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6094DA4" w14:textId="501A7F1D" w:rsidR="00BA352F" w:rsidRDefault="004A700F">
      <w:pPr>
        <w:rPr>
          <w:b/>
          <w:bCs/>
          <w:sz w:val="28"/>
          <w:szCs w:val="28"/>
          <w:u w:val="single"/>
        </w:rPr>
      </w:pPr>
      <w:r>
        <w:rPr>
          <w:b/>
          <w:bCs/>
          <w:sz w:val="28"/>
          <w:szCs w:val="28"/>
          <w:u w:val="single"/>
        </w:rPr>
        <w:t xml:space="preserve">What effect </w:t>
      </w:r>
      <w:r w:rsidR="009763C8">
        <w:rPr>
          <w:b/>
          <w:bCs/>
          <w:sz w:val="28"/>
          <w:szCs w:val="28"/>
          <w:u w:val="single"/>
        </w:rPr>
        <w:t>do</w:t>
      </w:r>
      <w:r w:rsidR="00D17EB5">
        <w:rPr>
          <w:b/>
          <w:bCs/>
          <w:sz w:val="28"/>
          <w:szCs w:val="28"/>
          <w:u w:val="single"/>
        </w:rPr>
        <w:t xml:space="preserve"> </w:t>
      </w:r>
      <w:r w:rsidR="009763C8">
        <w:rPr>
          <w:b/>
          <w:bCs/>
          <w:sz w:val="28"/>
          <w:szCs w:val="28"/>
          <w:u w:val="single"/>
        </w:rPr>
        <w:t xml:space="preserve">tier 3 weight management programmes </w:t>
      </w:r>
      <w:r w:rsidR="00B40114">
        <w:rPr>
          <w:b/>
          <w:bCs/>
          <w:sz w:val="28"/>
          <w:szCs w:val="28"/>
          <w:u w:val="single"/>
        </w:rPr>
        <w:t>have?</w:t>
      </w:r>
      <w:r w:rsidR="00F4452F">
        <w:rPr>
          <w:b/>
          <w:bCs/>
          <w:sz w:val="28"/>
          <w:szCs w:val="28"/>
          <w:u w:val="single"/>
        </w:rPr>
        <w:t xml:space="preserve"> </w:t>
      </w:r>
      <w:r w:rsidR="00BB6785">
        <w:rPr>
          <w:b/>
          <w:bCs/>
          <w:sz w:val="28"/>
          <w:szCs w:val="28"/>
          <w:u w:val="single"/>
        </w:rPr>
        <w:t xml:space="preserve">A </w:t>
      </w:r>
      <w:r w:rsidR="008E5561">
        <w:rPr>
          <w:b/>
          <w:bCs/>
          <w:sz w:val="28"/>
          <w:szCs w:val="28"/>
          <w:u w:val="single"/>
        </w:rPr>
        <w:t>systematic</w:t>
      </w:r>
      <w:r w:rsidR="00BB6785">
        <w:rPr>
          <w:b/>
          <w:bCs/>
          <w:sz w:val="28"/>
          <w:szCs w:val="28"/>
          <w:u w:val="single"/>
        </w:rPr>
        <w:t xml:space="preserve"> review</w:t>
      </w:r>
    </w:p>
    <w:p w14:paraId="5A9010E8" w14:textId="573957D3" w:rsidR="00B40114" w:rsidRDefault="00B40114"/>
    <w:p w14:paraId="4DEB15BD" w14:textId="09259712" w:rsidR="00B40114" w:rsidRPr="00913AEE" w:rsidRDefault="00D17EB5">
      <w:pPr>
        <w:rPr>
          <w:sz w:val="32"/>
          <w:szCs w:val="32"/>
          <w:u w:val="single"/>
        </w:rPr>
      </w:pPr>
      <w:r w:rsidRPr="00913AEE">
        <w:rPr>
          <w:sz w:val="32"/>
          <w:szCs w:val="32"/>
          <w:u w:val="single"/>
        </w:rPr>
        <w:t>Introduction</w:t>
      </w:r>
    </w:p>
    <w:p w14:paraId="0CA94230" w14:textId="1D5BBC6E" w:rsidR="00306F17" w:rsidRPr="00DD493B" w:rsidRDefault="00CF539D">
      <w:r>
        <w:t>Obesity</w:t>
      </w:r>
      <w:r w:rsidR="005B73EC">
        <w:t xml:space="preserve"> is a chronic </w:t>
      </w:r>
      <w:r w:rsidR="004C33F1">
        <w:t xml:space="preserve">relapsing </w:t>
      </w:r>
      <w:r w:rsidR="005B73EC">
        <w:t xml:space="preserve">disease </w:t>
      </w:r>
      <w:r w:rsidR="00D45794">
        <w:t xml:space="preserve">that </w:t>
      </w:r>
      <w:r w:rsidR="00EC12D8">
        <w:t xml:space="preserve">is </w:t>
      </w:r>
      <w:r w:rsidR="00321BCC">
        <w:t>increasing</w:t>
      </w:r>
      <w:r w:rsidR="00277A4A">
        <w:t xml:space="preserve"> </w:t>
      </w:r>
      <w:r w:rsidR="00152A2C">
        <w:t>in prevalenc</w:t>
      </w:r>
      <w:r w:rsidR="00873E5B">
        <w:t>e</w:t>
      </w:r>
      <w:r w:rsidR="00ED4059">
        <w:t xml:space="preserve"> resulting in</w:t>
      </w:r>
      <w:r w:rsidR="00873E5B">
        <w:t xml:space="preserve"> a global pandemic</w:t>
      </w:r>
      <w:r w:rsidR="006B557F">
        <w:t xml:space="preserve"> </w:t>
      </w:r>
      <w:r w:rsidR="00205C53">
        <w:t xml:space="preserve">(WHO, </w:t>
      </w:r>
      <w:r w:rsidR="006258CF">
        <w:t>2022)</w:t>
      </w:r>
      <w:r w:rsidR="00DE616B" w:rsidRPr="00DE616B">
        <w:t>.</w:t>
      </w:r>
      <w:r w:rsidR="00DE616B">
        <w:t xml:space="preserve"> </w:t>
      </w:r>
      <w:r w:rsidR="00873E5B">
        <w:t xml:space="preserve"> </w:t>
      </w:r>
      <w:r w:rsidR="006F47EC">
        <w:t xml:space="preserve">The World </w:t>
      </w:r>
      <w:r w:rsidR="00EF4928">
        <w:t>Obesity Federation</w:t>
      </w:r>
      <w:r w:rsidR="00F244A8">
        <w:t xml:space="preserve"> predict </w:t>
      </w:r>
      <w:r w:rsidR="00983676">
        <w:t xml:space="preserve">that </w:t>
      </w:r>
      <w:r w:rsidR="00F45607">
        <w:t xml:space="preserve">by 2030 </w:t>
      </w:r>
      <w:r w:rsidR="00913CD5">
        <w:t>1 in 5 women, and 1in 7 men will be living with obesity</w:t>
      </w:r>
      <w:r w:rsidR="00516C96">
        <w:t xml:space="preserve"> </w:t>
      </w:r>
      <w:r w:rsidR="00D83418">
        <w:t>equating to</w:t>
      </w:r>
      <w:r w:rsidR="00EE7E4B">
        <w:t xml:space="preserve"> </w:t>
      </w:r>
      <w:r w:rsidR="009F0FDA">
        <w:t>over 1 billion people globally</w:t>
      </w:r>
      <w:r w:rsidR="00D83418">
        <w:t xml:space="preserve"> </w:t>
      </w:r>
      <w:r w:rsidR="003432B7">
        <w:t>(WHO., 202</w:t>
      </w:r>
      <w:r w:rsidR="00337374">
        <w:t>1</w:t>
      </w:r>
      <w:r w:rsidR="003432B7">
        <w:t>)</w:t>
      </w:r>
      <w:r w:rsidR="00675987">
        <w:t xml:space="preserve">. </w:t>
      </w:r>
    </w:p>
    <w:p w14:paraId="24842ADF" w14:textId="1025D1C2" w:rsidR="00084D91" w:rsidRDefault="00996F48">
      <w:r>
        <w:t xml:space="preserve">Statics reveal </w:t>
      </w:r>
      <w:r w:rsidR="00F530A2">
        <w:t>1 in 4</w:t>
      </w:r>
      <w:r w:rsidR="00941133">
        <w:t xml:space="preserve"> </w:t>
      </w:r>
      <w:r w:rsidR="00022C96">
        <w:t>adults</w:t>
      </w:r>
      <w:r w:rsidR="00112650">
        <w:t xml:space="preserve"> in </w:t>
      </w:r>
      <w:r w:rsidR="00941133">
        <w:t xml:space="preserve">the UK </w:t>
      </w:r>
      <w:r w:rsidR="00F530A2">
        <w:t xml:space="preserve"> </w:t>
      </w:r>
      <w:r w:rsidR="00953AA8">
        <w:t xml:space="preserve">are living with obesity </w:t>
      </w:r>
      <w:sdt>
        <w:sdtPr>
          <w:tag w:val="MENDELEY_CITATION_v3_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"/>
          <w:id w:val="805898671"/>
          <w:placeholder>
            <w:docPart w:val="DefaultPlaceholder_-1854013440"/>
          </w:placeholder>
        </w:sdtPr>
        <w:sdtEndPr/>
        <w:sdtContent>
          <w:r w:rsidR="007C5813">
            <w:rPr>
              <w:rFonts w:eastAsia="Times New Roman"/>
            </w:rPr>
            <w:t xml:space="preserve">(Kahal </w:t>
          </w:r>
          <w:r w:rsidR="007C5813">
            <w:rPr>
              <w:rFonts w:eastAsia="Times New Roman"/>
              <w:i/>
              <w:iCs/>
            </w:rPr>
            <w:t>et al.</w:t>
          </w:r>
          <w:r w:rsidR="007C5813">
            <w:rPr>
              <w:rFonts w:eastAsia="Times New Roman"/>
            </w:rPr>
            <w:t>, 2021)</w:t>
          </w:r>
        </w:sdtContent>
      </w:sdt>
      <w:r w:rsidR="00636891">
        <w:t>,</w:t>
      </w:r>
      <w:r w:rsidR="00112650">
        <w:t xml:space="preserve"> </w:t>
      </w:r>
      <w:r w:rsidR="00D50405">
        <w:t>ranking the UK highest in Europe</w:t>
      </w:r>
      <w:r w:rsidR="00C50849">
        <w:t xml:space="preserve"> </w:t>
      </w:r>
      <w:sdt>
        <w:sdtPr>
          <w:tag w:val="MENDELEY_CITATION_v3_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"/>
          <w:id w:val="-27571416"/>
          <w:placeholder>
            <w:docPart w:val="DefaultPlaceholder_-1854013440"/>
          </w:placeholder>
        </w:sdtPr>
        <w:sdtEndPr/>
        <w:sdtContent>
          <w:r w:rsidR="007C5813">
            <w:rPr>
              <w:rFonts w:eastAsia="Times New Roman"/>
            </w:rPr>
            <w:t xml:space="preserve">(Jennings </w:t>
          </w:r>
          <w:r w:rsidR="007C5813">
            <w:rPr>
              <w:rFonts w:eastAsia="Times New Roman"/>
              <w:i/>
              <w:iCs/>
            </w:rPr>
            <w:t>et al.</w:t>
          </w:r>
          <w:r w:rsidR="007C5813">
            <w:rPr>
              <w:rFonts w:eastAsia="Times New Roman"/>
            </w:rPr>
            <w:t>, 2014)</w:t>
          </w:r>
        </w:sdtContent>
      </w:sdt>
      <w:bookmarkStart w:id="0" w:name="_Hlk117841825"/>
      <w:r w:rsidR="00050910">
        <w:t xml:space="preserve">. </w:t>
      </w:r>
      <w:bookmarkEnd w:id="0"/>
      <w:r w:rsidR="00A072C6">
        <w:t xml:space="preserve">In Wales over half </w:t>
      </w:r>
      <w:r w:rsidR="008D05D3">
        <w:t xml:space="preserve">of </w:t>
      </w:r>
      <w:r w:rsidR="00A072C6">
        <w:t xml:space="preserve">the </w:t>
      </w:r>
      <w:r w:rsidR="008D05D3">
        <w:t xml:space="preserve">adult </w:t>
      </w:r>
      <w:r w:rsidR="00A072C6">
        <w:t xml:space="preserve">population a </w:t>
      </w:r>
      <w:r w:rsidR="008D05D3">
        <w:t xml:space="preserve">concerning 57% are classified as </w:t>
      </w:r>
      <w:r w:rsidR="00BA2C45">
        <w:t xml:space="preserve">overweight or obese </w:t>
      </w:r>
      <w:sdt>
        <w:sdtPr>
          <w:rPr>
            <w:color w:val="000000"/>
          </w:rPr>
          <w:tag w:val="MENDELEY_CITATION_v3_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"/>
          <w:id w:val="-897281162"/>
          <w:placeholder>
            <w:docPart w:val="DefaultPlaceholder_-1854013440"/>
          </w:placeholder>
        </w:sdtPr>
        <w:sdtEndPr/>
        <w:sdtContent>
          <w:r w:rsidR="007C5813" w:rsidRPr="007C5813">
            <w:rPr>
              <w:color w:val="000000"/>
            </w:rPr>
            <w:t xml:space="preserve">(Turner and </w:t>
          </w:r>
          <w:proofErr w:type="spellStart"/>
          <w:r w:rsidR="007C5813" w:rsidRPr="007C5813">
            <w:rPr>
              <w:color w:val="000000"/>
            </w:rPr>
            <w:t>Haboubi</w:t>
          </w:r>
          <w:proofErr w:type="spellEnd"/>
          <w:r w:rsidR="007C5813" w:rsidRPr="007C5813">
            <w:rPr>
              <w:color w:val="000000"/>
            </w:rPr>
            <w:t>, 2015)</w:t>
          </w:r>
        </w:sdtContent>
      </w:sdt>
      <w:r w:rsidR="00E07D5D">
        <w:t>.</w:t>
      </w:r>
      <w:r w:rsidR="00A84DE4">
        <w:t xml:space="preserve"> </w:t>
      </w:r>
      <w:r w:rsidR="00CA26A9">
        <w:t xml:space="preserve">Defined by the </w:t>
      </w:r>
      <w:r w:rsidR="00E56BB8">
        <w:t xml:space="preserve">World Health </w:t>
      </w:r>
      <w:r w:rsidR="00953313">
        <w:t xml:space="preserve">Organisation </w:t>
      </w:r>
      <w:r w:rsidR="00E64A67">
        <w:t xml:space="preserve">a body mass index (BMI) </w:t>
      </w:r>
      <w:r w:rsidR="006222E4">
        <w:t xml:space="preserve">of </w:t>
      </w:r>
      <w:r w:rsidR="005102BD">
        <w:t>≤30</w:t>
      </w:r>
      <w:r w:rsidR="00E76428">
        <w:t xml:space="preserve"> kg </w:t>
      </w:r>
      <w:r w:rsidR="002F2204">
        <w:t xml:space="preserve">puts the individual into </w:t>
      </w:r>
      <w:r w:rsidR="00FC19D0">
        <w:t xml:space="preserve">a state of obesity </w:t>
      </w:r>
      <w:r w:rsidR="00BC31DE">
        <w:t xml:space="preserve">the ramifications of which pose </w:t>
      </w:r>
      <w:r w:rsidR="00A2049E">
        <w:t>increased risk of developing</w:t>
      </w:r>
      <w:r w:rsidR="00237967">
        <w:t xml:space="preserve"> further </w:t>
      </w:r>
      <w:r w:rsidR="0000328B">
        <w:t xml:space="preserve">associated disease </w:t>
      </w:r>
      <w:r w:rsidR="00920C5E">
        <w:t>including</w:t>
      </w:r>
      <w:r w:rsidR="00A2049E">
        <w:t xml:space="preserve"> h</w:t>
      </w:r>
      <w:r w:rsidR="002B2159">
        <w:t>ypertension, type 2 diabetes</w:t>
      </w:r>
      <w:r w:rsidR="00B50853">
        <w:t xml:space="preserve"> mellitus</w:t>
      </w:r>
      <w:r w:rsidR="002B2159">
        <w:t>, cardiovascular disease</w:t>
      </w:r>
      <w:r w:rsidR="00553F6E">
        <w:t>, stroke</w:t>
      </w:r>
      <w:r w:rsidR="00B50853">
        <w:t>, cancer</w:t>
      </w:r>
      <w:r w:rsidR="00575985">
        <w:t xml:space="preserve"> and </w:t>
      </w:r>
      <w:r w:rsidR="00DC540B">
        <w:t>other related issues</w:t>
      </w:r>
      <w:r w:rsidR="00D209F4">
        <w:t xml:space="preserve"> </w:t>
      </w:r>
      <w:sdt>
        <w:sdtPr>
          <w:rPr>
            <w:color w:val="000000"/>
          </w:rPr>
          <w:tag w:val="MENDELEY_CITATION_v3_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"/>
          <w:id w:val="-1949923737"/>
          <w:placeholder>
            <w:docPart w:val="DefaultPlaceholder_-1854013440"/>
          </w:placeholder>
        </w:sdtPr>
        <w:sdtEndPr/>
        <w:sdtContent>
          <w:r w:rsidR="007C5813" w:rsidRPr="007C5813">
            <w:rPr>
              <w:rFonts w:eastAsia="Times New Roman"/>
              <w:color w:val="000000"/>
            </w:rPr>
            <w:t>(</w:t>
          </w:r>
          <w:proofErr w:type="spellStart"/>
          <w:r w:rsidR="007C5813" w:rsidRPr="007C5813">
            <w:rPr>
              <w:rFonts w:eastAsia="Times New Roman"/>
              <w:color w:val="000000"/>
            </w:rPr>
            <w:t>Alkharaiji</w:t>
          </w:r>
          <w:proofErr w:type="spellEnd"/>
          <w:r w:rsidR="007C5813" w:rsidRPr="007C5813">
            <w:rPr>
              <w:rFonts w:eastAsia="Times New Roman"/>
              <w:color w:val="000000"/>
            </w:rPr>
            <w:t xml:space="preserve"> et al., 2019).</w:t>
          </w:r>
        </w:sdtContent>
      </w:sdt>
      <w:r w:rsidR="00320D62">
        <w:t xml:space="preserve"> </w:t>
      </w:r>
      <w:r w:rsidR="006F164A">
        <w:t xml:space="preserve">This is putting increased </w:t>
      </w:r>
      <w:r w:rsidR="00F7346A">
        <w:t>financial</w:t>
      </w:r>
      <w:r w:rsidR="006F164A">
        <w:t xml:space="preserve"> burden </w:t>
      </w:r>
      <w:r w:rsidR="00906CC6">
        <w:t xml:space="preserve">on the NHS </w:t>
      </w:r>
      <w:r w:rsidR="00ED4328">
        <w:t>with costs estimated to reach £</w:t>
      </w:r>
      <w:r w:rsidR="00E11B63">
        <w:t>9.7 billion by 2050 (</w:t>
      </w:r>
      <w:r w:rsidR="00084D91">
        <w:t>PHE</w:t>
      </w:r>
      <w:r w:rsidR="004B1FCE">
        <w:t>, 2017).</w:t>
      </w:r>
      <w:r w:rsidR="005372CE">
        <w:t xml:space="preserve"> </w:t>
      </w:r>
    </w:p>
    <w:p w14:paraId="474CBAF8" w14:textId="09AABE0E" w:rsidR="00404AD4" w:rsidRDefault="005E675A">
      <w:r>
        <w:t xml:space="preserve">In the </w:t>
      </w:r>
      <w:r w:rsidR="00560AFE">
        <w:t>U</w:t>
      </w:r>
      <w:r w:rsidR="00D635D0">
        <w:t xml:space="preserve">K </w:t>
      </w:r>
      <w:r>
        <w:t xml:space="preserve">obesity is managed </w:t>
      </w:r>
      <w:r w:rsidR="00931D0C">
        <w:t xml:space="preserve">through </w:t>
      </w:r>
      <w:r w:rsidR="00D9105B">
        <w:t xml:space="preserve">specialist </w:t>
      </w:r>
      <w:r w:rsidR="00D635D0">
        <w:t>m</w:t>
      </w:r>
      <w:r w:rsidR="005F5935">
        <w:t>ulticomponent weight management programmes</w:t>
      </w:r>
      <w:r w:rsidR="00931D0C">
        <w:t xml:space="preserve"> comprising of 4 tiered pathways</w:t>
      </w:r>
      <w:r w:rsidR="002A4ECB">
        <w:t xml:space="preserve">: </w:t>
      </w:r>
      <w:r w:rsidR="00353AFA">
        <w:t>Tier 1</w:t>
      </w:r>
      <w:r w:rsidR="00CF6F05">
        <w:t xml:space="preserve">: </w:t>
      </w:r>
      <w:r w:rsidR="00864875">
        <w:t>Universal</w:t>
      </w:r>
      <w:r w:rsidR="000E3FBD">
        <w:t xml:space="preserve">, environmental and population </w:t>
      </w:r>
      <w:r w:rsidR="0000257A">
        <w:t>services</w:t>
      </w:r>
      <w:r w:rsidR="000F46CC">
        <w:t>; Tier</w:t>
      </w:r>
      <w:r w:rsidR="00353AFA">
        <w:t xml:space="preserve"> 2</w:t>
      </w:r>
      <w:r w:rsidR="004C1F94">
        <w:t xml:space="preserve">: </w:t>
      </w:r>
      <w:r w:rsidR="00353AFA">
        <w:t xml:space="preserve">behavioural and lifestyle </w:t>
      </w:r>
      <w:r w:rsidR="00373363">
        <w:t xml:space="preserve">interventions on weight management </w:t>
      </w:r>
      <w:proofErr w:type="gramStart"/>
      <w:r w:rsidR="004C1F94">
        <w:t>strategies</w:t>
      </w:r>
      <w:r w:rsidR="00072E29">
        <w:t>;</w:t>
      </w:r>
      <w:proofErr w:type="gramEnd"/>
    </w:p>
    <w:p w14:paraId="5AE065BF" w14:textId="0A60E3C8" w:rsidR="00B06120" w:rsidRDefault="00FE099E">
      <w:r>
        <w:t>Tier</w:t>
      </w:r>
      <w:r w:rsidR="004C1F94">
        <w:t xml:space="preserve"> </w:t>
      </w:r>
      <w:r>
        <w:t>3</w:t>
      </w:r>
      <w:r w:rsidR="004C1F94">
        <w:t>: A</w:t>
      </w:r>
      <w:r w:rsidR="00C20717">
        <w:t xml:space="preserve"> </w:t>
      </w:r>
      <w:r w:rsidR="007E08AD">
        <w:t xml:space="preserve">multidisciplinary team of specialists </w:t>
      </w:r>
      <w:r w:rsidR="004773E1">
        <w:t>led by a clinician</w:t>
      </w:r>
      <w:r w:rsidR="007019D4">
        <w:t xml:space="preserve"> GP</w:t>
      </w:r>
      <w:r w:rsidR="0023489D">
        <w:t xml:space="preserve">, nurse, dietitian, </w:t>
      </w:r>
      <w:r w:rsidR="00E27F25">
        <w:t>p</w:t>
      </w:r>
      <w:r w:rsidR="00D16B23">
        <w:t>sychologist/</w:t>
      </w:r>
      <w:r w:rsidR="002600ED">
        <w:t>psychiatrist,</w:t>
      </w:r>
      <w:r w:rsidR="00E24B1D">
        <w:t xml:space="preserve"> and </w:t>
      </w:r>
      <w:r w:rsidR="002600ED">
        <w:t>physical activity</w:t>
      </w:r>
      <w:r w:rsidR="008031E9">
        <w:t xml:space="preserve"> specialist</w:t>
      </w:r>
      <w:r w:rsidR="00EF6293">
        <w:t>;</w:t>
      </w:r>
      <w:r w:rsidR="00C56123">
        <w:t xml:space="preserve"> Tier 4</w:t>
      </w:r>
      <w:r w:rsidR="004A16AD">
        <w:t>:</w:t>
      </w:r>
      <w:r w:rsidR="00C56123">
        <w:t xml:space="preserve"> bariatric surgery</w:t>
      </w:r>
      <w:r w:rsidR="005B783E">
        <w:t xml:space="preserve"> </w:t>
      </w:r>
      <w:sdt>
        <w:sdtPr>
          <w:rPr>
            <w:color w:val="000000"/>
          </w:rPr>
          <w:tag w:val="MENDELEY_CITATION_v3_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"/>
          <w:id w:val="-973292022"/>
          <w:placeholder>
            <w:docPart w:val="DefaultPlaceholder_-1854013440"/>
          </w:placeholder>
        </w:sdtPr>
        <w:sdtEndPr/>
        <w:sdtContent>
          <w:r w:rsidR="007C5813" w:rsidRPr="007C5813">
            <w:rPr>
              <w:color w:val="000000"/>
            </w:rPr>
            <w:t>(NICE, 2022).</w:t>
          </w:r>
        </w:sdtContent>
      </w:sdt>
      <w:r w:rsidR="00463B5A">
        <w:t xml:space="preserve"> </w:t>
      </w:r>
      <w:r w:rsidR="001E563F">
        <w:t>Tier 3 WMS requires the coherence of a multidisciplinary team to form a coherent pathway for adults referred</w:t>
      </w:r>
      <w:r w:rsidR="008C6ACB">
        <w:t xml:space="preserve"> who</w:t>
      </w:r>
      <w:r w:rsidR="002721AF">
        <w:t xml:space="preserve"> are in a </w:t>
      </w:r>
      <w:r w:rsidR="001E563F">
        <w:t xml:space="preserve"> category of obese or morbid obesity with a BMI  ≤40kg or ≤35kg with comorbidities or  ≤30kg  with type 2  diabetes mellitus</w:t>
      </w:r>
      <w:r w:rsidR="008E08F3">
        <w:t xml:space="preserve"> or who have been unsuccessful losing weight </w:t>
      </w:r>
      <w:r w:rsidR="00563CBA">
        <w:t>through tier 2 intervention</w:t>
      </w:r>
      <w:r w:rsidR="001E563F">
        <w:t xml:space="preserve"> (</w:t>
      </w:r>
      <w:sdt>
        <w:sdtPr>
          <w:rPr>
            <w:color w:val="000000"/>
          </w:rPr>
          <w:tag w:val="MENDELEY_CITATION_v3_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"/>
          <w:id w:val="1713464329"/>
          <w:placeholder>
            <w:docPart w:val="5563D3A7F5CC46408A910D4BF67C9405"/>
          </w:placeholder>
        </w:sdtPr>
        <w:sdtEndPr/>
        <w:sdtContent>
          <w:r w:rsidR="007C5813" w:rsidRPr="007C5813">
            <w:rPr>
              <w:color w:val="000000"/>
            </w:rPr>
            <w:t>(NICE, 2022)</w:t>
          </w:r>
        </w:sdtContent>
      </w:sdt>
      <w:r w:rsidR="001E563F">
        <w:t xml:space="preserve">. </w:t>
      </w:r>
    </w:p>
    <w:p w14:paraId="52BF6B87" w14:textId="34800858" w:rsidR="00920065" w:rsidRDefault="00A00D02">
      <w:r>
        <w:t>O</w:t>
      </w:r>
      <w:r w:rsidR="007A1E7A">
        <w:t xml:space="preserve">besity initiatives </w:t>
      </w:r>
      <w:r>
        <w:t xml:space="preserve">are implemented </w:t>
      </w:r>
      <w:r w:rsidR="00CB0D38">
        <w:t>by clinical commissioning groups and local authorities</w:t>
      </w:r>
      <w:r w:rsidR="00EE4D48">
        <w:t xml:space="preserve"> however,</w:t>
      </w:r>
      <w:r>
        <w:t xml:space="preserve"> </w:t>
      </w:r>
      <w:r w:rsidR="007B7DDE">
        <w:t xml:space="preserve">with no universal </w:t>
      </w:r>
      <w:r w:rsidR="00F86A3C">
        <w:t xml:space="preserve">prerequisites </w:t>
      </w:r>
      <w:r w:rsidR="00963E23">
        <w:t xml:space="preserve">this does put into question the consistency of the service </w:t>
      </w:r>
      <w:r w:rsidR="00012712">
        <w:t xml:space="preserve">with parts of the UK </w:t>
      </w:r>
      <w:r w:rsidR="00D77DF8">
        <w:t xml:space="preserve">offering little or no specialist </w:t>
      </w:r>
      <w:r w:rsidR="00B044C2">
        <w:t>care</w:t>
      </w:r>
      <w:r w:rsidR="00912114">
        <w:t xml:space="preserve"> </w:t>
      </w:r>
      <w:sdt>
        <w:sdtPr>
          <w:rPr>
            <w:color w:val="000000"/>
          </w:rPr>
          <w:tag w:val="MENDELEY_CITATION_v3_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"/>
          <w:id w:val="2007547274"/>
          <w:placeholder>
            <w:docPart w:val="DefaultPlaceholder_-1854013440"/>
          </w:placeholder>
        </w:sdtPr>
        <w:sdtEndPr/>
        <w:sdtContent>
          <w:r w:rsidR="007C5813" w:rsidRPr="007C5813">
            <w:rPr>
              <w:color w:val="000000"/>
            </w:rPr>
            <w:t>(Brown et al., (2017)</w:t>
          </w:r>
        </w:sdtContent>
      </w:sdt>
      <w:r w:rsidR="00EE4D48">
        <w:t>.</w:t>
      </w:r>
      <w:r w:rsidR="00E06D49">
        <w:t xml:space="preserve"> </w:t>
      </w:r>
      <w:r w:rsidR="002822B9">
        <w:t>In an  evaluation of tier 3 service</w:t>
      </w:r>
      <w:r w:rsidR="002152D6">
        <w:t xml:space="preserve"> </w:t>
      </w:r>
      <w:sdt>
        <w:sdtPr>
          <w:rPr>
            <w:color w:val="000000"/>
          </w:rPr>
          <w:tag w:val="MENDELEY_CITATION_v3_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"/>
          <w:id w:val="30777238"/>
          <w:placeholder>
            <w:docPart w:val="DefaultPlaceholder_-1854013440"/>
          </w:placeholder>
        </w:sdtPr>
        <w:sdtEndPr/>
        <w:sdtContent>
          <w:proofErr w:type="spellStart"/>
          <w:r w:rsidR="008D2184" w:rsidRPr="008D2184">
            <w:rPr>
              <w:rFonts w:eastAsia="Times New Roman"/>
              <w:color w:val="000000"/>
            </w:rPr>
            <w:t>Huntriss</w:t>
          </w:r>
          <w:proofErr w:type="spellEnd"/>
          <w:r w:rsidR="008D2184" w:rsidRPr="008D2184">
            <w:rPr>
              <w:rFonts w:eastAsia="Times New Roman"/>
              <w:color w:val="000000"/>
            </w:rPr>
            <w:t xml:space="preserve"> et al., (2021)</w:t>
          </w:r>
        </w:sdtContent>
      </w:sdt>
      <w:r w:rsidR="0048144F">
        <w:t xml:space="preserve"> </w:t>
      </w:r>
      <w:r w:rsidR="00F252E0">
        <w:t xml:space="preserve">suggests </w:t>
      </w:r>
      <w:r w:rsidR="0074291E">
        <w:t>that frequent support</w:t>
      </w:r>
      <w:r w:rsidR="00A36E35">
        <w:t xml:space="preserve">, especially </w:t>
      </w:r>
      <w:r w:rsidR="00B9772F">
        <w:t xml:space="preserve">that with a </w:t>
      </w:r>
      <w:r w:rsidR="00616482">
        <w:t>dietitian result</w:t>
      </w:r>
      <w:r w:rsidR="005776CA">
        <w:t xml:space="preserve"> in greater weight </w:t>
      </w:r>
      <w:r w:rsidR="001F1169">
        <w:t>loss but</w:t>
      </w:r>
      <w:r w:rsidR="00172898">
        <w:t xml:space="preserve"> can be unsustainable </w:t>
      </w:r>
      <w:r w:rsidR="00225B6E">
        <w:t>for the patient and resource intensive.</w:t>
      </w:r>
      <w:r w:rsidR="00616482">
        <w:t xml:space="preserve"> </w:t>
      </w:r>
      <w:r w:rsidR="00E9363B">
        <w:t xml:space="preserve">Although the evidence suggests </w:t>
      </w:r>
      <w:r w:rsidR="00186A6F">
        <w:t xml:space="preserve">tier 3 interventions can be successful </w:t>
      </w:r>
      <w:r w:rsidR="00010BF0">
        <w:t xml:space="preserve">in achieving </w:t>
      </w:r>
      <w:r w:rsidR="00186A6F">
        <w:t xml:space="preserve"> </w:t>
      </w:r>
      <w:r w:rsidR="00010BF0">
        <w:t>weight loss</w:t>
      </w:r>
      <w:r w:rsidR="00186A6F">
        <w:t xml:space="preserve"> and lifesty</w:t>
      </w:r>
      <w:r w:rsidR="00010BF0">
        <w:t xml:space="preserve">le </w:t>
      </w:r>
      <w:r w:rsidR="0002569E">
        <w:t>change</w:t>
      </w:r>
      <w:r w:rsidR="00015D03">
        <w:t xml:space="preserve"> </w:t>
      </w:r>
      <w:sdt>
        <w:sdtPr>
          <w:tag w:val="MENDELEY_CITATION_v3_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"/>
          <w:id w:val="-177265745"/>
          <w:placeholder>
            <w:docPart w:val="DefaultPlaceholder_-1854013440"/>
          </w:placeholder>
        </w:sdtPr>
        <w:sdtEndPr/>
        <w:sdtContent>
          <w:r w:rsidR="008D2184">
            <w:rPr>
              <w:rFonts w:eastAsia="Times New Roman"/>
            </w:rPr>
            <w:t xml:space="preserve">(Patel </w:t>
          </w:r>
          <w:r w:rsidR="008D2184">
            <w:rPr>
              <w:rFonts w:eastAsia="Times New Roman"/>
              <w:i/>
              <w:iCs/>
            </w:rPr>
            <w:t>et al.</w:t>
          </w:r>
          <w:r w:rsidR="008D2184">
            <w:rPr>
              <w:rFonts w:eastAsia="Times New Roman"/>
            </w:rPr>
            <w:t>, 2015)</w:t>
          </w:r>
        </w:sdtContent>
      </w:sdt>
      <w:r w:rsidR="007E37BE">
        <w:t xml:space="preserve">, </w:t>
      </w:r>
      <w:r w:rsidR="00AD5AD6">
        <w:t>the research remains patchy</w:t>
      </w:r>
      <w:r w:rsidR="00B729AB">
        <w:t xml:space="preserve">. </w:t>
      </w:r>
    </w:p>
    <w:p w14:paraId="32736AA8" w14:textId="77777777" w:rsidR="00A71DC5" w:rsidRDefault="00A71DC5">
      <w:pPr>
        <w:rPr>
          <w:sz w:val="32"/>
          <w:szCs w:val="32"/>
          <w:u w:val="single"/>
        </w:rPr>
      </w:pPr>
    </w:p>
    <w:p w14:paraId="055163A8" w14:textId="0BC57DAF" w:rsidR="006D0F1A" w:rsidRPr="00DF17BA" w:rsidRDefault="00F50485">
      <w:r w:rsidRPr="00577374">
        <w:rPr>
          <w:sz w:val="32"/>
          <w:szCs w:val="32"/>
          <w:u w:val="single"/>
        </w:rPr>
        <w:lastRenderedPageBreak/>
        <w:t>Aims</w:t>
      </w:r>
    </w:p>
    <w:p w14:paraId="5D933181" w14:textId="5DB639EB" w:rsidR="00C22FFF" w:rsidRDefault="00BF6794">
      <w:r>
        <w:t xml:space="preserve">The aim of this </w:t>
      </w:r>
      <w:r w:rsidR="009B0FE3">
        <w:t>study</w:t>
      </w:r>
      <w:r w:rsidR="00DF353F">
        <w:t xml:space="preserve"> is to </w:t>
      </w:r>
      <w:r w:rsidR="00BE1A21" w:rsidRPr="00AF2D9C">
        <w:t xml:space="preserve">critically </w:t>
      </w:r>
      <w:r w:rsidR="001F3C1A">
        <w:t>analyse</w:t>
      </w:r>
      <w:r w:rsidR="00E80574">
        <w:t xml:space="preserve"> </w:t>
      </w:r>
      <w:r w:rsidR="00635AD0">
        <w:t>systematic review</w:t>
      </w:r>
      <w:r w:rsidR="0065443C">
        <w:t xml:space="preserve">s and </w:t>
      </w:r>
      <w:r w:rsidR="00635AD0">
        <w:t xml:space="preserve">service </w:t>
      </w:r>
      <w:r w:rsidR="0050405F">
        <w:t>evaluations</w:t>
      </w:r>
      <w:r w:rsidR="0065443C">
        <w:t xml:space="preserve"> of tier</w:t>
      </w:r>
      <w:r w:rsidR="00ED4A9C">
        <w:t xml:space="preserve"> 3 W</w:t>
      </w:r>
      <w:r w:rsidR="009D474F">
        <w:t xml:space="preserve">eight </w:t>
      </w:r>
      <w:r w:rsidR="00ED4A9C">
        <w:t>M</w:t>
      </w:r>
      <w:r w:rsidR="009D474F">
        <w:t xml:space="preserve">anagement </w:t>
      </w:r>
      <w:r w:rsidR="00ED4A9C">
        <w:t>S</w:t>
      </w:r>
      <w:r w:rsidR="009D474F">
        <w:t xml:space="preserve">ervices </w:t>
      </w:r>
      <w:r w:rsidR="00ED4A9C">
        <w:t>for adults</w:t>
      </w:r>
      <w:r w:rsidR="00083835">
        <w:t xml:space="preserve"> within</w:t>
      </w:r>
      <w:r w:rsidR="007C71A1">
        <w:t xml:space="preserve"> primary </w:t>
      </w:r>
      <w:r w:rsidR="00062566">
        <w:t>or secondary care</w:t>
      </w:r>
      <w:r w:rsidR="00BE1A22">
        <w:t xml:space="preserve"> in the </w:t>
      </w:r>
      <w:r w:rsidR="009B0FE3">
        <w:t>UK</w:t>
      </w:r>
      <w:r w:rsidR="004F444A">
        <w:t>.</w:t>
      </w:r>
      <w:r w:rsidR="00C45852">
        <w:t xml:space="preserve"> </w:t>
      </w:r>
      <w:r w:rsidR="006E68AB">
        <w:t xml:space="preserve">There are currently only 2 systematic reviews on </w:t>
      </w:r>
      <w:r w:rsidR="00BC7849">
        <w:t xml:space="preserve">UK </w:t>
      </w:r>
      <w:r w:rsidR="006E68AB">
        <w:t xml:space="preserve">tier 3 weight management </w:t>
      </w:r>
      <w:r w:rsidR="00A17CC6">
        <w:t>services</w:t>
      </w:r>
      <w:r w:rsidR="00BC7849">
        <w:t xml:space="preserve"> </w:t>
      </w:r>
      <w:r w:rsidR="00D43067">
        <w:t>with</w:t>
      </w:r>
      <w:r w:rsidR="00A82A1C">
        <w:t xml:space="preserve"> </w:t>
      </w:r>
      <w:sdt>
        <w:sdtPr>
          <w:rPr>
            <w:color w:val="000000"/>
          </w:rPr>
          <w:tag w:val="MENDELEY_CITATION_v3_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"/>
          <w:id w:val="361715025"/>
          <w:placeholder>
            <w:docPart w:val="DefaultPlaceholder_-1854013440"/>
          </w:placeholder>
        </w:sdtPr>
        <w:sdtEndPr/>
        <w:sdtContent>
          <w:r w:rsidR="007C5813" w:rsidRPr="007C5813">
            <w:rPr>
              <w:rFonts w:eastAsia="Times New Roman"/>
              <w:color w:val="000000"/>
            </w:rPr>
            <w:t>Brown et al., (2017)</w:t>
          </w:r>
        </w:sdtContent>
      </w:sdt>
      <w:r w:rsidR="003E3C63">
        <w:t xml:space="preserve"> </w:t>
      </w:r>
      <w:r w:rsidR="00A82A1C">
        <w:t xml:space="preserve"> </w:t>
      </w:r>
      <w:r w:rsidR="00BC7849">
        <w:t xml:space="preserve">concluding </w:t>
      </w:r>
      <w:r w:rsidR="005311C0">
        <w:t>that services need to be more accessible</w:t>
      </w:r>
      <w:r w:rsidR="00D43067">
        <w:t xml:space="preserve"> across</w:t>
      </w:r>
      <w:r w:rsidR="009916EC">
        <w:t xml:space="preserve"> the UK. </w:t>
      </w:r>
      <w:r w:rsidR="005813C7">
        <w:t>The</w:t>
      </w:r>
      <w:r w:rsidR="000B5EA3">
        <w:t xml:space="preserve"> objective is to </w:t>
      </w:r>
      <w:r w:rsidR="00C93DDD">
        <w:t xml:space="preserve">produce an updated </w:t>
      </w:r>
      <w:r w:rsidR="00EA5289">
        <w:t xml:space="preserve">review determining </w:t>
      </w:r>
      <w:r w:rsidR="00AD0D81">
        <w:t>change</w:t>
      </w:r>
      <w:r w:rsidR="00332B87">
        <w:t>s</w:t>
      </w:r>
      <w:r w:rsidR="00AD0D81">
        <w:t xml:space="preserve"> in weight</w:t>
      </w:r>
      <w:r w:rsidR="008E2913">
        <w:t>,</w:t>
      </w:r>
      <w:r w:rsidR="00AD0D81">
        <w:t xml:space="preserve"> body composition or waist girth</w:t>
      </w:r>
      <w:r w:rsidR="008E2913">
        <w:t xml:space="preserve"> </w:t>
      </w:r>
      <w:r w:rsidR="009D3C70">
        <w:t xml:space="preserve">in primary care along with changes in other </w:t>
      </w:r>
      <w:r w:rsidR="00424410">
        <w:t xml:space="preserve">health related </w:t>
      </w:r>
      <w:r w:rsidR="00FF7957">
        <w:t>issued as a cause from obesity in secondary care</w:t>
      </w:r>
      <w:r w:rsidR="00D53723">
        <w:t xml:space="preserve"> </w:t>
      </w:r>
      <w:proofErr w:type="spellStart"/>
      <w:proofErr w:type="gramStart"/>
      <w:r w:rsidR="00F05ABC">
        <w:t>ie</w:t>
      </w:r>
      <w:proofErr w:type="spellEnd"/>
      <w:r w:rsidR="00F05ABC">
        <w:t>;</w:t>
      </w:r>
      <w:proofErr w:type="gramEnd"/>
      <w:r w:rsidR="00D53723">
        <w:t xml:space="preserve"> decrease in blood pressure, blood glucose levels, </w:t>
      </w:r>
      <w:r w:rsidR="00382CB8">
        <w:t>HbA1c, sleep a</w:t>
      </w:r>
      <w:r w:rsidR="00EE36DF">
        <w:t>pnoea.</w:t>
      </w:r>
      <w:r w:rsidR="00A07B55">
        <w:t xml:space="preserve"> This will help determine the </w:t>
      </w:r>
      <w:r w:rsidR="00B636DD">
        <w:t>effectiveness and implications for practice.</w:t>
      </w:r>
    </w:p>
    <w:p w14:paraId="3990A2E7" w14:textId="77777777" w:rsidR="00F05ABC" w:rsidRDefault="00F05ABC" w:rsidP="004F444A">
      <w:pPr>
        <w:tabs>
          <w:tab w:val="left" w:pos="7752"/>
        </w:tabs>
      </w:pPr>
    </w:p>
    <w:p w14:paraId="5DABC320" w14:textId="77777777" w:rsidR="00F05ABC" w:rsidRDefault="00F05ABC" w:rsidP="004F444A">
      <w:pPr>
        <w:tabs>
          <w:tab w:val="left" w:pos="7752"/>
        </w:tabs>
      </w:pPr>
    </w:p>
    <w:p w14:paraId="4C8B7B8C" w14:textId="4FEC8AE4" w:rsidR="00544A55" w:rsidRDefault="00544A55">
      <w:pPr>
        <w:rPr>
          <w:sz w:val="32"/>
          <w:szCs w:val="32"/>
          <w:u w:val="single"/>
        </w:rPr>
      </w:pPr>
      <w:r w:rsidRPr="00577374">
        <w:rPr>
          <w:sz w:val="32"/>
          <w:szCs w:val="32"/>
          <w:u w:val="single"/>
        </w:rPr>
        <w:t>Method</w:t>
      </w:r>
    </w:p>
    <w:p w14:paraId="571FC7BE" w14:textId="1E90AA41" w:rsidR="008B6964" w:rsidRDefault="007F3F38" w:rsidP="00FF0007">
      <w:pPr>
        <w:rPr>
          <w:szCs w:val="32"/>
        </w:rPr>
      </w:pPr>
      <w:r>
        <w:rPr>
          <w:szCs w:val="32"/>
        </w:rPr>
        <w:t xml:space="preserve">An electronic </w:t>
      </w:r>
      <w:r w:rsidR="004004D4">
        <w:rPr>
          <w:szCs w:val="32"/>
        </w:rPr>
        <w:t>search of the database</w:t>
      </w:r>
      <w:r w:rsidR="00591BE1">
        <w:rPr>
          <w:szCs w:val="32"/>
        </w:rPr>
        <w:t xml:space="preserve"> </w:t>
      </w:r>
      <w:r>
        <w:rPr>
          <w:szCs w:val="32"/>
        </w:rPr>
        <w:t xml:space="preserve"> </w:t>
      </w:r>
      <w:proofErr w:type="spellStart"/>
      <w:r w:rsidR="00FD5572">
        <w:rPr>
          <w:szCs w:val="32"/>
        </w:rPr>
        <w:t>PubMED</w:t>
      </w:r>
      <w:proofErr w:type="spellEnd"/>
      <w:r w:rsidR="00FD5572">
        <w:rPr>
          <w:szCs w:val="32"/>
        </w:rPr>
        <w:t xml:space="preserve">, Cochrane </w:t>
      </w:r>
      <w:r w:rsidR="00436967">
        <w:rPr>
          <w:szCs w:val="32"/>
        </w:rPr>
        <w:t>and Google scholar</w:t>
      </w:r>
      <w:r w:rsidR="00043AB2">
        <w:rPr>
          <w:szCs w:val="32"/>
        </w:rPr>
        <w:t xml:space="preserve"> </w:t>
      </w:r>
      <w:r w:rsidR="008C01A3">
        <w:rPr>
          <w:szCs w:val="32"/>
        </w:rPr>
        <w:t>using keywords</w:t>
      </w:r>
      <w:r w:rsidR="00901576">
        <w:rPr>
          <w:szCs w:val="32"/>
        </w:rPr>
        <w:t xml:space="preserve">; Tier 3 weight management, obesity, </w:t>
      </w:r>
      <w:r w:rsidR="00B9364D">
        <w:rPr>
          <w:szCs w:val="32"/>
        </w:rPr>
        <w:t>weight management intervention</w:t>
      </w:r>
      <w:r w:rsidR="00F4648F">
        <w:rPr>
          <w:szCs w:val="32"/>
        </w:rPr>
        <w:t>, obesity UK</w:t>
      </w:r>
      <w:r w:rsidR="000E5841">
        <w:rPr>
          <w:szCs w:val="32"/>
        </w:rPr>
        <w:t xml:space="preserve"> </w:t>
      </w:r>
      <w:r w:rsidR="002F1246">
        <w:rPr>
          <w:szCs w:val="32"/>
        </w:rPr>
        <w:t xml:space="preserve">were </w:t>
      </w:r>
      <w:r w:rsidR="00342A49">
        <w:rPr>
          <w:szCs w:val="32"/>
        </w:rPr>
        <w:t>used</w:t>
      </w:r>
      <w:r w:rsidR="009B0F51">
        <w:rPr>
          <w:szCs w:val="32"/>
        </w:rPr>
        <w:t>.</w:t>
      </w:r>
      <w:r w:rsidR="00A34830">
        <w:rPr>
          <w:szCs w:val="32"/>
        </w:rPr>
        <w:t xml:space="preserve"> </w:t>
      </w:r>
      <w:r w:rsidR="009B0F51">
        <w:rPr>
          <w:szCs w:val="32"/>
        </w:rPr>
        <w:t xml:space="preserve">Articles </w:t>
      </w:r>
      <w:r w:rsidR="00A34830">
        <w:rPr>
          <w:szCs w:val="32"/>
        </w:rPr>
        <w:t xml:space="preserve">placed into a reference manger </w:t>
      </w:r>
      <w:r w:rsidR="00207DE6">
        <w:rPr>
          <w:szCs w:val="32"/>
        </w:rPr>
        <w:t>database</w:t>
      </w:r>
      <w:r w:rsidR="00A34830">
        <w:rPr>
          <w:szCs w:val="32"/>
        </w:rPr>
        <w:t xml:space="preserve"> </w:t>
      </w:r>
      <w:r w:rsidR="00B7061C">
        <w:rPr>
          <w:szCs w:val="32"/>
        </w:rPr>
        <w:t>Mendeley</w:t>
      </w:r>
      <w:r w:rsidR="00D42A36">
        <w:rPr>
          <w:szCs w:val="32"/>
        </w:rPr>
        <w:t>.</w:t>
      </w:r>
      <w:r w:rsidR="00A6419D">
        <w:rPr>
          <w:szCs w:val="32"/>
        </w:rPr>
        <w:t xml:space="preserve"> </w:t>
      </w:r>
      <w:r w:rsidR="00E14224">
        <w:rPr>
          <w:szCs w:val="32"/>
        </w:rPr>
        <w:t xml:space="preserve">The method </w:t>
      </w:r>
      <w:r w:rsidR="00896AE9">
        <w:rPr>
          <w:szCs w:val="32"/>
        </w:rPr>
        <w:t xml:space="preserve">follows </w:t>
      </w:r>
      <w:r w:rsidR="00FF0007">
        <w:rPr>
          <w:szCs w:val="32"/>
        </w:rPr>
        <w:t>JBI critical assessment tool</w:t>
      </w:r>
      <w:r w:rsidR="00A8669A">
        <w:rPr>
          <w:szCs w:val="32"/>
        </w:rPr>
        <w:t xml:space="preserve"> </w:t>
      </w:r>
      <w:r w:rsidR="00B779C3">
        <w:rPr>
          <w:szCs w:val="32"/>
        </w:rPr>
        <w:t xml:space="preserve">for scoping reviews </w:t>
      </w:r>
      <w:sdt>
        <w:sdtPr>
          <w:rPr>
            <w:color w:val="000000"/>
            <w:szCs w:val="32"/>
          </w:rPr>
          <w:tag w:val="MENDELEY_CITATION_v3_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"/>
          <w:id w:val="127831050"/>
          <w:placeholder>
            <w:docPart w:val="DefaultPlaceholder_-1854013440"/>
          </w:placeholder>
        </w:sdtPr>
        <w:sdtEndPr/>
        <w:sdtContent>
          <w:r w:rsidR="007C5813" w:rsidRPr="007C5813">
            <w:rPr>
              <w:color w:val="000000"/>
              <w:szCs w:val="32"/>
            </w:rPr>
            <w:t>(Porritt K, Gomersall J and Lockwood C, 2014).</w:t>
          </w:r>
        </w:sdtContent>
      </w:sdt>
    </w:p>
    <w:p w14:paraId="6EB6B823" w14:textId="6C972ED6" w:rsidR="00A47F79" w:rsidRDefault="00504A48" w:rsidP="00FF0007">
      <w:pPr>
        <w:rPr>
          <w:szCs w:val="32"/>
        </w:rPr>
      </w:pPr>
      <w:r>
        <w:rPr>
          <w:szCs w:val="32"/>
        </w:rPr>
        <w:t>References</w:t>
      </w:r>
      <w:r w:rsidR="00EB48A3">
        <w:rPr>
          <w:szCs w:val="32"/>
        </w:rPr>
        <w:t xml:space="preserve"> used with</w:t>
      </w:r>
      <w:r w:rsidR="008B5EC9">
        <w:rPr>
          <w:szCs w:val="32"/>
        </w:rPr>
        <w:t>in articles were searched for additional studies.</w:t>
      </w:r>
    </w:p>
    <w:p w14:paraId="37145207" w14:textId="77777777" w:rsidR="000B7CCB" w:rsidRDefault="000B7CCB" w:rsidP="00FF0007">
      <w:pPr>
        <w:rPr>
          <w:b/>
          <w:bCs/>
          <w:i/>
          <w:iCs/>
          <w:szCs w:val="32"/>
        </w:rPr>
      </w:pPr>
    </w:p>
    <w:p w14:paraId="41DEE59A" w14:textId="0BB4EDD2" w:rsidR="00ED03A1" w:rsidRDefault="00ED03A1" w:rsidP="00FF0007">
      <w:pPr>
        <w:rPr>
          <w:b/>
          <w:bCs/>
          <w:i/>
          <w:iCs/>
          <w:szCs w:val="32"/>
        </w:rPr>
      </w:pPr>
      <w:r>
        <w:rPr>
          <w:b/>
          <w:bCs/>
          <w:i/>
          <w:iCs/>
          <w:szCs w:val="32"/>
        </w:rPr>
        <w:t>Inclusion Criteria</w:t>
      </w:r>
    </w:p>
    <w:p w14:paraId="76F76742" w14:textId="4EC1F079" w:rsidR="00DA3AD5" w:rsidRDefault="000A2521" w:rsidP="00FF0007">
      <w:pPr>
        <w:rPr>
          <w:szCs w:val="32"/>
        </w:rPr>
      </w:pPr>
      <w:r>
        <w:rPr>
          <w:szCs w:val="32"/>
        </w:rPr>
        <w:t>St</w:t>
      </w:r>
      <w:r w:rsidR="00EE3A81">
        <w:rPr>
          <w:szCs w:val="32"/>
        </w:rPr>
        <w:t>udies comprising service evaluatio</w:t>
      </w:r>
      <w:r w:rsidR="00D13B56">
        <w:rPr>
          <w:szCs w:val="32"/>
        </w:rPr>
        <w:t xml:space="preserve">ns of a UK tier 3 or level </w:t>
      </w:r>
      <w:r w:rsidR="00F20EE0">
        <w:rPr>
          <w:szCs w:val="32"/>
        </w:rPr>
        <w:t xml:space="preserve">3 multidisciplinary </w:t>
      </w:r>
      <w:r w:rsidR="006145BF">
        <w:rPr>
          <w:szCs w:val="32"/>
        </w:rPr>
        <w:t xml:space="preserve">team in weight management service </w:t>
      </w:r>
      <w:r w:rsidR="00AA281E">
        <w:rPr>
          <w:szCs w:val="32"/>
        </w:rPr>
        <w:t xml:space="preserve">published in a peer reviewed journal or conference </w:t>
      </w:r>
      <w:r w:rsidR="00DA3E68">
        <w:rPr>
          <w:szCs w:val="32"/>
        </w:rPr>
        <w:t xml:space="preserve">proceedings </w:t>
      </w:r>
      <w:r w:rsidR="00C7487E">
        <w:rPr>
          <w:szCs w:val="32"/>
        </w:rPr>
        <w:t xml:space="preserve">and </w:t>
      </w:r>
      <w:r w:rsidR="00FB09F6">
        <w:rPr>
          <w:szCs w:val="32"/>
        </w:rPr>
        <w:t>abstract</w:t>
      </w:r>
      <w:r w:rsidR="00E922CC">
        <w:rPr>
          <w:szCs w:val="32"/>
        </w:rPr>
        <w:t>. Weight,</w:t>
      </w:r>
      <w:r w:rsidR="00A6763C">
        <w:rPr>
          <w:szCs w:val="32"/>
        </w:rPr>
        <w:t xml:space="preserve"> body composition or wa</w:t>
      </w:r>
      <w:r w:rsidR="005B639B">
        <w:rPr>
          <w:szCs w:val="32"/>
        </w:rPr>
        <w:t xml:space="preserve">ist girth must be </w:t>
      </w:r>
      <w:r w:rsidR="00117A6C">
        <w:rPr>
          <w:szCs w:val="32"/>
        </w:rPr>
        <w:t xml:space="preserve">stated </w:t>
      </w:r>
      <w:r w:rsidR="00D654B1">
        <w:rPr>
          <w:szCs w:val="32"/>
        </w:rPr>
        <w:t>at</w:t>
      </w:r>
      <w:r w:rsidR="00001EBE">
        <w:rPr>
          <w:szCs w:val="32"/>
        </w:rPr>
        <w:t xml:space="preserve"> </w:t>
      </w:r>
      <w:r w:rsidR="001176C7">
        <w:rPr>
          <w:szCs w:val="32"/>
        </w:rPr>
        <w:t xml:space="preserve">basepoint with a follow up measurement </w:t>
      </w:r>
      <w:r w:rsidR="00F3715C">
        <w:rPr>
          <w:szCs w:val="32"/>
        </w:rPr>
        <w:t xml:space="preserve">of change. </w:t>
      </w:r>
      <w:r w:rsidR="00EE0D1D">
        <w:rPr>
          <w:szCs w:val="32"/>
        </w:rPr>
        <w:t xml:space="preserve">Service intervention </w:t>
      </w:r>
      <w:r w:rsidR="005D0CA7">
        <w:rPr>
          <w:szCs w:val="32"/>
        </w:rPr>
        <w:t xml:space="preserve">must be described in detail </w:t>
      </w:r>
      <w:r w:rsidR="00372D00">
        <w:rPr>
          <w:szCs w:val="32"/>
        </w:rPr>
        <w:t xml:space="preserve">with a minimum of 3 disciplines </w:t>
      </w:r>
      <w:r w:rsidR="00715CD0">
        <w:rPr>
          <w:szCs w:val="32"/>
        </w:rPr>
        <w:t xml:space="preserve">involved in the management of service </w:t>
      </w:r>
      <w:sdt>
        <w:sdtPr>
          <w:rPr>
            <w:color w:val="000000"/>
            <w:szCs w:val="32"/>
          </w:rPr>
          <w:tag w:val="MENDELEY_CITATION_v3_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"/>
          <w:id w:val="-605433238"/>
          <w:placeholder>
            <w:docPart w:val="DefaultPlaceholder_-1854013440"/>
          </w:placeholder>
        </w:sdtPr>
        <w:sdtEndPr/>
        <w:sdtContent>
          <w:r w:rsidR="007C5813" w:rsidRPr="007C5813">
            <w:rPr>
              <w:color w:val="000000"/>
              <w:szCs w:val="32"/>
            </w:rPr>
            <w:t>(NICE, 2022).</w:t>
          </w:r>
        </w:sdtContent>
      </w:sdt>
      <w:r w:rsidR="00435191">
        <w:rPr>
          <w:szCs w:val="32"/>
        </w:rPr>
        <w:t xml:space="preserve"> Adults with a mean baseline  BMI</w:t>
      </w:r>
      <w:r w:rsidR="00504780">
        <w:rPr>
          <w:szCs w:val="32"/>
        </w:rPr>
        <w:t xml:space="preserve"> ≤40kg</w:t>
      </w:r>
      <w:r w:rsidR="00DC1BCC">
        <w:rPr>
          <w:szCs w:val="32"/>
        </w:rPr>
        <w:t xml:space="preserve"> or ≤35kg </w:t>
      </w:r>
      <w:r w:rsidR="00B3085A">
        <w:rPr>
          <w:szCs w:val="32"/>
        </w:rPr>
        <w:t>with co</w:t>
      </w:r>
      <w:r w:rsidR="00F65B0E">
        <w:rPr>
          <w:szCs w:val="32"/>
        </w:rPr>
        <w:t>-</w:t>
      </w:r>
      <w:proofErr w:type="spellStart"/>
      <w:r w:rsidR="00F65B0E">
        <w:rPr>
          <w:szCs w:val="32"/>
        </w:rPr>
        <w:t>morbities</w:t>
      </w:r>
      <w:proofErr w:type="spellEnd"/>
      <w:r w:rsidR="00F65B0E">
        <w:rPr>
          <w:szCs w:val="32"/>
        </w:rPr>
        <w:t xml:space="preserve"> or ≤</w:t>
      </w:r>
      <w:r w:rsidR="00272C7D">
        <w:rPr>
          <w:szCs w:val="32"/>
        </w:rPr>
        <w:t xml:space="preserve">30kg with type </w:t>
      </w:r>
      <w:r w:rsidR="00600BFD">
        <w:rPr>
          <w:szCs w:val="32"/>
        </w:rPr>
        <w:t>2</w:t>
      </w:r>
      <w:r w:rsidR="00272C7D">
        <w:rPr>
          <w:szCs w:val="32"/>
        </w:rPr>
        <w:t xml:space="preserve"> diabetes mellitus </w:t>
      </w:r>
      <w:r w:rsidR="00F43BB6">
        <w:rPr>
          <w:szCs w:val="32"/>
        </w:rPr>
        <w:t>referred for treatment</w:t>
      </w:r>
      <w:r w:rsidR="00CE1B02">
        <w:rPr>
          <w:szCs w:val="32"/>
        </w:rPr>
        <w:t xml:space="preserve"> </w:t>
      </w:r>
      <w:r w:rsidR="006C79FB">
        <w:rPr>
          <w:szCs w:val="32"/>
        </w:rPr>
        <w:t>only included.</w:t>
      </w:r>
      <w:r w:rsidR="00F43BB6">
        <w:rPr>
          <w:szCs w:val="32"/>
        </w:rPr>
        <w:t xml:space="preserve"> </w:t>
      </w:r>
    </w:p>
    <w:p w14:paraId="57F2F415" w14:textId="77777777" w:rsidR="00D55167" w:rsidRDefault="00D55167" w:rsidP="00FF0007">
      <w:pPr>
        <w:rPr>
          <w:b/>
          <w:bCs/>
          <w:i/>
          <w:iCs/>
          <w:szCs w:val="32"/>
        </w:rPr>
      </w:pPr>
    </w:p>
    <w:p w14:paraId="0A5701C5" w14:textId="1E8AA15F" w:rsidR="00A52A5A" w:rsidRDefault="00D55167" w:rsidP="00FF0007">
      <w:pPr>
        <w:rPr>
          <w:b/>
          <w:bCs/>
          <w:i/>
          <w:iCs/>
          <w:szCs w:val="32"/>
        </w:rPr>
      </w:pPr>
      <w:r>
        <w:rPr>
          <w:b/>
          <w:bCs/>
          <w:i/>
          <w:iCs/>
          <w:szCs w:val="32"/>
        </w:rPr>
        <w:t>Exclusion Criteria</w:t>
      </w:r>
    </w:p>
    <w:p w14:paraId="475D87E3" w14:textId="18DCEA7F" w:rsidR="00D55167" w:rsidRPr="00D55167" w:rsidRDefault="00971DB7" w:rsidP="00FF0007">
      <w:pPr>
        <w:rPr>
          <w:szCs w:val="32"/>
        </w:rPr>
      </w:pPr>
      <w:r>
        <w:rPr>
          <w:szCs w:val="32"/>
        </w:rPr>
        <w:t xml:space="preserve">Any studies outside of the </w:t>
      </w:r>
      <w:r w:rsidR="0048708B">
        <w:rPr>
          <w:szCs w:val="32"/>
        </w:rPr>
        <w:t>UK</w:t>
      </w:r>
      <w:r w:rsidR="00794BBF">
        <w:rPr>
          <w:szCs w:val="32"/>
        </w:rPr>
        <w:t xml:space="preserve"> or</w:t>
      </w:r>
      <w:r w:rsidR="003E3369">
        <w:rPr>
          <w:szCs w:val="32"/>
        </w:rPr>
        <w:t xml:space="preserve"> do not include tier 3 or level 3 service evaluations</w:t>
      </w:r>
      <w:r w:rsidR="00AF3FC0">
        <w:rPr>
          <w:szCs w:val="32"/>
        </w:rPr>
        <w:t xml:space="preserve"> were removed from the search</w:t>
      </w:r>
      <w:r w:rsidR="00167D60">
        <w:rPr>
          <w:szCs w:val="32"/>
        </w:rPr>
        <w:t>. This study aims to produce</w:t>
      </w:r>
      <w:r w:rsidR="00DA45A3">
        <w:rPr>
          <w:szCs w:val="32"/>
        </w:rPr>
        <w:t xml:space="preserve"> data</w:t>
      </w:r>
      <w:r w:rsidR="00FF5F89">
        <w:rPr>
          <w:szCs w:val="32"/>
        </w:rPr>
        <w:t xml:space="preserve"> results </w:t>
      </w:r>
      <w:r w:rsidR="00DA45A3">
        <w:rPr>
          <w:szCs w:val="32"/>
        </w:rPr>
        <w:t>extracted</w:t>
      </w:r>
      <w:r w:rsidR="00FF5F89">
        <w:rPr>
          <w:szCs w:val="32"/>
        </w:rPr>
        <w:t xml:space="preserve"> post tier 3 intervention therefore </w:t>
      </w:r>
      <w:r w:rsidR="001E246D">
        <w:rPr>
          <w:szCs w:val="32"/>
        </w:rPr>
        <w:t xml:space="preserve">all bariatric </w:t>
      </w:r>
      <w:r w:rsidR="000069CC">
        <w:rPr>
          <w:szCs w:val="32"/>
        </w:rPr>
        <w:t>service evaluations are excluded.</w:t>
      </w:r>
    </w:p>
    <w:p w14:paraId="34A72E28" w14:textId="77777777" w:rsidR="00D55167" w:rsidRPr="00D55167" w:rsidRDefault="00D55167" w:rsidP="00FF0007">
      <w:pPr>
        <w:rPr>
          <w:b/>
          <w:bCs/>
          <w:i/>
          <w:iCs/>
          <w:szCs w:val="32"/>
        </w:rPr>
      </w:pPr>
    </w:p>
    <w:p w14:paraId="339283E0" w14:textId="77777777" w:rsidR="00ED03A1" w:rsidRPr="00ED03A1" w:rsidRDefault="00ED03A1" w:rsidP="00FF0007">
      <w:pPr>
        <w:rPr>
          <w:szCs w:val="32"/>
        </w:rPr>
      </w:pPr>
    </w:p>
    <w:p w14:paraId="3D32BB33" w14:textId="3A625CA6" w:rsidR="00C34B33" w:rsidRPr="00C5294C" w:rsidRDefault="00544A55" w:rsidP="00F46855">
      <w:pPr>
        <w:rPr>
          <w:sz w:val="32"/>
          <w:szCs w:val="32"/>
          <w:u w:val="single"/>
        </w:rPr>
      </w:pPr>
      <w:r w:rsidRPr="00F46855">
        <w:rPr>
          <w:sz w:val="32"/>
          <w:szCs w:val="32"/>
          <w:u w:val="single"/>
        </w:rPr>
        <w:lastRenderedPageBreak/>
        <w:t>Data</w:t>
      </w:r>
      <w:r w:rsidR="00EF4D36" w:rsidRPr="00F46855">
        <w:rPr>
          <w:sz w:val="32"/>
          <w:szCs w:val="32"/>
          <w:u w:val="single"/>
        </w:rPr>
        <w:t xml:space="preserve"> Analysi</w:t>
      </w:r>
      <w:r w:rsidR="002C6BEA">
        <w:rPr>
          <w:sz w:val="32"/>
          <w:szCs w:val="32"/>
          <w:u w:val="single"/>
        </w:rPr>
        <w:t>s</w:t>
      </w:r>
      <w:r w:rsidR="002B431B">
        <w:t xml:space="preserve">  </w:t>
      </w:r>
    </w:p>
    <w:p w14:paraId="771A1757" w14:textId="6F61326F" w:rsidR="006500D2" w:rsidRDefault="00FE6EA2" w:rsidP="00F46855">
      <w:r>
        <w:t>Data extra</w:t>
      </w:r>
      <w:r w:rsidR="00AB4661">
        <w:t>ction tables developed</w:t>
      </w:r>
      <w:r w:rsidR="00B7206A">
        <w:t xml:space="preserve"> following </w:t>
      </w:r>
      <w:r w:rsidR="00340093">
        <w:t xml:space="preserve">the </w:t>
      </w:r>
      <w:proofErr w:type="spellStart"/>
      <w:r w:rsidR="00340093">
        <w:t>TIDeiR</w:t>
      </w:r>
      <w:proofErr w:type="spellEnd"/>
      <w:r w:rsidR="00340093">
        <w:t xml:space="preserve"> checklist and guide for intervention delivery and context </w:t>
      </w:r>
      <w:sdt>
        <w:sdtPr>
          <w:tag w:val="MENDELEY_CITATION_v3_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"/>
          <w:id w:val="1121037772"/>
          <w:placeholder>
            <w:docPart w:val="DefaultPlaceholder_-1854013440"/>
          </w:placeholder>
        </w:sdtPr>
        <w:sdtEndPr/>
        <w:sdtContent>
          <w:r w:rsidR="007C5813">
            <w:rPr>
              <w:rFonts w:eastAsia="Times New Roman"/>
            </w:rPr>
            <w:t xml:space="preserve">(Hoffmann </w:t>
          </w:r>
          <w:r w:rsidR="007C5813">
            <w:rPr>
              <w:rFonts w:eastAsia="Times New Roman"/>
              <w:i/>
              <w:iCs/>
            </w:rPr>
            <w:t>et al.</w:t>
          </w:r>
          <w:r w:rsidR="007C5813">
            <w:rPr>
              <w:rFonts w:eastAsia="Times New Roman"/>
            </w:rPr>
            <w:t>, 2014)</w:t>
          </w:r>
        </w:sdtContent>
      </w:sdt>
      <w:r w:rsidR="00561D1F">
        <w:t xml:space="preserve">. </w:t>
      </w:r>
    </w:p>
    <w:p w14:paraId="2783ACBE" w14:textId="531814B0" w:rsidR="003E32F1" w:rsidRDefault="00F30657" w:rsidP="00F30657">
      <w:pPr>
        <w:pStyle w:val="ListParagraph"/>
        <w:numPr>
          <w:ilvl w:val="0"/>
          <w:numId w:val="6"/>
        </w:numPr>
      </w:pPr>
      <w:r>
        <w:t>Author &amp; date</w:t>
      </w:r>
      <w:r w:rsidR="003E0195">
        <w:t>.</w:t>
      </w:r>
      <w:r>
        <w:t xml:space="preserve"> </w:t>
      </w:r>
    </w:p>
    <w:p w14:paraId="12782EB2" w14:textId="4DBED6D6" w:rsidR="008963A1" w:rsidRDefault="00CC56ED" w:rsidP="00F30657">
      <w:pPr>
        <w:pStyle w:val="ListParagraph"/>
        <w:numPr>
          <w:ilvl w:val="0"/>
          <w:numId w:val="6"/>
        </w:numPr>
      </w:pPr>
      <w:r>
        <w:t xml:space="preserve">A record of </w:t>
      </w:r>
      <w:r w:rsidR="00772B6E">
        <w:t xml:space="preserve">participants </w:t>
      </w:r>
      <w:r w:rsidR="009B7915">
        <w:t>weight</w:t>
      </w:r>
      <w:r w:rsidR="001C4BB7">
        <w:t xml:space="preserve"> (kg)</w:t>
      </w:r>
      <w:r w:rsidR="009B7915">
        <w:t xml:space="preserve">, BMI, waist girth, WHR, </w:t>
      </w:r>
      <w:proofErr w:type="spellStart"/>
      <w:r w:rsidR="009B7915">
        <w:t>WHtR</w:t>
      </w:r>
      <w:proofErr w:type="spellEnd"/>
      <w:r w:rsidR="009B7915">
        <w:t xml:space="preserve">, </w:t>
      </w:r>
      <w:r w:rsidR="00186F58">
        <w:t>body composition</w:t>
      </w:r>
      <w:r w:rsidR="00E329E9">
        <w:t xml:space="preserve"> </w:t>
      </w:r>
      <w:r w:rsidR="00990986">
        <w:t>at baseline</w:t>
      </w:r>
      <w:r w:rsidR="00636283">
        <w:t xml:space="preserve"> </w:t>
      </w:r>
      <w:r w:rsidR="00E16C39">
        <w:t xml:space="preserve">and completion </w:t>
      </w:r>
      <w:r w:rsidR="006435F1">
        <w:t>of intervention</w:t>
      </w:r>
      <w:r w:rsidR="00DF22CF">
        <w:t>.</w:t>
      </w:r>
    </w:p>
    <w:p w14:paraId="2D44AEAE" w14:textId="2EB3C842" w:rsidR="00DF22CF" w:rsidRDefault="00BF1668" w:rsidP="00F30657">
      <w:pPr>
        <w:pStyle w:val="ListParagraph"/>
        <w:numPr>
          <w:ilvl w:val="0"/>
          <w:numId w:val="6"/>
        </w:numPr>
      </w:pPr>
      <w:r>
        <w:t xml:space="preserve">Participant </w:t>
      </w:r>
      <w:r w:rsidR="00650F22">
        <w:t xml:space="preserve">characteristics; Age </w:t>
      </w:r>
      <w:r w:rsidR="004673AF">
        <w:t xml:space="preserve">mean/median </w:t>
      </w:r>
      <w:r w:rsidR="00764C57">
        <w:t>+/- SD</w:t>
      </w:r>
      <w:r w:rsidR="001F623A">
        <w:t xml:space="preserve">, Age M/F, </w:t>
      </w:r>
      <w:r w:rsidR="00CF0C96">
        <w:t xml:space="preserve">BMI +/- SD , </w:t>
      </w:r>
      <w:r w:rsidR="000717AC">
        <w:t>Ethnicity breakdown</w:t>
      </w:r>
      <w:r w:rsidR="00A6239E">
        <w:t>, %body fat.</w:t>
      </w:r>
    </w:p>
    <w:p w14:paraId="3AD21463" w14:textId="61F4C708" w:rsidR="00650F22" w:rsidRDefault="00A6239E" w:rsidP="00F30657">
      <w:pPr>
        <w:pStyle w:val="ListParagraph"/>
        <w:numPr>
          <w:ilvl w:val="0"/>
          <w:numId w:val="6"/>
        </w:numPr>
      </w:pPr>
      <w:r>
        <w:t xml:space="preserve">Comorbidity; </w:t>
      </w:r>
      <w:r w:rsidR="0088025B">
        <w:t xml:space="preserve">Type 2 diabetes mellitus </w:t>
      </w:r>
      <w:r w:rsidR="0070703A">
        <w:t xml:space="preserve">(fasting glucose mmol/l, </w:t>
      </w:r>
      <w:r w:rsidR="00677521">
        <w:t>fasting</w:t>
      </w:r>
      <w:r w:rsidR="0070703A">
        <w:t xml:space="preserve"> insulin, HbA1</w:t>
      </w:r>
      <w:r w:rsidR="005C27A7">
        <w:t>c % or mmol/mol, insulin use</w:t>
      </w:r>
      <w:r w:rsidR="00B541E3">
        <w:t xml:space="preserve"> n,%, hypoglycaemic use </w:t>
      </w:r>
      <w:r w:rsidR="00677521">
        <w:t xml:space="preserve">n,%, systolic BP </w:t>
      </w:r>
      <w:r w:rsidR="00681AFC">
        <w:t>mmHg, diastolic BP mmHg</w:t>
      </w:r>
      <w:r w:rsidR="00A20A3D">
        <w:t>, hypertension n%, pre-hypertension</w:t>
      </w:r>
      <w:r w:rsidR="009F1B75">
        <w:t xml:space="preserve"> n%, total cholesterol mmol/l, LDL-C mmol/l, </w:t>
      </w:r>
      <w:r w:rsidR="002D5F7C">
        <w:t>HDL-C mmol/l, T</w:t>
      </w:r>
      <w:r w:rsidR="00E40E9A">
        <w:t xml:space="preserve">G </w:t>
      </w:r>
      <w:r w:rsidR="002D5F7C">
        <w:t xml:space="preserve">mmol/l, </w:t>
      </w:r>
      <w:r w:rsidR="00E40E9A">
        <w:t>TC:HDL ratio, hyperchole</w:t>
      </w:r>
      <w:r w:rsidR="00B82F2F">
        <w:t>s</w:t>
      </w:r>
      <w:r w:rsidR="00E40E9A">
        <w:t>t</w:t>
      </w:r>
      <w:r w:rsidR="00B82F2F">
        <w:t xml:space="preserve">erolaemia n%, </w:t>
      </w:r>
      <w:proofErr w:type="spellStart"/>
      <w:r w:rsidR="00234C8F">
        <w:t>hypertriglyceridaemia</w:t>
      </w:r>
      <w:proofErr w:type="spellEnd"/>
      <w:r w:rsidR="00234C8F">
        <w:t xml:space="preserve"> </w:t>
      </w:r>
      <w:proofErr w:type="spellStart"/>
      <w:r w:rsidR="00234C8F">
        <w:t>n%</w:t>
      </w:r>
      <w:r w:rsidR="00781900">
        <w:t>dyslipidaemia</w:t>
      </w:r>
      <w:proofErr w:type="spellEnd"/>
      <w:r w:rsidR="00781900">
        <w:t xml:space="preserve"> n%.</w:t>
      </w:r>
    </w:p>
    <w:p w14:paraId="068473FF" w14:textId="68D0904D" w:rsidR="00781900" w:rsidRDefault="00CB63FA" w:rsidP="00F30657">
      <w:pPr>
        <w:pStyle w:val="ListParagraph"/>
        <w:numPr>
          <w:ilvl w:val="0"/>
          <w:numId w:val="6"/>
        </w:numPr>
      </w:pPr>
      <w:r>
        <w:t xml:space="preserve">Other health indicators; </w:t>
      </w:r>
      <w:proofErr w:type="spellStart"/>
      <w:r w:rsidR="00902F79">
        <w:t>Osteoathritis</w:t>
      </w:r>
      <w:proofErr w:type="spellEnd"/>
      <w:r w:rsidR="00902F79">
        <w:t>, sleep apnoea</w:t>
      </w:r>
      <w:r w:rsidR="00302119">
        <w:t xml:space="preserve">, </w:t>
      </w:r>
      <w:proofErr w:type="spellStart"/>
      <w:r w:rsidR="00302119">
        <w:t>depression,anxiety</w:t>
      </w:r>
      <w:proofErr w:type="spellEnd"/>
    </w:p>
    <w:p w14:paraId="74346B40" w14:textId="060F42FF" w:rsidR="00B9501A" w:rsidRDefault="009E4807" w:rsidP="00F30657">
      <w:pPr>
        <w:pStyle w:val="ListParagraph"/>
        <w:numPr>
          <w:ilvl w:val="0"/>
          <w:numId w:val="6"/>
        </w:numPr>
      </w:pPr>
      <w:proofErr w:type="spellStart"/>
      <w:r>
        <w:t>Behvioural</w:t>
      </w:r>
      <w:proofErr w:type="spellEnd"/>
      <w:r>
        <w:t>: Dietary intake,</w:t>
      </w:r>
      <w:r w:rsidR="003B3323">
        <w:t xml:space="preserve"> </w:t>
      </w:r>
      <w:r>
        <w:t>QOL</w:t>
      </w:r>
      <w:r w:rsidR="003B3323">
        <w:t xml:space="preserve">, </w:t>
      </w:r>
      <w:r w:rsidR="000B3DA4">
        <w:t xml:space="preserve">sleep, </w:t>
      </w:r>
      <w:r w:rsidR="0030523C">
        <w:t>self-</w:t>
      </w:r>
      <w:proofErr w:type="spellStart"/>
      <w:r w:rsidR="0030523C">
        <w:t>efficacy,</w:t>
      </w:r>
      <w:r w:rsidR="00B9501A">
        <w:t>self</w:t>
      </w:r>
      <w:proofErr w:type="spellEnd"/>
      <w:r w:rsidR="00B9501A">
        <w:t>-esteem.</w:t>
      </w:r>
    </w:p>
    <w:p w14:paraId="1289F37A" w14:textId="0A2CF870" w:rsidR="00AE2FCD" w:rsidRDefault="0068342B" w:rsidP="00F30657">
      <w:pPr>
        <w:pStyle w:val="ListParagraph"/>
        <w:numPr>
          <w:ilvl w:val="0"/>
          <w:numId w:val="6"/>
        </w:numPr>
      </w:pPr>
      <w:r>
        <w:t xml:space="preserve">Intervention; </w:t>
      </w:r>
      <w:r w:rsidR="00E26324">
        <w:t xml:space="preserve">GP, dietitian/nutritionist, </w:t>
      </w:r>
      <w:r w:rsidR="00B834B8">
        <w:t>Exercise, psychiat</w:t>
      </w:r>
      <w:r w:rsidR="00B074B6">
        <w:t>rist/psychotherapy.</w:t>
      </w:r>
    </w:p>
    <w:p w14:paraId="7A43A432" w14:textId="3BB35509" w:rsidR="00B074B6" w:rsidRDefault="006C5FF3" w:rsidP="00F30657">
      <w:pPr>
        <w:pStyle w:val="ListParagraph"/>
        <w:numPr>
          <w:ilvl w:val="0"/>
          <w:numId w:val="6"/>
        </w:numPr>
      </w:pPr>
      <w:r>
        <w:t xml:space="preserve">Number of </w:t>
      </w:r>
      <w:r w:rsidR="001712A2">
        <w:t>competitors</w:t>
      </w:r>
      <w:r>
        <w:t>, %non-</w:t>
      </w:r>
      <w:r w:rsidR="001712A2">
        <w:t>completers</w:t>
      </w:r>
      <w:r>
        <w:t>, drop-outs.</w:t>
      </w:r>
    </w:p>
    <w:p w14:paraId="69D20246" w14:textId="77777777" w:rsidR="00B43C7D" w:rsidRDefault="00B43C7D" w:rsidP="00DE5808">
      <w:pPr>
        <w:ind w:left="360"/>
      </w:pPr>
    </w:p>
    <w:p w14:paraId="2D175224" w14:textId="77777777" w:rsidR="00A3199B" w:rsidRDefault="00A3199B" w:rsidP="00AC387E">
      <w:pPr>
        <w:rPr>
          <w:sz w:val="32"/>
          <w:szCs w:val="32"/>
          <w:u w:val="single"/>
        </w:rPr>
      </w:pPr>
    </w:p>
    <w:p w14:paraId="1F67F229" w14:textId="0E8F5E0A" w:rsidR="007B60C1" w:rsidRPr="00AC387E" w:rsidRDefault="00EF4D36" w:rsidP="00AC387E">
      <w:pPr>
        <w:rPr>
          <w:sz w:val="22"/>
          <w:szCs w:val="22"/>
        </w:rPr>
      </w:pPr>
      <w:r w:rsidRPr="00AC387E">
        <w:rPr>
          <w:sz w:val="32"/>
          <w:szCs w:val="32"/>
          <w:u w:val="single"/>
        </w:rPr>
        <w:t>Timetable</w:t>
      </w:r>
    </w:p>
    <w:p w14:paraId="7BB414D4" w14:textId="77777777" w:rsidR="00544026" w:rsidRDefault="00D95525">
      <w:pPr>
        <w:rPr>
          <w:b/>
          <w:bCs/>
        </w:rPr>
      </w:pPr>
      <w:r>
        <w:rPr>
          <w:b/>
          <w:bCs/>
        </w:rPr>
        <w:t xml:space="preserve">October: </w:t>
      </w:r>
    </w:p>
    <w:p w14:paraId="60376EA8" w14:textId="27A18D3D" w:rsidR="007B60C1" w:rsidRDefault="00564D82">
      <w:r>
        <w:t>Decide on a topic of interest</w:t>
      </w:r>
      <w:r w:rsidR="00651D87">
        <w:t xml:space="preserve"> </w:t>
      </w:r>
      <w:r w:rsidR="00AA4504">
        <w:t xml:space="preserve">that </w:t>
      </w:r>
      <w:r w:rsidR="00DC7DA7">
        <w:t xml:space="preserve">can </w:t>
      </w:r>
      <w:r w:rsidR="007A3695">
        <w:t>act as a premise</w:t>
      </w:r>
      <w:r w:rsidR="00DC7DA7">
        <w:t xml:space="preserve"> </w:t>
      </w:r>
      <w:r w:rsidR="00F427B0">
        <w:t>toward</w:t>
      </w:r>
      <w:r w:rsidR="00DC7DA7">
        <w:t xml:space="preserve"> further</w:t>
      </w:r>
      <w:r w:rsidR="00011A03">
        <w:t>ing</w:t>
      </w:r>
      <w:r w:rsidR="00DC7DA7">
        <w:t xml:space="preserve"> career </w:t>
      </w:r>
      <w:r w:rsidR="007A3695">
        <w:t>prospects</w:t>
      </w:r>
      <w:r w:rsidR="00B92B66">
        <w:t xml:space="preserve">. </w:t>
      </w:r>
    </w:p>
    <w:p w14:paraId="197A60A3" w14:textId="77777777" w:rsidR="00EF2860" w:rsidRDefault="00C937FE">
      <w:r>
        <w:t xml:space="preserve">Discuss </w:t>
      </w:r>
      <w:r w:rsidR="000034B9">
        <w:t>with superior</w:t>
      </w:r>
      <w:r w:rsidR="00011A03">
        <w:t xml:space="preserve"> </w:t>
      </w:r>
      <w:r w:rsidR="00784761">
        <w:t>for advice</w:t>
      </w:r>
      <w:r w:rsidR="00180C8D">
        <w:t xml:space="preserve"> </w:t>
      </w:r>
      <w:r w:rsidR="00EF2860">
        <w:t xml:space="preserve">on the quality of literature for the subject. </w:t>
      </w:r>
    </w:p>
    <w:p w14:paraId="1307D1FE" w14:textId="4EA6BE24" w:rsidR="00C937FE" w:rsidRDefault="00EF2860">
      <w:r>
        <w:t xml:space="preserve">Gather </w:t>
      </w:r>
      <w:r w:rsidR="00E93E15">
        <w:t xml:space="preserve">research papers in Mendeley file </w:t>
      </w:r>
      <w:r w:rsidR="00E0709D">
        <w:t>and arrange</w:t>
      </w:r>
      <w:r w:rsidR="006A6B0F">
        <w:t xml:space="preserve"> a discussion of the literature and plan </w:t>
      </w:r>
      <w:r w:rsidR="000B70F4">
        <w:t xml:space="preserve">a title with </w:t>
      </w:r>
      <w:r w:rsidR="00F966AE">
        <w:rPr>
          <w:color w:val="000000" w:themeColor="text1"/>
        </w:rPr>
        <w:t>s</w:t>
      </w:r>
      <w:r w:rsidR="00293A5B" w:rsidRPr="00F966AE">
        <w:t>uperv</w:t>
      </w:r>
      <w:r w:rsidR="00F966AE" w:rsidRPr="00F966AE">
        <w:t>isor</w:t>
      </w:r>
      <w:r w:rsidR="00F966AE">
        <w:t>.</w:t>
      </w:r>
    </w:p>
    <w:p w14:paraId="56A15441" w14:textId="545D437A" w:rsidR="00F36B00" w:rsidRDefault="00D5587F">
      <w:r>
        <w:t xml:space="preserve">Write up proposal for submission on </w:t>
      </w:r>
      <w:r w:rsidR="007A691D">
        <w:t>28</w:t>
      </w:r>
      <w:r w:rsidR="007A691D" w:rsidRPr="007A691D">
        <w:rPr>
          <w:vertAlign w:val="superscript"/>
        </w:rPr>
        <w:t>th</w:t>
      </w:r>
      <w:r w:rsidR="007A691D">
        <w:t>.</w:t>
      </w:r>
    </w:p>
    <w:p w14:paraId="683B8D62" w14:textId="77777777" w:rsidR="00102161" w:rsidRDefault="00102161">
      <w:pPr>
        <w:rPr>
          <w:b/>
          <w:bCs/>
        </w:rPr>
      </w:pPr>
    </w:p>
    <w:p w14:paraId="1D1707FC" w14:textId="4FABE8F4" w:rsidR="007A691D" w:rsidRDefault="00C56091">
      <w:pPr>
        <w:rPr>
          <w:b/>
          <w:bCs/>
        </w:rPr>
      </w:pPr>
      <w:r>
        <w:rPr>
          <w:b/>
          <w:bCs/>
        </w:rPr>
        <w:t>November</w:t>
      </w:r>
      <w:r w:rsidR="00544026">
        <w:rPr>
          <w:b/>
          <w:bCs/>
        </w:rPr>
        <w:t xml:space="preserve">: </w:t>
      </w:r>
    </w:p>
    <w:p w14:paraId="1F8898E6" w14:textId="1416C5D7" w:rsidR="003C3E2E" w:rsidRDefault="003C3E2E">
      <w:r>
        <w:t>Meet weekly with supervisor</w:t>
      </w:r>
      <w:r w:rsidR="00A16F49">
        <w:t>.</w:t>
      </w:r>
    </w:p>
    <w:p w14:paraId="76A2972E" w14:textId="0F7408B2" w:rsidR="00947337" w:rsidRDefault="00403E0A">
      <w:r>
        <w:t xml:space="preserve">Search </w:t>
      </w:r>
      <w:r w:rsidR="00C616F0">
        <w:t>of data bases as mentioned in method</w:t>
      </w:r>
      <w:r w:rsidR="00274C7F">
        <w:t xml:space="preserve">. Papers will be screened </w:t>
      </w:r>
      <w:r w:rsidR="00947337">
        <w:t>for inclusion of criteria.</w:t>
      </w:r>
    </w:p>
    <w:p w14:paraId="717E3ED9" w14:textId="7F30F4BA" w:rsidR="0082342C" w:rsidRDefault="0082342C"/>
    <w:p w14:paraId="2BDB61AD" w14:textId="77777777" w:rsidR="00725F24" w:rsidRDefault="0045559F">
      <w:r>
        <w:t xml:space="preserve">Results section </w:t>
      </w:r>
      <w:r w:rsidR="0046249A">
        <w:t>plan</w:t>
      </w:r>
      <w:r w:rsidR="0040046E" w:rsidRPr="0040046E">
        <w:t xml:space="preserve"> </w:t>
      </w:r>
      <w:r w:rsidR="0040046E">
        <w:t>data logged into tables using Excel.</w:t>
      </w:r>
      <w:r w:rsidR="002A3D48">
        <w:t xml:space="preserve"> </w:t>
      </w:r>
    </w:p>
    <w:p w14:paraId="56D996FA" w14:textId="2279F465" w:rsidR="00F70A0D" w:rsidRDefault="00F55190">
      <w:r>
        <w:t>Monday</w:t>
      </w:r>
      <w:r w:rsidR="002918A8">
        <w:t>s;</w:t>
      </w:r>
      <w:r w:rsidR="009C1762">
        <w:t xml:space="preserve"> 6.3</w:t>
      </w:r>
      <w:r w:rsidR="00DA1307">
        <w:t>0-</w:t>
      </w:r>
      <w:r w:rsidR="009C1762">
        <w:t>8.30</w:t>
      </w:r>
      <w:r w:rsidR="00DA1307">
        <w:t>am</w:t>
      </w:r>
      <w:r w:rsidR="009C1762">
        <w:t xml:space="preserve"> </w:t>
      </w:r>
      <w:r w:rsidR="00DA1307">
        <w:t xml:space="preserve"> </w:t>
      </w:r>
      <w:r w:rsidR="005054F0">
        <w:t xml:space="preserve">and </w:t>
      </w:r>
      <w:r w:rsidR="00E8724C">
        <w:t>14.00-16.00</w:t>
      </w:r>
    </w:p>
    <w:p w14:paraId="3BA17F1D" w14:textId="352D5F2D" w:rsidR="00F361EE" w:rsidRDefault="00F361EE">
      <w:r>
        <w:t>Use Saturday and Sunday</w:t>
      </w:r>
      <w:r w:rsidR="007C47EE">
        <w:t xml:space="preserve"> for additional </w:t>
      </w:r>
      <w:r w:rsidR="00E47783">
        <w:t xml:space="preserve">critiquing </w:t>
      </w:r>
      <w:r w:rsidR="007C47EE">
        <w:t>and write up.</w:t>
      </w:r>
    </w:p>
    <w:p w14:paraId="28A91438" w14:textId="40446200" w:rsidR="00C8596F" w:rsidRDefault="00C8596F">
      <w:r>
        <w:t xml:space="preserve">Follow JBI </w:t>
      </w:r>
      <w:r w:rsidR="001A5942">
        <w:t>review assessment tool.</w:t>
      </w:r>
    </w:p>
    <w:p w14:paraId="6E7643F4" w14:textId="2C394BAB" w:rsidR="00B67E3F" w:rsidRDefault="00B67E3F"/>
    <w:p w14:paraId="58BF883E" w14:textId="77777777" w:rsidR="002918A8" w:rsidRDefault="002918A8">
      <w:pPr>
        <w:rPr>
          <w:b/>
          <w:bCs/>
        </w:rPr>
      </w:pPr>
    </w:p>
    <w:p w14:paraId="7425CDA4" w14:textId="46DA9CD9" w:rsidR="00F70A0D" w:rsidRDefault="00F70A0D">
      <w:pPr>
        <w:rPr>
          <w:b/>
          <w:bCs/>
        </w:rPr>
      </w:pPr>
      <w:r>
        <w:rPr>
          <w:b/>
          <w:bCs/>
        </w:rPr>
        <w:t>December:</w:t>
      </w:r>
    </w:p>
    <w:p w14:paraId="0C60A5CF" w14:textId="44D6E451" w:rsidR="00E8724C" w:rsidRDefault="003C3E2E">
      <w:r>
        <w:t>Meet wee</w:t>
      </w:r>
      <w:r w:rsidR="00A16F49">
        <w:t>kly with supervisor.</w:t>
      </w:r>
      <w:r w:rsidR="00307E85">
        <w:t xml:space="preserve"> </w:t>
      </w:r>
      <w:r w:rsidR="00A16F49">
        <w:t xml:space="preserve"> </w:t>
      </w:r>
    </w:p>
    <w:p w14:paraId="0A7CDD8C" w14:textId="0301CBCD" w:rsidR="000C480C" w:rsidRDefault="0046249A">
      <w:r>
        <w:t xml:space="preserve">Start to write up results </w:t>
      </w:r>
      <w:r w:rsidR="0040046E">
        <w:t xml:space="preserve">section </w:t>
      </w:r>
      <w:r w:rsidR="003B6B68">
        <w:t xml:space="preserve">every Monday and Friday </w:t>
      </w:r>
      <w:r>
        <w:t xml:space="preserve">to be completed </w:t>
      </w:r>
      <w:r w:rsidR="00465D50">
        <w:t>prior to Christmas</w:t>
      </w:r>
      <w:r w:rsidR="000C480C">
        <w:t>.</w:t>
      </w:r>
    </w:p>
    <w:p w14:paraId="76F418D0" w14:textId="694C5559" w:rsidR="00307E85" w:rsidRDefault="00017E8F">
      <w:r>
        <w:t xml:space="preserve">Remain in track, </w:t>
      </w:r>
      <w:r w:rsidR="00AD1B98">
        <w:t>setting aside extra hours where time allows.</w:t>
      </w:r>
    </w:p>
    <w:p w14:paraId="0C4037CE" w14:textId="77777777" w:rsidR="00005C07" w:rsidRDefault="00005C07"/>
    <w:p w14:paraId="74CC7FDE" w14:textId="13B383D2" w:rsidR="00783C88" w:rsidRDefault="0040046E">
      <w:r>
        <w:t xml:space="preserve"> </w:t>
      </w:r>
    </w:p>
    <w:p w14:paraId="113D2448" w14:textId="77777777" w:rsidR="00C943DA" w:rsidRDefault="00783C88">
      <w:pPr>
        <w:rPr>
          <w:b/>
          <w:bCs/>
        </w:rPr>
      </w:pPr>
      <w:r>
        <w:rPr>
          <w:b/>
          <w:bCs/>
        </w:rPr>
        <w:t>January:</w:t>
      </w:r>
    </w:p>
    <w:p w14:paraId="21673FF0" w14:textId="0559F120" w:rsidR="00030C32" w:rsidRDefault="00A16F49" w:rsidP="00553D92">
      <w:pPr>
        <w:jc w:val="left"/>
      </w:pPr>
      <w:r>
        <w:t>Meet weekly with supervisor.</w:t>
      </w:r>
    </w:p>
    <w:p w14:paraId="66841BAF" w14:textId="3B34A24B" w:rsidR="007477E9" w:rsidRDefault="007477E9" w:rsidP="00553D92">
      <w:pPr>
        <w:jc w:val="left"/>
      </w:pPr>
      <w:r>
        <w:t>Discuss and fi</w:t>
      </w:r>
      <w:r w:rsidR="00D20958">
        <w:t xml:space="preserve">nalise the results </w:t>
      </w:r>
      <w:r w:rsidR="00496D32">
        <w:t>with final edits completed.</w:t>
      </w:r>
    </w:p>
    <w:p w14:paraId="6D42DE33" w14:textId="7C42A150" w:rsidR="004D43A4" w:rsidRDefault="004D43A4" w:rsidP="00553D92">
      <w:pPr>
        <w:jc w:val="left"/>
      </w:pPr>
      <w:r>
        <w:t>AWAY 2 WEEKS</w:t>
      </w:r>
      <w:r w:rsidR="00067CFC">
        <w:t xml:space="preserve"> FROM 26</w:t>
      </w:r>
      <w:r w:rsidR="00BA3537" w:rsidRPr="00BA3537">
        <w:rPr>
          <w:vertAlign w:val="superscript"/>
        </w:rPr>
        <w:t>TH</w:t>
      </w:r>
      <w:r w:rsidR="00BA3537">
        <w:t xml:space="preserve"> </w:t>
      </w:r>
      <w:r>
        <w:t xml:space="preserve">. ENSURE ALL ABOVE </w:t>
      </w:r>
      <w:r w:rsidR="00067CFC">
        <w:t xml:space="preserve">WORK </w:t>
      </w:r>
      <w:r w:rsidR="00BA3537">
        <w:t xml:space="preserve">HAS BEEN FINALISED </w:t>
      </w:r>
      <w:r w:rsidR="000F65FA">
        <w:t xml:space="preserve">AND </w:t>
      </w:r>
      <w:r w:rsidR="00BA3537">
        <w:t>COMPLETED</w:t>
      </w:r>
      <w:r w:rsidR="000F65FA">
        <w:t>.</w:t>
      </w:r>
    </w:p>
    <w:p w14:paraId="1B07520C" w14:textId="77777777" w:rsidR="00BF2A3B" w:rsidRDefault="00BF2A3B" w:rsidP="00553D92">
      <w:pPr>
        <w:jc w:val="left"/>
        <w:rPr>
          <w:b/>
          <w:bCs/>
        </w:rPr>
      </w:pPr>
    </w:p>
    <w:p w14:paraId="0F489115" w14:textId="02E35DD8" w:rsidR="00030C32" w:rsidRDefault="00030C32" w:rsidP="00553D92">
      <w:pPr>
        <w:jc w:val="left"/>
        <w:rPr>
          <w:b/>
          <w:bCs/>
        </w:rPr>
      </w:pPr>
      <w:r>
        <w:rPr>
          <w:b/>
          <w:bCs/>
        </w:rPr>
        <w:t>February</w:t>
      </w:r>
    </w:p>
    <w:p w14:paraId="6793E5E2" w14:textId="1BC50D23" w:rsidR="00BF2A3B" w:rsidRPr="00E763EE" w:rsidRDefault="00E35DD6" w:rsidP="00553D92">
      <w:pPr>
        <w:jc w:val="left"/>
      </w:pPr>
      <w:r>
        <w:t>AWAY UNTIL 10</w:t>
      </w:r>
      <w:r w:rsidRPr="00E35DD6">
        <w:rPr>
          <w:vertAlign w:val="superscript"/>
        </w:rPr>
        <w:t>TH</w:t>
      </w:r>
      <w:r>
        <w:t xml:space="preserve"> </w:t>
      </w:r>
    </w:p>
    <w:p w14:paraId="1E822BD5" w14:textId="1A70665B" w:rsidR="00A16F49" w:rsidRDefault="00A16F49" w:rsidP="00DF542D">
      <w:pPr>
        <w:jc w:val="left"/>
      </w:pPr>
      <w:r>
        <w:t xml:space="preserve">Meet </w:t>
      </w:r>
      <w:r w:rsidR="00E35DD6">
        <w:t>With sup</w:t>
      </w:r>
      <w:r w:rsidR="00E72960">
        <w:t xml:space="preserve">ervisor </w:t>
      </w:r>
      <w:r w:rsidR="007D38CD">
        <w:t xml:space="preserve">– set aside </w:t>
      </w:r>
      <w:r w:rsidR="00391A90">
        <w:t>Friday 18</w:t>
      </w:r>
      <w:r w:rsidR="00391A90" w:rsidRPr="00391A90">
        <w:rPr>
          <w:vertAlign w:val="superscript"/>
        </w:rPr>
        <w:t>th</w:t>
      </w:r>
      <w:r w:rsidR="00391A90">
        <w:t xml:space="preserve"> afternoon session</w:t>
      </w:r>
      <w:r w:rsidR="001A5942">
        <w:t>.</w:t>
      </w:r>
    </w:p>
    <w:p w14:paraId="65FA2D60" w14:textId="7809B729" w:rsidR="006D0F1A" w:rsidRDefault="00366253" w:rsidP="00DF542D">
      <w:pPr>
        <w:jc w:val="left"/>
      </w:pPr>
      <w:r>
        <w:t xml:space="preserve">Create </w:t>
      </w:r>
      <w:r w:rsidR="000F65FA">
        <w:t xml:space="preserve">structure </w:t>
      </w:r>
      <w:r w:rsidR="0060282E">
        <w:t>for</w:t>
      </w:r>
      <w:r w:rsidR="002255A8">
        <w:t xml:space="preserve"> </w:t>
      </w:r>
      <w:r w:rsidR="009564C4">
        <w:t>discussion</w:t>
      </w:r>
      <w:r w:rsidR="00EA4585">
        <w:t xml:space="preserve"> – follow </w:t>
      </w:r>
      <w:r w:rsidR="001A28AF">
        <w:t xml:space="preserve">PRISMA </w:t>
      </w:r>
      <w:proofErr w:type="spellStart"/>
      <w:r w:rsidR="00EA4585">
        <w:t>guidlines</w:t>
      </w:r>
      <w:proofErr w:type="spellEnd"/>
      <w:r w:rsidR="0060282E">
        <w:t xml:space="preserve">. Have in place </w:t>
      </w:r>
      <w:r w:rsidR="000E0130">
        <w:t xml:space="preserve"> </w:t>
      </w:r>
      <w:r w:rsidR="00783C88">
        <w:rPr>
          <w:b/>
          <w:bCs/>
        </w:rPr>
        <w:br/>
      </w:r>
      <w:r w:rsidR="00F40E7B">
        <w:t xml:space="preserve"> </w:t>
      </w:r>
    </w:p>
    <w:p w14:paraId="02879F9B" w14:textId="64C64AA1" w:rsidR="00DF542D" w:rsidRDefault="00DF542D" w:rsidP="00DF542D">
      <w:pPr>
        <w:jc w:val="left"/>
        <w:rPr>
          <w:b/>
          <w:bCs/>
        </w:rPr>
      </w:pPr>
      <w:r>
        <w:rPr>
          <w:b/>
          <w:bCs/>
        </w:rPr>
        <w:t>March:</w:t>
      </w:r>
    </w:p>
    <w:p w14:paraId="2629F402" w14:textId="1FC68B79" w:rsidR="002255A8" w:rsidRDefault="00A16F49" w:rsidP="00DF542D">
      <w:pPr>
        <w:jc w:val="left"/>
      </w:pPr>
      <w:r>
        <w:t>Meet weekly with supervisor</w:t>
      </w:r>
      <w:r w:rsidR="00FD6B7D">
        <w:t>.</w:t>
      </w:r>
    </w:p>
    <w:p w14:paraId="140D0520" w14:textId="71C150E2" w:rsidR="00A04741" w:rsidRDefault="00A04741" w:rsidP="00DF542D">
      <w:pPr>
        <w:jc w:val="left"/>
      </w:pPr>
      <w:r>
        <w:t xml:space="preserve">Complete discussion </w:t>
      </w:r>
      <w:r w:rsidR="003655D3">
        <w:t xml:space="preserve">leaving </w:t>
      </w:r>
      <w:r w:rsidR="00451330">
        <w:t>time to adjust and finalise draft.</w:t>
      </w:r>
    </w:p>
    <w:p w14:paraId="2048DE1F" w14:textId="267E1405" w:rsidR="00451330" w:rsidRDefault="00451330" w:rsidP="00DF542D">
      <w:pPr>
        <w:jc w:val="left"/>
      </w:pPr>
    </w:p>
    <w:p w14:paraId="4DD2C59A" w14:textId="0E8DE34F" w:rsidR="00451330" w:rsidRDefault="00451330" w:rsidP="00DF542D">
      <w:pPr>
        <w:jc w:val="left"/>
        <w:rPr>
          <w:b/>
          <w:bCs/>
        </w:rPr>
      </w:pPr>
      <w:r>
        <w:rPr>
          <w:b/>
          <w:bCs/>
        </w:rPr>
        <w:t>April:</w:t>
      </w:r>
    </w:p>
    <w:p w14:paraId="74560A50" w14:textId="6513680E" w:rsidR="00451330" w:rsidRDefault="002E6601" w:rsidP="00DF542D">
      <w:pPr>
        <w:jc w:val="left"/>
      </w:pPr>
      <w:r>
        <w:t>Meet weekly with supervisor.</w:t>
      </w:r>
      <w:r w:rsidR="001A5942">
        <w:t xml:space="preserve"> </w:t>
      </w:r>
    </w:p>
    <w:p w14:paraId="7D637CAD" w14:textId="79986530" w:rsidR="002E6601" w:rsidRDefault="005B3A0B" w:rsidP="00DF542D">
      <w:pPr>
        <w:jc w:val="left"/>
      </w:pPr>
      <w:r>
        <w:t xml:space="preserve">Complete final draft for submission </w:t>
      </w:r>
      <w:r w:rsidR="00341446">
        <w:t>by 7</w:t>
      </w:r>
      <w:r w:rsidR="00341446" w:rsidRPr="00341446">
        <w:rPr>
          <w:vertAlign w:val="superscript"/>
        </w:rPr>
        <w:t>th</w:t>
      </w:r>
      <w:r w:rsidR="00341446">
        <w:t xml:space="preserve"> April. </w:t>
      </w:r>
      <w:r w:rsidR="007C6999">
        <w:t>Draft conclusion by 14</w:t>
      </w:r>
      <w:r w:rsidR="007C6999" w:rsidRPr="008D7BC5">
        <w:rPr>
          <w:vertAlign w:val="superscript"/>
        </w:rPr>
        <w:t>th</w:t>
      </w:r>
      <w:r w:rsidR="008D7BC5">
        <w:t xml:space="preserve"> April.</w:t>
      </w:r>
    </w:p>
    <w:p w14:paraId="666ED407" w14:textId="7EC38F35" w:rsidR="008D7BC5" w:rsidRDefault="008D7BC5" w:rsidP="00DF542D">
      <w:pPr>
        <w:jc w:val="left"/>
      </w:pPr>
      <w:r>
        <w:t xml:space="preserve">Final 2 weeks </w:t>
      </w:r>
      <w:r w:rsidR="00D83858">
        <w:t xml:space="preserve">continue to meet with supervisor for final </w:t>
      </w:r>
      <w:r w:rsidR="00014B4C">
        <w:t>edits.</w:t>
      </w:r>
    </w:p>
    <w:p w14:paraId="71E5CFD2" w14:textId="333547A3" w:rsidR="00AB0E44" w:rsidRDefault="00D83858" w:rsidP="00AB0E44">
      <w:pPr>
        <w:jc w:val="left"/>
      </w:pPr>
      <w:r>
        <w:t>28</w:t>
      </w:r>
      <w:r w:rsidRPr="00D83858">
        <w:rPr>
          <w:vertAlign w:val="superscript"/>
        </w:rPr>
        <w:t>th</w:t>
      </w:r>
      <w:r>
        <w:t xml:space="preserve"> </w:t>
      </w:r>
      <w:r w:rsidR="00944F13">
        <w:t>submit work</w:t>
      </w:r>
      <w:r w:rsidR="000A5AAD">
        <w:t>.</w:t>
      </w:r>
    </w:p>
    <w:p w14:paraId="1E09F5CF" w14:textId="7F27C583" w:rsidR="000A5AAD" w:rsidRDefault="000A5AAD" w:rsidP="00AB0E44">
      <w:pPr>
        <w:jc w:val="left"/>
      </w:pPr>
    </w:p>
    <w:p w14:paraId="33D11F16" w14:textId="78A2696D" w:rsidR="000A5AAD" w:rsidRDefault="000A5AAD" w:rsidP="00AB0E44">
      <w:pPr>
        <w:jc w:val="left"/>
      </w:pPr>
    </w:p>
    <w:p w14:paraId="09B38405" w14:textId="5DE0DF5D" w:rsidR="000A5AAD" w:rsidRDefault="000A5AAD" w:rsidP="00AB0E44">
      <w:pPr>
        <w:jc w:val="left"/>
      </w:pPr>
      <w:r>
        <w:t xml:space="preserve">Word count </w:t>
      </w:r>
      <w:r w:rsidR="007E7EBF">
        <w:t>1071</w:t>
      </w:r>
    </w:p>
    <w:p w14:paraId="1D1D49BA" w14:textId="77777777" w:rsidR="00AB0E44" w:rsidRDefault="00AB0E44" w:rsidP="00AB0E44">
      <w:pPr>
        <w:jc w:val="left"/>
      </w:pPr>
    </w:p>
    <w:p w14:paraId="757ABCBD" w14:textId="77777777" w:rsidR="00AB0E44" w:rsidRDefault="00AB0E44" w:rsidP="00AB0E44">
      <w:pPr>
        <w:jc w:val="left"/>
      </w:pPr>
    </w:p>
    <w:p w14:paraId="61A25A95" w14:textId="77777777" w:rsidR="000A5AAD" w:rsidRDefault="000A5AAD" w:rsidP="00AB0E44">
      <w:pPr>
        <w:jc w:val="left"/>
      </w:pPr>
    </w:p>
    <w:p w14:paraId="5B107913" w14:textId="77777777" w:rsidR="000A5AAD" w:rsidRDefault="000A5AAD" w:rsidP="00AB0E44">
      <w:pPr>
        <w:jc w:val="left"/>
      </w:pPr>
    </w:p>
    <w:p w14:paraId="64CC9C9D" w14:textId="77777777" w:rsidR="000A5AAD" w:rsidRDefault="000A5AAD" w:rsidP="00AB0E44">
      <w:pPr>
        <w:jc w:val="left"/>
      </w:pPr>
    </w:p>
    <w:p w14:paraId="090F1999" w14:textId="3529FD19" w:rsidR="00FC42CA" w:rsidRPr="00AB0E44" w:rsidRDefault="004574E2" w:rsidP="00AB0E44">
      <w:pPr>
        <w:jc w:val="left"/>
      </w:pPr>
      <w:r>
        <w:rPr>
          <w:u w:val="single"/>
        </w:rPr>
        <w:t>References</w:t>
      </w:r>
    </w:p>
    <w:sdt>
      <w:sdtPr>
        <w:rPr>
          <w:u w:val="single"/>
        </w:rPr>
        <w:tag w:val="MENDELEY_BIBLIOGRAPHY"/>
        <w:id w:val="-1814252410"/>
        <w:placeholder>
          <w:docPart w:val="DefaultPlaceholder_-1854013440"/>
        </w:placeholder>
      </w:sdtPr>
      <w:sdtEndPr/>
      <w:sdtContent>
        <w:p w14:paraId="3A5FD142" w14:textId="77777777" w:rsidR="008D2184" w:rsidRDefault="008D2184">
          <w:pPr>
            <w:divId w:val="976450040"/>
            <w:rPr>
              <w:rFonts w:eastAsia="Times New Roman"/>
            </w:rPr>
          </w:pPr>
          <w:proofErr w:type="spellStart"/>
          <w:r>
            <w:rPr>
              <w:rFonts w:eastAsia="Times New Roman"/>
            </w:rPr>
            <w:t>Alkharaiji</w:t>
          </w:r>
          <w:proofErr w:type="spellEnd"/>
          <w:r>
            <w:rPr>
              <w:rFonts w:eastAsia="Times New Roman"/>
            </w:rPr>
            <w:t xml:space="preserve">, M. </w:t>
          </w:r>
          <w:r>
            <w:rPr>
              <w:rFonts w:eastAsia="Times New Roman"/>
              <w:i/>
              <w:iCs/>
            </w:rPr>
            <w:t>et al.</w:t>
          </w:r>
          <w:r>
            <w:rPr>
              <w:rFonts w:eastAsia="Times New Roman"/>
            </w:rPr>
            <w:t xml:space="preserve"> (2019) ‘Tier 3 specialist weight management service and pre-bariatric multicomponent weight management programmes for adults with obesity living in the UK: A systematic review’, </w:t>
          </w:r>
          <w:r>
            <w:rPr>
              <w:rFonts w:eastAsia="Times New Roman"/>
              <w:i/>
              <w:iCs/>
            </w:rPr>
            <w:t>Endocrinology, Diabetes &amp; Metabolism</w:t>
          </w:r>
          <w:r>
            <w:rPr>
              <w:rFonts w:eastAsia="Times New Roman"/>
            </w:rPr>
            <w:t>, 2(1), p. e00042. Available at: https://doi.org/10.1002/edm2.42.</w:t>
          </w:r>
        </w:p>
        <w:p w14:paraId="5D5EC609" w14:textId="77777777" w:rsidR="00C4692A" w:rsidRDefault="00C4692A">
          <w:pPr>
            <w:divId w:val="1400983407"/>
            <w:rPr>
              <w:rFonts w:eastAsia="Times New Roman"/>
            </w:rPr>
          </w:pPr>
        </w:p>
        <w:p w14:paraId="08EBA49A" w14:textId="319933A3" w:rsidR="008D2184" w:rsidRDefault="008D2184">
          <w:pPr>
            <w:divId w:val="1400983407"/>
            <w:rPr>
              <w:rFonts w:eastAsia="Times New Roman"/>
            </w:rPr>
          </w:pPr>
          <w:r>
            <w:rPr>
              <w:rFonts w:eastAsia="Times New Roman"/>
            </w:rPr>
            <w:t xml:space="preserve">Brown, T.J. </w:t>
          </w:r>
          <w:r>
            <w:rPr>
              <w:rFonts w:eastAsia="Times New Roman"/>
              <w:i/>
              <w:iCs/>
            </w:rPr>
            <w:t>et al.</w:t>
          </w:r>
          <w:r>
            <w:rPr>
              <w:rFonts w:eastAsia="Times New Roman"/>
            </w:rPr>
            <w:t xml:space="preserve"> (2017) ‘Exploring the evidence base for Tier 3 weight management interventions for adults: a systematic review’, </w:t>
          </w:r>
          <w:r>
            <w:rPr>
              <w:rFonts w:eastAsia="Times New Roman"/>
              <w:i/>
              <w:iCs/>
            </w:rPr>
            <w:t>Clinical Obesity</w:t>
          </w:r>
          <w:r>
            <w:rPr>
              <w:rFonts w:eastAsia="Times New Roman"/>
            </w:rPr>
            <w:t>, 7(5), pp. 260–272. Available at: https://doi.org/10.1111/cob.12204.</w:t>
          </w:r>
        </w:p>
        <w:p w14:paraId="0E686992" w14:textId="77777777" w:rsidR="00C4692A" w:rsidRDefault="00C4692A">
          <w:pPr>
            <w:divId w:val="10618507"/>
            <w:rPr>
              <w:rFonts w:eastAsia="Times New Roman"/>
            </w:rPr>
          </w:pPr>
        </w:p>
        <w:p w14:paraId="53165055" w14:textId="17E02E99" w:rsidR="008D2184" w:rsidRDefault="008D2184">
          <w:pPr>
            <w:divId w:val="10618507"/>
            <w:rPr>
              <w:rFonts w:eastAsia="Times New Roman"/>
            </w:rPr>
          </w:pPr>
          <w:r>
            <w:rPr>
              <w:rFonts w:eastAsia="Times New Roman"/>
            </w:rPr>
            <w:t xml:space="preserve">Hoffmann, T.C. </w:t>
          </w:r>
          <w:r>
            <w:rPr>
              <w:rFonts w:eastAsia="Times New Roman"/>
              <w:i/>
              <w:iCs/>
            </w:rPr>
            <w:t>et al.</w:t>
          </w:r>
          <w:r>
            <w:rPr>
              <w:rFonts w:eastAsia="Times New Roman"/>
            </w:rPr>
            <w:t xml:space="preserve"> (2014) ‘Better reporting of interventions: Template for intervention description and replication (</w:t>
          </w:r>
          <w:proofErr w:type="spellStart"/>
          <w:r>
            <w:rPr>
              <w:rFonts w:eastAsia="Times New Roman"/>
            </w:rPr>
            <w:t>TIDieR</w:t>
          </w:r>
          <w:proofErr w:type="spellEnd"/>
          <w:r>
            <w:rPr>
              <w:rFonts w:eastAsia="Times New Roman"/>
            </w:rPr>
            <w:t xml:space="preserve">) checklist and guide’, </w:t>
          </w:r>
          <w:r>
            <w:rPr>
              <w:rFonts w:eastAsia="Times New Roman"/>
              <w:i/>
              <w:iCs/>
            </w:rPr>
            <w:t>BMJ (Online)</w:t>
          </w:r>
          <w:r>
            <w:rPr>
              <w:rFonts w:eastAsia="Times New Roman"/>
            </w:rPr>
            <w:t>, 348. Available at: https://doi.org/10.1136/bmj.g1687.</w:t>
          </w:r>
        </w:p>
        <w:p w14:paraId="532825A5" w14:textId="77777777" w:rsidR="00C4692A" w:rsidRDefault="00C4692A">
          <w:pPr>
            <w:divId w:val="171921478"/>
            <w:rPr>
              <w:rFonts w:eastAsia="Times New Roman"/>
            </w:rPr>
          </w:pPr>
        </w:p>
        <w:p w14:paraId="1A14A30D" w14:textId="56A6AC2D" w:rsidR="008D2184" w:rsidRDefault="008D2184">
          <w:pPr>
            <w:divId w:val="171921478"/>
            <w:rPr>
              <w:rFonts w:eastAsia="Times New Roman"/>
            </w:rPr>
          </w:pPr>
          <w:proofErr w:type="spellStart"/>
          <w:r>
            <w:rPr>
              <w:rFonts w:eastAsia="Times New Roman"/>
            </w:rPr>
            <w:t>Huntriss</w:t>
          </w:r>
          <w:proofErr w:type="spellEnd"/>
          <w:r>
            <w:rPr>
              <w:rFonts w:eastAsia="Times New Roman"/>
            </w:rPr>
            <w:t xml:space="preserve">, R. </w:t>
          </w:r>
          <w:r>
            <w:rPr>
              <w:rFonts w:eastAsia="Times New Roman"/>
              <w:i/>
              <w:iCs/>
            </w:rPr>
            <w:t>et al.</w:t>
          </w:r>
          <w:r>
            <w:rPr>
              <w:rFonts w:eastAsia="Times New Roman"/>
            </w:rPr>
            <w:t xml:space="preserve"> (2021) ‘A service evaluation exploring the effectiveness of a locally commissioned tier 3 weight management programme offering face‐to‐face, telephone and digital dietetic support’, </w:t>
          </w:r>
          <w:r>
            <w:rPr>
              <w:rFonts w:eastAsia="Times New Roman"/>
              <w:i/>
              <w:iCs/>
            </w:rPr>
            <w:t>Clinical Obesity</w:t>
          </w:r>
          <w:r>
            <w:rPr>
              <w:rFonts w:eastAsia="Times New Roman"/>
            </w:rPr>
            <w:t>, 11(3). Available at: https://doi.org/10.1111/cob.12444.</w:t>
          </w:r>
        </w:p>
        <w:p w14:paraId="151A3717" w14:textId="77777777" w:rsidR="00C4692A" w:rsidRDefault="00C4692A">
          <w:pPr>
            <w:divId w:val="763306844"/>
            <w:rPr>
              <w:rFonts w:eastAsia="Times New Roman"/>
            </w:rPr>
          </w:pPr>
        </w:p>
        <w:p w14:paraId="24BFD8DB" w14:textId="463908FA" w:rsidR="008D2184" w:rsidRDefault="008D2184">
          <w:pPr>
            <w:divId w:val="763306844"/>
            <w:rPr>
              <w:rFonts w:eastAsia="Times New Roman"/>
            </w:rPr>
          </w:pPr>
          <w:r>
            <w:rPr>
              <w:rFonts w:eastAsia="Times New Roman"/>
            </w:rPr>
            <w:t xml:space="preserve">Jennings, A. </w:t>
          </w:r>
          <w:r>
            <w:rPr>
              <w:rFonts w:eastAsia="Times New Roman"/>
              <w:i/>
              <w:iCs/>
            </w:rPr>
            <w:t>et al.</w:t>
          </w:r>
          <w:r>
            <w:rPr>
              <w:rFonts w:eastAsia="Times New Roman"/>
            </w:rPr>
            <w:t xml:space="preserve"> (2014) ‘ Evaluation of a multidisciplinary T </w:t>
          </w:r>
          <w:proofErr w:type="spellStart"/>
          <w:r>
            <w:rPr>
              <w:rFonts w:eastAsia="Times New Roman"/>
            </w:rPr>
            <w:t>ier</w:t>
          </w:r>
          <w:proofErr w:type="spellEnd"/>
          <w:r>
            <w:rPr>
              <w:rFonts w:eastAsia="Times New Roman"/>
            </w:rPr>
            <w:t xml:space="preserve"> 3 weight management service for adults with morbid obesity, or obesity and comorbidities, based in primary care ’, </w:t>
          </w:r>
          <w:r>
            <w:rPr>
              <w:rFonts w:eastAsia="Times New Roman"/>
              <w:i/>
              <w:iCs/>
            </w:rPr>
            <w:t>Clinical Obesity</w:t>
          </w:r>
          <w:r>
            <w:rPr>
              <w:rFonts w:eastAsia="Times New Roman"/>
            </w:rPr>
            <w:t>, 4(5), pp. 254–266. Available at: https://doi.org/10.1111/cob.12066.</w:t>
          </w:r>
        </w:p>
        <w:p w14:paraId="4A901EDC" w14:textId="77777777" w:rsidR="00C4692A" w:rsidRDefault="00C4692A">
          <w:pPr>
            <w:divId w:val="350762649"/>
            <w:rPr>
              <w:rFonts w:eastAsia="Times New Roman"/>
            </w:rPr>
          </w:pPr>
        </w:p>
        <w:p w14:paraId="6EEF06B3" w14:textId="29C01FC9" w:rsidR="008D2184" w:rsidRDefault="008D2184">
          <w:pPr>
            <w:divId w:val="350762649"/>
            <w:rPr>
              <w:rFonts w:eastAsia="Times New Roman"/>
            </w:rPr>
          </w:pPr>
          <w:r>
            <w:rPr>
              <w:rFonts w:eastAsia="Times New Roman"/>
            </w:rPr>
            <w:t xml:space="preserve">Kahal, H. </w:t>
          </w:r>
          <w:r>
            <w:rPr>
              <w:rFonts w:eastAsia="Times New Roman"/>
              <w:i/>
              <w:iCs/>
            </w:rPr>
            <w:t>et al.</w:t>
          </w:r>
          <w:r>
            <w:rPr>
              <w:rFonts w:eastAsia="Times New Roman"/>
            </w:rPr>
            <w:t xml:space="preserve"> (2021) ‘Liraglutide (</w:t>
          </w:r>
          <w:proofErr w:type="spellStart"/>
          <w:r>
            <w:rPr>
              <w:rFonts w:eastAsia="Times New Roman"/>
            </w:rPr>
            <w:t>Saxenda</w:t>
          </w:r>
          <w:proofErr w:type="spellEnd"/>
          <w:r>
            <w:rPr>
              <w:rFonts w:eastAsia="Times New Roman"/>
            </w:rPr>
            <w:t xml:space="preserve">®) for the treatment of obesity: a commentary on NICE Technology Appraisal 664’, </w:t>
          </w:r>
          <w:r>
            <w:rPr>
              <w:rFonts w:eastAsia="Times New Roman"/>
              <w:i/>
              <w:iCs/>
            </w:rPr>
            <w:t>British Journal of Diabetes</w:t>
          </w:r>
          <w:r>
            <w:rPr>
              <w:rFonts w:eastAsia="Times New Roman"/>
            </w:rPr>
            <w:t>, 21(1), pp. 120–122. Available at: https://doi.org/10.15277/bjd.2021.298.</w:t>
          </w:r>
        </w:p>
        <w:p w14:paraId="1DF6E4ED" w14:textId="77777777" w:rsidR="00C4692A" w:rsidRDefault="00C4692A">
          <w:pPr>
            <w:divId w:val="740978915"/>
            <w:rPr>
              <w:rFonts w:eastAsia="Times New Roman"/>
            </w:rPr>
          </w:pPr>
        </w:p>
        <w:p w14:paraId="62E0E342" w14:textId="15FCCAA5" w:rsidR="008D2184" w:rsidRDefault="008D2184">
          <w:pPr>
            <w:divId w:val="740978915"/>
            <w:rPr>
              <w:rFonts w:eastAsia="Times New Roman"/>
            </w:rPr>
          </w:pPr>
          <w:r>
            <w:rPr>
              <w:rFonts w:eastAsia="Times New Roman"/>
            </w:rPr>
            <w:t xml:space="preserve">NICE (2022) </w:t>
          </w:r>
          <w:r>
            <w:rPr>
              <w:rFonts w:eastAsia="Times New Roman"/>
              <w:i/>
              <w:iCs/>
            </w:rPr>
            <w:t>National Institute for Health and Care Excellence (NICE) (2022) Weight management :lifestyle services for overweight or obese adults. PH53</w:t>
          </w:r>
          <w:r>
            <w:rPr>
              <w:rFonts w:eastAsia="Times New Roman"/>
            </w:rPr>
            <w:t>. Available at: https://www.nice.org.uk (Accessed: 22 October 2022).</w:t>
          </w:r>
        </w:p>
        <w:p w14:paraId="0C851D82" w14:textId="77777777" w:rsidR="00C4692A" w:rsidRDefault="00C4692A">
          <w:pPr>
            <w:divId w:val="1782917288"/>
            <w:rPr>
              <w:rFonts w:eastAsia="Times New Roman"/>
            </w:rPr>
          </w:pPr>
        </w:p>
        <w:p w14:paraId="687B39E9" w14:textId="23B9086E" w:rsidR="008D2184" w:rsidRDefault="008D2184">
          <w:pPr>
            <w:divId w:val="1782917288"/>
            <w:rPr>
              <w:rFonts w:eastAsia="Times New Roman"/>
            </w:rPr>
          </w:pPr>
          <w:r>
            <w:rPr>
              <w:rFonts w:eastAsia="Times New Roman"/>
            </w:rPr>
            <w:lastRenderedPageBreak/>
            <w:t xml:space="preserve">Patel, P. </w:t>
          </w:r>
          <w:r>
            <w:rPr>
              <w:rFonts w:eastAsia="Times New Roman"/>
              <w:i/>
              <w:iCs/>
            </w:rPr>
            <w:t>et al.</w:t>
          </w:r>
          <w:r>
            <w:rPr>
              <w:rFonts w:eastAsia="Times New Roman"/>
            </w:rPr>
            <w:t xml:space="preserve"> (2015) ‘Tier 3 multidisciplinary medical weight management improves outcome of Roux-en-Y gastric bypass surgery’, </w:t>
          </w:r>
          <w:r>
            <w:rPr>
              <w:rFonts w:eastAsia="Times New Roman"/>
              <w:i/>
              <w:iCs/>
            </w:rPr>
            <w:t>Annals of the Royal College of Surgeons of England</w:t>
          </w:r>
          <w:r>
            <w:rPr>
              <w:rFonts w:eastAsia="Times New Roman"/>
            </w:rPr>
            <w:t>, 97(3), pp. 235–237. Available at: https://doi.org/10.1308/003588414X14055925061838.</w:t>
          </w:r>
        </w:p>
        <w:p w14:paraId="7D7924F4" w14:textId="77777777" w:rsidR="00C4692A" w:rsidRDefault="00C4692A">
          <w:pPr>
            <w:divId w:val="962229004"/>
            <w:rPr>
              <w:rFonts w:eastAsia="Times New Roman"/>
            </w:rPr>
          </w:pPr>
        </w:p>
        <w:p w14:paraId="5A697ECD" w14:textId="69C9CAE2" w:rsidR="008D2184" w:rsidRDefault="008D2184">
          <w:pPr>
            <w:divId w:val="962229004"/>
            <w:rPr>
              <w:rFonts w:eastAsia="Times New Roman"/>
            </w:rPr>
          </w:pPr>
          <w:r>
            <w:rPr>
              <w:rFonts w:eastAsia="Times New Roman"/>
            </w:rPr>
            <w:t xml:space="preserve">Porritt K, Gomersall J and Lockwood C (2014) </w:t>
          </w:r>
          <w:r>
            <w:rPr>
              <w:rFonts w:eastAsia="Times New Roman"/>
              <w:i/>
              <w:iCs/>
            </w:rPr>
            <w:t>SYSTEMATIC REVIEWS, Step by Step Study Selection and Critical Appraisal PHASE 1: SELECTING STUDIES USING PREDEFINED CRITERIA</w:t>
          </w:r>
          <w:r>
            <w:rPr>
              <w:rFonts w:eastAsia="Times New Roman"/>
            </w:rPr>
            <w:t>. Available at: http://bit.</w:t>
          </w:r>
        </w:p>
        <w:p w14:paraId="244EA61A" w14:textId="77777777" w:rsidR="00C4692A" w:rsidRDefault="00C4692A">
          <w:pPr>
            <w:divId w:val="831023517"/>
            <w:rPr>
              <w:rFonts w:eastAsia="Times New Roman"/>
            </w:rPr>
          </w:pPr>
        </w:p>
        <w:p w14:paraId="1C32728A" w14:textId="4D7DF023" w:rsidR="008D2184" w:rsidRDefault="008D2184">
          <w:pPr>
            <w:divId w:val="831023517"/>
            <w:rPr>
              <w:rFonts w:eastAsia="Times New Roman"/>
            </w:rPr>
          </w:pPr>
          <w:r>
            <w:rPr>
              <w:rFonts w:eastAsia="Times New Roman"/>
            </w:rPr>
            <w:t xml:space="preserve">Turner, D. and </w:t>
          </w:r>
          <w:proofErr w:type="spellStart"/>
          <w:r>
            <w:rPr>
              <w:rFonts w:eastAsia="Times New Roman"/>
            </w:rPr>
            <w:t>Haboubi</w:t>
          </w:r>
          <w:proofErr w:type="spellEnd"/>
          <w:r>
            <w:rPr>
              <w:rFonts w:eastAsia="Times New Roman"/>
            </w:rPr>
            <w:t xml:space="preserve">, N. (2015) ‘Qualitative and Quantitative Outcomes of a 1:1 Multidisciplinary Weight Management Clinic’, </w:t>
          </w:r>
          <w:r>
            <w:rPr>
              <w:rFonts w:eastAsia="Times New Roman"/>
              <w:i/>
              <w:iCs/>
            </w:rPr>
            <w:t>Healthcare</w:t>
          </w:r>
          <w:r>
            <w:rPr>
              <w:rFonts w:eastAsia="Times New Roman"/>
            </w:rPr>
            <w:t xml:space="preserve">, 3(2), pp. 429–451. Available at: </w:t>
          </w:r>
          <w:hyperlink r:id="rId8" w:history="1">
            <w:r w:rsidR="00417378" w:rsidRPr="0038713E">
              <w:rPr>
                <w:rStyle w:val="Hyperlink"/>
                <w:rFonts w:eastAsia="Times New Roman"/>
              </w:rPr>
              <w:t>https://doi.org/10.3390/healthcare3020429</w:t>
            </w:r>
          </w:hyperlink>
          <w:r>
            <w:rPr>
              <w:rFonts w:eastAsia="Times New Roman"/>
            </w:rPr>
            <w:t>.</w:t>
          </w:r>
        </w:p>
        <w:p w14:paraId="01F76588" w14:textId="77777777" w:rsidR="00417378" w:rsidRDefault="00417378">
          <w:pPr>
            <w:divId w:val="831023517"/>
            <w:rPr>
              <w:rFonts w:eastAsia="Times New Roman"/>
            </w:rPr>
          </w:pPr>
        </w:p>
        <w:p w14:paraId="6934A199" w14:textId="77777777" w:rsidR="00417378" w:rsidRDefault="00417378" w:rsidP="00417378">
          <w:r>
            <w:t xml:space="preserve">World Obesity Federation 107-111 Fleet Street, London EC4A 2AB www.worldobesity.org © World Obesity Federation 2021 </w:t>
          </w:r>
          <w:r w:rsidRPr="00517A19">
            <w:t xml:space="preserve"> </w:t>
          </w:r>
        </w:p>
        <w:p w14:paraId="5CB2DF70" w14:textId="77777777" w:rsidR="00417378" w:rsidRDefault="00417378">
          <w:pPr>
            <w:rPr>
              <w:rFonts w:eastAsia="Times New Roman"/>
            </w:rPr>
          </w:pPr>
        </w:p>
        <w:p w14:paraId="232850DC" w14:textId="77777777" w:rsidR="00417378" w:rsidRDefault="00417378">
          <w:pPr>
            <w:rPr>
              <w:rFonts w:eastAsia="Times New Roman"/>
            </w:rPr>
          </w:pPr>
        </w:p>
        <w:p w14:paraId="76D3BF6C" w14:textId="5660D978" w:rsidR="00792B69" w:rsidRDefault="008D2184">
          <w:pPr>
            <w:rPr>
              <w:u w:val="single"/>
            </w:rPr>
          </w:pPr>
          <w:r>
            <w:rPr>
              <w:rFonts w:eastAsia="Times New Roman"/>
            </w:rPr>
            <w:t> </w:t>
          </w:r>
        </w:p>
      </w:sdtContent>
    </w:sdt>
    <w:p w14:paraId="7B871B0C" w14:textId="4DC1C578" w:rsidR="000364F9" w:rsidRDefault="00FF247D">
      <w:pPr>
        <w:rPr>
          <w:color w:val="FF0000"/>
        </w:rPr>
      </w:pPr>
      <w:hyperlink r:id="rId9" w:history="1">
        <w:r w:rsidR="0063039F" w:rsidRPr="000F7B95">
          <w:rPr>
            <w:rStyle w:val="Hyperlink"/>
          </w:rPr>
          <w:t>https://www.gov.uk/government/publications/health-matters-obesity-and-the-food-environment/health-matters-obesity-and-the-food-environment</w:t>
        </w:r>
      </w:hyperlink>
      <w:r w:rsidR="0063039F">
        <w:rPr>
          <w:color w:val="FF0000"/>
        </w:rPr>
        <w:t xml:space="preserve">. </w:t>
      </w:r>
    </w:p>
    <w:p w14:paraId="028FB267" w14:textId="77777777" w:rsidR="00517A19" w:rsidRPr="00792B69" w:rsidRDefault="00517A19">
      <w:pPr>
        <w:rPr>
          <w:color w:val="FF0000"/>
          <w:u w:val="single"/>
        </w:rPr>
      </w:pPr>
    </w:p>
    <w:sectPr w:rsidR="00517A19" w:rsidRPr="00792B6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9CE7980" w14:textId="77777777" w:rsidR="00F73F0D" w:rsidRDefault="00F73F0D" w:rsidP="00DF17BA">
      <w:pPr>
        <w:spacing w:line="240" w:lineRule="auto"/>
      </w:pPr>
      <w:r>
        <w:separator/>
      </w:r>
    </w:p>
  </w:endnote>
  <w:endnote w:type="continuationSeparator" w:id="0">
    <w:p w14:paraId="01F9D1CA" w14:textId="77777777" w:rsidR="00F73F0D" w:rsidRDefault="00F73F0D" w:rsidP="00DF17B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12962571"/>
      <w:docPartObj>
        <w:docPartGallery w:val="Page Numbers (Bottom of Page)"/>
        <w:docPartUnique/>
      </w:docPartObj>
    </w:sdtPr>
    <w:sdtEndPr>
      <w:rPr>
        <w:noProof/>
      </w:rPr>
    </w:sdtEndPr>
    <w:sdtContent>
      <w:p w14:paraId="57C2C58C" w14:textId="4F9C44A9" w:rsidR="00DF17BA" w:rsidRDefault="00DF17B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9DF5006" w14:textId="77777777" w:rsidR="00DF17BA" w:rsidRDefault="00DF17B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FA2E41" w14:textId="77777777" w:rsidR="00F73F0D" w:rsidRDefault="00F73F0D" w:rsidP="00DF17BA">
      <w:pPr>
        <w:spacing w:line="240" w:lineRule="auto"/>
      </w:pPr>
      <w:r>
        <w:separator/>
      </w:r>
    </w:p>
  </w:footnote>
  <w:footnote w:type="continuationSeparator" w:id="0">
    <w:p w14:paraId="23670343" w14:textId="77777777" w:rsidR="00F73F0D" w:rsidRDefault="00F73F0D" w:rsidP="00DF17BA">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B4613C8"/>
    <w:multiLevelType w:val="hybridMultilevel"/>
    <w:tmpl w:val="1BE2FEC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 w15:restartNumberingAfterBreak="0">
    <w:nsid w:val="1F7915A7"/>
    <w:multiLevelType w:val="hybridMultilevel"/>
    <w:tmpl w:val="CCAA2D52"/>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 w15:restartNumberingAfterBreak="0">
    <w:nsid w:val="4DF319D1"/>
    <w:multiLevelType w:val="hybridMultilevel"/>
    <w:tmpl w:val="5620926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 w15:restartNumberingAfterBreak="0">
    <w:nsid w:val="552F333F"/>
    <w:multiLevelType w:val="hybridMultilevel"/>
    <w:tmpl w:val="87261DA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4" w15:restartNumberingAfterBreak="0">
    <w:nsid w:val="5EA77119"/>
    <w:multiLevelType w:val="hybridMultilevel"/>
    <w:tmpl w:val="14B0EFF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6D060F1"/>
    <w:multiLevelType w:val="hybridMultilevel"/>
    <w:tmpl w:val="85185F6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538979303">
    <w:abstractNumId w:val="3"/>
  </w:num>
  <w:num w:numId="2" w16cid:durableId="1892692860">
    <w:abstractNumId w:val="5"/>
  </w:num>
  <w:num w:numId="3" w16cid:durableId="1743019273">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16cid:durableId="196086612">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16cid:durableId="1550914425">
    <w:abstractNumId w:val="2"/>
  </w:num>
  <w:num w:numId="6" w16cid:durableId="126519031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4AE8"/>
    <w:rsid w:val="000004B6"/>
    <w:rsid w:val="0000179A"/>
    <w:rsid w:val="00001EBE"/>
    <w:rsid w:val="000022EC"/>
    <w:rsid w:val="0000257A"/>
    <w:rsid w:val="0000328B"/>
    <w:rsid w:val="000034B9"/>
    <w:rsid w:val="00004674"/>
    <w:rsid w:val="00005C07"/>
    <w:rsid w:val="000069CC"/>
    <w:rsid w:val="00007DB3"/>
    <w:rsid w:val="00010560"/>
    <w:rsid w:val="00010BF0"/>
    <w:rsid w:val="000112CF"/>
    <w:rsid w:val="00011A03"/>
    <w:rsid w:val="00011C64"/>
    <w:rsid w:val="00012712"/>
    <w:rsid w:val="000127D4"/>
    <w:rsid w:val="00014B4C"/>
    <w:rsid w:val="00015D03"/>
    <w:rsid w:val="000160CC"/>
    <w:rsid w:val="0001667E"/>
    <w:rsid w:val="000167FA"/>
    <w:rsid w:val="00016E9B"/>
    <w:rsid w:val="00017E8F"/>
    <w:rsid w:val="00020F61"/>
    <w:rsid w:val="00022C96"/>
    <w:rsid w:val="0002569E"/>
    <w:rsid w:val="00026203"/>
    <w:rsid w:val="000263F8"/>
    <w:rsid w:val="00030B0A"/>
    <w:rsid w:val="00030C32"/>
    <w:rsid w:val="00031193"/>
    <w:rsid w:val="00033B5B"/>
    <w:rsid w:val="00034C52"/>
    <w:rsid w:val="00034C63"/>
    <w:rsid w:val="000364F9"/>
    <w:rsid w:val="000379FB"/>
    <w:rsid w:val="00043AB2"/>
    <w:rsid w:val="00045AAF"/>
    <w:rsid w:val="00050910"/>
    <w:rsid w:val="00050FD7"/>
    <w:rsid w:val="000515E2"/>
    <w:rsid w:val="000562D9"/>
    <w:rsid w:val="000623FE"/>
    <w:rsid w:val="00062566"/>
    <w:rsid w:val="00066278"/>
    <w:rsid w:val="00067CFC"/>
    <w:rsid w:val="000717AC"/>
    <w:rsid w:val="00072E29"/>
    <w:rsid w:val="000733BE"/>
    <w:rsid w:val="000756BC"/>
    <w:rsid w:val="0008035E"/>
    <w:rsid w:val="0008233D"/>
    <w:rsid w:val="00082E6A"/>
    <w:rsid w:val="0008338E"/>
    <w:rsid w:val="00083835"/>
    <w:rsid w:val="00084D91"/>
    <w:rsid w:val="00085D8C"/>
    <w:rsid w:val="00085EC3"/>
    <w:rsid w:val="00086048"/>
    <w:rsid w:val="00086813"/>
    <w:rsid w:val="00091A8A"/>
    <w:rsid w:val="00094BDF"/>
    <w:rsid w:val="00096328"/>
    <w:rsid w:val="000A2521"/>
    <w:rsid w:val="000A2E13"/>
    <w:rsid w:val="000A5AAD"/>
    <w:rsid w:val="000B20B3"/>
    <w:rsid w:val="000B39BA"/>
    <w:rsid w:val="000B3DA4"/>
    <w:rsid w:val="000B54F3"/>
    <w:rsid w:val="000B5EA3"/>
    <w:rsid w:val="000B70F4"/>
    <w:rsid w:val="000B7CCB"/>
    <w:rsid w:val="000C0EDA"/>
    <w:rsid w:val="000C2A57"/>
    <w:rsid w:val="000C3A10"/>
    <w:rsid w:val="000C480C"/>
    <w:rsid w:val="000D2B7A"/>
    <w:rsid w:val="000D2CE2"/>
    <w:rsid w:val="000D38C4"/>
    <w:rsid w:val="000D3B1D"/>
    <w:rsid w:val="000D4A04"/>
    <w:rsid w:val="000D5356"/>
    <w:rsid w:val="000D588E"/>
    <w:rsid w:val="000D5C96"/>
    <w:rsid w:val="000D5DF2"/>
    <w:rsid w:val="000D6B4A"/>
    <w:rsid w:val="000D6E4C"/>
    <w:rsid w:val="000E0130"/>
    <w:rsid w:val="000E3FBD"/>
    <w:rsid w:val="000E5841"/>
    <w:rsid w:val="000E7074"/>
    <w:rsid w:val="000E71E7"/>
    <w:rsid w:val="000E7F10"/>
    <w:rsid w:val="000F43D3"/>
    <w:rsid w:val="000F46CC"/>
    <w:rsid w:val="000F55DB"/>
    <w:rsid w:val="000F65FA"/>
    <w:rsid w:val="00100186"/>
    <w:rsid w:val="00102161"/>
    <w:rsid w:val="001034F0"/>
    <w:rsid w:val="00104EEF"/>
    <w:rsid w:val="00106C8F"/>
    <w:rsid w:val="00107E80"/>
    <w:rsid w:val="00110D2B"/>
    <w:rsid w:val="00112109"/>
    <w:rsid w:val="00112650"/>
    <w:rsid w:val="00115583"/>
    <w:rsid w:val="00115CA2"/>
    <w:rsid w:val="001176C7"/>
    <w:rsid w:val="00117A6C"/>
    <w:rsid w:val="0012119D"/>
    <w:rsid w:val="001229B5"/>
    <w:rsid w:val="00126855"/>
    <w:rsid w:val="0013021F"/>
    <w:rsid w:val="0013179B"/>
    <w:rsid w:val="00132681"/>
    <w:rsid w:val="00132A51"/>
    <w:rsid w:val="00135ECC"/>
    <w:rsid w:val="00135F8F"/>
    <w:rsid w:val="0013750E"/>
    <w:rsid w:val="00140745"/>
    <w:rsid w:val="00140BFC"/>
    <w:rsid w:val="00140C8F"/>
    <w:rsid w:val="00142629"/>
    <w:rsid w:val="0014746C"/>
    <w:rsid w:val="00152A2C"/>
    <w:rsid w:val="001538FC"/>
    <w:rsid w:val="00160F1F"/>
    <w:rsid w:val="0016364D"/>
    <w:rsid w:val="001639E8"/>
    <w:rsid w:val="00163A4B"/>
    <w:rsid w:val="00167D60"/>
    <w:rsid w:val="001700C4"/>
    <w:rsid w:val="001706BC"/>
    <w:rsid w:val="001710B2"/>
    <w:rsid w:val="001712A2"/>
    <w:rsid w:val="00172898"/>
    <w:rsid w:val="00172940"/>
    <w:rsid w:val="00175BA7"/>
    <w:rsid w:val="00180C8D"/>
    <w:rsid w:val="001810F6"/>
    <w:rsid w:val="00181374"/>
    <w:rsid w:val="00182786"/>
    <w:rsid w:val="00183455"/>
    <w:rsid w:val="00183949"/>
    <w:rsid w:val="001850E9"/>
    <w:rsid w:val="00185936"/>
    <w:rsid w:val="00186A6F"/>
    <w:rsid w:val="00186F58"/>
    <w:rsid w:val="00187F71"/>
    <w:rsid w:val="00190152"/>
    <w:rsid w:val="00194911"/>
    <w:rsid w:val="001A1B13"/>
    <w:rsid w:val="001A28AF"/>
    <w:rsid w:val="001A5942"/>
    <w:rsid w:val="001A5C09"/>
    <w:rsid w:val="001A6D0D"/>
    <w:rsid w:val="001B0C0E"/>
    <w:rsid w:val="001B4849"/>
    <w:rsid w:val="001B6EF4"/>
    <w:rsid w:val="001C23F1"/>
    <w:rsid w:val="001C4BB7"/>
    <w:rsid w:val="001C5D7D"/>
    <w:rsid w:val="001C78E4"/>
    <w:rsid w:val="001D10BD"/>
    <w:rsid w:val="001D1B74"/>
    <w:rsid w:val="001D22A1"/>
    <w:rsid w:val="001D2D24"/>
    <w:rsid w:val="001D6BB5"/>
    <w:rsid w:val="001D7723"/>
    <w:rsid w:val="001E246D"/>
    <w:rsid w:val="001E563F"/>
    <w:rsid w:val="001E5A13"/>
    <w:rsid w:val="001F1169"/>
    <w:rsid w:val="001F3C1A"/>
    <w:rsid w:val="001F55A9"/>
    <w:rsid w:val="001F623A"/>
    <w:rsid w:val="001F6386"/>
    <w:rsid w:val="001F6F1C"/>
    <w:rsid w:val="00201A94"/>
    <w:rsid w:val="0020318A"/>
    <w:rsid w:val="00205C53"/>
    <w:rsid w:val="00207DE6"/>
    <w:rsid w:val="00207E7A"/>
    <w:rsid w:val="002107B4"/>
    <w:rsid w:val="002118D7"/>
    <w:rsid w:val="0021212D"/>
    <w:rsid w:val="002121FE"/>
    <w:rsid w:val="00213D32"/>
    <w:rsid w:val="002145F6"/>
    <w:rsid w:val="002152D6"/>
    <w:rsid w:val="00216B95"/>
    <w:rsid w:val="00216CD0"/>
    <w:rsid w:val="002255A8"/>
    <w:rsid w:val="00225B6E"/>
    <w:rsid w:val="0022666D"/>
    <w:rsid w:val="002277EC"/>
    <w:rsid w:val="0023077F"/>
    <w:rsid w:val="00231850"/>
    <w:rsid w:val="002327B5"/>
    <w:rsid w:val="00234884"/>
    <w:rsid w:val="0023489D"/>
    <w:rsid w:val="00234C8F"/>
    <w:rsid w:val="00236E7A"/>
    <w:rsid w:val="00237967"/>
    <w:rsid w:val="002441B9"/>
    <w:rsid w:val="0024423C"/>
    <w:rsid w:val="00245184"/>
    <w:rsid w:val="002464AB"/>
    <w:rsid w:val="00251356"/>
    <w:rsid w:val="002600ED"/>
    <w:rsid w:val="00266D6C"/>
    <w:rsid w:val="002672A1"/>
    <w:rsid w:val="002721AF"/>
    <w:rsid w:val="00272C7D"/>
    <w:rsid w:val="00274C7F"/>
    <w:rsid w:val="0027777F"/>
    <w:rsid w:val="00277A4A"/>
    <w:rsid w:val="00281E69"/>
    <w:rsid w:val="002822B9"/>
    <w:rsid w:val="002904F4"/>
    <w:rsid w:val="002918A8"/>
    <w:rsid w:val="002923EE"/>
    <w:rsid w:val="00292687"/>
    <w:rsid w:val="00292812"/>
    <w:rsid w:val="00293A5B"/>
    <w:rsid w:val="002969E8"/>
    <w:rsid w:val="0029702A"/>
    <w:rsid w:val="002A0129"/>
    <w:rsid w:val="002A3D48"/>
    <w:rsid w:val="002A4ECB"/>
    <w:rsid w:val="002A6822"/>
    <w:rsid w:val="002A7992"/>
    <w:rsid w:val="002B053C"/>
    <w:rsid w:val="002B2159"/>
    <w:rsid w:val="002B24D5"/>
    <w:rsid w:val="002B431B"/>
    <w:rsid w:val="002B5257"/>
    <w:rsid w:val="002C0238"/>
    <w:rsid w:val="002C5737"/>
    <w:rsid w:val="002C6BEA"/>
    <w:rsid w:val="002D58B6"/>
    <w:rsid w:val="002D592A"/>
    <w:rsid w:val="002D5F7C"/>
    <w:rsid w:val="002E167F"/>
    <w:rsid w:val="002E319D"/>
    <w:rsid w:val="002E37EC"/>
    <w:rsid w:val="002E55AB"/>
    <w:rsid w:val="002E6601"/>
    <w:rsid w:val="002E6A1C"/>
    <w:rsid w:val="002F1246"/>
    <w:rsid w:val="002F2204"/>
    <w:rsid w:val="002F6939"/>
    <w:rsid w:val="002F69F4"/>
    <w:rsid w:val="002F7B2D"/>
    <w:rsid w:val="00302119"/>
    <w:rsid w:val="003050CA"/>
    <w:rsid w:val="0030523C"/>
    <w:rsid w:val="00305ACC"/>
    <w:rsid w:val="00306F17"/>
    <w:rsid w:val="003076A9"/>
    <w:rsid w:val="00307D77"/>
    <w:rsid w:val="00307E85"/>
    <w:rsid w:val="00310378"/>
    <w:rsid w:val="0031182B"/>
    <w:rsid w:val="00312DAF"/>
    <w:rsid w:val="00316093"/>
    <w:rsid w:val="00317A3A"/>
    <w:rsid w:val="00320D62"/>
    <w:rsid w:val="00321640"/>
    <w:rsid w:val="00321BCC"/>
    <w:rsid w:val="0032555E"/>
    <w:rsid w:val="00327BAB"/>
    <w:rsid w:val="00331D8A"/>
    <w:rsid w:val="00332B87"/>
    <w:rsid w:val="0033588B"/>
    <w:rsid w:val="00337374"/>
    <w:rsid w:val="00340093"/>
    <w:rsid w:val="0034067A"/>
    <w:rsid w:val="00341446"/>
    <w:rsid w:val="003426EB"/>
    <w:rsid w:val="00342A49"/>
    <w:rsid w:val="003432B7"/>
    <w:rsid w:val="00345CF9"/>
    <w:rsid w:val="00345F78"/>
    <w:rsid w:val="00347D60"/>
    <w:rsid w:val="00353629"/>
    <w:rsid w:val="00353AFA"/>
    <w:rsid w:val="003616FD"/>
    <w:rsid w:val="00365077"/>
    <w:rsid w:val="003655D3"/>
    <w:rsid w:val="00366253"/>
    <w:rsid w:val="003667C1"/>
    <w:rsid w:val="003702D4"/>
    <w:rsid w:val="003725FB"/>
    <w:rsid w:val="00372D00"/>
    <w:rsid w:val="00373363"/>
    <w:rsid w:val="00381B02"/>
    <w:rsid w:val="00382B82"/>
    <w:rsid w:val="00382CB8"/>
    <w:rsid w:val="003853BF"/>
    <w:rsid w:val="003870AF"/>
    <w:rsid w:val="003910F3"/>
    <w:rsid w:val="00391A90"/>
    <w:rsid w:val="00392051"/>
    <w:rsid w:val="00392198"/>
    <w:rsid w:val="00394AE5"/>
    <w:rsid w:val="003955EF"/>
    <w:rsid w:val="003975B2"/>
    <w:rsid w:val="00397A0F"/>
    <w:rsid w:val="003A2CB4"/>
    <w:rsid w:val="003A4E67"/>
    <w:rsid w:val="003A5385"/>
    <w:rsid w:val="003B031C"/>
    <w:rsid w:val="003B3323"/>
    <w:rsid w:val="003B558C"/>
    <w:rsid w:val="003B6B68"/>
    <w:rsid w:val="003B746F"/>
    <w:rsid w:val="003C208B"/>
    <w:rsid w:val="003C2EE3"/>
    <w:rsid w:val="003C3059"/>
    <w:rsid w:val="003C3ACF"/>
    <w:rsid w:val="003C3E0A"/>
    <w:rsid w:val="003C3E2E"/>
    <w:rsid w:val="003D271E"/>
    <w:rsid w:val="003D2B54"/>
    <w:rsid w:val="003D3F3A"/>
    <w:rsid w:val="003E0195"/>
    <w:rsid w:val="003E1BB4"/>
    <w:rsid w:val="003E1E87"/>
    <w:rsid w:val="003E22EB"/>
    <w:rsid w:val="003E32F1"/>
    <w:rsid w:val="003E3369"/>
    <w:rsid w:val="003E3C63"/>
    <w:rsid w:val="003E5A87"/>
    <w:rsid w:val="003E5D3F"/>
    <w:rsid w:val="003F0DC0"/>
    <w:rsid w:val="003F2578"/>
    <w:rsid w:val="003F5059"/>
    <w:rsid w:val="003F57F0"/>
    <w:rsid w:val="003F5D5B"/>
    <w:rsid w:val="003F60F7"/>
    <w:rsid w:val="0040046E"/>
    <w:rsid w:val="004004D4"/>
    <w:rsid w:val="004018E6"/>
    <w:rsid w:val="00402E78"/>
    <w:rsid w:val="00403CB8"/>
    <w:rsid w:val="00403E0A"/>
    <w:rsid w:val="00404AD4"/>
    <w:rsid w:val="004124A9"/>
    <w:rsid w:val="004156A8"/>
    <w:rsid w:val="00416CD3"/>
    <w:rsid w:val="00417378"/>
    <w:rsid w:val="00420730"/>
    <w:rsid w:val="00420A75"/>
    <w:rsid w:val="00421B57"/>
    <w:rsid w:val="004225F3"/>
    <w:rsid w:val="004230C6"/>
    <w:rsid w:val="004234B4"/>
    <w:rsid w:val="00424410"/>
    <w:rsid w:val="004268F9"/>
    <w:rsid w:val="004275CC"/>
    <w:rsid w:val="004313F4"/>
    <w:rsid w:val="0043237B"/>
    <w:rsid w:val="00434F3F"/>
    <w:rsid w:val="00435191"/>
    <w:rsid w:val="00436967"/>
    <w:rsid w:val="00442F3A"/>
    <w:rsid w:val="00444025"/>
    <w:rsid w:val="004456AA"/>
    <w:rsid w:val="00447B7D"/>
    <w:rsid w:val="00451330"/>
    <w:rsid w:val="00451DE9"/>
    <w:rsid w:val="004536E6"/>
    <w:rsid w:val="004548CB"/>
    <w:rsid w:val="0045559F"/>
    <w:rsid w:val="004574E2"/>
    <w:rsid w:val="00457885"/>
    <w:rsid w:val="0046047D"/>
    <w:rsid w:val="00460B5A"/>
    <w:rsid w:val="00461497"/>
    <w:rsid w:val="0046249A"/>
    <w:rsid w:val="00463B5A"/>
    <w:rsid w:val="00465D50"/>
    <w:rsid w:val="004673AF"/>
    <w:rsid w:val="00470236"/>
    <w:rsid w:val="004726EE"/>
    <w:rsid w:val="004773E1"/>
    <w:rsid w:val="004809A2"/>
    <w:rsid w:val="00480A98"/>
    <w:rsid w:val="0048144F"/>
    <w:rsid w:val="0048708B"/>
    <w:rsid w:val="00487F0D"/>
    <w:rsid w:val="0049442D"/>
    <w:rsid w:val="00496D32"/>
    <w:rsid w:val="004A16AD"/>
    <w:rsid w:val="004A19EC"/>
    <w:rsid w:val="004A2446"/>
    <w:rsid w:val="004A4900"/>
    <w:rsid w:val="004A700F"/>
    <w:rsid w:val="004B0D1F"/>
    <w:rsid w:val="004B1FCE"/>
    <w:rsid w:val="004B2207"/>
    <w:rsid w:val="004B2E08"/>
    <w:rsid w:val="004B2EAD"/>
    <w:rsid w:val="004B33EC"/>
    <w:rsid w:val="004B4264"/>
    <w:rsid w:val="004C0CDC"/>
    <w:rsid w:val="004C12B4"/>
    <w:rsid w:val="004C1F94"/>
    <w:rsid w:val="004C33F1"/>
    <w:rsid w:val="004D0259"/>
    <w:rsid w:val="004D1C65"/>
    <w:rsid w:val="004D43A4"/>
    <w:rsid w:val="004D79FE"/>
    <w:rsid w:val="004E0993"/>
    <w:rsid w:val="004E15F9"/>
    <w:rsid w:val="004E4124"/>
    <w:rsid w:val="004E4275"/>
    <w:rsid w:val="004E5E58"/>
    <w:rsid w:val="004E724C"/>
    <w:rsid w:val="004F13D3"/>
    <w:rsid w:val="004F3169"/>
    <w:rsid w:val="004F444A"/>
    <w:rsid w:val="004F6581"/>
    <w:rsid w:val="004F6F3F"/>
    <w:rsid w:val="004F7437"/>
    <w:rsid w:val="00500A5D"/>
    <w:rsid w:val="0050173B"/>
    <w:rsid w:val="005024FE"/>
    <w:rsid w:val="00502DF1"/>
    <w:rsid w:val="0050405F"/>
    <w:rsid w:val="00504780"/>
    <w:rsid w:val="00504A48"/>
    <w:rsid w:val="005054F0"/>
    <w:rsid w:val="0050609C"/>
    <w:rsid w:val="00507C33"/>
    <w:rsid w:val="005102BD"/>
    <w:rsid w:val="005122E9"/>
    <w:rsid w:val="00515EB5"/>
    <w:rsid w:val="00516C96"/>
    <w:rsid w:val="00517A19"/>
    <w:rsid w:val="005311C0"/>
    <w:rsid w:val="005372CE"/>
    <w:rsid w:val="00544026"/>
    <w:rsid w:val="00544A55"/>
    <w:rsid w:val="0054537F"/>
    <w:rsid w:val="0055015A"/>
    <w:rsid w:val="00551146"/>
    <w:rsid w:val="005534FB"/>
    <w:rsid w:val="00553D92"/>
    <w:rsid w:val="00553F6E"/>
    <w:rsid w:val="00555FB0"/>
    <w:rsid w:val="00560AFE"/>
    <w:rsid w:val="00561D1F"/>
    <w:rsid w:val="00563CBA"/>
    <w:rsid w:val="00564D82"/>
    <w:rsid w:val="005666C7"/>
    <w:rsid w:val="00570D22"/>
    <w:rsid w:val="00571EC5"/>
    <w:rsid w:val="00575985"/>
    <w:rsid w:val="00577374"/>
    <w:rsid w:val="005776CA"/>
    <w:rsid w:val="00577BAB"/>
    <w:rsid w:val="005813C7"/>
    <w:rsid w:val="00582293"/>
    <w:rsid w:val="0058274D"/>
    <w:rsid w:val="0058325A"/>
    <w:rsid w:val="005845FF"/>
    <w:rsid w:val="005908D8"/>
    <w:rsid w:val="005909D7"/>
    <w:rsid w:val="00591BE1"/>
    <w:rsid w:val="0059229E"/>
    <w:rsid w:val="005945D0"/>
    <w:rsid w:val="00594605"/>
    <w:rsid w:val="0059486A"/>
    <w:rsid w:val="00594CA0"/>
    <w:rsid w:val="005A2AED"/>
    <w:rsid w:val="005A55E5"/>
    <w:rsid w:val="005B34F8"/>
    <w:rsid w:val="005B3A0B"/>
    <w:rsid w:val="005B62FE"/>
    <w:rsid w:val="005B639B"/>
    <w:rsid w:val="005B7138"/>
    <w:rsid w:val="005B73EC"/>
    <w:rsid w:val="005B77D2"/>
    <w:rsid w:val="005B783E"/>
    <w:rsid w:val="005C27A7"/>
    <w:rsid w:val="005C2904"/>
    <w:rsid w:val="005C52A2"/>
    <w:rsid w:val="005C7D29"/>
    <w:rsid w:val="005D0AF0"/>
    <w:rsid w:val="005D0CA7"/>
    <w:rsid w:val="005D2F28"/>
    <w:rsid w:val="005D47A8"/>
    <w:rsid w:val="005D72C8"/>
    <w:rsid w:val="005E0B2D"/>
    <w:rsid w:val="005E27AC"/>
    <w:rsid w:val="005E3335"/>
    <w:rsid w:val="005E404F"/>
    <w:rsid w:val="005E5E12"/>
    <w:rsid w:val="005E675A"/>
    <w:rsid w:val="005F1F72"/>
    <w:rsid w:val="005F5935"/>
    <w:rsid w:val="005F6CB8"/>
    <w:rsid w:val="00600BFD"/>
    <w:rsid w:val="00601E2A"/>
    <w:rsid w:val="00601FF9"/>
    <w:rsid w:val="0060206A"/>
    <w:rsid w:val="0060282E"/>
    <w:rsid w:val="00603200"/>
    <w:rsid w:val="00603719"/>
    <w:rsid w:val="00604013"/>
    <w:rsid w:val="00605231"/>
    <w:rsid w:val="006132B4"/>
    <w:rsid w:val="006145BF"/>
    <w:rsid w:val="00616074"/>
    <w:rsid w:val="00616407"/>
    <w:rsid w:val="00616482"/>
    <w:rsid w:val="00617A4E"/>
    <w:rsid w:val="00617FEE"/>
    <w:rsid w:val="006222E4"/>
    <w:rsid w:val="006258CF"/>
    <w:rsid w:val="006300E7"/>
    <w:rsid w:val="0063039F"/>
    <w:rsid w:val="00630E4F"/>
    <w:rsid w:val="00635AD0"/>
    <w:rsid w:val="00636283"/>
    <w:rsid w:val="00636891"/>
    <w:rsid w:val="00637538"/>
    <w:rsid w:val="0063773E"/>
    <w:rsid w:val="006435F1"/>
    <w:rsid w:val="006500D2"/>
    <w:rsid w:val="00650F22"/>
    <w:rsid w:val="00651385"/>
    <w:rsid w:val="00651D87"/>
    <w:rsid w:val="006527A4"/>
    <w:rsid w:val="0065443C"/>
    <w:rsid w:val="00654C47"/>
    <w:rsid w:val="0065794F"/>
    <w:rsid w:val="00661C93"/>
    <w:rsid w:val="00663D61"/>
    <w:rsid w:val="00671B73"/>
    <w:rsid w:val="0067239F"/>
    <w:rsid w:val="0067314D"/>
    <w:rsid w:val="006742D3"/>
    <w:rsid w:val="006746E9"/>
    <w:rsid w:val="00674F1E"/>
    <w:rsid w:val="00675987"/>
    <w:rsid w:val="00677521"/>
    <w:rsid w:val="006815A0"/>
    <w:rsid w:val="00681AFC"/>
    <w:rsid w:val="0068342B"/>
    <w:rsid w:val="00683C3C"/>
    <w:rsid w:val="00684E60"/>
    <w:rsid w:val="00685471"/>
    <w:rsid w:val="006928A6"/>
    <w:rsid w:val="0069421B"/>
    <w:rsid w:val="00694F56"/>
    <w:rsid w:val="00695977"/>
    <w:rsid w:val="00696266"/>
    <w:rsid w:val="00696AFF"/>
    <w:rsid w:val="006A5F43"/>
    <w:rsid w:val="006A6B0F"/>
    <w:rsid w:val="006B1E5E"/>
    <w:rsid w:val="006B2CDE"/>
    <w:rsid w:val="006B50B5"/>
    <w:rsid w:val="006B557F"/>
    <w:rsid w:val="006B7AE8"/>
    <w:rsid w:val="006C1790"/>
    <w:rsid w:val="006C2314"/>
    <w:rsid w:val="006C239A"/>
    <w:rsid w:val="006C33B4"/>
    <w:rsid w:val="006C3F28"/>
    <w:rsid w:val="006C5FF3"/>
    <w:rsid w:val="006C79FB"/>
    <w:rsid w:val="006D0F1A"/>
    <w:rsid w:val="006D2806"/>
    <w:rsid w:val="006D3005"/>
    <w:rsid w:val="006D40A3"/>
    <w:rsid w:val="006D56F9"/>
    <w:rsid w:val="006D75AA"/>
    <w:rsid w:val="006D77B1"/>
    <w:rsid w:val="006E31EE"/>
    <w:rsid w:val="006E68AB"/>
    <w:rsid w:val="006F164A"/>
    <w:rsid w:val="006F47EC"/>
    <w:rsid w:val="006F7C00"/>
    <w:rsid w:val="007006BC"/>
    <w:rsid w:val="007019D4"/>
    <w:rsid w:val="00703FE8"/>
    <w:rsid w:val="00704412"/>
    <w:rsid w:val="0070703A"/>
    <w:rsid w:val="00714DF3"/>
    <w:rsid w:val="00715CD0"/>
    <w:rsid w:val="00715E9F"/>
    <w:rsid w:val="007209E6"/>
    <w:rsid w:val="00720A88"/>
    <w:rsid w:val="00725F24"/>
    <w:rsid w:val="00727B8E"/>
    <w:rsid w:val="00731FFD"/>
    <w:rsid w:val="0073289A"/>
    <w:rsid w:val="00741A9C"/>
    <w:rsid w:val="0074291E"/>
    <w:rsid w:val="00742D20"/>
    <w:rsid w:val="007477E9"/>
    <w:rsid w:val="007478CC"/>
    <w:rsid w:val="007501EC"/>
    <w:rsid w:val="00751D71"/>
    <w:rsid w:val="00753E23"/>
    <w:rsid w:val="007604E3"/>
    <w:rsid w:val="00762119"/>
    <w:rsid w:val="00764C57"/>
    <w:rsid w:val="00772B6E"/>
    <w:rsid w:val="00773613"/>
    <w:rsid w:val="00774D32"/>
    <w:rsid w:val="00774FDE"/>
    <w:rsid w:val="007754A0"/>
    <w:rsid w:val="0077640A"/>
    <w:rsid w:val="00776A85"/>
    <w:rsid w:val="00776E44"/>
    <w:rsid w:val="00777C03"/>
    <w:rsid w:val="00780E3C"/>
    <w:rsid w:val="00781900"/>
    <w:rsid w:val="00782FDA"/>
    <w:rsid w:val="00783C88"/>
    <w:rsid w:val="00784020"/>
    <w:rsid w:val="00784761"/>
    <w:rsid w:val="00784D18"/>
    <w:rsid w:val="007861AC"/>
    <w:rsid w:val="00786AF4"/>
    <w:rsid w:val="007925C8"/>
    <w:rsid w:val="0079281D"/>
    <w:rsid w:val="00792B69"/>
    <w:rsid w:val="00794BBF"/>
    <w:rsid w:val="00796301"/>
    <w:rsid w:val="007967B4"/>
    <w:rsid w:val="007A00FE"/>
    <w:rsid w:val="007A1E7A"/>
    <w:rsid w:val="007A2032"/>
    <w:rsid w:val="007A3695"/>
    <w:rsid w:val="007A4A85"/>
    <w:rsid w:val="007A4AFE"/>
    <w:rsid w:val="007A691D"/>
    <w:rsid w:val="007A7F1E"/>
    <w:rsid w:val="007B0D97"/>
    <w:rsid w:val="007B2191"/>
    <w:rsid w:val="007B60C1"/>
    <w:rsid w:val="007B7DDE"/>
    <w:rsid w:val="007C47EE"/>
    <w:rsid w:val="007C5813"/>
    <w:rsid w:val="007C58A3"/>
    <w:rsid w:val="007C6422"/>
    <w:rsid w:val="007C6999"/>
    <w:rsid w:val="007C71A1"/>
    <w:rsid w:val="007D05F2"/>
    <w:rsid w:val="007D182B"/>
    <w:rsid w:val="007D2CE7"/>
    <w:rsid w:val="007D38CD"/>
    <w:rsid w:val="007D7352"/>
    <w:rsid w:val="007E032B"/>
    <w:rsid w:val="007E0363"/>
    <w:rsid w:val="007E08AD"/>
    <w:rsid w:val="007E0B8C"/>
    <w:rsid w:val="007E0EE1"/>
    <w:rsid w:val="007E1317"/>
    <w:rsid w:val="007E37BE"/>
    <w:rsid w:val="007E4042"/>
    <w:rsid w:val="007E5761"/>
    <w:rsid w:val="007E7EBF"/>
    <w:rsid w:val="007F3F38"/>
    <w:rsid w:val="007F5A6B"/>
    <w:rsid w:val="00801629"/>
    <w:rsid w:val="008031E9"/>
    <w:rsid w:val="008066C6"/>
    <w:rsid w:val="00807CD7"/>
    <w:rsid w:val="00812AAC"/>
    <w:rsid w:val="008142B5"/>
    <w:rsid w:val="008142E0"/>
    <w:rsid w:val="008203B4"/>
    <w:rsid w:val="0082215A"/>
    <w:rsid w:val="00822784"/>
    <w:rsid w:val="0082342C"/>
    <w:rsid w:val="00824C34"/>
    <w:rsid w:val="00827C14"/>
    <w:rsid w:val="0083157A"/>
    <w:rsid w:val="0083345E"/>
    <w:rsid w:val="00836551"/>
    <w:rsid w:val="00836C2F"/>
    <w:rsid w:val="00841691"/>
    <w:rsid w:val="00841F3D"/>
    <w:rsid w:val="00842461"/>
    <w:rsid w:val="0084291C"/>
    <w:rsid w:val="00842C28"/>
    <w:rsid w:val="00850C8C"/>
    <w:rsid w:val="00851816"/>
    <w:rsid w:val="00852F62"/>
    <w:rsid w:val="0085740F"/>
    <w:rsid w:val="00861563"/>
    <w:rsid w:val="00864875"/>
    <w:rsid w:val="00865106"/>
    <w:rsid w:val="00870445"/>
    <w:rsid w:val="00873E5B"/>
    <w:rsid w:val="00877117"/>
    <w:rsid w:val="0088025B"/>
    <w:rsid w:val="008859AD"/>
    <w:rsid w:val="0088684C"/>
    <w:rsid w:val="008963A1"/>
    <w:rsid w:val="00896AE9"/>
    <w:rsid w:val="00897306"/>
    <w:rsid w:val="008A1281"/>
    <w:rsid w:val="008A4E75"/>
    <w:rsid w:val="008B0609"/>
    <w:rsid w:val="008B0E4F"/>
    <w:rsid w:val="008B2918"/>
    <w:rsid w:val="008B441A"/>
    <w:rsid w:val="008B4CFD"/>
    <w:rsid w:val="008B519F"/>
    <w:rsid w:val="008B5EC9"/>
    <w:rsid w:val="008B5F7A"/>
    <w:rsid w:val="008B6964"/>
    <w:rsid w:val="008C01A3"/>
    <w:rsid w:val="008C1820"/>
    <w:rsid w:val="008C334A"/>
    <w:rsid w:val="008C3D26"/>
    <w:rsid w:val="008C44F8"/>
    <w:rsid w:val="008C598A"/>
    <w:rsid w:val="008C6ACB"/>
    <w:rsid w:val="008D05D3"/>
    <w:rsid w:val="008D0D40"/>
    <w:rsid w:val="008D2184"/>
    <w:rsid w:val="008D2344"/>
    <w:rsid w:val="008D36B7"/>
    <w:rsid w:val="008D44AF"/>
    <w:rsid w:val="008D7BC5"/>
    <w:rsid w:val="008D7F4A"/>
    <w:rsid w:val="008E02FB"/>
    <w:rsid w:val="008E08F3"/>
    <w:rsid w:val="008E2913"/>
    <w:rsid w:val="008E5561"/>
    <w:rsid w:val="008E60C9"/>
    <w:rsid w:val="008F4EF6"/>
    <w:rsid w:val="008F53FA"/>
    <w:rsid w:val="008F5FB3"/>
    <w:rsid w:val="008F69CE"/>
    <w:rsid w:val="00901576"/>
    <w:rsid w:val="00902F79"/>
    <w:rsid w:val="009038F4"/>
    <w:rsid w:val="00904512"/>
    <w:rsid w:val="00904BD9"/>
    <w:rsid w:val="00905B51"/>
    <w:rsid w:val="00906CC6"/>
    <w:rsid w:val="00912114"/>
    <w:rsid w:val="00913AEE"/>
    <w:rsid w:val="00913CD5"/>
    <w:rsid w:val="009165BD"/>
    <w:rsid w:val="009166EE"/>
    <w:rsid w:val="00920065"/>
    <w:rsid w:val="00920318"/>
    <w:rsid w:val="00920C5E"/>
    <w:rsid w:val="00920CF5"/>
    <w:rsid w:val="00923E51"/>
    <w:rsid w:val="00931D0C"/>
    <w:rsid w:val="009325DE"/>
    <w:rsid w:val="009330C4"/>
    <w:rsid w:val="009372B5"/>
    <w:rsid w:val="0094090A"/>
    <w:rsid w:val="00941133"/>
    <w:rsid w:val="009412F6"/>
    <w:rsid w:val="00944F13"/>
    <w:rsid w:val="00946027"/>
    <w:rsid w:val="00947337"/>
    <w:rsid w:val="00953313"/>
    <w:rsid w:val="00953AA8"/>
    <w:rsid w:val="0095516F"/>
    <w:rsid w:val="009564C4"/>
    <w:rsid w:val="00957D4F"/>
    <w:rsid w:val="00963107"/>
    <w:rsid w:val="00963E23"/>
    <w:rsid w:val="00965072"/>
    <w:rsid w:val="00965239"/>
    <w:rsid w:val="00965C26"/>
    <w:rsid w:val="009668F1"/>
    <w:rsid w:val="00971DB7"/>
    <w:rsid w:val="009752C7"/>
    <w:rsid w:val="009763C8"/>
    <w:rsid w:val="0098052E"/>
    <w:rsid w:val="0098229E"/>
    <w:rsid w:val="00983676"/>
    <w:rsid w:val="00984AEE"/>
    <w:rsid w:val="00984E71"/>
    <w:rsid w:val="00990986"/>
    <w:rsid w:val="009916EC"/>
    <w:rsid w:val="00996588"/>
    <w:rsid w:val="009966F9"/>
    <w:rsid w:val="00996F48"/>
    <w:rsid w:val="009A2F99"/>
    <w:rsid w:val="009A5B1F"/>
    <w:rsid w:val="009B0F51"/>
    <w:rsid w:val="009B0FE3"/>
    <w:rsid w:val="009B1F7F"/>
    <w:rsid w:val="009B4CA9"/>
    <w:rsid w:val="009B62D1"/>
    <w:rsid w:val="009B780E"/>
    <w:rsid w:val="009B7915"/>
    <w:rsid w:val="009C0B20"/>
    <w:rsid w:val="009C1651"/>
    <w:rsid w:val="009C1762"/>
    <w:rsid w:val="009C19C4"/>
    <w:rsid w:val="009C3DFE"/>
    <w:rsid w:val="009C51EE"/>
    <w:rsid w:val="009C6850"/>
    <w:rsid w:val="009C6F58"/>
    <w:rsid w:val="009D3C70"/>
    <w:rsid w:val="009D474F"/>
    <w:rsid w:val="009E224C"/>
    <w:rsid w:val="009E4807"/>
    <w:rsid w:val="009E480B"/>
    <w:rsid w:val="009E6CA5"/>
    <w:rsid w:val="009E6E9D"/>
    <w:rsid w:val="009E7E14"/>
    <w:rsid w:val="009F0FDA"/>
    <w:rsid w:val="009F142F"/>
    <w:rsid w:val="009F1AC4"/>
    <w:rsid w:val="009F1B75"/>
    <w:rsid w:val="009F35AE"/>
    <w:rsid w:val="009F46E1"/>
    <w:rsid w:val="009F4832"/>
    <w:rsid w:val="00A00D02"/>
    <w:rsid w:val="00A0155E"/>
    <w:rsid w:val="00A04741"/>
    <w:rsid w:val="00A068A9"/>
    <w:rsid w:val="00A068F4"/>
    <w:rsid w:val="00A072C6"/>
    <w:rsid w:val="00A07B55"/>
    <w:rsid w:val="00A12EEA"/>
    <w:rsid w:val="00A13825"/>
    <w:rsid w:val="00A14350"/>
    <w:rsid w:val="00A16F49"/>
    <w:rsid w:val="00A17CC6"/>
    <w:rsid w:val="00A2049E"/>
    <w:rsid w:val="00A20A3D"/>
    <w:rsid w:val="00A23F29"/>
    <w:rsid w:val="00A25ADC"/>
    <w:rsid w:val="00A3199B"/>
    <w:rsid w:val="00A34830"/>
    <w:rsid w:val="00A34B43"/>
    <w:rsid w:val="00A35453"/>
    <w:rsid w:val="00A35456"/>
    <w:rsid w:val="00A36E35"/>
    <w:rsid w:val="00A417A6"/>
    <w:rsid w:val="00A41D4D"/>
    <w:rsid w:val="00A42C7A"/>
    <w:rsid w:val="00A46985"/>
    <w:rsid w:val="00A47F79"/>
    <w:rsid w:val="00A52A5A"/>
    <w:rsid w:val="00A54BCD"/>
    <w:rsid w:val="00A56065"/>
    <w:rsid w:val="00A60795"/>
    <w:rsid w:val="00A6239E"/>
    <w:rsid w:val="00A6243A"/>
    <w:rsid w:val="00A6419D"/>
    <w:rsid w:val="00A646F6"/>
    <w:rsid w:val="00A65243"/>
    <w:rsid w:val="00A6667F"/>
    <w:rsid w:val="00A6763C"/>
    <w:rsid w:val="00A700B4"/>
    <w:rsid w:val="00A70A35"/>
    <w:rsid w:val="00A71B93"/>
    <w:rsid w:val="00A71DC5"/>
    <w:rsid w:val="00A73AE7"/>
    <w:rsid w:val="00A73CE3"/>
    <w:rsid w:val="00A768C9"/>
    <w:rsid w:val="00A82A1C"/>
    <w:rsid w:val="00A83750"/>
    <w:rsid w:val="00A8395D"/>
    <w:rsid w:val="00A84DE4"/>
    <w:rsid w:val="00A85363"/>
    <w:rsid w:val="00A8669A"/>
    <w:rsid w:val="00A86D8D"/>
    <w:rsid w:val="00A932DF"/>
    <w:rsid w:val="00A93D1F"/>
    <w:rsid w:val="00A94AE8"/>
    <w:rsid w:val="00A96521"/>
    <w:rsid w:val="00AA281E"/>
    <w:rsid w:val="00AA4504"/>
    <w:rsid w:val="00AA5202"/>
    <w:rsid w:val="00AB0E44"/>
    <w:rsid w:val="00AB4661"/>
    <w:rsid w:val="00AC387E"/>
    <w:rsid w:val="00AC6F4D"/>
    <w:rsid w:val="00AC7AD0"/>
    <w:rsid w:val="00AD0D81"/>
    <w:rsid w:val="00AD1B98"/>
    <w:rsid w:val="00AD1BC9"/>
    <w:rsid w:val="00AD224E"/>
    <w:rsid w:val="00AD52AB"/>
    <w:rsid w:val="00AD5AD6"/>
    <w:rsid w:val="00AE02FD"/>
    <w:rsid w:val="00AE07DC"/>
    <w:rsid w:val="00AE2FCD"/>
    <w:rsid w:val="00AE6CD1"/>
    <w:rsid w:val="00AF0B03"/>
    <w:rsid w:val="00AF2D9C"/>
    <w:rsid w:val="00AF38B6"/>
    <w:rsid w:val="00AF3FC0"/>
    <w:rsid w:val="00B02C88"/>
    <w:rsid w:val="00B03EAE"/>
    <w:rsid w:val="00B04066"/>
    <w:rsid w:val="00B044C2"/>
    <w:rsid w:val="00B06120"/>
    <w:rsid w:val="00B065D4"/>
    <w:rsid w:val="00B06D62"/>
    <w:rsid w:val="00B074B6"/>
    <w:rsid w:val="00B102BD"/>
    <w:rsid w:val="00B1068C"/>
    <w:rsid w:val="00B118E5"/>
    <w:rsid w:val="00B14234"/>
    <w:rsid w:val="00B1543C"/>
    <w:rsid w:val="00B2037E"/>
    <w:rsid w:val="00B23793"/>
    <w:rsid w:val="00B25100"/>
    <w:rsid w:val="00B2583B"/>
    <w:rsid w:val="00B3085A"/>
    <w:rsid w:val="00B311F3"/>
    <w:rsid w:val="00B3145A"/>
    <w:rsid w:val="00B31F51"/>
    <w:rsid w:val="00B327C3"/>
    <w:rsid w:val="00B332E8"/>
    <w:rsid w:val="00B34637"/>
    <w:rsid w:val="00B35858"/>
    <w:rsid w:val="00B40114"/>
    <w:rsid w:val="00B424CB"/>
    <w:rsid w:val="00B43C7D"/>
    <w:rsid w:val="00B43F26"/>
    <w:rsid w:val="00B443A2"/>
    <w:rsid w:val="00B44C2D"/>
    <w:rsid w:val="00B46342"/>
    <w:rsid w:val="00B50853"/>
    <w:rsid w:val="00B52734"/>
    <w:rsid w:val="00B541E3"/>
    <w:rsid w:val="00B55ABD"/>
    <w:rsid w:val="00B562C4"/>
    <w:rsid w:val="00B56A0E"/>
    <w:rsid w:val="00B56B70"/>
    <w:rsid w:val="00B610A7"/>
    <w:rsid w:val="00B636DD"/>
    <w:rsid w:val="00B64A0E"/>
    <w:rsid w:val="00B67E3F"/>
    <w:rsid w:val="00B70353"/>
    <w:rsid w:val="00B7061C"/>
    <w:rsid w:val="00B718D0"/>
    <w:rsid w:val="00B7206A"/>
    <w:rsid w:val="00B729AB"/>
    <w:rsid w:val="00B73380"/>
    <w:rsid w:val="00B76895"/>
    <w:rsid w:val="00B779C3"/>
    <w:rsid w:val="00B82F2F"/>
    <w:rsid w:val="00B834B8"/>
    <w:rsid w:val="00B858F6"/>
    <w:rsid w:val="00B92B66"/>
    <w:rsid w:val="00B9364D"/>
    <w:rsid w:val="00B9501A"/>
    <w:rsid w:val="00B976D1"/>
    <w:rsid w:val="00B9772F"/>
    <w:rsid w:val="00BA11D5"/>
    <w:rsid w:val="00BA16C5"/>
    <w:rsid w:val="00BA2C45"/>
    <w:rsid w:val="00BA3537"/>
    <w:rsid w:val="00BA365D"/>
    <w:rsid w:val="00BA3ACD"/>
    <w:rsid w:val="00BA69BB"/>
    <w:rsid w:val="00BB37E4"/>
    <w:rsid w:val="00BB6785"/>
    <w:rsid w:val="00BB72DF"/>
    <w:rsid w:val="00BC31D2"/>
    <w:rsid w:val="00BC31DE"/>
    <w:rsid w:val="00BC48BE"/>
    <w:rsid w:val="00BC7337"/>
    <w:rsid w:val="00BC7849"/>
    <w:rsid w:val="00BD0953"/>
    <w:rsid w:val="00BD0DF4"/>
    <w:rsid w:val="00BD442D"/>
    <w:rsid w:val="00BD6D1C"/>
    <w:rsid w:val="00BD752D"/>
    <w:rsid w:val="00BE1A21"/>
    <w:rsid w:val="00BE1A22"/>
    <w:rsid w:val="00BE6222"/>
    <w:rsid w:val="00BF1668"/>
    <w:rsid w:val="00BF2A3B"/>
    <w:rsid w:val="00BF40C0"/>
    <w:rsid w:val="00BF6794"/>
    <w:rsid w:val="00BF7A43"/>
    <w:rsid w:val="00C03B66"/>
    <w:rsid w:val="00C03D46"/>
    <w:rsid w:val="00C0513E"/>
    <w:rsid w:val="00C13BC7"/>
    <w:rsid w:val="00C16365"/>
    <w:rsid w:val="00C17640"/>
    <w:rsid w:val="00C20717"/>
    <w:rsid w:val="00C209C0"/>
    <w:rsid w:val="00C20E85"/>
    <w:rsid w:val="00C22FFF"/>
    <w:rsid w:val="00C23369"/>
    <w:rsid w:val="00C26F01"/>
    <w:rsid w:val="00C2785F"/>
    <w:rsid w:val="00C300F7"/>
    <w:rsid w:val="00C3017D"/>
    <w:rsid w:val="00C3318A"/>
    <w:rsid w:val="00C34B33"/>
    <w:rsid w:val="00C34EF3"/>
    <w:rsid w:val="00C441B5"/>
    <w:rsid w:val="00C4441A"/>
    <w:rsid w:val="00C4474C"/>
    <w:rsid w:val="00C455E5"/>
    <w:rsid w:val="00C45852"/>
    <w:rsid w:val="00C4692A"/>
    <w:rsid w:val="00C50461"/>
    <w:rsid w:val="00C50849"/>
    <w:rsid w:val="00C5294C"/>
    <w:rsid w:val="00C53AC5"/>
    <w:rsid w:val="00C56091"/>
    <w:rsid w:val="00C56123"/>
    <w:rsid w:val="00C561F8"/>
    <w:rsid w:val="00C56B82"/>
    <w:rsid w:val="00C57393"/>
    <w:rsid w:val="00C57B20"/>
    <w:rsid w:val="00C57EF4"/>
    <w:rsid w:val="00C600A8"/>
    <w:rsid w:val="00C616F0"/>
    <w:rsid w:val="00C67651"/>
    <w:rsid w:val="00C71A93"/>
    <w:rsid w:val="00C71CEF"/>
    <w:rsid w:val="00C7487E"/>
    <w:rsid w:val="00C74CC0"/>
    <w:rsid w:val="00C74F70"/>
    <w:rsid w:val="00C75907"/>
    <w:rsid w:val="00C7652E"/>
    <w:rsid w:val="00C779D8"/>
    <w:rsid w:val="00C8017E"/>
    <w:rsid w:val="00C8127C"/>
    <w:rsid w:val="00C84B68"/>
    <w:rsid w:val="00C85117"/>
    <w:rsid w:val="00C8596F"/>
    <w:rsid w:val="00C866A4"/>
    <w:rsid w:val="00C86CAA"/>
    <w:rsid w:val="00C86DCD"/>
    <w:rsid w:val="00C917AF"/>
    <w:rsid w:val="00C937FE"/>
    <w:rsid w:val="00C93DDD"/>
    <w:rsid w:val="00C94022"/>
    <w:rsid w:val="00C943DA"/>
    <w:rsid w:val="00C95395"/>
    <w:rsid w:val="00CA26A9"/>
    <w:rsid w:val="00CA3B1F"/>
    <w:rsid w:val="00CA47A2"/>
    <w:rsid w:val="00CA6255"/>
    <w:rsid w:val="00CA69F4"/>
    <w:rsid w:val="00CA6A75"/>
    <w:rsid w:val="00CB0243"/>
    <w:rsid w:val="00CB0D38"/>
    <w:rsid w:val="00CB190F"/>
    <w:rsid w:val="00CB47C3"/>
    <w:rsid w:val="00CB48A8"/>
    <w:rsid w:val="00CB63FA"/>
    <w:rsid w:val="00CB75D6"/>
    <w:rsid w:val="00CC276F"/>
    <w:rsid w:val="00CC56ED"/>
    <w:rsid w:val="00CC7146"/>
    <w:rsid w:val="00CD2CB7"/>
    <w:rsid w:val="00CD380C"/>
    <w:rsid w:val="00CD3970"/>
    <w:rsid w:val="00CE1B02"/>
    <w:rsid w:val="00CF0C96"/>
    <w:rsid w:val="00CF2E8D"/>
    <w:rsid w:val="00CF539D"/>
    <w:rsid w:val="00CF583C"/>
    <w:rsid w:val="00CF595F"/>
    <w:rsid w:val="00CF6F05"/>
    <w:rsid w:val="00D039F4"/>
    <w:rsid w:val="00D046A0"/>
    <w:rsid w:val="00D04743"/>
    <w:rsid w:val="00D04CA0"/>
    <w:rsid w:val="00D13B56"/>
    <w:rsid w:val="00D168D1"/>
    <w:rsid w:val="00D16B23"/>
    <w:rsid w:val="00D16D2C"/>
    <w:rsid w:val="00D16F34"/>
    <w:rsid w:val="00D17EB5"/>
    <w:rsid w:val="00D20958"/>
    <w:rsid w:val="00D209F4"/>
    <w:rsid w:val="00D20B3C"/>
    <w:rsid w:val="00D21F2A"/>
    <w:rsid w:val="00D235B5"/>
    <w:rsid w:val="00D25736"/>
    <w:rsid w:val="00D25D18"/>
    <w:rsid w:val="00D3506D"/>
    <w:rsid w:val="00D3726D"/>
    <w:rsid w:val="00D37DD8"/>
    <w:rsid w:val="00D42A36"/>
    <w:rsid w:val="00D43067"/>
    <w:rsid w:val="00D44B8D"/>
    <w:rsid w:val="00D45794"/>
    <w:rsid w:val="00D4774B"/>
    <w:rsid w:val="00D50353"/>
    <w:rsid w:val="00D50405"/>
    <w:rsid w:val="00D50922"/>
    <w:rsid w:val="00D50E5B"/>
    <w:rsid w:val="00D517BB"/>
    <w:rsid w:val="00D53199"/>
    <w:rsid w:val="00D53328"/>
    <w:rsid w:val="00D533B3"/>
    <w:rsid w:val="00D53723"/>
    <w:rsid w:val="00D53E02"/>
    <w:rsid w:val="00D54AEE"/>
    <w:rsid w:val="00D55167"/>
    <w:rsid w:val="00D552BB"/>
    <w:rsid w:val="00D5587F"/>
    <w:rsid w:val="00D55D24"/>
    <w:rsid w:val="00D55F8C"/>
    <w:rsid w:val="00D61CCA"/>
    <w:rsid w:val="00D62094"/>
    <w:rsid w:val="00D635D0"/>
    <w:rsid w:val="00D654B1"/>
    <w:rsid w:val="00D709E8"/>
    <w:rsid w:val="00D70F03"/>
    <w:rsid w:val="00D71E1F"/>
    <w:rsid w:val="00D73F7A"/>
    <w:rsid w:val="00D77DF8"/>
    <w:rsid w:val="00D80E3F"/>
    <w:rsid w:val="00D83418"/>
    <w:rsid w:val="00D83858"/>
    <w:rsid w:val="00D8617F"/>
    <w:rsid w:val="00D8746F"/>
    <w:rsid w:val="00D90154"/>
    <w:rsid w:val="00D90BA1"/>
    <w:rsid w:val="00D9105B"/>
    <w:rsid w:val="00D931F9"/>
    <w:rsid w:val="00D95525"/>
    <w:rsid w:val="00D96A79"/>
    <w:rsid w:val="00DA028A"/>
    <w:rsid w:val="00DA1307"/>
    <w:rsid w:val="00DA1C5D"/>
    <w:rsid w:val="00DA3AD5"/>
    <w:rsid w:val="00DA3D2E"/>
    <w:rsid w:val="00DA3E68"/>
    <w:rsid w:val="00DA45A3"/>
    <w:rsid w:val="00DA73A5"/>
    <w:rsid w:val="00DA7CEB"/>
    <w:rsid w:val="00DB3644"/>
    <w:rsid w:val="00DB6656"/>
    <w:rsid w:val="00DB7853"/>
    <w:rsid w:val="00DC1BCC"/>
    <w:rsid w:val="00DC1E5D"/>
    <w:rsid w:val="00DC267C"/>
    <w:rsid w:val="00DC540B"/>
    <w:rsid w:val="00DC609C"/>
    <w:rsid w:val="00DC65D1"/>
    <w:rsid w:val="00DC7DA7"/>
    <w:rsid w:val="00DD0E5A"/>
    <w:rsid w:val="00DD458A"/>
    <w:rsid w:val="00DD493B"/>
    <w:rsid w:val="00DE4E1E"/>
    <w:rsid w:val="00DE5808"/>
    <w:rsid w:val="00DE616B"/>
    <w:rsid w:val="00DE642F"/>
    <w:rsid w:val="00DF05C9"/>
    <w:rsid w:val="00DF0A10"/>
    <w:rsid w:val="00DF17BA"/>
    <w:rsid w:val="00DF22CF"/>
    <w:rsid w:val="00DF353F"/>
    <w:rsid w:val="00DF3C8F"/>
    <w:rsid w:val="00DF404C"/>
    <w:rsid w:val="00DF542D"/>
    <w:rsid w:val="00DF5F60"/>
    <w:rsid w:val="00E011F4"/>
    <w:rsid w:val="00E06D49"/>
    <w:rsid w:val="00E0709D"/>
    <w:rsid w:val="00E07958"/>
    <w:rsid w:val="00E07D5D"/>
    <w:rsid w:val="00E10478"/>
    <w:rsid w:val="00E108DB"/>
    <w:rsid w:val="00E11B63"/>
    <w:rsid w:val="00E12254"/>
    <w:rsid w:val="00E1349F"/>
    <w:rsid w:val="00E14005"/>
    <w:rsid w:val="00E14224"/>
    <w:rsid w:val="00E151BD"/>
    <w:rsid w:val="00E15AB3"/>
    <w:rsid w:val="00E16303"/>
    <w:rsid w:val="00E16957"/>
    <w:rsid w:val="00E16C39"/>
    <w:rsid w:val="00E177BE"/>
    <w:rsid w:val="00E2260F"/>
    <w:rsid w:val="00E24B1D"/>
    <w:rsid w:val="00E26324"/>
    <w:rsid w:val="00E269EC"/>
    <w:rsid w:val="00E27F25"/>
    <w:rsid w:val="00E316A4"/>
    <w:rsid w:val="00E329E9"/>
    <w:rsid w:val="00E335C1"/>
    <w:rsid w:val="00E35BAC"/>
    <w:rsid w:val="00E35DD6"/>
    <w:rsid w:val="00E36B0C"/>
    <w:rsid w:val="00E37D49"/>
    <w:rsid w:val="00E40E9A"/>
    <w:rsid w:val="00E41F1C"/>
    <w:rsid w:val="00E42C21"/>
    <w:rsid w:val="00E47783"/>
    <w:rsid w:val="00E47BB8"/>
    <w:rsid w:val="00E544A6"/>
    <w:rsid w:val="00E56BB8"/>
    <w:rsid w:val="00E60B66"/>
    <w:rsid w:val="00E64A67"/>
    <w:rsid w:val="00E66A51"/>
    <w:rsid w:val="00E72960"/>
    <w:rsid w:val="00E73525"/>
    <w:rsid w:val="00E763EE"/>
    <w:rsid w:val="00E76428"/>
    <w:rsid w:val="00E77FFD"/>
    <w:rsid w:val="00E80574"/>
    <w:rsid w:val="00E83605"/>
    <w:rsid w:val="00E84F79"/>
    <w:rsid w:val="00E8724C"/>
    <w:rsid w:val="00E91216"/>
    <w:rsid w:val="00E9200B"/>
    <w:rsid w:val="00E922CC"/>
    <w:rsid w:val="00E9363B"/>
    <w:rsid w:val="00E93E15"/>
    <w:rsid w:val="00E97AF4"/>
    <w:rsid w:val="00EA2420"/>
    <w:rsid w:val="00EA3F16"/>
    <w:rsid w:val="00EA4585"/>
    <w:rsid w:val="00EA5289"/>
    <w:rsid w:val="00EB48A3"/>
    <w:rsid w:val="00EC0720"/>
    <w:rsid w:val="00EC12D8"/>
    <w:rsid w:val="00EC5480"/>
    <w:rsid w:val="00ED009C"/>
    <w:rsid w:val="00ED03A1"/>
    <w:rsid w:val="00ED0DBC"/>
    <w:rsid w:val="00ED4059"/>
    <w:rsid w:val="00ED4328"/>
    <w:rsid w:val="00ED440A"/>
    <w:rsid w:val="00ED4A9C"/>
    <w:rsid w:val="00ED60EC"/>
    <w:rsid w:val="00EE0357"/>
    <w:rsid w:val="00EE0D1D"/>
    <w:rsid w:val="00EE36DF"/>
    <w:rsid w:val="00EE3A81"/>
    <w:rsid w:val="00EE4D48"/>
    <w:rsid w:val="00EE6F68"/>
    <w:rsid w:val="00EE7E4B"/>
    <w:rsid w:val="00EF2860"/>
    <w:rsid w:val="00EF3021"/>
    <w:rsid w:val="00EF3460"/>
    <w:rsid w:val="00EF4928"/>
    <w:rsid w:val="00EF4D36"/>
    <w:rsid w:val="00EF5612"/>
    <w:rsid w:val="00EF6293"/>
    <w:rsid w:val="00EF6772"/>
    <w:rsid w:val="00EF7A7D"/>
    <w:rsid w:val="00EF7E94"/>
    <w:rsid w:val="00F02C62"/>
    <w:rsid w:val="00F02E2C"/>
    <w:rsid w:val="00F04979"/>
    <w:rsid w:val="00F05ABC"/>
    <w:rsid w:val="00F064C6"/>
    <w:rsid w:val="00F07123"/>
    <w:rsid w:val="00F10BC3"/>
    <w:rsid w:val="00F11742"/>
    <w:rsid w:val="00F16F68"/>
    <w:rsid w:val="00F176D5"/>
    <w:rsid w:val="00F2005D"/>
    <w:rsid w:val="00F20EE0"/>
    <w:rsid w:val="00F217E6"/>
    <w:rsid w:val="00F226D2"/>
    <w:rsid w:val="00F22BD5"/>
    <w:rsid w:val="00F22C59"/>
    <w:rsid w:val="00F244A8"/>
    <w:rsid w:val="00F252E0"/>
    <w:rsid w:val="00F26F96"/>
    <w:rsid w:val="00F27F8D"/>
    <w:rsid w:val="00F30657"/>
    <w:rsid w:val="00F31416"/>
    <w:rsid w:val="00F32A3E"/>
    <w:rsid w:val="00F346AD"/>
    <w:rsid w:val="00F361EE"/>
    <w:rsid w:val="00F36AE2"/>
    <w:rsid w:val="00F36B00"/>
    <w:rsid w:val="00F36F3C"/>
    <w:rsid w:val="00F3715C"/>
    <w:rsid w:val="00F376F9"/>
    <w:rsid w:val="00F40E7B"/>
    <w:rsid w:val="00F427B0"/>
    <w:rsid w:val="00F43BB6"/>
    <w:rsid w:val="00F4452F"/>
    <w:rsid w:val="00F45607"/>
    <w:rsid w:val="00F4648F"/>
    <w:rsid w:val="00F46855"/>
    <w:rsid w:val="00F5045B"/>
    <w:rsid w:val="00F50485"/>
    <w:rsid w:val="00F51094"/>
    <w:rsid w:val="00F52ABD"/>
    <w:rsid w:val="00F52C7A"/>
    <w:rsid w:val="00F52EF0"/>
    <w:rsid w:val="00F530A2"/>
    <w:rsid w:val="00F544F5"/>
    <w:rsid w:val="00F55182"/>
    <w:rsid w:val="00F55190"/>
    <w:rsid w:val="00F60B09"/>
    <w:rsid w:val="00F64732"/>
    <w:rsid w:val="00F64D5B"/>
    <w:rsid w:val="00F65B0E"/>
    <w:rsid w:val="00F7073C"/>
    <w:rsid w:val="00F70A0D"/>
    <w:rsid w:val="00F712C8"/>
    <w:rsid w:val="00F7182F"/>
    <w:rsid w:val="00F7346A"/>
    <w:rsid w:val="00F73F0D"/>
    <w:rsid w:val="00F7648A"/>
    <w:rsid w:val="00F77D7D"/>
    <w:rsid w:val="00F86A3C"/>
    <w:rsid w:val="00F9190F"/>
    <w:rsid w:val="00F92CD1"/>
    <w:rsid w:val="00F9667F"/>
    <w:rsid w:val="00F966AE"/>
    <w:rsid w:val="00FA0622"/>
    <w:rsid w:val="00FA4B86"/>
    <w:rsid w:val="00FA4C51"/>
    <w:rsid w:val="00FA5377"/>
    <w:rsid w:val="00FB09F6"/>
    <w:rsid w:val="00FB2AEB"/>
    <w:rsid w:val="00FB5E87"/>
    <w:rsid w:val="00FB6003"/>
    <w:rsid w:val="00FB7807"/>
    <w:rsid w:val="00FC053F"/>
    <w:rsid w:val="00FC19D0"/>
    <w:rsid w:val="00FC42CA"/>
    <w:rsid w:val="00FC505B"/>
    <w:rsid w:val="00FD1E09"/>
    <w:rsid w:val="00FD5572"/>
    <w:rsid w:val="00FD59EA"/>
    <w:rsid w:val="00FD6B7D"/>
    <w:rsid w:val="00FE099E"/>
    <w:rsid w:val="00FE5D84"/>
    <w:rsid w:val="00FE6EA2"/>
    <w:rsid w:val="00FF0007"/>
    <w:rsid w:val="00FF1812"/>
    <w:rsid w:val="00FF1AC9"/>
    <w:rsid w:val="00FF247D"/>
    <w:rsid w:val="00FF2C30"/>
    <w:rsid w:val="00FF525B"/>
    <w:rsid w:val="00FF57BE"/>
    <w:rsid w:val="00FF5F89"/>
    <w:rsid w:val="00FF65C7"/>
    <w:rsid w:val="00FF7957"/>
    <w:rsid w:val="00FF7D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57B090"/>
  <w15:chartTrackingRefBased/>
  <w15:docId w15:val="{A56C9A39-A094-4357-BCDB-CC5A31E2F9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imes New Roman"/>
        <w:sz w:val="24"/>
        <w:szCs w:val="24"/>
        <w:lang w:val="en-GB"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4">
    <w:name w:val="heading 4"/>
    <w:basedOn w:val="Normal"/>
    <w:next w:val="Normal"/>
    <w:link w:val="Heading4Char"/>
    <w:uiPriority w:val="9"/>
    <w:semiHidden/>
    <w:unhideWhenUsed/>
    <w:qFormat/>
    <w:rsid w:val="008B6964"/>
    <w:pPr>
      <w:keepNext/>
      <w:keepLines/>
      <w:spacing w:before="40" w:line="256" w:lineRule="auto"/>
      <w:jc w:val="left"/>
      <w:outlineLvl w:val="3"/>
    </w:pPr>
    <w:rPr>
      <w:rFonts w:asciiTheme="majorHAnsi" w:eastAsiaTheme="majorEastAsia" w:hAnsiTheme="majorHAnsi" w:cstheme="majorBidi"/>
      <w:i/>
      <w:iCs/>
      <w:color w:val="2F5496" w:themeColor="accent1" w:themeShade="BF"/>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661C93"/>
    <w:rPr>
      <w:color w:val="808080"/>
    </w:rPr>
  </w:style>
  <w:style w:type="paragraph" w:styleId="ListParagraph">
    <w:name w:val="List Paragraph"/>
    <w:basedOn w:val="Normal"/>
    <w:uiPriority w:val="34"/>
    <w:qFormat/>
    <w:rsid w:val="0031182B"/>
    <w:pPr>
      <w:spacing w:after="160" w:line="256" w:lineRule="auto"/>
      <w:ind w:left="720"/>
      <w:contextualSpacing/>
      <w:jc w:val="left"/>
    </w:pPr>
    <w:rPr>
      <w:rFonts w:asciiTheme="minorHAnsi" w:hAnsiTheme="minorHAnsi" w:cstheme="minorBidi"/>
      <w:sz w:val="22"/>
      <w:szCs w:val="22"/>
    </w:rPr>
  </w:style>
  <w:style w:type="character" w:customStyle="1" w:styleId="Heading4Char">
    <w:name w:val="Heading 4 Char"/>
    <w:basedOn w:val="DefaultParagraphFont"/>
    <w:link w:val="Heading4"/>
    <w:uiPriority w:val="9"/>
    <w:semiHidden/>
    <w:rsid w:val="008B6964"/>
    <w:rPr>
      <w:rFonts w:asciiTheme="majorHAnsi" w:eastAsiaTheme="majorEastAsia" w:hAnsiTheme="majorHAnsi" w:cstheme="majorBidi"/>
      <w:i/>
      <w:iCs/>
      <w:color w:val="2F5496" w:themeColor="accent1" w:themeShade="BF"/>
      <w:sz w:val="22"/>
      <w:szCs w:val="22"/>
    </w:rPr>
  </w:style>
  <w:style w:type="character" w:styleId="Hyperlink">
    <w:name w:val="Hyperlink"/>
    <w:basedOn w:val="DefaultParagraphFont"/>
    <w:uiPriority w:val="99"/>
    <w:unhideWhenUsed/>
    <w:rsid w:val="00397A0F"/>
    <w:rPr>
      <w:color w:val="0563C1" w:themeColor="hyperlink"/>
      <w:u w:val="single"/>
    </w:rPr>
  </w:style>
  <w:style w:type="character" w:styleId="UnresolvedMention">
    <w:name w:val="Unresolved Mention"/>
    <w:basedOn w:val="DefaultParagraphFont"/>
    <w:uiPriority w:val="99"/>
    <w:semiHidden/>
    <w:unhideWhenUsed/>
    <w:rsid w:val="00397A0F"/>
    <w:rPr>
      <w:color w:val="605E5C"/>
      <w:shd w:val="clear" w:color="auto" w:fill="E1DFDD"/>
    </w:rPr>
  </w:style>
  <w:style w:type="paragraph" w:styleId="Header">
    <w:name w:val="header"/>
    <w:basedOn w:val="Normal"/>
    <w:link w:val="HeaderChar"/>
    <w:uiPriority w:val="99"/>
    <w:unhideWhenUsed/>
    <w:rsid w:val="00DF17BA"/>
    <w:pPr>
      <w:tabs>
        <w:tab w:val="center" w:pos="4513"/>
        <w:tab w:val="right" w:pos="9026"/>
      </w:tabs>
      <w:spacing w:line="240" w:lineRule="auto"/>
    </w:pPr>
  </w:style>
  <w:style w:type="character" w:customStyle="1" w:styleId="HeaderChar">
    <w:name w:val="Header Char"/>
    <w:basedOn w:val="DefaultParagraphFont"/>
    <w:link w:val="Header"/>
    <w:uiPriority w:val="99"/>
    <w:rsid w:val="00DF17BA"/>
  </w:style>
  <w:style w:type="paragraph" w:styleId="Footer">
    <w:name w:val="footer"/>
    <w:basedOn w:val="Normal"/>
    <w:link w:val="FooterChar"/>
    <w:uiPriority w:val="99"/>
    <w:unhideWhenUsed/>
    <w:rsid w:val="00DF17BA"/>
    <w:pPr>
      <w:tabs>
        <w:tab w:val="center" w:pos="4513"/>
        <w:tab w:val="right" w:pos="9026"/>
      </w:tabs>
      <w:spacing w:line="240" w:lineRule="auto"/>
    </w:pPr>
  </w:style>
  <w:style w:type="character" w:customStyle="1" w:styleId="FooterChar">
    <w:name w:val="Footer Char"/>
    <w:basedOn w:val="DefaultParagraphFont"/>
    <w:link w:val="Footer"/>
    <w:uiPriority w:val="99"/>
    <w:rsid w:val="00DF17B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252285">
      <w:bodyDiv w:val="1"/>
      <w:marLeft w:val="0"/>
      <w:marRight w:val="0"/>
      <w:marTop w:val="0"/>
      <w:marBottom w:val="0"/>
      <w:divBdr>
        <w:top w:val="none" w:sz="0" w:space="0" w:color="auto"/>
        <w:left w:val="none" w:sz="0" w:space="0" w:color="auto"/>
        <w:bottom w:val="none" w:sz="0" w:space="0" w:color="auto"/>
        <w:right w:val="none" w:sz="0" w:space="0" w:color="auto"/>
      </w:divBdr>
      <w:divsChild>
        <w:div w:id="1258710445">
          <w:marLeft w:val="0"/>
          <w:marRight w:val="0"/>
          <w:marTop w:val="0"/>
          <w:marBottom w:val="0"/>
          <w:divBdr>
            <w:top w:val="none" w:sz="0" w:space="0" w:color="auto"/>
            <w:left w:val="none" w:sz="0" w:space="0" w:color="auto"/>
            <w:bottom w:val="none" w:sz="0" w:space="0" w:color="auto"/>
            <w:right w:val="none" w:sz="0" w:space="0" w:color="auto"/>
          </w:divBdr>
        </w:div>
        <w:div w:id="1198817152">
          <w:marLeft w:val="0"/>
          <w:marRight w:val="0"/>
          <w:marTop w:val="0"/>
          <w:marBottom w:val="0"/>
          <w:divBdr>
            <w:top w:val="none" w:sz="0" w:space="0" w:color="auto"/>
            <w:left w:val="none" w:sz="0" w:space="0" w:color="auto"/>
            <w:bottom w:val="none" w:sz="0" w:space="0" w:color="auto"/>
            <w:right w:val="none" w:sz="0" w:space="0" w:color="auto"/>
          </w:divBdr>
        </w:div>
        <w:div w:id="1863518806">
          <w:marLeft w:val="0"/>
          <w:marRight w:val="0"/>
          <w:marTop w:val="0"/>
          <w:marBottom w:val="0"/>
          <w:divBdr>
            <w:top w:val="none" w:sz="0" w:space="0" w:color="auto"/>
            <w:left w:val="none" w:sz="0" w:space="0" w:color="auto"/>
            <w:bottom w:val="none" w:sz="0" w:space="0" w:color="auto"/>
            <w:right w:val="none" w:sz="0" w:space="0" w:color="auto"/>
          </w:divBdr>
        </w:div>
        <w:div w:id="116145470">
          <w:marLeft w:val="0"/>
          <w:marRight w:val="0"/>
          <w:marTop w:val="0"/>
          <w:marBottom w:val="0"/>
          <w:divBdr>
            <w:top w:val="none" w:sz="0" w:space="0" w:color="auto"/>
            <w:left w:val="none" w:sz="0" w:space="0" w:color="auto"/>
            <w:bottom w:val="none" w:sz="0" w:space="0" w:color="auto"/>
            <w:right w:val="none" w:sz="0" w:space="0" w:color="auto"/>
          </w:divBdr>
        </w:div>
        <w:div w:id="46345091">
          <w:marLeft w:val="0"/>
          <w:marRight w:val="0"/>
          <w:marTop w:val="0"/>
          <w:marBottom w:val="0"/>
          <w:divBdr>
            <w:top w:val="none" w:sz="0" w:space="0" w:color="auto"/>
            <w:left w:val="none" w:sz="0" w:space="0" w:color="auto"/>
            <w:bottom w:val="none" w:sz="0" w:space="0" w:color="auto"/>
            <w:right w:val="none" w:sz="0" w:space="0" w:color="auto"/>
          </w:divBdr>
        </w:div>
        <w:div w:id="1659725492">
          <w:marLeft w:val="0"/>
          <w:marRight w:val="0"/>
          <w:marTop w:val="0"/>
          <w:marBottom w:val="0"/>
          <w:divBdr>
            <w:top w:val="none" w:sz="0" w:space="0" w:color="auto"/>
            <w:left w:val="none" w:sz="0" w:space="0" w:color="auto"/>
            <w:bottom w:val="none" w:sz="0" w:space="0" w:color="auto"/>
            <w:right w:val="none" w:sz="0" w:space="0" w:color="auto"/>
          </w:divBdr>
        </w:div>
        <w:div w:id="527568370">
          <w:marLeft w:val="0"/>
          <w:marRight w:val="0"/>
          <w:marTop w:val="0"/>
          <w:marBottom w:val="0"/>
          <w:divBdr>
            <w:top w:val="none" w:sz="0" w:space="0" w:color="auto"/>
            <w:left w:val="none" w:sz="0" w:space="0" w:color="auto"/>
            <w:bottom w:val="none" w:sz="0" w:space="0" w:color="auto"/>
            <w:right w:val="none" w:sz="0" w:space="0" w:color="auto"/>
          </w:divBdr>
        </w:div>
      </w:divsChild>
    </w:div>
    <w:div w:id="8221271">
      <w:bodyDiv w:val="1"/>
      <w:marLeft w:val="0"/>
      <w:marRight w:val="0"/>
      <w:marTop w:val="0"/>
      <w:marBottom w:val="0"/>
      <w:divBdr>
        <w:top w:val="none" w:sz="0" w:space="0" w:color="auto"/>
        <w:left w:val="none" w:sz="0" w:space="0" w:color="auto"/>
        <w:bottom w:val="none" w:sz="0" w:space="0" w:color="auto"/>
        <w:right w:val="none" w:sz="0" w:space="0" w:color="auto"/>
      </w:divBdr>
    </w:div>
    <w:div w:id="16591477">
      <w:bodyDiv w:val="1"/>
      <w:marLeft w:val="0"/>
      <w:marRight w:val="0"/>
      <w:marTop w:val="0"/>
      <w:marBottom w:val="0"/>
      <w:divBdr>
        <w:top w:val="none" w:sz="0" w:space="0" w:color="auto"/>
        <w:left w:val="none" w:sz="0" w:space="0" w:color="auto"/>
        <w:bottom w:val="none" w:sz="0" w:space="0" w:color="auto"/>
        <w:right w:val="none" w:sz="0" w:space="0" w:color="auto"/>
      </w:divBdr>
      <w:divsChild>
        <w:div w:id="2128043546">
          <w:marLeft w:val="0"/>
          <w:marRight w:val="0"/>
          <w:marTop w:val="0"/>
          <w:marBottom w:val="0"/>
          <w:divBdr>
            <w:top w:val="none" w:sz="0" w:space="0" w:color="auto"/>
            <w:left w:val="none" w:sz="0" w:space="0" w:color="auto"/>
            <w:bottom w:val="none" w:sz="0" w:space="0" w:color="auto"/>
            <w:right w:val="none" w:sz="0" w:space="0" w:color="auto"/>
          </w:divBdr>
        </w:div>
        <w:div w:id="589394423">
          <w:marLeft w:val="0"/>
          <w:marRight w:val="0"/>
          <w:marTop w:val="0"/>
          <w:marBottom w:val="0"/>
          <w:divBdr>
            <w:top w:val="none" w:sz="0" w:space="0" w:color="auto"/>
            <w:left w:val="none" w:sz="0" w:space="0" w:color="auto"/>
            <w:bottom w:val="none" w:sz="0" w:space="0" w:color="auto"/>
            <w:right w:val="none" w:sz="0" w:space="0" w:color="auto"/>
          </w:divBdr>
        </w:div>
        <w:div w:id="801776782">
          <w:marLeft w:val="0"/>
          <w:marRight w:val="0"/>
          <w:marTop w:val="0"/>
          <w:marBottom w:val="0"/>
          <w:divBdr>
            <w:top w:val="none" w:sz="0" w:space="0" w:color="auto"/>
            <w:left w:val="none" w:sz="0" w:space="0" w:color="auto"/>
            <w:bottom w:val="none" w:sz="0" w:space="0" w:color="auto"/>
            <w:right w:val="none" w:sz="0" w:space="0" w:color="auto"/>
          </w:divBdr>
        </w:div>
        <w:div w:id="2010938042">
          <w:marLeft w:val="0"/>
          <w:marRight w:val="0"/>
          <w:marTop w:val="0"/>
          <w:marBottom w:val="0"/>
          <w:divBdr>
            <w:top w:val="none" w:sz="0" w:space="0" w:color="auto"/>
            <w:left w:val="none" w:sz="0" w:space="0" w:color="auto"/>
            <w:bottom w:val="none" w:sz="0" w:space="0" w:color="auto"/>
            <w:right w:val="none" w:sz="0" w:space="0" w:color="auto"/>
          </w:divBdr>
        </w:div>
        <w:div w:id="1277634657">
          <w:marLeft w:val="0"/>
          <w:marRight w:val="0"/>
          <w:marTop w:val="0"/>
          <w:marBottom w:val="0"/>
          <w:divBdr>
            <w:top w:val="none" w:sz="0" w:space="0" w:color="auto"/>
            <w:left w:val="none" w:sz="0" w:space="0" w:color="auto"/>
            <w:bottom w:val="none" w:sz="0" w:space="0" w:color="auto"/>
            <w:right w:val="none" w:sz="0" w:space="0" w:color="auto"/>
          </w:divBdr>
        </w:div>
        <w:div w:id="646932889">
          <w:marLeft w:val="0"/>
          <w:marRight w:val="0"/>
          <w:marTop w:val="0"/>
          <w:marBottom w:val="0"/>
          <w:divBdr>
            <w:top w:val="none" w:sz="0" w:space="0" w:color="auto"/>
            <w:left w:val="none" w:sz="0" w:space="0" w:color="auto"/>
            <w:bottom w:val="none" w:sz="0" w:space="0" w:color="auto"/>
            <w:right w:val="none" w:sz="0" w:space="0" w:color="auto"/>
          </w:divBdr>
        </w:div>
        <w:div w:id="885415402">
          <w:marLeft w:val="0"/>
          <w:marRight w:val="0"/>
          <w:marTop w:val="0"/>
          <w:marBottom w:val="0"/>
          <w:divBdr>
            <w:top w:val="none" w:sz="0" w:space="0" w:color="auto"/>
            <w:left w:val="none" w:sz="0" w:space="0" w:color="auto"/>
            <w:bottom w:val="none" w:sz="0" w:space="0" w:color="auto"/>
            <w:right w:val="none" w:sz="0" w:space="0" w:color="auto"/>
          </w:divBdr>
        </w:div>
        <w:div w:id="26830692">
          <w:marLeft w:val="0"/>
          <w:marRight w:val="0"/>
          <w:marTop w:val="0"/>
          <w:marBottom w:val="0"/>
          <w:divBdr>
            <w:top w:val="none" w:sz="0" w:space="0" w:color="auto"/>
            <w:left w:val="none" w:sz="0" w:space="0" w:color="auto"/>
            <w:bottom w:val="none" w:sz="0" w:space="0" w:color="auto"/>
            <w:right w:val="none" w:sz="0" w:space="0" w:color="auto"/>
          </w:divBdr>
        </w:div>
      </w:divsChild>
    </w:div>
    <w:div w:id="20128088">
      <w:bodyDiv w:val="1"/>
      <w:marLeft w:val="0"/>
      <w:marRight w:val="0"/>
      <w:marTop w:val="0"/>
      <w:marBottom w:val="0"/>
      <w:divBdr>
        <w:top w:val="none" w:sz="0" w:space="0" w:color="auto"/>
        <w:left w:val="none" w:sz="0" w:space="0" w:color="auto"/>
        <w:bottom w:val="none" w:sz="0" w:space="0" w:color="auto"/>
        <w:right w:val="none" w:sz="0" w:space="0" w:color="auto"/>
      </w:divBdr>
    </w:div>
    <w:div w:id="22488764">
      <w:bodyDiv w:val="1"/>
      <w:marLeft w:val="0"/>
      <w:marRight w:val="0"/>
      <w:marTop w:val="0"/>
      <w:marBottom w:val="0"/>
      <w:divBdr>
        <w:top w:val="none" w:sz="0" w:space="0" w:color="auto"/>
        <w:left w:val="none" w:sz="0" w:space="0" w:color="auto"/>
        <w:bottom w:val="none" w:sz="0" w:space="0" w:color="auto"/>
        <w:right w:val="none" w:sz="0" w:space="0" w:color="auto"/>
      </w:divBdr>
    </w:div>
    <w:div w:id="29189130">
      <w:bodyDiv w:val="1"/>
      <w:marLeft w:val="0"/>
      <w:marRight w:val="0"/>
      <w:marTop w:val="0"/>
      <w:marBottom w:val="0"/>
      <w:divBdr>
        <w:top w:val="none" w:sz="0" w:space="0" w:color="auto"/>
        <w:left w:val="none" w:sz="0" w:space="0" w:color="auto"/>
        <w:bottom w:val="none" w:sz="0" w:space="0" w:color="auto"/>
        <w:right w:val="none" w:sz="0" w:space="0" w:color="auto"/>
      </w:divBdr>
    </w:div>
    <w:div w:id="38092492">
      <w:bodyDiv w:val="1"/>
      <w:marLeft w:val="0"/>
      <w:marRight w:val="0"/>
      <w:marTop w:val="0"/>
      <w:marBottom w:val="0"/>
      <w:divBdr>
        <w:top w:val="none" w:sz="0" w:space="0" w:color="auto"/>
        <w:left w:val="none" w:sz="0" w:space="0" w:color="auto"/>
        <w:bottom w:val="none" w:sz="0" w:space="0" w:color="auto"/>
        <w:right w:val="none" w:sz="0" w:space="0" w:color="auto"/>
      </w:divBdr>
    </w:div>
    <w:div w:id="46538333">
      <w:bodyDiv w:val="1"/>
      <w:marLeft w:val="0"/>
      <w:marRight w:val="0"/>
      <w:marTop w:val="0"/>
      <w:marBottom w:val="0"/>
      <w:divBdr>
        <w:top w:val="none" w:sz="0" w:space="0" w:color="auto"/>
        <w:left w:val="none" w:sz="0" w:space="0" w:color="auto"/>
        <w:bottom w:val="none" w:sz="0" w:space="0" w:color="auto"/>
        <w:right w:val="none" w:sz="0" w:space="0" w:color="auto"/>
      </w:divBdr>
    </w:div>
    <w:div w:id="76562841">
      <w:bodyDiv w:val="1"/>
      <w:marLeft w:val="0"/>
      <w:marRight w:val="0"/>
      <w:marTop w:val="0"/>
      <w:marBottom w:val="0"/>
      <w:divBdr>
        <w:top w:val="none" w:sz="0" w:space="0" w:color="auto"/>
        <w:left w:val="none" w:sz="0" w:space="0" w:color="auto"/>
        <w:bottom w:val="none" w:sz="0" w:space="0" w:color="auto"/>
        <w:right w:val="none" w:sz="0" w:space="0" w:color="auto"/>
      </w:divBdr>
      <w:divsChild>
        <w:div w:id="1682200744">
          <w:marLeft w:val="0"/>
          <w:marRight w:val="0"/>
          <w:marTop w:val="0"/>
          <w:marBottom w:val="0"/>
          <w:divBdr>
            <w:top w:val="none" w:sz="0" w:space="0" w:color="auto"/>
            <w:left w:val="none" w:sz="0" w:space="0" w:color="auto"/>
            <w:bottom w:val="none" w:sz="0" w:space="0" w:color="auto"/>
            <w:right w:val="none" w:sz="0" w:space="0" w:color="auto"/>
          </w:divBdr>
        </w:div>
        <w:div w:id="1467703947">
          <w:marLeft w:val="0"/>
          <w:marRight w:val="0"/>
          <w:marTop w:val="0"/>
          <w:marBottom w:val="0"/>
          <w:divBdr>
            <w:top w:val="none" w:sz="0" w:space="0" w:color="auto"/>
            <w:left w:val="none" w:sz="0" w:space="0" w:color="auto"/>
            <w:bottom w:val="none" w:sz="0" w:space="0" w:color="auto"/>
            <w:right w:val="none" w:sz="0" w:space="0" w:color="auto"/>
          </w:divBdr>
        </w:div>
      </w:divsChild>
    </w:div>
    <w:div w:id="83305804">
      <w:bodyDiv w:val="1"/>
      <w:marLeft w:val="0"/>
      <w:marRight w:val="0"/>
      <w:marTop w:val="0"/>
      <w:marBottom w:val="0"/>
      <w:divBdr>
        <w:top w:val="none" w:sz="0" w:space="0" w:color="auto"/>
        <w:left w:val="none" w:sz="0" w:space="0" w:color="auto"/>
        <w:bottom w:val="none" w:sz="0" w:space="0" w:color="auto"/>
        <w:right w:val="none" w:sz="0" w:space="0" w:color="auto"/>
      </w:divBdr>
    </w:div>
    <w:div w:id="91516958">
      <w:bodyDiv w:val="1"/>
      <w:marLeft w:val="0"/>
      <w:marRight w:val="0"/>
      <w:marTop w:val="0"/>
      <w:marBottom w:val="0"/>
      <w:divBdr>
        <w:top w:val="none" w:sz="0" w:space="0" w:color="auto"/>
        <w:left w:val="none" w:sz="0" w:space="0" w:color="auto"/>
        <w:bottom w:val="none" w:sz="0" w:space="0" w:color="auto"/>
        <w:right w:val="none" w:sz="0" w:space="0" w:color="auto"/>
      </w:divBdr>
      <w:divsChild>
        <w:div w:id="2015917232">
          <w:marLeft w:val="0"/>
          <w:marRight w:val="0"/>
          <w:marTop w:val="0"/>
          <w:marBottom w:val="0"/>
          <w:divBdr>
            <w:top w:val="none" w:sz="0" w:space="0" w:color="auto"/>
            <w:left w:val="none" w:sz="0" w:space="0" w:color="auto"/>
            <w:bottom w:val="none" w:sz="0" w:space="0" w:color="auto"/>
            <w:right w:val="none" w:sz="0" w:space="0" w:color="auto"/>
          </w:divBdr>
        </w:div>
        <w:div w:id="1018770555">
          <w:marLeft w:val="0"/>
          <w:marRight w:val="0"/>
          <w:marTop w:val="0"/>
          <w:marBottom w:val="0"/>
          <w:divBdr>
            <w:top w:val="none" w:sz="0" w:space="0" w:color="auto"/>
            <w:left w:val="none" w:sz="0" w:space="0" w:color="auto"/>
            <w:bottom w:val="none" w:sz="0" w:space="0" w:color="auto"/>
            <w:right w:val="none" w:sz="0" w:space="0" w:color="auto"/>
          </w:divBdr>
        </w:div>
        <w:div w:id="1472215578">
          <w:marLeft w:val="0"/>
          <w:marRight w:val="0"/>
          <w:marTop w:val="0"/>
          <w:marBottom w:val="0"/>
          <w:divBdr>
            <w:top w:val="none" w:sz="0" w:space="0" w:color="auto"/>
            <w:left w:val="none" w:sz="0" w:space="0" w:color="auto"/>
            <w:bottom w:val="none" w:sz="0" w:space="0" w:color="auto"/>
            <w:right w:val="none" w:sz="0" w:space="0" w:color="auto"/>
          </w:divBdr>
        </w:div>
        <w:div w:id="205140363">
          <w:marLeft w:val="0"/>
          <w:marRight w:val="0"/>
          <w:marTop w:val="0"/>
          <w:marBottom w:val="0"/>
          <w:divBdr>
            <w:top w:val="none" w:sz="0" w:space="0" w:color="auto"/>
            <w:left w:val="none" w:sz="0" w:space="0" w:color="auto"/>
            <w:bottom w:val="none" w:sz="0" w:space="0" w:color="auto"/>
            <w:right w:val="none" w:sz="0" w:space="0" w:color="auto"/>
          </w:divBdr>
        </w:div>
        <w:div w:id="1200123521">
          <w:marLeft w:val="0"/>
          <w:marRight w:val="0"/>
          <w:marTop w:val="0"/>
          <w:marBottom w:val="0"/>
          <w:divBdr>
            <w:top w:val="none" w:sz="0" w:space="0" w:color="auto"/>
            <w:left w:val="none" w:sz="0" w:space="0" w:color="auto"/>
            <w:bottom w:val="none" w:sz="0" w:space="0" w:color="auto"/>
            <w:right w:val="none" w:sz="0" w:space="0" w:color="auto"/>
          </w:divBdr>
        </w:div>
        <w:div w:id="1698387726">
          <w:marLeft w:val="0"/>
          <w:marRight w:val="0"/>
          <w:marTop w:val="0"/>
          <w:marBottom w:val="0"/>
          <w:divBdr>
            <w:top w:val="none" w:sz="0" w:space="0" w:color="auto"/>
            <w:left w:val="none" w:sz="0" w:space="0" w:color="auto"/>
            <w:bottom w:val="none" w:sz="0" w:space="0" w:color="auto"/>
            <w:right w:val="none" w:sz="0" w:space="0" w:color="auto"/>
          </w:divBdr>
        </w:div>
        <w:div w:id="1145467719">
          <w:marLeft w:val="0"/>
          <w:marRight w:val="0"/>
          <w:marTop w:val="0"/>
          <w:marBottom w:val="0"/>
          <w:divBdr>
            <w:top w:val="none" w:sz="0" w:space="0" w:color="auto"/>
            <w:left w:val="none" w:sz="0" w:space="0" w:color="auto"/>
            <w:bottom w:val="none" w:sz="0" w:space="0" w:color="auto"/>
            <w:right w:val="none" w:sz="0" w:space="0" w:color="auto"/>
          </w:divBdr>
        </w:div>
        <w:div w:id="88621521">
          <w:marLeft w:val="0"/>
          <w:marRight w:val="0"/>
          <w:marTop w:val="0"/>
          <w:marBottom w:val="0"/>
          <w:divBdr>
            <w:top w:val="none" w:sz="0" w:space="0" w:color="auto"/>
            <w:left w:val="none" w:sz="0" w:space="0" w:color="auto"/>
            <w:bottom w:val="none" w:sz="0" w:space="0" w:color="auto"/>
            <w:right w:val="none" w:sz="0" w:space="0" w:color="auto"/>
          </w:divBdr>
        </w:div>
        <w:div w:id="494808864">
          <w:marLeft w:val="0"/>
          <w:marRight w:val="0"/>
          <w:marTop w:val="0"/>
          <w:marBottom w:val="0"/>
          <w:divBdr>
            <w:top w:val="none" w:sz="0" w:space="0" w:color="auto"/>
            <w:left w:val="none" w:sz="0" w:space="0" w:color="auto"/>
            <w:bottom w:val="none" w:sz="0" w:space="0" w:color="auto"/>
            <w:right w:val="none" w:sz="0" w:space="0" w:color="auto"/>
          </w:divBdr>
        </w:div>
      </w:divsChild>
    </w:div>
    <w:div w:id="96415631">
      <w:bodyDiv w:val="1"/>
      <w:marLeft w:val="0"/>
      <w:marRight w:val="0"/>
      <w:marTop w:val="0"/>
      <w:marBottom w:val="0"/>
      <w:divBdr>
        <w:top w:val="none" w:sz="0" w:space="0" w:color="auto"/>
        <w:left w:val="none" w:sz="0" w:space="0" w:color="auto"/>
        <w:bottom w:val="none" w:sz="0" w:space="0" w:color="auto"/>
        <w:right w:val="none" w:sz="0" w:space="0" w:color="auto"/>
      </w:divBdr>
    </w:div>
    <w:div w:id="98304545">
      <w:bodyDiv w:val="1"/>
      <w:marLeft w:val="0"/>
      <w:marRight w:val="0"/>
      <w:marTop w:val="0"/>
      <w:marBottom w:val="0"/>
      <w:divBdr>
        <w:top w:val="none" w:sz="0" w:space="0" w:color="auto"/>
        <w:left w:val="none" w:sz="0" w:space="0" w:color="auto"/>
        <w:bottom w:val="none" w:sz="0" w:space="0" w:color="auto"/>
        <w:right w:val="none" w:sz="0" w:space="0" w:color="auto"/>
      </w:divBdr>
      <w:divsChild>
        <w:div w:id="909272020">
          <w:marLeft w:val="0"/>
          <w:marRight w:val="0"/>
          <w:marTop w:val="0"/>
          <w:marBottom w:val="0"/>
          <w:divBdr>
            <w:top w:val="none" w:sz="0" w:space="0" w:color="auto"/>
            <w:left w:val="none" w:sz="0" w:space="0" w:color="auto"/>
            <w:bottom w:val="none" w:sz="0" w:space="0" w:color="auto"/>
            <w:right w:val="none" w:sz="0" w:space="0" w:color="auto"/>
          </w:divBdr>
        </w:div>
        <w:div w:id="1747605889">
          <w:marLeft w:val="0"/>
          <w:marRight w:val="0"/>
          <w:marTop w:val="0"/>
          <w:marBottom w:val="0"/>
          <w:divBdr>
            <w:top w:val="none" w:sz="0" w:space="0" w:color="auto"/>
            <w:left w:val="none" w:sz="0" w:space="0" w:color="auto"/>
            <w:bottom w:val="none" w:sz="0" w:space="0" w:color="auto"/>
            <w:right w:val="none" w:sz="0" w:space="0" w:color="auto"/>
          </w:divBdr>
        </w:div>
        <w:div w:id="1148401909">
          <w:marLeft w:val="0"/>
          <w:marRight w:val="0"/>
          <w:marTop w:val="0"/>
          <w:marBottom w:val="0"/>
          <w:divBdr>
            <w:top w:val="none" w:sz="0" w:space="0" w:color="auto"/>
            <w:left w:val="none" w:sz="0" w:space="0" w:color="auto"/>
            <w:bottom w:val="none" w:sz="0" w:space="0" w:color="auto"/>
            <w:right w:val="none" w:sz="0" w:space="0" w:color="auto"/>
          </w:divBdr>
        </w:div>
        <w:div w:id="500269041">
          <w:marLeft w:val="0"/>
          <w:marRight w:val="0"/>
          <w:marTop w:val="0"/>
          <w:marBottom w:val="0"/>
          <w:divBdr>
            <w:top w:val="none" w:sz="0" w:space="0" w:color="auto"/>
            <w:left w:val="none" w:sz="0" w:space="0" w:color="auto"/>
            <w:bottom w:val="none" w:sz="0" w:space="0" w:color="auto"/>
            <w:right w:val="none" w:sz="0" w:space="0" w:color="auto"/>
          </w:divBdr>
        </w:div>
        <w:div w:id="1670522742">
          <w:marLeft w:val="0"/>
          <w:marRight w:val="0"/>
          <w:marTop w:val="0"/>
          <w:marBottom w:val="0"/>
          <w:divBdr>
            <w:top w:val="none" w:sz="0" w:space="0" w:color="auto"/>
            <w:left w:val="none" w:sz="0" w:space="0" w:color="auto"/>
            <w:bottom w:val="none" w:sz="0" w:space="0" w:color="auto"/>
            <w:right w:val="none" w:sz="0" w:space="0" w:color="auto"/>
          </w:divBdr>
        </w:div>
        <w:div w:id="1624649034">
          <w:marLeft w:val="0"/>
          <w:marRight w:val="0"/>
          <w:marTop w:val="0"/>
          <w:marBottom w:val="0"/>
          <w:divBdr>
            <w:top w:val="none" w:sz="0" w:space="0" w:color="auto"/>
            <w:left w:val="none" w:sz="0" w:space="0" w:color="auto"/>
            <w:bottom w:val="none" w:sz="0" w:space="0" w:color="auto"/>
            <w:right w:val="none" w:sz="0" w:space="0" w:color="auto"/>
          </w:divBdr>
        </w:div>
      </w:divsChild>
    </w:div>
    <w:div w:id="112478264">
      <w:bodyDiv w:val="1"/>
      <w:marLeft w:val="0"/>
      <w:marRight w:val="0"/>
      <w:marTop w:val="0"/>
      <w:marBottom w:val="0"/>
      <w:divBdr>
        <w:top w:val="none" w:sz="0" w:space="0" w:color="auto"/>
        <w:left w:val="none" w:sz="0" w:space="0" w:color="auto"/>
        <w:bottom w:val="none" w:sz="0" w:space="0" w:color="auto"/>
        <w:right w:val="none" w:sz="0" w:space="0" w:color="auto"/>
      </w:divBdr>
    </w:div>
    <w:div w:id="144200668">
      <w:bodyDiv w:val="1"/>
      <w:marLeft w:val="0"/>
      <w:marRight w:val="0"/>
      <w:marTop w:val="0"/>
      <w:marBottom w:val="0"/>
      <w:divBdr>
        <w:top w:val="none" w:sz="0" w:space="0" w:color="auto"/>
        <w:left w:val="none" w:sz="0" w:space="0" w:color="auto"/>
        <w:bottom w:val="none" w:sz="0" w:space="0" w:color="auto"/>
        <w:right w:val="none" w:sz="0" w:space="0" w:color="auto"/>
      </w:divBdr>
      <w:divsChild>
        <w:div w:id="1192569059">
          <w:marLeft w:val="0"/>
          <w:marRight w:val="0"/>
          <w:marTop w:val="0"/>
          <w:marBottom w:val="0"/>
          <w:divBdr>
            <w:top w:val="none" w:sz="0" w:space="0" w:color="auto"/>
            <w:left w:val="none" w:sz="0" w:space="0" w:color="auto"/>
            <w:bottom w:val="none" w:sz="0" w:space="0" w:color="auto"/>
            <w:right w:val="none" w:sz="0" w:space="0" w:color="auto"/>
          </w:divBdr>
        </w:div>
        <w:div w:id="625427909">
          <w:marLeft w:val="0"/>
          <w:marRight w:val="0"/>
          <w:marTop w:val="0"/>
          <w:marBottom w:val="0"/>
          <w:divBdr>
            <w:top w:val="none" w:sz="0" w:space="0" w:color="auto"/>
            <w:left w:val="none" w:sz="0" w:space="0" w:color="auto"/>
            <w:bottom w:val="none" w:sz="0" w:space="0" w:color="auto"/>
            <w:right w:val="none" w:sz="0" w:space="0" w:color="auto"/>
          </w:divBdr>
        </w:div>
        <w:div w:id="749887097">
          <w:marLeft w:val="0"/>
          <w:marRight w:val="0"/>
          <w:marTop w:val="0"/>
          <w:marBottom w:val="0"/>
          <w:divBdr>
            <w:top w:val="none" w:sz="0" w:space="0" w:color="auto"/>
            <w:left w:val="none" w:sz="0" w:space="0" w:color="auto"/>
            <w:bottom w:val="none" w:sz="0" w:space="0" w:color="auto"/>
            <w:right w:val="none" w:sz="0" w:space="0" w:color="auto"/>
          </w:divBdr>
        </w:div>
        <w:div w:id="1766026361">
          <w:marLeft w:val="0"/>
          <w:marRight w:val="0"/>
          <w:marTop w:val="0"/>
          <w:marBottom w:val="0"/>
          <w:divBdr>
            <w:top w:val="none" w:sz="0" w:space="0" w:color="auto"/>
            <w:left w:val="none" w:sz="0" w:space="0" w:color="auto"/>
            <w:bottom w:val="none" w:sz="0" w:space="0" w:color="auto"/>
            <w:right w:val="none" w:sz="0" w:space="0" w:color="auto"/>
          </w:divBdr>
        </w:div>
        <w:div w:id="211505134">
          <w:marLeft w:val="0"/>
          <w:marRight w:val="0"/>
          <w:marTop w:val="0"/>
          <w:marBottom w:val="0"/>
          <w:divBdr>
            <w:top w:val="none" w:sz="0" w:space="0" w:color="auto"/>
            <w:left w:val="none" w:sz="0" w:space="0" w:color="auto"/>
            <w:bottom w:val="none" w:sz="0" w:space="0" w:color="auto"/>
            <w:right w:val="none" w:sz="0" w:space="0" w:color="auto"/>
          </w:divBdr>
        </w:div>
      </w:divsChild>
    </w:div>
    <w:div w:id="148208576">
      <w:bodyDiv w:val="1"/>
      <w:marLeft w:val="0"/>
      <w:marRight w:val="0"/>
      <w:marTop w:val="0"/>
      <w:marBottom w:val="0"/>
      <w:divBdr>
        <w:top w:val="none" w:sz="0" w:space="0" w:color="auto"/>
        <w:left w:val="none" w:sz="0" w:space="0" w:color="auto"/>
        <w:bottom w:val="none" w:sz="0" w:space="0" w:color="auto"/>
        <w:right w:val="none" w:sz="0" w:space="0" w:color="auto"/>
      </w:divBdr>
    </w:div>
    <w:div w:id="160585753">
      <w:bodyDiv w:val="1"/>
      <w:marLeft w:val="0"/>
      <w:marRight w:val="0"/>
      <w:marTop w:val="0"/>
      <w:marBottom w:val="0"/>
      <w:divBdr>
        <w:top w:val="none" w:sz="0" w:space="0" w:color="auto"/>
        <w:left w:val="none" w:sz="0" w:space="0" w:color="auto"/>
        <w:bottom w:val="none" w:sz="0" w:space="0" w:color="auto"/>
        <w:right w:val="none" w:sz="0" w:space="0" w:color="auto"/>
      </w:divBdr>
      <w:divsChild>
        <w:div w:id="1048333192">
          <w:marLeft w:val="0"/>
          <w:marRight w:val="0"/>
          <w:marTop w:val="0"/>
          <w:marBottom w:val="0"/>
          <w:divBdr>
            <w:top w:val="none" w:sz="0" w:space="0" w:color="auto"/>
            <w:left w:val="none" w:sz="0" w:space="0" w:color="auto"/>
            <w:bottom w:val="none" w:sz="0" w:space="0" w:color="auto"/>
            <w:right w:val="none" w:sz="0" w:space="0" w:color="auto"/>
          </w:divBdr>
        </w:div>
        <w:div w:id="947084624">
          <w:marLeft w:val="0"/>
          <w:marRight w:val="0"/>
          <w:marTop w:val="0"/>
          <w:marBottom w:val="0"/>
          <w:divBdr>
            <w:top w:val="none" w:sz="0" w:space="0" w:color="auto"/>
            <w:left w:val="none" w:sz="0" w:space="0" w:color="auto"/>
            <w:bottom w:val="none" w:sz="0" w:space="0" w:color="auto"/>
            <w:right w:val="none" w:sz="0" w:space="0" w:color="auto"/>
          </w:divBdr>
        </w:div>
        <w:div w:id="1734044612">
          <w:marLeft w:val="0"/>
          <w:marRight w:val="0"/>
          <w:marTop w:val="0"/>
          <w:marBottom w:val="0"/>
          <w:divBdr>
            <w:top w:val="none" w:sz="0" w:space="0" w:color="auto"/>
            <w:left w:val="none" w:sz="0" w:space="0" w:color="auto"/>
            <w:bottom w:val="none" w:sz="0" w:space="0" w:color="auto"/>
            <w:right w:val="none" w:sz="0" w:space="0" w:color="auto"/>
          </w:divBdr>
        </w:div>
        <w:div w:id="1399861435">
          <w:marLeft w:val="0"/>
          <w:marRight w:val="0"/>
          <w:marTop w:val="0"/>
          <w:marBottom w:val="0"/>
          <w:divBdr>
            <w:top w:val="none" w:sz="0" w:space="0" w:color="auto"/>
            <w:left w:val="none" w:sz="0" w:space="0" w:color="auto"/>
            <w:bottom w:val="none" w:sz="0" w:space="0" w:color="auto"/>
            <w:right w:val="none" w:sz="0" w:space="0" w:color="auto"/>
          </w:divBdr>
        </w:div>
        <w:div w:id="308245890">
          <w:marLeft w:val="0"/>
          <w:marRight w:val="0"/>
          <w:marTop w:val="0"/>
          <w:marBottom w:val="0"/>
          <w:divBdr>
            <w:top w:val="none" w:sz="0" w:space="0" w:color="auto"/>
            <w:left w:val="none" w:sz="0" w:space="0" w:color="auto"/>
            <w:bottom w:val="none" w:sz="0" w:space="0" w:color="auto"/>
            <w:right w:val="none" w:sz="0" w:space="0" w:color="auto"/>
          </w:divBdr>
        </w:div>
        <w:div w:id="784495075">
          <w:marLeft w:val="0"/>
          <w:marRight w:val="0"/>
          <w:marTop w:val="0"/>
          <w:marBottom w:val="0"/>
          <w:divBdr>
            <w:top w:val="none" w:sz="0" w:space="0" w:color="auto"/>
            <w:left w:val="none" w:sz="0" w:space="0" w:color="auto"/>
            <w:bottom w:val="none" w:sz="0" w:space="0" w:color="auto"/>
            <w:right w:val="none" w:sz="0" w:space="0" w:color="auto"/>
          </w:divBdr>
        </w:div>
        <w:div w:id="993947417">
          <w:marLeft w:val="0"/>
          <w:marRight w:val="0"/>
          <w:marTop w:val="0"/>
          <w:marBottom w:val="0"/>
          <w:divBdr>
            <w:top w:val="none" w:sz="0" w:space="0" w:color="auto"/>
            <w:left w:val="none" w:sz="0" w:space="0" w:color="auto"/>
            <w:bottom w:val="none" w:sz="0" w:space="0" w:color="auto"/>
            <w:right w:val="none" w:sz="0" w:space="0" w:color="auto"/>
          </w:divBdr>
        </w:div>
        <w:div w:id="1106464546">
          <w:marLeft w:val="0"/>
          <w:marRight w:val="0"/>
          <w:marTop w:val="0"/>
          <w:marBottom w:val="0"/>
          <w:divBdr>
            <w:top w:val="none" w:sz="0" w:space="0" w:color="auto"/>
            <w:left w:val="none" w:sz="0" w:space="0" w:color="auto"/>
            <w:bottom w:val="none" w:sz="0" w:space="0" w:color="auto"/>
            <w:right w:val="none" w:sz="0" w:space="0" w:color="auto"/>
          </w:divBdr>
        </w:div>
        <w:div w:id="1971279054">
          <w:marLeft w:val="0"/>
          <w:marRight w:val="0"/>
          <w:marTop w:val="0"/>
          <w:marBottom w:val="0"/>
          <w:divBdr>
            <w:top w:val="none" w:sz="0" w:space="0" w:color="auto"/>
            <w:left w:val="none" w:sz="0" w:space="0" w:color="auto"/>
            <w:bottom w:val="none" w:sz="0" w:space="0" w:color="auto"/>
            <w:right w:val="none" w:sz="0" w:space="0" w:color="auto"/>
          </w:divBdr>
        </w:div>
      </w:divsChild>
    </w:div>
    <w:div w:id="163858003">
      <w:bodyDiv w:val="1"/>
      <w:marLeft w:val="0"/>
      <w:marRight w:val="0"/>
      <w:marTop w:val="0"/>
      <w:marBottom w:val="0"/>
      <w:divBdr>
        <w:top w:val="none" w:sz="0" w:space="0" w:color="auto"/>
        <w:left w:val="none" w:sz="0" w:space="0" w:color="auto"/>
        <w:bottom w:val="none" w:sz="0" w:space="0" w:color="auto"/>
        <w:right w:val="none" w:sz="0" w:space="0" w:color="auto"/>
      </w:divBdr>
      <w:divsChild>
        <w:div w:id="1335378283">
          <w:marLeft w:val="0"/>
          <w:marRight w:val="0"/>
          <w:marTop w:val="0"/>
          <w:marBottom w:val="0"/>
          <w:divBdr>
            <w:top w:val="none" w:sz="0" w:space="0" w:color="auto"/>
            <w:left w:val="none" w:sz="0" w:space="0" w:color="auto"/>
            <w:bottom w:val="none" w:sz="0" w:space="0" w:color="auto"/>
            <w:right w:val="none" w:sz="0" w:space="0" w:color="auto"/>
          </w:divBdr>
        </w:div>
        <w:div w:id="1095318684">
          <w:marLeft w:val="0"/>
          <w:marRight w:val="0"/>
          <w:marTop w:val="0"/>
          <w:marBottom w:val="0"/>
          <w:divBdr>
            <w:top w:val="none" w:sz="0" w:space="0" w:color="auto"/>
            <w:left w:val="none" w:sz="0" w:space="0" w:color="auto"/>
            <w:bottom w:val="none" w:sz="0" w:space="0" w:color="auto"/>
            <w:right w:val="none" w:sz="0" w:space="0" w:color="auto"/>
          </w:divBdr>
        </w:div>
        <w:div w:id="1488787999">
          <w:marLeft w:val="0"/>
          <w:marRight w:val="0"/>
          <w:marTop w:val="0"/>
          <w:marBottom w:val="0"/>
          <w:divBdr>
            <w:top w:val="none" w:sz="0" w:space="0" w:color="auto"/>
            <w:left w:val="none" w:sz="0" w:space="0" w:color="auto"/>
            <w:bottom w:val="none" w:sz="0" w:space="0" w:color="auto"/>
            <w:right w:val="none" w:sz="0" w:space="0" w:color="auto"/>
          </w:divBdr>
        </w:div>
        <w:div w:id="727803055">
          <w:marLeft w:val="0"/>
          <w:marRight w:val="0"/>
          <w:marTop w:val="0"/>
          <w:marBottom w:val="0"/>
          <w:divBdr>
            <w:top w:val="none" w:sz="0" w:space="0" w:color="auto"/>
            <w:left w:val="none" w:sz="0" w:space="0" w:color="auto"/>
            <w:bottom w:val="none" w:sz="0" w:space="0" w:color="auto"/>
            <w:right w:val="none" w:sz="0" w:space="0" w:color="auto"/>
          </w:divBdr>
        </w:div>
        <w:div w:id="1004699311">
          <w:marLeft w:val="0"/>
          <w:marRight w:val="0"/>
          <w:marTop w:val="0"/>
          <w:marBottom w:val="0"/>
          <w:divBdr>
            <w:top w:val="none" w:sz="0" w:space="0" w:color="auto"/>
            <w:left w:val="none" w:sz="0" w:space="0" w:color="auto"/>
            <w:bottom w:val="none" w:sz="0" w:space="0" w:color="auto"/>
            <w:right w:val="none" w:sz="0" w:space="0" w:color="auto"/>
          </w:divBdr>
        </w:div>
        <w:div w:id="1053038119">
          <w:marLeft w:val="0"/>
          <w:marRight w:val="0"/>
          <w:marTop w:val="0"/>
          <w:marBottom w:val="0"/>
          <w:divBdr>
            <w:top w:val="none" w:sz="0" w:space="0" w:color="auto"/>
            <w:left w:val="none" w:sz="0" w:space="0" w:color="auto"/>
            <w:bottom w:val="none" w:sz="0" w:space="0" w:color="auto"/>
            <w:right w:val="none" w:sz="0" w:space="0" w:color="auto"/>
          </w:divBdr>
        </w:div>
        <w:div w:id="1879661909">
          <w:marLeft w:val="0"/>
          <w:marRight w:val="0"/>
          <w:marTop w:val="0"/>
          <w:marBottom w:val="0"/>
          <w:divBdr>
            <w:top w:val="none" w:sz="0" w:space="0" w:color="auto"/>
            <w:left w:val="none" w:sz="0" w:space="0" w:color="auto"/>
            <w:bottom w:val="none" w:sz="0" w:space="0" w:color="auto"/>
            <w:right w:val="none" w:sz="0" w:space="0" w:color="auto"/>
          </w:divBdr>
        </w:div>
        <w:div w:id="809514581">
          <w:marLeft w:val="0"/>
          <w:marRight w:val="0"/>
          <w:marTop w:val="0"/>
          <w:marBottom w:val="0"/>
          <w:divBdr>
            <w:top w:val="none" w:sz="0" w:space="0" w:color="auto"/>
            <w:left w:val="none" w:sz="0" w:space="0" w:color="auto"/>
            <w:bottom w:val="none" w:sz="0" w:space="0" w:color="auto"/>
            <w:right w:val="none" w:sz="0" w:space="0" w:color="auto"/>
          </w:divBdr>
        </w:div>
        <w:div w:id="61415658">
          <w:marLeft w:val="0"/>
          <w:marRight w:val="0"/>
          <w:marTop w:val="0"/>
          <w:marBottom w:val="0"/>
          <w:divBdr>
            <w:top w:val="none" w:sz="0" w:space="0" w:color="auto"/>
            <w:left w:val="none" w:sz="0" w:space="0" w:color="auto"/>
            <w:bottom w:val="none" w:sz="0" w:space="0" w:color="auto"/>
            <w:right w:val="none" w:sz="0" w:space="0" w:color="auto"/>
          </w:divBdr>
        </w:div>
        <w:div w:id="1439105584">
          <w:marLeft w:val="0"/>
          <w:marRight w:val="0"/>
          <w:marTop w:val="0"/>
          <w:marBottom w:val="0"/>
          <w:divBdr>
            <w:top w:val="none" w:sz="0" w:space="0" w:color="auto"/>
            <w:left w:val="none" w:sz="0" w:space="0" w:color="auto"/>
            <w:bottom w:val="none" w:sz="0" w:space="0" w:color="auto"/>
            <w:right w:val="none" w:sz="0" w:space="0" w:color="auto"/>
          </w:divBdr>
        </w:div>
        <w:div w:id="1937129046">
          <w:marLeft w:val="0"/>
          <w:marRight w:val="0"/>
          <w:marTop w:val="0"/>
          <w:marBottom w:val="0"/>
          <w:divBdr>
            <w:top w:val="none" w:sz="0" w:space="0" w:color="auto"/>
            <w:left w:val="none" w:sz="0" w:space="0" w:color="auto"/>
            <w:bottom w:val="none" w:sz="0" w:space="0" w:color="auto"/>
            <w:right w:val="none" w:sz="0" w:space="0" w:color="auto"/>
          </w:divBdr>
        </w:div>
      </w:divsChild>
    </w:div>
    <w:div w:id="163979391">
      <w:bodyDiv w:val="1"/>
      <w:marLeft w:val="0"/>
      <w:marRight w:val="0"/>
      <w:marTop w:val="0"/>
      <w:marBottom w:val="0"/>
      <w:divBdr>
        <w:top w:val="none" w:sz="0" w:space="0" w:color="auto"/>
        <w:left w:val="none" w:sz="0" w:space="0" w:color="auto"/>
        <w:bottom w:val="none" w:sz="0" w:space="0" w:color="auto"/>
        <w:right w:val="none" w:sz="0" w:space="0" w:color="auto"/>
      </w:divBdr>
    </w:div>
    <w:div w:id="167641354">
      <w:bodyDiv w:val="1"/>
      <w:marLeft w:val="0"/>
      <w:marRight w:val="0"/>
      <w:marTop w:val="0"/>
      <w:marBottom w:val="0"/>
      <w:divBdr>
        <w:top w:val="none" w:sz="0" w:space="0" w:color="auto"/>
        <w:left w:val="none" w:sz="0" w:space="0" w:color="auto"/>
        <w:bottom w:val="none" w:sz="0" w:space="0" w:color="auto"/>
        <w:right w:val="none" w:sz="0" w:space="0" w:color="auto"/>
      </w:divBdr>
      <w:divsChild>
        <w:div w:id="2090882624">
          <w:marLeft w:val="0"/>
          <w:marRight w:val="0"/>
          <w:marTop w:val="0"/>
          <w:marBottom w:val="0"/>
          <w:divBdr>
            <w:top w:val="none" w:sz="0" w:space="0" w:color="auto"/>
            <w:left w:val="none" w:sz="0" w:space="0" w:color="auto"/>
            <w:bottom w:val="none" w:sz="0" w:space="0" w:color="auto"/>
            <w:right w:val="none" w:sz="0" w:space="0" w:color="auto"/>
          </w:divBdr>
        </w:div>
        <w:div w:id="1818958828">
          <w:marLeft w:val="0"/>
          <w:marRight w:val="0"/>
          <w:marTop w:val="0"/>
          <w:marBottom w:val="0"/>
          <w:divBdr>
            <w:top w:val="none" w:sz="0" w:space="0" w:color="auto"/>
            <w:left w:val="none" w:sz="0" w:space="0" w:color="auto"/>
            <w:bottom w:val="none" w:sz="0" w:space="0" w:color="auto"/>
            <w:right w:val="none" w:sz="0" w:space="0" w:color="auto"/>
          </w:divBdr>
        </w:div>
        <w:div w:id="916550974">
          <w:marLeft w:val="0"/>
          <w:marRight w:val="0"/>
          <w:marTop w:val="0"/>
          <w:marBottom w:val="0"/>
          <w:divBdr>
            <w:top w:val="none" w:sz="0" w:space="0" w:color="auto"/>
            <w:left w:val="none" w:sz="0" w:space="0" w:color="auto"/>
            <w:bottom w:val="none" w:sz="0" w:space="0" w:color="auto"/>
            <w:right w:val="none" w:sz="0" w:space="0" w:color="auto"/>
          </w:divBdr>
        </w:div>
        <w:div w:id="2002656034">
          <w:marLeft w:val="0"/>
          <w:marRight w:val="0"/>
          <w:marTop w:val="0"/>
          <w:marBottom w:val="0"/>
          <w:divBdr>
            <w:top w:val="none" w:sz="0" w:space="0" w:color="auto"/>
            <w:left w:val="none" w:sz="0" w:space="0" w:color="auto"/>
            <w:bottom w:val="none" w:sz="0" w:space="0" w:color="auto"/>
            <w:right w:val="none" w:sz="0" w:space="0" w:color="auto"/>
          </w:divBdr>
        </w:div>
        <w:div w:id="1993211958">
          <w:marLeft w:val="0"/>
          <w:marRight w:val="0"/>
          <w:marTop w:val="0"/>
          <w:marBottom w:val="0"/>
          <w:divBdr>
            <w:top w:val="none" w:sz="0" w:space="0" w:color="auto"/>
            <w:left w:val="none" w:sz="0" w:space="0" w:color="auto"/>
            <w:bottom w:val="none" w:sz="0" w:space="0" w:color="auto"/>
            <w:right w:val="none" w:sz="0" w:space="0" w:color="auto"/>
          </w:divBdr>
        </w:div>
        <w:div w:id="546798738">
          <w:marLeft w:val="0"/>
          <w:marRight w:val="0"/>
          <w:marTop w:val="0"/>
          <w:marBottom w:val="0"/>
          <w:divBdr>
            <w:top w:val="none" w:sz="0" w:space="0" w:color="auto"/>
            <w:left w:val="none" w:sz="0" w:space="0" w:color="auto"/>
            <w:bottom w:val="none" w:sz="0" w:space="0" w:color="auto"/>
            <w:right w:val="none" w:sz="0" w:space="0" w:color="auto"/>
          </w:divBdr>
        </w:div>
      </w:divsChild>
    </w:div>
    <w:div w:id="171340756">
      <w:bodyDiv w:val="1"/>
      <w:marLeft w:val="0"/>
      <w:marRight w:val="0"/>
      <w:marTop w:val="0"/>
      <w:marBottom w:val="0"/>
      <w:divBdr>
        <w:top w:val="none" w:sz="0" w:space="0" w:color="auto"/>
        <w:left w:val="none" w:sz="0" w:space="0" w:color="auto"/>
        <w:bottom w:val="none" w:sz="0" w:space="0" w:color="auto"/>
        <w:right w:val="none" w:sz="0" w:space="0" w:color="auto"/>
      </w:divBdr>
    </w:div>
    <w:div w:id="176582930">
      <w:bodyDiv w:val="1"/>
      <w:marLeft w:val="0"/>
      <w:marRight w:val="0"/>
      <w:marTop w:val="0"/>
      <w:marBottom w:val="0"/>
      <w:divBdr>
        <w:top w:val="none" w:sz="0" w:space="0" w:color="auto"/>
        <w:left w:val="none" w:sz="0" w:space="0" w:color="auto"/>
        <w:bottom w:val="none" w:sz="0" w:space="0" w:color="auto"/>
        <w:right w:val="none" w:sz="0" w:space="0" w:color="auto"/>
      </w:divBdr>
    </w:div>
    <w:div w:id="179004285">
      <w:bodyDiv w:val="1"/>
      <w:marLeft w:val="0"/>
      <w:marRight w:val="0"/>
      <w:marTop w:val="0"/>
      <w:marBottom w:val="0"/>
      <w:divBdr>
        <w:top w:val="none" w:sz="0" w:space="0" w:color="auto"/>
        <w:left w:val="none" w:sz="0" w:space="0" w:color="auto"/>
        <w:bottom w:val="none" w:sz="0" w:space="0" w:color="auto"/>
        <w:right w:val="none" w:sz="0" w:space="0" w:color="auto"/>
      </w:divBdr>
    </w:div>
    <w:div w:id="189951770">
      <w:bodyDiv w:val="1"/>
      <w:marLeft w:val="0"/>
      <w:marRight w:val="0"/>
      <w:marTop w:val="0"/>
      <w:marBottom w:val="0"/>
      <w:divBdr>
        <w:top w:val="none" w:sz="0" w:space="0" w:color="auto"/>
        <w:left w:val="none" w:sz="0" w:space="0" w:color="auto"/>
        <w:bottom w:val="none" w:sz="0" w:space="0" w:color="auto"/>
        <w:right w:val="none" w:sz="0" w:space="0" w:color="auto"/>
      </w:divBdr>
      <w:divsChild>
        <w:div w:id="1029722525">
          <w:marLeft w:val="0"/>
          <w:marRight w:val="0"/>
          <w:marTop w:val="0"/>
          <w:marBottom w:val="0"/>
          <w:divBdr>
            <w:top w:val="none" w:sz="0" w:space="0" w:color="auto"/>
            <w:left w:val="none" w:sz="0" w:space="0" w:color="auto"/>
            <w:bottom w:val="none" w:sz="0" w:space="0" w:color="auto"/>
            <w:right w:val="none" w:sz="0" w:space="0" w:color="auto"/>
          </w:divBdr>
        </w:div>
        <w:div w:id="628323606">
          <w:marLeft w:val="0"/>
          <w:marRight w:val="0"/>
          <w:marTop w:val="0"/>
          <w:marBottom w:val="0"/>
          <w:divBdr>
            <w:top w:val="none" w:sz="0" w:space="0" w:color="auto"/>
            <w:left w:val="none" w:sz="0" w:space="0" w:color="auto"/>
            <w:bottom w:val="none" w:sz="0" w:space="0" w:color="auto"/>
            <w:right w:val="none" w:sz="0" w:space="0" w:color="auto"/>
          </w:divBdr>
        </w:div>
        <w:div w:id="1828202462">
          <w:marLeft w:val="0"/>
          <w:marRight w:val="0"/>
          <w:marTop w:val="0"/>
          <w:marBottom w:val="0"/>
          <w:divBdr>
            <w:top w:val="none" w:sz="0" w:space="0" w:color="auto"/>
            <w:left w:val="none" w:sz="0" w:space="0" w:color="auto"/>
            <w:bottom w:val="none" w:sz="0" w:space="0" w:color="auto"/>
            <w:right w:val="none" w:sz="0" w:space="0" w:color="auto"/>
          </w:divBdr>
        </w:div>
      </w:divsChild>
    </w:div>
    <w:div w:id="195698201">
      <w:bodyDiv w:val="1"/>
      <w:marLeft w:val="0"/>
      <w:marRight w:val="0"/>
      <w:marTop w:val="0"/>
      <w:marBottom w:val="0"/>
      <w:divBdr>
        <w:top w:val="none" w:sz="0" w:space="0" w:color="auto"/>
        <w:left w:val="none" w:sz="0" w:space="0" w:color="auto"/>
        <w:bottom w:val="none" w:sz="0" w:space="0" w:color="auto"/>
        <w:right w:val="none" w:sz="0" w:space="0" w:color="auto"/>
      </w:divBdr>
    </w:div>
    <w:div w:id="200830076">
      <w:bodyDiv w:val="1"/>
      <w:marLeft w:val="0"/>
      <w:marRight w:val="0"/>
      <w:marTop w:val="0"/>
      <w:marBottom w:val="0"/>
      <w:divBdr>
        <w:top w:val="none" w:sz="0" w:space="0" w:color="auto"/>
        <w:left w:val="none" w:sz="0" w:space="0" w:color="auto"/>
        <w:bottom w:val="none" w:sz="0" w:space="0" w:color="auto"/>
        <w:right w:val="none" w:sz="0" w:space="0" w:color="auto"/>
      </w:divBdr>
    </w:div>
    <w:div w:id="213544972">
      <w:bodyDiv w:val="1"/>
      <w:marLeft w:val="0"/>
      <w:marRight w:val="0"/>
      <w:marTop w:val="0"/>
      <w:marBottom w:val="0"/>
      <w:divBdr>
        <w:top w:val="none" w:sz="0" w:space="0" w:color="auto"/>
        <w:left w:val="none" w:sz="0" w:space="0" w:color="auto"/>
        <w:bottom w:val="none" w:sz="0" w:space="0" w:color="auto"/>
        <w:right w:val="none" w:sz="0" w:space="0" w:color="auto"/>
      </w:divBdr>
      <w:divsChild>
        <w:div w:id="1993754165">
          <w:marLeft w:val="0"/>
          <w:marRight w:val="0"/>
          <w:marTop w:val="0"/>
          <w:marBottom w:val="0"/>
          <w:divBdr>
            <w:top w:val="none" w:sz="0" w:space="0" w:color="auto"/>
            <w:left w:val="none" w:sz="0" w:space="0" w:color="auto"/>
            <w:bottom w:val="none" w:sz="0" w:space="0" w:color="auto"/>
            <w:right w:val="none" w:sz="0" w:space="0" w:color="auto"/>
          </w:divBdr>
        </w:div>
        <w:div w:id="125856958">
          <w:marLeft w:val="0"/>
          <w:marRight w:val="0"/>
          <w:marTop w:val="0"/>
          <w:marBottom w:val="0"/>
          <w:divBdr>
            <w:top w:val="none" w:sz="0" w:space="0" w:color="auto"/>
            <w:left w:val="none" w:sz="0" w:space="0" w:color="auto"/>
            <w:bottom w:val="none" w:sz="0" w:space="0" w:color="auto"/>
            <w:right w:val="none" w:sz="0" w:space="0" w:color="auto"/>
          </w:divBdr>
        </w:div>
        <w:div w:id="1737362105">
          <w:marLeft w:val="0"/>
          <w:marRight w:val="0"/>
          <w:marTop w:val="0"/>
          <w:marBottom w:val="0"/>
          <w:divBdr>
            <w:top w:val="none" w:sz="0" w:space="0" w:color="auto"/>
            <w:left w:val="none" w:sz="0" w:space="0" w:color="auto"/>
            <w:bottom w:val="none" w:sz="0" w:space="0" w:color="auto"/>
            <w:right w:val="none" w:sz="0" w:space="0" w:color="auto"/>
          </w:divBdr>
        </w:div>
        <w:div w:id="1441559743">
          <w:marLeft w:val="0"/>
          <w:marRight w:val="0"/>
          <w:marTop w:val="0"/>
          <w:marBottom w:val="0"/>
          <w:divBdr>
            <w:top w:val="none" w:sz="0" w:space="0" w:color="auto"/>
            <w:left w:val="none" w:sz="0" w:space="0" w:color="auto"/>
            <w:bottom w:val="none" w:sz="0" w:space="0" w:color="auto"/>
            <w:right w:val="none" w:sz="0" w:space="0" w:color="auto"/>
          </w:divBdr>
        </w:div>
        <w:div w:id="1947345976">
          <w:marLeft w:val="0"/>
          <w:marRight w:val="0"/>
          <w:marTop w:val="0"/>
          <w:marBottom w:val="0"/>
          <w:divBdr>
            <w:top w:val="none" w:sz="0" w:space="0" w:color="auto"/>
            <w:left w:val="none" w:sz="0" w:space="0" w:color="auto"/>
            <w:bottom w:val="none" w:sz="0" w:space="0" w:color="auto"/>
            <w:right w:val="none" w:sz="0" w:space="0" w:color="auto"/>
          </w:divBdr>
        </w:div>
        <w:div w:id="260139306">
          <w:marLeft w:val="0"/>
          <w:marRight w:val="0"/>
          <w:marTop w:val="0"/>
          <w:marBottom w:val="0"/>
          <w:divBdr>
            <w:top w:val="none" w:sz="0" w:space="0" w:color="auto"/>
            <w:left w:val="none" w:sz="0" w:space="0" w:color="auto"/>
            <w:bottom w:val="none" w:sz="0" w:space="0" w:color="auto"/>
            <w:right w:val="none" w:sz="0" w:space="0" w:color="auto"/>
          </w:divBdr>
        </w:div>
        <w:div w:id="140193992">
          <w:marLeft w:val="0"/>
          <w:marRight w:val="0"/>
          <w:marTop w:val="0"/>
          <w:marBottom w:val="0"/>
          <w:divBdr>
            <w:top w:val="none" w:sz="0" w:space="0" w:color="auto"/>
            <w:left w:val="none" w:sz="0" w:space="0" w:color="auto"/>
            <w:bottom w:val="none" w:sz="0" w:space="0" w:color="auto"/>
            <w:right w:val="none" w:sz="0" w:space="0" w:color="auto"/>
          </w:divBdr>
        </w:div>
      </w:divsChild>
    </w:div>
    <w:div w:id="220478853">
      <w:bodyDiv w:val="1"/>
      <w:marLeft w:val="0"/>
      <w:marRight w:val="0"/>
      <w:marTop w:val="0"/>
      <w:marBottom w:val="0"/>
      <w:divBdr>
        <w:top w:val="none" w:sz="0" w:space="0" w:color="auto"/>
        <w:left w:val="none" w:sz="0" w:space="0" w:color="auto"/>
        <w:bottom w:val="none" w:sz="0" w:space="0" w:color="auto"/>
        <w:right w:val="none" w:sz="0" w:space="0" w:color="auto"/>
      </w:divBdr>
    </w:div>
    <w:div w:id="224150003">
      <w:bodyDiv w:val="1"/>
      <w:marLeft w:val="0"/>
      <w:marRight w:val="0"/>
      <w:marTop w:val="0"/>
      <w:marBottom w:val="0"/>
      <w:divBdr>
        <w:top w:val="none" w:sz="0" w:space="0" w:color="auto"/>
        <w:left w:val="none" w:sz="0" w:space="0" w:color="auto"/>
        <w:bottom w:val="none" w:sz="0" w:space="0" w:color="auto"/>
        <w:right w:val="none" w:sz="0" w:space="0" w:color="auto"/>
      </w:divBdr>
      <w:divsChild>
        <w:div w:id="1603344787">
          <w:marLeft w:val="0"/>
          <w:marRight w:val="0"/>
          <w:marTop w:val="0"/>
          <w:marBottom w:val="0"/>
          <w:divBdr>
            <w:top w:val="none" w:sz="0" w:space="0" w:color="auto"/>
            <w:left w:val="none" w:sz="0" w:space="0" w:color="auto"/>
            <w:bottom w:val="none" w:sz="0" w:space="0" w:color="auto"/>
            <w:right w:val="none" w:sz="0" w:space="0" w:color="auto"/>
          </w:divBdr>
        </w:div>
        <w:div w:id="534806462">
          <w:marLeft w:val="0"/>
          <w:marRight w:val="0"/>
          <w:marTop w:val="0"/>
          <w:marBottom w:val="0"/>
          <w:divBdr>
            <w:top w:val="none" w:sz="0" w:space="0" w:color="auto"/>
            <w:left w:val="none" w:sz="0" w:space="0" w:color="auto"/>
            <w:bottom w:val="none" w:sz="0" w:space="0" w:color="auto"/>
            <w:right w:val="none" w:sz="0" w:space="0" w:color="auto"/>
          </w:divBdr>
        </w:div>
        <w:div w:id="1317489600">
          <w:marLeft w:val="0"/>
          <w:marRight w:val="0"/>
          <w:marTop w:val="0"/>
          <w:marBottom w:val="0"/>
          <w:divBdr>
            <w:top w:val="none" w:sz="0" w:space="0" w:color="auto"/>
            <w:left w:val="none" w:sz="0" w:space="0" w:color="auto"/>
            <w:bottom w:val="none" w:sz="0" w:space="0" w:color="auto"/>
            <w:right w:val="none" w:sz="0" w:space="0" w:color="auto"/>
          </w:divBdr>
        </w:div>
        <w:div w:id="332605396">
          <w:marLeft w:val="0"/>
          <w:marRight w:val="0"/>
          <w:marTop w:val="0"/>
          <w:marBottom w:val="0"/>
          <w:divBdr>
            <w:top w:val="none" w:sz="0" w:space="0" w:color="auto"/>
            <w:left w:val="none" w:sz="0" w:space="0" w:color="auto"/>
            <w:bottom w:val="none" w:sz="0" w:space="0" w:color="auto"/>
            <w:right w:val="none" w:sz="0" w:space="0" w:color="auto"/>
          </w:divBdr>
        </w:div>
        <w:div w:id="1894778922">
          <w:marLeft w:val="0"/>
          <w:marRight w:val="0"/>
          <w:marTop w:val="0"/>
          <w:marBottom w:val="0"/>
          <w:divBdr>
            <w:top w:val="none" w:sz="0" w:space="0" w:color="auto"/>
            <w:left w:val="none" w:sz="0" w:space="0" w:color="auto"/>
            <w:bottom w:val="none" w:sz="0" w:space="0" w:color="auto"/>
            <w:right w:val="none" w:sz="0" w:space="0" w:color="auto"/>
          </w:divBdr>
        </w:div>
        <w:div w:id="1007757468">
          <w:marLeft w:val="0"/>
          <w:marRight w:val="0"/>
          <w:marTop w:val="0"/>
          <w:marBottom w:val="0"/>
          <w:divBdr>
            <w:top w:val="none" w:sz="0" w:space="0" w:color="auto"/>
            <w:left w:val="none" w:sz="0" w:space="0" w:color="auto"/>
            <w:bottom w:val="none" w:sz="0" w:space="0" w:color="auto"/>
            <w:right w:val="none" w:sz="0" w:space="0" w:color="auto"/>
          </w:divBdr>
        </w:div>
        <w:div w:id="132790987">
          <w:marLeft w:val="0"/>
          <w:marRight w:val="0"/>
          <w:marTop w:val="0"/>
          <w:marBottom w:val="0"/>
          <w:divBdr>
            <w:top w:val="none" w:sz="0" w:space="0" w:color="auto"/>
            <w:left w:val="none" w:sz="0" w:space="0" w:color="auto"/>
            <w:bottom w:val="none" w:sz="0" w:space="0" w:color="auto"/>
            <w:right w:val="none" w:sz="0" w:space="0" w:color="auto"/>
          </w:divBdr>
        </w:div>
      </w:divsChild>
    </w:div>
    <w:div w:id="228469154">
      <w:bodyDiv w:val="1"/>
      <w:marLeft w:val="0"/>
      <w:marRight w:val="0"/>
      <w:marTop w:val="0"/>
      <w:marBottom w:val="0"/>
      <w:divBdr>
        <w:top w:val="none" w:sz="0" w:space="0" w:color="auto"/>
        <w:left w:val="none" w:sz="0" w:space="0" w:color="auto"/>
        <w:bottom w:val="none" w:sz="0" w:space="0" w:color="auto"/>
        <w:right w:val="none" w:sz="0" w:space="0" w:color="auto"/>
      </w:divBdr>
    </w:div>
    <w:div w:id="230042347">
      <w:bodyDiv w:val="1"/>
      <w:marLeft w:val="0"/>
      <w:marRight w:val="0"/>
      <w:marTop w:val="0"/>
      <w:marBottom w:val="0"/>
      <w:divBdr>
        <w:top w:val="none" w:sz="0" w:space="0" w:color="auto"/>
        <w:left w:val="none" w:sz="0" w:space="0" w:color="auto"/>
        <w:bottom w:val="none" w:sz="0" w:space="0" w:color="auto"/>
        <w:right w:val="none" w:sz="0" w:space="0" w:color="auto"/>
      </w:divBdr>
    </w:div>
    <w:div w:id="238444832">
      <w:bodyDiv w:val="1"/>
      <w:marLeft w:val="0"/>
      <w:marRight w:val="0"/>
      <w:marTop w:val="0"/>
      <w:marBottom w:val="0"/>
      <w:divBdr>
        <w:top w:val="none" w:sz="0" w:space="0" w:color="auto"/>
        <w:left w:val="none" w:sz="0" w:space="0" w:color="auto"/>
        <w:bottom w:val="none" w:sz="0" w:space="0" w:color="auto"/>
        <w:right w:val="none" w:sz="0" w:space="0" w:color="auto"/>
      </w:divBdr>
    </w:div>
    <w:div w:id="238639036">
      <w:bodyDiv w:val="1"/>
      <w:marLeft w:val="0"/>
      <w:marRight w:val="0"/>
      <w:marTop w:val="0"/>
      <w:marBottom w:val="0"/>
      <w:divBdr>
        <w:top w:val="none" w:sz="0" w:space="0" w:color="auto"/>
        <w:left w:val="none" w:sz="0" w:space="0" w:color="auto"/>
        <w:bottom w:val="none" w:sz="0" w:space="0" w:color="auto"/>
        <w:right w:val="none" w:sz="0" w:space="0" w:color="auto"/>
      </w:divBdr>
    </w:div>
    <w:div w:id="243534180">
      <w:bodyDiv w:val="1"/>
      <w:marLeft w:val="0"/>
      <w:marRight w:val="0"/>
      <w:marTop w:val="0"/>
      <w:marBottom w:val="0"/>
      <w:divBdr>
        <w:top w:val="none" w:sz="0" w:space="0" w:color="auto"/>
        <w:left w:val="none" w:sz="0" w:space="0" w:color="auto"/>
        <w:bottom w:val="none" w:sz="0" w:space="0" w:color="auto"/>
        <w:right w:val="none" w:sz="0" w:space="0" w:color="auto"/>
      </w:divBdr>
    </w:div>
    <w:div w:id="249388475">
      <w:bodyDiv w:val="1"/>
      <w:marLeft w:val="0"/>
      <w:marRight w:val="0"/>
      <w:marTop w:val="0"/>
      <w:marBottom w:val="0"/>
      <w:divBdr>
        <w:top w:val="none" w:sz="0" w:space="0" w:color="auto"/>
        <w:left w:val="none" w:sz="0" w:space="0" w:color="auto"/>
        <w:bottom w:val="none" w:sz="0" w:space="0" w:color="auto"/>
        <w:right w:val="none" w:sz="0" w:space="0" w:color="auto"/>
      </w:divBdr>
    </w:div>
    <w:div w:id="256670598">
      <w:bodyDiv w:val="1"/>
      <w:marLeft w:val="0"/>
      <w:marRight w:val="0"/>
      <w:marTop w:val="0"/>
      <w:marBottom w:val="0"/>
      <w:divBdr>
        <w:top w:val="none" w:sz="0" w:space="0" w:color="auto"/>
        <w:left w:val="none" w:sz="0" w:space="0" w:color="auto"/>
        <w:bottom w:val="none" w:sz="0" w:space="0" w:color="auto"/>
        <w:right w:val="none" w:sz="0" w:space="0" w:color="auto"/>
      </w:divBdr>
    </w:div>
    <w:div w:id="261884891">
      <w:bodyDiv w:val="1"/>
      <w:marLeft w:val="0"/>
      <w:marRight w:val="0"/>
      <w:marTop w:val="0"/>
      <w:marBottom w:val="0"/>
      <w:divBdr>
        <w:top w:val="none" w:sz="0" w:space="0" w:color="auto"/>
        <w:left w:val="none" w:sz="0" w:space="0" w:color="auto"/>
        <w:bottom w:val="none" w:sz="0" w:space="0" w:color="auto"/>
        <w:right w:val="none" w:sz="0" w:space="0" w:color="auto"/>
      </w:divBdr>
      <w:divsChild>
        <w:div w:id="892735882">
          <w:marLeft w:val="0"/>
          <w:marRight w:val="0"/>
          <w:marTop w:val="0"/>
          <w:marBottom w:val="0"/>
          <w:divBdr>
            <w:top w:val="none" w:sz="0" w:space="0" w:color="auto"/>
            <w:left w:val="none" w:sz="0" w:space="0" w:color="auto"/>
            <w:bottom w:val="none" w:sz="0" w:space="0" w:color="auto"/>
            <w:right w:val="none" w:sz="0" w:space="0" w:color="auto"/>
          </w:divBdr>
        </w:div>
        <w:div w:id="1870026151">
          <w:marLeft w:val="0"/>
          <w:marRight w:val="0"/>
          <w:marTop w:val="0"/>
          <w:marBottom w:val="0"/>
          <w:divBdr>
            <w:top w:val="none" w:sz="0" w:space="0" w:color="auto"/>
            <w:left w:val="none" w:sz="0" w:space="0" w:color="auto"/>
            <w:bottom w:val="none" w:sz="0" w:space="0" w:color="auto"/>
            <w:right w:val="none" w:sz="0" w:space="0" w:color="auto"/>
          </w:divBdr>
        </w:div>
        <w:div w:id="285817046">
          <w:marLeft w:val="0"/>
          <w:marRight w:val="0"/>
          <w:marTop w:val="0"/>
          <w:marBottom w:val="0"/>
          <w:divBdr>
            <w:top w:val="none" w:sz="0" w:space="0" w:color="auto"/>
            <w:left w:val="none" w:sz="0" w:space="0" w:color="auto"/>
            <w:bottom w:val="none" w:sz="0" w:space="0" w:color="auto"/>
            <w:right w:val="none" w:sz="0" w:space="0" w:color="auto"/>
          </w:divBdr>
        </w:div>
      </w:divsChild>
    </w:div>
    <w:div w:id="280720918">
      <w:bodyDiv w:val="1"/>
      <w:marLeft w:val="0"/>
      <w:marRight w:val="0"/>
      <w:marTop w:val="0"/>
      <w:marBottom w:val="0"/>
      <w:divBdr>
        <w:top w:val="none" w:sz="0" w:space="0" w:color="auto"/>
        <w:left w:val="none" w:sz="0" w:space="0" w:color="auto"/>
        <w:bottom w:val="none" w:sz="0" w:space="0" w:color="auto"/>
        <w:right w:val="none" w:sz="0" w:space="0" w:color="auto"/>
      </w:divBdr>
      <w:divsChild>
        <w:div w:id="1550529262">
          <w:marLeft w:val="0"/>
          <w:marRight w:val="0"/>
          <w:marTop w:val="0"/>
          <w:marBottom w:val="0"/>
          <w:divBdr>
            <w:top w:val="none" w:sz="0" w:space="0" w:color="auto"/>
            <w:left w:val="none" w:sz="0" w:space="0" w:color="auto"/>
            <w:bottom w:val="none" w:sz="0" w:space="0" w:color="auto"/>
            <w:right w:val="none" w:sz="0" w:space="0" w:color="auto"/>
          </w:divBdr>
        </w:div>
        <w:div w:id="2028867765">
          <w:marLeft w:val="0"/>
          <w:marRight w:val="0"/>
          <w:marTop w:val="0"/>
          <w:marBottom w:val="0"/>
          <w:divBdr>
            <w:top w:val="none" w:sz="0" w:space="0" w:color="auto"/>
            <w:left w:val="none" w:sz="0" w:space="0" w:color="auto"/>
            <w:bottom w:val="none" w:sz="0" w:space="0" w:color="auto"/>
            <w:right w:val="none" w:sz="0" w:space="0" w:color="auto"/>
          </w:divBdr>
        </w:div>
        <w:div w:id="1964967706">
          <w:marLeft w:val="0"/>
          <w:marRight w:val="0"/>
          <w:marTop w:val="0"/>
          <w:marBottom w:val="0"/>
          <w:divBdr>
            <w:top w:val="none" w:sz="0" w:space="0" w:color="auto"/>
            <w:left w:val="none" w:sz="0" w:space="0" w:color="auto"/>
            <w:bottom w:val="none" w:sz="0" w:space="0" w:color="auto"/>
            <w:right w:val="none" w:sz="0" w:space="0" w:color="auto"/>
          </w:divBdr>
        </w:div>
        <w:div w:id="2001155068">
          <w:marLeft w:val="0"/>
          <w:marRight w:val="0"/>
          <w:marTop w:val="0"/>
          <w:marBottom w:val="0"/>
          <w:divBdr>
            <w:top w:val="none" w:sz="0" w:space="0" w:color="auto"/>
            <w:left w:val="none" w:sz="0" w:space="0" w:color="auto"/>
            <w:bottom w:val="none" w:sz="0" w:space="0" w:color="auto"/>
            <w:right w:val="none" w:sz="0" w:space="0" w:color="auto"/>
          </w:divBdr>
        </w:div>
        <w:div w:id="1864591858">
          <w:marLeft w:val="0"/>
          <w:marRight w:val="0"/>
          <w:marTop w:val="0"/>
          <w:marBottom w:val="0"/>
          <w:divBdr>
            <w:top w:val="none" w:sz="0" w:space="0" w:color="auto"/>
            <w:left w:val="none" w:sz="0" w:space="0" w:color="auto"/>
            <w:bottom w:val="none" w:sz="0" w:space="0" w:color="auto"/>
            <w:right w:val="none" w:sz="0" w:space="0" w:color="auto"/>
          </w:divBdr>
        </w:div>
        <w:div w:id="53510060">
          <w:marLeft w:val="0"/>
          <w:marRight w:val="0"/>
          <w:marTop w:val="0"/>
          <w:marBottom w:val="0"/>
          <w:divBdr>
            <w:top w:val="none" w:sz="0" w:space="0" w:color="auto"/>
            <w:left w:val="none" w:sz="0" w:space="0" w:color="auto"/>
            <w:bottom w:val="none" w:sz="0" w:space="0" w:color="auto"/>
            <w:right w:val="none" w:sz="0" w:space="0" w:color="auto"/>
          </w:divBdr>
        </w:div>
      </w:divsChild>
    </w:div>
    <w:div w:id="283387173">
      <w:bodyDiv w:val="1"/>
      <w:marLeft w:val="0"/>
      <w:marRight w:val="0"/>
      <w:marTop w:val="0"/>
      <w:marBottom w:val="0"/>
      <w:divBdr>
        <w:top w:val="none" w:sz="0" w:space="0" w:color="auto"/>
        <w:left w:val="none" w:sz="0" w:space="0" w:color="auto"/>
        <w:bottom w:val="none" w:sz="0" w:space="0" w:color="auto"/>
        <w:right w:val="none" w:sz="0" w:space="0" w:color="auto"/>
      </w:divBdr>
    </w:div>
    <w:div w:id="284041455">
      <w:bodyDiv w:val="1"/>
      <w:marLeft w:val="0"/>
      <w:marRight w:val="0"/>
      <w:marTop w:val="0"/>
      <w:marBottom w:val="0"/>
      <w:divBdr>
        <w:top w:val="none" w:sz="0" w:space="0" w:color="auto"/>
        <w:left w:val="none" w:sz="0" w:space="0" w:color="auto"/>
        <w:bottom w:val="none" w:sz="0" w:space="0" w:color="auto"/>
        <w:right w:val="none" w:sz="0" w:space="0" w:color="auto"/>
      </w:divBdr>
    </w:div>
    <w:div w:id="293029740">
      <w:bodyDiv w:val="1"/>
      <w:marLeft w:val="0"/>
      <w:marRight w:val="0"/>
      <w:marTop w:val="0"/>
      <w:marBottom w:val="0"/>
      <w:divBdr>
        <w:top w:val="none" w:sz="0" w:space="0" w:color="auto"/>
        <w:left w:val="none" w:sz="0" w:space="0" w:color="auto"/>
        <w:bottom w:val="none" w:sz="0" w:space="0" w:color="auto"/>
        <w:right w:val="none" w:sz="0" w:space="0" w:color="auto"/>
      </w:divBdr>
    </w:div>
    <w:div w:id="294260222">
      <w:bodyDiv w:val="1"/>
      <w:marLeft w:val="0"/>
      <w:marRight w:val="0"/>
      <w:marTop w:val="0"/>
      <w:marBottom w:val="0"/>
      <w:divBdr>
        <w:top w:val="none" w:sz="0" w:space="0" w:color="auto"/>
        <w:left w:val="none" w:sz="0" w:space="0" w:color="auto"/>
        <w:bottom w:val="none" w:sz="0" w:space="0" w:color="auto"/>
        <w:right w:val="none" w:sz="0" w:space="0" w:color="auto"/>
      </w:divBdr>
    </w:div>
    <w:div w:id="297801093">
      <w:bodyDiv w:val="1"/>
      <w:marLeft w:val="0"/>
      <w:marRight w:val="0"/>
      <w:marTop w:val="0"/>
      <w:marBottom w:val="0"/>
      <w:divBdr>
        <w:top w:val="none" w:sz="0" w:space="0" w:color="auto"/>
        <w:left w:val="none" w:sz="0" w:space="0" w:color="auto"/>
        <w:bottom w:val="none" w:sz="0" w:space="0" w:color="auto"/>
        <w:right w:val="none" w:sz="0" w:space="0" w:color="auto"/>
      </w:divBdr>
    </w:div>
    <w:div w:id="307590519">
      <w:bodyDiv w:val="1"/>
      <w:marLeft w:val="0"/>
      <w:marRight w:val="0"/>
      <w:marTop w:val="0"/>
      <w:marBottom w:val="0"/>
      <w:divBdr>
        <w:top w:val="none" w:sz="0" w:space="0" w:color="auto"/>
        <w:left w:val="none" w:sz="0" w:space="0" w:color="auto"/>
        <w:bottom w:val="none" w:sz="0" w:space="0" w:color="auto"/>
        <w:right w:val="none" w:sz="0" w:space="0" w:color="auto"/>
      </w:divBdr>
    </w:div>
    <w:div w:id="308022649">
      <w:bodyDiv w:val="1"/>
      <w:marLeft w:val="0"/>
      <w:marRight w:val="0"/>
      <w:marTop w:val="0"/>
      <w:marBottom w:val="0"/>
      <w:divBdr>
        <w:top w:val="none" w:sz="0" w:space="0" w:color="auto"/>
        <w:left w:val="none" w:sz="0" w:space="0" w:color="auto"/>
        <w:bottom w:val="none" w:sz="0" w:space="0" w:color="auto"/>
        <w:right w:val="none" w:sz="0" w:space="0" w:color="auto"/>
      </w:divBdr>
    </w:div>
    <w:div w:id="312950282">
      <w:bodyDiv w:val="1"/>
      <w:marLeft w:val="0"/>
      <w:marRight w:val="0"/>
      <w:marTop w:val="0"/>
      <w:marBottom w:val="0"/>
      <w:divBdr>
        <w:top w:val="none" w:sz="0" w:space="0" w:color="auto"/>
        <w:left w:val="none" w:sz="0" w:space="0" w:color="auto"/>
        <w:bottom w:val="none" w:sz="0" w:space="0" w:color="auto"/>
        <w:right w:val="none" w:sz="0" w:space="0" w:color="auto"/>
      </w:divBdr>
    </w:div>
    <w:div w:id="314841679">
      <w:bodyDiv w:val="1"/>
      <w:marLeft w:val="0"/>
      <w:marRight w:val="0"/>
      <w:marTop w:val="0"/>
      <w:marBottom w:val="0"/>
      <w:divBdr>
        <w:top w:val="none" w:sz="0" w:space="0" w:color="auto"/>
        <w:left w:val="none" w:sz="0" w:space="0" w:color="auto"/>
        <w:bottom w:val="none" w:sz="0" w:space="0" w:color="auto"/>
        <w:right w:val="none" w:sz="0" w:space="0" w:color="auto"/>
      </w:divBdr>
    </w:div>
    <w:div w:id="327638179">
      <w:bodyDiv w:val="1"/>
      <w:marLeft w:val="0"/>
      <w:marRight w:val="0"/>
      <w:marTop w:val="0"/>
      <w:marBottom w:val="0"/>
      <w:divBdr>
        <w:top w:val="none" w:sz="0" w:space="0" w:color="auto"/>
        <w:left w:val="none" w:sz="0" w:space="0" w:color="auto"/>
        <w:bottom w:val="none" w:sz="0" w:space="0" w:color="auto"/>
        <w:right w:val="none" w:sz="0" w:space="0" w:color="auto"/>
      </w:divBdr>
    </w:div>
    <w:div w:id="328022015">
      <w:bodyDiv w:val="1"/>
      <w:marLeft w:val="0"/>
      <w:marRight w:val="0"/>
      <w:marTop w:val="0"/>
      <w:marBottom w:val="0"/>
      <w:divBdr>
        <w:top w:val="none" w:sz="0" w:space="0" w:color="auto"/>
        <w:left w:val="none" w:sz="0" w:space="0" w:color="auto"/>
        <w:bottom w:val="none" w:sz="0" w:space="0" w:color="auto"/>
        <w:right w:val="none" w:sz="0" w:space="0" w:color="auto"/>
      </w:divBdr>
    </w:div>
    <w:div w:id="328484268">
      <w:bodyDiv w:val="1"/>
      <w:marLeft w:val="0"/>
      <w:marRight w:val="0"/>
      <w:marTop w:val="0"/>
      <w:marBottom w:val="0"/>
      <w:divBdr>
        <w:top w:val="none" w:sz="0" w:space="0" w:color="auto"/>
        <w:left w:val="none" w:sz="0" w:space="0" w:color="auto"/>
        <w:bottom w:val="none" w:sz="0" w:space="0" w:color="auto"/>
        <w:right w:val="none" w:sz="0" w:space="0" w:color="auto"/>
      </w:divBdr>
      <w:divsChild>
        <w:div w:id="1654216617">
          <w:marLeft w:val="0"/>
          <w:marRight w:val="0"/>
          <w:marTop w:val="0"/>
          <w:marBottom w:val="0"/>
          <w:divBdr>
            <w:top w:val="none" w:sz="0" w:space="0" w:color="auto"/>
            <w:left w:val="none" w:sz="0" w:space="0" w:color="auto"/>
            <w:bottom w:val="none" w:sz="0" w:space="0" w:color="auto"/>
            <w:right w:val="none" w:sz="0" w:space="0" w:color="auto"/>
          </w:divBdr>
        </w:div>
        <w:div w:id="328751210">
          <w:marLeft w:val="0"/>
          <w:marRight w:val="0"/>
          <w:marTop w:val="0"/>
          <w:marBottom w:val="0"/>
          <w:divBdr>
            <w:top w:val="none" w:sz="0" w:space="0" w:color="auto"/>
            <w:left w:val="none" w:sz="0" w:space="0" w:color="auto"/>
            <w:bottom w:val="none" w:sz="0" w:space="0" w:color="auto"/>
            <w:right w:val="none" w:sz="0" w:space="0" w:color="auto"/>
          </w:divBdr>
        </w:div>
        <w:div w:id="175965789">
          <w:marLeft w:val="0"/>
          <w:marRight w:val="0"/>
          <w:marTop w:val="0"/>
          <w:marBottom w:val="0"/>
          <w:divBdr>
            <w:top w:val="none" w:sz="0" w:space="0" w:color="auto"/>
            <w:left w:val="none" w:sz="0" w:space="0" w:color="auto"/>
            <w:bottom w:val="none" w:sz="0" w:space="0" w:color="auto"/>
            <w:right w:val="none" w:sz="0" w:space="0" w:color="auto"/>
          </w:divBdr>
        </w:div>
        <w:div w:id="699011314">
          <w:marLeft w:val="0"/>
          <w:marRight w:val="0"/>
          <w:marTop w:val="0"/>
          <w:marBottom w:val="0"/>
          <w:divBdr>
            <w:top w:val="none" w:sz="0" w:space="0" w:color="auto"/>
            <w:left w:val="none" w:sz="0" w:space="0" w:color="auto"/>
            <w:bottom w:val="none" w:sz="0" w:space="0" w:color="auto"/>
            <w:right w:val="none" w:sz="0" w:space="0" w:color="auto"/>
          </w:divBdr>
        </w:div>
        <w:div w:id="522599211">
          <w:marLeft w:val="0"/>
          <w:marRight w:val="0"/>
          <w:marTop w:val="0"/>
          <w:marBottom w:val="0"/>
          <w:divBdr>
            <w:top w:val="none" w:sz="0" w:space="0" w:color="auto"/>
            <w:left w:val="none" w:sz="0" w:space="0" w:color="auto"/>
            <w:bottom w:val="none" w:sz="0" w:space="0" w:color="auto"/>
            <w:right w:val="none" w:sz="0" w:space="0" w:color="auto"/>
          </w:divBdr>
        </w:div>
        <w:div w:id="68433300">
          <w:marLeft w:val="0"/>
          <w:marRight w:val="0"/>
          <w:marTop w:val="0"/>
          <w:marBottom w:val="0"/>
          <w:divBdr>
            <w:top w:val="none" w:sz="0" w:space="0" w:color="auto"/>
            <w:left w:val="none" w:sz="0" w:space="0" w:color="auto"/>
            <w:bottom w:val="none" w:sz="0" w:space="0" w:color="auto"/>
            <w:right w:val="none" w:sz="0" w:space="0" w:color="auto"/>
          </w:divBdr>
        </w:div>
      </w:divsChild>
    </w:div>
    <w:div w:id="331416772">
      <w:bodyDiv w:val="1"/>
      <w:marLeft w:val="0"/>
      <w:marRight w:val="0"/>
      <w:marTop w:val="0"/>
      <w:marBottom w:val="0"/>
      <w:divBdr>
        <w:top w:val="none" w:sz="0" w:space="0" w:color="auto"/>
        <w:left w:val="none" w:sz="0" w:space="0" w:color="auto"/>
        <w:bottom w:val="none" w:sz="0" w:space="0" w:color="auto"/>
        <w:right w:val="none" w:sz="0" w:space="0" w:color="auto"/>
      </w:divBdr>
    </w:div>
    <w:div w:id="332926147">
      <w:bodyDiv w:val="1"/>
      <w:marLeft w:val="0"/>
      <w:marRight w:val="0"/>
      <w:marTop w:val="0"/>
      <w:marBottom w:val="0"/>
      <w:divBdr>
        <w:top w:val="none" w:sz="0" w:space="0" w:color="auto"/>
        <w:left w:val="none" w:sz="0" w:space="0" w:color="auto"/>
        <w:bottom w:val="none" w:sz="0" w:space="0" w:color="auto"/>
        <w:right w:val="none" w:sz="0" w:space="0" w:color="auto"/>
      </w:divBdr>
    </w:div>
    <w:div w:id="342128321">
      <w:bodyDiv w:val="1"/>
      <w:marLeft w:val="0"/>
      <w:marRight w:val="0"/>
      <w:marTop w:val="0"/>
      <w:marBottom w:val="0"/>
      <w:divBdr>
        <w:top w:val="none" w:sz="0" w:space="0" w:color="auto"/>
        <w:left w:val="none" w:sz="0" w:space="0" w:color="auto"/>
        <w:bottom w:val="none" w:sz="0" w:space="0" w:color="auto"/>
        <w:right w:val="none" w:sz="0" w:space="0" w:color="auto"/>
      </w:divBdr>
    </w:div>
    <w:div w:id="350961543">
      <w:bodyDiv w:val="1"/>
      <w:marLeft w:val="0"/>
      <w:marRight w:val="0"/>
      <w:marTop w:val="0"/>
      <w:marBottom w:val="0"/>
      <w:divBdr>
        <w:top w:val="none" w:sz="0" w:space="0" w:color="auto"/>
        <w:left w:val="none" w:sz="0" w:space="0" w:color="auto"/>
        <w:bottom w:val="none" w:sz="0" w:space="0" w:color="auto"/>
        <w:right w:val="none" w:sz="0" w:space="0" w:color="auto"/>
      </w:divBdr>
    </w:div>
    <w:div w:id="357508997">
      <w:bodyDiv w:val="1"/>
      <w:marLeft w:val="0"/>
      <w:marRight w:val="0"/>
      <w:marTop w:val="0"/>
      <w:marBottom w:val="0"/>
      <w:divBdr>
        <w:top w:val="none" w:sz="0" w:space="0" w:color="auto"/>
        <w:left w:val="none" w:sz="0" w:space="0" w:color="auto"/>
        <w:bottom w:val="none" w:sz="0" w:space="0" w:color="auto"/>
        <w:right w:val="none" w:sz="0" w:space="0" w:color="auto"/>
      </w:divBdr>
    </w:div>
    <w:div w:id="358163844">
      <w:bodyDiv w:val="1"/>
      <w:marLeft w:val="0"/>
      <w:marRight w:val="0"/>
      <w:marTop w:val="0"/>
      <w:marBottom w:val="0"/>
      <w:divBdr>
        <w:top w:val="none" w:sz="0" w:space="0" w:color="auto"/>
        <w:left w:val="none" w:sz="0" w:space="0" w:color="auto"/>
        <w:bottom w:val="none" w:sz="0" w:space="0" w:color="auto"/>
        <w:right w:val="none" w:sz="0" w:space="0" w:color="auto"/>
      </w:divBdr>
    </w:div>
    <w:div w:id="360521379">
      <w:bodyDiv w:val="1"/>
      <w:marLeft w:val="0"/>
      <w:marRight w:val="0"/>
      <w:marTop w:val="0"/>
      <w:marBottom w:val="0"/>
      <w:divBdr>
        <w:top w:val="none" w:sz="0" w:space="0" w:color="auto"/>
        <w:left w:val="none" w:sz="0" w:space="0" w:color="auto"/>
        <w:bottom w:val="none" w:sz="0" w:space="0" w:color="auto"/>
        <w:right w:val="none" w:sz="0" w:space="0" w:color="auto"/>
      </w:divBdr>
      <w:divsChild>
        <w:div w:id="789471579">
          <w:marLeft w:val="0"/>
          <w:marRight w:val="0"/>
          <w:marTop w:val="0"/>
          <w:marBottom w:val="0"/>
          <w:divBdr>
            <w:top w:val="none" w:sz="0" w:space="0" w:color="auto"/>
            <w:left w:val="none" w:sz="0" w:space="0" w:color="auto"/>
            <w:bottom w:val="none" w:sz="0" w:space="0" w:color="auto"/>
            <w:right w:val="none" w:sz="0" w:space="0" w:color="auto"/>
          </w:divBdr>
        </w:div>
        <w:div w:id="2088184118">
          <w:marLeft w:val="0"/>
          <w:marRight w:val="0"/>
          <w:marTop w:val="0"/>
          <w:marBottom w:val="0"/>
          <w:divBdr>
            <w:top w:val="none" w:sz="0" w:space="0" w:color="auto"/>
            <w:left w:val="none" w:sz="0" w:space="0" w:color="auto"/>
            <w:bottom w:val="none" w:sz="0" w:space="0" w:color="auto"/>
            <w:right w:val="none" w:sz="0" w:space="0" w:color="auto"/>
          </w:divBdr>
        </w:div>
        <w:div w:id="265817053">
          <w:marLeft w:val="0"/>
          <w:marRight w:val="0"/>
          <w:marTop w:val="0"/>
          <w:marBottom w:val="0"/>
          <w:divBdr>
            <w:top w:val="none" w:sz="0" w:space="0" w:color="auto"/>
            <w:left w:val="none" w:sz="0" w:space="0" w:color="auto"/>
            <w:bottom w:val="none" w:sz="0" w:space="0" w:color="auto"/>
            <w:right w:val="none" w:sz="0" w:space="0" w:color="auto"/>
          </w:divBdr>
        </w:div>
        <w:div w:id="379675756">
          <w:marLeft w:val="0"/>
          <w:marRight w:val="0"/>
          <w:marTop w:val="0"/>
          <w:marBottom w:val="0"/>
          <w:divBdr>
            <w:top w:val="none" w:sz="0" w:space="0" w:color="auto"/>
            <w:left w:val="none" w:sz="0" w:space="0" w:color="auto"/>
            <w:bottom w:val="none" w:sz="0" w:space="0" w:color="auto"/>
            <w:right w:val="none" w:sz="0" w:space="0" w:color="auto"/>
          </w:divBdr>
        </w:div>
        <w:div w:id="377516591">
          <w:marLeft w:val="0"/>
          <w:marRight w:val="0"/>
          <w:marTop w:val="0"/>
          <w:marBottom w:val="0"/>
          <w:divBdr>
            <w:top w:val="none" w:sz="0" w:space="0" w:color="auto"/>
            <w:left w:val="none" w:sz="0" w:space="0" w:color="auto"/>
            <w:bottom w:val="none" w:sz="0" w:space="0" w:color="auto"/>
            <w:right w:val="none" w:sz="0" w:space="0" w:color="auto"/>
          </w:divBdr>
        </w:div>
        <w:div w:id="819729981">
          <w:marLeft w:val="0"/>
          <w:marRight w:val="0"/>
          <w:marTop w:val="0"/>
          <w:marBottom w:val="0"/>
          <w:divBdr>
            <w:top w:val="none" w:sz="0" w:space="0" w:color="auto"/>
            <w:left w:val="none" w:sz="0" w:space="0" w:color="auto"/>
            <w:bottom w:val="none" w:sz="0" w:space="0" w:color="auto"/>
            <w:right w:val="none" w:sz="0" w:space="0" w:color="auto"/>
          </w:divBdr>
        </w:div>
        <w:div w:id="966199933">
          <w:marLeft w:val="0"/>
          <w:marRight w:val="0"/>
          <w:marTop w:val="0"/>
          <w:marBottom w:val="0"/>
          <w:divBdr>
            <w:top w:val="none" w:sz="0" w:space="0" w:color="auto"/>
            <w:left w:val="none" w:sz="0" w:space="0" w:color="auto"/>
            <w:bottom w:val="none" w:sz="0" w:space="0" w:color="auto"/>
            <w:right w:val="none" w:sz="0" w:space="0" w:color="auto"/>
          </w:divBdr>
        </w:div>
        <w:div w:id="1753620350">
          <w:marLeft w:val="0"/>
          <w:marRight w:val="0"/>
          <w:marTop w:val="0"/>
          <w:marBottom w:val="0"/>
          <w:divBdr>
            <w:top w:val="none" w:sz="0" w:space="0" w:color="auto"/>
            <w:left w:val="none" w:sz="0" w:space="0" w:color="auto"/>
            <w:bottom w:val="none" w:sz="0" w:space="0" w:color="auto"/>
            <w:right w:val="none" w:sz="0" w:space="0" w:color="auto"/>
          </w:divBdr>
        </w:div>
        <w:div w:id="916210874">
          <w:marLeft w:val="0"/>
          <w:marRight w:val="0"/>
          <w:marTop w:val="0"/>
          <w:marBottom w:val="0"/>
          <w:divBdr>
            <w:top w:val="none" w:sz="0" w:space="0" w:color="auto"/>
            <w:left w:val="none" w:sz="0" w:space="0" w:color="auto"/>
            <w:bottom w:val="none" w:sz="0" w:space="0" w:color="auto"/>
            <w:right w:val="none" w:sz="0" w:space="0" w:color="auto"/>
          </w:divBdr>
        </w:div>
        <w:div w:id="734550369">
          <w:marLeft w:val="0"/>
          <w:marRight w:val="0"/>
          <w:marTop w:val="0"/>
          <w:marBottom w:val="0"/>
          <w:divBdr>
            <w:top w:val="none" w:sz="0" w:space="0" w:color="auto"/>
            <w:left w:val="none" w:sz="0" w:space="0" w:color="auto"/>
            <w:bottom w:val="none" w:sz="0" w:space="0" w:color="auto"/>
            <w:right w:val="none" w:sz="0" w:space="0" w:color="auto"/>
          </w:divBdr>
        </w:div>
        <w:div w:id="2064792831">
          <w:marLeft w:val="0"/>
          <w:marRight w:val="0"/>
          <w:marTop w:val="0"/>
          <w:marBottom w:val="0"/>
          <w:divBdr>
            <w:top w:val="none" w:sz="0" w:space="0" w:color="auto"/>
            <w:left w:val="none" w:sz="0" w:space="0" w:color="auto"/>
            <w:bottom w:val="none" w:sz="0" w:space="0" w:color="auto"/>
            <w:right w:val="none" w:sz="0" w:space="0" w:color="auto"/>
          </w:divBdr>
        </w:div>
      </w:divsChild>
    </w:div>
    <w:div w:id="367951356">
      <w:bodyDiv w:val="1"/>
      <w:marLeft w:val="0"/>
      <w:marRight w:val="0"/>
      <w:marTop w:val="0"/>
      <w:marBottom w:val="0"/>
      <w:divBdr>
        <w:top w:val="none" w:sz="0" w:space="0" w:color="auto"/>
        <w:left w:val="none" w:sz="0" w:space="0" w:color="auto"/>
        <w:bottom w:val="none" w:sz="0" w:space="0" w:color="auto"/>
        <w:right w:val="none" w:sz="0" w:space="0" w:color="auto"/>
      </w:divBdr>
      <w:divsChild>
        <w:div w:id="1621574691">
          <w:marLeft w:val="0"/>
          <w:marRight w:val="0"/>
          <w:marTop w:val="0"/>
          <w:marBottom w:val="0"/>
          <w:divBdr>
            <w:top w:val="none" w:sz="0" w:space="0" w:color="auto"/>
            <w:left w:val="none" w:sz="0" w:space="0" w:color="auto"/>
            <w:bottom w:val="none" w:sz="0" w:space="0" w:color="auto"/>
            <w:right w:val="none" w:sz="0" w:space="0" w:color="auto"/>
          </w:divBdr>
        </w:div>
        <w:div w:id="480122090">
          <w:marLeft w:val="0"/>
          <w:marRight w:val="0"/>
          <w:marTop w:val="0"/>
          <w:marBottom w:val="0"/>
          <w:divBdr>
            <w:top w:val="none" w:sz="0" w:space="0" w:color="auto"/>
            <w:left w:val="none" w:sz="0" w:space="0" w:color="auto"/>
            <w:bottom w:val="none" w:sz="0" w:space="0" w:color="auto"/>
            <w:right w:val="none" w:sz="0" w:space="0" w:color="auto"/>
          </w:divBdr>
        </w:div>
        <w:div w:id="1585918456">
          <w:marLeft w:val="0"/>
          <w:marRight w:val="0"/>
          <w:marTop w:val="0"/>
          <w:marBottom w:val="0"/>
          <w:divBdr>
            <w:top w:val="none" w:sz="0" w:space="0" w:color="auto"/>
            <w:left w:val="none" w:sz="0" w:space="0" w:color="auto"/>
            <w:bottom w:val="none" w:sz="0" w:space="0" w:color="auto"/>
            <w:right w:val="none" w:sz="0" w:space="0" w:color="auto"/>
          </w:divBdr>
        </w:div>
        <w:div w:id="195657664">
          <w:marLeft w:val="0"/>
          <w:marRight w:val="0"/>
          <w:marTop w:val="0"/>
          <w:marBottom w:val="0"/>
          <w:divBdr>
            <w:top w:val="none" w:sz="0" w:space="0" w:color="auto"/>
            <w:left w:val="none" w:sz="0" w:space="0" w:color="auto"/>
            <w:bottom w:val="none" w:sz="0" w:space="0" w:color="auto"/>
            <w:right w:val="none" w:sz="0" w:space="0" w:color="auto"/>
          </w:divBdr>
        </w:div>
        <w:div w:id="106586599">
          <w:marLeft w:val="0"/>
          <w:marRight w:val="0"/>
          <w:marTop w:val="0"/>
          <w:marBottom w:val="0"/>
          <w:divBdr>
            <w:top w:val="none" w:sz="0" w:space="0" w:color="auto"/>
            <w:left w:val="none" w:sz="0" w:space="0" w:color="auto"/>
            <w:bottom w:val="none" w:sz="0" w:space="0" w:color="auto"/>
            <w:right w:val="none" w:sz="0" w:space="0" w:color="auto"/>
          </w:divBdr>
        </w:div>
        <w:div w:id="2073190471">
          <w:marLeft w:val="0"/>
          <w:marRight w:val="0"/>
          <w:marTop w:val="0"/>
          <w:marBottom w:val="0"/>
          <w:divBdr>
            <w:top w:val="none" w:sz="0" w:space="0" w:color="auto"/>
            <w:left w:val="none" w:sz="0" w:space="0" w:color="auto"/>
            <w:bottom w:val="none" w:sz="0" w:space="0" w:color="auto"/>
            <w:right w:val="none" w:sz="0" w:space="0" w:color="auto"/>
          </w:divBdr>
        </w:div>
      </w:divsChild>
    </w:div>
    <w:div w:id="376513431">
      <w:bodyDiv w:val="1"/>
      <w:marLeft w:val="0"/>
      <w:marRight w:val="0"/>
      <w:marTop w:val="0"/>
      <w:marBottom w:val="0"/>
      <w:divBdr>
        <w:top w:val="none" w:sz="0" w:space="0" w:color="auto"/>
        <w:left w:val="none" w:sz="0" w:space="0" w:color="auto"/>
        <w:bottom w:val="none" w:sz="0" w:space="0" w:color="auto"/>
        <w:right w:val="none" w:sz="0" w:space="0" w:color="auto"/>
      </w:divBdr>
    </w:div>
    <w:div w:id="382027629">
      <w:bodyDiv w:val="1"/>
      <w:marLeft w:val="0"/>
      <w:marRight w:val="0"/>
      <w:marTop w:val="0"/>
      <w:marBottom w:val="0"/>
      <w:divBdr>
        <w:top w:val="none" w:sz="0" w:space="0" w:color="auto"/>
        <w:left w:val="none" w:sz="0" w:space="0" w:color="auto"/>
        <w:bottom w:val="none" w:sz="0" w:space="0" w:color="auto"/>
        <w:right w:val="none" w:sz="0" w:space="0" w:color="auto"/>
      </w:divBdr>
      <w:divsChild>
        <w:div w:id="2070959088">
          <w:marLeft w:val="0"/>
          <w:marRight w:val="0"/>
          <w:marTop w:val="0"/>
          <w:marBottom w:val="0"/>
          <w:divBdr>
            <w:top w:val="none" w:sz="0" w:space="0" w:color="auto"/>
            <w:left w:val="none" w:sz="0" w:space="0" w:color="auto"/>
            <w:bottom w:val="none" w:sz="0" w:space="0" w:color="auto"/>
            <w:right w:val="none" w:sz="0" w:space="0" w:color="auto"/>
          </w:divBdr>
        </w:div>
        <w:div w:id="1313872957">
          <w:marLeft w:val="0"/>
          <w:marRight w:val="0"/>
          <w:marTop w:val="0"/>
          <w:marBottom w:val="0"/>
          <w:divBdr>
            <w:top w:val="none" w:sz="0" w:space="0" w:color="auto"/>
            <w:left w:val="none" w:sz="0" w:space="0" w:color="auto"/>
            <w:bottom w:val="none" w:sz="0" w:space="0" w:color="auto"/>
            <w:right w:val="none" w:sz="0" w:space="0" w:color="auto"/>
          </w:divBdr>
        </w:div>
        <w:div w:id="1665428159">
          <w:marLeft w:val="0"/>
          <w:marRight w:val="0"/>
          <w:marTop w:val="0"/>
          <w:marBottom w:val="0"/>
          <w:divBdr>
            <w:top w:val="none" w:sz="0" w:space="0" w:color="auto"/>
            <w:left w:val="none" w:sz="0" w:space="0" w:color="auto"/>
            <w:bottom w:val="none" w:sz="0" w:space="0" w:color="auto"/>
            <w:right w:val="none" w:sz="0" w:space="0" w:color="auto"/>
          </w:divBdr>
        </w:div>
        <w:div w:id="1167132374">
          <w:marLeft w:val="0"/>
          <w:marRight w:val="0"/>
          <w:marTop w:val="0"/>
          <w:marBottom w:val="0"/>
          <w:divBdr>
            <w:top w:val="none" w:sz="0" w:space="0" w:color="auto"/>
            <w:left w:val="none" w:sz="0" w:space="0" w:color="auto"/>
            <w:bottom w:val="none" w:sz="0" w:space="0" w:color="auto"/>
            <w:right w:val="none" w:sz="0" w:space="0" w:color="auto"/>
          </w:divBdr>
        </w:div>
        <w:div w:id="1534266680">
          <w:marLeft w:val="0"/>
          <w:marRight w:val="0"/>
          <w:marTop w:val="0"/>
          <w:marBottom w:val="0"/>
          <w:divBdr>
            <w:top w:val="none" w:sz="0" w:space="0" w:color="auto"/>
            <w:left w:val="none" w:sz="0" w:space="0" w:color="auto"/>
            <w:bottom w:val="none" w:sz="0" w:space="0" w:color="auto"/>
            <w:right w:val="none" w:sz="0" w:space="0" w:color="auto"/>
          </w:divBdr>
        </w:div>
      </w:divsChild>
    </w:div>
    <w:div w:id="386104704">
      <w:bodyDiv w:val="1"/>
      <w:marLeft w:val="0"/>
      <w:marRight w:val="0"/>
      <w:marTop w:val="0"/>
      <w:marBottom w:val="0"/>
      <w:divBdr>
        <w:top w:val="none" w:sz="0" w:space="0" w:color="auto"/>
        <w:left w:val="none" w:sz="0" w:space="0" w:color="auto"/>
        <w:bottom w:val="none" w:sz="0" w:space="0" w:color="auto"/>
        <w:right w:val="none" w:sz="0" w:space="0" w:color="auto"/>
      </w:divBdr>
    </w:div>
    <w:div w:id="388501410">
      <w:bodyDiv w:val="1"/>
      <w:marLeft w:val="0"/>
      <w:marRight w:val="0"/>
      <w:marTop w:val="0"/>
      <w:marBottom w:val="0"/>
      <w:divBdr>
        <w:top w:val="none" w:sz="0" w:space="0" w:color="auto"/>
        <w:left w:val="none" w:sz="0" w:space="0" w:color="auto"/>
        <w:bottom w:val="none" w:sz="0" w:space="0" w:color="auto"/>
        <w:right w:val="none" w:sz="0" w:space="0" w:color="auto"/>
      </w:divBdr>
    </w:div>
    <w:div w:id="390540043">
      <w:bodyDiv w:val="1"/>
      <w:marLeft w:val="0"/>
      <w:marRight w:val="0"/>
      <w:marTop w:val="0"/>
      <w:marBottom w:val="0"/>
      <w:divBdr>
        <w:top w:val="none" w:sz="0" w:space="0" w:color="auto"/>
        <w:left w:val="none" w:sz="0" w:space="0" w:color="auto"/>
        <w:bottom w:val="none" w:sz="0" w:space="0" w:color="auto"/>
        <w:right w:val="none" w:sz="0" w:space="0" w:color="auto"/>
      </w:divBdr>
    </w:div>
    <w:div w:id="417287026">
      <w:bodyDiv w:val="1"/>
      <w:marLeft w:val="0"/>
      <w:marRight w:val="0"/>
      <w:marTop w:val="0"/>
      <w:marBottom w:val="0"/>
      <w:divBdr>
        <w:top w:val="none" w:sz="0" w:space="0" w:color="auto"/>
        <w:left w:val="none" w:sz="0" w:space="0" w:color="auto"/>
        <w:bottom w:val="none" w:sz="0" w:space="0" w:color="auto"/>
        <w:right w:val="none" w:sz="0" w:space="0" w:color="auto"/>
      </w:divBdr>
    </w:div>
    <w:div w:id="418186348">
      <w:bodyDiv w:val="1"/>
      <w:marLeft w:val="0"/>
      <w:marRight w:val="0"/>
      <w:marTop w:val="0"/>
      <w:marBottom w:val="0"/>
      <w:divBdr>
        <w:top w:val="none" w:sz="0" w:space="0" w:color="auto"/>
        <w:left w:val="none" w:sz="0" w:space="0" w:color="auto"/>
        <w:bottom w:val="none" w:sz="0" w:space="0" w:color="auto"/>
        <w:right w:val="none" w:sz="0" w:space="0" w:color="auto"/>
      </w:divBdr>
    </w:div>
    <w:div w:id="424418312">
      <w:bodyDiv w:val="1"/>
      <w:marLeft w:val="0"/>
      <w:marRight w:val="0"/>
      <w:marTop w:val="0"/>
      <w:marBottom w:val="0"/>
      <w:divBdr>
        <w:top w:val="none" w:sz="0" w:space="0" w:color="auto"/>
        <w:left w:val="none" w:sz="0" w:space="0" w:color="auto"/>
        <w:bottom w:val="none" w:sz="0" w:space="0" w:color="auto"/>
        <w:right w:val="none" w:sz="0" w:space="0" w:color="auto"/>
      </w:divBdr>
    </w:div>
    <w:div w:id="430589844">
      <w:bodyDiv w:val="1"/>
      <w:marLeft w:val="0"/>
      <w:marRight w:val="0"/>
      <w:marTop w:val="0"/>
      <w:marBottom w:val="0"/>
      <w:divBdr>
        <w:top w:val="none" w:sz="0" w:space="0" w:color="auto"/>
        <w:left w:val="none" w:sz="0" w:space="0" w:color="auto"/>
        <w:bottom w:val="none" w:sz="0" w:space="0" w:color="auto"/>
        <w:right w:val="none" w:sz="0" w:space="0" w:color="auto"/>
      </w:divBdr>
    </w:div>
    <w:div w:id="431362604">
      <w:bodyDiv w:val="1"/>
      <w:marLeft w:val="0"/>
      <w:marRight w:val="0"/>
      <w:marTop w:val="0"/>
      <w:marBottom w:val="0"/>
      <w:divBdr>
        <w:top w:val="none" w:sz="0" w:space="0" w:color="auto"/>
        <w:left w:val="none" w:sz="0" w:space="0" w:color="auto"/>
        <w:bottom w:val="none" w:sz="0" w:space="0" w:color="auto"/>
        <w:right w:val="none" w:sz="0" w:space="0" w:color="auto"/>
      </w:divBdr>
    </w:div>
    <w:div w:id="441800800">
      <w:bodyDiv w:val="1"/>
      <w:marLeft w:val="0"/>
      <w:marRight w:val="0"/>
      <w:marTop w:val="0"/>
      <w:marBottom w:val="0"/>
      <w:divBdr>
        <w:top w:val="none" w:sz="0" w:space="0" w:color="auto"/>
        <w:left w:val="none" w:sz="0" w:space="0" w:color="auto"/>
        <w:bottom w:val="none" w:sz="0" w:space="0" w:color="auto"/>
        <w:right w:val="none" w:sz="0" w:space="0" w:color="auto"/>
      </w:divBdr>
      <w:divsChild>
        <w:div w:id="219679056">
          <w:marLeft w:val="0"/>
          <w:marRight w:val="0"/>
          <w:marTop w:val="0"/>
          <w:marBottom w:val="0"/>
          <w:divBdr>
            <w:top w:val="none" w:sz="0" w:space="0" w:color="auto"/>
            <w:left w:val="none" w:sz="0" w:space="0" w:color="auto"/>
            <w:bottom w:val="none" w:sz="0" w:space="0" w:color="auto"/>
            <w:right w:val="none" w:sz="0" w:space="0" w:color="auto"/>
          </w:divBdr>
        </w:div>
        <w:div w:id="1180048837">
          <w:marLeft w:val="0"/>
          <w:marRight w:val="0"/>
          <w:marTop w:val="0"/>
          <w:marBottom w:val="0"/>
          <w:divBdr>
            <w:top w:val="none" w:sz="0" w:space="0" w:color="auto"/>
            <w:left w:val="none" w:sz="0" w:space="0" w:color="auto"/>
            <w:bottom w:val="none" w:sz="0" w:space="0" w:color="auto"/>
            <w:right w:val="none" w:sz="0" w:space="0" w:color="auto"/>
          </w:divBdr>
        </w:div>
        <w:div w:id="563415457">
          <w:marLeft w:val="0"/>
          <w:marRight w:val="0"/>
          <w:marTop w:val="0"/>
          <w:marBottom w:val="0"/>
          <w:divBdr>
            <w:top w:val="none" w:sz="0" w:space="0" w:color="auto"/>
            <w:left w:val="none" w:sz="0" w:space="0" w:color="auto"/>
            <w:bottom w:val="none" w:sz="0" w:space="0" w:color="auto"/>
            <w:right w:val="none" w:sz="0" w:space="0" w:color="auto"/>
          </w:divBdr>
        </w:div>
        <w:div w:id="1857422017">
          <w:marLeft w:val="0"/>
          <w:marRight w:val="0"/>
          <w:marTop w:val="0"/>
          <w:marBottom w:val="0"/>
          <w:divBdr>
            <w:top w:val="none" w:sz="0" w:space="0" w:color="auto"/>
            <w:left w:val="none" w:sz="0" w:space="0" w:color="auto"/>
            <w:bottom w:val="none" w:sz="0" w:space="0" w:color="auto"/>
            <w:right w:val="none" w:sz="0" w:space="0" w:color="auto"/>
          </w:divBdr>
        </w:div>
        <w:div w:id="912741933">
          <w:marLeft w:val="0"/>
          <w:marRight w:val="0"/>
          <w:marTop w:val="0"/>
          <w:marBottom w:val="0"/>
          <w:divBdr>
            <w:top w:val="none" w:sz="0" w:space="0" w:color="auto"/>
            <w:left w:val="none" w:sz="0" w:space="0" w:color="auto"/>
            <w:bottom w:val="none" w:sz="0" w:space="0" w:color="auto"/>
            <w:right w:val="none" w:sz="0" w:space="0" w:color="auto"/>
          </w:divBdr>
        </w:div>
        <w:div w:id="343364722">
          <w:marLeft w:val="0"/>
          <w:marRight w:val="0"/>
          <w:marTop w:val="0"/>
          <w:marBottom w:val="0"/>
          <w:divBdr>
            <w:top w:val="none" w:sz="0" w:space="0" w:color="auto"/>
            <w:left w:val="none" w:sz="0" w:space="0" w:color="auto"/>
            <w:bottom w:val="none" w:sz="0" w:space="0" w:color="auto"/>
            <w:right w:val="none" w:sz="0" w:space="0" w:color="auto"/>
          </w:divBdr>
        </w:div>
        <w:div w:id="888758906">
          <w:marLeft w:val="0"/>
          <w:marRight w:val="0"/>
          <w:marTop w:val="0"/>
          <w:marBottom w:val="0"/>
          <w:divBdr>
            <w:top w:val="none" w:sz="0" w:space="0" w:color="auto"/>
            <w:left w:val="none" w:sz="0" w:space="0" w:color="auto"/>
            <w:bottom w:val="none" w:sz="0" w:space="0" w:color="auto"/>
            <w:right w:val="none" w:sz="0" w:space="0" w:color="auto"/>
          </w:divBdr>
        </w:div>
      </w:divsChild>
    </w:div>
    <w:div w:id="447243549">
      <w:bodyDiv w:val="1"/>
      <w:marLeft w:val="0"/>
      <w:marRight w:val="0"/>
      <w:marTop w:val="0"/>
      <w:marBottom w:val="0"/>
      <w:divBdr>
        <w:top w:val="none" w:sz="0" w:space="0" w:color="auto"/>
        <w:left w:val="none" w:sz="0" w:space="0" w:color="auto"/>
        <w:bottom w:val="none" w:sz="0" w:space="0" w:color="auto"/>
        <w:right w:val="none" w:sz="0" w:space="0" w:color="auto"/>
      </w:divBdr>
    </w:div>
    <w:div w:id="447554330">
      <w:bodyDiv w:val="1"/>
      <w:marLeft w:val="0"/>
      <w:marRight w:val="0"/>
      <w:marTop w:val="0"/>
      <w:marBottom w:val="0"/>
      <w:divBdr>
        <w:top w:val="none" w:sz="0" w:space="0" w:color="auto"/>
        <w:left w:val="none" w:sz="0" w:space="0" w:color="auto"/>
        <w:bottom w:val="none" w:sz="0" w:space="0" w:color="auto"/>
        <w:right w:val="none" w:sz="0" w:space="0" w:color="auto"/>
      </w:divBdr>
    </w:div>
    <w:div w:id="447702567">
      <w:bodyDiv w:val="1"/>
      <w:marLeft w:val="0"/>
      <w:marRight w:val="0"/>
      <w:marTop w:val="0"/>
      <w:marBottom w:val="0"/>
      <w:divBdr>
        <w:top w:val="none" w:sz="0" w:space="0" w:color="auto"/>
        <w:left w:val="none" w:sz="0" w:space="0" w:color="auto"/>
        <w:bottom w:val="none" w:sz="0" w:space="0" w:color="auto"/>
        <w:right w:val="none" w:sz="0" w:space="0" w:color="auto"/>
      </w:divBdr>
    </w:div>
    <w:div w:id="448014923">
      <w:bodyDiv w:val="1"/>
      <w:marLeft w:val="0"/>
      <w:marRight w:val="0"/>
      <w:marTop w:val="0"/>
      <w:marBottom w:val="0"/>
      <w:divBdr>
        <w:top w:val="none" w:sz="0" w:space="0" w:color="auto"/>
        <w:left w:val="none" w:sz="0" w:space="0" w:color="auto"/>
        <w:bottom w:val="none" w:sz="0" w:space="0" w:color="auto"/>
        <w:right w:val="none" w:sz="0" w:space="0" w:color="auto"/>
      </w:divBdr>
    </w:div>
    <w:div w:id="455756542">
      <w:bodyDiv w:val="1"/>
      <w:marLeft w:val="0"/>
      <w:marRight w:val="0"/>
      <w:marTop w:val="0"/>
      <w:marBottom w:val="0"/>
      <w:divBdr>
        <w:top w:val="none" w:sz="0" w:space="0" w:color="auto"/>
        <w:left w:val="none" w:sz="0" w:space="0" w:color="auto"/>
        <w:bottom w:val="none" w:sz="0" w:space="0" w:color="auto"/>
        <w:right w:val="none" w:sz="0" w:space="0" w:color="auto"/>
      </w:divBdr>
    </w:div>
    <w:div w:id="459610675">
      <w:bodyDiv w:val="1"/>
      <w:marLeft w:val="0"/>
      <w:marRight w:val="0"/>
      <w:marTop w:val="0"/>
      <w:marBottom w:val="0"/>
      <w:divBdr>
        <w:top w:val="none" w:sz="0" w:space="0" w:color="auto"/>
        <w:left w:val="none" w:sz="0" w:space="0" w:color="auto"/>
        <w:bottom w:val="none" w:sz="0" w:space="0" w:color="auto"/>
        <w:right w:val="none" w:sz="0" w:space="0" w:color="auto"/>
      </w:divBdr>
    </w:div>
    <w:div w:id="459886855">
      <w:bodyDiv w:val="1"/>
      <w:marLeft w:val="0"/>
      <w:marRight w:val="0"/>
      <w:marTop w:val="0"/>
      <w:marBottom w:val="0"/>
      <w:divBdr>
        <w:top w:val="none" w:sz="0" w:space="0" w:color="auto"/>
        <w:left w:val="none" w:sz="0" w:space="0" w:color="auto"/>
        <w:bottom w:val="none" w:sz="0" w:space="0" w:color="auto"/>
        <w:right w:val="none" w:sz="0" w:space="0" w:color="auto"/>
      </w:divBdr>
      <w:divsChild>
        <w:div w:id="423502164">
          <w:marLeft w:val="0"/>
          <w:marRight w:val="0"/>
          <w:marTop w:val="0"/>
          <w:marBottom w:val="0"/>
          <w:divBdr>
            <w:top w:val="none" w:sz="0" w:space="0" w:color="auto"/>
            <w:left w:val="none" w:sz="0" w:space="0" w:color="auto"/>
            <w:bottom w:val="none" w:sz="0" w:space="0" w:color="auto"/>
            <w:right w:val="none" w:sz="0" w:space="0" w:color="auto"/>
          </w:divBdr>
        </w:div>
        <w:div w:id="874580356">
          <w:marLeft w:val="0"/>
          <w:marRight w:val="0"/>
          <w:marTop w:val="0"/>
          <w:marBottom w:val="0"/>
          <w:divBdr>
            <w:top w:val="none" w:sz="0" w:space="0" w:color="auto"/>
            <w:left w:val="none" w:sz="0" w:space="0" w:color="auto"/>
            <w:bottom w:val="none" w:sz="0" w:space="0" w:color="auto"/>
            <w:right w:val="none" w:sz="0" w:space="0" w:color="auto"/>
          </w:divBdr>
        </w:div>
        <w:div w:id="474416354">
          <w:marLeft w:val="0"/>
          <w:marRight w:val="0"/>
          <w:marTop w:val="0"/>
          <w:marBottom w:val="0"/>
          <w:divBdr>
            <w:top w:val="none" w:sz="0" w:space="0" w:color="auto"/>
            <w:left w:val="none" w:sz="0" w:space="0" w:color="auto"/>
            <w:bottom w:val="none" w:sz="0" w:space="0" w:color="auto"/>
            <w:right w:val="none" w:sz="0" w:space="0" w:color="auto"/>
          </w:divBdr>
        </w:div>
        <w:div w:id="1592661851">
          <w:marLeft w:val="0"/>
          <w:marRight w:val="0"/>
          <w:marTop w:val="0"/>
          <w:marBottom w:val="0"/>
          <w:divBdr>
            <w:top w:val="none" w:sz="0" w:space="0" w:color="auto"/>
            <w:left w:val="none" w:sz="0" w:space="0" w:color="auto"/>
            <w:bottom w:val="none" w:sz="0" w:space="0" w:color="auto"/>
            <w:right w:val="none" w:sz="0" w:space="0" w:color="auto"/>
          </w:divBdr>
        </w:div>
        <w:div w:id="92625971">
          <w:marLeft w:val="0"/>
          <w:marRight w:val="0"/>
          <w:marTop w:val="0"/>
          <w:marBottom w:val="0"/>
          <w:divBdr>
            <w:top w:val="none" w:sz="0" w:space="0" w:color="auto"/>
            <w:left w:val="none" w:sz="0" w:space="0" w:color="auto"/>
            <w:bottom w:val="none" w:sz="0" w:space="0" w:color="auto"/>
            <w:right w:val="none" w:sz="0" w:space="0" w:color="auto"/>
          </w:divBdr>
        </w:div>
        <w:div w:id="1147432223">
          <w:marLeft w:val="0"/>
          <w:marRight w:val="0"/>
          <w:marTop w:val="0"/>
          <w:marBottom w:val="0"/>
          <w:divBdr>
            <w:top w:val="none" w:sz="0" w:space="0" w:color="auto"/>
            <w:left w:val="none" w:sz="0" w:space="0" w:color="auto"/>
            <w:bottom w:val="none" w:sz="0" w:space="0" w:color="auto"/>
            <w:right w:val="none" w:sz="0" w:space="0" w:color="auto"/>
          </w:divBdr>
        </w:div>
        <w:div w:id="1866821479">
          <w:marLeft w:val="0"/>
          <w:marRight w:val="0"/>
          <w:marTop w:val="0"/>
          <w:marBottom w:val="0"/>
          <w:divBdr>
            <w:top w:val="none" w:sz="0" w:space="0" w:color="auto"/>
            <w:left w:val="none" w:sz="0" w:space="0" w:color="auto"/>
            <w:bottom w:val="none" w:sz="0" w:space="0" w:color="auto"/>
            <w:right w:val="none" w:sz="0" w:space="0" w:color="auto"/>
          </w:divBdr>
        </w:div>
        <w:div w:id="1980576522">
          <w:marLeft w:val="0"/>
          <w:marRight w:val="0"/>
          <w:marTop w:val="0"/>
          <w:marBottom w:val="0"/>
          <w:divBdr>
            <w:top w:val="none" w:sz="0" w:space="0" w:color="auto"/>
            <w:left w:val="none" w:sz="0" w:space="0" w:color="auto"/>
            <w:bottom w:val="none" w:sz="0" w:space="0" w:color="auto"/>
            <w:right w:val="none" w:sz="0" w:space="0" w:color="auto"/>
          </w:divBdr>
        </w:div>
        <w:div w:id="222955171">
          <w:marLeft w:val="0"/>
          <w:marRight w:val="0"/>
          <w:marTop w:val="0"/>
          <w:marBottom w:val="0"/>
          <w:divBdr>
            <w:top w:val="none" w:sz="0" w:space="0" w:color="auto"/>
            <w:left w:val="none" w:sz="0" w:space="0" w:color="auto"/>
            <w:bottom w:val="none" w:sz="0" w:space="0" w:color="auto"/>
            <w:right w:val="none" w:sz="0" w:space="0" w:color="auto"/>
          </w:divBdr>
        </w:div>
        <w:div w:id="613100267">
          <w:marLeft w:val="0"/>
          <w:marRight w:val="0"/>
          <w:marTop w:val="0"/>
          <w:marBottom w:val="0"/>
          <w:divBdr>
            <w:top w:val="none" w:sz="0" w:space="0" w:color="auto"/>
            <w:left w:val="none" w:sz="0" w:space="0" w:color="auto"/>
            <w:bottom w:val="none" w:sz="0" w:space="0" w:color="auto"/>
            <w:right w:val="none" w:sz="0" w:space="0" w:color="auto"/>
          </w:divBdr>
        </w:div>
      </w:divsChild>
    </w:div>
    <w:div w:id="460463769">
      <w:bodyDiv w:val="1"/>
      <w:marLeft w:val="0"/>
      <w:marRight w:val="0"/>
      <w:marTop w:val="0"/>
      <w:marBottom w:val="0"/>
      <w:divBdr>
        <w:top w:val="none" w:sz="0" w:space="0" w:color="auto"/>
        <w:left w:val="none" w:sz="0" w:space="0" w:color="auto"/>
        <w:bottom w:val="none" w:sz="0" w:space="0" w:color="auto"/>
        <w:right w:val="none" w:sz="0" w:space="0" w:color="auto"/>
      </w:divBdr>
    </w:div>
    <w:div w:id="469370046">
      <w:bodyDiv w:val="1"/>
      <w:marLeft w:val="0"/>
      <w:marRight w:val="0"/>
      <w:marTop w:val="0"/>
      <w:marBottom w:val="0"/>
      <w:divBdr>
        <w:top w:val="none" w:sz="0" w:space="0" w:color="auto"/>
        <w:left w:val="none" w:sz="0" w:space="0" w:color="auto"/>
        <w:bottom w:val="none" w:sz="0" w:space="0" w:color="auto"/>
        <w:right w:val="none" w:sz="0" w:space="0" w:color="auto"/>
      </w:divBdr>
    </w:div>
    <w:div w:id="473760388">
      <w:bodyDiv w:val="1"/>
      <w:marLeft w:val="0"/>
      <w:marRight w:val="0"/>
      <w:marTop w:val="0"/>
      <w:marBottom w:val="0"/>
      <w:divBdr>
        <w:top w:val="none" w:sz="0" w:space="0" w:color="auto"/>
        <w:left w:val="none" w:sz="0" w:space="0" w:color="auto"/>
        <w:bottom w:val="none" w:sz="0" w:space="0" w:color="auto"/>
        <w:right w:val="none" w:sz="0" w:space="0" w:color="auto"/>
      </w:divBdr>
    </w:div>
    <w:div w:id="483394489">
      <w:bodyDiv w:val="1"/>
      <w:marLeft w:val="0"/>
      <w:marRight w:val="0"/>
      <w:marTop w:val="0"/>
      <w:marBottom w:val="0"/>
      <w:divBdr>
        <w:top w:val="none" w:sz="0" w:space="0" w:color="auto"/>
        <w:left w:val="none" w:sz="0" w:space="0" w:color="auto"/>
        <w:bottom w:val="none" w:sz="0" w:space="0" w:color="auto"/>
        <w:right w:val="none" w:sz="0" w:space="0" w:color="auto"/>
      </w:divBdr>
    </w:div>
    <w:div w:id="488328613">
      <w:bodyDiv w:val="1"/>
      <w:marLeft w:val="0"/>
      <w:marRight w:val="0"/>
      <w:marTop w:val="0"/>
      <w:marBottom w:val="0"/>
      <w:divBdr>
        <w:top w:val="none" w:sz="0" w:space="0" w:color="auto"/>
        <w:left w:val="none" w:sz="0" w:space="0" w:color="auto"/>
        <w:bottom w:val="none" w:sz="0" w:space="0" w:color="auto"/>
        <w:right w:val="none" w:sz="0" w:space="0" w:color="auto"/>
      </w:divBdr>
      <w:divsChild>
        <w:div w:id="1420560145">
          <w:marLeft w:val="0"/>
          <w:marRight w:val="0"/>
          <w:marTop w:val="0"/>
          <w:marBottom w:val="0"/>
          <w:divBdr>
            <w:top w:val="none" w:sz="0" w:space="0" w:color="auto"/>
            <w:left w:val="none" w:sz="0" w:space="0" w:color="auto"/>
            <w:bottom w:val="none" w:sz="0" w:space="0" w:color="auto"/>
            <w:right w:val="none" w:sz="0" w:space="0" w:color="auto"/>
          </w:divBdr>
        </w:div>
        <w:div w:id="459499807">
          <w:marLeft w:val="0"/>
          <w:marRight w:val="0"/>
          <w:marTop w:val="0"/>
          <w:marBottom w:val="0"/>
          <w:divBdr>
            <w:top w:val="none" w:sz="0" w:space="0" w:color="auto"/>
            <w:left w:val="none" w:sz="0" w:space="0" w:color="auto"/>
            <w:bottom w:val="none" w:sz="0" w:space="0" w:color="auto"/>
            <w:right w:val="none" w:sz="0" w:space="0" w:color="auto"/>
          </w:divBdr>
        </w:div>
        <w:div w:id="1801419837">
          <w:marLeft w:val="0"/>
          <w:marRight w:val="0"/>
          <w:marTop w:val="0"/>
          <w:marBottom w:val="0"/>
          <w:divBdr>
            <w:top w:val="none" w:sz="0" w:space="0" w:color="auto"/>
            <w:left w:val="none" w:sz="0" w:space="0" w:color="auto"/>
            <w:bottom w:val="none" w:sz="0" w:space="0" w:color="auto"/>
            <w:right w:val="none" w:sz="0" w:space="0" w:color="auto"/>
          </w:divBdr>
        </w:div>
        <w:div w:id="1718242358">
          <w:marLeft w:val="0"/>
          <w:marRight w:val="0"/>
          <w:marTop w:val="0"/>
          <w:marBottom w:val="0"/>
          <w:divBdr>
            <w:top w:val="none" w:sz="0" w:space="0" w:color="auto"/>
            <w:left w:val="none" w:sz="0" w:space="0" w:color="auto"/>
            <w:bottom w:val="none" w:sz="0" w:space="0" w:color="auto"/>
            <w:right w:val="none" w:sz="0" w:space="0" w:color="auto"/>
          </w:divBdr>
        </w:div>
        <w:div w:id="1238057183">
          <w:marLeft w:val="0"/>
          <w:marRight w:val="0"/>
          <w:marTop w:val="0"/>
          <w:marBottom w:val="0"/>
          <w:divBdr>
            <w:top w:val="none" w:sz="0" w:space="0" w:color="auto"/>
            <w:left w:val="none" w:sz="0" w:space="0" w:color="auto"/>
            <w:bottom w:val="none" w:sz="0" w:space="0" w:color="auto"/>
            <w:right w:val="none" w:sz="0" w:space="0" w:color="auto"/>
          </w:divBdr>
        </w:div>
        <w:div w:id="1427770170">
          <w:marLeft w:val="0"/>
          <w:marRight w:val="0"/>
          <w:marTop w:val="0"/>
          <w:marBottom w:val="0"/>
          <w:divBdr>
            <w:top w:val="none" w:sz="0" w:space="0" w:color="auto"/>
            <w:left w:val="none" w:sz="0" w:space="0" w:color="auto"/>
            <w:bottom w:val="none" w:sz="0" w:space="0" w:color="auto"/>
            <w:right w:val="none" w:sz="0" w:space="0" w:color="auto"/>
          </w:divBdr>
        </w:div>
        <w:div w:id="956832434">
          <w:marLeft w:val="0"/>
          <w:marRight w:val="0"/>
          <w:marTop w:val="0"/>
          <w:marBottom w:val="0"/>
          <w:divBdr>
            <w:top w:val="none" w:sz="0" w:space="0" w:color="auto"/>
            <w:left w:val="none" w:sz="0" w:space="0" w:color="auto"/>
            <w:bottom w:val="none" w:sz="0" w:space="0" w:color="auto"/>
            <w:right w:val="none" w:sz="0" w:space="0" w:color="auto"/>
          </w:divBdr>
        </w:div>
      </w:divsChild>
    </w:div>
    <w:div w:id="498038740">
      <w:bodyDiv w:val="1"/>
      <w:marLeft w:val="0"/>
      <w:marRight w:val="0"/>
      <w:marTop w:val="0"/>
      <w:marBottom w:val="0"/>
      <w:divBdr>
        <w:top w:val="none" w:sz="0" w:space="0" w:color="auto"/>
        <w:left w:val="none" w:sz="0" w:space="0" w:color="auto"/>
        <w:bottom w:val="none" w:sz="0" w:space="0" w:color="auto"/>
        <w:right w:val="none" w:sz="0" w:space="0" w:color="auto"/>
      </w:divBdr>
      <w:divsChild>
        <w:div w:id="2028479067">
          <w:marLeft w:val="0"/>
          <w:marRight w:val="0"/>
          <w:marTop w:val="0"/>
          <w:marBottom w:val="0"/>
          <w:divBdr>
            <w:top w:val="none" w:sz="0" w:space="0" w:color="auto"/>
            <w:left w:val="none" w:sz="0" w:space="0" w:color="auto"/>
            <w:bottom w:val="none" w:sz="0" w:space="0" w:color="auto"/>
            <w:right w:val="none" w:sz="0" w:space="0" w:color="auto"/>
          </w:divBdr>
        </w:div>
        <w:div w:id="368602796">
          <w:marLeft w:val="0"/>
          <w:marRight w:val="0"/>
          <w:marTop w:val="0"/>
          <w:marBottom w:val="0"/>
          <w:divBdr>
            <w:top w:val="none" w:sz="0" w:space="0" w:color="auto"/>
            <w:left w:val="none" w:sz="0" w:space="0" w:color="auto"/>
            <w:bottom w:val="none" w:sz="0" w:space="0" w:color="auto"/>
            <w:right w:val="none" w:sz="0" w:space="0" w:color="auto"/>
          </w:divBdr>
        </w:div>
        <w:div w:id="1838374379">
          <w:marLeft w:val="0"/>
          <w:marRight w:val="0"/>
          <w:marTop w:val="0"/>
          <w:marBottom w:val="0"/>
          <w:divBdr>
            <w:top w:val="none" w:sz="0" w:space="0" w:color="auto"/>
            <w:left w:val="none" w:sz="0" w:space="0" w:color="auto"/>
            <w:bottom w:val="none" w:sz="0" w:space="0" w:color="auto"/>
            <w:right w:val="none" w:sz="0" w:space="0" w:color="auto"/>
          </w:divBdr>
        </w:div>
        <w:div w:id="618992299">
          <w:marLeft w:val="0"/>
          <w:marRight w:val="0"/>
          <w:marTop w:val="0"/>
          <w:marBottom w:val="0"/>
          <w:divBdr>
            <w:top w:val="none" w:sz="0" w:space="0" w:color="auto"/>
            <w:left w:val="none" w:sz="0" w:space="0" w:color="auto"/>
            <w:bottom w:val="none" w:sz="0" w:space="0" w:color="auto"/>
            <w:right w:val="none" w:sz="0" w:space="0" w:color="auto"/>
          </w:divBdr>
        </w:div>
        <w:div w:id="835652976">
          <w:marLeft w:val="0"/>
          <w:marRight w:val="0"/>
          <w:marTop w:val="0"/>
          <w:marBottom w:val="0"/>
          <w:divBdr>
            <w:top w:val="none" w:sz="0" w:space="0" w:color="auto"/>
            <w:left w:val="none" w:sz="0" w:space="0" w:color="auto"/>
            <w:bottom w:val="none" w:sz="0" w:space="0" w:color="auto"/>
            <w:right w:val="none" w:sz="0" w:space="0" w:color="auto"/>
          </w:divBdr>
        </w:div>
        <w:div w:id="432870746">
          <w:marLeft w:val="0"/>
          <w:marRight w:val="0"/>
          <w:marTop w:val="0"/>
          <w:marBottom w:val="0"/>
          <w:divBdr>
            <w:top w:val="none" w:sz="0" w:space="0" w:color="auto"/>
            <w:left w:val="none" w:sz="0" w:space="0" w:color="auto"/>
            <w:bottom w:val="none" w:sz="0" w:space="0" w:color="auto"/>
            <w:right w:val="none" w:sz="0" w:space="0" w:color="auto"/>
          </w:divBdr>
        </w:div>
      </w:divsChild>
    </w:div>
    <w:div w:id="506602763">
      <w:bodyDiv w:val="1"/>
      <w:marLeft w:val="0"/>
      <w:marRight w:val="0"/>
      <w:marTop w:val="0"/>
      <w:marBottom w:val="0"/>
      <w:divBdr>
        <w:top w:val="none" w:sz="0" w:space="0" w:color="auto"/>
        <w:left w:val="none" w:sz="0" w:space="0" w:color="auto"/>
        <w:bottom w:val="none" w:sz="0" w:space="0" w:color="auto"/>
        <w:right w:val="none" w:sz="0" w:space="0" w:color="auto"/>
      </w:divBdr>
    </w:div>
    <w:div w:id="512502294">
      <w:bodyDiv w:val="1"/>
      <w:marLeft w:val="0"/>
      <w:marRight w:val="0"/>
      <w:marTop w:val="0"/>
      <w:marBottom w:val="0"/>
      <w:divBdr>
        <w:top w:val="none" w:sz="0" w:space="0" w:color="auto"/>
        <w:left w:val="none" w:sz="0" w:space="0" w:color="auto"/>
        <w:bottom w:val="none" w:sz="0" w:space="0" w:color="auto"/>
        <w:right w:val="none" w:sz="0" w:space="0" w:color="auto"/>
      </w:divBdr>
      <w:divsChild>
        <w:div w:id="2107387293">
          <w:marLeft w:val="0"/>
          <w:marRight w:val="0"/>
          <w:marTop w:val="0"/>
          <w:marBottom w:val="0"/>
          <w:divBdr>
            <w:top w:val="none" w:sz="0" w:space="0" w:color="auto"/>
            <w:left w:val="none" w:sz="0" w:space="0" w:color="auto"/>
            <w:bottom w:val="none" w:sz="0" w:space="0" w:color="auto"/>
            <w:right w:val="none" w:sz="0" w:space="0" w:color="auto"/>
          </w:divBdr>
        </w:div>
        <w:div w:id="1690713660">
          <w:marLeft w:val="0"/>
          <w:marRight w:val="0"/>
          <w:marTop w:val="0"/>
          <w:marBottom w:val="0"/>
          <w:divBdr>
            <w:top w:val="none" w:sz="0" w:space="0" w:color="auto"/>
            <w:left w:val="none" w:sz="0" w:space="0" w:color="auto"/>
            <w:bottom w:val="none" w:sz="0" w:space="0" w:color="auto"/>
            <w:right w:val="none" w:sz="0" w:space="0" w:color="auto"/>
          </w:divBdr>
        </w:div>
        <w:div w:id="782652573">
          <w:marLeft w:val="0"/>
          <w:marRight w:val="0"/>
          <w:marTop w:val="0"/>
          <w:marBottom w:val="0"/>
          <w:divBdr>
            <w:top w:val="none" w:sz="0" w:space="0" w:color="auto"/>
            <w:left w:val="none" w:sz="0" w:space="0" w:color="auto"/>
            <w:bottom w:val="none" w:sz="0" w:space="0" w:color="auto"/>
            <w:right w:val="none" w:sz="0" w:space="0" w:color="auto"/>
          </w:divBdr>
        </w:div>
        <w:div w:id="1041512029">
          <w:marLeft w:val="0"/>
          <w:marRight w:val="0"/>
          <w:marTop w:val="0"/>
          <w:marBottom w:val="0"/>
          <w:divBdr>
            <w:top w:val="none" w:sz="0" w:space="0" w:color="auto"/>
            <w:left w:val="none" w:sz="0" w:space="0" w:color="auto"/>
            <w:bottom w:val="none" w:sz="0" w:space="0" w:color="auto"/>
            <w:right w:val="none" w:sz="0" w:space="0" w:color="auto"/>
          </w:divBdr>
        </w:div>
        <w:div w:id="400520092">
          <w:marLeft w:val="0"/>
          <w:marRight w:val="0"/>
          <w:marTop w:val="0"/>
          <w:marBottom w:val="0"/>
          <w:divBdr>
            <w:top w:val="none" w:sz="0" w:space="0" w:color="auto"/>
            <w:left w:val="none" w:sz="0" w:space="0" w:color="auto"/>
            <w:bottom w:val="none" w:sz="0" w:space="0" w:color="auto"/>
            <w:right w:val="none" w:sz="0" w:space="0" w:color="auto"/>
          </w:divBdr>
        </w:div>
        <w:div w:id="1457944844">
          <w:marLeft w:val="0"/>
          <w:marRight w:val="0"/>
          <w:marTop w:val="0"/>
          <w:marBottom w:val="0"/>
          <w:divBdr>
            <w:top w:val="none" w:sz="0" w:space="0" w:color="auto"/>
            <w:left w:val="none" w:sz="0" w:space="0" w:color="auto"/>
            <w:bottom w:val="none" w:sz="0" w:space="0" w:color="auto"/>
            <w:right w:val="none" w:sz="0" w:space="0" w:color="auto"/>
          </w:divBdr>
        </w:div>
        <w:div w:id="1889995317">
          <w:marLeft w:val="0"/>
          <w:marRight w:val="0"/>
          <w:marTop w:val="0"/>
          <w:marBottom w:val="0"/>
          <w:divBdr>
            <w:top w:val="none" w:sz="0" w:space="0" w:color="auto"/>
            <w:left w:val="none" w:sz="0" w:space="0" w:color="auto"/>
            <w:bottom w:val="none" w:sz="0" w:space="0" w:color="auto"/>
            <w:right w:val="none" w:sz="0" w:space="0" w:color="auto"/>
          </w:divBdr>
        </w:div>
      </w:divsChild>
    </w:div>
    <w:div w:id="529150482">
      <w:bodyDiv w:val="1"/>
      <w:marLeft w:val="0"/>
      <w:marRight w:val="0"/>
      <w:marTop w:val="0"/>
      <w:marBottom w:val="0"/>
      <w:divBdr>
        <w:top w:val="none" w:sz="0" w:space="0" w:color="auto"/>
        <w:left w:val="none" w:sz="0" w:space="0" w:color="auto"/>
        <w:bottom w:val="none" w:sz="0" w:space="0" w:color="auto"/>
        <w:right w:val="none" w:sz="0" w:space="0" w:color="auto"/>
      </w:divBdr>
    </w:div>
    <w:div w:id="529684975">
      <w:bodyDiv w:val="1"/>
      <w:marLeft w:val="0"/>
      <w:marRight w:val="0"/>
      <w:marTop w:val="0"/>
      <w:marBottom w:val="0"/>
      <w:divBdr>
        <w:top w:val="none" w:sz="0" w:space="0" w:color="auto"/>
        <w:left w:val="none" w:sz="0" w:space="0" w:color="auto"/>
        <w:bottom w:val="none" w:sz="0" w:space="0" w:color="auto"/>
        <w:right w:val="none" w:sz="0" w:space="0" w:color="auto"/>
      </w:divBdr>
    </w:div>
    <w:div w:id="558980525">
      <w:bodyDiv w:val="1"/>
      <w:marLeft w:val="0"/>
      <w:marRight w:val="0"/>
      <w:marTop w:val="0"/>
      <w:marBottom w:val="0"/>
      <w:divBdr>
        <w:top w:val="none" w:sz="0" w:space="0" w:color="auto"/>
        <w:left w:val="none" w:sz="0" w:space="0" w:color="auto"/>
        <w:bottom w:val="none" w:sz="0" w:space="0" w:color="auto"/>
        <w:right w:val="none" w:sz="0" w:space="0" w:color="auto"/>
      </w:divBdr>
    </w:div>
    <w:div w:id="567304149">
      <w:bodyDiv w:val="1"/>
      <w:marLeft w:val="0"/>
      <w:marRight w:val="0"/>
      <w:marTop w:val="0"/>
      <w:marBottom w:val="0"/>
      <w:divBdr>
        <w:top w:val="none" w:sz="0" w:space="0" w:color="auto"/>
        <w:left w:val="none" w:sz="0" w:space="0" w:color="auto"/>
        <w:bottom w:val="none" w:sz="0" w:space="0" w:color="auto"/>
        <w:right w:val="none" w:sz="0" w:space="0" w:color="auto"/>
      </w:divBdr>
    </w:div>
    <w:div w:id="567424334">
      <w:bodyDiv w:val="1"/>
      <w:marLeft w:val="0"/>
      <w:marRight w:val="0"/>
      <w:marTop w:val="0"/>
      <w:marBottom w:val="0"/>
      <w:divBdr>
        <w:top w:val="none" w:sz="0" w:space="0" w:color="auto"/>
        <w:left w:val="none" w:sz="0" w:space="0" w:color="auto"/>
        <w:bottom w:val="none" w:sz="0" w:space="0" w:color="auto"/>
        <w:right w:val="none" w:sz="0" w:space="0" w:color="auto"/>
      </w:divBdr>
    </w:div>
    <w:div w:id="567960666">
      <w:bodyDiv w:val="1"/>
      <w:marLeft w:val="0"/>
      <w:marRight w:val="0"/>
      <w:marTop w:val="0"/>
      <w:marBottom w:val="0"/>
      <w:divBdr>
        <w:top w:val="none" w:sz="0" w:space="0" w:color="auto"/>
        <w:left w:val="none" w:sz="0" w:space="0" w:color="auto"/>
        <w:bottom w:val="none" w:sz="0" w:space="0" w:color="auto"/>
        <w:right w:val="none" w:sz="0" w:space="0" w:color="auto"/>
      </w:divBdr>
    </w:div>
    <w:div w:id="572618080">
      <w:bodyDiv w:val="1"/>
      <w:marLeft w:val="0"/>
      <w:marRight w:val="0"/>
      <w:marTop w:val="0"/>
      <w:marBottom w:val="0"/>
      <w:divBdr>
        <w:top w:val="none" w:sz="0" w:space="0" w:color="auto"/>
        <w:left w:val="none" w:sz="0" w:space="0" w:color="auto"/>
        <w:bottom w:val="none" w:sz="0" w:space="0" w:color="auto"/>
        <w:right w:val="none" w:sz="0" w:space="0" w:color="auto"/>
      </w:divBdr>
      <w:divsChild>
        <w:div w:id="376248923">
          <w:marLeft w:val="0"/>
          <w:marRight w:val="0"/>
          <w:marTop w:val="0"/>
          <w:marBottom w:val="0"/>
          <w:divBdr>
            <w:top w:val="none" w:sz="0" w:space="0" w:color="auto"/>
            <w:left w:val="none" w:sz="0" w:space="0" w:color="auto"/>
            <w:bottom w:val="none" w:sz="0" w:space="0" w:color="auto"/>
            <w:right w:val="none" w:sz="0" w:space="0" w:color="auto"/>
          </w:divBdr>
        </w:div>
        <w:div w:id="459805519">
          <w:marLeft w:val="0"/>
          <w:marRight w:val="0"/>
          <w:marTop w:val="0"/>
          <w:marBottom w:val="0"/>
          <w:divBdr>
            <w:top w:val="none" w:sz="0" w:space="0" w:color="auto"/>
            <w:left w:val="none" w:sz="0" w:space="0" w:color="auto"/>
            <w:bottom w:val="none" w:sz="0" w:space="0" w:color="auto"/>
            <w:right w:val="none" w:sz="0" w:space="0" w:color="auto"/>
          </w:divBdr>
        </w:div>
        <w:div w:id="1335646309">
          <w:marLeft w:val="0"/>
          <w:marRight w:val="0"/>
          <w:marTop w:val="0"/>
          <w:marBottom w:val="0"/>
          <w:divBdr>
            <w:top w:val="none" w:sz="0" w:space="0" w:color="auto"/>
            <w:left w:val="none" w:sz="0" w:space="0" w:color="auto"/>
            <w:bottom w:val="none" w:sz="0" w:space="0" w:color="auto"/>
            <w:right w:val="none" w:sz="0" w:space="0" w:color="auto"/>
          </w:divBdr>
        </w:div>
        <w:div w:id="1266501866">
          <w:marLeft w:val="0"/>
          <w:marRight w:val="0"/>
          <w:marTop w:val="0"/>
          <w:marBottom w:val="0"/>
          <w:divBdr>
            <w:top w:val="none" w:sz="0" w:space="0" w:color="auto"/>
            <w:left w:val="none" w:sz="0" w:space="0" w:color="auto"/>
            <w:bottom w:val="none" w:sz="0" w:space="0" w:color="auto"/>
            <w:right w:val="none" w:sz="0" w:space="0" w:color="auto"/>
          </w:divBdr>
        </w:div>
        <w:div w:id="1688215581">
          <w:marLeft w:val="0"/>
          <w:marRight w:val="0"/>
          <w:marTop w:val="0"/>
          <w:marBottom w:val="0"/>
          <w:divBdr>
            <w:top w:val="none" w:sz="0" w:space="0" w:color="auto"/>
            <w:left w:val="none" w:sz="0" w:space="0" w:color="auto"/>
            <w:bottom w:val="none" w:sz="0" w:space="0" w:color="auto"/>
            <w:right w:val="none" w:sz="0" w:space="0" w:color="auto"/>
          </w:divBdr>
        </w:div>
        <w:div w:id="132336573">
          <w:marLeft w:val="0"/>
          <w:marRight w:val="0"/>
          <w:marTop w:val="0"/>
          <w:marBottom w:val="0"/>
          <w:divBdr>
            <w:top w:val="none" w:sz="0" w:space="0" w:color="auto"/>
            <w:left w:val="none" w:sz="0" w:space="0" w:color="auto"/>
            <w:bottom w:val="none" w:sz="0" w:space="0" w:color="auto"/>
            <w:right w:val="none" w:sz="0" w:space="0" w:color="auto"/>
          </w:divBdr>
        </w:div>
      </w:divsChild>
    </w:div>
    <w:div w:id="581522254">
      <w:bodyDiv w:val="1"/>
      <w:marLeft w:val="0"/>
      <w:marRight w:val="0"/>
      <w:marTop w:val="0"/>
      <w:marBottom w:val="0"/>
      <w:divBdr>
        <w:top w:val="none" w:sz="0" w:space="0" w:color="auto"/>
        <w:left w:val="none" w:sz="0" w:space="0" w:color="auto"/>
        <w:bottom w:val="none" w:sz="0" w:space="0" w:color="auto"/>
        <w:right w:val="none" w:sz="0" w:space="0" w:color="auto"/>
      </w:divBdr>
    </w:div>
    <w:div w:id="586039849">
      <w:bodyDiv w:val="1"/>
      <w:marLeft w:val="0"/>
      <w:marRight w:val="0"/>
      <w:marTop w:val="0"/>
      <w:marBottom w:val="0"/>
      <w:divBdr>
        <w:top w:val="none" w:sz="0" w:space="0" w:color="auto"/>
        <w:left w:val="none" w:sz="0" w:space="0" w:color="auto"/>
        <w:bottom w:val="none" w:sz="0" w:space="0" w:color="auto"/>
        <w:right w:val="none" w:sz="0" w:space="0" w:color="auto"/>
      </w:divBdr>
    </w:div>
    <w:div w:id="587424203">
      <w:bodyDiv w:val="1"/>
      <w:marLeft w:val="0"/>
      <w:marRight w:val="0"/>
      <w:marTop w:val="0"/>
      <w:marBottom w:val="0"/>
      <w:divBdr>
        <w:top w:val="none" w:sz="0" w:space="0" w:color="auto"/>
        <w:left w:val="none" w:sz="0" w:space="0" w:color="auto"/>
        <w:bottom w:val="none" w:sz="0" w:space="0" w:color="auto"/>
        <w:right w:val="none" w:sz="0" w:space="0" w:color="auto"/>
      </w:divBdr>
    </w:div>
    <w:div w:id="588152784">
      <w:bodyDiv w:val="1"/>
      <w:marLeft w:val="0"/>
      <w:marRight w:val="0"/>
      <w:marTop w:val="0"/>
      <w:marBottom w:val="0"/>
      <w:divBdr>
        <w:top w:val="none" w:sz="0" w:space="0" w:color="auto"/>
        <w:left w:val="none" w:sz="0" w:space="0" w:color="auto"/>
        <w:bottom w:val="none" w:sz="0" w:space="0" w:color="auto"/>
        <w:right w:val="none" w:sz="0" w:space="0" w:color="auto"/>
      </w:divBdr>
    </w:div>
    <w:div w:id="589436786">
      <w:bodyDiv w:val="1"/>
      <w:marLeft w:val="0"/>
      <w:marRight w:val="0"/>
      <w:marTop w:val="0"/>
      <w:marBottom w:val="0"/>
      <w:divBdr>
        <w:top w:val="none" w:sz="0" w:space="0" w:color="auto"/>
        <w:left w:val="none" w:sz="0" w:space="0" w:color="auto"/>
        <w:bottom w:val="none" w:sz="0" w:space="0" w:color="auto"/>
        <w:right w:val="none" w:sz="0" w:space="0" w:color="auto"/>
      </w:divBdr>
      <w:divsChild>
        <w:div w:id="73744116">
          <w:marLeft w:val="0"/>
          <w:marRight w:val="0"/>
          <w:marTop w:val="0"/>
          <w:marBottom w:val="0"/>
          <w:divBdr>
            <w:top w:val="none" w:sz="0" w:space="0" w:color="auto"/>
            <w:left w:val="none" w:sz="0" w:space="0" w:color="auto"/>
            <w:bottom w:val="none" w:sz="0" w:space="0" w:color="auto"/>
            <w:right w:val="none" w:sz="0" w:space="0" w:color="auto"/>
          </w:divBdr>
        </w:div>
        <w:div w:id="724448610">
          <w:marLeft w:val="0"/>
          <w:marRight w:val="0"/>
          <w:marTop w:val="0"/>
          <w:marBottom w:val="0"/>
          <w:divBdr>
            <w:top w:val="none" w:sz="0" w:space="0" w:color="auto"/>
            <w:left w:val="none" w:sz="0" w:space="0" w:color="auto"/>
            <w:bottom w:val="none" w:sz="0" w:space="0" w:color="auto"/>
            <w:right w:val="none" w:sz="0" w:space="0" w:color="auto"/>
          </w:divBdr>
        </w:div>
        <w:div w:id="1991783623">
          <w:marLeft w:val="0"/>
          <w:marRight w:val="0"/>
          <w:marTop w:val="0"/>
          <w:marBottom w:val="0"/>
          <w:divBdr>
            <w:top w:val="none" w:sz="0" w:space="0" w:color="auto"/>
            <w:left w:val="none" w:sz="0" w:space="0" w:color="auto"/>
            <w:bottom w:val="none" w:sz="0" w:space="0" w:color="auto"/>
            <w:right w:val="none" w:sz="0" w:space="0" w:color="auto"/>
          </w:divBdr>
        </w:div>
        <w:div w:id="1208569047">
          <w:marLeft w:val="0"/>
          <w:marRight w:val="0"/>
          <w:marTop w:val="0"/>
          <w:marBottom w:val="0"/>
          <w:divBdr>
            <w:top w:val="none" w:sz="0" w:space="0" w:color="auto"/>
            <w:left w:val="none" w:sz="0" w:space="0" w:color="auto"/>
            <w:bottom w:val="none" w:sz="0" w:space="0" w:color="auto"/>
            <w:right w:val="none" w:sz="0" w:space="0" w:color="auto"/>
          </w:divBdr>
        </w:div>
        <w:div w:id="24184535">
          <w:marLeft w:val="0"/>
          <w:marRight w:val="0"/>
          <w:marTop w:val="0"/>
          <w:marBottom w:val="0"/>
          <w:divBdr>
            <w:top w:val="none" w:sz="0" w:space="0" w:color="auto"/>
            <w:left w:val="none" w:sz="0" w:space="0" w:color="auto"/>
            <w:bottom w:val="none" w:sz="0" w:space="0" w:color="auto"/>
            <w:right w:val="none" w:sz="0" w:space="0" w:color="auto"/>
          </w:divBdr>
        </w:div>
        <w:div w:id="1877809784">
          <w:marLeft w:val="0"/>
          <w:marRight w:val="0"/>
          <w:marTop w:val="0"/>
          <w:marBottom w:val="0"/>
          <w:divBdr>
            <w:top w:val="none" w:sz="0" w:space="0" w:color="auto"/>
            <w:left w:val="none" w:sz="0" w:space="0" w:color="auto"/>
            <w:bottom w:val="none" w:sz="0" w:space="0" w:color="auto"/>
            <w:right w:val="none" w:sz="0" w:space="0" w:color="auto"/>
          </w:divBdr>
        </w:div>
        <w:div w:id="2105227493">
          <w:marLeft w:val="0"/>
          <w:marRight w:val="0"/>
          <w:marTop w:val="0"/>
          <w:marBottom w:val="0"/>
          <w:divBdr>
            <w:top w:val="none" w:sz="0" w:space="0" w:color="auto"/>
            <w:left w:val="none" w:sz="0" w:space="0" w:color="auto"/>
            <w:bottom w:val="none" w:sz="0" w:space="0" w:color="auto"/>
            <w:right w:val="none" w:sz="0" w:space="0" w:color="auto"/>
          </w:divBdr>
        </w:div>
        <w:div w:id="1209803703">
          <w:marLeft w:val="0"/>
          <w:marRight w:val="0"/>
          <w:marTop w:val="0"/>
          <w:marBottom w:val="0"/>
          <w:divBdr>
            <w:top w:val="none" w:sz="0" w:space="0" w:color="auto"/>
            <w:left w:val="none" w:sz="0" w:space="0" w:color="auto"/>
            <w:bottom w:val="none" w:sz="0" w:space="0" w:color="auto"/>
            <w:right w:val="none" w:sz="0" w:space="0" w:color="auto"/>
          </w:divBdr>
        </w:div>
      </w:divsChild>
    </w:div>
    <w:div w:id="600140944">
      <w:bodyDiv w:val="1"/>
      <w:marLeft w:val="0"/>
      <w:marRight w:val="0"/>
      <w:marTop w:val="0"/>
      <w:marBottom w:val="0"/>
      <w:divBdr>
        <w:top w:val="none" w:sz="0" w:space="0" w:color="auto"/>
        <w:left w:val="none" w:sz="0" w:space="0" w:color="auto"/>
        <w:bottom w:val="none" w:sz="0" w:space="0" w:color="auto"/>
        <w:right w:val="none" w:sz="0" w:space="0" w:color="auto"/>
      </w:divBdr>
      <w:divsChild>
        <w:div w:id="376314859">
          <w:marLeft w:val="0"/>
          <w:marRight w:val="0"/>
          <w:marTop w:val="0"/>
          <w:marBottom w:val="0"/>
          <w:divBdr>
            <w:top w:val="none" w:sz="0" w:space="0" w:color="auto"/>
            <w:left w:val="none" w:sz="0" w:space="0" w:color="auto"/>
            <w:bottom w:val="none" w:sz="0" w:space="0" w:color="auto"/>
            <w:right w:val="none" w:sz="0" w:space="0" w:color="auto"/>
          </w:divBdr>
        </w:div>
        <w:div w:id="105078257">
          <w:marLeft w:val="0"/>
          <w:marRight w:val="0"/>
          <w:marTop w:val="0"/>
          <w:marBottom w:val="0"/>
          <w:divBdr>
            <w:top w:val="none" w:sz="0" w:space="0" w:color="auto"/>
            <w:left w:val="none" w:sz="0" w:space="0" w:color="auto"/>
            <w:bottom w:val="none" w:sz="0" w:space="0" w:color="auto"/>
            <w:right w:val="none" w:sz="0" w:space="0" w:color="auto"/>
          </w:divBdr>
        </w:div>
        <w:div w:id="418522696">
          <w:marLeft w:val="0"/>
          <w:marRight w:val="0"/>
          <w:marTop w:val="0"/>
          <w:marBottom w:val="0"/>
          <w:divBdr>
            <w:top w:val="none" w:sz="0" w:space="0" w:color="auto"/>
            <w:left w:val="none" w:sz="0" w:space="0" w:color="auto"/>
            <w:bottom w:val="none" w:sz="0" w:space="0" w:color="auto"/>
            <w:right w:val="none" w:sz="0" w:space="0" w:color="auto"/>
          </w:divBdr>
        </w:div>
        <w:div w:id="698703131">
          <w:marLeft w:val="0"/>
          <w:marRight w:val="0"/>
          <w:marTop w:val="0"/>
          <w:marBottom w:val="0"/>
          <w:divBdr>
            <w:top w:val="none" w:sz="0" w:space="0" w:color="auto"/>
            <w:left w:val="none" w:sz="0" w:space="0" w:color="auto"/>
            <w:bottom w:val="none" w:sz="0" w:space="0" w:color="auto"/>
            <w:right w:val="none" w:sz="0" w:space="0" w:color="auto"/>
          </w:divBdr>
        </w:div>
        <w:div w:id="2130583486">
          <w:marLeft w:val="0"/>
          <w:marRight w:val="0"/>
          <w:marTop w:val="0"/>
          <w:marBottom w:val="0"/>
          <w:divBdr>
            <w:top w:val="none" w:sz="0" w:space="0" w:color="auto"/>
            <w:left w:val="none" w:sz="0" w:space="0" w:color="auto"/>
            <w:bottom w:val="none" w:sz="0" w:space="0" w:color="auto"/>
            <w:right w:val="none" w:sz="0" w:space="0" w:color="auto"/>
          </w:divBdr>
        </w:div>
        <w:div w:id="1392382925">
          <w:marLeft w:val="0"/>
          <w:marRight w:val="0"/>
          <w:marTop w:val="0"/>
          <w:marBottom w:val="0"/>
          <w:divBdr>
            <w:top w:val="none" w:sz="0" w:space="0" w:color="auto"/>
            <w:left w:val="none" w:sz="0" w:space="0" w:color="auto"/>
            <w:bottom w:val="none" w:sz="0" w:space="0" w:color="auto"/>
            <w:right w:val="none" w:sz="0" w:space="0" w:color="auto"/>
          </w:divBdr>
        </w:div>
      </w:divsChild>
    </w:div>
    <w:div w:id="600261206">
      <w:bodyDiv w:val="1"/>
      <w:marLeft w:val="0"/>
      <w:marRight w:val="0"/>
      <w:marTop w:val="0"/>
      <w:marBottom w:val="0"/>
      <w:divBdr>
        <w:top w:val="none" w:sz="0" w:space="0" w:color="auto"/>
        <w:left w:val="none" w:sz="0" w:space="0" w:color="auto"/>
        <w:bottom w:val="none" w:sz="0" w:space="0" w:color="auto"/>
        <w:right w:val="none" w:sz="0" w:space="0" w:color="auto"/>
      </w:divBdr>
    </w:div>
    <w:div w:id="602498101">
      <w:bodyDiv w:val="1"/>
      <w:marLeft w:val="0"/>
      <w:marRight w:val="0"/>
      <w:marTop w:val="0"/>
      <w:marBottom w:val="0"/>
      <w:divBdr>
        <w:top w:val="none" w:sz="0" w:space="0" w:color="auto"/>
        <w:left w:val="none" w:sz="0" w:space="0" w:color="auto"/>
        <w:bottom w:val="none" w:sz="0" w:space="0" w:color="auto"/>
        <w:right w:val="none" w:sz="0" w:space="0" w:color="auto"/>
      </w:divBdr>
    </w:div>
    <w:div w:id="607351200">
      <w:bodyDiv w:val="1"/>
      <w:marLeft w:val="0"/>
      <w:marRight w:val="0"/>
      <w:marTop w:val="0"/>
      <w:marBottom w:val="0"/>
      <w:divBdr>
        <w:top w:val="none" w:sz="0" w:space="0" w:color="auto"/>
        <w:left w:val="none" w:sz="0" w:space="0" w:color="auto"/>
        <w:bottom w:val="none" w:sz="0" w:space="0" w:color="auto"/>
        <w:right w:val="none" w:sz="0" w:space="0" w:color="auto"/>
      </w:divBdr>
    </w:div>
    <w:div w:id="609237165">
      <w:bodyDiv w:val="1"/>
      <w:marLeft w:val="0"/>
      <w:marRight w:val="0"/>
      <w:marTop w:val="0"/>
      <w:marBottom w:val="0"/>
      <w:divBdr>
        <w:top w:val="none" w:sz="0" w:space="0" w:color="auto"/>
        <w:left w:val="none" w:sz="0" w:space="0" w:color="auto"/>
        <w:bottom w:val="none" w:sz="0" w:space="0" w:color="auto"/>
        <w:right w:val="none" w:sz="0" w:space="0" w:color="auto"/>
      </w:divBdr>
    </w:div>
    <w:div w:id="614411591">
      <w:bodyDiv w:val="1"/>
      <w:marLeft w:val="0"/>
      <w:marRight w:val="0"/>
      <w:marTop w:val="0"/>
      <w:marBottom w:val="0"/>
      <w:divBdr>
        <w:top w:val="none" w:sz="0" w:space="0" w:color="auto"/>
        <w:left w:val="none" w:sz="0" w:space="0" w:color="auto"/>
        <w:bottom w:val="none" w:sz="0" w:space="0" w:color="auto"/>
        <w:right w:val="none" w:sz="0" w:space="0" w:color="auto"/>
      </w:divBdr>
    </w:div>
    <w:div w:id="618032125">
      <w:bodyDiv w:val="1"/>
      <w:marLeft w:val="0"/>
      <w:marRight w:val="0"/>
      <w:marTop w:val="0"/>
      <w:marBottom w:val="0"/>
      <w:divBdr>
        <w:top w:val="none" w:sz="0" w:space="0" w:color="auto"/>
        <w:left w:val="none" w:sz="0" w:space="0" w:color="auto"/>
        <w:bottom w:val="none" w:sz="0" w:space="0" w:color="auto"/>
        <w:right w:val="none" w:sz="0" w:space="0" w:color="auto"/>
      </w:divBdr>
    </w:div>
    <w:div w:id="618533631">
      <w:bodyDiv w:val="1"/>
      <w:marLeft w:val="0"/>
      <w:marRight w:val="0"/>
      <w:marTop w:val="0"/>
      <w:marBottom w:val="0"/>
      <w:divBdr>
        <w:top w:val="none" w:sz="0" w:space="0" w:color="auto"/>
        <w:left w:val="none" w:sz="0" w:space="0" w:color="auto"/>
        <w:bottom w:val="none" w:sz="0" w:space="0" w:color="auto"/>
        <w:right w:val="none" w:sz="0" w:space="0" w:color="auto"/>
      </w:divBdr>
    </w:div>
    <w:div w:id="621612280">
      <w:bodyDiv w:val="1"/>
      <w:marLeft w:val="0"/>
      <w:marRight w:val="0"/>
      <w:marTop w:val="0"/>
      <w:marBottom w:val="0"/>
      <w:divBdr>
        <w:top w:val="none" w:sz="0" w:space="0" w:color="auto"/>
        <w:left w:val="none" w:sz="0" w:space="0" w:color="auto"/>
        <w:bottom w:val="none" w:sz="0" w:space="0" w:color="auto"/>
        <w:right w:val="none" w:sz="0" w:space="0" w:color="auto"/>
      </w:divBdr>
    </w:div>
    <w:div w:id="622617144">
      <w:bodyDiv w:val="1"/>
      <w:marLeft w:val="0"/>
      <w:marRight w:val="0"/>
      <w:marTop w:val="0"/>
      <w:marBottom w:val="0"/>
      <w:divBdr>
        <w:top w:val="none" w:sz="0" w:space="0" w:color="auto"/>
        <w:left w:val="none" w:sz="0" w:space="0" w:color="auto"/>
        <w:bottom w:val="none" w:sz="0" w:space="0" w:color="auto"/>
        <w:right w:val="none" w:sz="0" w:space="0" w:color="auto"/>
      </w:divBdr>
    </w:div>
    <w:div w:id="629634776">
      <w:bodyDiv w:val="1"/>
      <w:marLeft w:val="0"/>
      <w:marRight w:val="0"/>
      <w:marTop w:val="0"/>
      <w:marBottom w:val="0"/>
      <w:divBdr>
        <w:top w:val="none" w:sz="0" w:space="0" w:color="auto"/>
        <w:left w:val="none" w:sz="0" w:space="0" w:color="auto"/>
        <w:bottom w:val="none" w:sz="0" w:space="0" w:color="auto"/>
        <w:right w:val="none" w:sz="0" w:space="0" w:color="auto"/>
      </w:divBdr>
      <w:divsChild>
        <w:div w:id="1506289717">
          <w:marLeft w:val="0"/>
          <w:marRight w:val="0"/>
          <w:marTop w:val="0"/>
          <w:marBottom w:val="0"/>
          <w:divBdr>
            <w:top w:val="none" w:sz="0" w:space="0" w:color="auto"/>
            <w:left w:val="none" w:sz="0" w:space="0" w:color="auto"/>
            <w:bottom w:val="none" w:sz="0" w:space="0" w:color="auto"/>
            <w:right w:val="none" w:sz="0" w:space="0" w:color="auto"/>
          </w:divBdr>
        </w:div>
        <w:div w:id="342559866">
          <w:marLeft w:val="0"/>
          <w:marRight w:val="0"/>
          <w:marTop w:val="0"/>
          <w:marBottom w:val="0"/>
          <w:divBdr>
            <w:top w:val="none" w:sz="0" w:space="0" w:color="auto"/>
            <w:left w:val="none" w:sz="0" w:space="0" w:color="auto"/>
            <w:bottom w:val="none" w:sz="0" w:space="0" w:color="auto"/>
            <w:right w:val="none" w:sz="0" w:space="0" w:color="auto"/>
          </w:divBdr>
        </w:div>
        <w:div w:id="525412956">
          <w:marLeft w:val="0"/>
          <w:marRight w:val="0"/>
          <w:marTop w:val="0"/>
          <w:marBottom w:val="0"/>
          <w:divBdr>
            <w:top w:val="none" w:sz="0" w:space="0" w:color="auto"/>
            <w:left w:val="none" w:sz="0" w:space="0" w:color="auto"/>
            <w:bottom w:val="none" w:sz="0" w:space="0" w:color="auto"/>
            <w:right w:val="none" w:sz="0" w:space="0" w:color="auto"/>
          </w:divBdr>
        </w:div>
        <w:div w:id="832792381">
          <w:marLeft w:val="0"/>
          <w:marRight w:val="0"/>
          <w:marTop w:val="0"/>
          <w:marBottom w:val="0"/>
          <w:divBdr>
            <w:top w:val="none" w:sz="0" w:space="0" w:color="auto"/>
            <w:left w:val="none" w:sz="0" w:space="0" w:color="auto"/>
            <w:bottom w:val="none" w:sz="0" w:space="0" w:color="auto"/>
            <w:right w:val="none" w:sz="0" w:space="0" w:color="auto"/>
          </w:divBdr>
        </w:div>
        <w:div w:id="1132669069">
          <w:marLeft w:val="0"/>
          <w:marRight w:val="0"/>
          <w:marTop w:val="0"/>
          <w:marBottom w:val="0"/>
          <w:divBdr>
            <w:top w:val="none" w:sz="0" w:space="0" w:color="auto"/>
            <w:left w:val="none" w:sz="0" w:space="0" w:color="auto"/>
            <w:bottom w:val="none" w:sz="0" w:space="0" w:color="auto"/>
            <w:right w:val="none" w:sz="0" w:space="0" w:color="auto"/>
          </w:divBdr>
        </w:div>
        <w:div w:id="1081366115">
          <w:marLeft w:val="0"/>
          <w:marRight w:val="0"/>
          <w:marTop w:val="0"/>
          <w:marBottom w:val="0"/>
          <w:divBdr>
            <w:top w:val="none" w:sz="0" w:space="0" w:color="auto"/>
            <w:left w:val="none" w:sz="0" w:space="0" w:color="auto"/>
            <w:bottom w:val="none" w:sz="0" w:space="0" w:color="auto"/>
            <w:right w:val="none" w:sz="0" w:space="0" w:color="auto"/>
          </w:divBdr>
        </w:div>
      </w:divsChild>
    </w:div>
    <w:div w:id="636952844">
      <w:bodyDiv w:val="1"/>
      <w:marLeft w:val="0"/>
      <w:marRight w:val="0"/>
      <w:marTop w:val="0"/>
      <w:marBottom w:val="0"/>
      <w:divBdr>
        <w:top w:val="none" w:sz="0" w:space="0" w:color="auto"/>
        <w:left w:val="none" w:sz="0" w:space="0" w:color="auto"/>
        <w:bottom w:val="none" w:sz="0" w:space="0" w:color="auto"/>
        <w:right w:val="none" w:sz="0" w:space="0" w:color="auto"/>
      </w:divBdr>
    </w:div>
    <w:div w:id="645818277">
      <w:bodyDiv w:val="1"/>
      <w:marLeft w:val="0"/>
      <w:marRight w:val="0"/>
      <w:marTop w:val="0"/>
      <w:marBottom w:val="0"/>
      <w:divBdr>
        <w:top w:val="none" w:sz="0" w:space="0" w:color="auto"/>
        <w:left w:val="none" w:sz="0" w:space="0" w:color="auto"/>
        <w:bottom w:val="none" w:sz="0" w:space="0" w:color="auto"/>
        <w:right w:val="none" w:sz="0" w:space="0" w:color="auto"/>
      </w:divBdr>
    </w:div>
    <w:div w:id="647638739">
      <w:bodyDiv w:val="1"/>
      <w:marLeft w:val="0"/>
      <w:marRight w:val="0"/>
      <w:marTop w:val="0"/>
      <w:marBottom w:val="0"/>
      <w:divBdr>
        <w:top w:val="none" w:sz="0" w:space="0" w:color="auto"/>
        <w:left w:val="none" w:sz="0" w:space="0" w:color="auto"/>
        <w:bottom w:val="none" w:sz="0" w:space="0" w:color="auto"/>
        <w:right w:val="none" w:sz="0" w:space="0" w:color="auto"/>
      </w:divBdr>
    </w:div>
    <w:div w:id="657852372">
      <w:bodyDiv w:val="1"/>
      <w:marLeft w:val="0"/>
      <w:marRight w:val="0"/>
      <w:marTop w:val="0"/>
      <w:marBottom w:val="0"/>
      <w:divBdr>
        <w:top w:val="none" w:sz="0" w:space="0" w:color="auto"/>
        <w:left w:val="none" w:sz="0" w:space="0" w:color="auto"/>
        <w:bottom w:val="none" w:sz="0" w:space="0" w:color="auto"/>
        <w:right w:val="none" w:sz="0" w:space="0" w:color="auto"/>
      </w:divBdr>
    </w:div>
    <w:div w:id="674384149">
      <w:bodyDiv w:val="1"/>
      <w:marLeft w:val="0"/>
      <w:marRight w:val="0"/>
      <w:marTop w:val="0"/>
      <w:marBottom w:val="0"/>
      <w:divBdr>
        <w:top w:val="none" w:sz="0" w:space="0" w:color="auto"/>
        <w:left w:val="none" w:sz="0" w:space="0" w:color="auto"/>
        <w:bottom w:val="none" w:sz="0" w:space="0" w:color="auto"/>
        <w:right w:val="none" w:sz="0" w:space="0" w:color="auto"/>
      </w:divBdr>
    </w:div>
    <w:div w:id="680740185">
      <w:bodyDiv w:val="1"/>
      <w:marLeft w:val="0"/>
      <w:marRight w:val="0"/>
      <w:marTop w:val="0"/>
      <w:marBottom w:val="0"/>
      <w:divBdr>
        <w:top w:val="none" w:sz="0" w:space="0" w:color="auto"/>
        <w:left w:val="none" w:sz="0" w:space="0" w:color="auto"/>
        <w:bottom w:val="none" w:sz="0" w:space="0" w:color="auto"/>
        <w:right w:val="none" w:sz="0" w:space="0" w:color="auto"/>
      </w:divBdr>
    </w:div>
    <w:div w:id="683167333">
      <w:bodyDiv w:val="1"/>
      <w:marLeft w:val="0"/>
      <w:marRight w:val="0"/>
      <w:marTop w:val="0"/>
      <w:marBottom w:val="0"/>
      <w:divBdr>
        <w:top w:val="none" w:sz="0" w:space="0" w:color="auto"/>
        <w:left w:val="none" w:sz="0" w:space="0" w:color="auto"/>
        <w:bottom w:val="none" w:sz="0" w:space="0" w:color="auto"/>
        <w:right w:val="none" w:sz="0" w:space="0" w:color="auto"/>
      </w:divBdr>
    </w:div>
    <w:div w:id="701711035">
      <w:bodyDiv w:val="1"/>
      <w:marLeft w:val="0"/>
      <w:marRight w:val="0"/>
      <w:marTop w:val="0"/>
      <w:marBottom w:val="0"/>
      <w:divBdr>
        <w:top w:val="none" w:sz="0" w:space="0" w:color="auto"/>
        <w:left w:val="none" w:sz="0" w:space="0" w:color="auto"/>
        <w:bottom w:val="none" w:sz="0" w:space="0" w:color="auto"/>
        <w:right w:val="none" w:sz="0" w:space="0" w:color="auto"/>
      </w:divBdr>
    </w:div>
    <w:div w:id="702749484">
      <w:bodyDiv w:val="1"/>
      <w:marLeft w:val="0"/>
      <w:marRight w:val="0"/>
      <w:marTop w:val="0"/>
      <w:marBottom w:val="0"/>
      <w:divBdr>
        <w:top w:val="none" w:sz="0" w:space="0" w:color="auto"/>
        <w:left w:val="none" w:sz="0" w:space="0" w:color="auto"/>
        <w:bottom w:val="none" w:sz="0" w:space="0" w:color="auto"/>
        <w:right w:val="none" w:sz="0" w:space="0" w:color="auto"/>
      </w:divBdr>
    </w:div>
    <w:div w:id="706832714">
      <w:bodyDiv w:val="1"/>
      <w:marLeft w:val="0"/>
      <w:marRight w:val="0"/>
      <w:marTop w:val="0"/>
      <w:marBottom w:val="0"/>
      <w:divBdr>
        <w:top w:val="none" w:sz="0" w:space="0" w:color="auto"/>
        <w:left w:val="none" w:sz="0" w:space="0" w:color="auto"/>
        <w:bottom w:val="none" w:sz="0" w:space="0" w:color="auto"/>
        <w:right w:val="none" w:sz="0" w:space="0" w:color="auto"/>
      </w:divBdr>
      <w:divsChild>
        <w:div w:id="1927618053">
          <w:marLeft w:val="0"/>
          <w:marRight w:val="0"/>
          <w:marTop w:val="0"/>
          <w:marBottom w:val="0"/>
          <w:divBdr>
            <w:top w:val="none" w:sz="0" w:space="0" w:color="auto"/>
            <w:left w:val="none" w:sz="0" w:space="0" w:color="auto"/>
            <w:bottom w:val="none" w:sz="0" w:space="0" w:color="auto"/>
            <w:right w:val="none" w:sz="0" w:space="0" w:color="auto"/>
          </w:divBdr>
        </w:div>
        <w:div w:id="1147629556">
          <w:marLeft w:val="0"/>
          <w:marRight w:val="0"/>
          <w:marTop w:val="0"/>
          <w:marBottom w:val="0"/>
          <w:divBdr>
            <w:top w:val="none" w:sz="0" w:space="0" w:color="auto"/>
            <w:left w:val="none" w:sz="0" w:space="0" w:color="auto"/>
            <w:bottom w:val="none" w:sz="0" w:space="0" w:color="auto"/>
            <w:right w:val="none" w:sz="0" w:space="0" w:color="auto"/>
          </w:divBdr>
        </w:div>
        <w:div w:id="531958527">
          <w:marLeft w:val="0"/>
          <w:marRight w:val="0"/>
          <w:marTop w:val="0"/>
          <w:marBottom w:val="0"/>
          <w:divBdr>
            <w:top w:val="none" w:sz="0" w:space="0" w:color="auto"/>
            <w:left w:val="none" w:sz="0" w:space="0" w:color="auto"/>
            <w:bottom w:val="none" w:sz="0" w:space="0" w:color="auto"/>
            <w:right w:val="none" w:sz="0" w:space="0" w:color="auto"/>
          </w:divBdr>
        </w:div>
        <w:div w:id="1398552284">
          <w:marLeft w:val="0"/>
          <w:marRight w:val="0"/>
          <w:marTop w:val="0"/>
          <w:marBottom w:val="0"/>
          <w:divBdr>
            <w:top w:val="none" w:sz="0" w:space="0" w:color="auto"/>
            <w:left w:val="none" w:sz="0" w:space="0" w:color="auto"/>
            <w:bottom w:val="none" w:sz="0" w:space="0" w:color="auto"/>
            <w:right w:val="none" w:sz="0" w:space="0" w:color="auto"/>
          </w:divBdr>
        </w:div>
        <w:div w:id="1061709925">
          <w:marLeft w:val="0"/>
          <w:marRight w:val="0"/>
          <w:marTop w:val="0"/>
          <w:marBottom w:val="0"/>
          <w:divBdr>
            <w:top w:val="none" w:sz="0" w:space="0" w:color="auto"/>
            <w:left w:val="none" w:sz="0" w:space="0" w:color="auto"/>
            <w:bottom w:val="none" w:sz="0" w:space="0" w:color="auto"/>
            <w:right w:val="none" w:sz="0" w:space="0" w:color="auto"/>
          </w:divBdr>
        </w:div>
        <w:div w:id="76293465">
          <w:marLeft w:val="0"/>
          <w:marRight w:val="0"/>
          <w:marTop w:val="0"/>
          <w:marBottom w:val="0"/>
          <w:divBdr>
            <w:top w:val="none" w:sz="0" w:space="0" w:color="auto"/>
            <w:left w:val="none" w:sz="0" w:space="0" w:color="auto"/>
            <w:bottom w:val="none" w:sz="0" w:space="0" w:color="auto"/>
            <w:right w:val="none" w:sz="0" w:space="0" w:color="auto"/>
          </w:divBdr>
        </w:div>
        <w:div w:id="1269583932">
          <w:marLeft w:val="0"/>
          <w:marRight w:val="0"/>
          <w:marTop w:val="0"/>
          <w:marBottom w:val="0"/>
          <w:divBdr>
            <w:top w:val="none" w:sz="0" w:space="0" w:color="auto"/>
            <w:left w:val="none" w:sz="0" w:space="0" w:color="auto"/>
            <w:bottom w:val="none" w:sz="0" w:space="0" w:color="auto"/>
            <w:right w:val="none" w:sz="0" w:space="0" w:color="auto"/>
          </w:divBdr>
        </w:div>
        <w:div w:id="703679245">
          <w:marLeft w:val="0"/>
          <w:marRight w:val="0"/>
          <w:marTop w:val="0"/>
          <w:marBottom w:val="0"/>
          <w:divBdr>
            <w:top w:val="none" w:sz="0" w:space="0" w:color="auto"/>
            <w:left w:val="none" w:sz="0" w:space="0" w:color="auto"/>
            <w:bottom w:val="none" w:sz="0" w:space="0" w:color="auto"/>
            <w:right w:val="none" w:sz="0" w:space="0" w:color="auto"/>
          </w:divBdr>
        </w:div>
        <w:div w:id="1072042461">
          <w:marLeft w:val="0"/>
          <w:marRight w:val="0"/>
          <w:marTop w:val="0"/>
          <w:marBottom w:val="0"/>
          <w:divBdr>
            <w:top w:val="none" w:sz="0" w:space="0" w:color="auto"/>
            <w:left w:val="none" w:sz="0" w:space="0" w:color="auto"/>
            <w:bottom w:val="none" w:sz="0" w:space="0" w:color="auto"/>
            <w:right w:val="none" w:sz="0" w:space="0" w:color="auto"/>
          </w:divBdr>
        </w:div>
        <w:div w:id="1296717477">
          <w:marLeft w:val="0"/>
          <w:marRight w:val="0"/>
          <w:marTop w:val="0"/>
          <w:marBottom w:val="0"/>
          <w:divBdr>
            <w:top w:val="none" w:sz="0" w:space="0" w:color="auto"/>
            <w:left w:val="none" w:sz="0" w:space="0" w:color="auto"/>
            <w:bottom w:val="none" w:sz="0" w:space="0" w:color="auto"/>
            <w:right w:val="none" w:sz="0" w:space="0" w:color="auto"/>
          </w:divBdr>
        </w:div>
      </w:divsChild>
    </w:div>
    <w:div w:id="708604550">
      <w:bodyDiv w:val="1"/>
      <w:marLeft w:val="0"/>
      <w:marRight w:val="0"/>
      <w:marTop w:val="0"/>
      <w:marBottom w:val="0"/>
      <w:divBdr>
        <w:top w:val="none" w:sz="0" w:space="0" w:color="auto"/>
        <w:left w:val="none" w:sz="0" w:space="0" w:color="auto"/>
        <w:bottom w:val="none" w:sz="0" w:space="0" w:color="auto"/>
        <w:right w:val="none" w:sz="0" w:space="0" w:color="auto"/>
      </w:divBdr>
    </w:div>
    <w:div w:id="711810826">
      <w:bodyDiv w:val="1"/>
      <w:marLeft w:val="0"/>
      <w:marRight w:val="0"/>
      <w:marTop w:val="0"/>
      <w:marBottom w:val="0"/>
      <w:divBdr>
        <w:top w:val="none" w:sz="0" w:space="0" w:color="auto"/>
        <w:left w:val="none" w:sz="0" w:space="0" w:color="auto"/>
        <w:bottom w:val="none" w:sz="0" w:space="0" w:color="auto"/>
        <w:right w:val="none" w:sz="0" w:space="0" w:color="auto"/>
      </w:divBdr>
    </w:div>
    <w:div w:id="728042193">
      <w:bodyDiv w:val="1"/>
      <w:marLeft w:val="0"/>
      <w:marRight w:val="0"/>
      <w:marTop w:val="0"/>
      <w:marBottom w:val="0"/>
      <w:divBdr>
        <w:top w:val="none" w:sz="0" w:space="0" w:color="auto"/>
        <w:left w:val="none" w:sz="0" w:space="0" w:color="auto"/>
        <w:bottom w:val="none" w:sz="0" w:space="0" w:color="auto"/>
        <w:right w:val="none" w:sz="0" w:space="0" w:color="auto"/>
      </w:divBdr>
    </w:div>
    <w:div w:id="732704959">
      <w:bodyDiv w:val="1"/>
      <w:marLeft w:val="0"/>
      <w:marRight w:val="0"/>
      <w:marTop w:val="0"/>
      <w:marBottom w:val="0"/>
      <w:divBdr>
        <w:top w:val="none" w:sz="0" w:space="0" w:color="auto"/>
        <w:left w:val="none" w:sz="0" w:space="0" w:color="auto"/>
        <w:bottom w:val="none" w:sz="0" w:space="0" w:color="auto"/>
        <w:right w:val="none" w:sz="0" w:space="0" w:color="auto"/>
      </w:divBdr>
    </w:div>
    <w:div w:id="738329832">
      <w:bodyDiv w:val="1"/>
      <w:marLeft w:val="0"/>
      <w:marRight w:val="0"/>
      <w:marTop w:val="0"/>
      <w:marBottom w:val="0"/>
      <w:divBdr>
        <w:top w:val="none" w:sz="0" w:space="0" w:color="auto"/>
        <w:left w:val="none" w:sz="0" w:space="0" w:color="auto"/>
        <w:bottom w:val="none" w:sz="0" w:space="0" w:color="auto"/>
        <w:right w:val="none" w:sz="0" w:space="0" w:color="auto"/>
      </w:divBdr>
      <w:divsChild>
        <w:div w:id="493761926">
          <w:marLeft w:val="0"/>
          <w:marRight w:val="0"/>
          <w:marTop w:val="0"/>
          <w:marBottom w:val="0"/>
          <w:divBdr>
            <w:top w:val="none" w:sz="0" w:space="0" w:color="auto"/>
            <w:left w:val="none" w:sz="0" w:space="0" w:color="auto"/>
            <w:bottom w:val="none" w:sz="0" w:space="0" w:color="auto"/>
            <w:right w:val="none" w:sz="0" w:space="0" w:color="auto"/>
          </w:divBdr>
        </w:div>
        <w:div w:id="1915048794">
          <w:marLeft w:val="0"/>
          <w:marRight w:val="0"/>
          <w:marTop w:val="0"/>
          <w:marBottom w:val="0"/>
          <w:divBdr>
            <w:top w:val="none" w:sz="0" w:space="0" w:color="auto"/>
            <w:left w:val="none" w:sz="0" w:space="0" w:color="auto"/>
            <w:bottom w:val="none" w:sz="0" w:space="0" w:color="auto"/>
            <w:right w:val="none" w:sz="0" w:space="0" w:color="auto"/>
          </w:divBdr>
        </w:div>
        <w:div w:id="840005994">
          <w:marLeft w:val="0"/>
          <w:marRight w:val="0"/>
          <w:marTop w:val="0"/>
          <w:marBottom w:val="0"/>
          <w:divBdr>
            <w:top w:val="none" w:sz="0" w:space="0" w:color="auto"/>
            <w:left w:val="none" w:sz="0" w:space="0" w:color="auto"/>
            <w:bottom w:val="none" w:sz="0" w:space="0" w:color="auto"/>
            <w:right w:val="none" w:sz="0" w:space="0" w:color="auto"/>
          </w:divBdr>
        </w:div>
        <w:div w:id="344400028">
          <w:marLeft w:val="0"/>
          <w:marRight w:val="0"/>
          <w:marTop w:val="0"/>
          <w:marBottom w:val="0"/>
          <w:divBdr>
            <w:top w:val="none" w:sz="0" w:space="0" w:color="auto"/>
            <w:left w:val="none" w:sz="0" w:space="0" w:color="auto"/>
            <w:bottom w:val="none" w:sz="0" w:space="0" w:color="auto"/>
            <w:right w:val="none" w:sz="0" w:space="0" w:color="auto"/>
          </w:divBdr>
        </w:div>
        <w:div w:id="24139568">
          <w:marLeft w:val="0"/>
          <w:marRight w:val="0"/>
          <w:marTop w:val="0"/>
          <w:marBottom w:val="0"/>
          <w:divBdr>
            <w:top w:val="none" w:sz="0" w:space="0" w:color="auto"/>
            <w:left w:val="none" w:sz="0" w:space="0" w:color="auto"/>
            <w:bottom w:val="none" w:sz="0" w:space="0" w:color="auto"/>
            <w:right w:val="none" w:sz="0" w:space="0" w:color="auto"/>
          </w:divBdr>
        </w:div>
        <w:div w:id="1865095205">
          <w:marLeft w:val="0"/>
          <w:marRight w:val="0"/>
          <w:marTop w:val="0"/>
          <w:marBottom w:val="0"/>
          <w:divBdr>
            <w:top w:val="none" w:sz="0" w:space="0" w:color="auto"/>
            <w:left w:val="none" w:sz="0" w:space="0" w:color="auto"/>
            <w:bottom w:val="none" w:sz="0" w:space="0" w:color="auto"/>
            <w:right w:val="none" w:sz="0" w:space="0" w:color="auto"/>
          </w:divBdr>
        </w:div>
        <w:div w:id="1543516835">
          <w:marLeft w:val="0"/>
          <w:marRight w:val="0"/>
          <w:marTop w:val="0"/>
          <w:marBottom w:val="0"/>
          <w:divBdr>
            <w:top w:val="none" w:sz="0" w:space="0" w:color="auto"/>
            <w:left w:val="none" w:sz="0" w:space="0" w:color="auto"/>
            <w:bottom w:val="none" w:sz="0" w:space="0" w:color="auto"/>
            <w:right w:val="none" w:sz="0" w:space="0" w:color="auto"/>
          </w:divBdr>
        </w:div>
      </w:divsChild>
    </w:div>
    <w:div w:id="739671161">
      <w:bodyDiv w:val="1"/>
      <w:marLeft w:val="0"/>
      <w:marRight w:val="0"/>
      <w:marTop w:val="0"/>
      <w:marBottom w:val="0"/>
      <w:divBdr>
        <w:top w:val="none" w:sz="0" w:space="0" w:color="auto"/>
        <w:left w:val="none" w:sz="0" w:space="0" w:color="auto"/>
        <w:bottom w:val="none" w:sz="0" w:space="0" w:color="auto"/>
        <w:right w:val="none" w:sz="0" w:space="0" w:color="auto"/>
      </w:divBdr>
    </w:div>
    <w:div w:id="744188015">
      <w:bodyDiv w:val="1"/>
      <w:marLeft w:val="0"/>
      <w:marRight w:val="0"/>
      <w:marTop w:val="0"/>
      <w:marBottom w:val="0"/>
      <w:divBdr>
        <w:top w:val="none" w:sz="0" w:space="0" w:color="auto"/>
        <w:left w:val="none" w:sz="0" w:space="0" w:color="auto"/>
        <w:bottom w:val="none" w:sz="0" w:space="0" w:color="auto"/>
        <w:right w:val="none" w:sz="0" w:space="0" w:color="auto"/>
      </w:divBdr>
      <w:divsChild>
        <w:div w:id="1584029674">
          <w:marLeft w:val="0"/>
          <w:marRight w:val="0"/>
          <w:marTop w:val="0"/>
          <w:marBottom w:val="0"/>
          <w:divBdr>
            <w:top w:val="none" w:sz="0" w:space="0" w:color="auto"/>
            <w:left w:val="none" w:sz="0" w:space="0" w:color="auto"/>
            <w:bottom w:val="none" w:sz="0" w:space="0" w:color="auto"/>
            <w:right w:val="none" w:sz="0" w:space="0" w:color="auto"/>
          </w:divBdr>
        </w:div>
        <w:div w:id="942539242">
          <w:marLeft w:val="0"/>
          <w:marRight w:val="0"/>
          <w:marTop w:val="0"/>
          <w:marBottom w:val="0"/>
          <w:divBdr>
            <w:top w:val="none" w:sz="0" w:space="0" w:color="auto"/>
            <w:left w:val="none" w:sz="0" w:space="0" w:color="auto"/>
            <w:bottom w:val="none" w:sz="0" w:space="0" w:color="auto"/>
            <w:right w:val="none" w:sz="0" w:space="0" w:color="auto"/>
          </w:divBdr>
        </w:div>
        <w:div w:id="1908375273">
          <w:marLeft w:val="0"/>
          <w:marRight w:val="0"/>
          <w:marTop w:val="0"/>
          <w:marBottom w:val="0"/>
          <w:divBdr>
            <w:top w:val="none" w:sz="0" w:space="0" w:color="auto"/>
            <w:left w:val="none" w:sz="0" w:space="0" w:color="auto"/>
            <w:bottom w:val="none" w:sz="0" w:space="0" w:color="auto"/>
            <w:right w:val="none" w:sz="0" w:space="0" w:color="auto"/>
          </w:divBdr>
        </w:div>
        <w:div w:id="1580208049">
          <w:marLeft w:val="0"/>
          <w:marRight w:val="0"/>
          <w:marTop w:val="0"/>
          <w:marBottom w:val="0"/>
          <w:divBdr>
            <w:top w:val="none" w:sz="0" w:space="0" w:color="auto"/>
            <w:left w:val="none" w:sz="0" w:space="0" w:color="auto"/>
            <w:bottom w:val="none" w:sz="0" w:space="0" w:color="auto"/>
            <w:right w:val="none" w:sz="0" w:space="0" w:color="auto"/>
          </w:divBdr>
        </w:div>
        <w:div w:id="2126848460">
          <w:marLeft w:val="0"/>
          <w:marRight w:val="0"/>
          <w:marTop w:val="0"/>
          <w:marBottom w:val="0"/>
          <w:divBdr>
            <w:top w:val="none" w:sz="0" w:space="0" w:color="auto"/>
            <w:left w:val="none" w:sz="0" w:space="0" w:color="auto"/>
            <w:bottom w:val="none" w:sz="0" w:space="0" w:color="auto"/>
            <w:right w:val="none" w:sz="0" w:space="0" w:color="auto"/>
          </w:divBdr>
        </w:div>
        <w:div w:id="835651512">
          <w:marLeft w:val="0"/>
          <w:marRight w:val="0"/>
          <w:marTop w:val="0"/>
          <w:marBottom w:val="0"/>
          <w:divBdr>
            <w:top w:val="none" w:sz="0" w:space="0" w:color="auto"/>
            <w:left w:val="none" w:sz="0" w:space="0" w:color="auto"/>
            <w:bottom w:val="none" w:sz="0" w:space="0" w:color="auto"/>
            <w:right w:val="none" w:sz="0" w:space="0" w:color="auto"/>
          </w:divBdr>
        </w:div>
      </w:divsChild>
    </w:div>
    <w:div w:id="752777158">
      <w:bodyDiv w:val="1"/>
      <w:marLeft w:val="0"/>
      <w:marRight w:val="0"/>
      <w:marTop w:val="0"/>
      <w:marBottom w:val="0"/>
      <w:divBdr>
        <w:top w:val="none" w:sz="0" w:space="0" w:color="auto"/>
        <w:left w:val="none" w:sz="0" w:space="0" w:color="auto"/>
        <w:bottom w:val="none" w:sz="0" w:space="0" w:color="auto"/>
        <w:right w:val="none" w:sz="0" w:space="0" w:color="auto"/>
      </w:divBdr>
    </w:div>
    <w:div w:id="767893060">
      <w:bodyDiv w:val="1"/>
      <w:marLeft w:val="0"/>
      <w:marRight w:val="0"/>
      <w:marTop w:val="0"/>
      <w:marBottom w:val="0"/>
      <w:divBdr>
        <w:top w:val="none" w:sz="0" w:space="0" w:color="auto"/>
        <w:left w:val="none" w:sz="0" w:space="0" w:color="auto"/>
        <w:bottom w:val="none" w:sz="0" w:space="0" w:color="auto"/>
        <w:right w:val="none" w:sz="0" w:space="0" w:color="auto"/>
      </w:divBdr>
    </w:div>
    <w:div w:id="773482075">
      <w:bodyDiv w:val="1"/>
      <w:marLeft w:val="0"/>
      <w:marRight w:val="0"/>
      <w:marTop w:val="0"/>
      <w:marBottom w:val="0"/>
      <w:divBdr>
        <w:top w:val="none" w:sz="0" w:space="0" w:color="auto"/>
        <w:left w:val="none" w:sz="0" w:space="0" w:color="auto"/>
        <w:bottom w:val="none" w:sz="0" w:space="0" w:color="auto"/>
        <w:right w:val="none" w:sz="0" w:space="0" w:color="auto"/>
      </w:divBdr>
      <w:divsChild>
        <w:div w:id="1933975153">
          <w:marLeft w:val="0"/>
          <w:marRight w:val="0"/>
          <w:marTop w:val="0"/>
          <w:marBottom w:val="0"/>
          <w:divBdr>
            <w:top w:val="none" w:sz="0" w:space="0" w:color="auto"/>
            <w:left w:val="none" w:sz="0" w:space="0" w:color="auto"/>
            <w:bottom w:val="none" w:sz="0" w:space="0" w:color="auto"/>
            <w:right w:val="none" w:sz="0" w:space="0" w:color="auto"/>
          </w:divBdr>
        </w:div>
        <w:div w:id="1460998461">
          <w:marLeft w:val="0"/>
          <w:marRight w:val="0"/>
          <w:marTop w:val="0"/>
          <w:marBottom w:val="0"/>
          <w:divBdr>
            <w:top w:val="none" w:sz="0" w:space="0" w:color="auto"/>
            <w:left w:val="none" w:sz="0" w:space="0" w:color="auto"/>
            <w:bottom w:val="none" w:sz="0" w:space="0" w:color="auto"/>
            <w:right w:val="none" w:sz="0" w:space="0" w:color="auto"/>
          </w:divBdr>
        </w:div>
        <w:div w:id="1785340898">
          <w:marLeft w:val="0"/>
          <w:marRight w:val="0"/>
          <w:marTop w:val="0"/>
          <w:marBottom w:val="0"/>
          <w:divBdr>
            <w:top w:val="none" w:sz="0" w:space="0" w:color="auto"/>
            <w:left w:val="none" w:sz="0" w:space="0" w:color="auto"/>
            <w:bottom w:val="none" w:sz="0" w:space="0" w:color="auto"/>
            <w:right w:val="none" w:sz="0" w:space="0" w:color="auto"/>
          </w:divBdr>
        </w:div>
        <w:div w:id="445198055">
          <w:marLeft w:val="0"/>
          <w:marRight w:val="0"/>
          <w:marTop w:val="0"/>
          <w:marBottom w:val="0"/>
          <w:divBdr>
            <w:top w:val="none" w:sz="0" w:space="0" w:color="auto"/>
            <w:left w:val="none" w:sz="0" w:space="0" w:color="auto"/>
            <w:bottom w:val="none" w:sz="0" w:space="0" w:color="auto"/>
            <w:right w:val="none" w:sz="0" w:space="0" w:color="auto"/>
          </w:divBdr>
        </w:div>
        <w:div w:id="2085296813">
          <w:marLeft w:val="0"/>
          <w:marRight w:val="0"/>
          <w:marTop w:val="0"/>
          <w:marBottom w:val="0"/>
          <w:divBdr>
            <w:top w:val="none" w:sz="0" w:space="0" w:color="auto"/>
            <w:left w:val="none" w:sz="0" w:space="0" w:color="auto"/>
            <w:bottom w:val="none" w:sz="0" w:space="0" w:color="auto"/>
            <w:right w:val="none" w:sz="0" w:space="0" w:color="auto"/>
          </w:divBdr>
        </w:div>
        <w:div w:id="1913999717">
          <w:marLeft w:val="0"/>
          <w:marRight w:val="0"/>
          <w:marTop w:val="0"/>
          <w:marBottom w:val="0"/>
          <w:divBdr>
            <w:top w:val="none" w:sz="0" w:space="0" w:color="auto"/>
            <w:left w:val="none" w:sz="0" w:space="0" w:color="auto"/>
            <w:bottom w:val="none" w:sz="0" w:space="0" w:color="auto"/>
            <w:right w:val="none" w:sz="0" w:space="0" w:color="auto"/>
          </w:divBdr>
        </w:div>
      </w:divsChild>
    </w:div>
    <w:div w:id="780876185">
      <w:bodyDiv w:val="1"/>
      <w:marLeft w:val="0"/>
      <w:marRight w:val="0"/>
      <w:marTop w:val="0"/>
      <w:marBottom w:val="0"/>
      <w:divBdr>
        <w:top w:val="none" w:sz="0" w:space="0" w:color="auto"/>
        <w:left w:val="none" w:sz="0" w:space="0" w:color="auto"/>
        <w:bottom w:val="none" w:sz="0" w:space="0" w:color="auto"/>
        <w:right w:val="none" w:sz="0" w:space="0" w:color="auto"/>
      </w:divBdr>
    </w:div>
    <w:div w:id="784890773">
      <w:bodyDiv w:val="1"/>
      <w:marLeft w:val="0"/>
      <w:marRight w:val="0"/>
      <w:marTop w:val="0"/>
      <w:marBottom w:val="0"/>
      <w:divBdr>
        <w:top w:val="none" w:sz="0" w:space="0" w:color="auto"/>
        <w:left w:val="none" w:sz="0" w:space="0" w:color="auto"/>
        <w:bottom w:val="none" w:sz="0" w:space="0" w:color="auto"/>
        <w:right w:val="none" w:sz="0" w:space="0" w:color="auto"/>
      </w:divBdr>
    </w:div>
    <w:div w:id="795948864">
      <w:bodyDiv w:val="1"/>
      <w:marLeft w:val="0"/>
      <w:marRight w:val="0"/>
      <w:marTop w:val="0"/>
      <w:marBottom w:val="0"/>
      <w:divBdr>
        <w:top w:val="none" w:sz="0" w:space="0" w:color="auto"/>
        <w:left w:val="none" w:sz="0" w:space="0" w:color="auto"/>
        <w:bottom w:val="none" w:sz="0" w:space="0" w:color="auto"/>
        <w:right w:val="none" w:sz="0" w:space="0" w:color="auto"/>
      </w:divBdr>
    </w:div>
    <w:div w:id="799618531">
      <w:bodyDiv w:val="1"/>
      <w:marLeft w:val="0"/>
      <w:marRight w:val="0"/>
      <w:marTop w:val="0"/>
      <w:marBottom w:val="0"/>
      <w:divBdr>
        <w:top w:val="none" w:sz="0" w:space="0" w:color="auto"/>
        <w:left w:val="none" w:sz="0" w:space="0" w:color="auto"/>
        <w:bottom w:val="none" w:sz="0" w:space="0" w:color="auto"/>
        <w:right w:val="none" w:sz="0" w:space="0" w:color="auto"/>
      </w:divBdr>
      <w:divsChild>
        <w:div w:id="1099058776">
          <w:marLeft w:val="0"/>
          <w:marRight w:val="0"/>
          <w:marTop w:val="0"/>
          <w:marBottom w:val="0"/>
          <w:divBdr>
            <w:top w:val="none" w:sz="0" w:space="0" w:color="auto"/>
            <w:left w:val="none" w:sz="0" w:space="0" w:color="auto"/>
            <w:bottom w:val="none" w:sz="0" w:space="0" w:color="auto"/>
            <w:right w:val="none" w:sz="0" w:space="0" w:color="auto"/>
          </w:divBdr>
        </w:div>
        <w:div w:id="587428913">
          <w:marLeft w:val="0"/>
          <w:marRight w:val="0"/>
          <w:marTop w:val="0"/>
          <w:marBottom w:val="0"/>
          <w:divBdr>
            <w:top w:val="none" w:sz="0" w:space="0" w:color="auto"/>
            <w:left w:val="none" w:sz="0" w:space="0" w:color="auto"/>
            <w:bottom w:val="none" w:sz="0" w:space="0" w:color="auto"/>
            <w:right w:val="none" w:sz="0" w:space="0" w:color="auto"/>
          </w:divBdr>
        </w:div>
        <w:div w:id="697662399">
          <w:marLeft w:val="0"/>
          <w:marRight w:val="0"/>
          <w:marTop w:val="0"/>
          <w:marBottom w:val="0"/>
          <w:divBdr>
            <w:top w:val="none" w:sz="0" w:space="0" w:color="auto"/>
            <w:left w:val="none" w:sz="0" w:space="0" w:color="auto"/>
            <w:bottom w:val="none" w:sz="0" w:space="0" w:color="auto"/>
            <w:right w:val="none" w:sz="0" w:space="0" w:color="auto"/>
          </w:divBdr>
        </w:div>
        <w:div w:id="62604387">
          <w:marLeft w:val="0"/>
          <w:marRight w:val="0"/>
          <w:marTop w:val="0"/>
          <w:marBottom w:val="0"/>
          <w:divBdr>
            <w:top w:val="none" w:sz="0" w:space="0" w:color="auto"/>
            <w:left w:val="none" w:sz="0" w:space="0" w:color="auto"/>
            <w:bottom w:val="none" w:sz="0" w:space="0" w:color="auto"/>
            <w:right w:val="none" w:sz="0" w:space="0" w:color="auto"/>
          </w:divBdr>
        </w:div>
        <w:div w:id="946617680">
          <w:marLeft w:val="0"/>
          <w:marRight w:val="0"/>
          <w:marTop w:val="0"/>
          <w:marBottom w:val="0"/>
          <w:divBdr>
            <w:top w:val="none" w:sz="0" w:space="0" w:color="auto"/>
            <w:left w:val="none" w:sz="0" w:space="0" w:color="auto"/>
            <w:bottom w:val="none" w:sz="0" w:space="0" w:color="auto"/>
            <w:right w:val="none" w:sz="0" w:space="0" w:color="auto"/>
          </w:divBdr>
        </w:div>
        <w:div w:id="1270771407">
          <w:marLeft w:val="0"/>
          <w:marRight w:val="0"/>
          <w:marTop w:val="0"/>
          <w:marBottom w:val="0"/>
          <w:divBdr>
            <w:top w:val="none" w:sz="0" w:space="0" w:color="auto"/>
            <w:left w:val="none" w:sz="0" w:space="0" w:color="auto"/>
            <w:bottom w:val="none" w:sz="0" w:space="0" w:color="auto"/>
            <w:right w:val="none" w:sz="0" w:space="0" w:color="auto"/>
          </w:divBdr>
        </w:div>
        <w:div w:id="570701185">
          <w:marLeft w:val="0"/>
          <w:marRight w:val="0"/>
          <w:marTop w:val="0"/>
          <w:marBottom w:val="0"/>
          <w:divBdr>
            <w:top w:val="none" w:sz="0" w:space="0" w:color="auto"/>
            <w:left w:val="none" w:sz="0" w:space="0" w:color="auto"/>
            <w:bottom w:val="none" w:sz="0" w:space="0" w:color="auto"/>
            <w:right w:val="none" w:sz="0" w:space="0" w:color="auto"/>
          </w:divBdr>
        </w:div>
        <w:div w:id="1004625868">
          <w:marLeft w:val="0"/>
          <w:marRight w:val="0"/>
          <w:marTop w:val="0"/>
          <w:marBottom w:val="0"/>
          <w:divBdr>
            <w:top w:val="none" w:sz="0" w:space="0" w:color="auto"/>
            <w:left w:val="none" w:sz="0" w:space="0" w:color="auto"/>
            <w:bottom w:val="none" w:sz="0" w:space="0" w:color="auto"/>
            <w:right w:val="none" w:sz="0" w:space="0" w:color="auto"/>
          </w:divBdr>
        </w:div>
        <w:div w:id="820123776">
          <w:marLeft w:val="0"/>
          <w:marRight w:val="0"/>
          <w:marTop w:val="0"/>
          <w:marBottom w:val="0"/>
          <w:divBdr>
            <w:top w:val="none" w:sz="0" w:space="0" w:color="auto"/>
            <w:left w:val="none" w:sz="0" w:space="0" w:color="auto"/>
            <w:bottom w:val="none" w:sz="0" w:space="0" w:color="auto"/>
            <w:right w:val="none" w:sz="0" w:space="0" w:color="auto"/>
          </w:divBdr>
        </w:div>
        <w:div w:id="1882934474">
          <w:marLeft w:val="0"/>
          <w:marRight w:val="0"/>
          <w:marTop w:val="0"/>
          <w:marBottom w:val="0"/>
          <w:divBdr>
            <w:top w:val="none" w:sz="0" w:space="0" w:color="auto"/>
            <w:left w:val="none" w:sz="0" w:space="0" w:color="auto"/>
            <w:bottom w:val="none" w:sz="0" w:space="0" w:color="auto"/>
            <w:right w:val="none" w:sz="0" w:space="0" w:color="auto"/>
          </w:divBdr>
        </w:div>
        <w:div w:id="2021812279">
          <w:marLeft w:val="0"/>
          <w:marRight w:val="0"/>
          <w:marTop w:val="0"/>
          <w:marBottom w:val="0"/>
          <w:divBdr>
            <w:top w:val="none" w:sz="0" w:space="0" w:color="auto"/>
            <w:left w:val="none" w:sz="0" w:space="0" w:color="auto"/>
            <w:bottom w:val="none" w:sz="0" w:space="0" w:color="auto"/>
            <w:right w:val="none" w:sz="0" w:space="0" w:color="auto"/>
          </w:divBdr>
        </w:div>
      </w:divsChild>
    </w:div>
    <w:div w:id="800072938">
      <w:bodyDiv w:val="1"/>
      <w:marLeft w:val="0"/>
      <w:marRight w:val="0"/>
      <w:marTop w:val="0"/>
      <w:marBottom w:val="0"/>
      <w:divBdr>
        <w:top w:val="none" w:sz="0" w:space="0" w:color="auto"/>
        <w:left w:val="none" w:sz="0" w:space="0" w:color="auto"/>
        <w:bottom w:val="none" w:sz="0" w:space="0" w:color="auto"/>
        <w:right w:val="none" w:sz="0" w:space="0" w:color="auto"/>
      </w:divBdr>
    </w:div>
    <w:div w:id="805199931">
      <w:bodyDiv w:val="1"/>
      <w:marLeft w:val="0"/>
      <w:marRight w:val="0"/>
      <w:marTop w:val="0"/>
      <w:marBottom w:val="0"/>
      <w:divBdr>
        <w:top w:val="none" w:sz="0" w:space="0" w:color="auto"/>
        <w:left w:val="none" w:sz="0" w:space="0" w:color="auto"/>
        <w:bottom w:val="none" w:sz="0" w:space="0" w:color="auto"/>
        <w:right w:val="none" w:sz="0" w:space="0" w:color="auto"/>
      </w:divBdr>
      <w:divsChild>
        <w:div w:id="1378702338">
          <w:marLeft w:val="0"/>
          <w:marRight w:val="0"/>
          <w:marTop w:val="0"/>
          <w:marBottom w:val="0"/>
          <w:divBdr>
            <w:top w:val="none" w:sz="0" w:space="0" w:color="auto"/>
            <w:left w:val="none" w:sz="0" w:space="0" w:color="auto"/>
            <w:bottom w:val="none" w:sz="0" w:space="0" w:color="auto"/>
            <w:right w:val="none" w:sz="0" w:space="0" w:color="auto"/>
          </w:divBdr>
        </w:div>
        <w:div w:id="1802140905">
          <w:marLeft w:val="0"/>
          <w:marRight w:val="0"/>
          <w:marTop w:val="0"/>
          <w:marBottom w:val="0"/>
          <w:divBdr>
            <w:top w:val="none" w:sz="0" w:space="0" w:color="auto"/>
            <w:left w:val="none" w:sz="0" w:space="0" w:color="auto"/>
            <w:bottom w:val="none" w:sz="0" w:space="0" w:color="auto"/>
            <w:right w:val="none" w:sz="0" w:space="0" w:color="auto"/>
          </w:divBdr>
        </w:div>
        <w:div w:id="811600951">
          <w:marLeft w:val="0"/>
          <w:marRight w:val="0"/>
          <w:marTop w:val="0"/>
          <w:marBottom w:val="0"/>
          <w:divBdr>
            <w:top w:val="none" w:sz="0" w:space="0" w:color="auto"/>
            <w:left w:val="none" w:sz="0" w:space="0" w:color="auto"/>
            <w:bottom w:val="none" w:sz="0" w:space="0" w:color="auto"/>
            <w:right w:val="none" w:sz="0" w:space="0" w:color="auto"/>
          </w:divBdr>
        </w:div>
        <w:div w:id="911112751">
          <w:marLeft w:val="0"/>
          <w:marRight w:val="0"/>
          <w:marTop w:val="0"/>
          <w:marBottom w:val="0"/>
          <w:divBdr>
            <w:top w:val="none" w:sz="0" w:space="0" w:color="auto"/>
            <w:left w:val="none" w:sz="0" w:space="0" w:color="auto"/>
            <w:bottom w:val="none" w:sz="0" w:space="0" w:color="auto"/>
            <w:right w:val="none" w:sz="0" w:space="0" w:color="auto"/>
          </w:divBdr>
        </w:div>
        <w:div w:id="2052418670">
          <w:marLeft w:val="0"/>
          <w:marRight w:val="0"/>
          <w:marTop w:val="0"/>
          <w:marBottom w:val="0"/>
          <w:divBdr>
            <w:top w:val="none" w:sz="0" w:space="0" w:color="auto"/>
            <w:left w:val="none" w:sz="0" w:space="0" w:color="auto"/>
            <w:bottom w:val="none" w:sz="0" w:space="0" w:color="auto"/>
            <w:right w:val="none" w:sz="0" w:space="0" w:color="auto"/>
          </w:divBdr>
        </w:div>
        <w:div w:id="1430806472">
          <w:marLeft w:val="0"/>
          <w:marRight w:val="0"/>
          <w:marTop w:val="0"/>
          <w:marBottom w:val="0"/>
          <w:divBdr>
            <w:top w:val="none" w:sz="0" w:space="0" w:color="auto"/>
            <w:left w:val="none" w:sz="0" w:space="0" w:color="auto"/>
            <w:bottom w:val="none" w:sz="0" w:space="0" w:color="auto"/>
            <w:right w:val="none" w:sz="0" w:space="0" w:color="auto"/>
          </w:divBdr>
        </w:div>
      </w:divsChild>
    </w:div>
    <w:div w:id="805704938">
      <w:bodyDiv w:val="1"/>
      <w:marLeft w:val="0"/>
      <w:marRight w:val="0"/>
      <w:marTop w:val="0"/>
      <w:marBottom w:val="0"/>
      <w:divBdr>
        <w:top w:val="none" w:sz="0" w:space="0" w:color="auto"/>
        <w:left w:val="none" w:sz="0" w:space="0" w:color="auto"/>
        <w:bottom w:val="none" w:sz="0" w:space="0" w:color="auto"/>
        <w:right w:val="none" w:sz="0" w:space="0" w:color="auto"/>
      </w:divBdr>
      <w:divsChild>
        <w:div w:id="1894460908">
          <w:marLeft w:val="0"/>
          <w:marRight w:val="0"/>
          <w:marTop w:val="0"/>
          <w:marBottom w:val="0"/>
          <w:divBdr>
            <w:top w:val="none" w:sz="0" w:space="0" w:color="auto"/>
            <w:left w:val="none" w:sz="0" w:space="0" w:color="auto"/>
            <w:bottom w:val="none" w:sz="0" w:space="0" w:color="auto"/>
            <w:right w:val="none" w:sz="0" w:space="0" w:color="auto"/>
          </w:divBdr>
        </w:div>
        <w:div w:id="1190877112">
          <w:marLeft w:val="0"/>
          <w:marRight w:val="0"/>
          <w:marTop w:val="0"/>
          <w:marBottom w:val="0"/>
          <w:divBdr>
            <w:top w:val="none" w:sz="0" w:space="0" w:color="auto"/>
            <w:left w:val="none" w:sz="0" w:space="0" w:color="auto"/>
            <w:bottom w:val="none" w:sz="0" w:space="0" w:color="auto"/>
            <w:right w:val="none" w:sz="0" w:space="0" w:color="auto"/>
          </w:divBdr>
        </w:div>
        <w:div w:id="1537934110">
          <w:marLeft w:val="0"/>
          <w:marRight w:val="0"/>
          <w:marTop w:val="0"/>
          <w:marBottom w:val="0"/>
          <w:divBdr>
            <w:top w:val="none" w:sz="0" w:space="0" w:color="auto"/>
            <w:left w:val="none" w:sz="0" w:space="0" w:color="auto"/>
            <w:bottom w:val="none" w:sz="0" w:space="0" w:color="auto"/>
            <w:right w:val="none" w:sz="0" w:space="0" w:color="auto"/>
          </w:divBdr>
        </w:div>
        <w:div w:id="607127280">
          <w:marLeft w:val="0"/>
          <w:marRight w:val="0"/>
          <w:marTop w:val="0"/>
          <w:marBottom w:val="0"/>
          <w:divBdr>
            <w:top w:val="none" w:sz="0" w:space="0" w:color="auto"/>
            <w:left w:val="none" w:sz="0" w:space="0" w:color="auto"/>
            <w:bottom w:val="none" w:sz="0" w:space="0" w:color="auto"/>
            <w:right w:val="none" w:sz="0" w:space="0" w:color="auto"/>
          </w:divBdr>
        </w:div>
        <w:div w:id="569123987">
          <w:marLeft w:val="0"/>
          <w:marRight w:val="0"/>
          <w:marTop w:val="0"/>
          <w:marBottom w:val="0"/>
          <w:divBdr>
            <w:top w:val="none" w:sz="0" w:space="0" w:color="auto"/>
            <w:left w:val="none" w:sz="0" w:space="0" w:color="auto"/>
            <w:bottom w:val="none" w:sz="0" w:space="0" w:color="auto"/>
            <w:right w:val="none" w:sz="0" w:space="0" w:color="auto"/>
          </w:divBdr>
        </w:div>
      </w:divsChild>
    </w:div>
    <w:div w:id="828643141">
      <w:bodyDiv w:val="1"/>
      <w:marLeft w:val="0"/>
      <w:marRight w:val="0"/>
      <w:marTop w:val="0"/>
      <w:marBottom w:val="0"/>
      <w:divBdr>
        <w:top w:val="none" w:sz="0" w:space="0" w:color="auto"/>
        <w:left w:val="none" w:sz="0" w:space="0" w:color="auto"/>
        <w:bottom w:val="none" w:sz="0" w:space="0" w:color="auto"/>
        <w:right w:val="none" w:sz="0" w:space="0" w:color="auto"/>
      </w:divBdr>
    </w:div>
    <w:div w:id="828865894">
      <w:bodyDiv w:val="1"/>
      <w:marLeft w:val="0"/>
      <w:marRight w:val="0"/>
      <w:marTop w:val="0"/>
      <w:marBottom w:val="0"/>
      <w:divBdr>
        <w:top w:val="none" w:sz="0" w:space="0" w:color="auto"/>
        <w:left w:val="none" w:sz="0" w:space="0" w:color="auto"/>
        <w:bottom w:val="none" w:sz="0" w:space="0" w:color="auto"/>
        <w:right w:val="none" w:sz="0" w:space="0" w:color="auto"/>
      </w:divBdr>
    </w:div>
    <w:div w:id="831990115">
      <w:bodyDiv w:val="1"/>
      <w:marLeft w:val="0"/>
      <w:marRight w:val="0"/>
      <w:marTop w:val="0"/>
      <w:marBottom w:val="0"/>
      <w:divBdr>
        <w:top w:val="none" w:sz="0" w:space="0" w:color="auto"/>
        <w:left w:val="none" w:sz="0" w:space="0" w:color="auto"/>
        <w:bottom w:val="none" w:sz="0" w:space="0" w:color="auto"/>
        <w:right w:val="none" w:sz="0" w:space="0" w:color="auto"/>
      </w:divBdr>
      <w:divsChild>
        <w:div w:id="1825193389">
          <w:marLeft w:val="0"/>
          <w:marRight w:val="0"/>
          <w:marTop w:val="0"/>
          <w:marBottom w:val="0"/>
          <w:divBdr>
            <w:top w:val="none" w:sz="0" w:space="0" w:color="auto"/>
            <w:left w:val="none" w:sz="0" w:space="0" w:color="auto"/>
            <w:bottom w:val="none" w:sz="0" w:space="0" w:color="auto"/>
            <w:right w:val="none" w:sz="0" w:space="0" w:color="auto"/>
          </w:divBdr>
        </w:div>
        <w:div w:id="629090450">
          <w:marLeft w:val="0"/>
          <w:marRight w:val="0"/>
          <w:marTop w:val="0"/>
          <w:marBottom w:val="0"/>
          <w:divBdr>
            <w:top w:val="none" w:sz="0" w:space="0" w:color="auto"/>
            <w:left w:val="none" w:sz="0" w:space="0" w:color="auto"/>
            <w:bottom w:val="none" w:sz="0" w:space="0" w:color="auto"/>
            <w:right w:val="none" w:sz="0" w:space="0" w:color="auto"/>
          </w:divBdr>
        </w:div>
        <w:div w:id="1814565337">
          <w:marLeft w:val="0"/>
          <w:marRight w:val="0"/>
          <w:marTop w:val="0"/>
          <w:marBottom w:val="0"/>
          <w:divBdr>
            <w:top w:val="none" w:sz="0" w:space="0" w:color="auto"/>
            <w:left w:val="none" w:sz="0" w:space="0" w:color="auto"/>
            <w:bottom w:val="none" w:sz="0" w:space="0" w:color="auto"/>
            <w:right w:val="none" w:sz="0" w:space="0" w:color="auto"/>
          </w:divBdr>
        </w:div>
        <w:div w:id="855312511">
          <w:marLeft w:val="0"/>
          <w:marRight w:val="0"/>
          <w:marTop w:val="0"/>
          <w:marBottom w:val="0"/>
          <w:divBdr>
            <w:top w:val="none" w:sz="0" w:space="0" w:color="auto"/>
            <w:left w:val="none" w:sz="0" w:space="0" w:color="auto"/>
            <w:bottom w:val="none" w:sz="0" w:space="0" w:color="auto"/>
            <w:right w:val="none" w:sz="0" w:space="0" w:color="auto"/>
          </w:divBdr>
        </w:div>
        <w:div w:id="166092337">
          <w:marLeft w:val="0"/>
          <w:marRight w:val="0"/>
          <w:marTop w:val="0"/>
          <w:marBottom w:val="0"/>
          <w:divBdr>
            <w:top w:val="none" w:sz="0" w:space="0" w:color="auto"/>
            <w:left w:val="none" w:sz="0" w:space="0" w:color="auto"/>
            <w:bottom w:val="none" w:sz="0" w:space="0" w:color="auto"/>
            <w:right w:val="none" w:sz="0" w:space="0" w:color="auto"/>
          </w:divBdr>
        </w:div>
      </w:divsChild>
    </w:div>
    <w:div w:id="839661206">
      <w:bodyDiv w:val="1"/>
      <w:marLeft w:val="0"/>
      <w:marRight w:val="0"/>
      <w:marTop w:val="0"/>
      <w:marBottom w:val="0"/>
      <w:divBdr>
        <w:top w:val="none" w:sz="0" w:space="0" w:color="auto"/>
        <w:left w:val="none" w:sz="0" w:space="0" w:color="auto"/>
        <w:bottom w:val="none" w:sz="0" w:space="0" w:color="auto"/>
        <w:right w:val="none" w:sz="0" w:space="0" w:color="auto"/>
      </w:divBdr>
      <w:divsChild>
        <w:div w:id="1458066092">
          <w:marLeft w:val="0"/>
          <w:marRight w:val="0"/>
          <w:marTop w:val="0"/>
          <w:marBottom w:val="0"/>
          <w:divBdr>
            <w:top w:val="none" w:sz="0" w:space="0" w:color="auto"/>
            <w:left w:val="none" w:sz="0" w:space="0" w:color="auto"/>
            <w:bottom w:val="none" w:sz="0" w:space="0" w:color="auto"/>
            <w:right w:val="none" w:sz="0" w:space="0" w:color="auto"/>
          </w:divBdr>
        </w:div>
        <w:div w:id="650866943">
          <w:marLeft w:val="0"/>
          <w:marRight w:val="0"/>
          <w:marTop w:val="0"/>
          <w:marBottom w:val="0"/>
          <w:divBdr>
            <w:top w:val="none" w:sz="0" w:space="0" w:color="auto"/>
            <w:left w:val="none" w:sz="0" w:space="0" w:color="auto"/>
            <w:bottom w:val="none" w:sz="0" w:space="0" w:color="auto"/>
            <w:right w:val="none" w:sz="0" w:space="0" w:color="auto"/>
          </w:divBdr>
        </w:div>
        <w:div w:id="158618271">
          <w:marLeft w:val="0"/>
          <w:marRight w:val="0"/>
          <w:marTop w:val="0"/>
          <w:marBottom w:val="0"/>
          <w:divBdr>
            <w:top w:val="none" w:sz="0" w:space="0" w:color="auto"/>
            <w:left w:val="none" w:sz="0" w:space="0" w:color="auto"/>
            <w:bottom w:val="none" w:sz="0" w:space="0" w:color="auto"/>
            <w:right w:val="none" w:sz="0" w:space="0" w:color="auto"/>
          </w:divBdr>
        </w:div>
        <w:div w:id="853540961">
          <w:marLeft w:val="0"/>
          <w:marRight w:val="0"/>
          <w:marTop w:val="0"/>
          <w:marBottom w:val="0"/>
          <w:divBdr>
            <w:top w:val="none" w:sz="0" w:space="0" w:color="auto"/>
            <w:left w:val="none" w:sz="0" w:space="0" w:color="auto"/>
            <w:bottom w:val="none" w:sz="0" w:space="0" w:color="auto"/>
            <w:right w:val="none" w:sz="0" w:space="0" w:color="auto"/>
          </w:divBdr>
        </w:div>
        <w:div w:id="359937241">
          <w:marLeft w:val="0"/>
          <w:marRight w:val="0"/>
          <w:marTop w:val="0"/>
          <w:marBottom w:val="0"/>
          <w:divBdr>
            <w:top w:val="none" w:sz="0" w:space="0" w:color="auto"/>
            <w:left w:val="none" w:sz="0" w:space="0" w:color="auto"/>
            <w:bottom w:val="none" w:sz="0" w:space="0" w:color="auto"/>
            <w:right w:val="none" w:sz="0" w:space="0" w:color="auto"/>
          </w:divBdr>
        </w:div>
        <w:div w:id="96557707">
          <w:marLeft w:val="0"/>
          <w:marRight w:val="0"/>
          <w:marTop w:val="0"/>
          <w:marBottom w:val="0"/>
          <w:divBdr>
            <w:top w:val="none" w:sz="0" w:space="0" w:color="auto"/>
            <w:left w:val="none" w:sz="0" w:space="0" w:color="auto"/>
            <w:bottom w:val="none" w:sz="0" w:space="0" w:color="auto"/>
            <w:right w:val="none" w:sz="0" w:space="0" w:color="auto"/>
          </w:divBdr>
        </w:div>
        <w:div w:id="505169623">
          <w:marLeft w:val="0"/>
          <w:marRight w:val="0"/>
          <w:marTop w:val="0"/>
          <w:marBottom w:val="0"/>
          <w:divBdr>
            <w:top w:val="none" w:sz="0" w:space="0" w:color="auto"/>
            <w:left w:val="none" w:sz="0" w:space="0" w:color="auto"/>
            <w:bottom w:val="none" w:sz="0" w:space="0" w:color="auto"/>
            <w:right w:val="none" w:sz="0" w:space="0" w:color="auto"/>
          </w:divBdr>
        </w:div>
      </w:divsChild>
    </w:div>
    <w:div w:id="845172475">
      <w:bodyDiv w:val="1"/>
      <w:marLeft w:val="0"/>
      <w:marRight w:val="0"/>
      <w:marTop w:val="0"/>
      <w:marBottom w:val="0"/>
      <w:divBdr>
        <w:top w:val="none" w:sz="0" w:space="0" w:color="auto"/>
        <w:left w:val="none" w:sz="0" w:space="0" w:color="auto"/>
        <w:bottom w:val="none" w:sz="0" w:space="0" w:color="auto"/>
        <w:right w:val="none" w:sz="0" w:space="0" w:color="auto"/>
      </w:divBdr>
    </w:div>
    <w:div w:id="851188677">
      <w:bodyDiv w:val="1"/>
      <w:marLeft w:val="0"/>
      <w:marRight w:val="0"/>
      <w:marTop w:val="0"/>
      <w:marBottom w:val="0"/>
      <w:divBdr>
        <w:top w:val="none" w:sz="0" w:space="0" w:color="auto"/>
        <w:left w:val="none" w:sz="0" w:space="0" w:color="auto"/>
        <w:bottom w:val="none" w:sz="0" w:space="0" w:color="auto"/>
        <w:right w:val="none" w:sz="0" w:space="0" w:color="auto"/>
      </w:divBdr>
      <w:divsChild>
        <w:div w:id="458956886">
          <w:marLeft w:val="0"/>
          <w:marRight w:val="0"/>
          <w:marTop w:val="0"/>
          <w:marBottom w:val="0"/>
          <w:divBdr>
            <w:top w:val="none" w:sz="0" w:space="0" w:color="auto"/>
            <w:left w:val="none" w:sz="0" w:space="0" w:color="auto"/>
            <w:bottom w:val="none" w:sz="0" w:space="0" w:color="auto"/>
            <w:right w:val="none" w:sz="0" w:space="0" w:color="auto"/>
          </w:divBdr>
        </w:div>
        <w:div w:id="444692319">
          <w:marLeft w:val="0"/>
          <w:marRight w:val="0"/>
          <w:marTop w:val="0"/>
          <w:marBottom w:val="0"/>
          <w:divBdr>
            <w:top w:val="none" w:sz="0" w:space="0" w:color="auto"/>
            <w:left w:val="none" w:sz="0" w:space="0" w:color="auto"/>
            <w:bottom w:val="none" w:sz="0" w:space="0" w:color="auto"/>
            <w:right w:val="none" w:sz="0" w:space="0" w:color="auto"/>
          </w:divBdr>
        </w:div>
        <w:div w:id="384137628">
          <w:marLeft w:val="0"/>
          <w:marRight w:val="0"/>
          <w:marTop w:val="0"/>
          <w:marBottom w:val="0"/>
          <w:divBdr>
            <w:top w:val="none" w:sz="0" w:space="0" w:color="auto"/>
            <w:left w:val="none" w:sz="0" w:space="0" w:color="auto"/>
            <w:bottom w:val="none" w:sz="0" w:space="0" w:color="auto"/>
            <w:right w:val="none" w:sz="0" w:space="0" w:color="auto"/>
          </w:divBdr>
        </w:div>
        <w:div w:id="253978319">
          <w:marLeft w:val="0"/>
          <w:marRight w:val="0"/>
          <w:marTop w:val="0"/>
          <w:marBottom w:val="0"/>
          <w:divBdr>
            <w:top w:val="none" w:sz="0" w:space="0" w:color="auto"/>
            <w:left w:val="none" w:sz="0" w:space="0" w:color="auto"/>
            <w:bottom w:val="none" w:sz="0" w:space="0" w:color="auto"/>
            <w:right w:val="none" w:sz="0" w:space="0" w:color="auto"/>
          </w:divBdr>
        </w:div>
        <w:div w:id="754858219">
          <w:marLeft w:val="0"/>
          <w:marRight w:val="0"/>
          <w:marTop w:val="0"/>
          <w:marBottom w:val="0"/>
          <w:divBdr>
            <w:top w:val="none" w:sz="0" w:space="0" w:color="auto"/>
            <w:left w:val="none" w:sz="0" w:space="0" w:color="auto"/>
            <w:bottom w:val="none" w:sz="0" w:space="0" w:color="auto"/>
            <w:right w:val="none" w:sz="0" w:space="0" w:color="auto"/>
          </w:divBdr>
        </w:div>
      </w:divsChild>
    </w:div>
    <w:div w:id="861479796">
      <w:bodyDiv w:val="1"/>
      <w:marLeft w:val="0"/>
      <w:marRight w:val="0"/>
      <w:marTop w:val="0"/>
      <w:marBottom w:val="0"/>
      <w:divBdr>
        <w:top w:val="none" w:sz="0" w:space="0" w:color="auto"/>
        <w:left w:val="none" w:sz="0" w:space="0" w:color="auto"/>
        <w:bottom w:val="none" w:sz="0" w:space="0" w:color="auto"/>
        <w:right w:val="none" w:sz="0" w:space="0" w:color="auto"/>
      </w:divBdr>
    </w:div>
    <w:div w:id="863442078">
      <w:bodyDiv w:val="1"/>
      <w:marLeft w:val="0"/>
      <w:marRight w:val="0"/>
      <w:marTop w:val="0"/>
      <w:marBottom w:val="0"/>
      <w:divBdr>
        <w:top w:val="none" w:sz="0" w:space="0" w:color="auto"/>
        <w:left w:val="none" w:sz="0" w:space="0" w:color="auto"/>
        <w:bottom w:val="none" w:sz="0" w:space="0" w:color="auto"/>
        <w:right w:val="none" w:sz="0" w:space="0" w:color="auto"/>
      </w:divBdr>
    </w:div>
    <w:div w:id="864027670">
      <w:bodyDiv w:val="1"/>
      <w:marLeft w:val="0"/>
      <w:marRight w:val="0"/>
      <w:marTop w:val="0"/>
      <w:marBottom w:val="0"/>
      <w:divBdr>
        <w:top w:val="none" w:sz="0" w:space="0" w:color="auto"/>
        <w:left w:val="none" w:sz="0" w:space="0" w:color="auto"/>
        <w:bottom w:val="none" w:sz="0" w:space="0" w:color="auto"/>
        <w:right w:val="none" w:sz="0" w:space="0" w:color="auto"/>
      </w:divBdr>
    </w:div>
    <w:div w:id="866941841">
      <w:bodyDiv w:val="1"/>
      <w:marLeft w:val="0"/>
      <w:marRight w:val="0"/>
      <w:marTop w:val="0"/>
      <w:marBottom w:val="0"/>
      <w:divBdr>
        <w:top w:val="none" w:sz="0" w:space="0" w:color="auto"/>
        <w:left w:val="none" w:sz="0" w:space="0" w:color="auto"/>
        <w:bottom w:val="none" w:sz="0" w:space="0" w:color="auto"/>
        <w:right w:val="none" w:sz="0" w:space="0" w:color="auto"/>
      </w:divBdr>
    </w:div>
    <w:div w:id="867185952">
      <w:bodyDiv w:val="1"/>
      <w:marLeft w:val="0"/>
      <w:marRight w:val="0"/>
      <w:marTop w:val="0"/>
      <w:marBottom w:val="0"/>
      <w:divBdr>
        <w:top w:val="none" w:sz="0" w:space="0" w:color="auto"/>
        <w:left w:val="none" w:sz="0" w:space="0" w:color="auto"/>
        <w:bottom w:val="none" w:sz="0" w:space="0" w:color="auto"/>
        <w:right w:val="none" w:sz="0" w:space="0" w:color="auto"/>
      </w:divBdr>
      <w:divsChild>
        <w:div w:id="593631386">
          <w:marLeft w:val="0"/>
          <w:marRight w:val="0"/>
          <w:marTop w:val="0"/>
          <w:marBottom w:val="0"/>
          <w:divBdr>
            <w:top w:val="none" w:sz="0" w:space="0" w:color="auto"/>
            <w:left w:val="none" w:sz="0" w:space="0" w:color="auto"/>
            <w:bottom w:val="none" w:sz="0" w:space="0" w:color="auto"/>
            <w:right w:val="none" w:sz="0" w:space="0" w:color="auto"/>
          </w:divBdr>
        </w:div>
        <w:div w:id="1461460020">
          <w:marLeft w:val="0"/>
          <w:marRight w:val="0"/>
          <w:marTop w:val="0"/>
          <w:marBottom w:val="0"/>
          <w:divBdr>
            <w:top w:val="none" w:sz="0" w:space="0" w:color="auto"/>
            <w:left w:val="none" w:sz="0" w:space="0" w:color="auto"/>
            <w:bottom w:val="none" w:sz="0" w:space="0" w:color="auto"/>
            <w:right w:val="none" w:sz="0" w:space="0" w:color="auto"/>
          </w:divBdr>
        </w:div>
        <w:div w:id="154415639">
          <w:marLeft w:val="0"/>
          <w:marRight w:val="0"/>
          <w:marTop w:val="0"/>
          <w:marBottom w:val="0"/>
          <w:divBdr>
            <w:top w:val="none" w:sz="0" w:space="0" w:color="auto"/>
            <w:left w:val="none" w:sz="0" w:space="0" w:color="auto"/>
            <w:bottom w:val="none" w:sz="0" w:space="0" w:color="auto"/>
            <w:right w:val="none" w:sz="0" w:space="0" w:color="auto"/>
          </w:divBdr>
        </w:div>
        <w:div w:id="908806955">
          <w:marLeft w:val="0"/>
          <w:marRight w:val="0"/>
          <w:marTop w:val="0"/>
          <w:marBottom w:val="0"/>
          <w:divBdr>
            <w:top w:val="none" w:sz="0" w:space="0" w:color="auto"/>
            <w:left w:val="none" w:sz="0" w:space="0" w:color="auto"/>
            <w:bottom w:val="none" w:sz="0" w:space="0" w:color="auto"/>
            <w:right w:val="none" w:sz="0" w:space="0" w:color="auto"/>
          </w:divBdr>
        </w:div>
        <w:div w:id="1054816141">
          <w:marLeft w:val="0"/>
          <w:marRight w:val="0"/>
          <w:marTop w:val="0"/>
          <w:marBottom w:val="0"/>
          <w:divBdr>
            <w:top w:val="none" w:sz="0" w:space="0" w:color="auto"/>
            <w:left w:val="none" w:sz="0" w:space="0" w:color="auto"/>
            <w:bottom w:val="none" w:sz="0" w:space="0" w:color="auto"/>
            <w:right w:val="none" w:sz="0" w:space="0" w:color="auto"/>
          </w:divBdr>
        </w:div>
        <w:div w:id="842353854">
          <w:marLeft w:val="0"/>
          <w:marRight w:val="0"/>
          <w:marTop w:val="0"/>
          <w:marBottom w:val="0"/>
          <w:divBdr>
            <w:top w:val="none" w:sz="0" w:space="0" w:color="auto"/>
            <w:left w:val="none" w:sz="0" w:space="0" w:color="auto"/>
            <w:bottom w:val="none" w:sz="0" w:space="0" w:color="auto"/>
            <w:right w:val="none" w:sz="0" w:space="0" w:color="auto"/>
          </w:divBdr>
        </w:div>
      </w:divsChild>
    </w:div>
    <w:div w:id="870000111">
      <w:bodyDiv w:val="1"/>
      <w:marLeft w:val="0"/>
      <w:marRight w:val="0"/>
      <w:marTop w:val="0"/>
      <w:marBottom w:val="0"/>
      <w:divBdr>
        <w:top w:val="none" w:sz="0" w:space="0" w:color="auto"/>
        <w:left w:val="none" w:sz="0" w:space="0" w:color="auto"/>
        <w:bottom w:val="none" w:sz="0" w:space="0" w:color="auto"/>
        <w:right w:val="none" w:sz="0" w:space="0" w:color="auto"/>
      </w:divBdr>
      <w:divsChild>
        <w:div w:id="1443915928">
          <w:marLeft w:val="0"/>
          <w:marRight w:val="0"/>
          <w:marTop w:val="0"/>
          <w:marBottom w:val="0"/>
          <w:divBdr>
            <w:top w:val="none" w:sz="0" w:space="0" w:color="auto"/>
            <w:left w:val="none" w:sz="0" w:space="0" w:color="auto"/>
            <w:bottom w:val="none" w:sz="0" w:space="0" w:color="auto"/>
            <w:right w:val="none" w:sz="0" w:space="0" w:color="auto"/>
          </w:divBdr>
        </w:div>
        <w:div w:id="914827511">
          <w:marLeft w:val="0"/>
          <w:marRight w:val="0"/>
          <w:marTop w:val="0"/>
          <w:marBottom w:val="0"/>
          <w:divBdr>
            <w:top w:val="none" w:sz="0" w:space="0" w:color="auto"/>
            <w:left w:val="none" w:sz="0" w:space="0" w:color="auto"/>
            <w:bottom w:val="none" w:sz="0" w:space="0" w:color="auto"/>
            <w:right w:val="none" w:sz="0" w:space="0" w:color="auto"/>
          </w:divBdr>
        </w:div>
        <w:div w:id="850679205">
          <w:marLeft w:val="0"/>
          <w:marRight w:val="0"/>
          <w:marTop w:val="0"/>
          <w:marBottom w:val="0"/>
          <w:divBdr>
            <w:top w:val="none" w:sz="0" w:space="0" w:color="auto"/>
            <w:left w:val="none" w:sz="0" w:space="0" w:color="auto"/>
            <w:bottom w:val="none" w:sz="0" w:space="0" w:color="auto"/>
            <w:right w:val="none" w:sz="0" w:space="0" w:color="auto"/>
          </w:divBdr>
        </w:div>
        <w:div w:id="797188314">
          <w:marLeft w:val="0"/>
          <w:marRight w:val="0"/>
          <w:marTop w:val="0"/>
          <w:marBottom w:val="0"/>
          <w:divBdr>
            <w:top w:val="none" w:sz="0" w:space="0" w:color="auto"/>
            <w:left w:val="none" w:sz="0" w:space="0" w:color="auto"/>
            <w:bottom w:val="none" w:sz="0" w:space="0" w:color="auto"/>
            <w:right w:val="none" w:sz="0" w:space="0" w:color="auto"/>
          </w:divBdr>
        </w:div>
        <w:div w:id="1802456754">
          <w:marLeft w:val="0"/>
          <w:marRight w:val="0"/>
          <w:marTop w:val="0"/>
          <w:marBottom w:val="0"/>
          <w:divBdr>
            <w:top w:val="none" w:sz="0" w:space="0" w:color="auto"/>
            <w:left w:val="none" w:sz="0" w:space="0" w:color="auto"/>
            <w:bottom w:val="none" w:sz="0" w:space="0" w:color="auto"/>
            <w:right w:val="none" w:sz="0" w:space="0" w:color="auto"/>
          </w:divBdr>
        </w:div>
        <w:div w:id="322901737">
          <w:marLeft w:val="0"/>
          <w:marRight w:val="0"/>
          <w:marTop w:val="0"/>
          <w:marBottom w:val="0"/>
          <w:divBdr>
            <w:top w:val="none" w:sz="0" w:space="0" w:color="auto"/>
            <w:left w:val="none" w:sz="0" w:space="0" w:color="auto"/>
            <w:bottom w:val="none" w:sz="0" w:space="0" w:color="auto"/>
            <w:right w:val="none" w:sz="0" w:space="0" w:color="auto"/>
          </w:divBdr>
        </w:div>
        <w:div w:id="1991859616">
          <w:marLeft w:val="0"/>
          <w:marRight w:val="0"/>
          <w:marTop w:val="0"/>
          <w:marBottom w:val="0"/>
          <w:divBdr>
            <w:top w:val="none" w:sz="0" w:space="0" w:color="auto"/>
            <w:left w:val="none" w:sz="0" w:space="0" w:color="auto"/>
            <w:bottom w:val="none" w:sz="0" w:space="0" w:color="auto"/>
            <w:right w:val="none" w:sz="0" w:space="0" w:color="auto"/>
          </w:divBdr>
        </w:div>
        <w:div w:id="1864512868">
          <w:marLeft w:val="0"/>
          <w:marRight w:val="0"/>
          <w:marTop w:val="0"/>
          <w:marBottom w:val="0"/>
          <w:divBdr>
            <w:top w:val="none" w:sz="0" w:space="0" w:color="auto"/>
            <w:left w:val="none" w:sz="0" w:space="0" w:color="auto"/>
            <w:bottom w:val="none" w:sz="0" w:space="0" w:color="auto"/>
            <w:right w:val="none" w:sz="0" w:space="0" w:color="auto"/>
          </w:divBdr>
        </w:div>
        <w:div w:id="1130855354">
          <w:marLeft w:val="0"/>
          <w:marRight w:val="0"/>
          <w:marTop w:val="0"/>
          <w:marBottom w:val="0"/>
          <w:divBdr>
            <w:top w:val="none" w:sz="0" w:space="0" w:color="auto"/>
            <w:left w:val="none" w:sz="0" w:space="0" w:color="auto"/>
            <w:bottom w:val="none" w:sz="0" w:space="0" w:color="auto"/>
            <w:right w:val="none" w:sz="0" w:space="0" w:color="auto"/>
          </w:divBdr>
        </w:div>
        <w:div w:id="715204068">
          <w:marLeft w:val="0"/>
          <w:marRight w:val="0"/>
          <w:marTop w:val="0"/>
          <w:marBottom w:val="0"/>
          <w:divBdr>
            <w:top w:val="none" w:sz="0" w:space="0" w:color="auto"/>
            <w:left w:val="none" w:sz="0" w:space="0" w:color="auto"/>
            <w:bottom w:val="none" w:sz="0" w:space="0" w:color="auto"/>
            <w:right w:val="none" w:sz="0" w:space="0" w:color="auto"/>
          </w:divBdr>
        </w:div>
        <w:div w:id="1075739921">
          <w:marLeft w:val="0"/>
          <w:marRight w:val="0"/>
          <w:marTop w:val="0"/>
          <w:marBottom w:val="0"/>
          <w:divBdr>
            <w:top w:val="none" w:sz="0" w:space="0" w:color="auto"/>
            <w:left w:val="none" w:sz="0" w:space="0" w:color="auto"/>
            <w:bottom w:val="none" w:sz="0" w:space="0" w:color="auto"/>
            <w:right w:val="none" w:sz="0" w:space="0" w:color="auto"/>
          </w:divBdr>
        </w:div>
      </w:divsChild>
    </w:div>
    <w:div w:id="871923194">
      <w:bodyDiv w:val="1"/>
      <w:marLeft w:val="0"/>
      <w:marRight w:val="0"/>
      <w:marTop w:val="0"/>
      <w:marBottom w:val="0"/>
      <w:divBdr>
        <w:top w:val="none" w:sz="0" w:space="0" w:color="auto"/>
        <w:left w:val="none" w:sz="0" w:space="0" w:color="auto"/>
        <w:bottom w:val="none" w:sz="0" w:space="0" w:color="auto"/>
        <w:right w:val="none" w:sz="0" w:space="0" w:color="auto"/>
      </w:divBdr>
      <w:divsChild>
        <w:div w:id="71048679">
          <w:marLeft w:val="0"/>
          <w:marRight w:val="0"/>
          <w:marTop w:val="0"/>
          <w:marBottom w:val="0"/>
          <w:divBdr>
            <w:top w:val="none" w:sz="0" w:space="0" w:color="auto"/>
            <w:left w:val="none" w:sz="0" w:space="0" w:color="auto"/>
            <w:bottom w:val="none" w:sz="0" w:space="0" w:color="auto"/>
            <w:right w:val="none" w:sz="0" w:space="0" w:color="auto"/>
          </w:divBdr>
        </w:div>
        <w:div w:id="1241872516">
          <w:marLeft w:val="0"/>
          <w:marRight w:val="0"/>
          <w:marTop w:val="0"/>
          <w:marBottom w:val="0"/>
          <w:divBdr>
            <w:top w:val="none" w:sz="0" w:space="0" w:color="auto"/>
            <w:left w:val="none" w:sz="0" w:space="0" w:color="auto"/>
            <w:bottom w:val="none" w:sz="0" w:space="0" w:color="auto"/>
            <w:right w:val="none" w:sz="0" w:space="0" w:color="auto"/>
          </w:divBdr>
        </w:div>
        <w:div w:id="94987087">
          <w:marLeft w:val="0"/>
          <w:marRight w:val="0"/>
          <w:marTop w:val="0"/>
          <w:marBottom w:val="0"/>
          <w:divBdr>
            <w:top w:val="none" w:sz="0" w:space="0" w:color="auto"/>
            <w:left w:val="none" w:sz="0" w:space="0" w:color="auto"/>
            <w:bottom w:val="none" w:sz="0" w:space="0" w:color="auto"/>
            <w:right w:val="none" w:sz="0" w:space="0" w:color="auto"/>
          </w:divBdr>
        </w:div>
        <w:div w:id="1666738204">
          <w:marLeft w:val="0"/>
          <w:marRight w:val="0"/>
          <w:marTop w:val="0"/>
          <w:marBottom w:val="0"/>
          <w:divBdr>
            <w:top w:val="none" w:sz="0" w:space="0" w:color="auto"/>
            <w:left w:val="none" w:sz="0" w:space="0" w:color="auto"/>
            <w:bottom w:val="none" w:sz="0" w:space="0" w:color="auto"/>
            <w:right w:val="none" w:sz="0" w:space="0" w:color="auto"/>
          </w:divBdr>
        </w:div>
      </w:divsChild>
    </w:div>
    <w:div w:id="878512967">
      <w:bodyDiv w:val="1"/>
      <w:marLeft w:val="0"/>
      <w:marRight w:val="0"/>
      <w:marTop w:val="0"/>
      <w:marBottom w:val="0"/>
      <w:divBdr>
        <w:top w:val="none" w:sz="0" w:space="0" w:color="auto"/>
        <w:left w:val="none" w:sz="0" w:space="0" w:color="auto"/>
        <w:bottom w:val="none" w:sz="0" w:space="0" w:color="auto"/>
        <w:right w:val="none" w:sz="0" w:space="0" w:color="auto"/>
      </w:divBdr>
    </w:div>
    <w:div w:id="880437838">
      <w:bodyDiv w:val="1"/>
      <w:marLeft w:val="0"/>
      <w:marRight w:val="0"/>
      <w:marTop w:val="0"/>
      <w:marBottom w:val="0"/>
      <w:divBdr>
        <w:top w:val="none" w:sz="0" w:space="0" w:color="auto"/>
        <w:left w:val="none" w:sz="0" w:space="0" w:color="auto"/>
        <w:bottom w:val="none" w:sz="0" w:space="0" w:color="auto"/>
        <w:right w:val="none" w:sz="0" w:space="0" w:color="auto"/>
      </w:divBdr>
    </w:div>
    <w:div w:id="902569097">
      <w:bodyDiv w:val="1"/>
      <w:marLeft w:val="0"/>
      <w:marRight w:val="0"/>
      <w:marTop w:val="0"/>
      <w:marBottom w:val="0"/>
      <w:divBdr>
        <w:top w:val="none" w:sz="0" w:space="0" w:color="auto"/>
        <w:left w:val="none" w:sz="0" w:space="0" w:color="auto"/>
        <w:bottom w:val="none" w:sz="0" w:space="0" w:color="auto"/>
        <w:right w:val="none" w:sz="0" w:space="0" w:color="auto"/>
      </w:divBdr>
    </w:div>
    <w:div w:id="905846084">
      <w:bodyDiv w:val="1"/>
      <w:marLeft w:val="0"/>
      <w:marRight w:val="0"/>
      <w:marTop w:val="0"/>
      <w:marBottom w:val="0"/>
      <w:divBdr>
        <w:top w:val="none" w:sz="0" w:space="0" w:color="auto"/>
        <w:left w:val="none" w:sz="0" w:space="0" w:color="auto"/>
        <w:bottom w:val="none" w:sz="0" w:space="0" w:color="auto"/>
        <w:right w:val="none" w:sz="0" w:space="0" w:color="auto"/>
      </w:divBdr>
    </w:div>
    <w:div w:id="909463654">
      <w:bodyDiv w:val="1"/>
      <w:marLeft w:val="0"/>
      <w:marRight w:val="0"/>
      <w:marTop w:val="0"/>
      <w:marBottom w:val="0"/>
      <w:divBdr>
        <w:top w:val="none" w:sz="0" w:space="0" w:color="auto"/>
        <w:left w:val="none" w:sz="0" w:space="0" w:color="auto"/>
        <w:bottom w:val="none" w:sz="0" w:space="0" w:color="auto"/>
        <w:right w:val="none" w:sz="0" w:space="0" w:color="auto"/>
      </w:divBdr>
      <w:divsChild>
        <w:div w:id="182014299">
          <w:marLeft w:val="0"/>
          <w:marRight w:val="0"/>
          <w:marTop w:val="0"/>
          <w:marBottom w:val="0"/>
          <w:divBdr>
            <w:top w:val="none" w:sz="0" w:space="0" w:color="auto"/>
            <w:left w:val="none" w:sz="0" w:space="0" w:color="auto"/>
            <w:bottom w:val="none" w:sz="0" w:space="0" w:color="auto"/>
            <w:right w:val="none" w:sz="0" w:space="0" w:color="auto"/>
          </w:divBdr>
        </w:div>
        <w:div w:id="560597299">
          <w:marLeft w:val="0"/>
          <w:marRight w:val="0"/>
          <w:marTop w:val="0"/>
          <w:marBottom w:val="0"/>
          <w:divBdr>
            <w:top w:val="none" w:sz="0" w:space="0" w:color="auto"/>
            <w:left w:val="none" w:sz="0" w:space="0" w:color="auto"/>
            <w:bottom w:val="none" w:sz="0" w:space="0" w:color="auto"/>
            <w:right w:val="none" w:sz="0" w:space="0" w:color="auto"/>
          </w:divBdr>
        </w:div>
        <w:div w:id="1902206764">
          <w:marLeft w:val="0"/>
          <w:marRight w:val="0"/>
          <w:marTop w:val="0"/>
          <w:marBottom w:val="0"/>
          <w:divBdr>
            <w:top w:val="none" w:sz="0" w:space="0" w:color="auto"/>
            <w:left w:val="none" w:sz="0" w:space="0" w:color="auto"/>
            <w:bottom w:val="none" w:sz="0" w:space="0" w:color="auto"/>
            <w:right w:val="none" w:sz="0" w:space="0" w:color="auto"/>
          </w:divBdr>
        </w:div>
        <w:div w:id="1029143898">
          <w:marLeft w:val="0"/>
          <w:marRight w:val="0"/>
          <w:marTop w:val="0"/>
          <w:marBottom w:val="0"/>
          <w:divBdr>
            <w:top w:val="none" w:sz="0" w:space="0" w:color="auto"/>
            <w:left w:val="none" w:sz="0" w:space="0" w:color="auto"/>
            <w:bottom w:val="none" w:sz="0" w:space="0" w:color="auto"/>
            <w:right w:val="none" w:sz="0" w:space="0" w:color="auto"/>
          </w:divBdr>
        </w:div>
        <w:div w:id="563218134">
          <w:marLeft w:val="0"/>
          <w:marRight w:val="0"/>
          <w:marTop w:val="0"/>
          <w:marBottom w:val="0"/>
          <w:divBdr>
            <w:top w:val="none" w:sz="0" w:space="0" w:color="auto"/>
            <w:left w:val="none" w:sz="0" w:space="0" w:color="auto"/>
            <w:bottom w:val="none" w:sz="0" w:space="0" w:color="auto"/>
            <w:right w:val="none" w:sz="0" w:space="0" w:color="auto"/>
          </w:divBdr>
        </w:div>
        <w:div w:id="1012269601">
          <w:marLeft w:val="0"/>
          <w:marRight w:val="0"/>
          <w:marTop w:val="0"/>
          <w:marBottom w:val="0"/>
          <w:divBdr>
            <w:top w:val="none" w:sz="0" w:space="0" w:color="auto"/>
            <w:left w:val="none" w:sz="0" w:space="0" w:color="auto"/>
            <w:bottom w:val="none" w:sz="0" w:space="0" w:color="auto"/>
            <w:right w:val="none" w:sz="0" w:space="0" w:color="auto"/>
          </w:divBdr>
        </w:div>
      </w:divsChild>
    </w:div>
    <w:div w:id="913395223">
      <w:bodyDiv w:val="1"/>
      <w:marLeft w:val="0"/>
      <w:marRight w:val="0"/>
      <w:marTop w:val="0"/>
      <w:marBottom w:val="0"/>
      <w:divBdr>
        <w:top w:val="none" w:sz="0" w:space="0" w:color="auto"/>
        <w:left w:val="none" w:sz="0" w:space="0" w:color="auto"/>
        <w:bottom w:val="none" w:sz="0" w:space="0" w:color="auto"/>
        <w:right w:val="none" w:sz="0" w:space="0" w:color="auto"/>
      </w:divBdr>
    </w:div>
    <w:div w:id="916287857">
      <w:bodyDiv w:val="1"/>
      <w:marLeft w:val="0"/>
      <w:marRight w:val="0"/>
      <w:marTop w:val="0"/>
      <w:marBottom w:val="0"/>
      <w:divBdr>
        <w:top w:val="none" w:sz="0" w:space="0" w:color="auto"/>
        <w:left w:val="none" w:sz="0" w:space="0" w:color="auto"/>
        <w:bottom w:val="none" w:sz="0" w:space="0" w:color="auto"/>
        <w:right w:val="none" w:sz="0" w:space="0" w:color="auto"/>
      </w:divBdr>
    </w:div>
    <w:div w:id="927035272">
      <w:bodyDiv w:val="1"/>
      <w:marLeft w:val="0"/>
      <w:marRight w:val="0"/>
      <w:marTop w:val="0"/>
      <w:marBottom w:val="0"/>
      <w:divBdr>
        <w:top w:val="none" w:sz="0" w:space="0" w:color="auto"/>
        <w:left w:val="none" w:sz="0" w:space="0" w:color="auto"/>
        <w:bottom w:val="none" w:sz="0" w:space="0" w:color="auto"/>
        <w:right w:val="none" w:sz="0" w:space="0" w:color="auto"/>
      </w:divBdr>
    </w:div>
    <w:div w:id="930284697">
      <w:bodyDiv w:val="1"/>
      <w:marLeft w:val="0"/>
      <w:marRight w:val="0"/>
      <w:marTop w:val="0"/>
      <w:marBottom w:val="0"/>
      <w:divBdr>
        <w:top w:val="none" w:sz="0" w:space="0" w:color="auto"/>
        <w:left w:val="none" w:sz="0" w:space="0" w:color="auto"/>
        <w:bottom w:val="none" w:sz="0" w:space="0" w:color="auto"/>
        <w:right w:val="none" w:sz="0" w:space="0" w:color="auto"/>
      </w:divBdr>
      <w:divsChild>
        <w:div w:id="511378506">
          <w:marLeft w:val="0"/>
          <w:marRight w:val="0"/>
          <w:marTop w:val="0"/>
          <w:marBottom w:val="0"/>
          <w:divBdr>
            <w:top w:val="none" w:sz="0" w:space="0" w:color="auto"/>
            <w:left w:val="none" w:sz="0" w:space="0" w:color="auto"/>
            <w:bottom w:val="none" w:sz="0" w:space="0" w:color="auto"/>
            <w:right w:val="none" w:sz="0" w:space="0" w:color="auto"/>
          </w:divBdr>
        </w:div>
        <w:div w:id="386883454">
          <w:marLeft w:val="0"/>
          <w:marRight w:val="0"/>
          <w:marTop w:val="0"/>
          <w:marBottom w:val="0"/>
          <w:divBdr>
            <w:top w:val="none" w:sz="0" w:space="0" w:color="auto"/>
            <w:left w:val="none" w:sz="0" w:space="0" w:color="auto"/>
            <w:bottom w:val="none" w:sz="0" w:space="0" w:color="auto"/>
            <w:right w:val="none" w:sz="0" w:space="0" w:color="auto"/>
          </w:divBdr>
        </w:div>
        <w:div w:id="2105101592">
          <w:marLeft w:val="0"/>
          <w:marRight w:val="0"/>
          <w:marTop w:val="0"/>
          <w:marBottom w:val="0"/>
          <w:divBdr>
            <w:top w:val="none" w:sz="0" w:space="0" w:color="auto"/>
            <w:left w:val="none" w:sz="0" w:space="0" w:color="auto"/>
            <w:bottom w:val="none" w:sz="0" w:space="0" w:color="auto"/>
            <w:right w:val="none" w:sz="0" w:space="0" w:color="auto"/>
          </w:divBdr>
        </w:div>
      </w:divsChild>
    </w:div>
    <w:div w:id="931740477">
      <w:bodyDiv w:val="1"/>
      <w:marLeft w:val="0"/>
      <w:marRight w:val="0"/>
      <w:marTop w:val="0"/>
      <w:marBottom w:val="0"/>
      <w:divBdr>
        <w:top w:val="none" w:sz="0" w:space="0" w:color="auto"/>
        <w:left w:val="none" w:sz="0" w:space="0" w:color="auto"/>
        <w:bottom w:val="none" w:sz="0" w:space="0" w:color="auto"/>
        <w:right w:val="none" w:sz="0" w:space="0" w:color="auto"/>
      </w:divBdr>
      <w:divsChild>
        <w:div w:id="1170216724">
          <w:marLeft w:val="0"/>
          <w:marRight w:val="0"/>
          <w:marTop w:val="0"/>
          <w:marBottom w:val="0"/>
          <w:divBdr>
            <w:top w:val="none" w:sz="0" w:space="0" w:color="auto"/>
            <w:left w:val="none" w:sz="0" w:space="0" w:color="auto"/>
            <w:bottom w:val="none" w:sz="0" w:space="0" w:color="auto"/>
            <w:right w:val="none" w:sz="0" w:space="0" w:color="auto"/>
          </w:divBdr>
        </w:div>
        <w:div w:id="1554389299">
          <w:marLeft w:val="0"/>
          <w:marRight w:val="0"/>
          <w:marTop w:val="0"/>
          <w:marBottom w:val="0"/>
          <w:divBdr>
            <w:top w:val="none" w:sz="0" w:space="0" w:color="auto"/>
            <w:left w:val="none" w:sz="0" w:space="0" w:color="auto"/>
            <w:bottom w:val="none" w:sz="0" w:space="0" w:color="auto"/>
            <w:right w:val="none" w:sz="0" w:space="0" w:color="auto"/>
          </w:divBdr>
        </w:div>
        <w:div w:id="1036547040">
          <w:marLeft w:val="0"/>
          <w:marRight w:val="0"/>
          <w:marTop w:val="0"/>
          <w:marBottom w:val="0"/>
          <w:divBdr>
            <w:top w:val="none" w:sz="0" w:space="0" w:color="auto"/>
            <w:left w:val="none" w:sz="0" w:space="0" w:color="auto"/>
            <w:bottom w:val="none" w:sz="0" w:space="0" w:color="auto"/>
            <w:right w:val="none" w:sz="0" w:space="0" w:color="auto"/>
          </w:divBdr>
        </w:div>
        <w:div w:id="2042317226">
          <w:marLeft w:val="0"/>
          <w:marRight w:val="0"/>
          <w:marTop w:val="0"/>
          <w:marBottom w:val="0"/>
          <w:divBdr>
            <w:top w:val="none" w:sz="0" w:space="0" w:color="auto"/>
            <w:left w:val="none" w:sz="0" w:space="0" w:color="auto"/>
            <w:bottom w:val="none" w:sz="0" w:space="0" w:color="auto"/>
            <w:right w:val="none" w:sz="0" w:space="0" w:color="auto"/>
          </w:divBdr>
        </w:div>
        <w:div w:id="694428291">
          <w:marLeft w:val="0"/>
          <w:marRight w:val="0"/>
          <w:marTop w:val="0"/>
          <w:marBottom w:val="0"/>
          <w:divBdr>
            <w:top w:val="none" w:sz="0" w:space="0" w:color="auto"/>
            <w:left w:val="none" w:sz="0" w:space="0" w:color="auto"/>
            <w:bottom w:val="none" w:sz="0" w:space="0" w:color="auto"/>
            <w:right w:val="none" w:sz="0" w:space="0" w:color="auto"/>
          </w:divBdr>
        </w:div>
        <w:div w:id="2142382141">
          <w:marLeft w:val="0"/>
          <w:marRight w:val="0"/>
          <w:marTop w:val="0"/>
          <w:marBottom w:val="0"/>
          <w:divBdr>
            <w:top w:val="none" w:sz="0" w:space="0" w:color="auto"/>
            <w:left w:val="none" w:sz="0" w:space="0" w:color="auto"/>
            <w:bottom w:val="none" w:sz="0" w:space="0" w:color="auto"/>
            <w:right w:val="none" w:sz="0" w:space="0" w:color="auto"/>
          </w:divBdr>
        </w:div>
      </w:divsChild>
    </w:div>
    <w:div w:id="932739938">
      <w:bodyDiv w:val="1"/>
      <w:marLeft w:val="0"/>
      <w:marRight w:val="0"/>
      <w:marTop w:val="0"/>
      <w:marBottom w:val="0"/>
      <w:divBdr>
        <w:top w:val="none" w:sz="0" w:space="0" w:color="auto"/>
        <w:left w:val="none" w:sz="0" w:space="0" w:color="auto"/>
        <w:bottom w:val="none" w:sz="0" w:space="0" w:color="auto"/>
        <w:right w:val="none" w:sz="0" w:space="0" w:color="auto"/>
      </w:divBdr>
    </w:div>
    <w:div w:id="932781382">
      <w:bodyDiv w:val="1"/>
      <w:marLeft w:val="0"/>
      <w:marRight w:val="0"/>
      <w:marTop w:val="0"/>
      <w:marBottom w:val="0"/>
      <w:divBdr>
        <w:top w:val="none" w:sz="0" w:space="0" w:color="auto"/>
        <w:left w:val="none" w:sz="0" w:space="0" w:color="auto"/>
        <w:bottom w:val="none" w:sz="0" w:space="0" w:color="auto"/>
        <w:right w:val="none" w:sz="0" w:space="0" w:color="auto"/>
      </w:divBdr>
    </w:div>
    <w:div w:id="936447360">
      <w:bodyDiv w:val="1"/>
      <w:marLeft w:val="0"/>
      <w:marRight w:val="0"/>
      <w:marTop w:val="0"/>
      <w:marBottom w:val="0"/>
      <w:divBdr>
        <w:top w:val="none" w:sz="0" w:space="0" w:color="auto"/>
        <w:left w:val="none" w:sz="0" w:space="0" w:color="auto"/>
        <w:bottom w:val="none" w:sz="0" w:space="0" w:color="auto"/>
        <w:right w:val="none" w:sz="0" w:space="0" w:color="auto"/>
      </w:divBdr>
    </w:div>
    <w:div w:id="952787997">
      <w:bodyDiv w:val="1"/>
      <w:marLeft w:val="0"/>
      <w:marRight w:val="0"/>
      <w:marTop w:val="0"/>
      <w:marBottom w:val="0"/>
      <w:divBdr>
        <w:top w:val="none" w:sz="0" w:space="0" w:color="auto"/>
        <w:left w:val="none" w:sz="0" w:space="0" w:color="auto"/>
        <w:bottom w:val="none" w:sz="0" w:space="0" w:color="auto"/>
        <w:right w:val="none" w:sz="0" w:space="0" w:color="auto"/>
      </w:divBdr>
      <w:divsChild>
        <w:div w:id="1576545561">
          <w:marLeft w:val="0"/>
          <w:marRight w:val="0"/>
          <w:marTop w:val="0"/>
          <w:marBottom w:val="0"/>
          <w:divBdr>
            <w:top w:val="none" w:sz="0" w:space="0" w:color="auto"/>
            <w:left w:val="none" w:sz="0" w:space="0" w:color="auto"/>
            <w:bottom w:val="none" w:sz="0" w:space="0" w:color="auto"/>
            <w:right w:val="none" w:sz="0" w:space="0" w:color="auto"/>
          </w:divBdr>
        </w:div>
        <w:div w:id="854728546">
          <w:marLeft w:val="0"/>
          <w:marRight w:val="0"/>
          <w:marTop w:val="0"/>
          <w:marBottom w:val="0"/>
          <w:divBdr>
            <w:top w:val="none" w:sz="0" w:space="0" w:color="auto"/>
            <w:left w:val="none" w:sz="0" w:space="0" w:color="auto"/>
            <w:bottom w:val="none" w:sz="0" w:space="0" w:color="auto"/>
            <w:right w:val="none" w:sz="0" w:space="0" w:color="auto"/>
          </w:divBdr>
        </w:div>
        <w:div w:id="117727989">
          <w:marLeft w:val="0"/>
          <w:marRight w:val="0"/>
          <w:marTop w:val="0"/>
          <w:marBottom w:val="0"/>
          <w:divBdr>
            <w:top w:val="none" w:sz="0" w:space="0" w:color="auto"/>
            <w:left w:val="none" w:sz="0" w:space="0" w:color="auto"/>
            <w:bottom w:val="none" w:sz="0" w:space="0" w:color="auto"/>
            <w:right w:val="none" w:sz="0" w:space="0" w:color="auto"/>
          </w:divBdr>
        </w:div>
        <w:div w:id="57172446">
          <w:marLeft w:val="0"/>
          <w:marRight w:val="0"/>
          <w:marTop w:val="0"/>
          <w:marBottom w:val="0"/>
          <w:divBdr>
            <w:top w:val="none" w:sz="0" w:space="0" w:color="auto"/>
            <w:left w:val="none" w:sz="0" w:space="0" w:color="auto"/>
            <w:bottom w:val="none" w:sz="0" w:space="0" w:color="auto"/>
            <w:right w:val="none" w:sz="0" w:space="0" w:color="auto"/>
          </w:divBdr>
        </w:div>
        <w:div w:id="685139703">
          <w:marLeft w:val="0"/>
          <w:marRight w:val="0"/>
          <w:marTop w:val="0"/>
          <w:marBottom w:val="0"/>
          <w:divBdr>
            <w:top w:val="none" w:sz="0" w:space="0" w:color="auto"/>
            <w:left w:val="none" w:sz="0" w:space="0" w:color="auto"/>
            <w:bottom w:val="none" w:sz="0" w:space="0" w:color="auto"/>
            <w:right w:val="none" w:sz="0" w:space="0" w:color="auto"/>
          </w:divBdr>
        </w:div>
      </w:divsChild>
    </w:div>
    <w:div w:id="956832595">
      <w:bodyDiv w:val="1"/>
      <w:marLeft w:val="0"/>
      <w:marRight w:val="0"/>
      <w:marTop w:val="0"/>
      <w:marBottom w:val="0"/>
      <w:divBdr>
        <w:top w:val="none" w:sz="0" w:space="0" w:color="auto"/>
        <w:left w:val="none" w:sz="0" w:space="0" w:color="auto"/>
        <w:bottom w:val="none" w:sz="0" w:space="0" w:color="auto"/>
        <w:right w:val="none" w:sz="0" w:space="0" w:color="auto"/>
      </w:divBdr>
      <w:divsChild>
        <w:div w:id="1222523980">
          <w:marLeft w:val="0"/>
          <w:marRight w:val="0"/>
          <w:marTop w:val="0"/>
          <w:marBottom w:val="0"/>
          <w:divBdr>
            <w:top w:val="none" w:sz="0" w:space="0" w:color="auto"/>
            <w:left w:val="none" w:sz="0" w:space="0" w:color="auto"/>
            <w:bottom w:val="none" w:sz="0" w:space="0" w:color="auto"/>
            <w:right w:val="none" w:sz="0" w:space="0" w:color="auto"/>
          </w:divBdr>
        </w:div>
        <w:div w:id="968631922">
          <w:marLeft w:val="0"/>
          <w:marRight w:val="0"/>
          <w:marTop w:val="0"/>
          <w:marBottom w:val="0"/>
          <w:divBdr>
            <w:top w:val="none" w:sz="0" w:space="0" w:color="auto"/>
            <w:left w:val="none" w:sz="0" w:space="0" w:color="auto"/>
            <w:bottom w:val="none" w:sz="0" w:space="0" w:color="auto"/>
            <w:right w:val="none" w:sz="0" w:space="0" w:color="auto"/>
          </w:divBdr>
        </w:div>
        <w:div w:id="1691494689">
          <w:marLeft w:val="0"/>
          <w:marRight w:val="0"/>
          <w:marTop w:val="0"/>
          <w:marBottom w:val="0"/>
          <w:divBdr>
            <w:top w:val="none" w:sz="0" w:space="0" w:color="auto"/>
            <w:left w:val="none" w:sz="0" w:space="0" w:color="auto"/>
            <w:bottom w:val="none" w:sz="0" w:space="0" w:color="auto"/>
            <w:right w:val="none" w:sz="0" w:space="0" w:color="auto"/>
          </w:divBdr>
        </w:div>
        <w:div w:id="1551068628">
          <w:marLeft w:val="0"/>
          <w:marRight w:val="0"/>
          <w:marTop w:val="0"/>
          <w:marBottom w:val="0"/>
          <w:divBdr>
            <w:top w:val="none" w:sz="0" w:space="0" w:color="auto"/>
            <w:left w:val="none" w:sz="0" w:space="0" w:color="auto"/>
            <w:bottom w:val="none" w:sz="0" w:space="0" w:color="auto"/>
            <w:right w:val="none" w:sz="0" w:space="0" w:color="auto"/>
          </w:divBdr>
        </w:div>
        <w:div w:id="288703405">
          <w:marLeft w:val="0"/>
          <w:marRight w:val="0"/>
          <w:marTop w:val="0"/>
          <w:marBottom w:val="0"/>
          <w:divBdr>
            <w:top w:val="none" w:sz="0" w:space="0" w:color="auto"/>
            <w:left w:val="none" w:sz="0" w:space="0" w:color="auto"/>
            <w:bottom w:val="none" w:sz="0" w:space="0" w:color="auto"/>
            <w:right w:val="none" w:sz="0" w:space="0" w:color="auto"/>
          </w:divBdr>
        </w:div>
        <w:div w:id="1348093058">
          <w:marLeft w:val="0"/>
          <w:marRight w:val="0"/>
          <w:marTop w:val="0"/>
          <w:marBottom w:val="0"/>
          <w:divBdr>
            <w:top w:val="none" w:sz="0" w:space="0" w:color="auto"/>
            <w:left w:val="none" w:sz="0" w:space="0" w:color="auto"/>
            <w:bottom w:val="none" w:sz="0" w:space="0" w:color="auto"/>
            <w:right w:val="none" w:sz="0" w:space="0" w:color="auto"/>
          </w:divBdr>
        </w:div>
      </w:divsChild>
    </w:div>
    <w:div w:id="962736274">
      <w:bodyDiv w:val="1"/>
      <w:marLeft w:val="0"/>
      <w:marRight w:val="0"/>
      <w:marTop w:val="0"/>
      <w:marBottom w:val="0"/>
      <w:divBdr>
        <w:top w:val="none" w:sz="0" w:space="0" w:color="auto"/>
        <w:left w:val="none" w:sz="0" w:space="0" w:color="auto"/>
        <w:bottom w:val="none" w:sz="0" w:space="0" w:color="auto"/>
        <w:right w:val="none" w:sz="0" w:space="0" w:color="auto"/>
      </w:divBdr>
    </w:div>
    <w:div w:id="970793977">
      <w:bodyDiv w:val="1"/>
      <w:marLeft w:val="0"/>
      <w:marRight w:val="0"/>
      <w:marTop w:val="0"/>
      <w:marBottom w:val="0"/>
      <w:divBdr>
        <w:top w:val="none" w:sz="0" w:space="0" w:color="auto"/>
        <w:left w:val="none" w:sz="0" w:space="0" w:color="auto"/>
        <w:bottom w:val="none" w:sz="0" w:space="0" w:color="auto"/>
        <w:right w:val="none" w:sz="0" w:space="0" w:color="auto"/>
      </w:divBdr>
      <w:divsChild>
        <w:div w:id="35814900">
          <w:marLeft w:val="0"/>
          <w:marRight w:val="0"/>
          <w:marTop w:val="0"/>
          <w:marBottom w:val="0"/>
          <w:divBdr>
            <w:top w:val="none" w:sz="0" w:space="0" w:color="auto"/>
            <w:left w:val="none" w:sz="0" w:space="0" w:color="auto"/>
            <w:bottom w:val="none" w:sz="0" w:space="0" w:color="auto"/>
            <w:right w:val="none" w:sz="0" w:space="0" w:color="auto"/>
          </w:divBdr>
        </w:div>
      </w:divsChild>
    </w:div>
    <w:div w:id="974018771">
      <w:bodyDiv w:val="1"/>
      <w:marLeft w:val="0"/>
      <w:marRight w:val="0"/>
      <w:marTop w:val="0"/>
      <w:marBottom w:val="0"/>
      <w:divBdr>
        <w:top w:val="none" w:sz="0" w:space="0" w:color="auto"/>
        <w:left w:val="none" w:sz="0" w:space="0" w:color="auto"/>
        <w:bottom w:val="none" w:sz="0" w:space="0" w:color="auto"/>
        <w:right w:val="none" w:sz="0" w:space="0" w:color="auto"/>
      </w:divBdr>
    </w:div>
    <w:div w:id="990018723">
      <w:bodyDiv w:val="1"/>
      <w:marLeft w:val="0"/>
      <w:marRight w:val="0"/>
      <w:marTop w:val="0"/>
      <w:marBottom w:val="0"/>
      <w:divBdr>
        <w:top w:val="none" w:sz="0" w:space="0" w:color="auto"/>
        <w:left w:val="none" w:sz="0" w:space="0" w:color="auto"/>
        <w:bottom w:val="none" w:sz="0" w:space="0" w:color="auto"/>
        <w:right w:val="none" w:sz="0" w:space="0" w:color="auto"/>
      </w:divBdr>
    </w:div>
    <w:div w:id="997344592">
      <w:bodyDiv w:val="1"/>
      <w:marLeft w:val="0"/>
      <w:marRight w:val="0"/>
      <w:marTop w:val="0"/>
      <w:marBottom w:val="0"/>
      <w:divBdr>
        <w:top w:val="none" w:sz="0" w:space="0" w:color="auto"/>
        <w:left w:val="none" w:sz="0" w:space="0" w:color="auto"/>
        <w:bottom w:val="none" w:sz="0" w:space="0" w:color="auto"/>
        <w:right w:val="none" w:sz="0" w:space="0" w:color="auto"/>
      </w:divBdr>
      <w:divsChild>
        <w:div w:id="1657295103">
          <w:marLeft w:val="0"/>
          <w:marRight w:val="0"/>
          <w:marTop w:val="0"/>
          <w:marBottom w:val="0"/>
          <w:divBdr>
            <w:top w:val="none" w:sz="0" w:space="0" w:color="auto"/>
            <w:left w:val="none" w:sz="0" w:space="0" w:color="auto"/>
            <w:bottom w:val="none" w:sz="0" w:space="0" w:color="auto"/>
            <w:right w:val="none" w:sz="0" w:space="0" w:color="auto"/>
          </w:divBdr>
        </w:div>
        <w:div w:id="1432046402">
          <w:marLeft w:val="0"/>
          <w:marRight w:val="0"/>
          <w:marTop w:val="0"/>
          <w:marBottom w:val="0"/>
          <w:divBdr>
            <w:top w:val="none" w:sz="0" w:space="0" w:color="auto"/>
            <w:left w:val="none" w:sz="0" w:space="0" w:color="auto"/>
            <w:bottom w:val="none" w:sz="0" w:space="0" w:color="auto"/>
            <w:right w:val="none" w:sz="0" w:space="0" w:color="auto"/>
          </w:divBdr>
        </w:div>
        <w:div w:id="1261838216">
          <w:marLeft w:val="0"/>
          <w:marRight w:val="0"/>
          <w:marTop w:val="0"/>
          <w:marBottom w:val="0"/>
          <w:divBdr>
            <w:top w:val="none" w:sz="0" w:space="0" w:color="auto"/>
            <w:left w:val="none" w:sz="0" w:space="0" w:color="auto"/>
            <w:bottom w:val="none" w:sz="0" w:space="0" w:color="auto"/>
            <w:right w:val="none" w:sz="0" w:space="0" w:color="auto"/>
          </w:divBdr>
        </w:div>
        <w:div w:id="945698087">
          <w:marLeft w:val="0"/>
          <w:marRight w:val="0"/>
          <w:marTop w:val="0"/>
          <w:marBottom w:val="0"/>
          <w:divBdr>
            <w:top w:val="none" w:sz="0" w:space="0" w:color="auto"/>
            <w:left w:val="none" w:sz="0" w:space="0" w:color="auto"/>
            <w:bottom w:val="none" w:sz="0" w:space="0" w:color="auto"/>
            <w:right w:val="none" w:sz="0" w:space="0" w:color="auto"/>
          </w:divBdr>
        </w:div>
        <w:div w:id="597367104">
          <w:marLeft w:val="0"/>
          <w:marRight w:val="0"/>
          <w:marTop w:val="0"/>
          <w:marBottom w:val="0"/>
          <w:divBdr>
            <w:top w:val="none" w:sz="0" w:space="0" w:color="auto"/>
            <w:left w:val="none" w:sz="0" w:space="0" w:color="auto"/>
            <w:bottom w:val="none" w:sz="0" w:space="0" w:color="auto"/>
            <w:right w:val="none" w:sz="0" w:space="0" w:color="auto"/>
          </w:divBdr>
        </w:div>
      </w:divsChild>
    </w:div>
    <w:div w:id="998339176">
      <w:bodyDiv w:val="1"/>
      <w:marLeft w:val="0"/>
      <w:marRight w:val="0"/>
      <w:marTop w:val="0"/>
      <w:marBottom w:val="0"/>
      <w:divBdr>
        <w:top w:val="none" w:sz="0" w:space="0" w:color="auto"/>
        <w:left w:val="none" w:sz="0" w:space="0" w:color="auto"/>
        <w:bottom w:val="none" w:sz="0" w:space="0" w:color="auto"/>
        <w:right w:val="none" w:sz="0" w:space="0" w:color="auto"/>
      </w:divBdr>
    </w:div>
    <w:div w:id="1005013511">
      <w:bodyDiv w:val="1"/>
      <w:marLeft w:val="0"/>
      <w:marRight w:val="0"/>
      <w:marTop w:val="0"/>
      <w:marBottom w:val="0"/>
      <w:divBdr>
        <w:top w:val="none" w:sz="0" w:space="0" w:color="auto"/>
        <w:left w:val="none" w:sz="0" w:space="0" w:color="auto"/>
        <w:bottom w:val="none" w:sz="0" w:space="0" w:color="auto"/>
        <w:right w:val="none" w:sz="0" w:space="0" w:color="auto"/>
      </w:divBdr>
    </w:div>
    <w:div w:id="1007172043">
      <w:bodyDiv w:val="1"/>
      <w:marLeft w:val="0"/>
      <w:marRight w:val="0"/>
      <w:marTop w:val="0"/>
      <w:marBottom w:val="0"/>
      <w:divBdr>
        <w:top w:val="none" w:sz="0" w:space="0" w:color="auto"/>
        <w:left w:val="none" w:sz="0" w:space="0" w:color="auto"/>
        <w:bottom w:val="none" w:sz="0" w:space="0" w:color="auto"/>
        <w:right w:val="none" w:sz="0" w:space="0" w:color="auto"/>
      </w:divBdr>
    </w:div>
    <w:div w:id="1009410759">
      <w:bodyDiv w:val="1"/>
      <w:marLeft w:val="0"/>
      <w:marRight w:val="0"/>
      <w:marTop w:val="0"/>
      <w:marBottom w:val="0"/>
      <w:divBdr>
        <w:top w:val="none" w:sz="0" w:space="0" w:color="auto"/>
        <w:left w:val="none" w:sz="0" w:space="0" w:color="auto"/>
        <w:bottom w:val="none" w:sz="0" w:space="0" w:color="auto"/>
        <w:right w:val="none" w:sz="0" w:space="0" w:color="auto"/>
      </w:divBdr>
    </w:div>
    <w:div w:id="1015811238">
      <w:bodyDiv w:val="1"/>
      <w:marLeft w:val="0"/>
      <w:marRight w:val="0"/>
      <w:marTop w:val="0"/>
      <w:marBottom w:val="0"/>
      <w:divBdr>
        <w:top w:val="none" w:sz="0" w:space="0" w:color="auto"/>
        <w:left w:val="none" w:sz="0" w:space="0" w:color="auto"/>
        <w:bottom w:val="none" w:sz="0" w:space="0" w:color="auto"/>
        <w:right w:val="none" w:sz="0" w:space="0" w:color="auto"/>
      </w:divBdr>
    </w:div>
    <w:div w:id="1020860216">
      <w:bodyDiv w:val="1"/>
      <w:marLeft w:val="0"/>
      <w:marRight w:val="0"/>
      <w:marTop w:val="0"/>
      <w:marBottom w:val="0"/>
      <w:divBdr>
        <w:top w:val="none" w:sz="0" w:space="0" w:color="auto"/>
        <w:left w:val="none" w:sz="0" w:space="0" w:color="auto"/>
        <w:bottom w:val="none" w:sz="0" w:space="0" w:color="auto"/>
        <w:right w:val="none" w:sz="0" w:space="0" w:color="auto"/>
      </w:divBdr>
    </w:div>
    <w:div w:id="1029061243">
      <w:bodyDiv w:val="1"/>
      <w:marLeft w:val="0"/>
      <w:marRight w:val="0"/>
      <w:marTop w:val="0"/>
      <w:marBottom w:val="0"/>
      <w:divBdr>
        <w:top w:val="none" w:sz="0" w:space="0" w:color="auto"/>
        <w:left w:val="none" w:sz="0" w:space="0" w:color="auto"/>
        <w:bottom w:val="none" w:sz="0" w:space="0" w:color="auto"/>
        <w:right w:val="none" w:sz="0" w:space="0" w:color="auto"/>
      </w:divBdr>
    </w:div>
    <w:div w:id="1029648287">
      <w:bodyDiv w:val="1"/>
      <w:marLeft w:val="0"/>
      <w:marRight w:val="0"/>
      <w:marTop w:val="0"/>
      <w:marBottom w:val="0"/>
      <w:divBdr>
        <w:top w:val="none" w:sz="0" w:space="0" w:color="auto"/>
        <w:left w:val="none" w:sz="0" w:space="0" w:color="auto"/>
        <w:bottom w:val="none" w:sz="0" w:space="0" w:color="auto"/>
        <w:right w:val="none" w:sz="0" w:space="0" w:color="auto"/>
      </w:divBdr>
    </w:div>
    <w:div w:id="1037631941">
      <w:bodyDiv w:val="1"/>
      <w:marLeft w:val="0"/>
      <w:marRight w:val="0"/>
      <w:marTop w:val="0"/>
      <w:marBottom w:val="0"/>
      <w:divBdr>
        <w:top w:val="none" w:sz="0" w:space="0" w:color="auto"/>
        <w:left w:val="none" w:sz="0" w:space="0" w:color="auto"/>
        <w:bottom w:val="none" w:sz="0" w:space="0" w:color="auto"/>
        <w:right w:val="none" w:sz="0" w:space="0" w:color="auto"/>
      </w:divBdr>
      <w:divsChild>
        <w:div w:id="1345128315">
          <w:marLeft w:val="0"/>
          <w:marRight w:val="0"/>
          <w:marTop w:val="0"/>
          <w:marBottom w:val="0"/>
          <w:divBdr>
            <w:top w:val="none" w:sz="0" w:space="0" w:color="auto"/>
            <w:left w:val="none" w:sz="0" w:space="0" w:color="auto"/>
            <w:bottom w:val="none" w:sz="0" w:space="0" w:color="auto"/>
            <w:right w:val="none" w:sz="0" w:space="0" w:color="auto"/>
          </w:divBdr>
        </w:div>
        <w:div w:id="1993292402">
          <w:marLeft w:val="0"/>
          <w:marRight w:val="0"/>
          <w:marTop w:val="0"/>
          <w:marBottom w:val="0"/>
          <w:divBdr>
            <w:top w:val="none" w:sz="0" w:space="0" w:color="auto"/>
            <w:left w:val="none" w:sz="0" w:space="0" w:color="auto"/>
            <w:bottom w:val="none" w:sz="0" w:space="0" w:color="auto"/>
            <w:right w:val="none" w:sz="0" w:space="0" w:color="auto"/>
          </w:divBdr>
        </w:div>
      </w:divsChild>
    </w:div>
    <w:div w:id="1038093828">
      <w:bodyDiv w:val="1"/>
      <w:marLeft w:val="0"/>
      <w:marRight w:val="0"/>
      <w:marTop w:val="0"/>
      <w:marBottom w:val="0"/>
      <w:divBdr>
        <w:top w:val="none" w:sz="0" w:space="0" w:color="auto"/>
        <w:left w:val="none" w:sz="0" w:space="0" w:color="auto"/>
        <w:bottom w:val="none" w:sz="0" w:space="0" w:color="auto"/>
        <w:right w:val="none" w:sz="0" w:space="0" w:color="auto"/>
      </w:divBdr>
    </w:div>
    <w:div w:id="1038894611">
      <w:bodyDiv w:val="1"/>
      <w:marLeft w:val="0"/>
      <w:marRight w:val="0"/>
      <w:marTop w:val="0"/>
      <w:marBottom w:val="0"/>
      <w:divBdr>
        <w:top w:val="none" w:sz="0" w:space="0" w:color="auto"/>
        <w:left w:val="none" w:sz="0" w:space="0" w:color="auto"/>
        <w:bottom w:val="none" w:sz="0" w:space="0" w:color="auto"/>
        <w:right w:val="none" w:sz="0" w:space="0" w:color="auto"/>
      </w:divBdr>
    </w:div>
    <w:div w:id="1045913848">
      <w:bodyDiv w:val="1"/>
      <w:marLeft w:val="0"/>
      <w:marRight w:val="0"/>
      <w:marTop w:val="0"/>
      <w:marBottom w:val="0"/>
      <w:divBdr>
        <w:top w:val="none" w:sz="0" w:space="0" w:color="auto"/>
        <w:left w:val="none" w:sz="0" w:space="0" w:color="auto"/>
        <w:bottom w:val="none" w:sz="0" w:space="0" w:color="auto"/>
        <w:right w:val="none" w:sz="0" w:space="0" w:color="auto"/>
      </w:divBdr>
      <w:divsChild>
        <w:div w:id="1809782610">
          <w:marLeft w:val="0"/>
          <w:marRight w:val="0"/>
          <w:marTop w:val="0"/>
          <w:marBottom w:val="0"/>
          <w:divBdr>
            <w:top w:val="none" w:sz="0" w:space="0" w:color="auto"/>
            <w:left w:val="none" w:sz="0" w:space="0" w:color="auto"/>
            <w:bottom w:val="none" w:sz="0" w:space="0" w:color="auto"/>
            <w:right w:val="none" w:sz="0" w:space="0" w:color="auto"/>
          </w:divBdr>
        </w:div>
        <w:div w:id="880895448">
          <w:marLeft w:val="0"/>
          <w:marRight w:val="0"/>
          <w:marTop w:val="0"/>
          <w:marBottom w:val="0"/>
          <w:divBdr>
            <w:top w:val="none" w:sz="0" w:space="0" w:color="auto"/>
            <w:left w:val="none" w:sz="0" w:space="0" w:color="auto"/>
            <w:bottom w:val="none" w:sz="0" w:space="0" w:color="auto"/>
            <w:right w:val="none" w:sz="0" w:space="0" w:color="auto"/>
          </w:divBdr>
        </w:div>
        <w:div w:id="806362558">
          <w:marLeft w:val="0"/>
          <w:marRight w:val="0"/>
          <w:marTop w:val="0"/>
          <w:marBottom w:val="0"/>
          <w:divBdr>
            <w:top w:val="none" w:sz="0" w:space="0" w:color="auto"/>
            <w:left w:val="none" w:sz="0" w:space="0" w:color="auto"/>
            <w:bottom w:val="none" w:sz="0" w:space="0" w:color="auto"/>
            <w:right w:val="none" w:sz="0" w:space="0" w:color="auto"/>
          </w:divBdr>
        </w:div>
        <w:div w:id="266626015">
          <w:marLeft w:val="0"/>
          <w:marRight w:val="0"/>
          <w:marTop w:val="0"/>
          <w:marBottom w:val="0"/>
          <w:divBdr>
            <w:top w:val="none" w:sz="0" w:space="0" w:color="auto"/>
            <w:left w:val="none" w:sz="0" w:space="0" w:color="auto"/>
            <w:bottom w:val="none" w:sz="0" w:space="0" w:color="auto"/>
            <w:right w:val="none" w:sz="0" w:space="0" w:color="auto"/>
          </w:divBdr>
        </w:div>
        <w:div w:id="2042045981">
          <w:marLeft w:val="0"/>
          <w:marRight w:val="0"/>
          <w:marTop w:val="0"/>
          <w:marBottom w:val="0"/>
          <w:divBdr>
            <w:top w:val="none" w:sz="0" w:space="0" w:color="auto"/>
            <w:left w:val="none" w:sz="0" w:space="0" w:color="auto"/>
            <w:bottom w:val="none" w:sz="0" w:space="0" w:color="auto"/>
            <w:right w:val="none" w:sz="0" w:space="0" w:color="auto"/>
          </w:divBdr>
        </w:div>
        <w:div w:id="887961202">
          <w:marLeft w:val="0"/>
          <w:marRight w:val="0"/>
          <w:marTop w:val="0"/>
          <w:marBottom w:val="0"/>
          <w:divBdr>
            <w:top w:val="none" w:sz="0" w:space="0" w:color="auto"/>
            <w:left w:val="none" w:sz="0" w:space="0" w:color="auto"/>
            <w:bottom w:val="none" w:sz="0" w:space="0" w:color="auto"/>
            <w:right w:val="none" w:sz="0" w:space="0" w:color="auto"/>
          </w:divBdr>
        </w:div>
        <w:div w:id="1159232012">
          <w:marLeft w:val="0"/>
          <w:marRight w:val="0"/>
          <w:marTop w:val="0"/>
          <w:marBottom w:val="0"/>
          <w:divBdr>
            <w:top w:val="none" w:sz="0" w:space="0" w:color="auto"/>
            <w:left w:val="none" w:sz="0" w:space="0" w:color="auto"/>
            <w:bottom w:val="none" w:sz="0" w:space="0" w:color="auto"/>
            <w:right w:val="none" w:sz="0" w:space="0" w:color="auto"/>
          </w:divBdr>
        </w:div>
      </w:divsChild>
    </w:div>
    <w:div w:id="1053625836">
      <w:bodyDiv w:val="1"/>
      <w:marLeft w:val="0"/>
      <w:marRight w:val="0"/>
      <w:marTop w:val="0"/>
      <w:marBottom w:val="0"/>
      <w:divBdr>
        <w:top w:val="none" w:sz="0" w:space="0" w:color="auto"/>
        <w:left w:val="none" w:sz="0" w:space="0" w:color="auto"/>
        <w:bottom w:val="none" w:sz="0" w:space="0" w:color="auto"/>
        <w:right w:val="none" w:sz="0" w:space="0" w:color="auto"/>
      </w:divBdr>
    </w:div>
    <w:div w:id="1061058886">
      <w:bodyDiv w:val="1"/>
      <w:marLeft w:val="0"/>
      <w:marRight w:val="0"/>
      <w:marTop w:val="0"/>
      <w:marBottom w:val="0"/>
      <w:divBdr>
        <w:top w:val="none" w:sz="0" w:space="0" w:color="auto"/>
        <w:left w:val="none" w:sz="0" w:space="0" w:color="auto"/>
        <w:bottom w:val="none" w:sz="0" w:space="0" w:color="auto"/>
        <w:right w:val="none" w:sz="0" w:space="0" w:color="auto"/>
      </w:divBdr>
    </w:div>
    <w:div w:id="1064328893">
      <w:bodyDiv w:val="1"/>
      <w:marLeft w:val="0"/>
      <w:marRight w:val="0"/>
      <w:marTop w:val="0"/>
      <w:marBottom w:val="0"/>
      <w:divBdr>
        <w:top w:val="none" w:sz="0" w:space="0" w:color="auto"/>
        <w:left w:val="none" w:sz="0" w:space="0" w:color="auto"/>
        <w:bottom w:val="none" w:sz="0" w:space="0" w:color="auto"/>
        <w:right w:val="none" w:sz="0" w:space="0" w:color="auto"/>
      </w:divBdr>
    </w:div>
    <w:div w:id="1072579223">
      <w:bodyDiv w:val="1"/>
      <w:marLeft w:val="0"/>
      <w:marRight w:val="0"/>
      <w:marTop w:val="0"/>
      <w:marBottom w:val="0"/>
      <w:divBdr>
        <w:top w:val="none" w:sz="0" w:space="0" w:color="auto"/>
        <w:left w:val="none" w:sz="0" w:space="0" w:color="auto"/>
        <w:bottom w:val="none" w:sz="0" w:space="0" w:color="auto"/>
        <w:right w:val="none" w:sz="0" w:space="0" w:color="auto"/>
      </w:divBdr>
    </w:div>
    <w:div w:id="1075014570">
      <w:bodyDiv w:val="1"/>
      <w:marLeft w:val="0"/>
      <w:marRight w:val="0"/>
      <w:marTop w:val="0"/>
      <w:marBottom w:val="0"/>
      <w:divBdr>
        <w:top w:val="none" w:sz="0" w:space="0" w:color="auto"/>
        <w:left w:val="none" w:sz="0" w:space="0" w:color="auto"/>
        <w:bottom w:val="none" w:sz="0" w:space="0" w:color="auto"/>
        <w:right w:val="none" w:sz="0" w:space="0" w:color="auto"/>
      </w:divBdr>
    </w:div>
    <w:div w:id="1076317042">
      <w:bodyDiv w:val="1"/>
      <w:marLeft w:val="0"/>
      <w:marRight w:val="0"/>
      <w:marTop w:val="0"/>
      <w:marBottom w:val="0"/>
      <w:divBdr>
        <w:top w:val="none" w:sz="0" w:space="0" w:color="auto"/>
        <w:left w:val="none" w:sz="0" w:space="0" w:color="auto"/>
        <w:bottom w:val="none" w:sz="0" w:space="0" w:color="auto"/>
        <w:right w:val="none" w:sz="0" w:space="0" w:color="auto"/>
      </w:divBdr>
    </w:div>
    <w:div w:id="1083601892">
      <w:bodyDiv w:val="1"/>
      <w:marLeft w:val="0"/>
      <w:marRight w:val="0"/>
      <w:marTop w:val="0"/>
      <w:marBottom w:val="0"/>
      <w:divBdr>
        <w:top w:val="none" w:sz="0" w:space="0" w:color="auto"/>
        <w:left w:val="none" w:sz="0" w:space="0" w:color="auto"/>
        <w:bottom w:val="none" w:sz="0" w:space="0" w:color="auto"/>
        <w:right w:val="none" w:sz="0" w:space="0" w:color="auto"/>
      </w:divBdr>
      <w:divsChild>
        <w:div w:id="1045177096">
          <w:marLeft w:val="0"/>
          <w:marRight w:val="0"/>
          <w:marTop w:val="0"/>
          <w:marBottom w:val="0"/>
          <w:divBdr>
            <w:top w:val="none" w:sz="0" w:space="0" w:color="auto"/>
            <w:left w:val="none" w:sz="0" w:space="0" w:color="auto"/>
            <w:bottom w:val="none" w:sz="0" w:space="0" w:color="auto"/>
            <w:right w:val="none" w:sz="0" w:space="0" w:color="auto"/>
          </w:divBdr>
        </w:div>
        <w:div w:id="1982684995">
          <w:marLeft w:val="0"/>
          <w:marRight w:val="0"/>
          <w:marTop w:val="0"/>
          <w:marBottom w:val="0"/>
          <w:divBdr>
            <w:top w:val="none" w:sz="0" w:space="0" w:color="auto"/>
            <w:left w:val="none" w:sz="0" w:space="0" w:color="auto"/>
            <w:bottom w:val="none" w:sz="0" w:space="0" w:color="auto"/>
            <w:right w:val="none" w:sz="0" w:space="0" w:color="auto"/>
          </w:divBdr>
        </w:div>
        <w:div w:id="990137958">
          <w:marLeft w:val="0"/>
          <w:marRight w:val="0"/>
          <w:marTop w:val="0"/>
          <w:marBottom w:val="0"/>
          <w:divBdr>
            <w:top w:val="none" w:sz="0" w:space="0" w:color="auto"/>
            <w:left w:val="none" w:sz="0" w:space="0" w:color="auto"/>
            <w:bottom w:val="none" w:sz="0" w:space="0" w:color="auto"/>
            <w:right w:val="none" w:sz="0" w:space="0" w:color="auto"/>
          </w:divBdr>
        </w:div>
        <w:div w:id="1063213831">
          <w:marLeft w:val="0"/>
          <w:marRight w:val="0"/>
          <w:marTop w:val="0"/>
          <w:marBottom w:val="0"/>
          <w:divBdr>
            <w:top w:val="none" w:sz="0" w:space="0" w:color="auto"/>
            <w:left w:val="none" w:sz="0" w:space="0" w:color="auto"/>
            <w:bottom w:val="none" w:sz="0" w:space="0" w:color="auto"/>
            <w:right w:val="none" w:sz="0" w:space="0" w:color="auto"/>
          </w:divBdr>
        </w:div>
      </w:divsChild>
    </w:div>
    <w:div w:id="1095250143">
      <w:bodyDiv w:val="1"/>
      <w:marLeft w:val="0"/>
      <w:marRight w:val="0"/>
      <w:marTop w:val="0"/>
      <w:marBottom w:val="0"/>
      <w:divBdr>
        <w:top w:val="none" w:sz="0" w:space="0" w:color="auto"/>
        <w:left w:val="none" w:sz="0" w:space="0" w:color="auto"/>
        <w:bottom w:val="none" w:sz="0" w:space="0" w:color="auto"/>
        <w:right w:val="none" w:sz="0" w:space="0" w:color="auto"/>
      </w:divBdr>
    </w:div>
    <w:div w:id="1108623011">
      <w:bodyDiv w:val="1"/>
      <w:marLeft w:val="0"/>
      <w:marRight w:val="0"/>
      <w:marTop w:val="0"/>
      <w:marBottom w:val="0"/>
      <w:divBdr>
        <w:top w:val="none" w:sz="0" w:space="0" w:color="auto"/>
        <w:left w:val="none" w:sz="0" w:space="0" w:color="auto"/>
        <w:bottom w:val="none" w:sz="0" w:space="0" w:color="auto"/>
        <w:right w:val="none" w:sz="0" w:space="0" w:color="auto"/>
      </w:divBdr>
      <w:divsChild>
        <w:div w:id="1963998205">
          <w:marLeft w:val="0"/>
          <w:marRight w:val="0"/>
          <w:marTop w:val="0"/>
          <w:marBottom w:val="0"/>
          <w:divBdr>
            <w:top w:val="none" w:sz="0" w:space="0" w:color="auto"/>
            <w:left w:val="none" w:sz="0" w:space="0" w:color="auto"/>
            <w:bottom w:val="none" w:sz="0" w:space="0" w:color="auto"/>
            <w:right w:val="none" w:sz="0" w:space="0" w:color="auto"/>
          </w:divBdr>
        </w:div>
        <w:div w:id="2066289791">
          <w:marLeft w:val="0"/>
          <w:marRight w:val="0"/>
          <w:marTop w:val="0"/>
          <w:marBottom w:val="0"/>
          <w:divBdr>
            <w:top w:val="none" w:sz="0" w:space="0" w:color="auto"/>
            <w:left w:val="none" w:sz="0" w:space="0" w:color="auto"/>
            <w:bottom w:val="none" w:sz="0" w:space="0" w:color="auto"/>
            <w:right w:val="none" w:sz="0" w:space="0" w:color="auto"/>
          </w:divBdr>
        </w:div>
        <w:div w:id="1675840508">
          <w:marLeft w:val="0"/>
          <w:marRight w:val="0"/>
          <w:marTop w:val="0"/>
          <w:marBottom w:val="0"/>
          <w:divBdr>
            <w:top w:val="none" w:sz="0" w:space="0" w:color="auto"/>
            <w:left w:val="none" w:sz="0" w:space="0" w:color="auto"/>
            <w:bottom w:val="none" w:sz="0" w:space="0" w:color="auto"/>
            <w:right w:val="none" w:sz="0" w:space="0" w:color="auto"/>
          </w:divBdr>
        </w:div>
        <w:div w:id="608051330">
          <w:marLeft w:val="0"/>
          <w:marRight w:val="0"/>
          <w:marTop w:val="0"/>
          <w:marBottom w:val="0"/>
          <w:divBdr>
            <w:top w:val="none" w:sz="0" w:space="0" w:color="auto"/>
            <w:left w:val="none" w:sz="0" w:space="0" w:color="auto"/>
            <w:bottom w:val="none" w:sz="0" w:space="0" w:color="auto"/>
            <w:right w:val="none" w:sz="0" w:space="0" w:color="auto"/>
          </w:divBdr>
        </w:div>
        <w:div w:id="1034889752">
          <w:marLeft w:val="0"/>
          <w:marRight w:val="0"/>
          <w:marTop w:val="0"/>
          <w:marBottom w:val="0"/>
          <w:divBdr>
            <w:top w:val="none" w:sz="0" w:space="0" w:color="auto"/>
            <w:left w:val="none" w:sz="0" w:space="0" w:color="auto"/>
            <w:bottom w:val="none" w:sz="0" w:space="0" w:color="auto"/>
            <w:right w:val="none" w:sz="0" w:space="0" w:color="auto"/>
          </w:divBdr>
        </w:div>
        <w:div w:id="2056270567">
          <w:marLeft w:val="0"/>
          <w:marRight w:val="0"/>
          <w:marTop w:val="0"/>
          <w:marBottom w:val="0"/>
          <w:divBdr>
            <w:top w:val="none" w:sz="0" w:space="0" w:color="auto"/>
            <w:left w:val="none" w:sz="0" w:space="0" w:color="auto"/>
            <w:bottom w:val="none" w:sz="0" w:space="0" w:color="auto"/>
            <w:right w:val="none" w:sz="0" w:space="0" w:color="auto"/>
          </w:divBdr>
        </w:div>
        <w:div w:id="1877769957">
          <w:marLeft w:val="0"/>
          <w:marRight w:val="0"/>
          <w:marTop w:val="0"/>
          <w:marBottom w:val="0"/>
          <w:divBdr>
            <w:top w:val="none" w:sz="0" w:space="0" w:color="auto"/>
            <w:left w:val="none" w:sz="0" w:space="0" w:color="auto"/>
            <w:bottom w:val="none" w:sz="0" w:space="0" w:color="auto"/>
            <w:right w:val="none" w:sz="0" w:space="0" w:color="auto"/>
          </w:divBdr>
        </w:div>
      </w:divsChild>
    </w:div>
    <w:div w:id="1122193632">
      <w:bodyDiv w:val="1"/>
      <w:marLeft w:val="0"/>
      <w:marRight w:val="0"/>
      <w:marTop w:val="0"/>
      <w:marBottom w:val="0"/>
      <w:divBdr>
        <w:top w:val="none" w:sz="0" w:space="0" w:color="auto"/>
        <w:left w:val="none" w:sz="0" w:space="0" w:color="auto"/>
        <w:bottom w:val="none" w:sz="0" w:space="0" w:color="auto"/>
        <w:right w:val="none" w:sz="0" w:space="0" w:color="auto"/>
      </w:divBdr>
      <w:divsChild>
        <w:div w:id="920217466">
          <w:marLeft w:val="0"/>
          <w:marRight w:val="0"/>
          <w:marTop w:val="0"/>
          <w:marBottom w:val="0"/>
          <w:divBdr>
            <w:top w:val="none" w:sz="0" w:space="0" w:color="auto"/>
            <w:left w:val="none" w:sz="0" w:space="0" w:color="auto"/>
            <w:bottom w:val="none" w:sz="0" w:space="0" w:color="auto"/>
            <w:right w:val="none" w:sz="0" w:space="0" w:color="auto"/>
          </w:divBdr>
        </w:div>
        <w:div w:id="1238326200">
          <w:marLeft w:val="0"/>
          <w:marRight w:val="0"/>
          <w:marTop w:val="0"/>
          <w:marBottom w:val="0"/>
          <w:divBdr>
            <w:top w:val="none" w:sz="0" w:space="0" w:color="auto"/>
            <w:left w:val="none" w:sz="0" w:space="0" w:color="auto"/>
            <w:bottom w:val="none" w:sz="0" w:space="0" w:color="auto"/>
            <w:right w:val="none" w:sz="0" w:space="0" w:color="auto"/>
          </w:divBdr>
        </w:div>
        <w:div w:id="860625268">
          <w:marLeft w:val="0"/>
          <w:marRight w:val="0"/>
          <w:marTop w:val="0"/>
          <w:marBottom w:val="0"/>
          <w:divBdr>
            <w:top w:val="none" w:sz="0" w:space="0" w:color="auto"/>
            <w:left w:val="none" w:sz="0" w:space="0" w:color="auto"/>
            <w:bottom w:val="none" w:sz="0" w:space="0" w:color="auto"/>
            <w:right w:val="none" w:sz="0" w:space="0" w:color="auto"/>
          </w:divBdr>
        </w:div>
        <w:div w:id="220140809">
          <w:marLeft w:val="0"/>
          <w:marRight w:val="0"/>
          <w:marTop w:val="0"/>
          <w:marBottom w:val="0"/>
          <w:divBdr>
            <w:top w:val="none" w:sz="0" w:space="0" w:color="auto"/>
            <w:left w:val="none" w:sz="0" w:space="0" w:color="auto"/>
            <w:bottom w:val="none" w:sz="0" w:space="0" w:color="auto"/>
            <w:right w:val="none" w:sz="0" w:space="0" w:color="auto"/>
          </w:divBdr>
        </w:div>
        <w:div w:id="249896837">
          <w:marLeft w:val="0"/>
          <w:marRight w:val="0"/>
          <w:marTop w:val="0"/>
          <w:marBottom w:val="0"/>
          <w:divBdr>
            <w:top w:val="none" w:sz="0" w:space="0" w:color="auto"/>
            <w:left w:val="none" w:sz="0" w:space="0" w:color="auto"/>
            <w:bottom w:val="none" w:sz="0" w:space="0" w:color="auto"/>
            <w:right w:val="none" w:sz="0" w:space="0" w:color="auto"/>
          </w:divBdr>
        </w:div>
        <w:div w:id="916287562">
          <w:marLeft w:val="0"/>
          <w:marRight w:val="0"/>
          <w:marTop w:val="0"/>
          <w:marBottom w:val="0"/>
          <w:divBdr>
            <w:top w:val="none" w:sz="0" w:space="0" w:color="auto"/>
            <w:left w:val="none" w:sz="0" w:space="0" w:color="auto"/>
            <w:bottom w:val="none" w:sz="0" w:space="0" w:color="auto"/>
            <w:right w:val="none" w:sz="0" w:space="0" w:color="auto"/>
          </w:divBdr>
        </w:div>
        <w:div w:id="1731226381">
          <w:marLeft w:val="0"/>
          <w:marRight w:val="0"/>
          <w:marTop w:val="0"/>
          <w:marBottom w:val="0"/>
          <w:divBdr>
            <w:top w:val="none" w:sz="0" w:space="0" w:color="auto"/>
            <w:left w:val="none" w:sz="0" w:space="0" w:color="auto"/>
            <w:bottom w:val="none" w:sz="0" w:space="0" w:color="auto"/>
            <w:right w:val="none" w:sz="0" w:space="0" w:color="auto"/>
          </w:divBdr>
        </w:div>
        <w:div w:id="1956329366">
          <w:marLeft w:val="0"/>
          <w:marRight w:val="0"/>
          <w:marTop w:val="0"/>
          <w:marBottom w:val="0"/>
          <w:divBdr>
            <w:top w:val="none" w:sz="0" w:space="0" w:color="auto"/>
            <w:left w:val="none" w:sz="0" w:space="0" w:color="auto"/>
            <w:bottom w:val="none" w:sz="0" w:space="0" w:color="auto"/>
            <w:right w:val="none" w:sz="0" w:space="0" w:color="auto"/>
          </w:divBdr>
        </w:div>
        <w:div w:id="482282295">
          <w:marLeft w:val="0"/>
          <w:marRight w:val="0"/>
          <w:marTop w:val="0"/>
          <w:marBottom w:val="0"/>
          <w:divBdr>
            <w:top w:val="none" w:sz="0" w:space="0" w:color="auto"/>
            <w:left w:val="none" w:sz="0" w:space="0" w:color="auto"/>
            <w:bottom w:val="none" w:sz="0" w:space="0" w:color="auto"/>
            <w:right w:val="none" w:sz="0" w:space="0" w:color="auto"/>
          </w:divBdr>
        </w:div>
      </w:divsChild>
    </w:div>
    <w:div w:id="1122267109">
      <w:bodyDiv w:val="1"/>
      <w:marLeft w:val="0"/>
      <w:marRight w:val="0"/>
      <w:marTop w:val="0"/>
      <w:marBottom w:val="0"/>
      <w:divBdr>
        <w:top w:val="none" w:sz="0" w:space="0" w:color="auto"/>
        <w:left w:val="none" w:sz="0" w:space="0" w:color="auto"/>
        <w:bottom w:val="none" w:sz="0" w:space="0" w:color="auto"/>
        <w:right w:val="none" w:sz="0" w:space="0" w:color="auto"/>
      </w:divBdr>
    </w:div>
    <w:div w:id="1122962972">
      <w:bodyDiv w:val="1"/>
      <w:marLeft w:val="0"/>
      <w:marRight w:val="0"/>
      <w:marTop w:val="0"/>
      <w:marBottom w:val="0"/>
      <w:divBdr>
        <w:top w:val="none" w:sz="0" w:space="0" w:color="auto"/>
        <w:left w:val="none" w:sz="0" w:space="0" w:color="auto"/>
        <w:bottom w:val="none" w:sz="0" w:space="0" w:color="auto"/>
        <w:right w:val="none" w:sz="0" w:space="0" w:color="auto"/>
      </w:divBdr>
    </w:div>
    <w:div w:id="1128234153">
      <w:bodyDiv w:val="1"/>
      <w:marLeft w:val="0"/>
      <w:marRight w:val="0"/>
      <w:marTop w:val="0"/>
      <w:marBottom w:val="0"/>
      <w:divBdr>
        <w:top w:val="none" w:sz="0" w:space="0" w:color="auto"/>
        <w:left w:val="none" w:sz="0" w:space="0" w:color="auto"/>
        <w:bottom w:val="none" w:sz="0" w:space="0" w:color="auto"/>
        <w:right w:val="none" w:sz="0" w:space="0" w:color="auto"/>
      </w:divBdr>
    </w:div>
    <w:div w:id="1133643344">
      <w:bodyDiv w:val="1"/>
      <w:marLeft w:val="0"/>
      <w:marRight w:val="0"/>
      <w:marTop w:val="0"/>
      <w:marBottom w:val="0"/>
      <w:divBdr>
        <w:top w:val="none" w:sz="0" w:space="0" w:color="auto"/>
        <w:left w:val="none" w:sz="0" w:space="0" w:color="auto"/>
        <w:bottom w:val="none" w:sz="0" w:space="0" w:color="auto"/>
        <w:right w:val="none" w:sz="0" w:space="0" w:color="auto"/>
      </w:divBdr>
      <w:divsChild>
        <w:div w:id="744493883">
          <w:marLeft w:val="0"/>
          <w:marRight w:val="0"/>
          <w:marTop w:val="0"/>
          <w:marBottom w:val="0"/>
          <w:divBdr>
            <w:top w:val="none" w:sz="0" w:space="0" w:color="auto"/>
            <w:left w:val="none" w:sz="0" w:space="0" w:color="auto"/>
            <w:bottom w:val="none" w:sz="0" w:space="0" w:color="auto"/>
            <w:right w:val="none" w:sz="0" w:space="0" w:color="auto"/>
          </w:divBdr>
        </w:div>
        <w:div w:id="1050155800">
          <w:marLeft w:val="0"/>
          <w:marRight w:val="0"/>
          <w:marTop w:val="0"/>
          <w:marBottom w:val="0"/>
          <w:divBdr>
            <w:top w:val="none" w:sz="0" w:space="0" w:color="auto"/>
            <w:left w:val="none" w:sz="0" w:space="0" w:color="auto"/>
            <w:bottom w:val="none" w:sz="0" w:space="0" w:color="auto"/>
            <w:right w:val="none" w:sz="0" w:space="0" w:color="auto"/>
          </w:divBdr>
        </w:div>
        <w:div w:id="177085229">
          <w:marLeft w:val="0"/>
          <w:marRight w:val="0"/>
          <w:marTop w:val="0"/>
          <w:marBottom w:val="0"/>
          <w:divBdr>
            <w:top w:val="none" w:sz="0" w:space="0" w:color="auto"/>
            <w:left w:val="none" w:sz="0" w:space="0" w:color="auto"/>
            <w:bottom w:val="none" w:sz="0" w:space="0" w:color="auto"/>
            <w:right w:val="none" w:sz="0" w:space="0" w:color="auto"/>
          </w:divBdr>
        </w:div>
        <w:div w:id="397940506">
          <w:marLeft w:val="0"/>
          <w:marRight w:val="0"/>
          <w:marTop w:val="0"/>
          <w:marBottom w:val="0"/>
          <w:divBdr>
            <w:top w:val="none" w:sz="0" w:space="0" w:color="auto"/>
            <w:left w:val="none" w:sz="0" w:space="0" w:color="auto"/>
            <w:bottom w:val="none" w:sz="0" w:space="0" w:color="auto"/>
            <w:right w:val="none" w:sz="0" w:space="0" w:color="auto"/>
          </w:divBdr>
        </w:div>
        <w:div w:id="1276785642">
          <w:marLeft w:val="0"/>
          <w:marRight w:val="0"/>
          <w:marTop w:val="0"/>
          <w:marBottom w:val="0"/>
          <w:divBdr>
            <w:top w:val="none" w:sz="0" w:space="0" w:color="auto"/>
            <w:left w:val="none" w:sz="0" w:space="0" w:color="auto"/>
            <w:bottom w:val="none" w:sz="0" w:space="0" w:color="auto"/>
            <w:right w:val="none" w:sz="0" w:space="0" w:color="auto"/>
          </w:divBdr>
        </w:div>
        <w:div w:id="909266784">
          <w:marLeft w:val="0"/>
          <w:marRight w:val="0"/>
          <w:marTop w:val="0"/>
          <w:marBottom w:val="0"/>
          <w:divBdr>
            <w:top w:val="none" w:sz="0" w:space="0" w:color="auto"/>
            <w:left w:val="none" w:sz="0" w:space="0" w:color="auto"/>
            <w:bottom w:val="none" w:sz="0" w:space="0" w:color="auto"/>
            <w:right w:val="none" w:sz="0" w:space="0" w:color="auto"/>
          </w:divBdr>
        </w:div>
        <w:div w:id="612714776">
          <w:marLeft w:val="0"/>
          <w:marRight w:val="0"/>
          <w:marTop w:val="0"/>
          <w:marBottom w:val="0"/>
          <w:divBdr>
            <w:top w:val="none" w:sz="0" w:space="0" w:color="auto"/>
            <w:left w:val="none" w:sz="0" w:space="0" w:color="auto"/>
            <w:bottom w:val="none" w:sz="0" w:space="0" w:color="auto"/>
            <w:right w:val="none" w:sz="0" w:space="0" w:color="auto"/>
          </w:divBdr>
        </w:div>
      </w:divsChild>
    </w:div>
    <w:div w:id="1144274551">
      <w:bodyDiv w:val="1"/>
      <w:marLeft w:val="0"/>
      <w:marRight w:val="0"/>
      <w:marTop w:val="0"/>
      <w:marBottom w:val="0"/>
      <w:divBdr>
        <w:top w:val="none" w:sz="0" w:space="0" w:color="auto"/>
        <w:left w:val="none" w:sz="0" w:space="0" w:color="auto"/>
        <w:bottom w:val="none" w:sz="0" w:space="0" w:color="auto"/>
        <w:right w:val="none" w:sz="0" w:space="0" w:color="auto"/>
      </w:divBdr>
    </w:div>
    <w:div w:id="1145008158">
      <w:bodyDiv w:val="1"/>
      <w:marLeft w:val="0"/>
      <w:marRight w:val="0"/>
      <w:marTop w:val="0"/>
      <w:marBottom w:val="0"/>
      <w:divBdr>
        <w:top w:val="none" w:sz="0" w:space="0" w:color="auto"/>
        <w:left w:val="none" w:sz="0" w:space="0" w:color="auto"/>
        <w:bottom w:val="none" w:sz="0" w:space="0" w:color="auto"/>
        <w:right w:val="none" w:sz="0" w:space="0" w:color="auto"/>
      </w:divBdr>
    </w:div>
    <w:div w:id="1146778044">
      <w:bodyDiv w:val="1"/>
      <w:marLeft w:val="0"/>
      <w:marRight w:val="0"/>
      <w:marTop w:val="0"/>
      <w:marBottom w:val="0"/>
      <w:divBdr>
        <w:top w:val="none" w:sz="0" w:space="0" w:color="auto"/>
        <w:left w:val="none" w:sz="0" w:space="0" w:color="auto"/>
        <w:bottom w:val="none" w:sz="0" w:space="0" w:color="auto"/>
        <w:right w:val="none" w:sz="0" w:space="0" w:color="auto"/>
      </w:divBdr>
    </w:div>
    <w:div w:id="1148936725">
      <w:bodyDiv w:val="1"/>
      <w:marLeft w:val="0"/>
      <w:marRight w:val="0"/>
      <w:marTop w:val="0"/>
      <w:marBottom w:val="0"/>
      <w:divBdr>
        <w:top w:val="none" w:sz="0" w:space="0" w:color="auto"/>
        <w:left w:val="none" w:sz="0" w:space="0" w:color="auto"/>
        <w:bottom w:val="none" w:sz="0" w:space="0" w:color="auto"/>
        <w:right w:val="none" w:sz="0" w:space="0" w:color="auto"/>
      </w:divBdr>
    </w:div>
    <w:div w:id="1154416827">
      <w:bodyDiv w:val="1"/>
      <w:marLeft w:val="0"/>
      <w:marRight w:val="0"/>
      <w:marTop w:val="0"/>
      <w:marBottom w:val="0"/>
      <w:divBdr>
        <w:top w:val="none" w:sz="0" w:space="0" w:color="auto"/>
        <w:left w:val="none" w:sz="0" w:space="0" w:color="auto"/>
        <w:bottom w:val="none" w:sz="0" w:space="0" w:color="auto"/>
        <w:right w:val="none" w:sz="0" w:space="0" w:color="auto"/>
      </w:divBdr>
    </w:div>
    <w:div w:id="1166940593">
      <w:bodyDiv w:val="1"/>
      <w:marLeft w:val="0"/>
      <w:marRight w:val="0"/>
      <w:marTop w:val="0"/>
      <w:marBottom w:val="0"/>
      <w:divBdr>
        <w:top w:val="none" w:sz="0" w:space="0" w:color="auto"/>
        <w:left w:val="none" w:sz="0" w:space="0" w:color="auto"/>
        <w:bottom w:val="none" w:sz="0" w:space="0" w:color="auto"/>
        <w:right w:val="none" w:sz="0" w:space="0" w:color="auto"/>
      </w:divBdr>
    </w:div>
    <w:div w:id="1175728380">
      <w:bodyDiv w:val="1"/>
      <w:marLeft w:val="0"/>
      <w:marRight w:val="0"/>
      <w:marTop w:val="0"/>
      <w:marBottom w:val="0"/>
      <w:divBdr>
        <w:top w:val="none" w:sz="0" w:space="0" w:color="auto"/>
        <w:left w:val="none" w:sz="0" w:space="0" w:color="auto"/>
        <w:bottom w:val="none" w:sz="0" w:space="0" w:color="auto"/>
        <w:right w:val="none" w:sz="0" w:space="0" w:color="auto"/>
      </w:divBdr>
      <w:divsChild>
        <w:div w:id="173347113">
          <w:marLeft w:val="0"/>
          <w:marRight w:val="0"/>
          <w:marTop w:val="0"/>
          <w:marBottom w:val="0"/>
          <w:divBdr>
            <w:top w:val="none" w:sz="0" w:space="0" w:color="auto"/>
            <w:left w:val="none" w:sz="0" w:space="0" w:color="auto"/>
            <w:bottom w:val="none" w:sz="0" w:space="0" w:color="auto"/>
            <w:right w:val="none" w:sz="0" w:space="0" w:color="auto"/>
          </w:divBdr>
        </w:div>
        <w:div w:id="1318804142">
          <w:marLeft w:val="0"/>
          <w:marRight w:val="0"/>
          <w:marTop w:val="0"/>
          <w:marBottom w:val="0"/>
          <w:divBdr>
            <w:top w:val="none" w:sz="0" w:space="0" w:color="auto"/>
            <w:left w:val="none" w:sz="0" w:space="0" w:color="auto"/>
            <w:bottom w:val="none" w:sz="0" w:space="0" w:color="auto"/>
            <w:right w:val="none" w:sz="0" w:space="0" w:color="auto"/>
          </w:divBdr>
        </w:div>
        <w:div w:id="2042585019">
          <w:marLeft w:val="0"/>
          <w:marRight w:val="0"/>
          <w:marTop w:val="0"/>
          <w:marBottom w:val="0"/>
          <w:divBdr>
            <w:top w:val="none" w:sz="0" w:space="0" w:color="auto"/>
            <w:left w:val="none" w:sz="0" w:space="0" w:color="auto"/>
            <w:bottom w:val="none" w:sz="0" w:space="0" w:color="auto"/>
            <w:right w:val="none" w:sz="0" w:space="0" w:color="auto"/>
          </w:divBdr>
        </w:div>
        <w:div w:id="714162539">
          <w:marLeft w:val="0"/>
          <w:marRight w:val="0"/>
          <w:marTop w:val="0"/>
          <w:marBottom w:val="0"/>
          <w:divBdr>
            <w:top w:val="none" w:sz="0" w:space="0" w:color="auto"/>
            <w:left w:val="none" w:sz="0" w:space="0" w:color="auto"/>
            <w:bottom w:val="none" w:sz="0" w:space="0" w:color="auto"/>
            <w:right w:val="none" w:sz="0" w:space="0" w:color="auto"/>
          </w:divBdr>
        </w:div>
        <w:div w:id="1208223614">
          <w:marLeft w:val="0"/>
          <w:marRight w:val="0"/>
          <w:marTop w:val="0"/>
          <w:marBottom w:val="0"/>
          <w:divBdr>
            <w:top w:val="none" w:sz="0" w:space="0" w:color="auto"/>
            <w:left w:val="none" w:sz="0" w:space="0" w:color="auto"/>
            <w:bottom w:val="none" w:sz="0" w:space="0" w:color="auto"/>
            <w:right w:val="none" w:sz="0" w:space="0" w:color="auto"/>
          </w:divBdr>
        </w:div>
        <w:div w:id="2131510791">
          <w:marLeft w:val="0"/>
          <w:marRight w:val="0"/>
          <w:marTop w:val="0"/>
          <w:marBottom w:val="0"/>
          <w:divBdr>
            <w:top w:val="none" w:sz="0" w:space="0" w:color="auto"/>
            <w:left w:val="none" w:sz="0" w:space="0" w:color="auto"/>
            <w:bottom w:val="none" w:sz="0" w:space="0" w:color="auto"/>
            <w:right w:val="none" w:sz="0" w:space="0" w:color="auto"/>
          </w:divBdr>
        </w:div>
        <w:div w:id="678965697">
          <w:marLeft w:val="0"/>
          <w:marRight w:val="0"/>
          <w:marTop w:val="0"/>
          <w:marBottom w:val="0"/>
          <w:divBdr>
            <w:top w:val="none" w:sz="0" w:space="0" w:color="auto"/>
            <w:left w:val="none" w:sz="0" w:space="0" w:color="auto"/>
            <w:bottom w:val="none" w:sz="0" w:space="0" w:color="auto"/>
            <w:right w:val="none" w:sz="0" w:space="0" w:color="auto"/>
          </w:divBdr>
        </w:div>
        <w:div w:id="1247110284">
          <w:marLeft w:val="0"/>
          <w:marRight w:val="0"/>
          <w:marTop w:val="0"/>
          <w:marBottom w:val="0"/>
          <w:divBdr>
            <w:top w:val="none" w:sz="0" w:space="0" w:color="auto"/>
            <w:left w:val="none" w:sz="0" w:space="0" w:color="auto"/>
            <w:bottom w:val="none" w:sz="0" w:space="0" w:color="auto"/>
            <w:right w:val="none" w:sz="0" w:space="0" w:color="auto"/>
          </w:divBdr>
        </w:div>
        <w:div w:id="128524635">
          <w:marLeft w:val="0"/>
          <w:marRight w:val="0"/>
          <w:marTop w:val="0"/>
          <w:marBottom w:val="0"/>
          <w:divBdr>
            <w:top w:val="none" w:sz="0" w:space="0" w:color="auto"/>
            <w:left w:val="none" w:sz="0" w:space="0" w:color="auto"/>
            <w:bottom w:val="none" w:sz="0" w:space="0" w:color="auto"/>
            <w:right w:val="none" w:sz="0" w:space="0" w:color="auto"/>
          </w:divBdr>
        </w:div>
        <w:div w:id="1079790366">
          <w:marLeft w:val="0"/>
          <w:marRight w:val="0"/>
          <w:marTop w:val="0"/>
          <w:marBottom w:val="0"/>
          <w:divBdr>
            <w:top w:val="none" w:sz="0" w:space="0" w:color="auto"/>
            <w:left w:val="none" w:sz="0" w:space="0" w:color="auto"/>
            <w:bottom w:val="none" w:sz="0" w:space="0" w:color="auto"/>
            <w:right w:val="none" w:sz="0" w:space="0" w:color="auto"/>
          </w:divBdr>
        </w:div>
        <w:div w:id="1740982028">
          <w:marLeft w:val="0"/>
          <w:marRight w:val="0"/>
          <w:marTop w:val="0"/>
          <w:marBottom w:val="0"/>
          <w:divBdr>
            <w:top w:val="none" w:sz="0" w:space="0" w:color="auto"/>
            <w:left w:val="none" w:sz="0" w:space="0" w:color="auto"/>
            <w:bottom w:val="none" w:sz="0" w:space="0" w:color="auto"/>
            <w:right w:val="none" w:sz="0" w:space="0" w:color="auto"/>
          </w:divBdr>
        </w:div>
      </w:divsChild>
    </w:div>
    <w:div w:id="1182941083">
      <w:bodyDiv w:val="1"/>
      <w:marLeft w:val="0"/>
      <w:marRight w:val="0"/>
      <w:marTop w:val="0"/>
      <w:marBottom w:val="0"/>
      <w:divBdr>
        <w:top w:val="none" w:sz="0" w:space="0" w:color="auto"/>
        <w:left w:val="none" w:sz="0" w:space="0" w:color="auto"/>
        <w:bottom w:val="none" w:sz="0" w:space="0" w:color="auto"/>
        <w:right w:val="none" w:sz="0" w:space="0" w:color="auto"/>
      </w:divBdr>
      <w:divsChild>
        <w:div w:id="211117612">
          <w:marLeft w:val="0"/>
          <w:marRight w:val="0"/>
          <w:marTop w:val="0"/>
          <w:marBottom w:val="0"/>
          <w:divBdr>
            <w:top w:val="none" w:sz="0" w:space="0" w:color="auto"/>
            <w:left w:val="none" w:sz="0" w:space="0" w:color="auto"/>
            <w:bottom w:val="none" w:sz="0" w:space="0" w:color="auto"/>
            <w:right w:val="none" w:sz="0" w:space="0" w:color="auto"/>
          </w:divBdr>
        </w:div>
        <w:div w:id="1013846208">
          <w:marLeft w:val="0"/>
          <w:marRight w:val="0"/>
          <w:marTop w:val="0"/>
          <w:marBottom w:val="0"/>
          <w:divBdr>
            <w:top w:val="none" w:sz="0" w:space="0" w:color="auto"/>
            <w:left w:val="none" w:sz="0" w:space="0" w:color="auto"/>
            <w:bottom w:val="none" w:sz="0" w:space="0" w:color="auto"/>
            <w:right w:val="none" w:sz="0" w:space="0" w:color="auto"/>
          </w:divBdr>
        </w:div>
        <w:div w:id="901477300">
          <w:marLeft w:val="0"/>
          <w:marRight w:val="0"/>
          <w:marTop w:val="0"/>
          <w:marBottom w:val="0"/>
          <w:divBdr>
            <w:top w:val="none" w:sz="0" w:space="0" w:color="auto"/>
            <w:left w:val="none" w:sz="0" w:space="0" w:color="auto"/>
            <w:bottom w:val="none" w:sz="0" w:space="0" w:color="auto"/>
            <w:right w:val="none" w:sz="0" w:space="0" w:color="auto"/>
          </w:divBdr>
        </w:div>
        <w:div w:id="1524201777">
          <w:marLeft w:val="0"/>
          <w:marRight w:val="0"/>
          <w:marTop w:val="0"/>
          <w:marBottom w:val="0"/>
          <w:divBdr>
            <w:top w:val="none" w:sz="0" w:space="0" w:color="auto"/>
            <w:left w:val="none" w:sz="0" w:space="0" w:color="auto"/>
            <w:bottom w:val="none" w:sz="0" w:space="0" w:color="auto"/>
            <w:right w:val="none" w:sz="0" w:space="0" w:color="auto"/>
          </w:divBdr>
        </w:div>
        <w:div w:id="1949000996">
          <w:marLeft w:val="0"/>
          <w:marRight w:val="0"/>
          <w:marTop w:val="0"/>
          <w:marBottom w:val="0"/>
          <w:divBdr>
            <w:top w:val="none" w:sz="0" w:space="0" w:color="auto"/>
            <w:left w:val="none" w:sz="0" w:space="0" w:color="auto"/>
            <w:bottom w:val="none" w:sz="0" w:space="0" w:color="auto"/>
            <w:right w:val="none" w:sz="0" w:space="0" w:color="auto"/>
          </w:divBdr>
        </w:div>
        <w:div w:id="704911270">
          <w:marLeft w:val="0"/>
          <w:marRight w:val="0"/>
          <w:marTop w:val="0"/>
          <w:marBottom w:val="0"/>
          <w:divBdr>
            <w:top w:val="none" w:sz="0" w:space="0" w:color="auto"/>
            <w:left w:val="none" w:sz="0" w:space="0" w:color="auto"/>
            <w:bottom w:val="none" w:sz="0" w:space="0" w:color="auto"/>
            <w:right w:val="none" w:sz="0" w:space="0" w:color="auto"/>
          </w:divBdr>
        </w:div>
        <w:div w:id="1551184336">
          <w:marLeft w:val="0"/>
          <w:marRight w:val="0"/>
          <w:marTop w:val="0"/>
          <w:marBottom w:val="0"/>
          <w:divBdr>
            <w:top w:val="none" w:sz="0" w:space="0" w:color="auto"/>
            <w:left w:val="none" w:sz="0" w:space="0" w:color="auto"/>
            <w:bottom w:val="none" w:sz="0" w:space="0" w:color="auto"/>
            <w:right w:val="none" w:sz="0" w:space="0" w:color="auto"/>
          </w:divBdr>
        </w:div>
        <w:div w:id="211231839">
          <w:marLeft w:val="0"/>
          <w:marRight w:val="0"/>
          <w:marTop w:val="0"/>
          <w:marBottom w:val="0"/>
          <w:divBdr>
            <w:top w:val="none" w:sz="0" w:space="0" w:color="auto"/>
            <w:left w:val="none" w:sz="0" w:space="0" w:color="auto"/>
            <w:bottom w:val="none" w:sz="0" w:space="0" w:color="auto"/>
            <w:right w:val="none" w:sz="0" w:space="0" w:color="auto"/>
          </w:divBdr>
        </w:div>
        <w:div w:id="1734813270">
          <w:marLeft w:val="0"/>
          <w:marRight w:val="0"/>
          <w:marTop w:val="0"/>
          <w:marBottom w:val="0"/>
          <w:divBdr>
            <w:top w:val="none" w:sz="0" w:space="0" w:color="auto"/>
            <w:left w:val="none" w:sz="0" w:space="0" w:color="auto"/>
            <w:bottom w:val="none" w:sz="0" w:space="0" w:color="auto"/>
            <w:right w:val="none" w:sz="0" w:space="0" w:color="auto"/>
          </w:divBdr>
        </w:div>
      </w:divsChild>
    </w:div>
    <w:div w:id="1193153153">
      <w:bodyDiv w:val="1"/>
      <w:marLeft w:val="0"/>
      <w:marRight w:val="0"/>
      <w:marTop w:val="0"/>
      <w:marBottom w:val="0"/>
      <w:divBdr>
        <w:top w:val="none" w:sz="0" w:space="0" w:color="auto"/>
        <w:left w:val="none" w:sz="0" w:space="0" w:color="auto"/>
        <w:bottom w:val="none" w:sz="0" w:space="0" w:color="auto"/>
        <w:right w:val="none" w:sz="0" w:space="0" w:color="auto"/>
      </w:divBdr>
    </w:div>
    <w:div w:id="1195190080">
      <w:bodyDiv w:val="1"/>
      <w:marLeft w:val="0"/>
      <w:marRight w:val="0"/>
      <w:marTop w:val="0"/>
      <w:marBottom w:val="0"/>
      <w:divBdr>
        <w:top w:val="none" w:sz="0" w:space="0" w:color="auto"/>
        <w:left w:val="none" w:sz="0" w:space="0" w:color="auto"/>
        <w:bottom w:val="none" w:sz="0" w:space="0" w:color="auto"/>
        <w:right w:val="none" w:sz="0" w:space="0" w:color="auto"/>
      </w:divBdr>
    </w:div>
    <w:div w:id="1196653720">
      <w:bodyDiv w:val="1"/>
      <w:marLeft w:val="0"/>
      <w:marRight w:val="0"/>
      <w:marTop w:val="0"/>
      <w:marBottom w:val="0"/>
      <w:divBdr>
        <w:top w:val="none" w:sz="0" w:space="0" w:color="auto"/>
        <w:left w:val="none" w:sz="0" w:space="0" w:color="auto"/>
        <w:bottom w:val="none" w:sz="0" w:space="0" w:color="auto"/>
        <w:right w:val="none" w:sz="0" w:space="0" w:color="auto"/>
      </w:divBdr>
    </w:div>
    <w:div w:id="1205753372">
      <w:bodyDiv w:val="1"/>
      <w:marLeft w:val="0"/>
      <w:marRight w:val="0"/>
      <w:marTop w:val="0"/>
      <w:marBottom w:val="0"/>
      <w:divBdr>
        <w:top w:val="none" w:sz="0" w:space="0" w:color="auto"/>
        <w:left w:val="none" w:sz="0" w:space="0" w:color="auto"/>
        <w:bottom w:val="none" w:sz="0" w:space="0" w:color="auto"/>
        <w:right w:val="none" w:sz="0" w:space="0" w:color="auto"/>
      </w:divBdr>
    </w:div>
    <w:div w:id="1207177923">
      <w:bodyDiv w:val="1"/>
      <w:marLeft w:val="0"/>
      <w:marRight w:val="0"/>
      <w:marTop w:val="0"/>
      <w:marBottom w:val="0"/>
      <w:divBdr>
        <w:top w:val="none" w:sz="0" w:space="0" w:color="auto"/>
        <w:left w:val="none" w:sz="0" w:space="0" w:color="auto"/>
        <w:bottom w:val="none" w:sz="0" w:space="0" w:color="auto"/>
        <w:right w:val="none" w:sz="0" w:space="0" w:color="auto"/>
      </w:divBdr>
    </w:div>
    <w:div w:id="1214777378">
      <w:bodyDiv w:val="1"/>
      <w:marLeft w:val="0"/>
      <w:marRight w:val="0"/>
      <w:marTop w:val="0"/>
      <w:marBottom w:val="0"/>
      <w:divBdr>
        <w:top w:val="none" w:sz="0" w:space="0" w:color="auto"/>
        <w:left w:val="none" w:sz="0" w:space="0" w:color="auto"/>
        <w:bottom w:val="none" w:sz="0" w:space="0" w:color="auto"/>
        <w:right w:val="none" w:sz="0" w:space="0" w:color="auto"/>
      </w:divBdr>
    </w:div>
    <w:div w:id="1217356663">
      <w:bodyDiv w:val="1"/>
      <w:marLeft w:val="0"/>
      <w:marRight w:val="0"/>
      <w:marTop w:val="0"/>
      <w:marBottom w:val="0"/>
      <w:divBdr>
        <w:top w:val="none" w:sz="0" w:space="0" w:color="auto"/>
        <w:left w:val="none" w:sz="0" w:space="0" w:color="auto"/>
        <w:bottom w:val="none" w:sz="0" w:space="0" w:color="auto"/>
        <w:right w:val="none" w:sz="0" w:space="0" w:color="auto"/>
      </w:divBdr>
      <w:divsChild>
        <w:div w:id="1960839147">
          <w:marLeft w:val="0"/>
          <w:marRight w:val="0"/>
          <w:marTop w:val="0"/>
          <w:marBottom w:val="0"/>
          <w:divBdr>
            <w:top w:val="none" w:sz="0" w:space="0" w:color="auto"/>
            <w:left w:val="none" w:sz="0" w:space="0" w:color="auto"/>
            <w:bottom w:val="none" w:sz="0" w:space="0" w:color="auto"/>
            <w:right w:val="none" w:sz="0" w:space="0" w:color="auto"/>
          </w:divBdr>
        </w:div>
        <w:div w:id="1313948959">
          <w:marLeft w:val="0"/>
          <w:marRight w:val="0"/>
          <w:marTop w:val="0"/>
          <w:marBottom w:val="0"/>
          <w:divBdr>
            <w:top w:val="none" w:sz="0" w:space="0" w:color="auto"/>
            <w:left w:val="none" w:sz="0" w:space="0" w:color="auto"/>
            <w:bottom w:val="none" w:sz="0" w:space="0" w:color="auto"/>
            <w:right w:val="none" w:sz="0" w:space="0" w:color="auto"/>
          </w:divBdr>
        </w:div>
        <w:div w:id="1266495374">
          <w:marLeft w:val="0"/>
          <w:marRight w:val="0"/>
          <w:marTop w:val="0"/>
          <w:marBottom w:val="0"/>
          <w:divBdr>
            <w:top w:val="none" w:sz="0" w:space="0" w:color="auto"/>
            <w:left w:val="none" w:sz="0" w:space="0" w:color="auto"/>
            <w:bottom w:val="none" w:sz="0" w:space="0" w:color="auto"/>
            <w:right w:val="none" w:sz="0" w:space="0" w:color="auto"/>
          </w:divBdr>
        </w:div>
        <w:div w:id="1747024220">
          <w:marLeft w:val="0"/>
          <w:marRight w:val="0"/>
          <w:marTop w:val="0"/>
          <w:marBottom w:val="0"/>
          <w:divBdr>
            <w:top w:val="none" w:sz="0" w:space="0" w:color="auto"/>
            <w:left w:val="none" w:sz="0" w:space="0" w:color="auto"/>
            <w:bottom w:val="none" w:sz="0" w:space="0" w:color="auto"/>
            <w:right w:val="none" w:sz="0" w:space="0" w:color="auto"/>
          </w:divBdr>
        </w:div>
        <w:div w:id="1482118552">
          <w:marLeft w:val="0"/>
          <w:marRight w:val="0"/>
          <w:marTop w:val="0"/>
          <w:marBottom w:val="0"/>
          <w:divBdr>
            <w:top w:val="none" w:sz="0" w:space="0" w:color="auto"/>
            <w:left w:val="none" w:sz="0" w:space="0" w:color="auto"/>
            <w:bottom w:val="none" w:sz="0" w:space="0" w:color="auto"/>
            <w:right w:val="none" w:sz="0" w:space="0" w:color="auto"/>
          </w:divBdr>
        </w:div>
        <w:div w:id="1025709859">
          <w:marLeft w:val="0"/>
          <w:marRight w:val="0"/>
          <w:marTop w:val="0"/>
          <w:marBottom w:val="0"/>
          <w:divBdr>
            <w:top w:val="none" w:sz="0" w:space="0" w:color="auto"/>
            <w:left w:val="none" w:sz="0" w:space="0" w:color="auto"/>
            <w:bottom w:val="none" w:sz="0" w:space="0" w:color="auto"/>
            <w:right w:val="none" w:sz="0" w:space="0" w:color="auto"/>
          </w:divBdr>
        </w:div>
        <w:div w:id="810563576">
          <w:marLeft w:val="0"/>
          <w:marRight w:val="0"/>
          <w:marTop w:val="0"/>
          <w:marBottom w:val="0"/>
          <w:divBdr>
            <w:top w:val="none" w:sz="0" w:space="0" w:color="auto"/>
            <w:left w:val="none" w:sz="0" w:space="0" w:color="auto"/>
            <w:bottom w:val="none" w:sz="0" w:space="0" w:color="auto"/>
            <w:right w:val="none" w:sz="0" w:space="0" w:color="auto"/>
          </w:divBdr>
        </w:div>
      </w:divsChild>
    </w:div>
    <w:div w:id="1227717528">
      <w:bodyDiv w:val="1"/>
      <w:marLeft w:val="0"/>
      <w:marRight w:val="0"/>
      <w:marTop w:val="0"/>
      <w:marBottom w:val="0"/>
      <w:divBdr>
        <w:top w:val="none" w:sz="0" w:space="0" w:color="auto"/>
        <w:left w:val="none" w:sz="0" w:space="0" w:color="auto"/>
        <w:bottom w:val="none" w:sz="0" w:space="0" w:color="auto"/>
        <w:right w:val="none" w:sz="0" w:space="0" w:color="auto"/>
      </w:divBdr>
    </w:div>
    <w:div w:id="1234849378">
      <w:bodyDiv w:val="1"/>
      <w:marLeft w:val="0"/>
      <w:marRight w:val="0"/>
      <w:marTop w:val="0"/>
      <w:marBottom w:val="0"/>
      <w:divBdr>
        <w:top w:val="none" w:sz="0" w:space="0" w:color="auto"/>
        <w:left w:val="none" w:sz="0" w:space="0" w:color="auto"/>
        <w:bottom w:val="none" w:sz="0" w:space="0" w:color="auto"/>
        <w:right w:val="none" w:sz="0" w:space="0" w:color="auto"/>
      </w:divBdr>
      <w:divsChild>
        <w:div w:id="2054040460">
          <w:marLeft w:val="0"/>
          <w:marRight w:val="0"/>
          <w:marTop w:val="0"/>
          <w:marBottom w:val="0"/>
          <w:divBdr>
            <w:top w:val="none" w:sz="0" w:space="0" w:color="auto"/>
            <w:left w:val="none" w:sz="0" w:space="0" w:color="auto"/>
            <w:bottom w:val="none" w:sz="0" w:space="0" w:color="auto"/>
            <w:right w:val="none" w:sz="0" w:space="0" w:color="auto"/>
          </w:divBdr>
        </w:div>
        <w:div w:id="949624017">
          <w:marLeft w:val="0"/>
          <w:marRight w:val="0"/>
          <w:marTop w:val="0"/>
          <w:marBottom w:val="0"/>
          <w:divBdr>
            <w:top w:val="none" w:sz="0" w:space="0" w:color="auto"/>
            <w:left w:val="none" w:sz="0" w:space="0" w:color="auto"/>
            <w:bottom w:val="none" w:sz="0" w:space="0" w:color="auto"/>
            <w:right w:val="none" w:sz="0" w:space="0" w:color="auto"/>
          </w:divBdr>
        </w:div>
        <w:div w:id="461263889">
          <w:marLeft w:val="0"/>
          <w:marRight w:val="0"/>
          <w:marTop w:val="0"/>
          <w:marBottom w:val="0"/>
          <w:divBdr>
            <w:top w:val="none" w:sz="0" w:space="0" w:color="auto"/>
            <w:left w:val="none" w:sz="0" w:space="0" w:color="auto"/>
            <w:bottom w:val="none" w:sz="0" w:space="0" w:color="auto"/>
            <w:right w:val="none" w:sz="0" w:space="0" w:color="auto"/>
          </w:divBdr>
        </w:div>
        <w:div w:id="693727766">
          <w:marLeft w:val="0"/>
          <w:marRight w:val="0"/>
          <w:marTop w:val="0"/>
          <w:marBottom w:val="0"/>
          <w:divBdr>
            <w:top w:val="none" w:sz="0" w:space="0" w:color="auto"/>
            <w:left w:val="none" w:sz="0" w:space="0" w:color="auto"/>
            <w:bottom w:val="none" w:sz="0" w:space="0" w:color="auto"/>
            <w:right w:val="none" w:sz="0" w:space="0" w:color="auto"/>
          </w:divBdr>
        </w:div>
        <w:div w:id="1726565645">
          <w:marLeft w:val="0"/>
          <w:marRight w:val="0"/>
          <w:marTop w:val="0"/>
          <w:marBottom w:val="0"/>
          <w:divBdr>
            <w:top w:val="none" w:sz="0" w:space="0" w:color="auto"/>
            <w:left w:val="none" w:sz="0" w:space="0" w:color="auto"/>
            <w:bottom w:val="none" w:sz="0" w:space="0" w:color="auto"/>
            <w:right w:val="none" w:sz="0" w:space="0" w:color="auto"/>
          </w:divBdr>
        </w:div>
        <w:div w:id="2042824839">
          <w:marLeft w:val="0"/>
          <w:marRight w:val="0"/>
          <w:marTop w:val="0"/>
          <w:marBottom w:val="0"/>
          <w:divBdr>
            <w:top w:val="none" w:sz="0" w:space="0" w:color="auto"/>
            <w:left w:val="none" w:sz="0" w:space="0" w:color="auto"/>
            <w:bottom w:val="none" w:sz="0" w:space="0" w:color="auto"/>
            <w:right w:val="none" w:sz="0" w:space="0" w:color="auto"/>
          </w:divBdr>
        </w:div>
        <w:div w:id="987200259">
          <w:marLeft w:val="0"/>
          <w:marRight w:val="0"/>
          <w:marTop w:val="0"/>
          <w:marBottom w:val="0"/>
          <w:divBdr>
            <w:top w:val="none" w:sz="0" w:space="0" w:color="auto"/>
            <w:left w:val="none" w:sz="0" w:space="0" w:color="auto"/>
            <w:bottom w:val="none" w:sz="0" w:space="0" w:color="auto"/>
            <w:right w:val="none" w:sz="0" w:space="0" w:color="auto"/>
          </w:divBdr>
        </w:div>
        <w:div w:id="1594360229">
          <w:marLeft w:val="0"/>
          <w:marRight w:val="0"/>
          <w:marTop w:val="0"/>
          <w:marBottom w:val="0"/>
          <w:divBdr>
            <w:top w:val="none" w:sz="0" w:space="0" w:color="auto"/>
            <w:left w:val="none" w:sz="0" w:space="0" w:color="auto"/>
            <w:bottom w:val="none" w:sz="0" w:space="0" w:color="auto"/>
            <w:right w:val="none" w:sz="0" w:space="0" w:color="auto"/>
          </w:divBdr>
        </w:div>
        <w:div w:id="798376466">
          <w:marLeft w:val="0"/>
          <w:marRight w:val="0"/>
          <w:marTop w:val="0"/>
          <w:marBottom w:val="0"/>
          <w:divBdr>
            <w:top w:val="none" w:sz="0" w:space="0" w:color="auto"/>
            <w:left w:val="none" w:sz="0" w:space="0" w:color="auto"/>
            <w:bottom w:val="none" w:sz="0" w:space="0" w:color="auto"/>
            <w:right w:val="none" w:sz="0" w:space="0" w:color="auto"/>
          </w:divBdr>
        </w:div>
      </w:divsChild>
    </w:div>
    <w:div w:id="1239439671">
      <w:bodyDiv w:val="1"/>
      <w:marLeft w:val="0"/>
      <w:marRight w:val="0"/>
      <w:marTop w:val="0"/>
      <w:marBottom w:val="0"/>
      <w:divBdr>
        <w:top w:val="none" w:sz="0" w:space="0" w:color="auto"/>
        <w:left w:val="none" w:sz="0" w:space="0" w:color="auto"/>
        <w:bottom w:val="none" w:sz="0" w:space="0" w:color="auto"/>
        <w:right w:val="none" w:sz="0" w:space="0" w:color="auto"/>
      </w:divBdr>
      <w:divsChild>
        <w:div w:id="2119906008">
          <w:marLeft w:val="0"/>
          <w:marRight w:val="0"/>
          <w:marTop w:val="0"/>
          <w:marBottom w:val="0"/>
          <w:divBdr>
            <w:top w:val="none" w:sz="0" w:space="0" w:color="auto"/>
            <w:left w:val="none" w:sz="0" w:space="0" w:color="auto"/>
            <w:bottom w:val="none" w:sz="0" w:space="0" w:color="auto"/>
            <w:right w:val="none" w:sz="0" w:space="0" w:color="auto"/>
          </w:divBdr>
        </w:div>
        <w:div w:id="386995470">
          <w:marLeft w:val="0"/>
          <w:marRight w:val="0"/>
          <w:marTop w:val="0"/>
          <w:marBottom w:val="0"/>
          <w:divBdr>
            <w:top w:val="none" w:sz="0" w:space="0" w:color="auto"/>
            <w:left w:val="none" w:sz="0" w:space="0" w:color="auto"/>
            <w:bottom w:val="none" w:sz="0" w:space="0" w:color="auto"/>
            <w:right w:val="none" w:sz="0" w:space="0" w:color="auto"/>
          </w:divBdr>
        </w:div>
        <w:div w:id="938491224">
          <w:marLeft w:val="0"/>
          <w:marRight w:val="0"/>
          <w:marTop w:val="0"/>
          <w:marBottom w:val="0"/>
          <w:divBdr>
            <w:top w:val="none" w:sz="0" w:space="0" w:color="auto"/>
            <w:left w:val="none" w:sz="0" w:space="0" w:color="auto"/>
            <w:bottom w:val="none" w:sz="0" w:space="0" w:color="auto"/>
            <w:right w:val="none" w:sz="0" w:space="0" w:color="auto"/>
          </w:divBdr>
        </w:div>
        <w:div w:id="1955166701">
          <w:marLeft w:val="0"/>
          <w:marRight w:val="0"/>
          <w:marTop w:val="0"/>
          <w:marBottom w:val="0"/>
          <w:divBdr>
            <w:top w:val="none" w:sz="0" w:space="0" w:color="auto"/>
            <w:left w:val="none" w:sz="0" w:space="0" w:color="auto"/>
            <w:bottom w:val="none" w:sz="0" w:space="0" w:color="auto"/>
            <w:right w:val="none" w:sz="0" w:space="0" w:color="auto"/>
          </w:divBdr>
        </w:div>
        <w:div w:id="326593853">
          <w:marLeft w:val="0"/>
          <w:marRight w:val="0"/>
          <w:marTop w:val="0"/>
          <w:marBottom w:val="0"/>
          <w:divBdr>
            <w:top w:val="none" w:sz="0" w:space="0" w:color="auto"/>
            <w:left w:val="none" w:sz="0" w:space="0" w:color="auto"/>
            <w:bottom w:val="none" w:sz="0" w:space="0" w:color="auto"/>
            <w:right w:val="none" w:sz="0" w:space="0" w:color="auto"/>
          </w:divBdr>
        </w:div>
        <w:div w:id="1913925539">
          <w:marLeft w:val="0"/>
          <w:marRight w:val="0"/>
          <w:marTop w:val="0"/>
          <w:marBottom w:val="0"/>
          <w:divBdr>
            <w:top w:val="none" w:sz="0" w:space="0" w:color="auto"/>
            <w:left w:val="none" w:sz="0" w:space="0" w:color="auto"/>
            <w:bottom w:val="none" w:sz="0" w:space="0" w:color="auto"/>
            <w:right w:val="none" w:sz="0" w:space="0" w:color="auto"/>
          </w:divBdr>
        </w:div>
        <w:div w:id="617299247">
          <w:marLeft w:val="0"/>
          <w:marRight w:val="0"/>
          <w:marTop w:val="0"/>
          <w:marBottom w:val="0"/>
          <w:divBdr>
            <w:top w:val="none" w:sz="0" w:space="0" w:color="auto"/>
            <w:left w:val="none" w:sz="0" w:space="0" w:color="auto"/>
            <w:bottom w:val="none" w:sz="0" w:space="0" w:color="auto"/>
            <w:right w:val="none" w:sz="0" w:space="0" w:color="auto"/>
          </w:divBdr>
        </w:div>
      </w:divsChild>
    </w:div>
    <w:div w:id="1241521427">
      <w:bodyDiv w:val="1"/>
      <w:marLeft w:val="0"/>
      <w:marRight w:val="0"/>
      <w:marTop w:val="0"/>
      <w:marBottom w:val="0"/>
      <w:divBdr>
        <w:top w:val="none" w:sz="0" w:space="0" w:color="auto"/>
        <w:left w:val="none" w:sz="0" w:space="0" w:color="auto"/>
        <w:bottom w:val="none" w:sz="0" w:space="0" w:color="auto"/>
        <w:right w:val="none" w:sz="0" w:space="0" w:color="auto"/>
      </w:divBdr>
      <w:divsChild>
        <w:div w:id="643464558">
          <w:marLeft w:val="0"/>
          <w:marRight w:val="0"/>
          <w:marTop w:val="0"/>
          <w:marBottom w:val="0"/>
          <w:divBdr>
            <w:top w:val="none" w:sz="0" w:space="0" w:color="auto"/>
            <w:left w:val="none" w:sz="0" w:space="0" w:color="auto"/>
            <w:bottom w:val="none" w:sz="0" w:space="0" w:color="auto"/>
            <w:right w:val="none" w:sz="0" w:space="0" w:color="auto"/>
          </w:divBdr>
        </w:div>
        <w:div w:id="186063856">
          <w:marLeft w:val="0"/>
          <w:marRight w:val="0"/>
          <w:marTop w:val="0"/>
          <w:marBottom w:val="0"/>
          <w:divBdr>
            <w:top w:val="none" w:sz="0" w:space="0" w:color="auto"/>
            <w:left w:val="none" w:sz="0" w:space="0" w:color="auto"/>
            <w:bottom w:val="none" w:sz="0" w:space="0" w:color="auto"/>
            <w:right w:val="none" w:sz="0" w:space="0" w:color="auto"/>
          </w:divBdr>
        </w:div>
        <w:div w:id="1384867895">
          <w:marLeft w:val="0"/>
          <w:marRight w:val="0"/>
          <w:marTop w:val="0"/>
          <w:marBottom w:val="0"/>
          <w:divBdr>
            <w:top w:val="none" w:sz="0" w:space="0" w:color="auto"/>
            <w:left w:val="none" w:sz="0" w:space="0" w:color="auto"/>
            <w:bottom w:val="none" w:sz="0" w:space="0" w:color="auto"/>
            <w:right w:val="none" w:sz="0" w:space="0" w:color="auto"/>
          </w:divBdr>
        </w:div>
        <w:div w:id="446433287">
          <w:marLeft w:val="0"/>
          <w:marRight w:val="0"/>
          <w:marTop w:val="0"/>
          <w:marBottom w:val="0"/>
          <w:divBdr>
            <w:top w:val="none" w:sz="0" w:space="0" w:color="auto"/>
            <w:left w:val="none" w:sz="0" w:space="0" w:color="auto"/>
            <w:bottom w:val="none" w:sz="0" w:space="0" w:color="auto"/>
            <w:right w:val="none" w:sz="0" w:space="0" w:color="auto"/>
          </w:divBdr>
        </w:div>
        <w:div w:id="159086195">
          <w:marLeft w:val="0"/>
          <w:marRight w:val="0"/>
          <w:marTop w:val="0"/>
          <w:marBottom w:val="0"/>
          <w:divBdr>
            <w:top w:val="none" w:sz="0" w:space="0" w:color="auto"/>
            <w:left w:val="none" w:sz="0" w:space="0" w:color="auto"/>
            <w:bottom w:val="none" w:sz="0" w:space="0" w:color="auto"/>
            <w:right w:val="none" w:sz="0" w:space="0" w:color="auto"/>
          </w:divBdr>
        </w:div>
        <w:div w:id="1294095779">
          <w:marLeft w:val="0"/>
          <w:marRight w:val="0"/>
          <w:marTop w:val="0"/>
          <w:marBottom w:val="0"/>
          <w:divBdr>
            <w:top w:val="none" w:sz="0" w:space="0" w:color="auto"/>
            <w:left w:val="none" w:sz="0" w:space="0" w:color="auto"/>
            <w:bottom w:val="none" w:sz="0" w:space="0" w:color="auto"/>
            <w:right w:val="none" w:sz="0" w:space="0" w:color="auto"/>
          </w:divBdr>
        </w:div>
        <w:div w:id="1759447174">
          <w:marLeft w:val="0"/>
          <w:marRight w:val="0"/>
          <w:marTop w:val="0"/>
          <w:marBottom w:val="0"/>
          <w:divBdr>
            <w:top w:val="none" w:sz="0" w:space="0" w:color="auto"/>
            <w:left w:val="none" w:sz="0" w:space="0" w:color="auto"/>
            <w:bottom w:val="none" w:sz="0" w:space="0" w:color="auto"/>
            <w:right w:val="none" w:sz="0" w:space="0" w:color="auto"/>
          </w:divBdr>
        </w:div>
        <w:div w:id="33388746">
          <w:marLeft w:val="0"/>
          <w:marRight w:val="0"/>
          <w:marTop w:val="0"/>
          <w:marBottom w:val="0"/>
          <w:divBdr>
            <w:top w:val="none" w:sz="0" w:space="0" w:color="auto"/>
            <w:left w:val="none" w:sz="0" w:space="0" w:color="auto"/>
            <w:bottom w:val="none" w:sz="0" w:space="0" w:color="auto"/>
            <w:right w:val="none" w:sz="0" w:space="0" w:color="auto"/>
          </w:divBdr>
        </w:div>
        <w:div w:id="98794413">
          <w:marLeft w:val="0"/>
          <w:marRight w:val="0"/>
          <w:marTop w:val="0"/>
          <w:marBottom w:val="0"/>
          <w:divBdr>
            <w:top w:val="none" w:sz="0" w:space="0" w:color="auto"/>
            <w:left w:val="none" w:sz="0" w:space="0" w:color="auto"/>
            <w:bottom w:val="none" w:sz="0" w:space="0" w:color="auto"/>
            <w:right w:val="none" w:sz="0" w:space="0" w:color="auto"/>
          </w:divBdr>
        </w:div>
      </w:divsChild>
    </w:div>
    <w:div w:id="1247767366">
      <w:bodyDiv w:val="1"/>
      <w:marLeft w:val="0"/>
      <w:marRight w:val="0"/>
      <w:marTop w:val="0"/>
      <w:marBottom w:val="0"/>
      <w:divBdr>
        <w:top w:val="none" w:sz="0" w:space="0" w:color="auto"/>
        <w:left w:val="none" w:sz="0" w:space="0" w:color="auto"/>
        <w:bottom w:val="none" w:sz="0" w:space="0" w:color="auto"/>
        <w:right w:val="none" w:sz="0" w:space="0" w:color="auto"/>
      </w:divBdr>
    </w:div>
    <w:div w:id="1249270175">
      <w:bodyDiv w:val="1"/>
      <w:marLeft w:val="0"/>
      <w:marRight w:val="0"/>
      <w:marTop w:val="0"/>
      <w:marBottom w:val="0"/>
      <w:divBdr>
        <w:top w:val="none" w:sz="0" w:space="0" w:color="auto"/>
        <w:left w:val="none" w:sz="0" w:space="0" w:color="auto"/>
        <w:bottom w:val="none" w:sz="0" w:space="0" w:color="auto"/>
        <w:right w:val="none" w:sz="0" w:space="0" w:color="auto"/>
      </w:divBdr>
      <w:divsChild>
        <w:div w:id="1092317893">
          <w:marLeft w:val="0"/>
          <w:marRight w:val="0"/>
          <w:marTop w:val="0"/>
          <w:marBottom w:val="0"/>
          <w:divBdr>
            <w:top w:val="none" w:sz="0" w:space="0" w:color="auto"/>
            <w:left w:val="none" w:sz="0" w:space="0" w:color="auto"/>
            <w:bottom w:val="none" w:sz="0" w:space="0" w:color="auto"/>
            <w:right w:val="none" w:sz="0" w:space="0" w:color="auto"/>
          </w:divBdr>
        </w:div>
        <w:div w:id="232550891">
          <w:marLeft w:val="0"/>
          <w:marRight w:val="0"/>
          <w:marTop w:val="0"/>
          <w:marBottom w:val="0"/>
          <w:divBdr>
            <w:top w:val="none" w:sz="0" w:space="0" w:color="auto"/>
            <w:left w:val="none" w:sz="0" w:space="0" w:color="auto"/>
            <w:bottom w:val="none" w:sz="0" w:space="0" w:color="auto"/>
            <w:right w:val="none" w:sz="0" w:space="0" w:color="auto"/>
          </w:divBdr>
        </w:div>
        <w:div w:id="1572034693">
          <w:marLeft w:val="0"/>
          <w:marRight w:val="0"/>
          <w:marTop w:val="0"/>
          <w:marBottom w:val="0"/>
          <w:divBdr>
            <w:top w:val="none" w:sz="0" w:space="0" w:color="auto"/>
            <w:left w:val="none" w:sz="0" w:space="0" w:color="auto"/>
            <w:bottom w:val="none" w:sz="0" w:space="0" w:color="auto"/>
            <w:right w:val="none" w:sz="0" w:space="0" w:color="auto"/>
          </w:divBdr>
        </w:div>
        <w:div w:id="278953799">
          <w:marLeft w:val="0"/>
          <w:marRight w:val="0"/>
          <w:marTop w:val="0"/>
          <w:marBottom w:val="0"/>
          <w:divBdr>
            <w:top w:val="none" w:sz="0" w:space="0" w:color="auto"/>
            <w:left w:val="none" w:sz="0" w:space="0" w:color="auto"/>
            <w:bottom w:val="none" w:sz="0" w:space="0" w:color="auto"/>
            <w:right w:val="none" w:sz="0" w:space="0" w:color="auto"/>
          </w:divBdr>
        </w:div>
        <w:div w:id="1851143553">
          <w:marLeft w:val="0"/>
          <w:marRight w:val="0"/>
          <w:marTop w:val="0"/>
          <w:marBottom w:val="0"/>
          <w:divBdr>
            <w:top w:val="none" w:sz="0" w:space="0" w:color="auto"/>
            <w:left w:val="none" w:sz="0" w:space="0" w:color="auto"/>
            <w:bottom w:val="none" w:sz="0" w:space="0" w:color="auto"/>
            <w:right w:val="none" w:sz="0" w:space="0" w:color="auto"/>
          </w:divBdr>
        </w:div>
        <w:div w:id="1027173682">
          <w:marLeft w:val="0"/>
          <w:marRight w:val="0"/>
          <w:marTop w:val="0"/>
          <w:marBottom w:val="0"/>
          <w:divBdr>
            <w:top w:val="none" w:sz="0" w:space="0" w:color="auto"/>
            <w:left w:val="none" w:sz="0" w:space="0" w:color="auto"/>
            <w:bottom w:val="none" w:sz="0" w:space="0" w:color="auto"/>
            <w:right w:val="none" w:sz="0" w:space="0" w:color="auto"/>
          </w:divBdr>
        </w:div>
      </w:divsChild>
    </w:div>
    <w:div w:id="1258371334">
      <w:bodyDiv w:val="1"/>
      <w:marLeft w:val="0"/>
      <w:marRight w:val="0"/>
      <w:marTop w:val="0"/>
      <w:marBottom w:val="0"/>
      <w:divBdr>
        <w:top w:val="none" w:sz="0" w:space="0" w:color="auto"/>
        <w:left w:val="none" w:sz="0" w:space="0" w:color="auto"/>
        <w:bottom w:val="none" w:sz="0" w:space="0" w:color="auto"/>
        <w:right w:val="none" w:sz="0" w:space="0" w:color="auto"/>
      </w:divBdr>
    </w:div>
    <w:div w:id="1265914766">
      <w:bodyDiv w:val="1"/>
      <w:marLeft w:val="0"/>
      <w:marRight w:val="0"/>
      <w:marTop w:val="0"/>
      <w:marBottom w:val="0"/>
      <w:divBdr>
        <w:top w:val="none" w:sz="0" w:space="0" w:color="auto"/>
        <w:left w:val="none" w:sz="0" w:space="0" w:color="auto"/>
        <w:bottom w:val="none" w:sz="0" w:space="0" w:color="auto"/>
        <w:right w:val="none" w:sz="0" w:space="0" w:color="auto"/>
      </w:divBdr>
    </w:div>
    <w:div w:id="1269847298">
      <w:bodyDiv w:val="1"/>
      <w:marLeft w:val="0"/>
      <w:marRight w:val="0"/>
      <w:marTop w:val="0"/>
      <w:marBottom w:val="0"/>
      <w:divBdr>
        <w:top w:val="none" w:sz="0" w:space="0" w:color="auto"/>
        <w:left w:val="none" w:sz="0" w:space="0" w:color="auto"/>
        <w:bottom w:val="none" w:sz="0" w:space="0" w:color="auto"/>
        <w:right w:val="none" w:sz="0" w:space="0" w:color="auto"/>
      </w:divBdr>
    </w:div>
    <w:div w:id="1271401154">
      <w:bodyDiv w:val="1"/>
      <w:marLeft w:val="0"/>
      <w:marRight w:val="0"/>
      <w:marTop w:val="0"/>
      <w:marBottom w:val="0"/>
      <w:divBdr>
        <w:top w:val="none" w:sz="0" w:space="0" w:color="auto"/>
        <w:left w:val="none" w:sz="0" w:space="0" w:color="auto"/>
        <w:bottom w:val="none" w:sz="0" w:space="0" w:color="auto"/>
        <w:right w:val="none" w:sz="0" w:space="0" w:color="auto"/>
      </w:divBdr>
    </w:div>
    <w:div w:id="1276793050">
      <w:bodyDiv w:val="1"/>
      <w:marLeft w:val="0"/>
      <w:marRight w:val="0"/>
      <w:marTop w:val="0"/>
      <w:marBottom w:val="0"/>
      <w:divBdr>
        <w:top w:val="none" w:sz="0" w:space="0" w:color="auto"/>
        <w:left w:val="none" w:sz="0" w:space="0" w:color="auto"/>
        <w:bottom w:val="none" w:sz="0" w:space="0" w:color="auto"/>
        <w:right w:val="none" w:sz="0" w:space="0" w:color="auto"/>
      </w:divBdr>
    </w:div>
    <w:div w:id="1292593882">
      <w:bodyDiv w:val="1"/>
      <w:marLeft w:val="0"/>
      <w:marRight w:val="0"/>
      <w:marTop w:val="0"/>
      <w:marBottom w:val="0"/>
      <w:divBdr>
        <w:top w:val="none" w:sz="0" w:space="0" w:color="auto"/>
        <w:left w:val="none" w:sz="0" w:space="0" w:color="auto"/>
        <w:bottom w:val="none" w:sz="0" w:space="0" w:color="auto"/>
        <w:right w:val="none" w:sz="0" w:space="0" w:color="auto"/>
      </w:divBdr>
    </w:div>
    <w:div w:id="1299069187">
      <w:bodyDiv w:val="1"/>
      <w:marLeft w:val="0"/>
      <w:marRight w:val="0"/>
      <w:marTop w:val="0"/>
      <w:marBottom w:val="0"/>
      <w:divBdr>
        <w:top w:val="none" w:sz="0" w:space="0" w:color="auto"/>
        <w:left w:val="none" w:sz="0" w:space="0" w:color="auto"/>
        <w:bottom w:val="none" w:sz="0" w:space="0" w:color="auto"/>
        <w:right w:val="none" w:sz="0" w:space="0" w:color="auto"/>
      </w:divBdr>
    </w:div>
    <w:div w:id="1305355695">
      <w:bodyDiv w:val="1"/>
      <w:marLeft w:val="0"/>
      <w:marRight w:val="0"/>
      <w:marTop w:val="0"/>
      <w:marBottom w:val="0"/>
      <w:divBdr>
        <w:top w:val="none" w:sz="0" w:space="0" w:color="auto"/>
        <w:left w:val="none" w:sz="0" w:space="0" w:color="auto"/>
        <w:bottom w:val="none" w:sz="0" w:space="0" w:color="auto"/>
        <w:right w:val="none" w:sz="0" w:space="0" w:color="auto"/>
      </w:divBdr>
      <w:divsChild>
        <w:div w:id="550457962">
          <w:marLeft w:val="0"/>
          <w:marRight w:val="0"/>
          <w:marTop w:val="0"/>
          <w:marBottom w:val="0"/>
          <w:divBdr>
            <w:top w:val="none" w:sz="0" w:space="0" w:color="auto"/>
            <w:left w:val="none" w:sz="0" w:space="0" w:color="auto"/>
            <w:bottom w:val="none" w:sz="0" w:space="0" w:color="auto"/>
            <w:right w:val="none" w:sz="0" w:space="0" w:color="auto"/>
          </w:divBdr>
        </w:div>
        <w:div w:id="1248730783">
          <w:marLeft w:val="0"/>
          <w:marRight w:val="0"/>
          <w:marTop w:val="0"/>
          <w:marBottom w:val="0"/>
          <w:divBdr>
            <w:top w:val="none" w:sz="0" w:space="0" w:color="auto"/>
            <w:left w:val="none" w:sz="0" w:space="0" w:color="auto"/>
            <w:bottom w:val="none" w:sz="0" w:space="0" w:color="auto"/>
            <w:right w:val="none" w:sz="0" w:space="0" w:color="auto"/>
          </w:divBdr>
        </w:div>
        <w:div w:id="1303345848">
          <w:marLeft w:val="0"/>
          <w:marRight w:val="0"/>
          <w:marTop w:val="0"/>
          <w:marBottom w:val="0"/>
          <w:divBdr>
            <w:top w:val="none" w:sz="0" w:space="0" w:color="auto"/>
            <w:left w:val="none" w:sz="0" w:space="0" w:color="auto"/>
            <w:bottom w:val="none" w:sz="0" w:space="0" w:color="auto"/>
            <w:right w:val="none" w:sz="0" w:space="0" w:color="auto"/>
          </w:divBdr>
        </w:div>
        <w:div w:id="497303959">
          <w:marLeft w:val="0"/>
          <w:marRight w:val="0"/>
          <w:marTop w:val="0"/>
          <w:marBottom w:val="0"/>
          <w:divBdr>
            <w:top w:val="none" w:sz="0" w:space="0" w:color="auto"/>
            <w:left w:val="none" w:sz="0" w:space="0" w:color="auto"/>
            <w:bottom w:val="none" w:sz="0" w:space="0" w:color="auto"/>
            <w:right w:val="none" w:sz="0" w:space="0" w:color="auto"/>
          </w:divBdr>
        </w:div>
      </w:divsChild>
    </w:div>
    <w:div w:id="1305624283">
      <w:bodyDiv w:val="1"/>
      <w:marLeft w:val="0"/>
      <w:marRight w:val="0"/>
      <w:marTop w:val="0"/>
      <w:marBottom w:val="0"/>
      <w:divBdr>
        <w:top w:val="none" w:sz="0" w:space="0" w:color="auto"/>
        <w:left w:val="none" w:sz="0" w:space="0" w:color="auto"/>
        <w:bottom w:val="none" w:sz="0" w:space="0" w:color="auto"/>
        <w:right w:val="none" w:sz="0" w:space="0" w:color="auto"/>
      </w:divBdr>
    </w:div>
    <w:div w:id="1314026571">
      <w:bodyDiv w:val="1"/>
      <w:marLeft w:val="0"/>
      <w:marRight w:val="0"/>
      <w:marTop w:val="0"/>
      <w:marBottom w:val="0"/>
      <w:divBdr>
        <w:top w:val="none" w:sz="0" w:space="0" w:color="auto"/>
        <w:left w:val="none" w:sz="0" w:space="0" w:color="auto"/>
        <w:bottom w:val="none" w:sz="0" w:space="0" w:color="auto"/>
        <w:right w:val="none" w:sz="0" w:space="0" w:color="auto"/>
      </w:divBdr>
    </w:div>
    <w:div w:id="1315647342">
      <w:bodyDiv w:val="1"/>
      <w:marLeft w:val="0"/>
      <w:marRight w:val="0"/>
      <w:marTop w:val="0"/>
      <w:marBottom w:val="0"/>
      <w:divBdr>
        <w:top w:val="none" w:sz="0" w:space="0" w:color="auto"/>
        <w:left w:val="none" w:sz="0" w:space="0" w:color="auto"/>
        <w:bottom w:val="none" w:sz="0" w:space="0" w:color="auto"/>
        <w:right w:val="none" w:sz="0" w:space="0" w:color="auto"/>
      </w:divBdr>
    </w:div>
    <w:div w:id="1335373384">
      <w:bodyDiv w:val="1"/>
      <w:marLeft w:val="0"/>
      <w:marRight w:val="0"/>
      <w:marTop w:val="0"/>
      <w:marBottom w:val="0"/>
      <w:divBdr>
        <w:top w:val="none" w:sz="0" w:space="0" w:color="auto"/>
        <w:left w:val="none" w:sz="0" w:space="0" w:color="auto"/>
        <w:bottom w:val="none" w:sz="0" w:space="0" w:color="auto"/>
        <w:right w:val="none" w:sz="0" w:space="0" w:color="auto"/>
      </w:divBdr>
    </w:div>
    <w:div w:id="1344359753">
      <w:bodyDiv w:val="1"/>
      <w:marLeft w:val="0"/>
      <w:marRight w:val="0"/>
      <w:marTop w:val="0"/>
      <w:marBottom w:val="0"/>
      <w:divBdr>
        <w:top w:val="none" w:sz="0" w:space="0" w:color="auto"/>
        <w:left w:val="none" w:sz="0" w:space="0" w:color="auto"/>
        <w:bottom w:val="none" w:sz="0" w:space="0" w:color="auto"/>
        <w:right w:val="none" w:sz="0" w:space="0" w:color="auto"/>
      </w:divBdr>
    </w:div>
    <w:div w:id="1352029525">
      <w:bodyDiv w:val="1"/>
      <w:marLeft w:val="0"/>
      <w:marRight w:val="0"/>
      <w:marTop w:val="0"/>
      <w:marBottom w:val="0"/>
      <w:divBdr>
        <w:top w:val="none" w:sz="0" w:space="0" w:color="auto"/>
        <w:left w:val="none" w:sz="0" w:space="0" w:color="auto"/>
        <w:bottom w:val="none" w:sz="0" w:space="0" w:color="auto"/>
        <w:right w:val="none" w:sz="0" w:space="0" w:color="auto"/>
      </w:divBdr>
      <w:divsChild>
        <w:div w:id="411507522">
          <w:marLeft w:val="0"/>
          <w:marRight w:val="0"/>
          <w:marTop w:val="0"/>
          <w:marBottom w:val="0"/>
          <w:divBdr>
            <w:top w:val="none" w:sz="0" w:space="0" w:color="auto"/>
            <w:left w:val="none" w:sz="0" w:space="0" w:color="auto"/>
            <w:bottom w:val="none" w:sz="0" w:space="0" w:color="auto"/>
            <w:right w:val="none" w:sz="0" w:space="0" w:color="auto"/>
          </w:divBdr>
        </w:div>
        <w:div w:id="1005089467">
          <w:marLeft w:val="0"/>
          <w:marRight w:val="0"/>
          <w:marTop w:val="0"/>
          <w:marBottom w:val="0"/>
          <w:divBdr>
            <w:top w:val="none" w:sz="0" w:space="0" w:color="auto"/>
            <w:left w:val="none" w:sz="0" w:space="0" w:color="auto"/>
            <w:bottom w:val="none" w:sz="0" w:space="0" w:color="auto"/>
            <w:right w:val="none" w:sz="0" w:space="0" w:color="auto"/>
          </w:divBdr>
        </w:div>
        <w:div w:id="259916160">
          <w:marLeft w:val="0"/>
          <w:marRight w:val="0"/>
          <w:marTop w:val="0"/>
          <w:marBottom w:val="0"/>
          <w:divBdr>
            <w:top w:val="none" w:sz="0" w:space="0" w:color="auto"/>
            <w:left w:val="none" w:sz="0" w:space="0" w:color="auto"/>
            <w:bottom w:val="none" w:sz="0" w:space="0" w:color="auto"/>
            <w:right w:val="none" w:sz="0" w:space="0" w:color="auto"/>
          </w:divBdr>
        </w:div>
        <w:div w:id="15664595">
          <w:marLeft w:val="0"/>
          <w:marRight w:val="0"/>
          <w:marTop w:val="0"/>
          <w:marBottom w:val="0"/>
          <w:divBdr>
            <w:top w:val="none" w:sz="0" w:space="0" w:color="auto"/>
            <w:left w:val="none" w:sz="0" w:space="0" w:color="auto"/>
            <w:bottom w:val="none" w:sz="0" w:space="0" w:color="auto"/>
            <w:right w:val="none" w:sz="0" w:space="0" w:color="auto"/>
          </w:divBdr>
        </w:div>
        <w:div w:id="118645631">
          <w:marLeft w:val="0"/>
          <w:marRight w:val="0"/>
          <w:marTop w:val="0"/>
          <w:marBottom w:val="0"/>
          <w:divBdr>
            <w:top w:val="none" w:sz="0" w:space="0" w:color="auto"/>
            <w:left w:val="none" w:sz="0" w:space="0" w:color="auto"/>
            <w:bottom w:val="none" w:sz="0" w:space="0" w:color="auto"/>
            <w:right w:val="none" w:sz="0" w:space="0" w:color="auto"/>
          </w:divBdr>
        </w:div>
        <w:div w:id="693845969">
          <w:marLeft w:val="0"/>
          <w:marRight w:val="0"/>
          <w:marTop w:val="0"/>
          <w:marBottom w:val="0"/>
          <w:divBdr>
            <w:top w:val="none" w:sz="0" w:space="0" w:color="auto"/>
            <w:left w:val="none" w:sz="0" w:space="0" w:color="auto"/>
            <w:bottom w:val="none" w:sz="0" w:space="0" w:color="auto"/>
            <w:right w:val="none" w:sz="0" w:space="0" w:color="auto"/>
          </w:divBdr>
        </w:div>
      </w:divsChild>
    </w:div>
    <w:div w:id="1354066705">
      <w:bodyDiv w:val="1"/>
      <w:marLeft w:val="0"/>
      <w:marRight w:val="0"/>
      <w:marTop w:val="0"/>
      <w:marBottom w:val="0"/>
      <w:divBdr>
        <w:top w:val="none" w:sz="0" w:space="0" w:color="auto"/>
        <w:left w:val="none" w:sz="0" w:space="0" w:color="auto"/>
        <w:bottom w:val="none" w:sz="0" w:space="0" w:color="auto"/>
        <w:right w:val="none" w:sz="0" w:space="0" w:color="auto"/>
      </w:divBdr>
      <w:divsChild>
        <w:div w:id="1491368100">
          <w:marLeft w:val="0"/>
          <w:marRight w:val="0"/>
          <w:marTop w:val="0"/>
          <w:marBottom w:val="0"/>
          <w:divBdr>
            <w:top w:val="none" w:sz="0" w:space="0" w:color="auto"/>
            <w:left w:val="none" w:sz="0" w:space="0" w:color="auto"/>
            <w:bottom w:val="none" w:sz="0" w:space="0" w:color="auto"/>
            <w:right w:val="none" w:sz="0" w:space="0" w:color="auto"/>
          </w:divBdr>
        </w:div>
        <w:div w:id="1619220512">
          <w:marLeft w:val="0"/>
          <w:marRight w:val="0"/>
          <w:marTop w:val="0"/>
          <w:marBottom w:val="0"/>
          <w:divBdr>
            <w:top w:val="none" w:sz="0" w:space="0" w:color="auto"/>
            <w:left w:val="none" w:sz="0" w:space="0" w:color="auto"/>
            <w:bottom w:val="none" w:sz="0" w:space="0" w:color="auto"/>
            <w:right w:val="none" w:sz="0" w:space="0" w:color="auto"/>
          </w:divBdr>
        </w:div>
        <w:div w:id="1824275915">
          <w:marLeft w:val="0"/>
          <w:marRight w:val="0"/>
          <w:marTop w:val="0"/>
          <w:marBottom w:val="0"/>
          <w:divBdr>
            <w:top w:val="none" w:sz="0" w:space="0" w:color="auto"/>
            <w:left w:val="none" w:sz="0" w:space="0" w:color="auto"/>
            <w:bottom w:val="none" w:sz="0" w:space="0" w:color="auto"/>
            <w:right w:val="none" w:sz="0" w:space="0" w:color="auto"/>
          </w:divBdr>
        </w:div>
        <w:div w:id="641808371">
          <w:marLeft w:val="0"/>
          <w:marRight w:val="0"/>
          <w:marTop w:val="0"/>
          <w:marBottom w:val="0"/>
          <w:divBdr>
            <w:top w:val="none" w:sz="0" w:space="0" w:color="auto"/>
            <w:left w:val="none" w:sz="0" w:space="0" w:color="auto"/>
            <w:bottom w:val="none" w:sz="0" w:space="0" w:color="auto"/>
            <w:right w:val="none" w:sz="0" w:space="0" w:color="auto"/>
          </w:divBdr>
        </w:div>
        <w:div w:id="1954555580">
          <w:marLeft w:val="0"/>
          <w:marRight w:val="0"/>
          <w:marTop w:val="0"/>
          <w:marBottom w:val="0"/>
          <w:divBdr>
            <w:top w:val="none" w:sz="0" w:space="0" w:color="auto"/>
            <w:left w:val="none" w:sz="0" w:space="0" w:color="auto"/>
            <w:bottom w:val="none" w:sz="0" w:space="0" w:color="auto"/>
            <w:right w:val="none" w:sz="0" w:space="0" w:color="auto"/>
          </w:divBdr>
        </w:div>
        <w:div w:id="2089841974">
          <w:marLeft w:val="0"/>
          <w:marRight w:val="0"/>
          <w:marTop w:val="0"/>
          <w:marBottom w:val="0"/>
          <w:divBdr>
            <w:top w:val="none" w:sz="0" w:space="0" w:color="auto"/>
            <w:left w:val="none" w:sz="0" w:space="0" w:color="auto"/>
            <w:bottom w:val="none" w:sz="0" w:space="0" w:color="auto"/>
            <w:right w:val="none" w:sz="0" w:space="0" w:color="auto"/>
          </w:divBdr>
        </w:div>
        <w:div w:id="834994962">
          <w:marLeft w:val="0"/>
          <w:marRight w:val="0"/>
          <w:marTop w:val="0"/>
          <w:marBottom w:val="0"/>
          <w:divBdr>
            <w:top w:val="none" w:sz="0" w:space="0" w:color="auto"/>
            <w:left w:val="none" w:sz="0" w:space="0" w:color="auto"/>
            <w:bottom w:val="none" w:sz="0" w:space="0" w:color="auto"/>
            <w:right w:val="none" w:sz="0" w:space="0" w:color="auto"/>
          </w:divBdr>
        </w:div>
      </w:divsChild>
    </w:div>
    <w:div w:id="1364867052">
      <w:bodyDiv w:val="1"/>
      <w:marLeft w:val="0"/>
      <w:marRight w:val="0"/>
      <w:marTop w:val="0"/>
      <w:marBottom w:val="0"/>
      <w:divBdr>
        <w:top w:val="none" w:sz="0" w:space="0" w:color="auto"/>
        <w:left w:val="none" w:sz="0" w:space="0" w:color="auto"/>
        <w:bottom w:val="none" w:sz="0" w:space="0" w:color="auto"/>
        <w:right w:val="none" w:sz="0" w:space="0" w:color="auto"/>
      </w:divBdr>
    </w:div>
    <w:div w:id="1372800189">
      <w:bodyDiv w:val="1"/>
      <w:marLeft w:val="0"/>
      <w:marRight w:val="0"/>
      <w:marTop w:val="0"/>
      <w:marBottom w:val="0"/>
      <w:divBdr>
        <w:top w:val="none" w:sz="0" w:space="0" w:color="auto"/>
        <w:left w:val="none" w:sz="0" w:space="0" w:color="auto"/>
        <w:bottom w:val="none" w:sz="0" w:space="0" w:color="auto"/>
        <w:right w:val="none" w:sz="0" w:space="0" w:color="auto"/>
      </w:divBdr>
    </w:div>
    <w:div w:id="1388262746">
      <w:bodyDiv w:val="1"/>
      <w:marLeft w:val="0"/>
      <w:marRight w:val="0"/>
      <w:marTop w:val="0"/>
      <w:marBottom w:val="0"/>
      <w:divBdr>
        <w:top w:val="none" w:sz="0" w:space="0" w:color="auto"/>
        <w:left w:val="none" w:sz="0" w:space="0" w:color="auto"/>
        <w:bottom w:val="none" w:sz="0" w:space="0" w:color="auto"/>
        <w:right w:val="none" w:sz="0" w:space="0" w:color="auto"/>
      </w:divBdr>
    </w:div>
    <w:div w:id="1396972420">
      <w:bodyDiv w:val="1"/>
      <w:marLeft w:val="0"/>
      <w:marRight w:val="0"/>
      <w:marTop w:val="0"/>
      <w:marBottom w:val="0"/>
      <w:divBdr>
        <w:top w:val="none" w:sz="0" w:space="0" w:color="auto"/>
        <w:left w:val="none" w:sz="0" w:space="0" w:color="auto"/>
        <w:bottom w:val="none" w:sz="0" w:space="0" w:color="auto"/>
        <w:right w:val="none" w:sz="0" w:space="0" w:color="auto"/>
      </w:divBdr>
    </w:div>
    <w:div w:id="1409111819">
      <w:bodyDiv w:val="1"/>
      <w:marLeft w:val="0"/>
      <w:marRight w:val="0"/>
      <w:marTop w:val="0"/>
      <w:marBottom w:val="0"/>
      <w:divBdr>
        <w:top w:val="none" w:sz="0" w:space="0" w:color="auto"/>
        <w:left w:val="none" w:sz="0" w:space="0" w:color="auto"/>
        <w:bottom w:val="none" w:sz="0" w:space="0" w:color="auto"/>
        <w:right w:val="none" w:sz="0" w:space="0" w:color="auto"/>
      </w:divBdr>
    </w:div>
    <w:div w:id="1412891458">
      <w:bodyDiv w:val="1"/>
      <w:marLeft w:val="0"/>
      <w:marRight w:val="0"/>
      <w:marTop w:val="0"/>
      <w:marBottom w:val="0"/>
      <w:divBdr>
        <w:top w:val="none" w:sz="0" w:space="0" w:color="auto"/>
        <w:left w:val="none" w:sz="0" w:space="0" w:color="auto"/>
        <w:bottom w:val="none" w:sz="0" w:space="0" w:color="auto"/>
        <w:right w:val="none" w:sz="0" w:space="0" w:color="auto"/>
      </w:divBdr>
      <w:divsChild>
        <w:div w:id="266542953">
          <w:marLeft w:val="0"/>
          <w:marRight w:val="0"/>
          <w:marTop w:val="0"/>
          <w:marBottom w:val="0"/>
          <w:divBdr>
            <w:top w:val="none" w:sz="0" w:space="0" w:color="auto"/>
            <w:left w:val="none" w:sz="0" w:space="0" w:color="auto"/>
            <w:bottom w:val="none" w:sz="0" w:space="0" w:color="auto"/>
            <w:right w:val="none" w:sz="0" w:space="0" w:color="auto"/>
          </w:divBdr>
        </w:div>
        <w:div w:id="571696600">
          <w:marLeft w:val="0"/>
          <w:marRight w:val="0"/>
          <w:marTop w:val="0"/>
          <w:marBottom w:val="0"/>
          <w:divBdr>
            <w:top w:val="none" w:sz="0" w:space="0" w:color="auto"/>
            <w:left w:val="none" w:sz="0" w:space="0" w:color="auto"/>
            <w:bottom w:val="none" w:sz="0" w:space="0" w:color="auto"/>
            <w:right w:val="none" w:sz="0" w:space="0" w:color="auto"/>
          </w:divBdr>
        </w:div>
        <w:div w:id="845555918">
          <w:marLeft w:val="0"/>
          <w:marRight w:val="0"/>
          <w:marTop w:val="0"/>
          <w:marBottom w:val="0"/>
          <w:divBdr>
            <w:top w:val="none" w:sz="0" w:space="0" w:color="auto"/>
            <w:left w:val="none" w:sz="0" w:space="0" w:color="auto"/>
            <w:bottom w:val="none" w:sz="0" w:space="0" w:color="auto"/>
            <w:right w:val="none" w:sz="0" w:space="0" w:color="auto"/>
          </w:divBdr>
        </w:div>
        <w:div w:id="2069105396">
          <w:marLeft w:val="0"/>
          <w:marRight w:val="0"/>
          <w:marTop w:val="0"/>
          <w:marBottom w:val="0"/>
          <w:divBdr>
            <w:top w:val="none" w:sz="0" w:space="0" w:color="auto"/>
            <w:left w:val="none" w:sz="0" w:space="0" w:color="auto"/>
            <w:bottom w:val="none" w:sz="0" w:space="0" w:color="auto"/>
            <w:right w:val="none" w:sz="0" w:space="0" w:color="auto"/>
          </w:divBdr>
        </w:div>
        <w:div w:id="757747629">
          <w:marLeft w:val="0"/>
          <w:marRight w:val="0"/>
          <w:marTop w:val="0"/>
          <w:marBottom w:val="0"/>
          <w:divBdr>
            <w:top w:val="none" w:sz="0" w:space="0" w:color="auto"/>
            <w:left w:val="none" w:sz="0" w:space="0" w:color="auto"/>
            <w:bottom w:val="none" w:sz="0" w:space="0" w:color="auto"/>
            <w:right w:val="none" w:sz="0" w:space="0" w:color="auto"/>
          </w:divBdr>
        </w:div>
        <w:div w:id="1142232926">
          <w:marLeft w:val="0"/>
          <w:marRight w:val="0"/>
          <w:marTop w:val="0"/>
          <w:marBottom w:val="0"/>
          <w:divBdr>
            <w:top w:val="none" w:sz="0" w:space="0" w:color="auto"/>
            <w:left w:val="none" w:sz="0" w:space="0" w:color="auto"/>
            <w:bottom w:val="none" w:sz="0" w:space="0" w:color="auto"/>
            <w:right w:val="none" w:sz="0" w:space="0" w:color="auto"/>
          </w:divBdr>
        </w:div>
        <w:div w:id="196503230">
          <w:marLeft w:val="0"/>
          <w:marRight w:val="0"/>
          <w:marTop w:val="0"/>
          <w:marBottom w:val="0"/>
          <w:divBdr>
            <w:top w:val="none" w:sz="0" w:space="0" w:color="auto"/>
            <w:left w:val="none" w:sz="0" w:space="0" w:color="auto"/>
            <w:bottom w:val="none" w:sz="0" w:space="0" w:color="auto"/>
            <w:right w:val="none" w:sz="0" w:space="0" w:color="auto"/>
          </w:divBdr>
        </w:div>
        <w:div w:id="936210800">
          <w:marLeft w:val="0"/>
          <w:marRight w:val="0"/>
          <w:marTop w:val="0"/>
          <w:marBottom w:val="0"/>
          <w:divBdr>
            <w:top w:val="none" w:sz="0" w:space="0" w:color="auto"/>
            <w:left w:val="none" w:sz="0" w:space="0" w:color="auto"/>
            <w:bottom w:val="none" w:sz="0" w:space="0" w:color="auto"/>
            <w:right w:val="none" w:sz="0" w:space="0" w:color="auto"/>
          </w:divBdr>
        </w:div>
        <w:div w:id="2088375873">
          <w:marLeft w:val="0"/>
          <w:marRight w:val="0"/>
          <w:marTop w:val="0"/>
          <w:marBottom w:val="0"/>
          <w:divBdr>
            <w:top w:val="none" w:sz="0" w:space="0" w:color="auto"/>
            <w:left w:val="none" w:sz="0" w:space="0" w:color="auto"/>
            <w:bottom w:val="none" w:sz="0" w:space="0" w:color="auto"/>
            <w:right w:val="none" w:sz="0" w:space="0" w:color="auto"/>
          </w:divBdr>
        </w:div>
        <w:div w:id="969940062">
          <w:marLeft w:val="0"/>
          <w:marRight w:val="0"/>
          <w:marTop w:val="0"/>
          <w:marBottom w:val="0"/>
          <w:divBdr>
            <w:top w:val="none" w:sz="0" w:space="0" w:color="auto"/>
            <w:left w:val="none" w:sz="0" w:space="0" w:color="auto"/>
            <w:bottom w:val="none" w:sz="0" w:space="0" w:color="auto"/>
            <w:right w:val="none" w:sz="0" w:space="0" w:color="auto"/>
          </w:divBdr>
        </w:div>
        <w:div w:id="1139300620">
          <w:marLeft w:val="0"/>
          <w:marRight w:val="0"/>
          <w:marTop w:val="0"/>
          <w:marBottom w:val="0"/>
          <w:divBdr>
            <w:top w:val="none" w:sz="0" w:space="0" w:color="auto"/>
            <w:left w:val="none" w:sz="0" w:space="0" w:color="auto"/>
            <w:bottom w:val="none" w:sz="0" w:space="0" w:color="auto"/>
            <w:right w:val="none" w:sz="0" w:space="0" w:color="auto"/>
          </w:divBdr>
        </w:div>
      </w:divsChild>
    </w:div>
    <w:div w:id="1415858988">
      <w:bodyDiv w:val="1"/>
      <w:marLeft w:val="0"/>
      <w:marRight w:val="0"/>
      <w:marTop w:val="0"/>
      <w:marBottom w:val="0"/>
      <w:divBdr>
        <w:top w:val="none" w:sz="0" w:space="0" w:color="auto"/>
        <w:left w:val="none" w:sz="0" w:space="0" w:color="auto"/>
        <w:bottom w:val="none" w:sz="0" w:space="0" w:color="auto"/>
        <w:right w:val="none" w:sz="0" w:space="0" w:color="auto"/>
      </w:divBdr>
      <w:divsChild>
        <w:div w:id="1365910051">
          <w:marLeft w:val="0"/>
          <w:marRight w:val="0"/>
          <w:marTop w:val="0"/>
          <w:marBottom w:val="0"/>
          <w:divBdr>
            <w:top w:val="none" w:sz="0" w:space="0" w:color="auto"/>
            <w:left w:val="none" w:sz="0" w:space="0" w:color="auto"/>
            <w:bottom w:val="none" w:sz="0" w:space="0" w:color="auto"/>
            <w:right w:val="none" w:sz="0" w:space="0" w:color="auto"/>
          </w:divBdr>
        </w:div>
        <w:div w:id="1026641850">
          <w:marLeft w:val="0"/>
          <w:marRight w:val="0"/>
          <w:marTop w:val="0"/>
          <w:marBottom w:val="0"/>
          <w:divBdr>
            <w:top w:val="none" w:sz="0" w:space="0" w:color="auto"/>
            <w:left w:val="none" w:sz="0" w:space="0" w:color="auto"/>
            <w:bottom w:val="none" w:sz="0" w:space="0" w:color="auto"/>
            <w:right w:val="none" w:sz="0" w:space="0" w:color="auto"/>
          </w:divBdr>
        </w:div>
        <w:div w:id="895579504">
          <w:marLeft w:val="0"/>
          <w:marRight w:val="0"/>
          <w:marTop w:val="0"/>
          <w:marBottom w:val="0"/>
          <w:divBdr>
            <w:top w:val="none" w:sz="0" w:space="0" w:color="auto"/>
            <w:left w:val="none" w:sz="0" w:space="0" w:color="auto"/>
            <w:bottom w:val="none" w:sz="0" w:space="0" w:color="auto"/>
            <w:right w:val="none" w:sz="0" w:space="0" w:color="auto"/>
          </w:divBdr>
        </w:div>
        <w:div w:id="2050181993">
          <w:marLeft w:val="0"/>
          <w:marRight w:val="0"/>
          <w:marTop w:val="0"/>
          <w:marBottom w:val="0"/>
          <w:divBdr>
            <w:top w:val="none" w:sz="0" w:space="0" w:color="auto"/>
            <w:left w:val="none" w:sz="0" w:space="0" w:color="auto"/>
            <w:bottom w:val="none" w:sz="0" w:space="0" w:color="auto"/>
            <w:right w:val="none" w:sz="0" w:space="0" w:color="auto"/>
          </w:divBdr>
        </w:div>
        <w:div w:id="142625096">
          <w:marLeft w:val="0"/>
          <w:marRight w:val="0"/>
          <w:marTop w:val="0"/>
          <w:marBottom w:val="0"/>
          <w:divBdr>
            <w:top w:val="none" w:sz="0" w:space="0" w:color="auto"/>
            <w:left w:val="none" w:sz="0" w:space="0" w:color="auto"/>
            <w:bottom w:val="none" w:sz="0" w:space="0" w:color="auto"/>
            <w:right w:val="none" w:sz="0" w:space="0" w:color="auto"/>
          </w:divBdr>
        </w:div>
        <w:div w:id="1868525800">
          <w:marLeft w:val="0"/>
          <w:marRight w:val="0"/>
          <w:marTop w:val="0"/>
          <w:marBottom w:val="0"/>
          <w:divBdr>
            <w:top w:val="none" w:sz="0" w:space="0" w:color="auto"/>
            <w:left w:val="none" w:sz="0" w:space="0" w:color="auto"/>
            <w:bottom w:val="none" w:sz="0" w:space="0" w:color="auto"/>
            <w:right w:val="none" w:sz="0" w:space="0" w:color="auto"/>
          </w:divBdr>
        </w:div>
        <w:div w:id="696269695">
          <w:marLeft w:val="0"/>
          <w:marRight w:val="0"/>
          <w:marTop w:val="0"/>
          <w:marBottom w:val="0"/>
          <w:divBdr>
            <w:top w:val="none" w:sz="0" w:space="0" w:color="auto"/>
            <w:left w:val="none" w:sz="0" w:space="0" w:color="auto"/>
            <w:bottom w:val="none" w:sz="0" w:space="0" w:color="auto"/>
            <w:right w:val="none" w:sz="0" w:space="0" w:color="auto"/>
          </w:divBdr>
        </w:div>
        <w:div w:id="361826914">
          <w:marLeft w:val="0"/>
          <w:marRight w:val="0"/>
          <w:marTop w:val="0"/>
          <w:marBottom w:val="0"/>
          <w:divBdr>
            <w:top w:val="none" w:sz="0" w:space="0" w:color="auto"/>
            <w:left w:val="none" w:sz="0" w:space="0" w:color="auto"/>
            <w:bottom w:val="none" w:sz="0" w:space="0" w:color="auto"/>
            <w:right w:val="none" w:sz="0" w:space="0" w:color="auto"/>
          </w:divBdr>
        </w:div>
      </w:divsChild>
    </w:div>
    <w:div w:id="1422605740">
      <w:bodyDiv w:val="1"/>
      <w:marLeft w:val="0"/>
      <w:marRight w:val="0"/>
      <w:marTop w:val="0"/>
      <w:marBottom w:val="0"/>
      <w:divBdr>
        <w:top w:val="none" w:sz="0" w:space="0" w:color="auto"/>
        <w:left w:val="none" w:sz="0" w:space="0" w:color="auto"/>
        <w:bottom w:val="none" w:sz="0" w:space="0" w:color="auto"/>
        <w:right w:val="none" w:sz="0" w:space="0" w:color="auto"/>
      </w:divBdr>
    </w:div>
    <w:div w:id="1434327141">
      <w:bodyDiv w:val="1"/>
      <w:marLeft w:val="0"/>
      <w:marRight w:val="0"/>
      <w:marTop w:val="0"/>
      <w:marBottom w:val="0"/>
      <w:divBdr>
        <w:top w:val="none" w:sz="0" w:space="0" w:color="auto"/>
        <w:left w:val="none" w:sz="0" w:space="0" w:color="auto"/>
        <w:bottom w:val="none" w:sz="0" w:space="0" w:color="auto"/>
        <w:right w:val="none" w:sz="0" w:space="0" w:color="auto"/>
      </w:divBdr>
      <w:divsChild>
        <w:div w:id="1054701198">
          <w:marLeft w:val="0"/>
          <w:marRight w:val="0"/>
          <w:marTop w:val="0"/>
          <w:marBottom w:val="0"/>
          <w:divBdr>
            <w:top w:val="none" w:sz="0" w:space="0" w:color="auto"/>
            <w:left w:val="none" w:sz="0" w:space="0" w:color="auto"/>
            <w:bottom w:val="none" w:sz="0" w:space="0" w:color="auto"/>
            <w:right w:val="none" w:sz="0" w:space="0" w:color="auto"/>
          </w:divBdr>
        </w:div>
        <w:div w:id="1082142198">
          <w:marLeft w:val="0"/>
          <w:marRight w:val="0"/>
          <w:marTop w:val="0"/>
          <w:marBottom w:val="0"/>
          <w:divBdr>
            <w:top w:val="none" w:sz="0" w:space="0" w:color="auto"/>
            <w:left w:val="none" w:sz="0" w:space="0" w:color="auto"/>
            <w:bottom w:val="none" w:sz="0" w:space="0" w:color="auto"/>
            <w:right w:val="none" w:sz="0" w:space="0" w:color="auto"/>
          </w:divBdr>
        </w:div>
        <w:div w:id="1372459217">
          <w:marLeft w:val="0"/>
          <w:marRight w:val="0"/>
          <w:marTop w:val="0"/>
          <w:marBottom w:val="0"/>
          <w:divBdr>
            <w:top w:val="none" w:sz="0" w:space="0" w:color="auto"/>
            <w:left w:val="none" w:sz="0" w:space="0" w:color="auto"/>
            <w:bottom w:val="none" w:sz="0" w:space="0" w:color="auto"/>
            <w:right w:val="none" w:sz="0" w:space="0" w:color="auto"/>
          </w:divBdr>
        </w:div>
        <w:div w:id="1008753567">
          <w:marLeft w:val="0"/>
          <w:marRight w:val="0"/>
          <w:marTop w:val="0"/>
          <w:marBottom w:val="0"/>
          <w:divBdr>
            <w:top w:val="none" w:sz="0" w:space="0" w:color="auto"/>
            <w:left w:val="none" w:sz="0" w:space="0" w:color="auto"/>
            <w:bottom w:val="none" w:sz="0" w:space="0" w:color="auto"/>
            <w:right w:val="none" w:sz="0" w:space="0" w:color="auto"/>
          </w:divBdr>
        </w:div>
        <w:div w:id="2054503860">
          <w:marLeft w:val="0"/>
          <w:marRight w:val="0"/>
          <w:marTop w:val="0"/>
          <w:marBottom w:val="0"/>
          <w:divBdr>
            <w:top w:val="none" w:sz="0" w:space="0" w:color="auto"/>
            <w:left w:val="none" w:sz="0" w:space="0" w:color="auto"/>
            <w:bottom w:val="none" w:sz="0" w:space="0" w:color="auto"/>
            <w:right w:val="none" w:sz="0" w:space="0" w:color="auto"/>
          </w:divBdr>
        </w:div>
        <w:div w:id="787432377">
          <w:marLeft w:val="0"/>
          <w:marRight w:val="0"/>
          <w:marTop w:val="0"/>
          <w:marBottom w:val="0"/>
          <w:divBdr>
            <w:top w:val="none" w:sz="0" w:space="0" w:color="auto"/>
            <w:left w:val="none" w:sz="0" w:space="0" w:color="auto"/>
            <w:bottom w:val="none" w:sz="0" w:space="0" w:color="auto"/>
            <w:right w:val="none" w:sz="0" w:space="0" w:color="auto"/>
          </w:divBdr>
        </w:div>
        <w:div w:id="524094700">
          <w:marLeft w:val="0"/>
          <w:marRight w:val="0"/>
          <w:marTop w:val="0"/>
          <w:marBottom w:val="0"/>
          <w:divBdr>
            <w:top w:val="none" w:sz="0" w:space="0" w:color="auto"/>
            <w:left w:val="none" w:sz="0" w:space="0" w:color="auto"/>
            <w:bottom w:val="none" w:sz="0" w:space="0" w:color="auto"/>
            <w:right w:val="none" w:sz="0" w:space="0" w:color="auto"/>
          </w:divBdr>
        </w:div>
      </w:divsChild>
    </w:div>
    <w:div w:id="1435783092">
      <w:bodyDiv w:val="1"/>
      <w:marLeft w:val="0"/>
      <w:marRight w:val="0"/>
      <w:marTop w:val="0"/>
      <w:marBottom w:val="0"/>
      <w:divBdr>
        <w:top w:val="none" w:sz="0" w:space="0" w:color="auto"/>
        <w:left w:val="none" w:sz="0" w:space="0" w:color="auto"/>
        <w:bottom w:val="none" w:sz="0" w:space="0" w:color="auto"/>
        <w:right w:val="none" w:sz="0" w:space="0" w:color="auto"/>
      </w:divBdr>
    </w:div>
    <w:div w:id="1464616016">
      <w:bodyDiv w:val="1"/>
      <w:marLeft w:val="0"/>
      <w:marRight w:val="0"/>
      <w:marTop w:val="0"/>
      <w:marBottom w:val="0"/>
      <w:divBdr>
        <w:top w:val="none" w:sz="0" w:space="0" w:color="auto"/>
        <w:left w:val="none" w:sz="0" w:space="0" w:color="auto"/>
        <w:bottom w:val="none" w:sz="0" w:space="0" w:color="auto"/>
        <w:right w:val="none" w:sz="0" w:space="0" w:color="auto"/>
      </w:divBdr>
    </w:div>
    <w:div w:id="1468475766">
      <w:bodyDiv w:val="1"/>
      <w:marLeft w:val="0"/>
      <w:marRight w:val="0"/>
      <w:marTop w:val="0"/>
      <w:marBottom w:val="0"/>
      <w:divBdr>
        <w:top w:val="none" w:sz="0" w:space="0" w:color="auto"/>
        <w:left w:val="none" w:sz="0" w:space="0" w:color="auto"/>
        <w:bottom w:val="none" w:sz="0" w:space="0" w:color="auto"/>
        <w:right w:val="none" w:sz="0" w:space="0" w:color="auto"/>
      </w:divBdr>
    </w:div>
    <w:div w:id="1477914529">
      <w:bodyDiv w:val="1"/>
      <w:marLeft w:val="0"/>
      <w:marRight w:val="0"/>
      <w:marTop w:val="0"/>
      <w:marBottom w:val="0"/>
      <w:divBdr>
        <w:top w:val="none" w:sz="0" w:space="0" w:color="auto"/>
        <w:left w:val="none" w:sz="0" w:space="0" w:color="auto"/>
        <w:bottom w:val="none" w:sz="0" w:space="0" w:color="auto"/>
        <w:right w:val="none" w:sz="0" w:space="0" w:color="auto"/>
      </w:divBdr>
      <w:divsChild>
        <w:div w:id="69816537">
          <w:marLeft w:val="0"/>
          <w:marRight w:val="0"/>
          <w:marTop w:val="0"/>
          <w:marBottom w:val="0"/>
          <w:divBdr>
            <w:top w:val="none" w:sz="0" w:space="0" w:color="auto"/>
            <w:left w:val="none" w:sz="0" w:space="0" w:color="auto"/>
            <w:bottom w:val="none" w:sz="0" w:space="0" w:color="auto"/>
            <w:right w:val="none" w:sz="0" w:space="0" w:color="auto"/>
          </w:divBdr>
        </w:div>
        <w:div w:id="1202209827">
          <w:marLeft w:val="0"/>
          <w:marRight w:val="0"/>
          <w:marTop w:val="0"/>
          <w:marBottom w:val="0"/>
          <w:divBdr>
            <w:top w:val="none" w:sz="0" w:space="0" w:color="auto"/>
            <w:left w:val="none" w:sz="0" w:space="0" w:color="auto"/>
            <w:bottom w:val="none" w:sz="0" w:space="0" w:color="auto"/>
            <w:right w:val="none" w:sz="0" w:space="0" w:color="auto"/>
          </w:divBdr>
        </w:div>
        <w:div w:id="551621268">
          <w:marLeft w:val="0"/>
          <w:marRight w:val="0"/>
          <w:marTop w:val="0"/>
          <w:marBottom w:val="0"/>
          <w:divBdr>
            <w:top w:val="none" w:sz="0" w:space="0" w:color="auto"/>
            <w:left w:val="none" w:sz="0" w:space="0" w:color="auto"/>
            <w:bottom w:val="none" w:sz="0" w:space="0" w:color="auto"/>
            <w:right w:val="none" w:sz="0" w:space="0" w:color="auto"/>
          </w:divBdr>
        </w:div>
      </w:divsChild>
    </w:div>
    <w:div w:id="1480611923">
      <w:bodyDiv w:val="1"/>
      <w:marLeft w:val="0"/>
      <w:marRight w:val="0"/>
      <w:marTop w:val="0"/>
      <w:marBottom w:val="0"/>
      <w:divBdr>
        <w:top w:val="none" w:sz="0" w:space="0" w:color="auto"/>
        <w:left w:val="none" w:sz="0" w:space="0" w:color="auto"/>
        <w:bottom w:val="none" w:sz="0" w:space="0" w:color="auto"/>
        <w:right w:val="none" w:sz="0" w:space="0" w:color="auto"/>
      </w:divBdr>
    </w:div>
    <w:div w:id="1495604808">
      <w:bodyDiv w:val="1"/>
      <w:marLeft w:val="0"/>
      <w:marRight w:val="0"/>
      <w:marTop w:val="0"/>
      <w:marBottom w:val="0"/>
      <w:divBdr>
        <w:top w:val="none" w:sz="0" w:space="0" w:color="auto"/>
        <w:left w:val="none" w:sz="0" w:space="0" w:color="auto"/>
        <w:bottom w:val="none" w:sz="0" w:space="0" w:color="auto"/>
        <w:right w:val="none" w:sz="0" w:space="0" w:color="auto"/>
      </w:divBdr>
      <w:divsChild>
        <w:div w:id="976450040">
          <w:marLeft w:val="0"/>
          <w:marRight w:val="0"/>
          <w:marTop w:val="0"/>
          <w:marBottom w:val="0"/>
          <w:divBdr>
            <w:top w:val="none" w:sz="0" w:space="0" w:color="auto"/>
            <w:left w:val="none" w:sz="0" w:space="0" w:color="auto"/>
            <w:bottom w:val="none" w:sz="0" w:space="0" w:color="auto"/>
            <w:right w:val="none" w:sz="0" w:space="0" w:color="auto"/>
          </w:divBdr>
        </w:div>
        <w:div w:id="1400983407">
          <w:marLeft w:val="0"/>
          <w:marRight w:val="0"/>
          <w:marTop w:val="0"/>
          <w:marBottom w:val="0"/>
          <w:divBdr>
            <w:top w:val="none" w:sz="0" w:space="0" w:color="auto"/>
            <w:left w:val="none" w:sz="0" w:space="0" w:color="auto"/>
            <w:bottom w:val="none" w:sz="0" w:space="0" w:color="auto"/>
            <w:right w:val="none" w:sz="0" w:space="0" w:color="auto"/>
          </w:divBdr>
        </w:div>
        <w:div w:id="10618507">
          <w:marLeft w:val="0"/>
          <w:marRight w:val="0"/>
          <w:marTop w:val="0"/>
          <w:marBottom w:val="0"/>
          <w:divBdr>
            <w:top w:val="none" w:sz="0" w:space="0" w:color="auto"/>
            <w:left w:val="none" w:sz="0" w:space="0" w:color="auto"/>
            <w:bottom w:val="none" w:sz="0" w:space="0" w:color="auto"/>
            <w:right w:val="none" w:sz="0" w:space="0" w:color="auto"/>
          </w:divBdr>
        </w:div>
        <w:div w:id="171921478">
          <w:marLeft w:val="0"/>
          <w:marRight w:val="0"/>
          <w:marTop w:val="0"/>
          <w:marBottom w:val="0"/>
          <w:divBdr>
            <w:top w:val="none" w:sz="0" w:space="0" w:color="auto"/>
            <w:left w:val="none" w:sz="0" w:space="0" w:color="auto"/>
            <w:bottom w:val="none" w:sz="0" w:space="0" w:color="auto"/>
            <w:right w:val="none" w:sz="0" w:space="0" w:color="auto"/>
          </w:divBdr>
        </w:div>
        <w:div w:id="763306844">
          <w:marLeft w:val="0"/>
          <w:marRight w:val="0"/>
          <w:marTop w:val="0"/>
          <w:marBottom w:val="0"/>
          <w:divBdr>
            <w:top w:val="none" w:sz="0" w:space="0" w:color="auto"/>
            <w:left w:val="none" w:sz="0" w:space="0" w:color="auto"/>
            <w:bottom w:val="none" w:sz="0" w:space="0" w:color="auto"/>
            <w:right w:val="none" w:sz="0" w:space="0" w:color="auto"/>
          </w:divBdr>
        </w:div>
        <w:div w:id="350762649">
          <w:marLeft w:val="0"/>
          <w:marRight w:val="0"/>
          <w:marTop w:val="0"/>
          <w:marBottom w:val="0"/>
          <w:divBdr>
            <w:top w:val="none" w:sz="0" w:space="0" w:color="auto"/>
            <w:left w:val="none" w:sz="0" w:space="0" w:color="auto"/>
            <w:bottom w:val="none" w:sz="0" w:space="0" w:color="auto"/>
            <w:right w:val="none" w:sz="0" w:space="0" w:color="auto"/>
          </w:divBdr>
        </w:div>
        <w:div w:id="740978915">
          <w:marLeft w:val="0"/>
          <w:marRight w:val="0"/>
          <w:marTop w:val="0"/>
          <w:marBottom w:val="0"/>
          <w:divBdr>
            <w:top w:val="none" w:sz="0" w:space="0" w:color="auto"/>
            <w:left w:val="none" w:sz="0" w:space="0" w:color="auto"/>
            <w:bottom w:val="none" w:sz="0" w:space="0" w:color="auto"/>
            <w:right w:val="none" w:sz="0" w:space="0" w:color="auto"/>
          </w:divBdr>
        </w:div>
        <w:div w:id="1782917288">
          <w:marLeft w:val="0"/>
          <w:marRight w:val="0"/>
          <w:marTop w:val="0"/>
          <w:marBottom w:val="0"/>
          <w:divBdr>
            <w:top w:val="none" w:sz="0" w:space="0" w:color="auto"/>
            <w:left w:val="none" w:sz="0" w:space="0" w:color="auto"/>
            <w:bottom w:val="none" w:sz="0" w:space="0" w:color="auto"/>
            <w:right w:val="none" w:sz="0" w:space="0" w:color="auto"/>
          </w:divBdr>
        </w:div>
        <w:div w:id="962229004">
          <w:marLeft w:val="0"/>
          <w:marRight w:val="0"/>
          <w:marTop w:val="0"/>
          <w:marBottom w:val="0"/>
          <w:divBdr>
            <w:top w:val="none" w:sz="0" w:space="0" w:color="auto"/>
            <w:left w:val="none" w:sz="0" w:space="0" w:color="auto"/>
            <w:bottom w:val="none" w:sz="0" w:space="0" w:color="auto"/>
            <w:right w:val="none" w:sz="0" w:space="0" w:color="auto"/>
          </w:divBdr>
        </w:div>
        <w:div w:id="831023517">
          <w:marLeft w:val="0"/>
          <w:marRight w:val="0"/>
          <w:marTop w:val="0"/>
          <w:marBottom w:val="0"/>
          <w:divBdr>
            <w:top w:val="none" w:sz="0" w:space="0" w:color="auto"/>
            <w:left w:val="none" w:sz="0" w:space="0" w:color="auto"/>
            <w:bottom w:val="none" w:sz="0" w:space="0" w:color="auto"/>
            <w:right w:val="none" w:sz="0" w:space="0" w:color="auto"/>
          </w:divBdr>
        </w:div>
      </w:divsChild>
    </w:div>
    <w:div w:id="1495949960">
      <w:bodyDiv w:val="1"/>
      <w:marLeft w:val="0"/>
      <w:marRight w:val="0"/>
      <w:marTop w:val="0"/>
      <w:marBottom w:val="0"/>
      <w:divBdr>
        <w:top w:val="none" w:sz="0" w:space="0" w:color="auto"/>
        <w:left w:val="none" w:sz="0" w:space="0" w:color="auto"/>
        <w:bottom w:val="none" w:sz="0" w:space="0" w:color="auto"/>
        <w:right w:val="none" w:sz="0" w:space="0" w:color="auto"/>
      </w:divBdr>
    </w:div>
    <w:div w:id="1512722111">
      <w:bodyDiv w:val="1"/>
      <w:marLeft w:val="0"/>
      <w:marRight w:val="0"/>
      <w:marTop w:val="0"/>
      <w:marBottom w:val="0"/>
      <w:divBdr>
        <w:top w:val="none" w:sz="0" w:space="0" w:color="auto"/>
        <w:left w:val="none" w:sz="0" w:space="0" w:color="auto"/>
        <w:bottom w:val="none" w:sz="0" w:space="0" w:color="auto"/>
        <w:right w:val="none" w:sz="0" w:space="0" w:color="auto"/>
      </w:divBdr>
    </w:div>
    <w:div w:id="1513252987">
      <w:bodyDiv w:val="1"/>
      <w:marLeft w:val="0"/>
      <w:marRight w:val="0"/>
      <w:marTop w:val="0"/>
      <w:marBottom w:val="0"/>
      <w:divBdr>
        <w:top w:val="none" w:sz="0" w:space="0" w:color="auto"/>
        <w:left w:val="none" w:sz="0" w:space="0" w:color="auto"/>
        <w:bottom w:val="none" w:sz="0" w:space="0" w:color="auto"/>
        <w:right w:val="none" w:sz="0" w:space="0" w:color="auto"/>
      </w:divBdr>
    </w:div>
    <w:div w:id="1522090371">
      <w:bodyDiv w:val="1"/>
      <w:marLeft w:val="0"/>
      <w:marRight w:val="0"/>
      <w:marTop w:val="0"/>
      <w:marBottom w:val="0"/>
      <w:divBdr>
        <w:top w:val="none" w:sz="0" w:space="0" w:color="auto"/>
        <w:left w:val="none" w:sz="0" w:space="0" w:color="auto"/>
        <w:bottom w:val="none" w:sz="0" w:space="0" w:color="auto"/>
        <w:right w:val="none" w:sz="0" w:space="0" w:color="auto"/>
      </w:divBdr>
      <w:divsChild>
        <w:div w:id="230387131">
          <w:marLeft w:val="0"/>
          <w:marRight w:val="0"/>
          <w:marTop w:val="0"/>
          <w:marBottom w:val="0"/>
          <w:divBdr>
            <w:top w:val="none" w:sz="0" w:space="0" w:color="auto"/>
            <w:left w:val="none" w:sz="0" w:space="0" w:color="auto"/>
            <w:bottom w:val="none" w:sz="0" w:space="0" w:color="auto"/>
            <w:right w:val="none" w:sz="0" w:space="0" w:color="auto"/>
          </w:divBdr>
        </w:div>
        <w:div w:id="1109860501">
          <w:marLeft w:val="0"/>
          <w:marRight w:val="0"/>
          <w:marTop w:val="0"/>
          <w:marBottom w:val="0"/>
          <w:divBdr>
            <w:top w:val="none" w:sz="0" w:space="0" w:color="auto"/>
            <w:left w:val="none" w:sz="0" w:space="0" w:color="auto"/>
            <w:bottom w:val="none" w:sz="0" w:space="0" w:color="auto"/>
            <w:right w:val="none" w:sz="0" w:space="0" w:color="auto"/>
          </w:divBdr>
        </w:div>
        <w:div w:id="171914872">
          <w:marLeft w:val="0"/>
          <w:marRight w:val="0"/>
          <w:marTop w:val="0"/>
          <w:marBottom w:val="0"/>
          <w:divBdr>
            <w:top w:val="none" w:sz="0" w:space="0" w:color="auto"/>
            <w:left w:val="none" w:sz="0" w:space="0" w:color="auto"/>
            <w:bottom w:val="none" w:sz="0" w:space="0" w:color="auto"/>
            <w:right w:val="none" w:sz="0" w:space="0" w:color="auto"/>
          </w:divBdr>
        </w:div>
        <w:div w:id="1067338230">
          <w:marLeft w:val="0"/>
          <w:marRight w:val="0"/>
          <w:marTop w:val="0"/>
          <w:marBottom w:val="0"/>
          <w:divBdr>
            <w:top w:val="none" w:sz="0" w:space="0" w:color="auto"/>
            <w:left w:val="none" w:sz="0" w:space="0" w:color="auto"/>
            <w:bottom w:val="none" w:sz="0" w:space="0" w:color="auto"/>
            <w:right w:val="none" w:sz="0" w:space="0" w:color="auto"/>
          </w:divBdr>
        </w:div>
        <w:div w:id="1971740537">
          <w:marLeft w:val="0"/>
          <w:marRight w:val="0"/>
          <w:marTop w:val="0"/>
          <w:marBottom w:val="0"/>
          <w:divBdr>
            <w:top w:val="none" w:sz="0" w:space="0" w:color="auto"/>
            <w:left w:val="none" w:sz="0" w:space="0" w:color="auto"/>
            <w:bottom w:val="none" w:sz="0" w:space="0" w:color="auto"/>
            <w:right w:val="none" w:sz="0" w:space="0" w:color="auto"/>
          </w:divBdr>
        </w:div>
        <w:div w:id="1312833637">
          <w:marLeft w:val="0"/>
          <w:marRight w:val="0"/>
          <w:marTop w:val="0"/>
          <w:marBottom w:val="0"/>
          <w:divBdr>
            <w:top w:val="none" w:sz="0" w:space="0" w:color="auto"/>
            <w:left w:val="none" w:sz="0" w:space="0" w:color="auto"/>
            <w:bottom w:val="none" w:sz="0" w:space="0" w:color="auto"/>
            <w:right w:val="none" w:sz="0" w:space="0" w:color="auto"/>
          </w:divBdr>
        </w:div>
        <w:div w:id="193928704">
          <w:marLeft w:val="0"/>
          <w:marRight w:val="0"/>
          <w:marTop w:val="0"/>
          <w:marBottom w:val="0"/>
          <w:divBdr>
            <w:top w:val="none" w:sz="0" w:space="0" w:color="auto"/>
            <w:left w:val="none" w:sz="0" w:space="0" w:color="auto"/>
            <w:bottom w:val="none" w:sz="0" w:space="0" w:color="auto"/>
            <w:right w:val="none" w:sz="0" w:space="0" w:color="auto"/>
          </w:divBdr>
        </w:div>
        <w:div w:id="2021933228">
          <w:marLeft w:val="0"/>
          <w:marRight w:val="0"/>
          <w:marTop w:val="0"/>
          <w:marBottom w:val="0"/>
          <w:divBdr>
            <w:top w:val="none" w:sz="0" w:space="0" w:color="auto"/>
            <w:left w:val="none" w:sz="0" w:space="0" w:color="auto"/>
            <w:bottom w:val="none" w:sz="0" w:space="0" w:color="auto"/>
            <w:right w:val="none" w:sz="0" w:space="0" w:color="auto"/>
          </w:divBdr>
        </w:div>
        <w:div w:id="259027111">
          <w:marLeft w:val="0"/>
          <w:marRight w:val="0"/>
          <w:marTop w:val="0"/>
          <w:marBottom w:val="0"/>
          <w:divBdr>
            <w:top w:val="none" w:sz="0" w:space="0" w:color="auto"/>
            <w:left w:val="none" w:sz="0" w:space="0" w:color="auto"/>
            <w:bottom w:val="none" w:sz="0" w:space="0" w:color="auto"/>
            <w:right w:val="none" w:sz="0" w:space="0" w:color="auto"/>
          </w:divBdr>
        </w:div>
        <w:div w:id="1681933731">
          <w:marLeft w:val="0"/>
          <w:marRight w:val="0"/>
          <w:marTop w:val="0"/>
          <w:marBottom w:val="0"/>
          <w:divBdr>
            <w:top w:val="none" w:sz="0" w:space="0" w:color="auto"/>
            <w:left w:val="none" w:sz="0" w:space="0" w:color="auto"/>
            <w:bottom w:val="none" w:sz="0" w:space="0" w:color="auto"/>
            <w:right w:val="none" w:sz="0" w:space="0" w:color="auto"/>
          </w:divBdr>
        </w:div>
        <w:div w:id="354305275">
          <w:marLeft w:val="0"/>
          <w:marRight w:val="0"/>
          <w:marTop w:val="0"/>
          <w:marBottom w:val="0"/>
          <w:divBdr>
            <w:top w:val="none" w:sz="0" w:space="0" w:color="auto"/>
            <w:left w:val="none" w:sz="0" w:space="0" w:color="auto"/>
            <w:bottom w:val="none" w:sz="0" w:space="0" w:color="auto"/>
            <w:right w:val="none" w:sz="0" w:space="0" w:color="auto"/>
          </w:divBdr>
        </w:div>
      </w:divsChild>
    </w:div>
    <w:div w:id="1547791231">
      <w:bodyDiv w:val="1"/>
      <w:marLeft w:val="0"/>
      <w:marRight w:val="0"/>
      <w:marTop w:val="0"/>
      <w:marBottom w:val="0"/>
      <w:divBdr>
        <w:top w:val="none" w:sz="0" w:space="0" w:color="auto"/>
        <w:left w:val="none" w:sz="0" w:space="0" w:color="auto"/>
        <w:bottom w:val="none" w:sz="0" w:space="0" w:color="auto"/>
        <w:right w:val="none" w:sz="0" w:space="0" w:color="auto"/>
      </w:divBdr>
      <w:divsChild>
        <w:div w:id="1185903034">
          <w:marLeft w:val="0"/>
          <w:marRight w:val="0"/>
          <w:marTop w:val="0"/>
          <w:marBottom w:val="0"/>
          <w:divBdr>
            <w:top w:val="none" w:sz="0" w:space="0" w:color="auto"/>
            <w:left w:val="none" w:sz="0" w:space="0" w:color="auto"/>
            <w:bottom w:val="none" w:sz="0" w:space="0" w:color="auto"/>
            <w:right w:val="none" w:sz="0" w:space="0" w:color="auto"/>
          </w:divBdr>
        </w:div>
        <w:div w:id="246621535">
          <w:marLeft w:val="0"/>
          <w:marRight w:val="0"/>
          <w:marTop w:val="0"/>
          <w:marBottom w:val="0"/>
          <w:divBdr>
            <w:top w:val="none" w:sz="0" w:space="0" w:color="auto"/>
            <w:left w:val="none" w:sz="0" w:space="0" w:color="auto"/>
            <w:bottom w:val="none" w:sz="0" w:space="0" w:color="auto"/>
            <w:right w:val="none" w:sz="0" w:space="0" w:color="auto"/>
          </w:divBdr>
        </w:div>
        <w:div w:id="806632557">
          <w:marLeft w:val="0"/>
          <w:marRight w:val="0"/>
          <w:marTop w:val="0"/>
          <w:marBottom w:val="0"/>
          <w:divBdr>
            <w:top w:val="none" w:sz="0" w:space="0" w:color="auto"/>
            <w:left w:val="none" w:sz="0" w:space="0" w:color="auto"/>
            <w:bottom w:val="none" w:sz="0" w:space="0" w:color="auto"/>
            <w:right w:val="none" w:sz="0" w:space="0" w:color="auto"/>
          </w:divBdr>
        </w:div>
        <w:div w:id="870802423">
          <w:marLeft w:val="0"/>
          <w:marRight w:val="0"/>
          <w:marTop w:val="0"/>
          <w:marBottom w:val="0"/>
          <w:divBdr>
            <w:top w:val="none" w:sz="0" w:space="0" w:color="auto"/>
            <w:left w:val="none" w:sz="0" w:space="0" w:color="auto"/>
            <w:bottom w:val="none" w:sz="0" w:space="0" w:color="auto"/>
            <w:right w:val="none" w:sz="0" w:space="0" w:color="auto"/>
          </w:divBdr>
        </w:div>
        <w:div w:id="443816348">
          <w:marLeft w:val="0"/>
          <w:marRight w:val="0"/>
          <w:marTop w:val="0"/>
          <w:marBottom w:val="0"/>
          <w:divBdr>
            <w:top w:val="none" w:sz="0" w:space="0" w:color="auto"/>
            <w:left w:val="none" w:sz="0" w:space="0" w:color="auto"/>
            <w:bottom w:val="none" w:sz="0" w:space="0" w:color="auto"/>
            <w:right w:val="none" w:sz="0" w:space="0" w:color="auto"/>
          </w:divBdr>
        </w:div>
        <w:div w:id="144786899">
          <w:marLeft w:val="0"/>
          <w:marRight w:val="0"/>
          <w:marTop w:val="0"/>
          <w:marBottom w:val="0"/>
          <w:divBdr>
            <w:top w:val="none" w:sz="0" w:space="0" w:color="auto"/>
            <w:left w:val="none" w:sz="0" w:space="0" w:color="auto"/>
            <w:bottom w:val="none" w:sz="0" w:space="0" w:color="auto"/>
            <w:right w:val="none" w:sz="0" w:space="0" w:color="auto"/>
          </w:divBdr>
        </w:div>
      </w:divsChild>
    </w:div>
    <w:div w:id="1548956104">
      <w:bodyDiv w:val="1"/>
      <w:marLeft w:val="0"/>
      <w:marRight w:val="0"/>
      <w:marTop w:val="0"/>
      <w:marBottom w:val="0"/>
      <w:divBdr>
        <w:top w:val="none" w:sz="0" w:space="0" w:color="auto"/>
        <w:left w:val="none" w:sz="0" w:space="0" w:color="auto"/>
        <w:bottom w:val="none" w:sz="0" w:space="0" w:color="auto"/>
        <w:right w:val="none" w:sz="0" w:space="0" w:color="auto"/>
      </w:divBdr>
      <w:divsChild>
        <w:div w:id="1478646686">
          <w:marLeft w:val="0"/>
          <w:marRight w:val="0"/>
          <w:marTop w:val="0"/>
          <w:marBottom w:val="0"/>
          <w:divBdr>
            <w:top w:val="none" w:sz="0" w:space="0" w:color="auto"/>
            <w:left w:val="none" w:sz="0" w:space="0" w:color="auto"/>
            <w:bottom w:val="none" w:sz="0" w:space="0" w:color="auto"/>
            <w:right w:val="none" w:sz="0" w:space="0" w:color="auto"/>
          </w:divBdr>
        </w:div>
        <w:div w:id="1288974597">
          <w:marLeft w:val="0"/>
          <w:marRight w:val="0"/>
          <w:marTop w:val="0"/>
          <w:marBottom w:val="0"/>
          <w:divBdr>
            <w:top w:val="none" w:sz="0" w:space="0" w:color="auto"/>
            <w:left w:val="none" w:sz="0" w:space="0" w:color="auto"/>
            <w:bottom w:val="none" w:sz="0" w:space="0" w:color="auto"/>
            <w:right w:val="none" w:sz="0" w:space="0" w:color="auto"/>
          </w:divBdr>
        </w:div>
        <w:div w:id="724644673">
          <w:marLeft w:val="0"/>
          <w:marRight w:val="0"/>
          <w:marTop w:val="0"/>
          <w:marBottom w:val="0"/>
          <w:divBdr>
            <w:top w:val="none" w:sz="0" w:space="0" w:color="auto"/>
            <w:left w:val="none" w:sz="0" w:space="0" w:color="auto"/>
            <w:bottom w:val="none" w:sz="0" w:space="0" w:color="auto"/>
            <w:right w:val="none" w:sz="0" w:space="0" w:color="auto"/>
          </w:divBdr>
        </w:div>
      </w:divsChild>
    </w:div>
    <w:div w:id="1553151593">
      <w:bodyDiv w:val="1"/>
      <w:marLeft w:val="0"/>
      <w:marRight w:val="0"/>
      <w:marTop w:val="0"/>
      <w:marBottom w:val="0"/>
      <w:divBdr>
        <w:top w:val="none" w:sz="0" w:space="0" w:color="auto"/>
        <w:left w:val="none" w:sz="0" w:space="0" w:color="auto"/>
        <w:bottom w:val="none" w:sz="0" w:space="0" w:color="auto"/>
        <w:right w:val="none" w:sz="0" w:space="0" w:color="auto"/>
      </w:divBdr>
      <w:divsChild>
        <w:div w:id="977537231">
          <w:marLeft w:val="0"/>
          <w:marRight w:val="0"/>
          <w:marTop w:val="0"/>
          <w:marBottom w:val="0"/>
          <w:divBdr>
            <w:top w:val="none" w:sz="0" w:space="0" w:color="auto"/>
            <w:left w:val="none" w:sz="0" w:space="0" w:color="auto"/>
            <w:bottom w:val="none" w:sz="0" w:space="0" w:color="auto"/>
            <w:right w:val="none" w:sz="0" w:space="0" w:color="auto"/>
          </w:divBdr>
        </w:div>
        <w:div w:id="77867891">
          <w:marLeft w:val="0"/>
          <w:marRight w:val="0"/>
          <w:marTop w:val="0"/>
          <w:marBottom w:val="0"/>
          <w:divBdr>
            <w:top w:val="none" w:sz="0" w:space="0" w:color="auto"/>
            <w:left w:val="none" w:sz="0" w:space="0" w:color="auto"/>
            <w:bottom w:val="none" w:sz="0" w:space="0" w:color="auto"/>
            <w:right w:val="none" w:sz="0" w:space="0" w:color="auto"/>
          </w:divBdr>
        </w:div>
        <w:div w:id="1677998115">
          <w:marLeft w:val="0"/>
          <w:marRight w:val="0"/>
          <w:marTop w:val="0"/>
          <w:marBottom w:val="0"/>
          <w:divBdr>
            <w:top w:val="none" w:sz="0" w:space="0" w:color="auto"/>
            <w:left w:val="none" w:sz="0" w:space="0" w:color="auto"/>
            <w:bottom w:val="none" w:sz="0" w:space="0" w:color="auto"/>
            <w:right w:val="none" w:sz="0" w:space="0" w:color="auto"/>
          </w:divBdr>
        </w:div>
        <w:div w:id="1001203467">
          <w:marLeft w:val="0"/>
          <w:marRight w:val="0"/>
          <w:marTop w:val="0"/>
          <w:marBottom w:val="0"/>
          <w:divBdr>
            <w:top w:val="none" w:sz="0" w:space="0" w:color="auto"/>
            <w:left w:val="none" w:sz="0" w:space="0" w:color="auto"/>
            <w:bottom w:val="none" w:sz="0" w:space="0" w:color="auto"/>
            <w:right w:val="none" w:sz="0" w:space="0" w:color="auto"/>
          </w:divBdr>
        </w:div>
      </w:divsChild>
    </w:div>
    <w:div w:id="1555314770">
      <w:bodyDiv w:val="1"/>
      <w:marLeft w:val="0"/>
      <w:marRight w:val="0"/>
      <w:marTop w:val="0"/>
      <w:marBottom w:val="0"/>
      <w:divBdr>
        <w:top w:val="none" w:sz="0" w:space="0" w:color="auto"/>
        <w:left w:val="none" w:sz="0" w:space="0" w:color="auto"/>
        <w:bottom w:val="none" w:sz="0" w:space="0" w:color="auto"/>
        <w:right w:val="none" w:sz="0" w:space="0" w:color="auto"/>
      </w:divBdr>
    </w:div>
    <w:div w:id="1563129274">
      <w:bodyDiv w:val="1"/>
      <w:marLeft w:val="0"/>
      <w:marRight w:val="0"/>
      <w:marTop w:val="0"/>
      <w:marBottom w:val="0"/>
      <w:divBdr>
        <w:top w:val="none" w:sz="0" w:space="0" w:color="auto"/>
        <w:left w:val="none" w:sz="0" w:space="0" w:color="auto"/>
        <w:bottom w:val="none" w:sz="0" w:space="0" w:color="auto"/>
        <w:right w:val="none" w:sz="0" w:space="0" w:color="auto"/>
      </w:divBdr>
    </w:div>
    <w:div w:id="1579628626">
      <w:bodyDiv w:val="1"/>
      <w:marLeft w:val="0"/>
      <w:marRight w:val="0"/>
      <w:marTop w:val="0"/>
      <w:marBottom w:val="0"/>
      <w:divBdr>
        <w:top w:val="none" w:sz="0" w:space="0" w:color="auto"/>
        <w:left w:val="none" w:sz="0" w:space="0" w:color="auto"/>
        <w:bottom w:val="none" w:sz="0" w:space="0" w:color="auto"/>
        <w:right w:val="none" w:sz="0" w:space="0" w:color="auto"/>
      </w:divBdr>
    </w:div>
    <w:div w:id="1583174056">
      <w:bodyDiv w:val="1"/>
      <w:marLeft w:val="0"/>
      <w:marRight w:val="0"/>
      <w:marTop w:val="0"/>
      <w:marBottom w:val="0"/>
      <w:divBdr>
        <w:top w:val="none" w:sz="0" w:space="0" w:color="auto"/>
        <w:left w:val="none" w:sz="0" w:space="0" w:color="auto"/>
        <w:bottom w:val="none" w:sz="0" w:space="0" w:color="auto"/>
        <w:right w:val="none" w:sz="0" w:space="0" w:color="auto"/>
      </w:divBdr>
    </w:div>
    <w:div w:id="1588734391">
      <w:bodyDiv w:val="1"/>
      <w:marLeft w:val="0"/>
      <w:marRight w:val="0"/>
      <w:marTop w:val="0"/>
      <w:marBottom w:val="0"/>
      <w:divBdr>
        <w:top w:val="none" w:sz="0" w:space="0" w:color="auto"/>
        <w:left w:val="none" w:sz="0" w:space="0" w:color="auto"/>
        <w:bottom w:val="none" w:sz="0" w:space="0" w:color="auto"/>
        <w:right w:val="none" w:sz="0" w:space="0" w:color="auto"/>
      </w:divBdr>
    </w:div>
    <w:div w:id="1589800945">
      <w:bodyDiv w:val="1"/>
      <w:marLeft w:val="0"/>
      <w:marRight w:val="0"/>
      <w:marTop w:val="0"/>
      <w:marBottom w:val="0"/>
      <w:divBdr>
        <w:top w:val="none" w:sz="0" w:space="0" w:color="auto"/>
        <w:left w:val="none" w:sz="0" w:space="0" w:color="auto"/>
        <w:bottom w:val="none" w:sz="0" w:space="0" w:color="auto"/>
        <w:right w:val="none" w:sz="0" w:space="0" w:color="auto"/>
      </w:divBdr>
    </w:div>
    <w:div w:id="1599869232">
      <w:bodyDiv w:val="1"/>
      <w:marLeft w:val="0"/>
      <w:marRight w:val="0"/>
      <w:marTop w:val="0"/>
      <w:marBottom w:val="0"/>
      <w:divBdr>
        <w:top w:val="none" w:sz="0" w:space="0" w:color="auto"/>
        <w:left w:val="none" w:sz="0" w:space="0" w:color="auto"/>
        <w:bottom w:val="none" w:sz="0" w:space="0" w:color="auto"/>
        <w:right w:val="none" w:sz="0" w:space="0" w:color="auto"/>
      </w:divBdr>
      <w:divsChild>
        <w:div w:id="902715531">
          <w:marLeft w:val="0"/>
          <w:marRight w:val="0"/>
          <w:marTop w:val="0"/>
          <w:marBottom w:val="0"/>
          <w:divBdr>
            <w:top w:val="none" w:sz="0" w:space="0" w:color="auto"/>
            <w:left w:val="none" w:sz="0" w:space="0" w:color="auto"/>
            <w:bottom w:val="none" w:sz="0" w:space="0" w:color="auto"/>
            <w:right w:val="none" w:sz="0" w:space="0" w:color="auto"/>
          </w:divBdr>
        </w:div>
        <w:div w:id="1893079236">
          <w:marLeft w:val="0"/>
          <w:marRight w:val="0"/>
          <w:marTop w:val="0"/>
          <w:marBottom w:val="0"/>
          <w:divBdr>
            <w:top w:val="none" w:sz="0" w:space="0" w:color="auto"/>
            <w:left w:val="none" w:sz="0" w:space="0" w:color="auto"/>
            <w:bottom w:val="none" w:sz="0" w:space="0" w:color="auto"/>
            <w:right w:val="none" w:sz="0" w:space="0" w:color="auto"/>
          </w:divBdr>
        </w:div>
        <w:div w:id="680815698">
          <w:marLeft w:val="0"/>
          <w:marRight w:val="0"/>
          <w:marTop w:val="0"/>
          <w:marBottom w:val="0"/>
          <w:divBdr>
            <w:top w:val="none" w:sz="0" w:space="0" w:color="auto"/>
            <w:left w:val="none" w:sz="0" w:space="0" w:color="auto"/>
            <w:bottom w:val="none" w:sz="0" w:space="0" w:color="auto"/>
            <w:right w:val="none" w:sz="0" w:space="0" w:color="auto"/>
          </w:divBdr>
        </w:div>
        <w:div w:id="979387376">
          <w:marLeft w:val="0"/>
          <w:marRight w:val="0"/>
          <w:marTop w:val="0"/>
          <w:marBottom w:val="0"/>
          <w:divBdr>
            <w:top w:val="none" w:sz="0" w:space="0" w:color="auto"/>
            <w:left w:val="none" w:sz="0" w:space="0" w:color="auto"/>
            <w:bottom w:val="none" w:sz="0" w:space="0" w:color="auto"/>
            <w:right w:val="none" w:sz="0" w:space="0" w:color="auto"/>
          </w:divBdr>
        </w:div>
        <w:div w:id="1888947866">
          <w:marLeft w:val="0"/>
          <w:marRight w:val="0"/>
          <w:marTop w:val="0"/>
          <w:marBottom w:val="0"/>
          <w:divBdr>
            <w:top w:val="none" w:sz="0" w:space="0" w:color="auto"/>
            <w:left w:val="none" w:sz="0" w:space="0" w:color="auto"/>
            <w:bottom w:val="none" w:sz="0" w:space="0" w:color="auto"/>
            <w:right w:val="none" w:sz="0" w:space="0" w:color="auto"/>
          </w:divBdr>
        </w:div>
        <w:div w:id="902524522">
          <w:marLeft w:val="0"/>
          <w:marRight w:val="0"/>
          <w:marTop w:val="0"/>
          <w:marBottom w:val="0"/>
          <w:divBdr>
            <w:top w:val="none" w:sz="0" w:space="0" w:color="auto"/>
            <w:left w:val="none" w:sz="0" w:space="0" w:color="auto"/>
            <w:bottom w:val="none" w:sz="0" w:space="0" w:color="auto"/>
            <w:right w:val="none" w:sz="0" w:space="0" w:color="auto"/>
          </w:divBdr>
        </w:div>
        <w:div w:id="1905991965">
          <w:marLeft w:val="0"/>
          <w:marRight w:val="0"/>
          <w:marTop w:val="0"/>
          <w:marBottom w:val="0"/>
          <w:divBdr>
            <w:top w:val="none" w:sz="0" w:space="0" w:color="auto"/>
            <w:left w:val="none" w:sz="0" w:space="0" w:color="auto"/>
            <w:bottom w:val="none" w:sz="0" w:space="0" w:color="auto"/>
            <w:right w:val="none" w:sz="0" w:space="0" w:color="auto"/>
          </w:divBdr>
        </w:div>
        <w:div w:id="1912959559">
          <w:marLeft w:val="0"/>
          <w:marRight w:val="0"/>
          <w:marTop w:val="0"/>
          <w:marBottom w:val="0"/>
          <w:divBdr>
            <w:top w:val="none" w:sz="0" w:space="0" w:color="auto"/>
            <w:left w:val="none" w:sz="0" w:space="0" w:color="auto"/>
            <w:bottom w:val="none" w:sz="0" w:space="0" w:color="auto"/>
            <w:right w:val="none" w:sz="0" w:space="0" w:color="auto"/>
          </w:divBdr>
        </w:div>
        <w:div w:id="929434301">
          <w:marLeft w:val="0"/>
          <w:marRight w:val="0"/>
          <w:marTop w:val="0"/>
          <w:marBottom w:val="0"/>
          <w:divBdr>
            <w:top w:val="none" w:sz="0" w:space="0" w:color="auto"/>
            <w:left w:val="none" w:sz="0" w:space="0" w:color="auto"/>
            <w:bottom w:val="none" w:sz="0" w:space="0" w:color="auto"/>
            <w:right w:val="none" w:sz="0" w:space="0" w:color="auto"/>
          </w:divBdr>
        </w:div>
        <w:div w:id="741968">
          <w:marLeft w:val="0"/>
          <w:marRight w:val="0"/>
          <w:marTop w:val="0"/>
          <w:marBottom w:val="0"/>
          <w:divBdr>
            <w:top w:val="none" w:sz="0" w:space="0" w:color="auto"/>
            <w:left w:val="none" w:sz="0" w:space="0" w:color="auto"/>
            <w:bottom w:val="none" w:sz="0" w:space="0" w:color="auto"/>
            <w:right w:val="none" w:sz="0" w:space="0" w:color="auto"/>
          </w:divBdr>
        </w:div>
      </w:divsChild>
    </w:div>
    <w:div w:id="1605335838">
      <w:bodyDiv w:val="1"/>
      <w:marLeft w:val="0"/>
      <w:marRight w:val="0"/>
      <w:marTop w:val="0"/>
      <w:marBottom w:val="0"/>
      <w:divBdr>
        <w:top w:val="none" w:sz="0" w:space="0" w:color="auto"/>
        <w:left w:val="none" w:sz="0" w:space="0" w:color="auto"/>
        <w:bottom w:val="none" w:sz="0" w:space="0" w:color="auto"/>
        <w:right w:val="none" w:sz="0" w:space="0" w:color="auto"/>
      </w:divBdr>
    </w:div>
    <w:div w:id="1613514094">
      <w:bodyDiv w:val="1"/>
      <w:marLeft w:val="0"/>
      <w:marRight w:val="0"/>
      <w:marTop w:val="0"/>
      <w:marBottom w:val="0"/>
      <w:divBdr>
        <w:top w:val="none" w:sz="0" w:space="0" w:color="auto"/>
        <w:left w:val="none" w:sz="0" w:space="0" w:color="auto"/>
        <w:bottom w:val="none" w:sz="0" w:space="0" w:color="auto"/>
        <w:right w:val="none" w:sz="0" w:space="0" w:color="auto"/>
      </w:divBdr>
    </w:div>
    <w:div w:id="1618218179">
      <w:bodyDiv w:val="1"/>
      <w:marLeft w:val="0"/>
      <w:marRight w:val="0"/>
      <w:marTop w:val="0"/>
      <w:marBottom w:val="0"/>
      <w:divBdr>
        <w:top w:val="none" w:sz="0" w:space="0" w:color="auto"/>
        <w:left w:val="none" w:sz="0" w:space="0" w:color="auto"/>
        <w:bottom w:val="none" w:sz="0" w:space="0" w:color="auto"/>
        <w:right w:val="none" w:sz="0" w:space="0" w:color="auto"/>
      </w:divBdr>
    </w:div>
    <w:div w:id="1623029147">
      <w:bodyDiv w:val="1"/>
      <w:marLeft w:val="0"/>
      <w:marRight w:val="0"/>
      <w:marTop w:val="0"/>
      <w:marBottom w:val="0"/>
      <w:divBdr>
        <w:top w:val="none" w:sz="0" w:space="0" w:color="auto"/>
        <w:left w:val="none" w:sz="0" w:space="0" w:color="auto"/>
        <w:bottom w:val="none" w:sz="0" w:space="0" w:color="auto"/>
        <w:right w:val="none" w:sz="0" w:space="0" w:color="auto"/>
      </w:divBdr>
    </w:div>
    <w:div w:id="1623076993">
      <w:bodyDiv w:val="1"/>
      <w:marLeft w:val="0"/>
      <w:marRight w:val="0"/>
      <w:marTop w:val="0"/>
      <w:marBottom w:val="0"/>
      <w:divBdr>
        <w:top w:val="none" w:sz="0" w:space="0" w:color="auto"/>
        <w:left w:val="none" w:sz="0" w:space="0" w:color="auto"/>
        <w:bottom w:val="none" w:sz="0" w:space="0" w:color="auto"/>
        <w:right w:val="none" w:sz="0" w:space="0" w:color="auto"/>
      </w:divBdr>
    </w:div>
    <w:div w:id="1630814783">
      <w:bodyDiv w:val="1"/>
      <w:marLeft w:val="0"/>
      <w:marRight w:val="0"/>
      <w:marTop w:val="0"/>
      <w:marBottom w:val="0"/>
      <w:divBdr>
        <w:top w:val="none" w:sz="0" w:space="0" w:color="auto"/>
        <w:left w:val="none" w:sz="0" w:space="0" w:color="auto"/>
        <w:bottom w:val="none" w:sz="0" w:space="0" w:color="auto"/>
        <w:right w:val="none" w:sz="0" w:space="0" w:color="auto"/>
      </w:divBdr>
      <w:divsChild>
        <w:div w:id="1567106995">
          <w:marLeft w:val="0"/>
          <w:marRight w:val="0"/>
          <w:marTop w:val="0"/>
          <w:marBottom w:val="0"/>
          <w:divBdr>
            <w:top w:val="none" w:sz="0" w:space="0" w:color="auto"/>
            <w:left w:val="none" w:sz="0" w:space="0" w:color="auto"/>
            <w:bottom w:val="none" w:sz="0" w:space="0" w:color="auto"/>
            <w:right w:val="none" w:sz="0" w:space="0" w:color="auto"/>
          </w:divBdr>
        </w:div>
        <w:div w:id="561647433">
          <w:marLeft w:val="0"/>
          <w:marRight w:val="0"/>
          <w:marTop w:val="0"/>
          <w:marBottom w:val="0"/>
          <w:divBdr>
            <w:top w:val="none" w:sz="0" w:space="0" w:color="auto"/>
            <w:left w:val="none" w:sz="0" w:space="0" w:color="auto"/>
            <w:bottom w:val="none" w:sz="0" w:space="0" w:color="auto"/>
            <w:right w:val="none" w:sz="0" w:space="0" w:color="auto"/>
          </w:divBdr>
        </w:div>
        <w:div w:id="1713067724">
          <w:marLeft w:val="0"/>
          <w:marRight w:val="0"/>
          <w:marTop w:val="0"/>
          <w:marBottom w:val="0"/>
          <w:divBdr>
            <w:top w:val="none" w:sz="0" w:space="0" w:color="auto"/>
            <w:left w:val="none" w:sz="0" w:space="0" w:color="auto"/>
            <w:bottom w:val="none" w:sz="0" w:space="0" w:color="auto"/>
            <w:right w:val="none" w:sz="0" w:space="0" w:color="auto"/>
          </w:divBdr>
        </w:div>
        <w:div w:id="2116094506">
          <w:marLeft w:val="0"/>
          <w:marRight w:val="0"/>
          <w:marTop w:val="0"/>
          <w:marBottom w:val="0"/>
          <w:divBdr>
            <w:top w:val="none" w:sz="0" w:space="0" w:color="auto"/>
            <w:left w:val="none" w:sz="0" w:space="0" w:color="auto"/>
            <w:bottom w:val="none" w:sz="0" w:space="0" w:color="auto"/>
            <w:right w:val="none" w:sz="0" w:space="0" w:color="auto"/>
          </w:divBdr>
        </w:div>
        <w:div w:id="106893872">
          <w:marLeft w:val="0"/>
          <w:marRight w:val="0"/>
          <w:marTop w:val="0"/>
          <w:marBottom w:val="0"/>
          <w:divBdr>
            <w:top w:val="none" w:sz="0" w:space="0" w:color="auto"/>
            <w:left w:val="none" w:sz="0" w:space="0" w:color="auto"/>
            <w:bottom w:val="none" w:sz="0" w:space="0" w:color="auto"/>
            <w:right w:val="none" w:sz="0" w:space="0" w:color="auto"/>
          </w:divBdr>
        </w:div>
        <w:div w:id="1540126937">
          <w:marLeft w:val="0"/>
          <w:marRight w:val="0"/>
          <w:marTop w:val="0"/>
          <w:marBottom w:val="0"/>
          <w:divBdr>
            <w:top w:val="none" w:sz="0" w:space="0" w:color="auto"/>
            <w:left w:val="none" w:sz="0" w:space="0" w:color="auto"/>
            <w:bottom w:val="none" w:sz="0" w:space="0" w:color="auto"/>
            <w:right w:val="none" w:sz="0" w:space="0" w:color="auto"/>
          </w:divBdr>
        </w:div>
        <w:div w:id="940647009">
          <w:marLeft w:val="0"/>
          <w:marRight w:val="0"/>
          <w:marTop w:val="0"/>
          <w:marBottom w:val="0"/>
          <w:divBdr>
            <w:top w:val="none" w:sz="0" w:space="0" w:color="auto"/>
            <w:left w:val="none" w:sz="0" w:space="0" w:color="auto"/>
            <w:bottom w:val="none" w:sz="0" w:space="0" w:color="auto"/>
            <w:right w:val="none" w:sz="0" w:space="0" w:color="auto"/>
          </w:divBdr>
        </w:div>
        <w:div w:id="1738939403">
          <w:marLeft w:val="0"/>
          <w:marRight w:val="0"/>
          <w:marTop w:val="0"/>
          <w:marBottom w:val="0"/>
          <w:divBdr>
            <w:top w:val="none" w:sz="0" w:space="0" w:color="auto"/>
            <w:left w:val="none" w:sz="0" w:space="0" w:color="auto"/>
            <w:bottom w:val="none" w:sz="0" w:space="0" w:color="auto"/>
            <w:right w:val="none" w:sz="0" w:space="0" w:color="auto"/>
          </w:divBdr>
        </w:div>
      </w:divsChild>
    </w:div>
    <w:div w:id="1631353533">
      <w:bodyDiv w:val="1"/>
      <w:marLeft w:val="0"/>
      <w:marRight w:val="0"/>
      <w:marTop w:val="0"/>
      <w:marBottom w:val="0"/>
      <w:divBdr>
        <w:top w:val="none" w:sz="0" w:space="0" w:color="auto"/>
        <w:left w:val="none" w:sz="0" w:space="0" w:color="auto"/>
        <w:bottom w:val="none" w:sz="0" w:space="0" w:color="auto"/>
        <w:right w:val="none" w:sz="0" w:space="0" w:color="auto"/>
      </w:divBdr>
    </w:div>
    <w:div w:id="1632785265">
      <w:bodyDiv w:val="1"/>
      <w:marLeft w:val="0"/>
      <w:marRight w:val="0"/>
      <w:marTop w:val="0"/>
      <w:marBottom w:val="0"/>
      <w:divBdr>
        <w:top w:val="none" w:sz="0" w:space="0" w:color="auto"/>
        <w:left w:val="none" w:sz="0" w:space="0" w:color="auto"/>
        <w:bottom w:val="none" w:sz="0" w:space="0" w:color="auto"/>
        <w:right w:val="none" w:sz="0" w:space="0" w:color="auto"/>
      </w:divBdr>
      <w:divsChild>
        <w:div w:id="2015959881">
          <w:marLeft w:val="0"/>
          <w:marRight w:val="0"/>
          <w:marTop w:val="0"/>
          <w:marBottom w:val="0"/>
          <w:divBdr>
            <w:top w:val="none" w:sz="0" w:space="0" w:color="auto"/>
            <w:left w:val="none" w:sz="0" w:space="0" w:color="auto"/>
            <w:bottom w:val="none" w:sz="0" w:space="0" w:color="auto"/>
            <w:right w:val="none" w:sz="0" w:space="0" w:color="auto"/>
          </w:divBdr>
        </w:div>
        <w:div w:id="1204556054">
          <w:marLeft w:val="0"/>
          <w:marRight w:val="0"/>
          <w:marTop w:val="0"/>
          <w:marBottom w:val="0"/>
          <w:divBdr>
            <w:top w:val="none" w:sz="0" w:space="0" w:color="auto"/>
            <w:left w:val="none" w:sz="0" w:space="0" w:color="auto"/>
            <w:bottom w:val="none" w:sz="0" w:space="0" w:color="auto"/>
            <w:right w:val="none" w:sz="0" w:space="0" w:color="auto"/>
          </w:divBdr>
        </w:div>
        <w:div w:id="416637626">
          <w:marLeft w:val="0"/>
          <w:marRight w:val="0"/>
          <w:marTop w:val="0"/>
          <w:marBottom w:val="0"/>
          <w:divBdr>
            <w:top w:val="none" w:sz="0" w:space="0" w:color="auto"/>
            <w:left w:val="none" w:sz="0" w:space="0" w:color="auto"/>
            <w:bottom w:val="none" w:sz="0" w:space="0" w:color="auto"/>
            <w:right w:val="none" w:sz="0" w:space="0" w:color="auto"/>
          </w:divBdr>
        </w:div>
        <w:div w:id="448663604">
          <w:marLeft w:val="0"/>
          <w:marRight w:val="0"/>
          <w:marTop w:val="0"/>
          <w:marBottom w:val="0"/>
          <w:divBdr>
            <w:top w:val="none" w:sz="0" w:space="0" w:color="auto"/>
            <w:left w:val="none" w:sz="0" w:space="0" w:color="auto"/>
            <w:bottom w:val="none" w:sz="0" w:space="0" w:color="auto"/>
            <w:right w:val="none" w:sz="0" w:space="0" w:color="auto"/>
          </w:divBdr>
        </w:div>
        <w:div w:id="597713281">
          <w:marLeft w:val="0"/>
          <w:marRight w:val="0"/>
          <w:marTop w:val="0"/>
          <w:marBottom w:val="0"/>
          <w:divBdr>
            <w:top w:val="none" w:sz="0" w:space="0" w:color="auto"/>
            <w:left w:val="none" w:sz="0" w:space="0" w:color="auto"/>
            <w:bottom w:val="none" w:sz="0" w:space="0" w:color="auto"/>
            <w:right w:val="none" w:sz="0" w:space="0" w:color="auto"/>
          </w:divBdr>
        </w:div>
        <w:div w:id="1136605389">
          <w:marLeft w:val="0"/>
          <w:marRight w:val="0"/>
          <w:marTop w:val="0"/>
          <w:marBottom w:val="0"/>
          <w:divBdr>
            <w:top w:val="none" w:sz="0" w:space="0" w:color="auto"/>
            <w:left w:val="none" w:sz="0" w:space="0" w:color="auto"/>
            <w:bottom w:val="none" w:sz="0" w:space="0" w:color="auto"/>
            <w:right w:val="none" w:sz="0" w:space="0" w:color="auto"/>
          </w:divBdr>
        </w:div>
        <w:div w:id="665328545">
          <w:marLeft w:val="0"/>
          <w:marRight w:val="0"/>
          <w:marTop w:val="0"/>
          <w:marBottom w:val="0"/>
          <w:divBdr>
            <w:top w:val="none" w:sz="0" w:space="0" w:color="auto"/>
            <w:left w:val="none" w:sz="0" w:space="0" w:color="auto"/>
            <w:bottom w:val="none" w:sz="0" w:space="0" w:color="auto"/>
            <w:right w:val="none" w:sz="0" w:space="0" w:color="auto"/>
          </w:divBdr>
        </w:div>
        <w:div w:id="31417560">
          <w:marLeft w:val="0"/>
          <w:marRight w:val="0"/>
          <w:marTop w:val="0"/>
          <w:marBottom w:val="0"/>
          <w:divBdr>
            <w:top w:val="none" w:sz="0" w:space="0" w:color="auto"/>
            <w:left w:val="none" w:sz="0" w:space="0" w:color="auto"/>
            <w:bottom w:val="none" w:sz="0" w:space="0" w:color="auto"/>
            <w:right w:val="none" w:sz="0" w:space="0" w:color="auto"/>
          </w:divBdr>
        </w:div>
      </w:divsChild>
    </w:div>
    <w:div w:id="1636713315">
      <w:bodyDiv w:val="1"/>
      <w:marLeft w:val="0"/>
      <w:marRight w:val="0"/>
      <w:marTop w:val="0"/>
      <w:marBottom w:val="0"/>
      <w:divBdr>
        <w:top w:val="none" w:sz="0" w:space="0" w:color="auto"/>
        <w:left w:val="none" w:sz="0" w:space="0" w:color="auto"/>
        <w:bottom w:val="none" w:sz="0" w:space="0" w:color="auto"/>
        <w:right w:val="none" w:sz="0" w:space="0" w:color="auto"/>
      </w:divBdr>
    </w:div>
    <w:div w:id="1659115439">
      <w:bodyDiv w:val="1"/>
      <w:marLeft w:val="0"/>
      <w:marRight w:val="0"/>
      <w:marTop w:val="0"/>
      <w:marBottom w:val="0"/>
      <w:divBdr>
        <w:top w:val="none" w:sz="0" w:space="0" w:color="auto"/>
        <w:left w:val="none" w:sz="0" w:space="0" w:color="auto"/>
        <w:bottom w:val="none" w:sz="0" w:space="0" w:color="auto"/>
        <w:right w:val="none" w:sz="0" w:space="0" w:color="auto"/>
      </w:divBdr>
    </w:div>
    <w:div w:id="1663390738">
      <w:bodyDiv w:val="1"/>
      <w:marLeft w:val="0"/>
      <w:marRight w:val="0"/>
      <w:marTop w:val="0"/>
      <w:marBottom w:val="0"/>
      <w:divBdr>
        <w:top w:val="none" w:sz="0" w:space="0" w:color="auto"/>
        <w:left w:val="none" w:sz="0" w:space="0" w:color="auto"/>
        <w:bottom w:val="none" w:sz="0" w:space="0" w:color="auto"/>
        <w:right w:val="none" w:sz="0" w:space="0" w:color="auto"/>
      </w:divBdr>
    </w:div>
    <w:div w:id="1679117312">
      <w:bodyDiv w:val="1"/>
      <w:marLeft w:val="0"/>
      <w:marRight w:val="0"/>
      <w:marTop w:val="0"/>
      <w:marBottom w:val="0"/>
      <w:divBdr>
        <w:top w:val="none" w:sz="0" w:space="0" w:color="auto"/>
        <w:left w:val="none" w:sz="0" w:space="0" w:color="auto"/>
        <w:bottom w:val="none" w:sz="0" w:space="0" w:color="auto"/>
        <w:right w:val="none" w:sz="0" w:space="0" w:color="auto"/>
      </w:divBdr>
    </w:div>
    <w:div w:id="1688211658">
      <w:bodyDiv w:val="1"/>
      <w:marLeft w:val="0"/>
      <w:marRight w:val="0"/>
      <w:marTop w:val="0"/>
      <w:marBottom w:val="0"/>
      <w:divBdr>
        <w:top w:val="none" w:sz="0" w:space="0" w:color="auto"/>
        <w:left w:val="none" w:sz="0" w:space="0" w:color="auto"/>
        <w:bottom w:val="none" w:sz="0" w:space="0" w:color="auto"/>
        <w:right w:val="none" w:sz="0" w:space="0" w:color="auto"/>
      </w:divBdr>
    </w:div>
    <w:div w:id="1688406087">
      <w:bodyDiv w:val="1"/>
      <w:marLeft w:val="0"/>
      <w:marRight w:val="0"/>
      <w:marTop w:val="0"/>
      <w:marBottom w:val="0"/>
      <w:divBdr>
        <w:top w:val="none" w:sz="0" w:space="0" w:color="auto"/>
        <w:left w:val="none" w:sz="0" w:space="0" w:color="auto"/>
        <w:bottom w:val="none" w:sz="0" w:space="0" w:color="auto"/>
        <w:right w:val="none" w:sz="0" w:space="0" w:color="auto"/>
      </w:divBdr>
    </w:div>
    <w:div w:id="1698696137">
      <w:bodyDiv w:val="1"/>
      <w:marLeft w:val="0"/>
      <w:marRight w:val="0"/>
      <w:marTop w:val="0"/>
      <w:marBottom w:val="0"/>
      <w:divBdr>
        <w:top w:val="none" w:sz="0" w:space="0" w:color="auto"/>
        <w:left w:val="none" w:sz="0" w:space="0" w:color="auto"/>
        <w:bottom w:val="none" w:sz="0" w:space="0" w:color="auto"/>
        <w:right w:val="none" w:sz="0" w:space="0" w:color="auto"/>
      </w:divBdr>
    </w:div>
    <w:div w:id="1698700797">
      <w:bodyDiv w:val="1"/>
      <w:marLeft w:val="0"/>
      <w:marRight w:val="0"/>
      <w:marTop w:val="0"/>
      <w:marBottom w:val="0"/>
      <w:divBdr>
        <w:top w:val="none" w:sz="0" w:space="0" w:color="auto"/>
        <w:left w:val="none" w:sz="0" w:space="0" w:color="auto"/>
        <w:bottom w:val="none" w:sz="0" w:space="0" w:color="auto"/>
        <w:right w:val="none" w:sz="0" w:space="0" w:color="auto"/>
      </w:divBdr>
    </w:div>
    <w:div w:id="1699119047">
      <w:bodyDiv w:val="1"/>
      <w:marLeft w:val="0"/>
      <w:marRight w:val="0"/>
      <w:marTop w:val="0"/>
      <w:marBottom w:val="0"/>
      <w:divBdr>
        <w:top w:val="none" w:sz="0" w:space="0" w:color="auto"/>
        <w:left w:val="none" w:sz="0" w:space="0" w:color="auto"/>
        <w:bottom w:val="none" w:sz="0" w:space="0" w:color="auto"/>
        <w:right w:val="none" w:sz="0" w:space="0" w:color="auto"/>
      </w:divBdr>
    </w:div>
    <w:div w:id="1699350626">
      <w:bodyDiv w:val="1"/>
      <w:marLeft w:val="0"/>
      <w:marRight w:val="0"/>
      <w:marTop w:val="0"/>
      <w:marBottom w:val="0"/>
      <w:divBdr>
        <w:top w:val="none" w:sz="0" w:space="0" w:color="auto"/>
        <w:left w:val="none" w:sz="0" w:space="0" w:color="auto"/>
        <w:bottom w:val="none" w:sz="0" w:space="0" w:color="auto"/>
        <w:right w:val="none" w:sz="0" w:space="0" w:color="auto"/>
      </w:divBdr>
      <w:divsChild>
        <w:div w:id="1449935541">
          <w:marLeft w:val="0"/>
          <w:marRight w:val="0"/>
          <w:marTop w:val="0"/>
          <w:marBottom w:val="0"/>
          <w:divBdr>
            <w:top w:val="none" w:sz="0" w:space="0" w:color="auto"/>
            <w:left w:val="none" w:sz="0" w:space="0" w:color="auto"/>
            <w:bottom w:val="none" w:sz="0" w:space="0" w:color="auto"/>
            <w:right w:val="none" w:sz="0" w:space="0" w:color="auto"/>
          </w:divBdr>
        </w:div>
        <w:div w:id="808933433">
          <w:marLeft w:val="0"/>
          <w:marRight w:val="0"/>
          <w:marTop w:val="0"/>
          <w:marBottom w:val="0"/>
          <w:divBdr>
            <w:top w:val="none" w:sz="0" w:space="0" w:color="auto"/>
            <w:left w:val="none" w:sz="0" w:space="0" w:color="auto"/>
            <w:bottom w:val="none" w:sz="0" w:space="0" w:color="auto"/>
            <w:right w:val="none" w:sz="0" w:space="0" w:color="auto"/>
          </w:divBdr>
        </w:div>
        <w:div w:id="723723147">
          <w:marLeft w:val="0"/>
          <w:marRight w:val="0"/>
          <w:marTop w:val="0"/>
          <w:marBottom w:val="0"/>
          <w:divBdr>
            <w:top w:val="none" w:sz="0" w:space="0" w:color="auto"/>
            <w:left w:val="none" w:sz="0" w:space="0" w:color="auto"/>
            <w:bottom w:val="none" w:sz="0" w:space="0" w:color="auto"/>
            <w:right w:val="none" w:sz="0" w:space="0" w:color="auto"/>
          </w:divBdr>
        </w:div>
        <w:div w:id="182941451">
          <w:marLeft w:val="0"/>
          <w:marRight w:val="0"/>
          <w:marTop w:val="0"/>
          <w:marBottom w:val="0"/>
          <w:divBdr>
            <w:top w:val="none" w:sz="0" w:space="0" w:color="auto"/>
            <w:left w:val="none" w:sz="0" w:space="0" w:color="auto"/>
            <w:bottom w:val="none" w:sz="0" w:space="0" w:color="auto"/>
            <w:right w:val="none" w:sz="0" w:space="0" w:color="auto"/>
          </w:divBdr>
        </w:div>
        <w:div w:id="2141341440">
          <w:marLeft w:val="0"/>
          <w:marRight w:val="0"/>
          <w:marTop w:val="0"/>
          <w:marBottom w:val="0"/>
          <w:divBdr>
            <w:top w:val="none" w:sz="0" w:space="0" w:color="auto"/>
            <w:left w:val="none" w:sz="0" w:space="0" w:color="auto"/>
            <w:bottom w:val="none" w:sz="0" w:space="0" w:color="auto"/>
            <w:right w:val="none" w:sz="0" w:space="0" w:color="auto"/>
          </w:divBdr>
        </w:div>
        <w:div w:id="1584022962">
          <w:marLeft w:val="0"/>
          <w:marRight w:val="0"/>
          <w:marTop w:val="0"/>
          <w:marBottom w:val="0"/>
          <w:divBdr>
            <w:top w:val="none" w:sz="0" w:space="0" w:color="auto"/>
            <w:left w:val="none" w:sz="0" w:space="0" w:color="auto"/>
            <w:bottom w:val="none" w:sz="0" w:space="0" w:color="auto"/>
            <w:right w:val="none" w:sz="0" w:space="0" w:color="auto"/>
          </w:divBdr>
        </w:div>
        <w:div w:id="1744404446">
          <w:marLeft w:val="0"/>
          <w:marRight w:val="0"/>
          <w:marTop w:val="0"/>
          <w:marBottom w:val="0"/>
          <w:divBdr>
            <w:top w:val="none" w:sz="0" w:space="0" w:color="auto"/>
            <w:left w:val="none" w:sz="0" w:space="0" w:color="auto"/>
            <w:bottom w:val="none" w:sz="0" w:space="0" w:color="auto"/>
            <w:right w:val="none" w:sz="0" w:space="0" w:color="auto"/>
          </w:divBdr>
        </w:div>
        <w:div w:id="537162844">
          <w:marLeft w:val="0"/>
          <w:marRight w:val="0"/>
          <w:marTop w:val="0"/>
          <w:marBottom w:val="0"/>
          <w:divBdr>
            <w:top w:val="none" w:sz="0" w:space="0" w:color="auto"/>
            <w:left w:val="none" w:sz="0" w:space="0" w:color="auto"/>
            <w:bottom w:val="none" w:sz="0" w:space="0" w:color="auto"/>
            <w:right w:val="none" w:sz="0" w:space="0" w:color="auto"/>
          </w:divBdr>
        </w:div>
        <w:div w:id="196897720">
          <w:marLeft w:val="0"/>
          <w:marRight w:val="0"/>
          <w:marTop w:val="0"/>
          <w:marBottom w:val="0"/>
          <w:divBdr>
            <w:top w:val="none" w:sz="0" w:space="0" w:color="auto"/>
            <w:left w:val="none" w:sz="0" w:space="0" w:color="auto"/>
            <w:bottom w:val="none" w:sz="0" w:space="0" w:color="auto"/>
            <w:right w:val="none" w:sz="0" w:space="0" w:color="auto"/>
          </w:divBdr>
        </w:div>
        <w:div w:id="442192644">
          <w:marLeft w:val="0"/>
          <w:marRight w:val="0"/>
          <w:marTop w:val="0"/>
          <w:marBottom w:val="0"/>
          <w:divBdr>
            <w:top w:val="none" w:sz="0" w:space="0" w:color="auto"/>
            <w:left w:val="none" w:sz="0" w:space="0" w:color="auto"/>
            <w:bottom w:val="none" w:sz="0" w:space="0" w:color="auto"/>
            <w:right w:val="none" w:sz="0" w:space="0" w:color="auto"/>
          </w:divBdr>
        </w:div>
        <w:div w:id="1784883866">
          <w:marLeft w:val="0"/>
          <w:marRight w:val="0"/>
          <w:marTop w:val="0"/>
          <w:marBottom w:val="0"/>
          <w:divBdr>
            <w:top w:val="none" w:sz="0" w:space="0" w:color="auto"/>
            <w:left w:val="none" w:sz="0" w:space="0" w:color="auto"/>
            <w:bottom w:val="none" w:sz="0" w:space="0" w:color="auto"/>
            <w:right w:val="none" w:sz="0" w:space="0" w:color="auto"/>
          </w:divBdr>
        </w:div>
      </w:divsChild>
    </w:div>
    <w:div w:id="1717700431">
      <w:bodyDiv w:val="1"/>
      <w:marLeft w:val="0"/>
      <w:marRight w:val="0"/>
      <w:marTop w:val="0"/>
      <w:marBottom w:val="0"/>
      <w:divBdr>
        <w:top w:val="none" w:sz="0" w:space="0" w:color="auto"/>
        <w:left w:val="none" w:sz="0" w:space="0" w:color="auto"/>
        <w:bottom w:val="none" w:sz="0" w:space="0" w:color="auto"/>
        <w:right w:val="none" w:sz="0" w:space="0" w:color="auto"/>
      </w:divBdr>
      <w:divsChild>
        <w:div w:id="2132554367">
          <w:marLeft w:val="0"/>
          <w:marRight w:val="0"/>
          <w:marTop w:val="0"/>
          <w:marBottom w:val="0"/>
          <w:divBdr>
            <w:top w:val="none" w:sz="0" w:space="0" w:color="auto"/>
            <w:left w:val="none" w:sz="0" w:space="0" w:color="auto"/>
            <w:bottom w:val="none" w:sz="0" w:space="0" w:color="auto"/>
            <w:right w:val="none" w:sz="0" w:space="0" w:color="auto"/>
          </w:divBdr>
        </w:div>
        <w:div w:id="1321890320">
          <w:marLeft w:val="0"/>
          <w:marRight w:val="0"/>
          <w:marTop w:val="0"/>
          <w:marBottom w:val="0"/>
          <w:divBdr>
            <w:top w:val="none" w:sz="0" w:space="0" w:color="auto"/>
            <w:left w:val="none" w:sz="0" w:space="0" w:color="auto"/>
            <w:bottom w:val="none" w:sz="0" w:space="0" w:color="auto"/>
            <w:right w:val="none" w:sz="0" w:space="0" w:color="auto"/>
          </w:divBdr>
        </w:div>
        <w:div w:id="1806971398">
          <w:marLeft w:val="0"/>
          <w:marRight w:val="0"/>
          <w:marTop w:val="0"/>
          <w:marBottom w:val="0"/>
          <w:divBdr>
            <w:top w:val="none" w:sz="0" w:space="0" w:color="auto"/>
            <w:left w:val="none" w:sz="0" w:space="0" w:color="auto"/>
            <w:bottom w:val="none" w:sz="0" w:space="0" w:color="auto"/>
            <w:right w:val="none" w:sz="0" w:space="0" w:color="auto"/>
          </w:divBdr>
        </w:div>
        <w:div w:id="859471012">
          <w:marLeft w:val="0"/>
          <w:marRight w:val="0"/>
          <w:marTop w:val="0"/>
          <w:marBottom w:val="0"/>
          <w:divBdr>
            <w:top w:val="none" w:sz="0" w:space="0" w:color="auto"/>
            <w:left w:val="none" w:sz="0" w:space="0" w:color="auto"/>
            <w:bottom w:val="none" w:sz="0" w:space="0" w:color="auto"/>
            <w:right w:val="none" w:sz="0" w:space="0" w:color="auto"/>
          </w:divBdr>
        </w:div>
        <w:div w:id="1068843143">
          <w:marLeft w:val="0"/>
          <w:marRight w:val="0"/>
          <w:marTop w:val="0"/>
          <w:marBottom w:val="0"/>
          <w:divBdr>
            <w:top w:val="none" w:sz="0" w:space="0" w:color="auto"/>
            <w:left w:val="none" w:sz="0" w:space="0" w:color="auto"/>
            <w:bottom w:val="none" w:sz="0" w:space="0" w:color="auto"/>
            <w:right w:val="none" w:sz="0" w:space="0" w:color="auto"/>
          </w:divBdr>
        </w:div>
        <w:div w:id="53435749">
          <w:marLeft w:val="0"/>
          <w:marRight w:val="0"/>
          <w:marTop w:val="0"/>
          <w:marBottom w:val="0"/>
          <w:divBdr>
            <w:top w:val="none" w:sz="0" w:space="0" w:color="auto"/>
            <w:left w:val="none" w:sz="0" w:space="0" w:color="auto"/>
            <w:bottom w:val="none" w:sz="0" w:space="0" w:color="auto"/>
            <w:right w:val="none" w:sz="0" w:space="0" w:color="auto"/>
          </w:divBdr>
        </w:div>
        <w:div w:id="164172634">
          <w:marLeft w:val="0"/>
          <w:marRight w:val="0"/>
          <w:marTop w:val="0"/>
          <w:marBottom w:val="0"/>
          <w:divBdr>
            <w:top w:val="none" w:sz="0" w:space="0" w:color="auto"/>
            <w:left w:val="none" w:sz="0" w:space="0" w:color="auto"/>
            <w:bottom w:val="none" w:sz="0" w:space="0" w:color="auto"/>
            <w:right w:val="none" w:sz="0" w:space="0" w:color="auto"/>
          </w:divBdr>
        </w:div>
      </w:divsChild>
    </w:div>
    <w:div w:id="1718045385">
      <w:bodyDiv w:val="1"/>
      <w:marLeft w:val="0"/>
      <w:marRight w:val="0"/>
      <w:marTop w:val="0"/>
      <w:marBottom w:val="0"/>
      <w:divBdr>
        <w:top w:val="none" w:sz="0" w:space="0" w:color="auto"/>
        <w:left w:val="none" w:sz="0" w:space="0" w:color="auto"/>
        <w:bottom w:val="none" w:sz="0" w:space="0" w:color="auto"/>
        <w:right w:val="none" w:sz="0" w:space="0" w:color="auto"/>
      </w:divBdr>
    </w:div>
    <w:div w:id="1724134769">
      <w:bodyDiv w:val="1"/>
      <w:marLeft w:val="0"/>
      <w:marRight w:val="0"/>
      <w:marTop w:val="0"/>
      <w:marBottom w:val="0"/>
      <w:divBdr>
        <w:top w:val="none" w:sz="0" w:space="0" w:color="auto"/>
        <w:left w:val="none" w:sz="0" w:space="0" w:color="auto"/>
        <w:bottom w:val="none" w:sz="0" w:space="0" w:color="auto"/>
        <w:right w:val="none" w:sz="0" w:space="0" w:color="auto"/>
      </w:divBdr>
    </w:div>
    <w:div w:id="1733917558">
      <w:bodyDiv w:val="1"/>
      <w:marLeft w:val="0"/>
      <w:marRight w:val="0"/>
      <w:marTop w:val="0"/>
      <w:marBottom w:val="0"/>
      <w:divBdr>
        <w:top w:val="none" w:sz="0" w:space="0" w:color="auto"/>
        <w:left w:val="none" w:sz="0" w:space="0" w:color="auto"/>
        <w:bottom w:val="none" w:sz="0" w:space="0" w:color="auto"/>
        <w:right w:val="none" w:sz="0" w:space="0" w:color="auto"/>
      </w:divBdr>
      <w:divsChild>
        <w:div w:id="324824481">
          <w:marLeft w:val="0"/>
          <w:marRight w:val="0"/>
          <w:marTop w:val="0"/>
          <w:marBottom w:val="0"/>
          <w:divBdr>
            <w:top w:val="none" w:sz="0" w:space="0" w:color="auto"/>
            <w:left w:val="none" w:sz="0" w:space="0" w:color="auto"/>
            <w:bottom w:val="none" w:sz="0" w:space="0" w:color="auto"/>
            <w:right w:val="none" w:sz="0" w:space="0" w:color="auto"/>
          </w:divBdr>
        </w:div>
        <w:div w:id="1966308266">
          <w:marLeft w:val="0"/>
          <w:marRight w:val="0"/>
          <w:marTop w:val="0"/>
          <w:marBottom w:val="0"/>
          <w:divBdr>
            <w:top w:val="none" w:sz="0" w:space="0" w:color="auto"/>
            <w:left w:val="none" w:sz="0" w:space="0" w:color="auto"/>
            <w:bottom w:val="none" w:sz="0" w:space="0" w:color="auto"/>
            <w:right w:val="none" w:sz="0" w:space="0" w:color="auto"/>
          </w:divBdr>
        </w:div>
        <w:div w:id="1159036369">
          <w:marLeft w:val="0"/>
          <w:marRight w:val="0"/>
          <w:marTop w:val="0"/>
          <w:marBottom w:val="0"/>
          <w:divBdr>
            <w:top w:val="none" w:sz="0" w:space="0" w:color="auto"/>
            <w:left w:val="none" w:sz="0" w:space="0" w:color="auto"/>
            <w:bottom w:val="none" w:sz="0" w:space="0" w:color="auto"/>
            <w:right w:val="none" w:sz="0" w:space="0" w:color="auto"/>
          </w:divBdr>
        </w:div>
      </w:divsChild>
    </w:div>
    <w:div w:id="1759280924">
      <w:bodyDiv w:val="1"/>
      <w:marLeft w:val="0"/>
      <w:marRight w:val="0"/>
      <w:marTop w:val="0"/>
      <w:marBottom w:val="0"/>
      <w:divBdr>
        <w:top w:val="none" w:sz="0" w:space="0" w:color="auto"/>
        <w:left w:val="none" w:sz="0" w:space="0" w:color="auto"/>
        <w:bottom w:val="none" w:sz="0" w:space="0" w:color="auto"/>
        <w:right w:val="none" w:sz="0" w:space="0" w:color="auto"/>
      </w:divBdr>
    </w:div>
    <w:div w:id="1766654822">
      <w:bodyDiv w:val="1"/>
      <w:marLeft w:val="0"/>
      <w:marRight w:val="0"/>
      <w:marTop w:val="0"/>
      <w:marBottom w:val="0"/>
      <w:divBdr>
        <w:top w:val="none" w:sz="0" w:space="0" w:color="auto"/>
        <w:left w:val="none" w:sz="0" w:space="0" w:color="auto"/>
        <w:bottom w:val="none" w:sz="0" w:space="0" w:color="auto"/>
        <w:right w:val="none" w:sz="0" w:space="0" w:color="auto"/>
      </w:divBdr>
    </w:div>
    <w:div w:id="1768848737">
      <w:bodyDiv w:val="1"/>
      <w:marLeft w:val="0"/>
      <w:marRight w:val="0"/>
      <w:marTop w:val="0"/>
      <w:marBottom w:val="0"/>
      <w:divBdr>
        <w:top w:val="none" w:sz="0" w:space="0" w:color="auto"/>
        <w:left w:val="none" w:sz="0" w:space="0" w:color="auto"/>
        <w:bottom w:val="none" w:sz="0" w:space="0" w:color="auto"/>
        <w:right w:val="none" w:sz="0" w:space="0" w:color="auto"/>
      </w:divBdr>
      <w:divsChild>
        <w:div w:id="221409613">
          <w:marLeft w:val="0"/>
          <w:marRight w:val="0"/>
          <w:marTop w:val="0"/>
          <w:marBottom w:val="0"/>
          <w:divBdr>
            <w:top w:val="none" w:sz="0" w:space="0" w:color="auto"/>
            <w:left w:val="none" w:sz="0" w:space="0" w:color="auto"/>
            <w:bottom w:val="none" w:sz="0" w:space="0" w:color="auto"/>
            <w:right w:val="none" w:sz="0" w:space="0" w:color="auto"/>
          </w:divBdr>
        </w:div>
        <w:div w:id="1090541670">
          <w:marLeft w:val="0"/>
          <w:marRight w:val="0"/>
          <w:marTop w:val="0"/>
          <w:marBottom w:val="0"/>
          <w:divBdr>
            <w:top w:val="none" w:sz="0" w:space="0" w:color="auto"/>
            <w:left w:val="none" w:sz="0" w:space="0" w:color="auto"/>
            <w:bottom w:val="none" w:sz="0" w:space="0" w:color="auto"/>
            <w:right w:val="none" w:sz="0" w:space="0" w:color="auto"/>
          </w:divBdr>
        </w:div>
        <w:div w:id="1668631806">
          <w:marLeft w:val="0"/>
          <w:marRight w:val="0"/>
          <w:marTop w:val="0"/>
          <w:marBottom w:val="0"/>
          <w:divBdr>
            <w:top w:val="none" w:sz="0" w:space="0" w:color="auto"/>
            <w:left w:val="none" w:sz="0" w:space="0" w:color="auto"/>
            <w:bottom w:val="none" w:sz="0" w:space="0" w:color="auto"/>
            <w:right w:val="none" w:sz="0" w:space="0" w:color="auto"/>
          </w:divBdr>
        </w:div>
        <w:div w:id="968436908">
          <w:marLeft w:val="0"/>
          <w:marRight w:val="0"/>
          <w:marTop w:val="0"/>
          <w:marBottom w:val="0"/>
          <w:divBdr>
            <w:top w:val="none" w:sz="0" w:space="0" w:color="auto"/>
            <w:left w:val="none" w:sz="0" w:space="0" w:color="auto"/>
            <w:bottom w:val="none" w:sz="0" w:space="0" w:color="auto"/>
            <w:right w:val="none" w:sz="0" w:space="0" w:color="auto"/>
          </w:divBdr>
        </w:div>
      </w:divsChild>
    </w:div>
    <w:div w:id="1777554125">
      <w:bodyDiv w:val="1"/>
      <w:marLeft w:val="0"/>
      <w:marRight w:val="0"/>
      <w:marTop w:val="0"/>
      <w:marBottom w:val="0"/>
      <w:divBdr>
        <w:top w:val="none" w:sz="0" w:space="0" w:color="auto"/>
        <w:left w:val="none" w:sz="0" w:space="0" w:color="auto"/>
        <w:bottom w:val="none" w:sz="0" w:space="0" w:color="auto"/>
        <w:right w:val="none" w:sz="0" w:space="0" w:color="auto"/>
      </w:divBdr>
    </w:div>
    <w:div w:id="1781216086">
      <w:bodyDiv w:val="1"/>
      <w:marLeft w:val="0"/>
      <w:marRight w:val="0"/>
      <w:marTop w:val="0"/>
      <w:marBottom w:val="0"/>
      <w:divBdr>
        <w:top w:val="none" w:sz="0" w:space="0" w:color="auto"/>
        <w:left w:val="none" w:sz="0" w:space="0" w:color="auto"/>
        <w:bottom w:val="none" w:sz="0" w:space="0" w:color="auto"/>
        <w:right w:val="none" w:sz="0" w:space="0" w:color="auto"/>
      </w:divBdr>
    </w:div>
    <w:div w:id="1792819184">
      <w:bodyDiv w:val="1"/>
      <w:marLeft w:val="0"/>
      <w:marRight w:val="0"/>
      <w:marTop w:val="0"/>
      <w:marBottom w:val="0"/>
      <w:divBdr>
        <w:top w:val="none" w:sz="0" w:space="0" w:color="auto"/>
        <w:left w:val="none" w:sz="0" w:space="0" w:color="auto"/>
        <w:bottom w:val="none" w:sz="0" w:space="0" w:color="auto"/>
        <w:right w:val="none" w:sz="0" w:space="0" w:color="auto"/>
      </w:divBdr>
    </w:div>
    <w:div w:id="1799256815">
      <w:bodyDiv w:val="1"/>
      <w:marLeft w:val="0"/>
      <w:marRight w:val="0"/>
      <w:marTop w:val="0"/>
      <w:marBottom w:val="0"/>
      <w:divBdr>
        <w:top w:val="none" w:sz="0" w:space="0" w:color="auto"/>
        <w:left w:val="none" w:sz="0" w:space="0" w:color="auto"/>
        <w:bottom w:val="none" w:sz="0" w:space="0" w:color="auto"/>
        <w:right w:val="none" w:sz="0" w:space="0" w:color="auto"/>
      </w:divBdr>
    </w:div>
    <w:div w:id="1807551071">
      <w:bodyDiv w:val="1"/>
      <w:marLeft w:val="0"/>
      <w:marRight w:val="0"/>
      <w:marTop w:val="0"/>
      <w:marBottom w:val="0"/>
      <w:divBdr>
        <w:top w:val="none" w:sz="0" w:space="0" w:color="auto"/>
        <w:left w:val="none" w:sz="0" w:space="0" w:color="auto"/>
        <w:bottom w:val="none" w:sz="0" w:space="0" w:color="auto"/>
        <w:right w:val="none" w:sz="0" w:space="0" w:color="auto"/>
      </w:divBdr>
      <w:divsChild>
        <w:div w:id="1027752858">
          <w:marLeft w:val="0"/>
          <w:marRight w:val="0"/>
          <w:marTop w:val="0"/>
          <w:marBottom w:val="0"/>
          <w:divBdr>
            <w:top w:val="none" w:sz="0" w:space="0" w:color="auto"/>
            <w:left w:val="none" w:sz="0" w:space="0" w:color="auto"/>
            <w:bottom w:val="none" w:sz="0" w:space="0" w:color="auto"/>
            <w:right w:val="none" w:sz="0" w:space="0" w:color="auto"/>
          </w:divBdr>
        </w:div>
        <w:div w:id="173809175">
          <w:marLeft w:val="0"/>
          <w:marRight w:val="0"/>
          <w:marTop w:val="0"/>
          <w:marBottom w:val="0"/>
          <w:divBdr>
            <w:top w:val="none" w:sz="0" w:space="0" w:color="auto"/>
            <w:left w:val="none" w:sz="0" w:space="0" w:color="auto"/>
            <w:bottom w:val="none" w:sz="0" w:space="0" w:color="auto"/>
            <w:right w:val="none" w:sz="0" w:space="0" w:color="auto"/>
          </w:divBdr>
        </w:div>
        <w:div w:id="1446119793">
          <w:marLeft w:val="0"/>
          <w:marRight w:val="0"/>
          <w:marTop w:val="0"/>
          <w:marBottom w:val="0"/>
          <w:divBdr>
            <w:top w:val="none" w:sz="0" w:space="0" w:color="auto"/>
            <w:left w:val="none" w:sz="0" w:space="0" w:color="auto"/>
            <w:bottom w:val="none" w:sz="0" w:space="0" w:color="auto"/>
            <w:right w:val="none" w:sz="0" w:space="0" w:color="auto"/>
          </w:divBdr>
        </w:div>
        <w:div w:id="1147624218">
          <w:marLeft w:val="0"/>
          <w:marRight w:val="0"/>
          <w:marTop w:val="0"/>
          <w:marBottom w:val="0"/>
          <w:divBdr>
            <w:top w:val="none" w:sz="0" w:space="0" w:color="auto"/>
            <w:left w:val="none" w:sz="0" w:space="0" w:color="auto"/>
            <w:bottom w:val="none" w:sz="0" w:space="0" w:color="auto"/>
            <w:right w:val="none" w:sz="0" w:space="0" w:color="auto"/>
          </w:divBdr>
        </w:div>
        <w:div w:id="228344869">
          <w:marLeft w:val="0"/>
          <w:marRight w:val="0"/>
          <w:marTop w:val="0"/>
          <w:marBottom w:val="0"/>
          <w:divBdr>
            <w:top w:val="none" w:sz="0" w:space="0" w:color="auto"/>
            <w:left w:val="none" w:sz="0" w:space="0" w:color="auto"/>
            <w:bottom w:val="none" w:sz="0" w:space="0" w:color="auto"/>
            <w:right w:val="none" w:sz="0" w:space="0" w:color="auto"/>
          </w:divBdr>
        </w:div>
      </w:divsChild>
    </w:div>
    <w:div w:id="1810130613">
      <w:bodyDiv w:val="1"/>
      <w:marLeft w:val="0"/>
      <w:marRight w:val="0"/>
      <w:marTop w:val="0"/>
      <w:marBottom w:val="0"/>
      <w:divBdr>
        <w:top w:val="none" w:sz="0" w:space="0" w:color="auto"/>
        <w:left w:val="none" w:sz="0" w:space="0" w:color="auto"/>
        <w:bottom w:val="none" w:sz="0" w:space="0" w:color="auto"/>
        <w:right w:val="none" w:sz="0" w:space="0" w:color="auto"/>
      </w:divBdr>
    </w:div>
    <w:div w:id="1827164907">
      <w:bodyDiv w:val="1"/>
      <w:marLeft w:val="0"/>
      <w:marRight w:val="0"/>
      <w:marTop w:val="0"/>
      <w:marBottom w:val="0"/>
      <w:divBdr>
        <w:top w:val="none" w:sz="0" w:space="0" w:color="auto"/>
        <w:left w:val="none" w:sz="0" w:space="0" w:color="auto"/>
        <w:bottom w:val="none" w:sz="0" w:space="0" w:color="auto"/>
        <w:right w:val="none" w:sz="0" w:space="0" w:color="auto"/>
      </w:divBdr>
      <w:divsChild>
        <w:div w:id="145098338">
          <w:marLeft w:val="0"/>
          <w:marRight w:val="0"/>
          <w:marTop w:val="0"/>
          <w:marBottom w:val="0"/>
          <w:divBdr>
            <w:top w:val="none" w:sz="0" w:space="0" w:color="auto"/>
            <w:left w:val="none" w:sz="0" w:space="0" w:color="auto"/>
            <w:bottom w:val="none" w:sz="0" w:space="0" w:color="auto"/>
            <w:right w:val="none" w:sz="0" w:space="0" w:color="auto"/>
          </w:divBdr>
        </w:div>
        <w:div w:id="1481848252">
          <w:marLeft w:val="0"/>
          <w:marRight w:val="0"/>
          <w:marTop w:val="0"/>
          <w:marBottom w:val="0"/>
          <w:divBdr>
            <w:top w:val="none" w:sz="0" w:space="0" w:color="auto"/>
            <w:left w:val="none" w:sz="0" w:space="0" w:color="auto"/>
            <w:bottom w:val="none" w:sz="0" w:space="0" w:color="auto"/>
            <w:right w:val="none" w:sz="0" w:space="0" w:color="auto"/>
          </w:divBdr>
        </w:div>
        <w:div w:id="1998924495">
          <w:marLeft w:val="0"/>
          <w:marRight w:val="0"/>
          <w:marTop w:val="0"/>
          <w:marBottom w:val="0"/>
          <w:divBdr>
            <w:top w:val="none" w:sz="0" w:space="0" w:color="auto"/>
            <w:left w:val="none" w:sz="0" w:space="0" w:color="auto"/>
            <w:bottom w:val="none" w:sz="0" w:space="0" w:color="auto"/>
            <w:right w:val="none" w:sz="0" w:space="0" w:color="auto"/>
          </w:divBdr>
        </w:div>
        <w:div w:id="1791557653">
          <w:marLeft w:val="0"/>
          <w:marRight w:val="0"/>
          <w:marTop w:val="0"/>
          <w:marBottom w:val="0"/>
          <w:divBdr>
            <w:top w:val="none" w:sz="0" w:space="0" w:color="auto"/>
            <w:left w:val="none" w:sz="0" w:space="0" w:color="auto"/>
            <w:bottom w:val="none" w:sz="0" w:space="0" w:color="auto"/>
            <w:right w:val="none" w:sz="0" w:space="0" w:color="auto"/>
          </w:divBdr>
        </w:div>
        <w:div w:id="765423549">
          <w:marLeft w:val="0"/>
          <w:marRight w:val="0"/>
          <w:marTop w:val="0"/>
          <w:marBottom w:val="0"/>
          <w:divBdr>
            <w:top w:val="none" w:sz="0" w:space="0" w:color="auto"/>
            <w:left w:val="none" w:sz="0" w:space="0" w:color="auto"/>
            <w:bottom w:val="none" w:sz="0" w:space="0" w:color="auto"/>
            <w:right w:val="none" w:sz="0" w:space="0" w:color="auto"/>
          </w:divBdr>
        </w:div>
        <w:div w:id="1052000297">
          <w:marLeft w:val="0"/>
          <w:marRight w:val="0"/>
          <w:marTop w:val="0"/>
          <w:marBottom w:val="0"/>
          <w:divBdr>
            <w:top w:val="none" w:sz="0" w:space="0" w:color="auto"/>
            <w:left w:val="none" w:sz="0" w:space="0" w:color="auto"/>
            <w:bottom w:val="none" w:sz="0" w:space="0" w:color="auto"/>
            <w:right w:val="none" w:sz="0" w:space="0" w:color="auto"/>
          </w:divBdr>
        </w:div>
        <w:div w:id="49116827">
          <w:marLeft w:val="0"/>
          <w:marRight w:val="0"/>
          <w:marTop w:val="0"/>
          <w:marBottom w:val="0"/>
          <w:divBdr>
            <w:top w:val="none" w:sz="0" w:space="0" w:color="auto"/>
            <w:left w:val="none" w:sz="0" w:space="0" w:color="auto"/>
            <w:bottom w:val="none" w:sz="0" w:space="0" w:color="auto"/>
            <w:right w:val="none" w:sz="0" w:space="0" w:color="auto"/>
          </w:divBdr>
        </w:div>
        <w:div w:id="1169296092">
          <w:marLeft w:val="0"/>
          <w:marRight w:val="0"/>
          <w:marTop w:val="0"/>
          <w:marBottom w:val="0"/>
          <w:divBdr>
            <w:top w:val="none" w:sz="0" w:space="0" w:color="auto"/>
            <w:left w:val="none" w:sz="0" w:space="0" w:color="auto"/>
            <w:bottom w:val="none" w:sz="0" w:space="0" w:color="auto"/>
            <w:right w:val="none" w:sz="0" w:space="0" w:color="auto"/>
          </w:divBdr>
        </w:div>
        <w:div w:id="566956580">
          <w:marLeft w:val="0"/>
          <w:marRight w:val="0"/>
          <w:marTop w:val="0"/>
          <w:marBottom w:val="0"/>
          <w:divBdr>
            <w:top w:val="none" w:sz="0" w:space="0" w:color="auto"/>
            <w:left w:val="none" w:sz="0" w:space="0" w:color="auto"/>
            <w:bottom w:val="none" w:sz="0" w:space="0" w:color="auto"/>
            <w:right w:val="none" w:sz="0" w:space="0" w:color="auto"/>
          </w:divBdr>
        </w:div>
        <w:div w:id="2143304801">
          <w:marLeft w:val="0"/>
          <w:marRight w:val="0"/>
          <w:marTop w:val="0"/>
          <w:marBottom w:val="0"/>
          <w:divBdr>
            <w:top w:val="none" w:sz="0" w:space="0" w:color="auto"/>
            <w:left w:val="none" w:sz="0" w:space="0" w:color="auto"/>
            <w:bottom w:val="none" w:sz="0" w:space="0" w:color="auto"/>
            <w:right w:val="none" w:sz="0" w:space="0" w:color="auto"/>
          </w:divBdr>
        </w:div>
      </w:divsChild>
    </w:div>
    <w:div w:id="1829438390">
      <w:bodyDiv w:val="1"/>
      <w:marLeft w:val="0"/>
      <w:marRight w:val="0"/>
      <w:marTop w:val="0"/>
      <w:marBottom w:val="0"/>
      <w:divBdr>
        <w:top w:val="none" w:sz="0" w:space="0" w:color="auto"/>
        <w:left w:val="none" w:sz="0" w:space="0" w:color="auto"/>
        <w:bottom w:val="none" w:sz="0" w:space="0" w:color="auto"/>
        <w:right w:val="none" w:sz="0" w:space="0" w:color="auto"/>
      </w:divBdr>
    </w:div>
    <w:div w:id="1836217814">
      <w:bodyDiv w:val="1"/>
      <w:marLeft w:val="0"/>
      <w:marRight w:val="0"/>
      <w:marTop w:val="0"/>
      <w:marBottom w:val="0"/>
      <w:divBdr>
        <w:top w:val="none" w:sz="0" w:space="0" w:color="auto"/>
        <w:left w:val="none" w:sz="0" w:space="0" w:color="auto"/>
        <w:bottom w:val="none" w:sz="0" w:space="0" w:color="auto"/>
        <w:right w:val="none" w:sz="0" w:space="0" w:color="auto"/>
      </w:divBdr>
    </w:div>
    <w:div w:id="1840191827">
      <w:bodyDiv w:val="1"/>
      <w:marLeft w:val="0"/>
      <w:marRight w:val="0"/>
      <w:marTop w:val="0"/>
      <w:marBottom w:val="0"/>
      <w:divBdr>
        <w:top w:val="none" w:sz="0" w:space="0" w:color="auto"/>
        <w:left w:val="none" w:sz="0" w:space="0" w:color="auto"/>
        <w:bottom w:val="none" w:sz="0" w:space="0" w:color="auto"/>
        <w:right w:val="none" w:sz="0" w:space="0" w:color="auto"/>
      </w:divBdr>
    </w:div>
    <w:div w:id="1849827323">
      <w:bodyDiv w:val="1"/>
      <w:marLeft w:val="0"/>
      <w:marRight w:val="0"/>
      <w:marTop w:val="0"/>
      <w:marBottom w:val="0"/>
      <w:divBdr>
        <w:top w:val="none" w:sz="0" w:space="0" w:color="auto"/>
        <w:left w:val="none" w:sz="0" w:space="0" w:color="auto"/>
        <w:bottom w:val="none" w:sz="0" w:space="0" w:color="auto"/>
        <w:right w:val="none" w:sz="0" w:space="0" w:color="auto"/>
      </w:divBdr>
    </w:div>
    <w:div w:id="1851139618">
      <w:bodyDiv w:val="1"/>
      <w:marLeft w:val="0"/>
      <w:marRight w:val="0"/>
      <w:marTop w:val="0"/>
      <w:marBottom w:val="0"/>
      <w:divBdr>
        <w:top w:val="none" w:sz="0" w:space="0" w:color="auto"/>
        <w:left w:val="none" w:sz="0" w:space="0" w:color="auto"/>
        <w:bottom w:val="none" w:sz="0" w:space="0" w:color="auto"/>
        <w:right w:val="none" w:sz="0" w:space="0" w:color="auto"/>
      </w:divBdr>
    </w:div>
    <w:div w:id="1853297085">
      <w:bodyDiv w:val="1"/>
      <w:marLeft w:val="0"/>
      <w:marRight w:val="0"/>
      <w:marTop w:val="0"/>
      <w:marBottom w:val="0"/>
      <w:divBdr>
        <w:top w:val="none" w:sz="0" w:space="0" w:color="auto"/>
        <w:left w:val="none" w:sz="0" w:space="0" w:color="auto"/>
        <w:bottom w:val="none" w:sz="0" w:space="0" w:color="auto"/>
        <w:right w:val="none" w:sz="0" w:space="0" w:color="auto"/>
      </w:divBdr>
    </w:div>
    <w:div w:id="1854102876">
      <w:bodyDiv w:val="1"/>
      <w:marLeft w:val="0"/>
      <w:marRight w:val="0"/>
      <w:marTop w:val="0"/>
      <w:marBottom w:val="0"/>
      <w:divBdr>
        <w:top w:val="none" w:sz="0" w:space="0" w:color="auto"/>
        <w:left w:val="none" w:sz="0" w:space="0" w:color="auto"/>
        <w:bottom w:val="none" w:sz="0" w:space="0" w:color="auto"/>
        <w:right w:val="none" w:sz="0" w:space="0" w:color="auto"/>
      </w:divBdr>
    </w:div>
    <w:div w:id="1857380473">
      <w:bodyDiv w:val="1"/>
      <w:marLeft w:val="0"/>
      <w:marRight w:val="0"/>
      <w:marTop w:val="0"/>
      <w:marBottom w:val="0"/>
      <w:divBdr>
        <w:top w:val="none" w:sz="0" w:space="0" w:color="auto"/>
        <w:left w:val="none" w:sz="0" w:space="0" w:color="auto"/>
        <w:bottom w:val="none" w:sz="0" w:space="0" w:color="auto"/>
        <w:right w:val="none" w:sz="0" w:space="0" w:color="auto"/>
      </w:divBdr>
    </w:div>
    <w:div w:id="1860852107">
      <w:bodyDiv w:val="1"/>
      <w:marLeft w:val="0"/>
      <w:marRight w:val="0"/>
      <w:marTop w:val="0"/>
      <w:marBottom w:val="0"/>
      <w:divBdr>
        <w:top w:val="none" w:sz="0" w:space="0" w:color="auto"/>
        <w:left w:val="none" w:sz="0" w:space="0" w:color="auto"/>
        <w:bottom w:val="none" w:sz="0" w:space="0" w:color="auto"/>
        <w:right w:val="none" w:sz="0" w:space="0" w:color="auto"/>
      </w:divBdr>
    </w:div>
    <w:div w:id="1875343720">
      <w:bodyDiv w:val="1"/>
      <w:marLeft w:val="0"/>
      <w:marRight w:val="0"/>
      <w:marTop w:val="0"/>
      <w:marBottom w:val="0"/>
      <w:divBdr>
        <w:top w:val="none" w:sz="0" w:space="0" w:color="auto"/>
        <w:left w:val="none" w:sz="0" w:space="0" w:color="auto"/>
        <w:bottom w:val="none" w:sz="0" w:space="0" w:color="auto"/>
        <w:right w:val="none" w:sz="0" w:space="0" w:color="auto"/>
      </w:divBdr>
    </w:div>
    <w:div w:id="1881165279">
      <w:bodyDiv w:val="1"/>
      <w:marLeft w:val="0"/>
      <w:marRight w:val="0"/>
      <w:marTop w:val="0"/>
      <w:marBottom w:val="0"/>
      <w:divBdr>
        <w:top w:val="none" w:sz="0" w:space="0" w:color="auto"/>
        <w:left w:val="none" w:sz="0" w:space="0" w:color="auto"/>
        <w:bottom w:val="none" w:sz="0" w:space="0" w:color="auto"/>
        <w:right w:val="none" w:sz="0" w:space="0" w:color="auto"/>
      </w:divBdr>
    </w:div>
    <w:div w:id="1882983762">
      <w:bodyDiv w:val="1"/>
      <w:marLeft w:val="0"/>
      <w:marRight w:val="0"/>
      <w:marTop w:val="0"/>
      <w:marBottom w:val="0"/>
      <w:divBdr>
        <w:top w:val="none" w:sz="0" w:space="0" w:color="auto"/>
        <w:left w:val="none" w:sz="0" w:space="0" w:color="auto"/>
        <w:bottom w:val="none" w:sz="0" w:space="0" w:color="auto"/>
        <w:right w:val="none" w:sz="0" w:space="0" w:color="auto"/>
      </w:divBdr>
      <w:divsChild>
        <w:div w:id="1968970839">
          <w:marLeft w:val="0"/>
          <w:marRight w:val="0"/>
          <w:marTop w:val="0"/>
          <w:marBottom w:val="0"/>
          <w:divBdr>
            <w:top w:val="none" w:sz="0" w:space="0" w:color="auto"/>
            <w:left w:val="none" w:sz="0" w:space="0" w:color="auto"/>
            <w:bottom w:val="none" w:sz="0" w:space="0" w:color="auto"/>
            <w:right w:val="none" w:sz="0" w:space="0" w:color="auto"/>
          </w:divBdr>
        </w:div>
        <w:div w:id="1420984203">
          <w:marLeft w:val="0"/>
          <w:marRight w:val="0"/>
          <w:marTop w:val="0"/>
          <w:marBottom w:val="0"/>
          <w:divBdr>
            <w:top w:val="none" w:sz="0" w:space="0" w:color="auto"/>
            <w:left w:val="none" w:sz="0" w:space="0" w:color="auto"/>
            <w:bottom w:val="none" w:sz="0" w:space="0" w:color="auto"/>
            <w:right w:val="none" w:sz="0" w:space="0" w:color="auto"/>
          </w:divBdr>
        </w:div>
        <w:div w:id="537592475">
          <w:marLeft w:val="0"/>
          <w:marRight w:val="0"/>
          <w:marTop w:val="0"/>
          <w:marBottom w:val="0"/>
          <w:divBdr>
            <w:top w:val="none" w:sz="0" w:space="0" w:color="auto"/>
            <w:left w:val="none" w:sz="0" w:space="0" w:color="auto"/>
            <w:bottom w:val="none" w:sz="0" w:space="0" w:color="auto"/>
            <w:right w:val="none" w:sz="0" w:space="0" w:color="auto"/>
          </w:divBdr>
        </w:div>
        <w:div w:id="1947888142">
          <w:marLeft w:val="0"/>
          <w:marRight w:val="0"/>
          <w:marTop w:val="0"/>
          <w:marBottom w:val="0"/>
          <w:divBdr>
            <w:top w:val="none" w:sz="0" w:space="0" w:color="auto"/>
            <w:left w:val="none" w:sz="0" w:space="0" w:color="auto"/>
            <w:bottom w:val="none" w:sz="0" w:space="0" w:color="auto"/>
            <w:right w:val="none" w:sz="0" w:space="0" w:color="auto"/>
          </w:divBdr>
        </w:div>
        <w:div w:id="974985169">
          <w:marLeft w:val="0"/>
          <w:marRight w:val="0"/>
          <w:marTop w:val="0"/>
          <w:marBottom w:val="0"/>
          <w:divBdr>
            <w:top w:val="none" w:sz="0" w:space="0" w:color="auto"/>
            <w:left w:val="none" w:sz="0" w:space="0" w:color="auto"/>
            <w:bottom w:val="none" w:sz="0" w:space="0" w:color="auto"/>
            <w:right w:val="none" w:sz="0" w:space="0" w:color="auto"/>
          </w:divBdr>
        </w:div>
        <w:div w:id="1033454649">
          <w:marLeft w:val="0"/>
          <w:marRight w:val="0"/>
          <w:marTop w:val="0"/>
          <w:marBottom w:val="0"/>
          <w:divBdr>
            <w:top w:val="none" w:sz="0" w:space="0" w:color="auto"/>
            <w:left w:val="none" w:sz="0" w:space="0" w:color="auto"/>
            <w:bottom w:val="none" w:sz="0" w:space="0" w:color="auto"/>
            <w:right w:val="none" w:sz="0" w:space="0" w:color="auto"/>
          </w:divBdr>
        </w:div>
        <w:div w:id="1825077933">
          <w:marLeft w:val="0"/>
          <w:marRight w:val="0"/>
          <w:marTop w:val="0"/>
          <w:marBottom w:val="0"/>
          <w:divBdr>
            <w:top w:val="none" w:sz="0" w:space="0" w:color="auto"/>
            <w:left w:val="none" w:sz="0" w:space="0" w:color="auto"/>
            <w:bottom w:val="none" w:sz="0" w:space="0" w:color="auto"/>
            <w:right w:val="none" w:sz="0" w:space="0" w:color="auto"/>
          </w:divBdr>
        </w:div>
      </w:divsChild>
    </w:div>
    <w:div w:id="1884639007">
      <w:bodyDiv w:val="1"/>
      <w:marLeft w:val="0"/>
      <w:marRight w:val="0"/>
      <w:marTop w:val="0"/>
      <w:marBottom w:val="0"/>
      <w:divBdr>
        <w:top w:val="none" w:sz="0" w:space="0" w:color="auto"/>
        <w:left w:val="none" w:sz="0" w:space="0" w:color="auto"/>
        <w:bottom w:val="none" w:sz="0" w:space="0" w:color="auto"/>
        <w:right w:val="none" w:sz="0" w:space="0" w:color="auto"/>
      </w:divBdr>
    </w:div>
    <w:div w:id="1887642412">
      <w:bodyDiv w:val="1"/>
      <w:marLeft w:val="0"/>
      <w:marRight w:val="0"/>
      <w:marTop w:val="0"/>
      <w:marBottom w:val="0"/>
      <w:divBdr>
        <w:top w:val="none" w:sz="0" w:space="0" w:color="auto"/>
        <w:left w:val="none" w:sz="0" w:space="0" w:color="auto"/>
        <w:bottom w:val="none" w:sz="0" w:space="0" w:color="auto"/>
        <w:right w:val="none" w:sz="0" w:space="0" w:color="auto"/>
      </w:divBdr>
    </w:div>
    <w:div w:id="1889759866">
      <w:bodyDiv w:val="1"/>
      <w:marLeft w:val="0"/>
      <w:marRight w:val="0"/>
      <w:marTop w:val="0"/>
      <w:marBottom w:val="0"/>
      <w:divBdr>
        <w:top w:val="none" w:sz="0" w:space="0" w:color="auto"/>
        <w:left w:val="none" w:sz="0" w:space="0" w:color="auto"/>
        <w:bottom w:val="none" w:sz="0" w:space="0" w:color="auto"/>
        <w:right w:val="none" w:sz="0" w:space="0" w:color="auto"/>
      </w:divBdr>
    </w:div>
    <w:div w:id="1895775973">
      <w:bodyDiv w:val="1"/>
      <w:marLeft w:val="0"/>
      <w:marRight w:val="0"/>
      <w:marTop w:val="0"/>
      <w:marBottom w:val="0"/>
      <w:divBdr>
        <w:top w:val="none" w:sz="0" w:space="0" w:color="auto"/>
        <w:left w:val="none" w:sz="0" w:space="0" w:color="auto"/>
        <w:bottom w:val="none" w:sz="0" w:space="0" w:color="auto"/>
        <w:right w:val="none" w:sz="0" w:space="0" w:color="auto"/>
      </w:divBdr>
    </w:div>
    <w:div w:id="1906914611">
      <w:bodyDiv w:val="1"/>
      <w:marLeft w:val="0"/>
      <w:marRight w:val="0"/>
      <w:marTop w:val="0"/>
      <w:marBottom w:val="0"/>
      <w:divBdr>
        <w:top w:val="none" w:sz="0" w:space="0" w:color="auto"/>
        <w:left w:val="none" w:sz="0" w:space="0" w:color="auto"/>
        <w:bottom w:val="none" w:sz="0" w:space="0" w:color="auto"/>
        <w:right w:val="none" w:sz="0" w:space="0" w:color="auto"/>
      </w:divBdr>
      <w:divsChild>
        <w:div w:id="1511721772">
          <w:marLeft w:val="0"/>
          <w:marRight w:val="0"/>
          <w:marTop w:val="0"/>
          <w:marBottom w:val="0"/>
          <w:divBdr>
            <w:top w:val="none" w:sz="0" w:space="0" w:color="auto"/>
            <w:left w:val="none" w:sz="0" w:space="0" w:color="auto"/>
            <w:bottom w:val="none" w:sz="0" w:space="0" w:color="auto"/>
            <w:right w:val="none" w:sz="0" w:space="0" w:color="auto"/>
          </w:divBdr>
        </w:div>
        <w:div w:id="496196098">
          <w:marLeft w:val="0"/>
          <w:marRight w:val="0"/>
          <w:marTop w:val="0"/>
          <w:marBottom w:val="0"/>
          <w:divBdr>
            <w:top w:val="none" w:sz="0" w:space="0" w:color="auto"/>
            <w:left w:val="none" w:sz="0" w:space="0" w:color="auto"/>
            <w:bottom w:val="none" w:sz="0" w:space="0" w:color="auto"/>
            <w:right w:val="none" w:sz="0" w:space="0" w:color="auto"/>
          </w:divBdr>
        </w:div>
        <w:div w:id="694232579">
          <w:marLeft w:val="0"/>
          <w:marRight w:val="0"/>
          <w:marTop w:val="0"/>
          <w:marBottom w:val="0"/>
          <w:divBdr>
            <w:top w:val="none" w:sz="0" w:space="0" w:color="auto"/>
            <w:left w:val="none" w:sz="0" w:space="0" w:color="auto"/>
            <w:bottom w:val="none" w:sz="0" w:space="0" w:color="auto"/>
            <w:right w:val="none" w:sz="0" w:space="0" w:color="auto"/>
          </w:divBdr>
        </w:div>
        <w:div w:id="1269313970">
          <w:marLeft w:val="0"/>
          <w:marRight w:val="0"/>
          <w:marTop w:val="0"/>
          <w:marBottom w:val="0"/>
          <w:divBdr>
            <w:top w:val="none" w:sz="0" w:space="0" w:color="auto"/>
            <w:left w:val="none" w:sz="0" w:space="0" w:color="auto"/>
            <w:bottom w:val="none" w:sz="0" w:space="0" w:color="auto"/>
            <w:right w:val="none" w:sz="0" w:space="0" w:color="auto"/>
          </w:divBdr>
        </w:div>
        <w:div w:id="360977673">
          <w:marLeft w:val="0"/>
          <w:marRight w:val="0"/>
          <w:marTop w:val="0"/>
          <w:marBottom w:val="0"/>
          <w:divBdr>
            <w:top w:val="none" w:sz="0" w:space="0" w:color="auto"/>
            <w:left w:val="none" w:sz="0" w:space="0" w:color="auto"/>
            <w:bottom w:val="none" w:sz="0" w:space="0" w:color="auto"/>
            <w:right w:val="none" w:sz="0" w:space="0" w:color="auto"/>
          </w:divBdr>
        </w:div>
        <w:div w:id="2114207842">
          <w:marLeft w:val="0"/>
          <w:marRight w:val="0"/>
          <w:marTop w:val="0"/>
          <w:marBottom w:val="0"/>
          <w:divBdr>
            <w:top w:val="none" w:sz="0" w:space="0" w:color="auto"/>
            <w:left w:val="none" w:sz="0" w:space="0" w:color="auto"/>
            <w:bottom w:val="none" w:sz="0" w:space="0" w:color="auto"/>
            <w:right w:val="none" w:sz="0" w:space="0" w:color="auto"/>
          </w:divBdr>
        </w:div>
        <w:div w:id="102772975">
          <w:marLeft w:val="0"/>
          <w:marRight w:val="0"/>
          <w:marTop w:val="0"/>
          <w:marBottom w:val="0"/>
          <w:divBdr>
            <w:top w:val="none" w:sz="0" w:space="0" w:color="auto"/>
            <w:left w:val="none" w:sz="0" w:space="0" w:color="auto"/>
            <w:bottom w:val="none" w:sz="0" w:space="0" w:color="auto"/>
            <w:right w:val="none" w:sz="0" w:space="0" w:color="auto"/>
          </w:divBdr>
        </w:div>
        <w:div w:id="1232542294">
          <w:marLeft w:val="0"/>
          <w:marRight w:val="0"/>
          <w:marTop w:val="0"/>
          <w:marBottom w:val="0"/>
          <w:divBdr>
            <w:top w:val="none" w:sz="0" w:space="0" w:color="auto"/>
            <w:left w:val="none" w:sz="0" w:space="0" w:color="auto"/>
            <w:bottom w:val="none" w:sz="0" w:space="0" w:color="auto"/>
            <w:right w:val="none" w:sz="0" w:space="0" w:color="auto"/>
          </w:divBdr>
        </w:div>
        <w:div w:id="1923568205">
          <w:marLeft w:val="0"/>
          <w:marRight w:val="0"/>
          <w:marTop w:val="0"/>
          <w:marBottom w:val="0"/>
          <w:divBdr>
            <w:top w:val="none" w:sz="0" w:space="0" w:color="auto"/>
            <w:left w:val="none" w:sz="0" w:space="0" w:color="auto"/>
            <w:bottom w:val="none" w:sz="0" w:space="0" w:color="auto"/>
            <w:right w:val="none" w:sz="0" w:space="0" w:color="auto"/>
          </w:divBdr>
        </w:div>
        <w:div w:id="1982417495">
          <w:marLeft w:val="0"/>
          <w:marRight w:val="0"/>
          <w:marTop w:val="0"/>
          <w:marBottom w:val="0"/>
          <w:divBdr>
            <w:top w:val="none" w:sz="0" w:space="0" w:color="auto"/>
            <w:left w:val="none" w:sz="0" w:space="0" w:color="auto"/>
            <w:bottom w:val="none" w:sz="0" w:space="0" w:color="auto"/>
            <w:right w:val="none" w:sz="0" w:space="0" w:color="auto"/>
          </w:divBdr>
        </w:div>
        <w:div w:id="254560581">
          <w:marLeft w:val="0"/>
          <w:marRight w:val="0"/>
          <w:marTop w:val="0"/>
          <w:marBottom w:val="0"/>
          <w:divBdr>
            <w:top w:val="none" w:sz="0" w:space="0" w:color="auto"/>
            <w:left w:val="none" w:sz="0" w:space="0" w:color="auto"/>
            <w:bottom w:val="none" w:sz="0" w:space="0" w:color="auto"/>
            <w:right w:val="none" w:sz="0" w:space="0" w:color="auto"/>
          </w:divBdr>
        </w:div>
      </w:divsChild>
    </w:div>
    <w:div w:id="1908806886">
      <w:bodyDiv w:val="1"/>
      <w:marLeft w:val="0"/>
      <w:marRight w:val="0"/>
      <w:marTop w:val="0"/>
      <w:marBottom w:val="0"/>
      <w:divBdr>
        <w:top w:val="none" w:sz="0" w:space="0" w:color="auto"/>
        <w:left w:val="none" w:sz="0" w:space="0" w:color="auto"/>
        <w:bottom w:val="none" w:sz="0" w:space="0" w:color="auto"/>
        <w:right w:val="none" w:sz="0" w:space="0" w:color="auto"/>
      </w:divBdr>
    </w:div>
    <w:div w:id="1909996739">
      <w:bodyDiv w:val="1"/>
      <w:marLeft w:val="0"/>
      <w:marRight w:val="0"/>
      <w:marTop w:val="0"/>
      <w:marBottom w:val="0"/>
      <w:divBdr>
        <w:top w:val="none" w:sz="0" w:space="0" w:color="auto"/>
        <w:left w:val="none" w:sz="0" w:space="0" w:color="auto"/>
        <w:bottom w:val="none" w:sz="0" w:space="0" w:color="auto"/>
        <w:right w:val="none" w:sz="0" w:space="0" w:color="auto"/>
      </w:divBdr>
      <w:divsChild>
        <w:div w:id="1521554265">
          <w:marLeft w:val="0"/>
          <w:marRight w:val="0"/>
          <w:marTop w:val="0"/>
          <w:marBottom w:val="0"/>
          <w:divBdr>
            <w:top w:val="none" w:sz="0" w:space="0" w:color="auto"/>
            <w:left w:val="none" w:sz="0" w:space="0" w:color="auto"/>
            <w:bottom w:val="none" w:sz="0" w:space="0" w:color="auto"/>
            <w:right w:val="none" w:sz="0" w:space="0" w:color="auto"/>
          </w:divBdr>
        </w:div>
        <w:div w:id="1165361311">
          <w:marLeft w:val="0"/>
          <w:marRight w:val="0"/>
          <w:marTop w:val="0"/>
          <w:marBottom w:val="0"/>
          <w:divBdr>
            <w:top w:val="none" w:sz="0" w:space="0" w:color="auto"/>
            <w:left w:val="none" w:sz="0" w:space="0" w:color="auto"/>
            <w:bottom w:val="none" w:sz="0" w:space="0" w:color="auto"/>
            <w:right w:val="none" w:sz="0" w:space="0" w:color="auto"/>
          </w:divBdr>
        </w:div>
        <w:div w:id="1706515855">
          <w:marLeft w:val="0"/>
          <w:marRight w:val="0"/>
          <w:marTop w:val="0"/>
          <w:marBottom w:val="0"/>
          <w:divBdr>
            <w:top w:val="none" w:sz="0" w:space="0" w:color="auto"/>
            <w:left w:val="none" w:sz="0" w:space="0" w:color="auto"/>
            <w:bottom w:val="none" w:sz="0" w:space="0" w:color="auto"/>
            <w:right w:val="none" w:sz="0" w:space="0" w:color="auto"/>
          </w:divBdr>
        </w:div>
        <w:div w:id="1803621371">
          <w:marLeft w:val="0"/>
          <w:marRight w:val="0"/>
          <w:marTop w:val="0"/>
          <w:marBottom w:val="0"/>
          <w:divBdr>
            <w:top w:val="none" w:sz="0" w:space="0" w:color="auto"/>
            <w:left w:val="none" w:sz="0" w:space="0" w:color="auto"/>
            <w:bottom w:val="none" w:sz="0" w:space="0" w:color="auto"/>
            <w:right w:val="none" w:sz="0" w:space="0" w:color="auto"/>
          </w:divBdr>
        </w:div>
        <w:div w:id="512494855">
          <w:marLeft w:val="0"/>
          <w:marRight w:val="0"/>
          <w:marTop w:val="0"/>
          <w:marBottom w:val="0"/>
          <w:divBdr>
            <w:top w:val="none" w:sz="0" w:space="0" w:color="auto"/>
            <w:left w:val="none" w:sz="0" w:space="0" w:color="auto"/>
            <w:bottom w:val="none" w:sz="0" w:space="0" w:color="auto"/>
            <w:right w:val="none" w:sz="0" w:space="0" w:color="auto"/>
          </w:divBdr>
        </w:div>
        <w:div w:id="1374623158">
          <w:marLeft w:val="0"/>
          <w:marRight w:val="0"/>
          <w:marTop w:val="0"/>
          <w:marBottom w:val="0"/>
          <w:divBdr>
            <w:top w:val="none" w:sz="0" w:space="0" w:color="auto"/>
            <w:left w:val="none" w:sz="0" w:space="0" w:color="auto"/>
            <w:bottom w:val="none" w:sz="0" w:space="0" w:color="auto"/>
            <w:right w:val="none" w:sz="0" w:space="0" w:color="auto"/>
          </w:divBdr>
        </w:div>
        <w:div w:id="1724449855">
          <w:marLeft w:val="0"/>
          <w:marRight w:val="0"/>
          <w:marTop w:val="0"/>
          <w:marBottom w:val="0"/>
          <w:divBdr>
            <w:top w:val="none" w:sz="0" w:space="0" w:color="auto"/>
            <w:left w:val="none" w:sz="0" w:space="0" w:color="auto"/>
            <w:bottom w:val="none" w:sz="0" w:space="0" w:color="auto"/>
            <w:right w:val="none" w:sz="0" w:space="0" w:color="auto"/>
          </w:divBdr>
        </w:div>
      </w:divsChild>
    </w:div>
    <w:div w:id="1913852942">
      <w:bodyDiv w:val="1"/>
      <w:marLeft w:val="0"/>
      <w:marRight w:val="0"/>
      <w:marTop w:val="0"/>
      <w:marBottom w:val="0"/>
      <w:divBdr>
        <w:top w:val="none" w:sz="0" w:space="0" w:color="auto"/>
        <w:left w:val="none" w:sz="0" w:space="0" w:color="auto"/>
        <w:bottom w:val="none" w:sz="0" w:space="0" w:color="auto"/>
        <w:right w:val="none" w:sz="0" w:space="0" w:color="auto"/>
      </w:divBdr>
    </w:div>
    <w:div w:id="1914661611">
      <w:bodyDiv w:val="1"/>
      <w:marLeft w:val="0"/>
      <w:marRight w:val="0"/>
      <w:marTop w:val="0"/>
      <w:marBottom w:val="0"/>
      <w:divBdr>
        <w:top w:val="none" w:sz="0" w:space="0" w:color="auto"/>
        <w:left w:val="none" w:sz="0" w:space="0" w:color="auto"/>
        <w:bottom w:val="none" w:sz="0" w:space="0" w:color="auto"/>
        <w:right w:val="none" w:sz="0" w:space="0" w:color="auto"/>
      </w:divBdr>
    </w:div>
    <w:div w:id="1916351395">
      <w:bodyDiv w:val="1"/>
      <w:marLeft w:val="0"/>
      <w:marRight w:val="0"/>
      <w:marTop w:val="0"/>
      <w:marBottom w:val="0"/>
      <w:divBdr>
        <w:top w:val="none" w:sz="0" w:space="0" w:color="auto"/>
        <w:left w:val="none" w:sz="0" w:space="0" w:color="auto"/>
        <w:bottom w:val="none" w:sz="0" w:space="0" w:color="auto"/>
        <w:right w:val="none" w:sz="0" w:space="0" w:color="auto"/>
      </w:divBdr>
      <w:divsChild>
        <w:div w:id="1922905526">
          <w:marLeft w:val="0"/>
          <w:marRight w:val="0"/>
          <w:marTop w:val="0"/>
          <w:marBottom w:val="0"/>
          <w:divBdr>
            <w:top w:val="none" w:sz="0" w:space="0" w:color="auto"/>
            <w:left w:val="none" w:sz="0" w:space="0" w:color="auto"/>
            <w:bottom w:val="none" w:sz="0" w:space="0" w:color="auto"/>
            <w:right w:val="none" w:sz="0" w:space="0" w:color="auto"/>
          </w:divBdr>
        </w:div>
        <w:div w:id="217789756">
          <w:marLeft w:val="0"/>
          <w:marRight w:val="0"/>
          <w:marTop w:val="0"/>
          <w:marBottom w:val="0"/>
          <w:divBdr>
            <w:top w:val="none" w:sz="0" w:space="0" w:color="auto"/>
            <w:left w:val="none" w:sz="0" w:space="0" w:color="auto"/>
            <w:bottom w:val="none" w:sz="0" w:space="0" w:color="auto"/>
            <w:right w:val="none" w:sz="0" w:space="0" w:color="auto"/>
          </w:divBdr>
        </w:div>
        <w:div w:id="1460222889">
          <w:marLeft w:val="0"/>
          <w:marRight w:val="0"/>
          <w:marTop w:val="0"/>
          <w:marBottom w:val="0"/>
          <w:divBdr>
            <w:top w:val="none" w:sz="0" w:space="0" w:color="auto"/>
            <w:left w:val="none" w:sz="0" w:space="0" w:color="auto"/>
            <w:bottom w:val="none" w:sz="0" w:space="0" w:color="auto"/>
            <w:right w:val="none" w:sz="0" w:space="0" w:color="auto"/>
          </w:divBdr>
        </w:div>
        <w:div w:id="1622148096">
          <w:marLeft w:val="0"/>
          <w:marRight w:val="0"/>
          <w:marTop w:val="0"/>
          <w:marBottom w:val="0"/>
          <w:divBdr>
            <w:top w:val="none" w:sz="0" w:space="0" w:color="auto"/>
            <w:left w:val="none" w:sz="0" w:space="0" w:color="auto"/>
            <w:bottom w:val="none" w:sz="0" w:space="0" w:color="auto"/>
            <w:right w:val="none" w:sz="0" w:space="0" w:color="auto"/>
          </w:divBdr>
        </w:div>
        <w:div w:id="54083198">
          <w:marLeft w:val="0"/>
          <w:marRight w:val="0"/>
          <w:marTop w:val="0"/>
          <w:marBottom w:val="0"/>
          <w:divBdr>
            <w:top w:val="none" w:sz="0" w:space="0" w:color="auto"/>
            <w:left w:val="none" w:sz="0" w:space="0" w:color="auto"/>
            <w:bottom w:val="none" w:sz="0" w:space="0" w:color="auto"/>
            <w:right w:val="none" w:sz="0" w:space="0" w:color="auto"/>
          </w:divBdr>
        </w:div>
        <w:div w:id="110831818">
          <w:marLeft w:val="0"/>
          <w:marRight w:val="0"/>
          <w:marTop w:val="0"/>
          <w:marBottom w:val="0"/>
          <w:divBdr>
            <w:top w:val="none" w:sz="0" w:space="0" w:color="auto"/>
            <w:left w:val="none" w:sz="0" w:space="0" w:color="auto"/>
            <w:bottom w:val="none" w:sz="0" w:space="0" w:color="auto"/>
            <w:right w:val="none" w:sz="0" w:space="0" w:color="auto"/>
          </w:divBdr>
        </w:div>
      </w:divsChild>
    </w:div>
    <w:div w:id="1939288692">
      <w:bodyDiv w:val="1"/>
      <w:marLeft w:val="0"/>
      <w:marRight w:val="0"/>
      <w:marTop w:val="0"/>
      <w:marBottom w:val="0"/>
      <w:divBdr>
        <w:top w:val="none" w:sz="0" w:space="0" w:color="auto"/>
        <w:left w:val="none" w:sz="0" w:space="0" w:color="auto"/>
        <w:bottom w:val="none" w:sz="0" w:space="0" w:color="auto"/>
        <w:right w:val="none" w:sz="0" w:space="0" w:color="auto"/>
      </w:divBdr>
    </w:div>
    <w:div w:id="1944461635">
      <w:bodyDiv w:val="1"/>
      <w:marLeft w:val="0"/>
      <w:marRight w:val="0"/>
      <w:marTop w:val="0"/>
      <w:marBottom w:val="0"/>
      <w:divBdr>
        <w:top w:val="none" w:sz="0" w:space="0" w:color="auto"/>
        <w:left w:val="none" w:sz="0" w:space="0" w:color="auto"/>
        <w:bottom w:val="none" w:sz="0" w:space="0" w:color="auto"/>
        <w:right w:val="none" w:sz="0" w:space="0" w:color="auto"/>
      </w:divBdr>
    </w:div>
    <w:div w:id="1948151227">
      <w:bodyDiv w:val="1"/>
      <w:marLeft w:val="0"/>
      <w:marRight w:val="0"/>
      <w:marTop w:val="0"/>
      <w:marBottom w:val="0"/>
      <w:divBdr>
        <w:top w:val="none" w:sz="0" w:space="0" w:color="auto"/>
        <w:left w:val="none" w:sz="0" w:space="0" w:color="auto"/>
        <w:bottom w:val="none" w:sz="0" w:space="0" w:color="auto"/>
        <w:right w:val="none" w:sz="0" w:space="0" w:color="auto"/>
      </w:divBdr>
    </w:div>
    <w:div w:id="1949892816">
      <w:bodyDiv w:val="1"/>
      <w:marLeft w:val="0"/>
      <w:marRight w:val="0"/>
      <w:marTop w:val="0"/>
      <w:marBottom w:val="0"/>
      <w:divBdr>
        <w:top w:val="none" w:sz="0" w:space="0" w:color="auto"/>
        <w:left w:val="none" w:sz="0" w:space="0" w:color="auto"/>
        <w:bottom w:val="none" w:sz="0" w:space="0" w:color="auto"/>
        <w:right w:val="none" w:sz="0" w:space="0" w:color="auto"/>
      </w:divBdr>
    </w:div>
    <w:div w:id="1950117100">
      <w:bodyDiv w:val="1"/>
      <w:marLeft w:val="0"/>
      <w:marRight w:val="0"/>
      <w:marTop w:val="0"/>
      <w:marBottom w:val="0"/>
      <w:divBdr>
        <w:top w:val="none" w:sz="0" w:space="0" w:color="auto"/>
        <w:left w:val="none" w:sz="0" w:space="0" w:color="auto"/>
        <w:bottom w:val="none" w:sz="0" w:space="0" w:color="auto"/>
        <w:right w:val="none" w:sz="0" w:space="0" w:color="auto"/>
      </w:divBdr>
      <w:divsChild>
        <w:div w:id="1888251027">
          <w:marLeft w:val="0"/>
          <w:marRight w:val="0"/>
          <w:marTop w:val="0"/>
          <w:marBottom w:val="0"/>
          <w:divBdr>
            <w:top w:val="none" w:sz="0" w:space="0" w:color="auto"/>
            <w:left w:val="none" w:sz="0" w:space="0" w:color="auto"/>
            <w:bottom w:val="none" w:sz="0" w:space="0" w:color="auto"/>
            <w:right w:val="none" w:sz="0" w:space="0" w:color="auto"/>
          </w:divBdr>
        </w:div>
        <w:div w:id="1905068933">
          <w:marLeft w:val="0"/>
          <w:marRight w:val="0"/>
          <w:marTop w:val="0"/>
          <w:marBottom w:val="0"/>
          <w:divBdr>
            <w:top w:val="none" w:sz="0" w:space="0" w:color="auto"/>
            <w:left w:val="none" w:sz="0" w:space="0" w:color="auto"/>
            <w:bottom w:val="none" w:sz="0" w:space="0" w:color="auto"/>
            <w:right w:val="none" w:sz="0" w:space="0" w:color="auto"/>
          </w:divBdr>
        </w:div>
        <w:div w:id="1799759898">
          <w:marLeft w:val="0"/>
          <w:marRight w:val="0"/>
          <w:marTop w:val="0"/>
          <w:marBottom w:val="0"/>
          <w:divBdr>
            <w:top w:val="none" w:sz="0" w:space="0" w:color="auto"/>
            <w:left w:val="none" w:sz="0" w:space="0" w:color="auto"/>
            <w:bottom w:val="none" w:sz="0" w:space="0" w:color="auto"/>
            <w:right w:val="none" w:sz="0" w:space="0" w:color="auto"/>
          </w:divBdr>
        </w:div>
        <w:div w:id="2057313493">
          <w:marLeft w:val="0"/>
          <w:marRight w:val="0"/>
          <w:marTop w:val="0"/>
          <w:marBottom w:val="0"/>
          <w:divBdr>
            <w:top w:val="none" w:sz="0" w:space="0" w:color="auto"/>
            <w:left w:val="none" w:sz="0" w:space="0" w:color="auto"/>
            <w:bottom w:val="none" w:sz="0" w:space="0" w:color="auto"/>
            <w:right w:val="none" w:sz="0" w:space="0" w:color="auto"/>
          </w:divBdr>
        </w:div>
        <w:div w:id="658270482">
          <w:marLeft w:val="0"/>
          <w:marRight w:val="0"/>
          <w:marTop w:val="0"/>
          <w:marBottom w:val="0"/>
          <w:divBdr>
            <w:top w:val="none" w:sz="0" w:space="0" w:color="auto"/>
            <w:left w:val="none" w:sz="0" w:space="0" w:color="auto"/>
            <w:bottom w:val="none" w:sz="0" w:space="0" w:color="auto"/>
            <w:right w:val="none" w:sz="0" w:space="0" w:color="auto"/>
          </w:divBdr>
        </w:div>
        <w:div w:id="187371618">
          <w:marLeft w:val="0"/>
          <w:marRight w:val="0"/>
          <w:marTop w:val="0"/>
          <w:marBottom w:val="0"/>
          <w:divBdr>
            <w:top w:val="none" w:sz="0" w:space="0" w:color="auto"/>
            <w:left w:val="none" w:sz="0" w:space="0" w:color="auto"/>
            <w:bottom w:val="none" w:sz="0" w:space="0" w:color="auto"/>
            <w:right w:val="none" w:sz="0" w:space="0" w:color="auto"/>
          </w:divBdr>
        </w:div>
        <w:div w:id="2072270981">
          <w:marLeft w:val="0"/>
          <w:marRight w:val="0"/>
          <w:marTop w:val="0"/>
          <w:marBottom w:val="0"/>
          <w:divBdr>
            <w:top w:val="none" w:sz="0" w:space="0" w:color="auto"/>
            <w:left w:val="none" w:sz="0" w:space="0" w:color="auto"/>
            <w:bottom w:val="none" w:sz="0" w:space="0" w:color="auto"/>
            <w:right w:val="none" w:sz="0" w:space="0" w:color="auto"/>
          </w:divBdr>
        </w:div>
        <w:div w:id="2073189932">
          <w:marLeft w:val="0"/>
          <w:marRight w:val="0"/>
          <w:marTop w:val="0"/>
          <w:marBottom w:val="0"/>
          <w:divBdr>
            <w:top w:val="none" w:sz="0" w:space="0" w:color="auto"/>
            <w:left w:val="none" w:sz="0" w:space="0" w:color="auto"/>
            <w:bottom w:val="none" w:sz="0" w:space="0" w:color="auto"/>
            <w:right w:val="none" w:sz="0" w:space="0" w:color="auto"/>
          </w:divBdr>
        </w:div>
        <w:div w:id="1938826382">
          <w:marLeft w:val="0"/>
          <w:marRight w:val="0"/>
          <w:marTop w:val="0"/>
          <w:marBottom w:val="0"/>
          <w:divBdr>
            <w:top w:val="none" w:sz="0" w:space="0" w:color="auto"/>
            <w:left w:val="none" w:sz="0" w:space="0" w:color="auto"/>
            <w:bottom w:val="none" w:sz="0" w:space="0" w:color="auto"/>
            <w:right w:val="none" w:sz="0" w:space="0" w:color="auto"/>
          </w:divBdr>
        </w:div>
        <w:div w:id="1861966800">
          <w:marLeft w:val="0"/>
          <w:marRight w:val="0"/>
          <w:marTop w:val="0"/>
          <w:marBottom w:val="0"/>
          <w:divBdr>
            <w:top w:val="none" w:sz="0" w:space="0" w:color="auto"/>
            <w:left w:val="none" w:sz="0" w:space="0" w:color="auto"/>
            <w:bottom w:val="none" w:sz="0" w:space="0" w:color="auto"/>
            <w:right w:val="none" w:sz="0" w:space="0" w:color="auto"/>
          </w:divBdr>
        </w:div>
        <w:div w:id="1766460970">
          <w:marLeft w:val="0"/>
          <w:marRight w:val="0"/>
          <w:marTop w:val="0"/>
          <w:marBottom w:val="0"/>
          <w:divBdr>
            <w:top w:val="none" w:sz="0" w:space="0" w:color="auto"/>
            <w:left w:val="none" w:sz="0" w:space="0" w:color="auto"/>
            <w:bottom w:val="none" w:sz="0" w:space="0" w:color="auto"/>
            <w:right w:val="none" w:sz="0" w:space="0" w:color="auto"/>
          </w:divBdr>
        </w:div>
      </w:divsChild>
    </w:div>
    <w:div w:id="1951745103">
      <w:bodyDiv w:val="1"/>
      <w:marLeft w:val="0"/>
      <w:marRight w:val="0"/>
      <w:marTop w:val="0"/>
      <w:marBottom w:val="0"/>
      <w:divBdr>
        <w:top w:val="none" w:sz="0" w:space="0" w:color="auto"/>
        <w:left w:val="none" w:sz="0" w:space="0" w:color="auto"/>
        <w:bottom w:val="none" w:sz="0" w:space="0" w:color="auto"/>
        <w:right w:val="none" w:sz="0" w:space="0" w:color="auto"/>
      </w:divBdr>
      <w:divsChild>
        <w:div w:id="1013803314">
          <w:marLeft w:val="0"/>
          <w:marRight w:val="0"/>
          <w:marTop w:val="0"/>
          <w:marBottom w:val="0"/>
          <w:divBdr>
            <w:top w:val="none" w:sz="0" w:space="0" w:color="auto"/>
            <w:left w:val="none" w:sz="0" w:space="0" w:color="auto"/>
            <w:bottom w:val="none" w:sz="0" w:space="0" w:color="auto"/>
            <w:right w:val="none" w:sz="0" w:space="0" w:color="auto"/>
          </w:divBdr>
        </w:div>
        <w:div w:id="1412848879">
          <w:marLeft w:val="0"/>
          <w:marRight w:val="0"/>
          <w:marTop w:val="0"/>
          <w:marBottom w:val="0"/>
          <w:divBdr>
            <w:top w:val="none" w:sz="0" w:space="0" w:color="auto"/>
            <w:left w:val="none" w:sz="0" w:space="0" w:color="auto"/>
            <w:bottom w:val="none" w:sz="0" w:space="0" w:color="auto"/>
            <w:right w:val="none" w:sz="0" w:space="0" w:color="auto"/>
          </w:divBdr>
        </w:div>
        <w:div w:id="1835680611">
          <w:marLeft w:val="0"/>
          <w:marRight w:val="0"/>
          <w:marTop w:val="0"/>
          <w:marBottom w:val="0"/>
          <w:divBdr>
            <w:top w:val="none" w:sz="0" w:space="0" w:color="auto"/>
            <w:left w:val="none" w:sz="0" w:space="0" w:color="auto"/>
            <w:bottom w:val="none" w:sz="0" w:space="0" w:color="auto"/>
            <w:right w:val="none" w:sz="0" w:space="0" w:color="auto"/>
          </w:divBdr>
        </w:div>
        <w:div w:id="1181048112">
          <w:marLeft w:val="0"/>
          <w:marRight w:val="0"/>
          <w:marTop w:val="0"/>
          <w:marBottom w:val="0"/>
          <w:divBdr>
            <w:top w:val="none" w:sz="0" w:space="0" w:color="auto"/>
            <w:left w:val="none" w:sz="0" w:space="0" w:color="auto"/>
            <w:bottom w:val="none" w:sz="0" w:space="0" w:color="auto"/>
            <w:right w:val="none" w:sz="0" w:space="0" w:color="auto"/>
          </w:divBdr>
        </w:div>
        <w:div w:id="795753011">
          <w:marLeft w:val="0"/>
          <w:marRight w:val="0"/>
          <w:marTop w:val="0"/>
          <w:marBottom w:val="0"/>
          <w:divBdr>
            <w:top w:val="none" w:sz="0" w:space="0" w:color="auto"/>
            <w:left w:val="none" w:sz="0" w:space="0" w:color="auto"/>
            <w:bottom w:val="none" w:sz="0" w:space="0" w:color="auto"/>
            <w:right w:val="none" w:sz="0" w:space="0" w:color="auto"/>
          </w:divBdr>
        </w:div>
        <w:div w:id="1561475811">
          <w:marLeft w:val="0"/>
          <w:marRight w:val="0"/>
          <w:marTop w:val="0"/>
          <w:marBottom w:val="0"/>
          <w:divBdr>
            <w:top w:val="none" w:sz="0" w:space="0" w:color="auto"/>
            <w:left w:val="none" w:sz="0" w:space="0" w:color="auto"/>
            <w:bottom w:val="none" w:sz="0" w:space="0" w:color="auto"/>
            <w:right w:val="none" w:sz="0" w:space="0" w:color="auto"/>
          </w:divBdr>
        </w:div>
        <w:div w:id="574358821">
          <w:marLeft w:val="0"/>
          <w:marRight w:val="0"/>
          <w:marTop w:val="0"/>
          <w:marBottom w:val="0"/>
          <w:divBdr>
            <w:top w:val="none" w:sz="0" w:space="0" w:color="auto"/>
            <w:left w:val="none" w:sz="0" w:space="0" w:color="auto"/>
            <w:bottom w:val="none" w:sz="0" w:space="0" w:color="auto"/>
            <w:right w:val="none" w:sz="0" w:space="0" w:color="auto"/>
          </w:divBdr>
        </w:div>
        <w:div w:id="1446969464">
          <w:marLeft w:val="0"/>
          <w:marRight w:val="0"/>
          <w:marTop w:val="0"/>
          <w:marBottom w:val="0"/>
          <w:divBdr>
            <w:top w:val="none" w:sz="0" w:space="0" w:color="auto"/>
            <w:left w:val="none" w:sz="0" w:space="0" w:color="auto"/>
            <w:bottom w:val="none" w:sz="0" w:space="0" w:color="auto"/>
            <w:right w:val="none" w:sz="0" w:space="0" w:color="auto"/>
          </w:divBdr>
        </w:div>
      </w:divsChild>
    </w:div>
    <w:div w:id="1958247757">
      <w:bodyDiv w:val="1"/>
      <w:marLeft w:val="0"/>
      <w:marRight w:val="0"/>
      <w:marTop w:val="0"/>
      <w:marBottom w:val="0"/>
      <w:divBdr>
        <w:top w:val="none" w:sz="0" w:space="0" w:color="auto"/>
        <w:left w:val="none" w:sz="0" w:space="0" w:color="auto"/>
        <w:bottom w:val="none" w:sz="0" w:space="0" w:color="auto"/>
        <w:right w:val="none" w:sz="0" w:space="0" w:color="auto"/>
      </w:divBdr>
    </w:div>
    <w:div w:id="1961064080">
      <w:bodyDiv w:val="1"/>
      <w:marLeft w:val="0"/>
      <w:marRight w:val="0"/>
      <w:marTop w:val="0"/>
      <w:marBottom w:val="0"/>
      <w:divBdr>
        <w:top w:val="none" w:sz="0" w:space="0" w:color="auto"/>
        <w:left w:val="none" w:sz="0" w:space="0" w:color="auto"/>
        <w:bottom w:val="none" w:sz="0" w:space="0" w:color="auto"/>
        <w:right w:val="none" w:sz="0" w:space="0" w:color="auto"/>
      </w:divBdr>
    </w:div>
    <w:div w:id="1965697786">
      <w:bodyDiv w:val="1"/>
      <w:marLeft w:val="0"/>
      <w:marRight w:val="0"/>
      <w:marTop w:val="0"/>
      <w:marBottom w:val="0"/>
      <w:divBdr>
        <w:top w:val="none" w:sz="0" w:space="0" w:color="auto"/>
        <w:left w:val="none" w:sz="0" w:space="0" w:color="auto"/>
        <w:bottom w:val="none" w:sz="0" w:space="0" w:color="auto"/>
        <w:right w:val="none" w:sz="0" w:space="0" w:color="auto"/>
      </w:divBdr>
    </w:div>
    <w:div w:id="1967423259">
      <w:bodyDiv w:val="1"/>
      <w:marLeft w:val="0"/>
      <w:marRight w:val="0"/>
      <w:marTop w:val="0"/>
      <w:marBottom w:val="0"/>
      <w:divBdr>
        <w:top w:val="none" w:sz="0" w:space="0" w:color="auto"/>
        <w:left w:val="none" w:sz="0" w:space="0" w:color="auto"/>
        <w:bottom w:val="none" w:sz="0" w:space="0" w:color="auto"/>
        <w:right w:val="none" w:sz="0" w:space="0" w:color="auto"/>
      </w:divBdr>
      <w:divsChild>
        <w:div w:id="1747069285">
          <w:marLeft w:val="0"/>
          <w:marRight w:val="0"/>
          <w:marTop w:val="0"/>
          <w:marBottom w:val="0"/>
          <w:divBdr>
            <w:top w:val="none" w:sz="0" w:space="0" w:color="auto"/>
            <w:left w:val="none" w:sz="0" w:space="0" w:color="auto"/>
            <w:bottom w:val="none" w:sz="0" w:space="0" w:color="auto"/>
            <w:right w:val="none" w:sz="0" w:space="0" w:color="auto"/>
          </w:divBdr>
        </w:div>
        <w:div w:id="381294264">
          <w:marLeft w:val="0"/>
          <w:marRight w:val="0"/>
          <w:marTop w:val="0"/>
          <w:marBottom w:val="0"/>
          <w:divBdr>
            <w:top w:val="none" w:sz="0" w:space="0" w:color="auto"/>
            <w:left w:val="none" w:sz="0" w:space="0" w:color="auto"/>
            <w:bottom w:val="none" w:sz="0" w:space="0" w:color="auto"/>
            <w:right w:val="none" w:sz="0" w:space="0" w:color="auto"/>
          </w:divBdr>
        </w:div>
        <w:div w:id="443813872">
          <w:marLeft w:val="0"/>
          <w:marRight w:val="0"/>
          <w:marTop w:val="0"/>
          <w:marBottom w:val="0"/>
          <w:divBdr>
            <w:top w:val="none" w:sz="0" w:space="0" w:color="auto"/>
            <w:left w:val="none" w:sz="0" w:space="0" w:color="auto"/>
            <w:bottom w:val="none" w:sz="0" w:space="0" w:color="auto"/>
            <w:right w:val="none" w:sz="0" w:space="0" w:color="auto"/>
          </w:divBdr>
        </w:div>
      </w:divsChild>
    </w:div>
    <w:div w:id="1967662091">
      <w:bodyDiv w:val="1"/>
      <w:marLeft w:val="0"/>
      <w:marRight w:val="0"/>
      <w:marTop w:val="0"/>
      <w:marBottom w:val="0"/>
      <w:divBdr>
        <w:top w:val="none" w:sz="0" w:space="0" w:color="auto"/>
        <w:left w:val="none" w:sz="0" w:space="0" w:color="auto"/>
        <w:bottom w:val="none" w:sz="0" w:space="0" w:color="auto"/>
        <w:right w:val="none" w:sz="0" w:space="0" w:color="auto"/>
      </w:divBdr>
    </w:div>
    <w:div w:id="1969160497">
      <w:bodyDiv w:val="1"/>
      <w:marLeft w:val="0"/>
      <w:marRight w:val="0"/>
      <w:marTop w:val="0"/>
      <w:marBottom w:val="0"/>
      <w:divBdr>
        <w:top w:val="none" w:sz="0" w:space="0" w:color="auto"/>
        <w:left w:val="none" w:sz="0" w:space="0" w:color="auto"/>
        <w:bottom w:val="none" w:sz="0" w:space="0" w:color="auto"/>
        <w:right w:val="none" w:sz="0" w:space="0" w:color="auto"/>
      </w:divBdr>
      <w:divsChild>
        <w:div w:id="503276603">
          <w:marLeft w:val="0"/>
          <w:marRight w:val="0"/>
          <w:marTop w:val="0"/>
          <w:marBottom w:val="0"/>
          <w:divBdr>
            <w:top w:val="none" w:sz="0" w:space="0" w:color="auto"/>
            <w:left w:val="none" w:sz="0" w:space="0" w:color="auto"/>
            <w:bottom w:val="none" w:sz="0" w:space="0" w:color="auto"/>
            <w:right w:val="none" w:sz="0" w:space="0" w:color="auto"/>
          </w:divBdr>
        </w:div>
        <w:div w:id="1127695437">
          <w:marLeft w:val="0"/>
          <w:marRight w:val="0"/>
          <w:marTop w:val="0"/>
          <w:marBottom w:val="0"/>
          <w:divBdr>
            <w:top w:val="none" w:sz="0" w:space="0" w:color="auto"/>
            <w:left w:val="none" w:sz="0" w:space="0" w:color="auto"/>
            <w:bottom w:val="none" w:sz="0" w:space="0" w:color="auto"/>
            <w:right w:val="none" w:sz="0" w:space="0" w:color="auto"/>
          </w:divBdr>
        </w:div>
        <w:div w:id="1402824563">
          <w:marLeft w:val="0"/>
          <w:marRight w:val="0"/>
          <w:marTop w:val="0"/>
          <w:marBottom w:val="0"/>
          <w:divBdr>
            <w:top w:val="none" w:sz="0" w:space="0" w:color="auto"/>
            <w:left w:val="none" w:sz="0" w:space="0" w:color="auto"/>
            <w:bottom w:val="none" w:sz="0" w:space="0" w:color="auto"/>
            <w:right w:val="none" w:sz="0" w:space="0" w:color="auto"/>
          </w:divBdr>
        </w:div>
        <w:div w:id="1104575654">
          <w:marLeft w:val="0"/>
          <w:marRight w:val="0"/>
          <w:marTop w:val="0"/>
          <w:marBottom w:val="0"/>
          <w:divBdr>
            <w:top w:val="none" w:sz="0" w:space="0" w:color="auto"/>
            <w:left w:val="none" w:sz="0" w:space="0" w:color="auto"/>
            <w:bottom w:val="none" w:sz="0" w:space="0" w:color="auto"/>
            <w:right w:val="none" w:sz="0" w:space="0" w:color="auto"/>
          </w:divBdr>
        </w:div>
        <w:div w:id="685061309">
          <w:marLeft w:val="0"/>
          <w:marRight w:val="0"/>
          <w:marTop w:val="0"/>
          <w:marBottom w:val="0"/>
          <w:divBdr>
            <w:top w:val="none" w:sz="0" w:space="0" w:color="auto"/>
            <w:left w:val="none" w:sz="0" w:space="0" w:color="auto"/>
            <w:bottom w:val="none" w:sz="0" w:space="0" w:color="auto"/>
            <w:right w:val="none" w:sz="0" w:space="0" w:color="auto"/>
          </w:divBdr>
        </w:div>
        <w:div w:id="1280605757">
          <w:marLeft w:val="0"/>
          <w:marRight w:val="0"/>
          <w:marTop w:val="0"/>
          <w:marBottom w:val="0"/>
          <w:divBdr>
            <w:top w:val="none" w:sz="0" w:space="0" w:color="auto"/>
            <w:left w:val="none" w:sz="0" w:space="0" w:color="auto"/>
            <w:bottom w:val="none" w:sz="0" w:space="0" w:color="auto"/>
            <w:right w:val="none" w:sz="0" w:space="0" w:color="auto"/>
          </w:divBdr>
        </w:div>
        <w:div w:id="550533278">
          <w:marLeft w:val="0"/>
          <w:marRight w:val="0"/>
          <w:marTop w:val="0"/>
          <w:marBottom w:val="0"/>
          <w:divBdr>
            <w:top w:val="none" w:sz="0" w:space="0" w:color="auto"/>
            <w:left w:val="none" w:sz="0" w:space="0" w:color="auto"/>
            <w:bottom w:val="none" w:sz="0" w:space="0" w:color="auto"/>
            <w:right w:val="none" w:sz="0" w:space="0" w:color="auto"/>
          </w:divBdr>
        </w:div>
      </w:divsChild>
    </w:div>
    <w:div w:id="1975521229">
      <w:bodyDiv w:val="1"/>
      <w:marLeft w:val="0"/>
      <w:marRight w:val="0"/>
      <w:marTop w:val="0"/>
      <w:marBottom w:val="0"/>
      <w:divBdr>
        <w:top w:val="none" w:sz="0" w:space="0" w:color="auto"/>
        <w:left w:val="none" w:sz="0" w:space="0" w:color="auto"/>
        <w:bottom w:val="none" w:sz="0" w:space="0" w:color="auto"/>
        <w:right w:val="none" w:sz="0" w:space="0" w:color="auto"/>
      </w:divBdr>
    </w:div>
    <w:div w:id="1977298715">
      <w:bodyDiv w:val="1"/>
      <w:marLeft w:val="0"/>
      <w:marRight w:val="0"/>
      <w:marTop w:val="0"/>
      <w:marBottom w:val="0"/>
      <w:divBdr>
        <w:top w:val="none" w:sz="0" w:space="0" w:color="auto"/>
        <w:left w:val="none" w:sz="0" w:space="0" w:color="auto"/>
        <w:bottom w:val="none" w:sz="0" w:space="0" w:color="auto"/>
        <w:right w:val="none" w:sz="0" w:space="0" w:color="auto"/>
      </w:divBdr>
      <w:divsChild>
        <w:div w:id="1334528219">
          <w:marLeft w:val="0"/>
          <w:marRight w:val="0"/>
          <w:marTop w:val="0"/>
          <w:marBottom w:val="0"/>
          <w:divBdr>
            <w:top w:val="none" w:sz="0" w:space="0" w:color="auto"/>
            <w:left w:val="none" w:sz="0" w:space="0" w:color="auto"/>
            <w:bottom w:val="none" w:sz="0" w:space="0" w:color="auto"/>
            <w:right w:val="none" w:sz="0" w:space="0" w:color="auto"/>
          </w:divBdr>
        </w:div>
        <w:div w:id="413011390">
          <w:marLeft w:val="0"/>
          <w:marRight w:val="0"/>
          <w:marTop w:val="0"/>
          <w:marBottom w:val="0"/>
          <w:divBdr>
            <w:top w:val="none" w:sz="0" w:space="0" w:color="auto"/>
            <w:left w:val="none" w:sz="0" w:space="0" w:color="auto"/>
            <w:bottom w:val="none" w:sz="0" w:space="0" w:color="auto"/>
            <w:right w:val="none" w:sz="0" w:space="0" w:color="auto"/>
          </w:divBdr>
        </w:div>
        <w:div w:id="983243868">
          <w:marLeft w:val="0"/>
          <w:marRight w:val="0"/>
          <w:marTop w:val="0"/>
          <w:marBottom w:val="0"/>
          <w:divBdr>
            <w:top w:val="none" w:sz="0" w:space="0" w:color="auto"/>
            <w:left w:val="none" w:sz="0" w:space="0" w:color="auto"/>
            <w:bottom w:val="none" w:sz="0" w:space="0" w:color="auto"/>
            <w:right w:val="none" w:sz="0" w:space="0" w:color="auto"/>
          </w:divBdr>
        </w:div>
        <w:div w:id="185756501">
          <w:marLeft w:val="0"/>
          <w:marRight w:val="0"/>
          <w:marTop w:val="0"/>
          <w:marBottom w:val="0"/>
          <w:divBdr>
            <w:top w:val="none" w:sz="0" w:space="0" w:color="auto"/>
            <w:left w:val="none" w:sz="0" w:space="0" w:color="auto"/>
            <w:bottom w:val="none" w:sz="0" w:space="0" w:color="auto"/>
            <w:right w:val="none" w:sz="0" w:space="0" w:color="auto"/>
          </w:divBdr>
        </w:div>
        <w:div w:id="1022124529">
          <w:marLeft w:val="0"/>
          <w:marRight w:val="0"/>
          <w:marTop w:val="0"/>
          <w:marBottom w:val="0"/>
          <w:divBdr>
            <w:top w:val="none" w:sz="0" w:space="0" w:color="auto"/>
            <w:left w:val="none" w:sz="0" w:space="0" w:color="auto"/>
            <w:bottom w:val="none" w:sz="0" w:space="0" w:color="auto"/>
            <w:right w:val="none" w:sz="0" w:space="0" w:color="auto"/>
          </w:divBdr>
        </w:div>
        <w:div w:id="2133748181">
          <w:marLeft w:val="0"/>
          <w:marRight w:val="0"/>
          <w:marTop w:val="0"/>
          <w:marBottom w:val="0"/>
          <w:divBdr>
            <w:top w:val="none" w:sz="0" w:space="0" w:color="auto"/>
            <w:left w:val="none" w:sz="0" w:space="0" w:color="auto"/>
            <w:bottom w:val="none" w:sz="0" w:space="0" w:color="auto"/>
            <w:right w:val="none" w:sz="0" w:space="0" w:color="auto"/>
          </w:divBdr>
        </w:div>
        <w:div w:id="985865255">
          <w:marLeft w:val="0"/>
          <w:marRight w:val="0"/>
          <w:marTop w:val="0"/>
          <w:marBottom w:val="0"/>
          <w:divBdr>
            <w:top w:val="none" w:sz="0" w:space="0" w:color="auto"/>
            <w:left w:val="none" w:sz="0" w:space="0" w:color="auto"/>
            <w:bottom w:val="none" w:sz="0" w:space="0" w:color="auto"/>
            <w:right w:val="none" w:sz="0" w:space="0" w:color="auto"/>
          </w:divBdr>
        </w:div>
        <w:div w:id="131213193">
          <w:marLeft w:val="0"/>
          <w:marRight w:val="0"/>
          <w:marTop w:val="0"/>
          <w:marBottom w:val="0"/>
          <w:divBdr>
            <w:top w:val="none" w:sz="0" w:space="0" w:color="auto"/>
            <w:left w:val="none" w:sz="0" w:space="0" w:color="auto"/>
            <w:bottom w:val="none" w:sz="0" w:space="0" w:color="auto"/>
            <w:right w:val="none" w:sz="0" w:space="0" w:color="auto"/>
          </w:divBdr>
        </w:div>
        <w:div w:id="926616239">
          <w:marLeft w:val="0"/>
          <w:marRight w:val="0"/>
          <w:marTop w:val="0"/>
          <w:marBottom w:val="0"/>
          <w:divBdr>
            <w:top w:val="none" w:sz="0" w:space="0" w:color="auto"/>
            <w:left w:val="none" w:sz="0" w:space="0" w:color="auto"/>
            <w:bottom w:val="none" w:sz="0" w:space="0" w:color="auto"/>
            <w:right w:val="none" w:sz="0" w:space="0" w:color="auto"/>
          </w:divBdr>
        </w:div>
      </w:divsChild>
    </w:div>
    <w:div w:id="2009793440">
      <w:bodyDiv w:val="1"/>
      <w:marLeft w:val="0"/>
      <w:marRight w:val="0"/>
      <w:marTop w:val="0"/>
      <w:marBottom w:val="0"/>
      <w:divBdr>
        <w:top w:val="none" w:sz="0" w:space="0" w:color="auto"/>
        <w:left w:val="none" w:sz="0" w:space="0" w:color="auto"/>
        <w:bottom w:val="none" w:sz="0" w:space="0" w:color="auto"/>
        <w:right w:val="none" w:sz="0" w:space="0" w:color="auto"/>
      </w:divBdr>
    </w:div>
    <w:div w:id="2017879140">
      <w:bodyDiv w:val="1"/>
      <w:marLeft w:val="0"/>
      <w:marRight w:val="0"/>
      <w:marTop w:val="0"/>
      <w:marBottom w:val="0"/>
      <w:divBdr>
        <w:top w:val="none" w:sz="0" w:space="0" w:color="auto"/>
        <w:left w:val="none" w:sz="0" w:space="0" w:color="auto"/>
        <w:bottom w:val="none" w:sz="0" w:space="0" w:color="auto"/>
        <w:right w:val="none" w:sz="0" w:space="0" w:color="auto"/>
      </w:divBdr>
    </w:div>
    <w:div w:id="2024089483">
      <w:bodyDiv w:val="1"/>
      <w:marLeft w:val="0"/>
      <w:marRight w:val="0"/>
      <w:marTop w:val="0"/>
      <w:marBottom w:val="0"/>
      <w:divBdr>
        <w:top w:val="none" w:sz="0" w:space="0" w:color="auto"/>
        <w:left w:val="none" w:sz="0" w:space="0" w:color="auto"/>
        <w:bottom w:val="none" w:sz="0" w:space="0" w:color="auto"/>
        <w:right w:val="none" w:sz="0" w:space="0" w:color="auto"/>
      </w:divBdr>
    </w:div>
    <w:div w:id="2026053418">
      <w:bodyDiv w:val="1"/>
      <w:marLeft w:val="0"/>
      <w:marRight w:val="0"/>
      <w:marTop w:val="0"/>
      <w:marBottom w:val="0"/>
      <w:divBdr>
        <w:top w:val="none" w:sz="0" w:space="0" w:color="auto"/>
        <w:left w:val="none" w:sz="0" w:space="0" w:color="auto"/>
        <w:bottom w:val="none" w:sz="0" w:space="0" w:color="auto"/>
        <w:right w:val="none" w:sz="0" w:space="0" w:color="auto"/>
      </w:divBdr>
      <w:divsChild>
        <w:div w:id="1893226534">
          <w:marLeft w:val="0"/>
          <w:marRight w:val="0"/>
          <w:marTop w:val="0"/>
          <w:marBottom w:val="0"/>
          <w:divBdr>
            <w:top w:val="none" w:sz="0" w:space="0" w:color="auto"/>
            <w:left w:val="none" w:sz="0" w:space="0" w:color="auto"/>
            <w:bottom w:val="none" w:sz="0" w:space="0" w:color="auto"/>
            <w:right w:val="none" w:sz="0" w:space="0" w:color="auto"/>
          </w:divBdr>
        </w:div>
        <w:div w:id="1078554993">
          <w:marLeft w:val="0"/>
          <w:marRight w:val="0"/>
          <w:marTop w:val="0"/>
          <w:marBottom w:val="0"/>
          <w:divBdr>
            <w:top w:val="none" w:sz="0" w:space="0" w:color="auto"/>
            <w:left w:val="none" w:sz="0" w:space="0" w:color="auto"/>
            <w:bottom w:val="none" w:sz="0" w:space="0" w:color="auto"/>
            <w:right w:val="none" w:sz="0" w:space="0" w:color="auto"/>
          </w:divBdr>
        </w:div>
        <w:div w:id="917518176">
          <w:marLeft w:val="0"/>
          <w:marRight w:val="0"/>
          <w:marTop w:val="0"/>
          <w:marBottom w:val="0"/>
          <w:divBdr>
            <w:top w:val="none" w:sz="0" w:space="0" w:color="auto"/>
            <w:left w:val="none" w:sz="0" w:space="0" w:color="auto"/>
            <w:bottom w:val="none" w:sz="0" w:space="0" w:color="auto"/>
            <w:right w:val="none" w:sz="0" w:space="0" w:color="auto"/>
          </w:divBdr>
        </w:div>
        <w:div w:id="2091734069">
          <w:marLeft w:val="0"/>
          <w:marRight w:val="0"/>
          <w:marTop w:val="0"/>
          <w:marBottom w:val="0"/>
          <w:divBdr>
            <w:top w:val="none" w:sz="0" w:space="0" w:color="auto"/>
            <w:left w:val="none" w:sz="0" w:space="0" w:color="auto"/>
            <w:bottom w:val="none" w:sz="0" w:space="0" w:color="auto"/>
            <w:right w:val="none" w:sz="0" w:space="0" w:color="auto"/>
          </w:divBdr>
        </w:div>
        <w:div w:id="363022445">
          <w:marLeft w:val="0"/>
          <w:marRight w:val="0"/>
          <w:marTop w:val="0"/>
          <w:marBottom w:val="0"/>
          <w:divBdr>
            <w:top w:val="none" w:sz="0" w:space="0" w:color="auto"/>
            <w:left w:val="none" w:sz="0" w:space="0" w:color="auto"/>
            <w:bottom w:val="none" w:sz="0" w:space="0" w:color="auto"/>
            <w:right w:val="none" w:sz="0" w:space="0" w:color="auto"/>
          </w:divBdr>
        </w:div>
        <w:div w:id="559826044">
          <w:marLeft w:val="0"/>
          <w:marRight w:val="0"/>
          <w:marTop w:val="0"/>
          <w:marBottom w:val="0"/>
          <w:divBdr>
            <w:top w:val="none" w:sz="0" w:space="0" w:color="auto"/>
            <w:left w:val="none" w:sz="0" w:space="0" w:color="auto"/>
            <w:bottom w:val="none" w:sz="0" w:space="0" w:color="auto"/>
            <w:right w:val="none" w:sz="0" w:space="0" w:color="auto"/>
          </w:divBdr>
        </w:div>
        <w:div w:id="1639842452">
          <w:marLeft w:val="0"/>
          <w:marRight w:val="0"/>
          <w:marTop w:val="0"/>
          <w:marBottom w:val="0"/>
          <w:divBdr>
            <w:top w:val="none" w:sz="0" w:space="0" w:color="auto"/>
            <w:left w:val="none" w:sz="0" w:space="0" w:color="auto"/>
            <w:bottom w:val="none" w:sz="0" w:space="0" w:color="auto"/>
            <w:right w:val="none" w:sz="0" w:space="0" w:color="auto"/>
          </w:divBdr>
        </w:div>
        <w:div w:id="1976375548">
          <w:marLeft w:val="0"/>
          <w:marRight w:val="0"/>
          <w:marTop w:val="0"/>
          <w:marBottom w:val="0"/>
          <w:divBdr>
            <w:top w:val="none" w:sz="0" w:space="0" w:color="auto"/>
            <w:left w:val="none" w:sz="0" w:space="0" w:color="auto"/>
            <w:bottom w:val="none" w:sz="0" w:space="0" w:color="auto"/>
            <w:right w:val="none" w:sz="0" w:space="0" w:color="auto"/>
          </w:divBdr>
        </w:div>
        <w:div w:id="249890626">
          <w:marLeft w:val="0"/>
          <w:marRight w:val="0"/>
          <w:marTop w:val="0"/>
          <w:marBottom w:val="0"/>
          <w:divBdr>
            <w:top w:val="none" w:sz="0" w:space="0" w:color="auto"/>
            <w:left w:val="none" w:sz="0" w:space="0" w:color="auto"/>
            <w:bottom w:val="none" w:sz="0" w:space="0" w:color="auto"/>
            <w:right w:val="none" w:sz="0" w:space="0" w:color="auto"/>
          </w:divBdr>
        </w:div>
      </w:divsChild>
    </w:div>
    <w:div w:id="2028555429">
      <w:bodyDiv w:val="1"/>
      <w:marLeft w:val="0"/>
      <w:marRight w:val="0"/>
      <w:marTop w:val="0"/>
      <w:marBottom w:val="0"/>
      <w:divBdr>
        <w:top w:val="none" w:sz="0" w:space="0" w:color="auto"/>
        <w:left w:val="none" w:sz="0" w:space="0" w:color="auto"/>
        <w:bottom w:val="none" w:sz="0" w:space="0" w:color="auto"/>
        <w:right w:val="none" w:sz="0" w:space="0" w:color="auto"/>
      </w:divBdr>
      <w:divsChild>
        <w:div w:id="1580796454">
          <w:marLeft w:val="0"/>
          <w:marRight w:val="0"/>
          <w:marTop w:val="0"/>
          <w:marBottom w:val="0"/>
          <w:divBdr>
            <w:top w:val="none" w:sz="0" w:space="0" w:color="auto"/>
            <w:left w:val="none" w:sz="0" w:space="0" w:color="auto"/>
            <w:bottom w:val="none" w:sz="0" w:space="0" w:color="auto"/>
            <w:right w:val="none" w:sz="0" w:space="0" w:color="auto"/>
          </w:divBdr>
        </w:div>
        <w:div w:id="1852378342">
          <w:marLeft w:val="0"/>
          <w:marRight w:val="0"/>
          <w:marTop w:val="0"/>
          <w:marBottom w:val="0"/>
          <w:divBdr>
            <w:top w:val="none" w:sz="0" w:space="0" w:color="auto"/>
            <w:left w:val="none" w:sz="0" w:space="0" w:color="auto"/>
            <w:bottom w:val="none" w:sz="0" w:space="0" w:color="auto"/>
            <w:right w:val="none" w:sz="0" w:space="0" w:color="auto"/>
          </w:divBdr>
        </w:div>
        <w:div w:id="1379621016">
          <w:marLeft w:val="0"/>
          <w:marRight w:val="0"/>
          <w:marTop w:val="0"/>
          <w:marBottom w:val="0"/>
          <w:divBdr>
            <w:top w:val="none" w:sz="0" w:space="0" w:color="auto"/>
            <w:left w:val="none" w:sz="0" w:space="0" w:color="auto"/>
            <w:bottom w:val="none" w:sz="0" w:space="0" w:color="auto"/>
            <w:right w:val="none" w:sz="0" w:space="0" w:color="auto"/>
          </w:divBdr>
        </w:div>
        <w:div w:id="1822118060">
          <w:marLeft w:val="0"/>
          <w:marRight w:val="0"/>
          <w:marTop w:val="0"/>
          <w:marBottom w:val="0"/>
          <w:divBdr>
            <w:top w:val="none" w:sz="0" w:space="0" w:color="auto"/>
            <w:left w:val="none" w:sz="0" w:space="0" w:color="auto"/>
            <w:bottom w:val="none" w:sz="0" w:space="0" w:color="auto"/>
            <w:right w:val="none" w:sz="0" w:space="0" w:color="auto"/>
          </w:divBdr>
        </w:div>
      </w:divsChild>
    </w:div>
    <w:div w:id="2039816972">
      <w:bodyDiv w:val="1"/>
      <w:marLeft w:val="0"/>
      <w:marRight w:val="0"/>
      <w:marTop w:val="0"/>
      <w:marBottom w:val="0"/>
      <w:divBdr>
        <w:top w:val="none" w:sz="0" w:space="0" w:color="auto"/>
        <w:left w:val="none" w:sz="0" w:space="0" w:color="auto"/>
        <w:bottom w:val="none" w:sz="0" w:space="0" w:color="auto"/>
        <w:right w:val="none" w:sz="0" w:space="0" w:color="auto"/>
      </w:divBdr>
      <w:divsChild>
        <w:div w:id="638193521">
          <w:marLeft w:val="0"/>
          <w:marRight w:val="0"/>
          <w:marTop w:val="0"/>
          <w:marBottom w:val="0"/>
          <w:divBdr>
            <w:top w:val="none" w:sz="0" w:space="0" w:color="auto"/>
            <w:left w:val="none" w:sz="0" w:space="0" w:color="auto"/>
            <w:bottom w:val="none" w:sz="0" w:space="0" w:color="auto"/>
            <w:right w:val="none" w:sz="0" w:space="0" w:color="auto"/>
          </w:divBdr>
        </w:div>
        <w:div w:id="1905489081">
          <w:marLeft w:val="0"/>
          <w:marRight w:val="0"/>
          <w:marTop w:val="0"/>
          <w:marBottom w:val="0"/>
          <w:divBdr>
            <w:top w:val="none" w:sz="0" w:space="0" w:color="auto"/>
            <w:left w:val="none" w:sz="0" w:space="0" w:color="auto"/>
            <w:bottom w:val="none" w:sz="0" w:space="0" w:color="auto"/>
            <w:right w:val="none" w:sz="0" w:space="0" w:color="auto"/>
          </w:divBdr>
        </w:div>
        <w:div w:id="213466715">
          <w:marLeft w:val="0"/>
          <w:marRight w:val="0"/>
          <w:marTop w:val="0"/>
          <w:marBottom w:val="0"/>
          <w:divBdr>
            <w:top w:val="none" w:sz="0" w:space="0" w:color="auto"/>
            <w:left w:val="none" w:sz="0" w:space="0" w:color="auto"/>
            <w:bottom w:val="none" w:sz="0" w:space="0" w:color="auto"/>
            <w:right w:val="none" w:sz="0" w:space="0" w:color="auto"/>
          </w:divBdr>
        </w:div>
        <w:div w:id="974987332">
          <w:marLeft w:val="0"/>
          <w:marRight w:val="0"/>
          <w:marTop w:val="0"/>
          <w:marBottom w:val="0"/>
          <w:divBdr>
            <w:top w:val="none" w:sz="0" w:space="0" w:color="auto"/>
            <w:left w:val="none" w:sz="0" w:space="0" w:color="auto"/>
            <w:bottom w:val="none" w:sz="0" w:space="0" w:color="auto"/>
            <w:right w:val="none" w:sz="0" w:space="0" w:color="auto"/>
          </w:divBdr>
        </w:div>
        <w:div w:id="1556505216">
          <w:marLeft w:val="0"/>
          <w:marRight w:val="0"/>
          <w:marTop w:val="0"/>
          <w:marBottom w:val="0"/>
          <w:divBdr>
            <w:top w:val="none" w:sz="0" w:space="0" w:color="auto"/>
            <w:left w:val="none" w:sz="0" w:space="0" w:color="auto"/>
            <w:bottom w:val="none" w:sz="0" w:space="0" w:color="auto"/>
            <w:right w:val="none" w:sz="0" w:space="0" w:color="auto"/>
          </w:divBdr>
        </w:div>
        <w:div w:id="1536237016">
          <w:marLeft w:val="0"/>
          <w:marRight w:val="0"/>
          <w:marTop w:val="0"/>
          <w:marBottom w:val="0"/>
          <w:divBdr>
            <w:top w:val="none" w:sz="0" w:space="0" w:color="auto"/>
            <w:left w:val="none" w:sz="0" w:space="0" w:color="auto"/>
            <w:bottom w:val="none" w:sz="0" w:space="0" w:color="auto"/>
            <w:right w:val="none" w:sz="0" w:space="0" w:color="auto"/>
          </w:divBdr>
        </w:div>
        <w:div w:id="2094814027">
          <w:marLeft w:val="0"/>
          <w:marRight w:val="0"/>
          <w:marTop w:val="0"/>
          <w:marBottom w:val="0"/>
          <w:divBdr>
            <w:top w:val="none" w:sz="0" w:space="0" w:color="auto"/>
            <w:left w:val="none" w:sz="0" w:space="0" w:color="auto"/>
            <w:bottom w:val="none" w:sz="0" w:space="0" w:color="auto"/>
            <w:right w:val="none" w:sz="0" w:space="0" w:color="auto"/>
          </w:divBdr>
        </w:div>
      </w:divsChild>
    </w:div>
    <w:div w:id="2045323666">
      <w:bodyDiv w:val="1"/>
      <w:marLeft w:val="0"/>
      <w:marRight w:val="0"/>
      <w:marTop w:val="0"/>
      <w:marBottom w:val="0"/>
      <w:divBdr>
        <w:top w:val="none" w:sz="0" w:space="0" w:color="auto"/>
        <w:left w:val="none" w:sz="0" w:space="0" w:color="auto"/>
        <w:bottom w:val="none" w:sz="0" w:space="0" w:color="auto"/>
        <w:right w:val="none" w:sz="0" w:space="0" w:color="auto"/>
      </w:divBdr>
    </w:div>
    <w:div w:id="2049648652">
      <w:bodyDiv w:val="1"/>
      <w:marLeft w:val="0"/>
      <w:marRight w:val="0"/>
      <w:marTop w:val="0"/>
      <w:marBottom w:val="0"/>
      <w:divBdr>
        <w:top w:val="none" w:sz="0" w:space="0" w:color="auto"/>
        <w:left w:val="none" w:sz="0" w:space="0" w:color="auto"/>
        <w:bottom w:val="none" w:sz="0" w:space="0" w:color="auto"/>
        <w:right w:val="none" w:sz="0" w:space="0" w:color="auto"/>
      </w:divBdr>
      <w:divsChild>
        <w:div w:id="1883203547">
          <w:marLeft w:val="0"/>
          <w:marRight w:val="0"/>
          <w:marTop w:val="0"/>
          <w:marBottom w:val="0"/>
          <w:divBdr>
            <w:top w:val="none" w:sz="0" w:space="0" w:color="auto"/>
            <w:left w:val="none" w:sz="0" w:space="0" w:color="auto"/>
            <w:bottom w:val="none" w:sz="0" w:space="0" w:color="auto"/>
            <w:right w:val="none" w:sz="0" w:space="0" w:color="auto"/>
          </w:divBdr>
        </w:div>
        <w:div w:id="1957515253">
          <w:marLeft w:val="0"/>
          <w:marRight w:val="0"/>
          <w:marTop w:val="0"/>
          <w:marBottom w:val="0"/>
          <w:divBdr>
            <w:top w:val="none" w:sz="0" w:space="0" w:color="auto"/>
            <w:left w:val="none" w:sz="0" w:space="0" w:color="auto"/>
            <w:bottom w:val="none" w:sz="0" w:space="0" w:color="auto"/>
            <w:right w:val="none" w:sz="0" w:space="0" w:color="auto"/>
          </w:divBdr>
        </w:div>
        <w:div w:id="316108448">
          <w:marLeft w:val="0"/>
          <w:marRight w:val="0"/>
          <w:marTop w:val="0"/>
          <w:marBottom w:val="0"/>
          <w:divBdr>
            <w:top w:val="none" w:sz="0" w:space="0" w:color="auto"/>
            <w:left w:val="none" w:sz="0" w:space="0" w:color="auto"/>
            <w:bottom w:val="none" w:sz="0" w:space="0" w:color="auto"/>
            <w:right w:val="none" w:sz="0" w:space="0" w:color="auto"/>
          </w:divBdr>
        </w:div>
        <w:div w:id="695472426">
          <w:marLeft w:val="0"/>
          <w:marRight w:val="0"/>
          <w:marTop w:val="0"/>
          <w:marBottom w:val="0"/>
          <w:divBdr>
            <w:top w:val="none" w:sz="0" w:space="0" w:color="auto"/>
            <w:left w:val="none" w:sz="0" w:space="0" w:color="auto"/>
            <w:bottom w:val="none" w:sz="0" w:space="0" w:color="auto"/>
            <w:right w:val="none" w:sz="0" w:space="0" w:color="auto"/>
          </w:divBdr>
        </w:div>
        <w:div w:id="362634397">
          <w:marLeft w:val="0"/>
          <w:marRight w:val="0"/>
          <w:marTop w:val="0"/>
          <w:marBottom w:val="0"/>
          <w:divBdr>
            <w:top w:val="none" w:sz="0" w:space="0" w:color="auto"/>
            <w:left w:val="none" w:sz="0" w:space="0" w:color="auto"/>
            <w:bottom w:val="none" w:sz="0" w:space="0" w:color="auto"/>
            <w:right w:val="none" w:sz="0" w:space="0" w:color="auto"/>
          </w:divBdr>
        </w:div>
        <w:div w:id="237710205">
          <w:marLeft w:val="0"/>
          <w:marRight w:val="0"/>
          <w:marTop w:val="0"/>
          <w:marBottom w:val="0"/>
          <w:divBdr>
            <w:top w:val="none" w:sz="0" w:space="0" w:color="auto"/>
            <w:left w:val="none" w:sz="0" w:space="0" w:color="auto"/>
            <w:bottom w:val="none" w:sz="0" w:space="0" w:color="auto"/>
            <w:right w:val="none" w:sz="0" w:space="0" w:color="auto"/>
          </w:divBdr>
        </w:div>
        <w:div w:id="1710183943">
          <w:marLeft w:val="0"/>
          <w:marRight w:val="0"/>
          <w:marTop w:val="0"/>
          <w:marBottom w:val="0"/>
          <w:divBdr>
            <w:top w:val="none" w:sz="0" w:space="0" w:color="auto"/>
            <w:left w:val="none" w:sz="0" w:space="0" w:color="auto"/>
            <w:bottom w:val="none" w:sz="0" w:space="0" w:color="auto"/>
            <w:right w:val="none" w:sz="0" w:space="0" w:color="auto"/>
          </w:divBdr>
        </w:div>
        <w:div w:id="1863937110">
          <w:marLeft w:val="0"/>
          <w:marRight w:val="0"/>
          <w:marTop w:val="0"/>
          <w:marBottom w:val="0"/>
          <w:divBdr>
            <w:top w:val="none" w:sz="0" w:space="0" w:color="auto"/>
            <w:left w:val="none" w:sz="0" w:space="0" w:color="auto"/>
            <w:bottom w:val="none" w:sz="0" w:space="0" w:color="auto"/>
            <w:right w:val="none" w:sz="0" w:space="0" w:color="auto"/>
          </w:divBdr>
        </w:div>
        <w:div w:id="1330406415">
          <w:marLeft w:val="0"/>
          <w:marRight w:val="0"/>
          <w:marTop w:val="0"/>
          <w:marBottom w:val="0"/>
          <w:divBdr>
            <w:top w:val="none" w:sz="0" w:space="0" w:color="auto"/>
            <w:left w:val="none" w:sz="0" w:space="0" w:color="auto"/>
            <w:bottom w:val="none" w:sz="0" w:space="0" w:color="auto"/>
            <w:right w:val="none" w:sz="0" w:space="0" w:color="auto"/>
          </w:divBdr>
        </w:div>
        <w:div w:id="1049651480">
          <w:marLeft w:val="0"/>
          <w:marRight w:val="0"/>
          <w:marTop w:val="0"/>
          <w:marBottom w:val="0"/>
          <w:divBdr>
            <w:top w:val="none" w:sz="0" w:space="0" w:color="auto"/>
            <w:left w:val="none" w:sz="0" w:space="0" w:color="auto"/>
            <w:bottom w:val="none" w:sz="0" w:space="0" w:color="auto"/>
            <w:right w:val="none" w:sz="0" w:space="0" w:color="auto"/>
          </w:divBdr>
        </w:div>
        <w:div w:id="1404109140">
          <w:marLeft w:val="0"/>
          <w:marRight w:val="0"/>
          <w:marTop w:val="0"/>
          <w:marBottom w:val="0"/>
          <w:divBdr>
            <w:top w:val="none" w:sz="0" w:space="0" w:color="auto"/>
            <w:left w:val="none" w:sz="0" w:space="0" w:color="auto"/>
            <w:bottom w:val="none" w:sz="0" w:space="0" w:color="auto"/>
            <w:right w:val="none" w:sz="0" w:space="0" w:color="auto"/>
          </w:divBdr>
        </w:div>
      </w:divsChild>
    </w:div>
    <w:div w:id="2056005267">
      <w:bodyDiv w:val="1"/>
      <w:marLeft w:val="0"/>
      <w:marRight w:val="0"/>
      <w:marTop w:val="0"/>
      <w:marBottom w:val="0"/>
      <w:divBdr>
        <w:top w:val="none" w:sz="0" w:space="0" w:color="auto"/>
        <w:left w:val="none" w:sz="0" w:space="0" w:color="auto"/>
        <w:bottom w:val="none" w:sz="0" w:space="0" w:color="auto"/>
        <w:right w:val="none" w:sz="0" w:space="0" w:color="auto"/>
      </w:divBdr>
    </w:div>
    <w:div w:id="2059232421">
      <w:bodyDiv w:val="1"/>
      <w:marLeft w:val="0"/>
      <w:marRight w:val="0"/>
      <w:marTop w:val="0"/>
      <w:marBottom w:val="0"/>
      <w:divBdr>
        <w:top w:val="none" w:sz="0" w:space="0" w:color="auto"/>
        <w:left w:val="none" w:sz="0" w:space="0" w:color="auto"/>
        <w:bottom w:val="none" w:sz="0" w:space="0" w:color="auto"/>
        <w:right w:val="none" w:sz="0" w:space="0" w:color="auto"/>
      </w:divBdr>
    </w:div>
    <w:div w:id="2066368895">
      <w:bodyDiv w:val="1"/>
      <w:marLeft w:val="0"/>
      <w:marRight w:val="0"/>
      <w:marTop w:val="0"/>
      <w:marBottom w:val="0"/>
      <w:divBdr>
        <w:top w:val="none" w:sz="0" w:space="0" w:color="auto"/>
        <w:left w:val="none" w:sz="0" w:space="0" w:color="auto"/>
        <w:bottom w:val="none" w:sz="0" w:space="0" w:color="auto"/>
        <w:right w:val="none" w:sz="0" w:space="0" w:color="auto"/>
      </w:divBdr>
      <w:divsChild>
        <w:div w:id="27685635">
          <w:marLeft w:val="0"/>
          <w:marRight w:val="0"/>
          <w:marTop w:val="0"/>
          <w:marBottom w:val="0"/>
          <w:divBdr>
            <w:top w:val="none" w:sz="0" w:space="0" w:color="auto"/>
            <w:left w:val="none" w:sz="0" w:space="0" w:color="auto"/>
            <w:bottom w:val="none" w:sz="0" w:space="0" w:color="auto"/>
            <w:right w:val="none" w:sz="0" w:space="0" w:color="auto"/>
          </w:divBdr>
        </w:div>
        <w:div w:id="1688675489">
          <w:marLeft w:val="0"/>
          <w:marRight w:val="0"/>
          <w:marTop w:val="0"/>
          <w:marBottom w:val="0"/>
          <w:divBdr>
            <w:top w:val="none" w:sz="0" w:space="0" w:color="auto"/>
            <w:left w:val="none" w:sz="0" w:space="0" w:color="auto"/>
            <w:bottom w:val="none" w:sz="0" w:space="0" w:color="auto"/>
            <w:right w:val="none" w:sz="0" w:space="0" w:color="auto"/>
          </w:divBdr>
        </w:div>
        <w:div w:id="1170363543">
          <w:marLeft w:val="0"/>
          <w:marRight w:val="0"/>
          <w:marTop w:val="0"/>
          <w:marBottom w:val="0"/>
          <w:divBdr>
            <w:top w:val="none" w:sz="0" w:space="0" w:color="auto"/>
            <w:left w:val="none" w:sz="0" w:space="0" w:color="auto"/>
            <w:bottom w:val="none" w:sz="0" w:space="0" w:color="auto"/>
            <w:right w:val="none" w:sz="0" w:space="0" w:color="auto"/>
          </w:divBdr>
        </w:div>
        <w:div w:id="1160653765">
          <w:marLeft w:val="0"/>
          <w:marRight w:val="0"/>
          <w:marTop w:val="0"/>
          <w:marBottom w:val="0"/>
          <w:divBdr>
            <w:top w:val="none" w:sz="0" w:space="0" w:color="auto"/>
            <w:left w:val="none" w:sz="0" w:space="0" w:color="auto"/>
            <w:bottom w:val="none" w:sz="0" w:space="0" w:color="auto"/>
            <w:right w:val="none" w:sz="0" w:space="0" w:color="auto"/>
          </w:divBdr>
        </w:div>
        <w:div w:id="860782062">
          <w:marLeft w:val="0"/>
          <w:marRight w:val="0"/>
          <w:marTop w:val="0"/>
          <w:marBottom w:val="0"/>
          <w:divBdr>
            <w:top w:val="none" w:sz="0" w:space="0" w:color="auto"/>
            <w:left w:val="none" w:sz="0" w:space="0" w:color="auto"/>
            <w:bottom w:val="none" w:sz="0" w:space="0" w:color="auto"/>
            <w:right w:val="none" w:sz="0" w:space="0" w:color="auto"/>
          </w:divBdr>
        </w:div>
        <w:div w:id="855001217">
          <w:marLeft w:val="0"/>
          <w:marRight w:val="0"/>
          <w:marTop w:val="0"/>
          <w:marBottom w:val="0"/>
          <w:divBdr>
            <w:top w:val="none" w:sz="0" w:space="0" w:color="auto"/>
            <w:left w:val="none" w:sz="0" w:space="0" w:color="auto"/>
            <w:bottom w:val="none" w:sz="0" w:space="0" w:color="auto"/>
            <w:right w:val="none" w:sz="0" w:space="0" w:color="auto"/>
          </w:divBdr>
        </w:div>
        <w:div w:id="314797277">
          <w:marLeft w:val="0"/>
          <w:marRight w:val="0"/>
          <w:marTop w:val="0"/>
          <w:marBottom w:val="0"/>
          <w:divBdr>
            <w:top w:val="none" w:sz="0" w:space="0" w:color="auto"/>
            <w:left w:val="none" w:sz="0" w:space="0" w:color="auto"/>
            <w:bottom w:val="none" w:sz="0" w:space="0" w:color="auto"/>
            <w:right w:val="none" w:sz="0" w:space="0" w:color="auto"/>
          </w:divBdr>
        </w:div>
      </w:divsChild>
    </w:div>
    <w:div w:id="2075202999">
      <w:bodyDiv w:val="1"/>
      <w:marLeft w:val="0"/>
      <w:marRight w:val="0"/>
      <w:marTop w:val="0"/>
      <w:marBottom w:val="0"/>
      <w:divBdr>
        <w:top w:val="none" w:sz="0" w:space="0" w:color="auto"/>
        <w:left w:val="none" w:sz="0" w:space="0" w:color="auto"/>
        <w:bottom w:val="none" w:sz="0" w:space="0" w:color="auto"/>
        <w:right w:val="none" w:sz="0" w:space="0" w:color="auto"/>
      </w:divBdr>
    </w:div>
    <w:div w:id="2077821664">
      <w:bodyDiv w:val="1"/>
      <w:marLeft w:val="0"/>
      <w:marRight w:val="0"/>
      <w:marTop w:val="0"/>
      <w:marBottom w:val="0"/>
      <w:divBdr>
        <w:top w:val="none" w:sz="0" w:space="0" w:color="auto"/>
        <w:left w:val="none" w:sz="0" w:space="0" w:color="auto"/>
        <w:bottom w:val="none" w:sz="0" w:space="0" w:color="auto"/>
        <w:right w:val="none" w:sz="0" w:space="0" w:color="auto"/>
      </w:divBdr>
    </w:div>
    <w:div w:id="2082826145">
      <w:bodyDiv w:val="1"/>
      <w:marLeft w:val="0"/>
      <w:marRight w:val="0"/>
      <w:marTop w:val="0"/>
      <w:marBottom w:val="0"/>
      <w:divBdr>
        <w:top w:val="none" w:sz="0" w:space="0" w:color="auto"/>
        <w:left w:val="none" w:sz="0" w:space="0" w:color="auto"/>
        <w:bottom w:val="none" w:sz="0" w:space="0" w:color="auto"/>
        <w:right w:val="none" w:sz="0" w:space="0" w:color="auto"/>
      </w:divBdr>
    </w:div>
    <w:div w:id="2084142232">
      <w:bodyDiv w:val="1"/>
      <w:marLeft w:val="0"/>
      <w:marRight w:val="0"/>
      <w:marTop w:val="0"/>
      <w:marBottom w:val="0"/>
      <w:divBdr>
        <w:top w:val="none" w:sz="0" w:space="0" w:color="auto"/>
        <w:left w:val="none" w:sz="0" w:space="0" w:color="auto"/>
        <w:bottom w:val="none" w:sz="0" w:space="0" w:color="auto"/>
        <w:right w:val="none" w:sz="0" w:space="0" w:color="auto"/>
      </w:divBdr>
    </w:div>
    <w:div w:id="2102480867">
      <w:bodyDiv w:val="1"/>
      <w:marLeft w:val="0"/>
      <w:marRight w:val="0"/>
      <w:marTop w:val="0"/>
      <w:marBottom w:val="0"/>
      <w:divBdr>
        <w:top w:val="none" w:sz="0" w:space="0" w:color="auto"/>
        <w:left w:val="none" w:sz="0" w:space="0" w:color="auto"/>
        <w:bottom w:val="none" w:sz="0" w:space="0" w:color="auto"/>
        <w:right w:val="none" w:sz="0" w:space="0" w:color="auto"/>
      </w:divBdr>
    </w:div>
    <w:div w:id="2112972472">
      <w:bodyDiv w:val="1"/>
      <w:marLeft w:val="0"/>
      <w:marRight w:val="0"/>
      <w:marTop w:val="0"/>
      <w:marBottom w:val="0"/>
      <w:divBdr>
        <w:top w:val="none" w:sz="0" w:space="0" w:color="auto"/>
        <w:left w:val="none" w:sz="0" w:space="0" w:color="auto"/>
        <w:bottom w:val="none" w:sz="0" w:space="0" w:color="auto"/>
        <w:right w:val="none" w:sz="0" w:space="0" w:color="auto"/>
      </w:divBdr>
    </w:div>
    <w:div w:id="2120486785">
      <w:bodyDiv w:val="1"/>
      <w:marLeft w:val="0"/>
      <w:marRight w:val="0"/>
      <w:marTop w:val="0"/>
      <w:marBottom w:val="0"/>
      <w:divBdr>
        <w:top w:val="none" w:sz="0" w:space="0" w:color="auto"/>
        <w:left w:val="none" w:sz="0" w:space="0" w:color="auto"/>
        <w:bottom w:val="none" w:sz="0" w:space="0" w:color="auto"/>
        <w:right w:val="none" w:sz="0" w:space="0" w:color="auto"/>
      </w:divBdr>
    </w:div>
    <w:div w:id="2122723876">
      <w:bodyDiv w:val="1"/>
      <w:marLeft w:val="0"/>
      <w:marRight w:val="0"/>
      <w:marTop w:val="0"/>
      <w:marBottom w:val="0"/>
      <w:divBdr>
        <w:top w:val="none" w:sz="0" w:space="0" w:color="auto"/>
        <w:left w:val="none" w:sz="0" w:space="0" w:color="auto"/>
        <w:bottom w:val="none" w:sz="0" w:space="0" w:color="auto"/>
        <w:right w:val="none" w:sz="0" w:space="0" w:color="auto"/>
      </w:divBdr>
    </w:div>
    <w:div w:id="2128308294">
      <w:bodyDiv w:val="1"/>
      <w:marLeft w:val="0"/>
      <w:marRight w:val="0"/>
      <w:marTop w:val="0"/>
      <w:marBottom w:val="0"/>
      <w:divBdr>
        <w:top w:val="none" w:sz="0" w:space="0" w:color="auto"/>
        <w:left w:val="none" w:sz="0" w:space="0" w:color="auto"/>
        <w:bottom w:val="none" w:sz="0" w:space="0" w:color="auto"/>
        <w:right w:val="none" w:sz="0" w:space="0" w:color="auto"/>
      </w:divBdr>
    </w:div>
    <w:div w:id="21373273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3390/healthcare3020429"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glossaryDocument" Target="glossary/document.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gov.uk/government/publications/health-matters-obesity-and-the-food-environment/health-matters-obesity-and-the-food-environment"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efaultPlaceholder_-1854013440"/>
        <w:category>
          <w:name w:val="General"/>
          <w:gallery w:val="placeholder"/>
        </w:category>
        <w:types>
          <w:type w:val="bbPlcHdr"/>
        </w:types>
        <w:behaviors>
          <w:behavior w:val="content"/>
        </w:behaviors>
        <w:guid w:val="{1F0FF3C1-181E-4188-A0CD-42F8A16E3FEF}"/>
      </w:docPartPr>
      <w:docPartBody>
        <w:p w:rsidR="00010C47" w:rsidRDefault="000C2BAB">
          <w:r w:rsidRPr="0055605C">
            <w:rPr>
              <w:rStyle w:val="PlaceholderText"/>
            </w:rPr>
            <w:t>Click or tap here to enter text.</w:t>
          </w:r>
        </w:p>
      </w:docPartBody>
    </w:docPart>
    <w:docPart>
      <w:docPartPr>
        <w:name w:val="5563D3A7F5CC46408A910D4BF67C9405"/>
        <w:category>
          <w:name w:val="General"/>
          <w:gallery w:val="placeholder"/>
        </w:category>
        <w:types>
          <w:type w:val="bbPlcHdr"/>
        </w:types>
        <w:behaviors>
          <w:behavior w:val="content"/>
        </w:behaviors>
        <w:guid w:val="{1BCA88F6-EAC8-4D1B-944B-AFECD81B9B26}"/>
      </w:docPartPr>
      <w:docPartBody>
        <w:p w:rsidR="00CF2D27" w:rsidRDefault="00670FEF" w:rsidP="00670FEF">
          <w:pPr>
            <w:pStyle w:val="5563D3A7F5CC46408A910D4BF67C9405"/>
          </w:pPr>
          <w:r w:rsidRPr="0055605C">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revisionView w:formatting="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2BAB"/>
    <w:rsid w:val="00010C47"/>
    <w:rsid w:val="000930C7"/>
    <w:rsid w:val="000C2BAB"/>
    <w:rsid w:val="002C198D"/>
    <w:rsid w:val="00670FEF"/>
    <w:rsid w:val="008F3774"/>
    <w:rsid w:val="00BA2621"/>
    <w:rsid w:val="00CF2D27"/>
    <w:rsid w:val="00F143E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670FEF"/>
    <w:rPr>
      <w:color w:val="808080"/>
    </w:rPr>
  </w:style>
  <w:style w:type="paragraph" w:customStyle="1" w:styleId="5563D3A7F5CC46408A910D4BF67C9405">
    <w:name w:val="5563D3A7F5CC46408A910D4BF67C9405"/>
    <w:rsid w:val="00670FE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4">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53B9BAC8-8837-469B-8832-4DBA1766835B}">
  <we:reference id="wa104382081" version="1.46.0.0" store="en-US" storeType="OMEX"/>
  <we:alternateReferences>
    <we:reference id="WA104382081" version="1.46.0.0" store="" storeType="OMEX"/>
  </we:alternateReferences>
  <we:properties>
    <we:property name="MENDELEY_CITATIONS" value="[{&quot;citationID&quot;:&quot;MENDELEY_CITATION_5fe78a21-7444-4df4-b73d-19c3c66d3fbe&quot;,&quot;properties&quot;:{&quot;noteIndex&quot;:0},&quot;isEdited&quot;:false,&quot;manualOverride&quot;:{&quot;isManuallyOverridden&quot;:false,&quot;citeprocText&quot;:&quot;(Kahal &lt;i&gt;et al.&lt;/i&gt;, 2021)&quot;,&quot;manualOverrideText&quot;:&quot;&quot;},&quot;citationTag&quot;:&quot;MENDELEY_CITATION_v3_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&quot;,&quot;citationItems&quot;:[{&quot;id&quot;:&quot;06883baf-9cbf-3724-a087-677c04a53191&quot;,&quot;itemData&quot;:{&quot;type&quot;:&quot;article-journal&quot;,&quot;id&quot;:&quot;06883baf-9cbf-3724-a087-677c04a53191&quot;,&quot;title&quot;:&quot;Liraglutide (Saxenda®) for the treatment of obesity: a commentary on NICE Technology Appraisal 664&quot;,&quot;groupId&quot;:&quot;66e60a87-ce67-3a92-a3bd-f402d5a72d08&quot;,&quot;author&quot;:[{&quot;family&quot;:&quot;Kahal&quot;,&quot;given&quot;:&quot;Hassan&quot;,&quot;parse-names&quot;:false,&quot;dropping-particle&quot;:&quot;&quot;,&quot;non-dropping-particle&quot;:&quot;&quot;},{&quot;family&quot;:&quot;Mohammed&quot;,&quot;given&quot;:&quot;Kamrudeen&quot;,&quot;parse-names&quot;:false,&quot;dropping-particle&quot;:&quot;&quot;,&quot;non-dropping-particle&quot;:&quot;&quot;},{&quot;family&quot;:&quot;Lonnen&quot;,&quot;given&quot;:&quot;Kathryn&quot;,&quot;parse-names&quot;:false,&quot;dropping-particle&quot;:&quot;&quot;,&quot;non-dropping-particle&quot;:&quot;&quot;},{&quot;family&quot;:&quot;Sathyapalan&quot;,&quot;given&quot;:&quot;Thozhukat&quot;,&quot;parse-names&quot;:false,&quot;dropping-particle&quot;:&quot;&quot;,&quot;non-dropping-particle&quot;:&quot;&quot;},{&quot;family&quot;:&quot;Walton&quot;,&quot;given&quot;:&quot;Chris&quot;,&quot;parse-names&quot;:false,&quot;dropping-particle&quot;:&quot;&quot;,&quot;non-dropping-particle&quot;:&quot;&quot;}],&quot;container-title&quot;:&quot;British Journal of Diabetes&quot;,&quot;DOI&quot;:&quot;10.15277/bjd.2021.298&quot;,&quot;ISSN&quot;:&quot;2397-6233&quot;,&quot;issued&quot;:{&quot;date-parts&quot;:[[2021]]},&quot;page&quot;:&quot;120-122&quot;,&quot;abstract&quot;:&quot;Saxenda, Liraglutide 3.0 mg, is a glucagon-like peptide-1 (GLP-1) analogue that is licensed for the treatment of adults with overweight and obesity. In this commentary we review the NICE technology appraisal (TA664) on the use of Saxenda in the National Health Service (NHS) and its implication in clinical practice.&quot;,&quot;issue&quot;:&quot;1&quot;,&quot;volume&quot;:&quot;21&quot;},&quot;isTemporary&quot;:false}]},{&quot;citationID&quot;:&quot;MENDELEY_CITATION_131fb8ad-9f73-4cc7-b429-caaf84071c53&quot;,&quot;properties&quot;:{&quot;noteIndex&quot;:0},&quot;isEdited&quot;:false,&quot;manualOverride&quot;:{&quot;isManuallyOverridden&quot;:false,&quot;citeprocText&quot;:&quot;(Jennings &lt;i&gt;et al.&lt;/i&gt;, 2014)&quot;,&quot;manualOverrideText&quot;:&quot;&quot;},&quot;citationTag&quot;:&quot;MENDELEY_CITATION_v3_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&quot;,&quot;citationItems&quot;:[{&quot;id&quot;:&quot;37bf404f-9d05-3638-81db-26180768d809&quot;,&quot;itemData&quot;:{&quot;type&quot;:&quot;article-journal&quot;,&quot;id&quot;:&quot;37bf404f-9d05-3638-81db-26180768d809&quot;,&quot;title&quot;:&quot; Evaluation of a multidisciplinary T ier 3 weight management service for adults with morbid obesity, or obesity and comorbidities, based in primary care &quot;,&quot;groupId&quot;:&quot;66e60a87-ce67-3a92-a3bd-f402d5a72d08&quot;,&quot;author&quot;:[{&quot;family&quot;:&quot;Jennings&quot;,&quot;given&quot;:&quot;A.&quot;,&quot;parse-names&quot;:false,&quot;dropping-particle&quot;:&quot;&quot;,&quot;non-dropping-particle&quot;:&quot;&quot;},{&quot;family&quot;:&quot;Hughes&quot;,&quot;given&quot;:&quot;C. A.&quot;,&quot;parse-names&quot;:false,&quot;dropping-particle&quot;:&quot;&quot;,&quot;non-dropping-particle&quot;:&quot;&quot;},{&quot;family&quot;:&quot;Kumaravel&quot;,&quot;given&quot;:&quot;B.&quot;,&quot;parse-names&quot;:false,&quot;dropping-particle&quot;:&quot;&quot;,&quot;non-dropping-particle&quot;:&quot;&quot;},{&quot;family&quot;:&quot;Bachmann&quot;,&quot;given&quot;:&quot;M. O.&quot;,&quot;parse-names&quot;:false,&quot;dropping-particle&quot;:&quot;&quot;,&quot;non-dropping-particle&quot;:&quot;&quot;},{&quot;family&quot;:&quot;Steel&quot;,&quot;given&quot;:&quot;N.&quot;,&quot;parse-names&quot;:false,&quot;dropping-particle&quot;:&quot;&quot;,&quot;non-dropping-particle&quot;:&quot;&quot;},{&quot;family&quot;:&quot;Capehorn&quot;,&quot;given&quot;:&quot;M.&quot;,&quot;parse-names&quot;:false,&quot;dropping-particle&quot;:&quot;&quot;,&quot;non-dropping-particle&quot;:&quot;&quot;},{&quot;family&quot;:&quot;Cheema&quot;,&quot;given&quot;:&quot;K.&quot;,&quot;parse-names&quot;:false,&quot;dropping-particle&quot;:&quot;&quot;,&quot;non-dropping-particle&quot;:&quot;&quot;}],&quot;container-title&quot;:&quot;Clinical Obesity&quot;,&quot;container-title-short&quot;:&quot;Clin Obes&quot;,&quot;DOI&quot;:&quot;10.1111/cob.12066&quot;,&quot;ISSN&quot;:&quot;1758-8103&quot;,&quot;issued&quot;:{&quot;date-parts&quot;:[[2014]]},&quot;page&quot;:&quot;254-266&quot;,&quot;abstract&quot;:&quot;A multidisciplinary Tier 3 weight management service in primary care recruited patients with a body mass index ≥40 kg·m(-2) , or 30 kg·m(-2) with obesity-related co-morbidity to a 1-year programme. A cohort of 230 participants was recruited and evaluated using the National Obesity Observatory Standard Evaluation Framework. The primary outcome was weight loss of at least 5% of baseline weight at 12 months. Diet was assessed using the two-item food frequency questionnaire, activity using the General Practice Physical Activity questionnaire and quality of life using the EuroQol-5D-5L questionnaire. A focus group explored the participants' experiences. Baseline mean weight was 124.4 kg and mean body mass index was 44.1 kg·m(-2) . A total of 102 participants achieved 5% weight loss at 12 months. The mean weight loss was 10.2 kg among the 117 participants who completed the 12-month programme. Baseline observation carried forward analysis gave a mean weight loss of 5.9 kg at 12 months. Fruit and vegetable intake, activity level and quality of life all improved. The dropout rate was 14.3% at 6 months and 45.1% at 1 year. Focus group participants described high levels of satisfaction. It was possible to deliver a Tier 3 weight management service for obese patients with complex co-morbidity in a primary care setting with a full multidisciplinary team, which obtained good health outcomes compared with existing services.&quot;,&quot;issue&quot;:&quot;5&quot;,&quot;volume&quot;:&quot;4&quot;},&quot;isTemporary&quot;:false}]},{&quot;citationID&quot;:&quot;MENDELEY_CITATION_35afd7b1-f189-4016-826b-e9b71907cb03&quot;,&quot;properties&quot;:{&quot;noteIndex&quot;:0},&quot;isEdited&quot;:false,&quot;manualOverride&quot;:{&quot;isManuallyOverridden&quot;:false,&quot;citeprocText&quot;:&quot;(Turner and Haboubi, 2015)&quot;,&quot;manualOverrideText&quot;:&quot;&quot;},&quot;citationTag&quot;:&quot;MENDELEY_CITATION_v3_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&quot;,&quot;citationItems&quot;:[{&quot;id&quot;:&quot;c1756e03-c1a8-3f0d-bb31-4b9a28b7e66b&quot;,&quot;itemData&quot;:{&quot;type&quot;:&quot;article-journal&quot;,&quot;id&quot;:&quot;c1756e03-c1a8-3f0d-bb31-4b9a28b7e66b&quot;,&quot;title&quot;:&quot;Qualitative and Quantitative Outcomes of a 1:1 Multidisciplinary Weight Management Clinic&quot;,&quot;groupId&quot;:&quot;66e60a87-ce67-3a92-a3bd-f402d5a72d08&quot;,&quot;author&quot;:[{&quot;family&quot;:&quot;Turner&quot;,&quot;given&quot;:&quot;Desley&quot;,&quot;parse-names&quot;:false,&quot;dropping-particle&quot;:&quot;&quot;,&quot;non-dropping-particle&quot;:&quot;&quot;},{&quot;family&quot;:&quot;Haboubi&quot;,&quot;given&quot;:&quot;Nadim&quot;,&quot;parse-names&quot;:false,&quot;dropping-particle&quot;:&quot;&quot;,&quot;non-dropping-particle&quot;:&quot;&quot;}],&quot;container-title&quot;:&quot;Healthcare&quot;,&quot;DOI&quot;:&quot;10.3390/healthcare3020429&quot;,&quot;ISBN&quot;:&quot;4408737321&quot;,&quot;ISSN&quot;:&quot;2227-9032&quot;,&quot;issued&quot;:{&quot;date-parts&quot;:[[2015]]},&quot;page&quot;:&quot;429-451&quot;,&quot;abstract&quot;:&quot;BACKGROUND: Obesity management in Wales includes the provision of a 1:1 Multidisciplinary Weight Management Clinic (MDWMC). Strategic management of obesity in Wales is guided by The All Wales Obesity Pathway and recommends MDWMCs for people with obesity who have one or more co-morbidities and who have tried several interventions without success, or who have complex emotional relationships with food. No known previous studies have included a qualitative evaluation of a MDWMC. OBJECTIVES: To conduct a service evaluation of a 1:1 Multi-disciplinary Weight Management Clinic to evaluate associated physiological benefits and qualitative data about the service. METHODS: Semi-structured interviews were conducted with 180 patients attending the MDWMC at Aneurin Bevan Hospital, Ebbw Vale, Wales. RESULTS: The MDWMC supports weight loss with 95% of patients reporting loss. For those for whom baseline data was available 73% lost at least 5% of initial body weight. Eighty-eight percent of patients prefer individual appointments and over 90% of patients who see each team member find consultations useful. Sixty-nine percent of patients report improved health mainly due to a decrease in obesity-related symptoms, and of patients taking obesity-related medication 48% report a reduction in dose of medication for asthma, 42% report a reduction in dose of antidepressants, and 36% report a reduction in dose for medication for diabetes. Of employed patients, 30% report a reduction of days taken off work due to sickness. Ninety-six percent of patients would recommend the clinic to others. CONCLUSIONS: A 1:1 Multi-disciplinary Weight Management Clinic provides value in reducing obesity and symptoms of obesity-related diseases. It also is a treatment choice favoured by patients.&quot;,&quot;issue&quot;:&quot;2&quot;,&quot;volume&quot;:&quot;3&quot;},&quot;isTemporary&quot;:false}]},{&quot;citationID&quot;:&quot;MENDELEY_CITATION_c8a4c01d-64fa-4a8c-8165-dd447a5f52f8&quot;,&quot;properties&quot;:{&quot;noteIndex&quot;:0},&quot;isEdited&quot;:false,&quot;manualOverride&quot;:{&quot;isManuallyOverridden&quot;:true,&quot;citeprocText&quot;:&quot;(Alkharaiji &lt;i&gt;et al.&lt;/i&gt;, 2019)&quot;,&quot;manualOverrideText&quot;:&quot;(Alkharaiji et al., 2019).&quot;},&quot;citationTag&quot;:&quot;MENDELEY_CITATION_v3_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&quot;,&quot;citationItems&quot;:[{&quot;id&quot;:&quot;2410ecbf-2c96-3a2a-b7be-d8b70605ab63&quot;,&quot;itemData&quot;:{&quot;type&quot;:&quot;article-journal&quot;,&quot;id&quot;:&quot;2410ecbf-2c96-3a2a-b7be-d8b70605ab63&quot;,&quot;title&quot;:&quot;Tier 3 specialist weight management service and pre-bariatric multicomponent weight management programmes for adults with obesity living in the UK: A systematic review&quot;,&quot;groupId&quot;:&quot;66e60a87-ce67-3a92-a3bd-f402d5a72d08&quot;,&quot;author&quot;:[{&quot;family&quot;:&quot;Alkharaiji&quot;,&quot;given&quot;:&quot;Mohammed&quot;,&quot;parse-names&quot;:false,&quot;dropping-particle&quot;:&quot;&quot;,&quot;non-dropping-particle&quot;:&quot;&quot;},{&quot;family&quot;:&quot;Anyanwagu&quot;,&quot;given&quot;:&quot;Uchenna&quot;,&quot;parse-names&quot;:false,&quot;dropping-particle&quot;:&quot;&quot;,&quot;non-dropping-particle&quot;:&quot;&quot;},{&quot;family&quot;:&quot;Donnelly&quot;,&quot;given&quot;:&quot;Richard&quot;,&quot;parse-names&quot;:false,&quot;dropping-particle&quot;:&quot;&quot;,&quot;non-dropping-particle&quot;:&quot;&quot;},{&quot;family&quot;:&quot;Idris&quot;,&quot;given&quot;:&quot;Iskandar&quot;,&quot;parse-names&quot;:false,&quot;dropping-particle&quot;:&quot;&quot;,&quot;non-dropping-particle&quot;:&quot;&quot;}],&quot;container-title&quot;:&quot;Endocrinology, Diabetes &amp; Metabolism&quot;,&quot;container-title-short&quot;:&quot;Endocrinol Diabetes Metab&quot;,&quot;DOI&quot;:&quot;10.1002/edm2.42&quot;,&quot;ISSN&quot;:&quot;2398-9238&quot;,&quot;issued&quot;:{&quot;date-parts&quot;:[[2019]]},&quot;page&quot;:&quot;e00042&quot;,&quot;abstract&quot;:&quot;Background : NHS England has recommended a multidisciplinary weight manage&quot;,&quot;issue&quot;:&quot;1&quot;,&quot;volume&quot;:&quot;2&quot;},&quot;isTemporary&quot;:false}]},{&quot;citationID&quot;:&quot;MENDELEY_CITATION_0e7bd82f-bd13-4700-9d62-5adc094eff87&quot;,&quot;properties&quot;:{&quot;noteIndex&quot;:0},&quot;isEdited&quot;:false,&quot;manualOverride&quot;:{&quot;isManuallyOverridden&quot;:true,&quot;citeprocText&quot;:&quot;(NICE, 2022)&quot;,&quot;manualOverrideText&quot;:&quot;(NICE, 2022).&quot;},&quot;citationTag&quot;:&quot;MENDELEY_CITATION_v3_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&quot;,&quot;citationItems&quot;:[{&quot;id&quot;:&quot;77c0a7ce-55fa-3834-a2fd-639d5b27e46a&quot;,&quot;itemData&quot;:{&quot;type&quot;:&quot;report&quot;,&quot;id&quot;:&quot;77c0a7ce-55fa-3834-a2fd-639d5b27e46a&quot;,&quot;title&quot;:&quot;National Institute for Health and Care Excellence (NICE) (2022) Weight management :lifestyle services for overweight or obese adults. PH53&quot;,&quot;author&quot;:[{&quot;family&quot;:&quot;NICE&quot;,&quot;given&quot;:&quot;&quot;,&quot;parse-names&quot;:false,&quot;dropping-particle&quot;:&quot;&quot;,&quot;non-dropping-particle&quot;:&quot;&quot;}],&quot;accessed&quot;:{&quot;date-parts&quot;:[[2022,10,22]]},&quot;URL&quot;:&quot;https://www.nice.org.uk&quot;,&quot;issued&quot;:{&quot;date-parts&quot;:[[2022]]},&quot;container-title-short&quot;:&quot;&quot;},&quot;isTemporary&quot;:false}]},{&quot;citationID&quot;:&quot;MENDELEY_CITATION_c69d0743-0c57-4fe7-ad12-e258ee08a211&quot;,&quot;properties&quot;:{&quot;noteIndex&quot;:0},&quot;isEdited&quot;:false,&quot;manualOverride&quot;:{&quot;isManuallyOverridden&quot;:false,&quot;citeprocText&quot;:&quot;(NICE, 2022)&quot;,&quot;manualOverrideText&quot;:&quot;&quot;},&quot;citationTag&quot;:&quot;MENDELEY_CITATION_v3_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&quot;,&quot;citationItems&quot;:[{&quot;id&quot;:&quot;77c0a7ce-55fa-3834-a2fd-639d5b27e46a&quot;,&quot;itemData&quot;:{&quot;type&quot;:&quot;report&quot;,&quot;id&quot;:&quot;77c0a7ce-55fa-3834-a2fd-639d5b27e46a&quot;,&quot;title&quot;:&quot;National Institute for Health and Care Excellence (NICE) (2022) Weight management :lifestyle services for overweight or obese adults. PH53&quot;,&quot;author&quot;:[{&quot;family&quot;:&quot;NICE&quot;,&quot;given&quot;:&quot;&quot;,&quot;parse-names&quot;:false,&quot;dropping-particle&quot;:&quot;&quot;,&quot;non-dropping-particle&quot;:&quot;&quot;}],&quot;accessed&quot;:{&quot;date-parts&quot;:[[2022,10,22]]},&quot;URL&quot;:&quot;https://www.nice.org.uk&quot;,&quot;issued&quot;:{&quot;date-parts&quot;:[[2022]]},&quot;container-title-short&quot;:&quot;&quot;},&quot;isTemporary&quot;:false}]},{&quot;citationID&quot;:&quot;MENDELEY_CITATION_f36be6e1-5a1b-46d8-82f9-6cb9623e8739&quot;,&quot;properties&quot;:{&quot;noteIndex&quot;:0},&quot;isEdited&quot;:false,&quot;manualOverride&quot;:{&quot;isManuallyOverridden&quot;:true,&quot;citeprocText&quot;:&quot;(Brown &lt;i&gt;et al.&lt;/i&gt;, 2017)&quot;,&quot;manualOverrideText&quot;:&quot;(Brown et al., (2017)&quot;},&quot;citationTag&quot;:&quot;MENDELEY_CITATION_v3_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&quot;,&quot;citationItems&quot;:[{&quot;id&quot;:&quot;7fe36db4-f283-3999-8e06-1d0be83a66a2&quot;,&quot;itemData&quot;:{&quot;type&quot;:&quot;article-journal&quot;,&quot;id&quot;:&quot;7fe36db4-f283-3999-8e06-1d0be83a66a2&quot;,&quot;title&quot;:&quot;Exploring the evidence base for Tier 3 weight management interventions for adults: a systematic review&quot;,&quot;groupId&quot;:&quot;66e60a87-ce67-3a92-a3bd-f402d5a72d08&quot;,&quot;author&quot;:[{&quot;family&quot;:&quot;Brown&quot;,&quot;given&quot;:&quot;T. J.&quot;,&quot;parse-names&quot;:false,&quot;dropping-particle&quot;:&quot;&quot;,&quot;non-dropping-particle&quot;:&quot;&quot;},{&quot;family&quot;:&quot;O'Malley&quot;,&quot;given&quot;:&quot;C.&quot;,&quot;parse-names&quot;:false,&quot;dropping-particle&quot;:&quot;&quot;,&quot;non-dropping-particle&quot;:&quot;&quot;},{&quot;family&quot;:&quot;Blackshaw&quot;,&quot;given&quot;:&quot;J.&quot;,&quot;parse-names&quot;:false,&quot;dropping-particle&quot;:&quot;&quot;,&quot;non-dropping-particle&quot;:&quot;&quot;},{&quot;family&quot;:&quot;Coulton&quot;,&quot;given&quot;:&quot;V.&quot;,&quot;parse-names&quot;:false,&quot;dropping-particle&quot;:&quot;&quot;,&quot;non-dropping-particle&quot;:&quot;&quot;},{&quot;family&quot;:&quot;Tedstone&quot;,&quot;given&quot;:&quot;A.&quot;,&quot;parse-names&quot;:false,&quot;dropping-particle&quot;:&quot;&quot;,&quot;non-dropping-particle&quot;:&quot;&quot;},{&quot;family&quot;:&quot;Summerbell&quot;,&quot;given&quot;:&quot;C.&quot;,&quot;parse-names&quot;:false,&quot;dropping-particle&quot;:&quot;&quot;,&quot;non-dropping-particle&quot;:&quot;&quot;},{&quot;family&quot;:&quot;Ells&quot;,&quot;given&quot;:&quot;L. J.&quot;,&quot;parse-names&quot;:false,&quot;dropping-particle&quot;:&quot;&quot;,&quot;non-dropping-particle&quot;:&quot;&quot;}],&quot;container-title&quot;:&quot;Clinical Obesity&quot;,&quot;container-title-short&quot;:&quot;Clin Obes&quot;,&quot;DOI&quot;:&quot;10.1111/cob.12204&quot;,&quot;ISSN&quot;:&quot;17588111&quot;,&quot;PMID&quot;:&quot;28695579&quot;,&quot;issued&quot;:{&quot;date-parts&quot;:[[2017]]},&quot;page&quot;:&quot;260-272&quot;,&quot;abstract&quot;:&quot;Specialist weight management services provide a treatment option for severe obesity. The objective of the study is to review the characteristics, impact and practice implications of specialist weight management services for adults in the UK. Systematic review: EMBASE, MEDLINE and PsycINFO were searched from January 2005 to March 2016 with supplementary searches. Adults with a body mass index of ≥40 kg m-2 , or ≥35 kg m-2 with comorbidity or ≥30 kg m-2 with type 2 diabetes and any study of multicomponent interventions, in any UK or Ireland setting, delivered by a specialist multidisciplinary team are the inclusion criteria. Fourteen studies in a variety of settings were included: 1 randomized controlled trial, 3 controlled and 10 observational studies. Mean baseline body mass index and age ranged from 40 to 54 kg m-2 and from 40 to 58 years. The studies were heterogeneous making comparisons of service characteristics difficult. Multidisciplinary team composition and eligibility criteria varied; dropout rates were high (43-62%). Statistically significant reduction in mean body mass index over time ranged from -1.4 to -3.1 kg m-2 and mean weight changes ranged from -2.2 to -12.4 kg. Completers achieving at least 5% reduction of initial body weight ranged from 32 to 51%. There was evidence for improved outcomes in diabetics. Specialist weight management services can demonstrate clinically significant weight loss and have an important role in supporting adults to manage severe and often complex forms of obesity. This review highlights important variations in provision and strongly indicates the need for further research into effective approaches to support severely obese adults.&quot;,&quot;issue&quot;:&quot;5&quot;,&quot;volume&quot;:&quot;7&quot;},&quot;isTemporary&quot;:false}]},{&quot;citationID&quot;:&quot;MENDELEY_CITATION_ec32a3b9-f1c1-45ba-b59e-7ed3b8c1bcbe&quot;,&quot;properties&quot;:{&quot;noteIndex&quot;:0},&quot;isEdited&quot;:false,&quot;manualOverride&quot;:{&quot;isManuallyOverridden&quot;:true,&quot;citeprocText&quot;:&quot;(Huntriss &lt;i&gt;et al.&lt;/i&gt;, 2021)&quot;,&quot;manualOverrideText&quot;:&quot;Huntriss et al., (2021)&quot;},&quot;citationTag&quot;:&quot;MENDELEY_CITATION_v3_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&quot;,&quot;citationItems&quot;:[{&quot;id&quot;:&quot;c4d88dbc-562e-35ab-805e-89c3a7261636&quot;,&quot;itemData&quot;:{&quot;type&quot;:&quot;article-journal&quot;,&quot;id&quot;:&quot;c4d88dbc-562e-35ab-805e-89c3a7261636&quot;,&quot;title&quot;:&quot;A service evaluation exploring the effectiveness of a locally commissioned tier 3 weight management programme offering face‐to‐face, telephone and digital dietetic support&quot;,&quot;author&quot;:[{&quot;family&quot;:&quot;Huntriss&quot;,&quot;given&quot;:&quot;Rosemary&quot;,&quot;parse-names&quot;:false,&quot;dropping-particle&quot;:&quot;&quot;,&quot;non-dropping-particle&quot;:&quot;&quot;},{&quot;family&quot;:&quot;Haines&quot;,&quot;given&quot;:&quot;Matthew&quot;,&quot;parse-names&quot;:false,&quot;dropping-particle&quot;:&quot;&quot;,&quot;non-dropping-particle&quot;:&quot;&quot;},{&quot;family&quot;:&quot;Jones&quot;,&quot;given&quot;:&quot;Lucy&quot;,&quot;parse-names&quot;:false,&quot;dropping-particle&quot;:&quot;&quot;,&quot;non-dropping-particle&quot;:&quot;&quot;},{&quot;family&quot;:&quot;Mulligan&quot;,&quot;given&quot;:&quot;Danielle&quot;,&quot;parse-names&quot;:false,&quot;dropping-particle&quot;:&quot;&quot;,&quot;non-dropping-particle&quot;:&quot;&quot;}],&quot;container-title&quot;:&quot;Clinical Obesity&quot;,&quot;container-title-short&quot;:&quot;Clin Obes&quot;,&quot;DOI&quot;:&quot;10.1111/cob.12444&quot;,&quot;ISSN&quot;:&quot;1758-8103&quot;,&quot;issued&quot;:{&quot;date-parts&quot;:[[2021,6]]},&quot;abstract&quot;:&quot;Obesity continues to be a global health problem with significant costs associated  with management, treatment, and obesity-related comorbidities. Tier 3 weight management programmes support patients with complex obesity and traditionally offer interventions through face-to-face delivery. In this study, a service evaluation compared weight loss for adults with a BMI ≥ 45 kg/m(2) or ≥ 40 kg/m(2) with a comorbidity, who were offered a non-randomized dietetic intervention through face-to-face, telephone, or digital support using the Oviva smartphone app as part of a tier 3 weight management programme. One hundred and sixty-nine patients commenced the core programme. There were no significant differences in weight loss between patients receiving face-to-face (5.3 ± 5.5 kg [-4.1%]), telephone (-4 ± 5.3 kg [-3.4%]) and digital support (-6.1 ± 4.9 kg [-4.5%]) (P = .061), with data reported as intention-to-treat using baseline observation carried forward imputation. Completer data were also analysed at an optional 12-week follow-up where weight loss was maintained with no significant differences between face-to-face (-7.6 ± 9.3 kg [-5.6%]) and digital support (-9.2 ± 7.6) kg [-6.8%]) (P = .135). Furthermore, there were no significant differences in the acceptability of the interventions (P = .261). Due to the potential scalability, resource, and cost-savings of digital care, and improvement in accessibility for some people, digital delivery of weight management programmes should be considered as a care option in weight management services.&quot;,&quot;publisher&quot;:&quot;Wiley&quot;,&quot;issue&quot;:&quot;3&quot;,&quot;volume&quot;:&quot;11&quot;},&quot;isTemporary&quot;:false}]},{&quot;citationID&quot;:&quot;MENDELEY_CITATION_a81ed743-4f45-4a74-a92f-bad789bb9048&quot;,&quot;properties&quot;:{&quot;noteIndex&quot;:0},&quot;isEdited&quot;:false,&quot;manualOverride&quot;:{&quot;isManuallyOverridden&quot;:false,&quot;citeprocText&quot;:&quot;(Patel &lt;i&gt;et al.&lt;/i&gt;, 2015)&quot;,&quot;manualOverrideText&quot;:&quot;&quot;},&quot;citationTag&quot;:&quot;MENDELEY_CITATION_v3_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&quot;,&quot;citationItems&quot;:[{&quot;id&quot;:&quot;2ea8111e-be18-3035-91fa-6b8cc2f94895&quot;,&quot;itemData&quot;:{&quot;type&quot;:&quot;article-journal&quot;,&quot;id&quot;:&quot;2ea8111e-be18-3035-91fa-6b8cc2f94895&quot;,&quot;title&quot;:&quot;Tier 3 multidisciplinary medical weight management improves outcome of Roux-en-Y gastric bypass surgery&quot;,&quot;groupId&quot;:&quot;66e60a87-ce67-3a92-a3bd-f402d5a72d08&quot;,&quot;author&quot;:[{&quot;family&quot;:&quot;Patel&quot;,&quot;given&quot;:&quot;Prashant&quot;,&quot;parse-names&quot;:false,&quot;dropping-particle&quot;:&quot;&quot;,&quot;non-dropping-particle&quot;:&quot;&quot;},{&quot;family&quot;:&quot;Hartland&quot;,&quot;given&quot;:&quot;A.&quot;,&quot;parse-names&quot;:false,&quot;dropping-particle&quot;:&quot;&quot;,&quot;non-dropping-particle&quot;:&quot;&quot;},{&quot;family&quot;:&quot;Hollis&quot;,&quot;given&quot;:&quot;A.&quot;,&quot;parse-names&quot;:false,&quot;dropping-particle&quot;:&quot;&quot;,&quot;non-dropping-particle&quot;:&quot;&quot;},{&quot;family&quot;:&quot;Ali&quot;,&quot;given&quot;:&quot;R.&quot;,&quot;parse-names&quot;:false,&quot;dropping-particle&quot;:&quot;&quot;,&quot;non-dropping-particle&quot;:&quot;&quot;},{&quot;family&quot;:&quot;Elshaw&quot;,&quot;given&quot;:&quot;A.&quot;,&quot;parse-names&quot;:false,&quot;dropping-particle&quot;:&quot;&quot;,&quot;non-dropping-particle&quot;:&quot;&quot;},{&quot;family&quot;:&quot;Jain&quot;,&quot;given&quot;:&quot;S.&quot;,&quot;parse-names&quot;:false,&quot;dropping-particle&quot;:&quot;&quot;,&quot;non-dropping-particle&quot;:&quot;&quot;},{&quot;family&quot;:&quot;Khan&quot;,&quot;given&quot;:&quot;A.&quot;,&quot;parse-names&quot;:false,&quot;dropping-particle&quot;:&quot;&quot;,&quot;non-dropping-particle&quot;:&quot;&quot;},{&quot;family&quot;:&quot;Mirza&quot;,&quot;given&quot;:&quot;S.&quot;,&quot;parse-names&quot;:false,&quot;dropping-particle&quot;:&quot;&quot;,&quot;non-dropping-particle&quot;:&quot;&quot;}],&quot;container-title&quot;:&quot;Annals of the Royal College of Surgeons of England&quot;,&quot;container-title-short&quot;:&quot;Ann R Coll Surg Engl&quot;,&quot;DOI&quot;:&quot;10.1308/003588414X14055925061838&quot;,&quot;ISSN&quot;:&quot;00358843&quot;,&quot;PMID&quot;:&quot;26263811&quot;,&quot;issued&quot;:{&quot;date-parts&quot;:[[2015]]},&quot;page&quot;:&quot;235-237&quot;,&quot;abstract&quot;:&quot;INTRODUCTION: In 2013 the Department of Health specified eligibility for bariatric surgery funded by the National Health Service. This included a mandatory specification that patients first complete a Tier 3 medical weight management programme. The clinical effectiveness of this recommendation has not been evaluated previously. Our bariatric centre has provided a Tier 3 programme six months prior to bariatric surgery since 2009. The aim of our retrospective study was to compare weight loss in two cohorts: Roux-en-Y gastric bypass only (RYGB only cohort) versus Tier 3 weight management followed by RYGB (Tier 3 cohort). METHODS: A total of 110 patients were selected for the study: 66 in the RYGB only cohort and 44 in the Tier 3 cohort. Patients in both cohorts were matched for age, sex, preoperative body mass index and pre-existing co-morbidities. The principal variable was therefore whether they undertook the weight management programme prior to RYGB. Patients from both cohorts were followed up at 6 and 12 months to assess weight loss. RESULTS: The mean weight loss at 6 months for the Tier 3 cohort was 31% (range: 18-69%, standard deviation [SD]: 0.10 percentage points) compared with 23% (range: 4-93%, SD: 0.12 percentage points) for the RYGB only cohort (p=0.0002). The mean weight loss at 12 months for the Tier 3 cohort was 34% (range: 17-51%, SD: 0.09 percentage points) compared with 27% (range: 14-48%, SD: 0.87 percentage points) in the RYGB only cohort (p=0.0037). CONCLUSIONS: Our study revealed that in our matched cohorts, patients receiving Tier 3 specialist medical weight management input prior to RYGB lost significantly more weight at 6 and 12 months than RYGB only patients. This confirms the clinical efficacy of such a weight management programme prior to gastric bypass surgery and supports its inclusion in eligibility criteria for bariatric surgery.&quot;,&quot;issue&quot;:&quot;3&quot;,&quot;volume&quot;:&quot;97&quot;},&quot;isTemporary&quot;:false}]},{&quot;citationID&quot;:&quot;MENDELEY_CITATION_4b54a17c-1984-44a2-b307-8b1a104c3204&quot;,&quot;properties&quot;:{&quot;noteIndex&quot;:0},&quot;isEdited&quot;:false,&quot;manualOverride&quot;:{&quot;isManuallyOverridden&quot;:true,&quot;citeprocText&quot;:&quot;(Brown &lt;i&gt;et al.&lt;/i&gt;, 2017)&quot;,&quot;manualOverrideText&quot;:&quot;Brown et al., (2017)&quot;},&quot;citationTag&quot;:&quot;MENDELEY_CITATION_v3_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&quot;,&quot;citationItems&quot;:[{&quot;id&quot;:&quot;7fe36db4-f283-3999-8e06-1d0be83a66a2&quot;,&quot;itemData&quot;:{&quot;type&quot;:&quot;article-journal&quot;,&quot;id&quot;:&quot;7fe36db4-f283-3999-8e06-1d0be83a66a2&quot;,&quot;title&quot;:&quot;Exploring the evidence base for Tier 3 weight management interventions for adults: a systematic review&quot;,&quot;groupId&quot;:&quot;66e60a87-ce67-3a92-a3bd-f402d5a72d08&quot;,&quot;author&quot;:[{&quot;family&quot;:&quot;Brown&quot;,&quot;given&quot;:&quot;T. J.&quot;,&quot;parse-names&quot;:false,&quot;dropping-particle&quot;:&quot;&quot;,&quot;non-dropping-particle&quot;:&quot;&quot;},{&quot;family&quot;:&quot;O'Malley&quot;,&quot;given&quot;:&quot;C.&quot;,&quot;parse-names&quot;:false,&quot;dropping-particle&quot;:&quot;&quot;,&quot;non-dropping-particle&quot;:&quot;&quot;},{&quot;family&quot;:&quot;Blackshaw&quot;,&quot;given&quot;:&quot;J.&quot;,&quot;parse-names&quot;:false,&quot;dropping-particle&quot;:&quot;&quot;,&quot;non-dropping-particle&quot;:&quot;&quot;},{&quot;family&quot;:&quot;Coulton&quot;,&quot;given&quot;:&quot;V.&quot;,&quot;parse-names&quot;:false,&quot;dropping-particle&quot;:&quot;&quot;,&quot;non-dropping-particle&quot;:&quot;&quot;},{&quot;family&quot;:&quot;Tedstone&quot;,&quot;given&quot;:&quot;A.&quot;,&quot;parse-names&quot;:false,&quot;dropping-particle&quot;:&quot;&quot;,&quot;non-dropping-particle&quot;:&quot;&quot;},{&quot;family&quot;:&quot;Summerbell&quot;,&quot;given&quot;:&quot;C.&quot;,&quot;parse-names&quot;:false,&quot;dropping-particle&quot;:&quot;&quot;,&quot;non-dropping-particle&quot;:&quot;&quot;},{&quot;family&quot;:&quot;Ells&quot;,&quot;given&quot;:&quot;L. J.&quot;,&quot;parse-names&quot;:false,&quot;dropping-particle&quot;:&quot;&quot;,&quot;non-dropping-particle&quot;:&quot;&quot;}],&quot;container-title&quot;:&quot;Clinical Obesity&quot;,&quot;container-title-short&quot;:&quot;Clin Obes&quot;,&quot;DOI&quot;:&quot;10.1111/cob.12204&quot;,&quot;ISSN&quot;:&quot;17588111&quot;,&quot;PMID&quot;:&quot;28695579&quot;,&quot;issued&quot;:{&quot;date-parts&quot;:[[2017]]},&quot;page&quot;:&quot;260-272&quot;,&quot;abstract&quot;:&quot;Specialist weight management services provide a treatment option for severe obesity. The objective of the study is to review the characteristics, impact and practice implications of specialist weight management services for adults in the UK. Systematic review: EMBASE, MEDLINE and PsycINFO were searched from January 2005 to March 2016 with supplementary searches. Adults with a body mass index of ≥40 kg m-2 , or ≥35 kg m-2 with comorbidity or ≥30 kg m-2 with type 2 diabetes and any study of multicomponent interventions, in any UK or Ireland setting, delivered by a specialist multidisciplinary team are the inclusion criteria. Fourteen studies in a variety of settings were included: 1 randomized controlled trial, 3 controlled and 10 observational studies. Mean baseline body mass index and age ranged from 40 to 54 kg m-2 and from 40 to 58 years. The studies were heterogeneous making comparisons of service characteristics difficult. Multidisciplinary team composition and eligibility criteria varied; dropout rates were high (43-62%). Statistically significant reduction in mean body mass index over time ranged from -1.4 to -3.1 kg m-2 and mean weight changes ranged from -2.2 to -12.4 kg. Completers achieving at least 5% reduction of initial body weight ranged from 32 to 51%. There was evidence for improved outcomes in diabetics. Specialist weight management services can demonstrate clinically significant weight loss and have an important role in supporting adults to manage severe and often complex forms of obesity. This review highlights important variations in provision and strongly indicates the need for further research into effective approaches to support severely obese adults.&quot;,&quot;issue&quot;:&quot;5&quot;,&quot;volume&quot;:&quot;7&quot;},&quot;isTemporary&quot;:false}]},{&quot;citationID&quot;:&quot;MENDELEY_CITATION_e9fd64b4-a1f0-4e50-ad0b-e0cfe1773003&quot;,&quot;properties&quot;:{&quot;noteIndex&quot;:0},&quot;isEdited&quot;:false,&quot;manualOverride&quot;:{&quot;isManuallyOverridden&quot;:true,&quot;citeprocText&quot;:&quot;(Porritt K, Gomersall J and Lockwood C, 2014)&quot;,&quot;manualOverrideText&quot;:&quot;(Porritt K, Gomersall J and Lockwood C, 2014).&quot;},&quot;citationTag&quot;:&quot;MENDELEY_CITATION_v3_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&quot;,&quot;citationItems&quot;:[{&quot;id&quot;:&quot;3d6bfdce-41b3-34be-8b3e-a2fc807165f4&quot;,&quot;itemData&quot;:{&quot;type&quot;:&quot;report&quot;,&quot;id&quot;:&quot;3d6bfdce-41b3-34be-8b3e-a2fc807165f4&quot;,&quot;title&quot;:&quot;SYSTEMATIC REVIEWS, Step by Step Study Selection and Critical Appraisal PHASE 1: SELECTING STUDIES USING PREDEFINED CRITERIA&quot;,&quot;author&quot;:[{&quot;family&quot;:&quot;Porritt K&quot;,&quot;given&quot;:&quot;&quot;,&quot;parse-names&quot;:false,&quot;dropping-particle&quot;:&quot;&quot;,&quot;non-dropping-particle&quot;:&quot;&quot;},{&quot;family&quot;:&quot;Gomersall J&quot;,&quot;given&quot;:&quot;&quot;,&quot;parse-names&quot;:false,&quot;dropping-particle&quot;:&quot;&quot;,&quot;non-dropping-particle&quot;:&quot;&quot;},{&quot;family&quot;:&quot;Lockwood C&quot;,&quot;given&quot;:&quot;&quot;,&quot;parse-names&quot;:false,&quot;dropping-particle&quot;:&quot;&quot;,&quot;non-dropping-particle&quot;:&quot;&quot;}],&quot;URL&quot;:&quot;http://bit.&quot;,&quot;issued&quot;:{&quot;date-parts&quot;:[[2014]]},&quot;abstract&quot;:&quot;The steps following the literature search in a systematic review. I n this article we offer guidance for conducting the fourth and fifth stages in the systematic review process, which together can be referred to as study selection. As explained in the previous articles in this series from the Joanna Briggs Institute (JBI), the systematic review is a rigorous form of literature review in which reviewers take the following steps: • formulate a review objective and question • define inclusion and exclusion criteria • perform a comprehensive search of the literature • select studies for critical appraisal • appraise the quality of the selected studies using one or more standardized tools • extract data according to a template • analyze, synthesize, and summarize data • write up findings and draw conclusions (and in some cases make recommendations for practice, policy, or research) Study selection is a vital stage in the review process and should be conducted to ensure that results are credible and useful in informing health care policy, clinical practice, and future research. In this stage you'll include only papers that are relevant to the review question and ensure that any limitations of these studies are understood. There are two essential steps in the study selection process: screening, which involves reviewing the citations resulting from your search and selecting those deemed relevant for full-text retrieval, and critical appraisal of the selected studies. While conducting a systematic review is a step-by-step process, it's also characterized by plurality. 1, 2 No single methodology is advocated by all organizations that develop and conduct systematic reviews. Also, the instruments used in appraising quantitative evidence differ from those used to review qualitative evidence. A mixed-methods systematic review will differ from that designed to review one evidence type, most notably at the data synthesis stage. In this article we'll employ the JBI approach to study selection and cover two types of evidence, quantitative (which measures the effectiveness of an intervention) and qualitative (which examines individual meaning and experience). We'll review the two stages of study selection: first, how reviewers choose from the studies identified by their search; and second, how reviewers critically appraise both quantitative and qualitative evidence chosen.&quot;,&quot;container-title-short&quot;:&quot;&quot;},&quot;isTemporary&quot;:false}]},{&quot;citationID&quot;:&quot;MENDELEY_CITATION_4b0f36b1-d5a7-4072-b702-195e15d71f0a&quot;,&quot;properties&quot;:{&quot;noteIndex&quot;:0},&quot;isEdited&quot;:false,&quot;manualOverride&quot;:{&quot;isManuallyOverridden&quot;:true,&quot;citeprocText&quot;:&quot;(NICE, 2022)&quot;,&quot;manualOverrideText&quot;:&quot;(NICE, 2022).&quot;},&quot;citationTag&quot;:&quot;MENDELEY_CITATION_v3_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&quot;,&quot;citationItems&quot;:[{&quot;id&quot;:&quot;77c0a7ce-55fa-3834-a2fd-639d5b27e46a&quot;,&quot;itemData&quot;:{&quot;type&quot;:&quot;report&quot;,&quot;id&quot;:&quot;77c0a7ce-55fa-3834-a2fd-639d5b27e46a&quot;,&quot;title&quot;:&quot;National Institute for Health and Care Excellence (NICE) (2022) Weight management :lifestyle services for overweight or obese adults. PH53&quot;,&quot;author&quot;:[{&quot;family&quot;:&quot;NICE&quot;,&quot;given&quot;:&quot;&quot;,&quot;parse-names&quot;:false,&quot;dropping-particle&quot;:&quot;&quot;,&quot;non-dropping-particle&quot;:&quot;&quot;}],&quot;accessed&quot;:{&quot;date-parts&quot;:[[2022,10,22]]},&quot;URL&quot;:&quot;https://www.nice.org.uk&quot;,&quot;issued&quot;:{&quot;date-parts&quot;:[[2022]]},&quot;container-title-short&quot;:&quot;&quot;},&quot;isTemporary&quot;:false}]},{&quot;citationID&quot;:&quot;MENDELEY_CITATION_d3cd848f-e8fe-4d91-82c7-93c2de59385f&quot;,&quot;properties&quot;:{&quot;noteIndex&quot;:0},&quot;isEdited&quot;:false,&quot;manualOverride&quot;:{&quot;isManuallyOverridden&quot;:false,&quot;citeprocText&quot;:&quot;(Hoffmann &lt;i&gt;et al.&lt;/i&gt;, 2014)&quot;,&quot;manualOverrideText&quot;:&quot;&quot;},&quot;citationTag&quot;:&quot;MENDELEY_CITATION_v3_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&quot;,&quot;citationItems&quot;:[{&quot;id&quot;:&quot;17e51c9b-c2bb-3aa5-9123-9daf48a60e93&quot;,&quot;itemData&quot;:{&quot;type&quot;:&quot;article-journal&quot;,&quot;id&quot;:&quot;17e51c9b-c2bb-3aa5-9123-9daf48a60e93&quot;,&quot;title&quot;:&quot;Better reporting of interventions: Template for intervention description and replication (TIDieR) checklist and guide&quot;,&quot;author&quot;:[{&quot;family&quot;:&quot;Hoffmann&quot;,&quot;given&quot;:&quot;Tammy C.&quot;,&quot;parse-names&quot;:false,&quot;dropping-particle&quot;:&quot;&quot;,&quot;non-dropping-particle&quot;:&quot;&quot;},{&quot;family&quot;:&quot;Glasziou&quot;,&quot;given&quot;:&quot;Paul P.&quot;,&quot;parse-names&quot;:false,&quot;dropping-particle&quot;:&quot;&quot;,&quot;non-dropping-particle&quot;:&quot;&quot;},{&quot;family&quot;:&quot;Boutron&quot;,&quot;given&quot;:&quot;Isabelle&quot;,&quot;parse-names&quot;:false,&quot;dropping-particle&quot;:&quot;&quot;,&quot;non-dropping-particle&quot;:&quot;&quot;},{&quot;family&quot;:&quot;Milne&quot;,&quot;given&quot;:&quot;Ruairidh&quot;,&quot;parse-names&quot;:false,&quot;dropping-particle&quot;:&quot;&quot;,&quot;non-dropping-particle&quot;:&quot;&quot;},{&quot;family&quot;:&quot;Perera&quot;,&quot;given&quot;:&quot;Rafael&quot;,&quot;parse-names&quot;:false,&quot;dropping-particle&quot;:&quot;&quot;,&quot;non-dropping-particle&quot;:&quot;&quot;},{&quot;family&quot;:&quot;Moher&quot;,&quot;given&quot;:&quot;David&quot;,&quot;parse-names&quot;:false,&quot;dropping-particle&quot;:&quot;&quot;,&quot;non-dropping-particle&quot;:&quot;&quot;},{&quot;family&quot;:&quot;Altman&quot;,&quot;given&quot;:&quot;Douglas G.&quot;,&quot;parse-names&quot;:false,&quot;dropping-particle&quot;:&quot;&quot;,&quot;non-dropping-particle&quot;:&quot;&quot;},{&quot;family&quot;:&quot;Barbour&quot;,&quot;given&quot;:&quot;Virginia&quot;,&quot;parse-names&quot;:false,&quot;dropping-particle&quot;:&quot;&quot;,&quot;non-dropping-particle&quot;:&quot;&quot;},{&quot;family&quot;:&quot;Macdonald&quot;,&quot;given&quot;:&quot;Helen&quot;,&quot;parse-names&quot;:false,&quot;dropping-particle&quot;:&quot;&quot;,&quot;non-dropping-particle&quot;:&quot;&quot;},{&quot;family&quot;:&quot;Johnston&quot;,&quot;given&quot;:&quot;Marie&quot;,&quot;parse-names&quot;:false,&quot;dropping-particle&quot;:&quot;&quot;,&quot;non-dropping-particle&quot;:&quot;&quot;},{&quot;family&quot;:&quot;Kadoorie&quot;,&quot;given&quot;:&quot;Sarah E.Lamb&quot;,&quot;parse-names&quot;:false,&quot;dropping-particle&quot;:&quot;&quot;,&quot;non-dropping-particle&quot;:&quot;&quot;},{&quot;family&quot;:&quot;Dixon-Woods&quot;,&quot;given&quot;:&quot;Mary&quot;,&quot;parse-names&quot;:false,&quot;dropping-particle&quot;:&quot;&quot;,&quot;non-dropping-particle&quot;:&quot;&quot;},{&quot;family&quot;:&quot;McCulloch&quot;,&quot;given&quot;:&quot;Peter&quot;,&quot;parse-names&quot;:false,&quot;dropping-particle&quot;:&quot;&quot;,&quot;non-dropping-particle&quot;:&quot;&quot;},{&quot;family&quot;:&quot;Wyatt&quot;,&quot;given&quot;:&quot;Jeremy C.&quot;,&quot;parse-names&quot;:false,&quot;dropping-particle&quot;:&quot;&quot;,&quot;non-dropping-particle&quot;:&quot;&quot;},{&quot;family&quot;:&quot;Phelan&quot;,&quot;given&quot;:&quot;An Wen Chan&quot;,&quot;parse-names&quot;:false,&quot;dropping-particle&quot;:&quot;&quot;,&quot;non-dropping-particle&quot;:&quot;&quot;},{&quot;family&quot;:&quot;Michie&quot;,&quot;given&quot;:&quot;Susan&quot;,&quot;parse-names&quot;:false,&quot;dropping-particle&quot;:&quot;&quot;,&quot;non-dropping-particle&quot;:&quot;&quot;}],&quot;container-title&quot;:&quot;BMJ (Online)&quot;,&quot;DOI&quot;:&quot;10.1136/bmj.g1687&quot;,&quot;ISSN&quot;:&quot;17561833&quot;,&quot;PMID&quot;:&quot;24609605&quot;,&quot;issued&quot;:{&quot;date-parts&quot;:[[2014,3,7]]},&quot;abstract&quot;:&quot;Without a complete published description of interventions, clinicians and patients cannot reliably implement interventions that are shown to be useful, and other researchers cannot replicate or build on research findings. The quality of description of interventions in publications, however, is remarkably poor. To improve the completeness of reporting, and ultimately the replicability, of interventions, an international group of experts and stakeholders developed the Template for Intervention Description and Replication (TIDieR) checklist and guide. The process involved a literature review for relevant checklists and research, a Delphi survey of an international panel of experts to guide item selection, and a face to face panel meeting. The resultant 12 item TIDieR checklist (brief name, why, what (materials), what (procedure), who provided, how, where, when and how much, tailoring, modifications, how well (planned), how well (actual)) is an extension of the CONSORT 2010 statement (item 5) and the SPIRIT 2013 statement (item 11). While the emphasis of the checklist is on trials, the guidance is intended to apply across all evaluative study designs. This paper presents the TIDieR checklist and guide, with an explanation and elaboration for each item, and examples of good reporting. The TIDieR checklist and guide should improve the reporting of interventions and make it easier for authors to structure accounts of their interventions, reviewers and editors to assess the descriptions, and readers to use the information. © BMJ Publishing Group Ltd 2014.&quot;,&quot;publisher&quot;:&quot;BMJ Publishing Group&quot;,&quot;volume&quot;:&quot;348&quot;,&quot;container-title-short&quot;:&quot;&quot;},&quot;isTemporary&quot;:false}]}]"/>
    <we:property name="MENDELEY_CITATIONS_LOCALE_CODE" value="&quot;en-GB&quot;"/>
    <we:property name="MENDELEY_CITATIONS_STYLE" value="{&quot;id&quot;:&quot;https://www.zotero.org/styles/harvard-cite-them-right&quot;,&quot;title&quot;:&quot;Cite Them Right 12th edition - Harvard&quot;,&quot;format&quot;:&quot;author-date&quot;,&quot;defaultLocale&quot;:&quot;en-GB&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3A182E6-A356-4001-8ED2-3B8C5768DF7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6483</TotalTime>
  <Pages>6</Pages>
  <Words>1512</Words>
  <Characters>8619</Characters>
  <Application>Microsoft Office Word</Application>
  <DocSecurity>0</DocSecurity>
  <Lines>71</Lines>
  <Paragraphs>20</Paragraphs>
  <ScaleCrop>false</ScaleCrop>
  <Company/>
  <LinksUpToDate>false</LinksUpToDate>
  <CharactersWithSpaces>10111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Louise Craig</dc:creator>
  <cp:keywords/>
  <dc:description/>
  <cp:lastModifiedBy>Louise Craig</cp:lastModifiedBy>
  <cp:revision>1347</cp:revision>
  <dcterms:created xsi:type="dcterms:W3CDTF">2022-10-19T14:47:00Z</dcterms:created>
  <dcterms:modified xsi:type="dcterms:W3CDTF">2022-10-31T06:38:00Z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Citation Style_1">
    <vt:lpwstr>http://www.zotero.org/styles/harvard-cite-them-right</vt:lpwstr>
  </property>
  <property fmtid="{D5CDD505-2E9C-101B-9397-08002B2CF9AE}" pid="4" name="Mendeley Unique User Id_1">
    <vt:lpwstr>ff931df6-617f-3fc2-930c-9f1dc081e90b</vt:lpwstr>
  </property>
  <property fmtid="{D5CDD505-2E9C-101B-9397-08002B2CF9AE}" pid="5" name="Mendeley Recent Style Id 0_1">
    <vt:lpwstr>http://www.zotero.org/styles/american-medical-association</vt:lpwstr>
  </property>
  <property fmtid="{D5CDD505-2E9C-101B-9397-08002B2CF9AE}" pid="6" name="Mendeley Recent Style Name 0_1">
    <vt:lpwstr>American Medical Association 11th edition</vt:lpwstr>
  </property>
  <property fmtid="{D5CDD505-2E9C-101B-9397-08002B2CF9AE}" pid="7" name="Mendeley Recent Style Id 1_1">
    <vt:lpwstr>http://www.zotero.org/styles/american-political-science-association</vt:lpwstr>
  </property>
  <property fmtid="{D5CDD505-2E9C-101B-9397-08002B2CF9AE}" pid="8" name="Mendeley Recent Style Name 1_1">
    <vt:lpwstr>American Political Science Association</vt:lpwstr>
  </property>
  <property fmtid="{D5CDD505-2E9C-101B-9397-08002B2CF9AE}" pid="9" name="Mendeley Recent Style Id 2_1">
    <vt:lpwstr>http://www.zotero.org/styles/apa</vt:lpwstr>
  </property>
  <property fmtid="{D5CDD505-2E9C-101B-9397-08002B2CF9AE}" pid="10" name="Mendeley Recent Style Name 2_1">
    <vt:lpwstr>American Psychological Association 7th edition</vt:lpwstr>
  </property>
  <property fmtid="{D5CDD505-2E9C-101B-9397-08002B2CF9AE}" pid="11" name="Mendeley Recent Style Id 3_1">
    <vt:lpwstr>http://www.zotero.org/styles/american-sociological-association</vt:lpwstr>
  </property>
  <property fmtid="{D5CDD505-2E9C-101B-9397-08002B2CF9AE}" pid="12" name="Mendeley Recent Style Name 3_1">
    <vt:lpwstr>American Sociological Association 6th edition</vt:lpwstr>
  </property>
  <property fmtid="{D5CDD505-2E9C-101B-9397-08002B2CF9AE}" pid="13" name="Mendeley Recent Style Id 4_1">
    <vt:lpwstr>http://www.zotero.org/styles/chicago-author-date</vt:lpwstr>
  </property>
  <property fmtid="{D5CDD505-2E9C-101B-9397-08002B2CF9AE}" pid="14" name="Mendeley Recent Style Name 4_1">
    <vt:lpwstr>Chicago Manual of Style 17th edition (author-date)</vt:lpwstr>
  </property>
  <property fmtid="{D5CDD505-2E9C-101B-9397-08002B2CF9AE}" pid="15" name="Mendeley Recent Style Id 5_1">
    <vt:lpwstr>http://www.zotero.org/styles/harvard-cite-them-right</vt:lpwstr>
  </property>
  <property fmtid="{D5CDD505-2E9C-101B-9397-08002B2CF9AE}" pid="16" name="Mendeley Recent Style Name 5_1">
    <vt:lpwstr>Cite Them Right 10th edition - Harvard</vt:lpwstr>
  </property>
  <property fmtid="{D5CDD505-2E9C-101B-9397-08002B2CF9AE}" pid="17" name="Mendeley Recent Style Id 6_1">
    <vt:lpwstr>http://www.zotero.org/styles/ieee</vt:lpwstr>
  </property>
  <property fmtid="{D5CDD505-2E9C-101B-9397-08002B2CF9AE}" pid="18" name="Mendeley Recent Style Name 6_1">
    <vt:lpwstr>IEEE</vt:lpwstr>
  </property>
  <property fmtid="{D5CDD505-2E9C-101B-9397-08002B2CF9AE}" pid="19" name="Mendeley Recent Style Id 7_1">
    <vt:lpwstr>http://www.zotero.org/styles/modern-humanities-research-association</vt:lpwstr>
  </property>
  <property fmtid="{D5CDD505-2E9C-101B-9397-08002B2CF9AE}" pid="20" name="Mendeley Recent Style Name 7_1">
    <vt:lpwstr>Modern Humanities Research Association 3rd edition (note with bibliography)</vt:lpwstr>
  </property>
  <property fmtid="{D5CDD505-2E9C-101B-9397-08002B2CF9AE}" pid="21" name="Mendeley Recent Style Id 8_1">
    <vt:lpwstr>http://www.zotero.org/styles/modern-language-association</vt:lpwstr>
  </property>
  <property fmtid="{D5CDD505-2E9C-101B-9397-08002B2CF9AE}" pid="22" name="Mendeley Recent Style Name 8_1">
    <vt:lpwstr>Modern Language Association 8th edition</vt:lpwstr>
  </property>
  <property fmtid="{D5CDD505-2E9C-101B-9397-08002B2CF9AE}" pid="23" name="Mendeley Recent Style Id 9_1">
    <vt:lpwstr>http://www.zotero.org/styles/nature</vt:lpwstr>
  </property>
  <property fmtid="{D5CDD505-2E9C-101B-9397-08002B2CF9AE}" pid="24" name="Mendeley Recent Style Name 9_1">
    <vt:lpwstr>Nature</vt:lpwstr>
  </property>
</Properties>
</file>