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9C202DB" w14:textId="77777777" w:rsidR="0086599B" w:rsidRDefault="00504FD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Lucian </w:t>
            </w:r>
            <w:proofErr w:type="spellStart"/>
            <w:r>
              <w:rPr>
                <w:rFonts w:ascii="Arial" w:eastAsia="Times New Roman" w:hAnsi="Arial" w:cs="Times New Roman"/>
                <w:b/>
                <w:color w:val="auto"/>
                <w:sz w:val="20"/>
                <w:szCs w:val="20"/>
                <w:lang w:val="en-AU"/>
              </w:rPr>
              <w:t>Mihaita</w:t>
            </w:r>
            <w:proofErr w:type="spellEnd"/>
            <w:r>
              <w:rPr>
                <w:rFonts w:ascii="Arial" w:eastAsia="Times New Roman" w:hAnsi="Arial" w:cs="Times New Roman"/>
                <w:b/>
                <w:color w:val="auto"/>
                <w:sz w:val="20"/>
                <w:szCs w:val="20"/>
                <w:lang w:val="en-AU"/>
              </w:rPr>
              <w:t xml:space="preserve"> Stefan</w:t>
            </w:r>
          </w:p>
          <w:p w14:paraId="702169B4" w14:textId="12D2A7D9" w:rsidR="00504FD5" w:rsidRPr="00330917" w:rsidRDefault="00504FD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2234126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10C14EA" w:rsidR="0086599B" w:rsidRPr="00330917" w:rsidRDefault="00504FD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B052D97" w:rsidR="0086599B" w:rsidRPr="00330917" w:rsidRDefault="00504FD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BB0E5D4" w:rsidR="0086599B" w:rsidRPr="00330917" w:rsidRDefault="00504FD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AE05540" w14:textId="253063B6" w:rsidR="00504FD5" w:rsidRDefault="00504FD5" w:rsidP="00504FD5">
            <w:pPr>
              <w:pStyle w:val="Heading1"/>
              <w:rPr>
                <w:rFonts w:ascii="Arial" w:eastAsia="Arial" w:hAnsi="Arial" w:cs="Arial"/>
                <w:color w:val="000000" w:themeColor="text1"/>
              </w:rPr>
            </w:pPr>
            <w:bookmarkStart w:id="0" w:name="_35uprj7jwtlq" w:colFirst="0" w:colLast="0"/>
            <w:bookmarkStart w:id="1" w:name="_Toc148618566"/>
            <w:bookmarkStart w:id="2" w:name="_Toc148636778"/>
            <w:bookmarkEnd w:id="0"/>
            <w:r w:rsidRPr="00504FD5">
              <w:rPr>
                <w:rFonts w:ascii="Arial" w:eastAsia="Arial" w:hAnsi="Arial" w:cs="Arial"/>
                <w:color w:val="000000" w:themeColor="text1"/>
              </w:rPr>
              <w:t>Identifying the skills of the housekeeping team for Novotel Sheffield</w:t>
            </w:r>
            <w:bookmarkEnd w:id="1"/>
            <w:bookmarkEnd w:id="2"/>
          </w:p>
          <w:p w14:paraId="4C6DFFBA" w14:textId="77777777" w:rsidR="00504FD5" w:rsidRPr="00504FD5" w:rsidRDefault="00504FD5" w:rsidP="00504FD5"/>
          <w:p w14:paraId="4B3343DA" w14:textId="77777777" w:rsidR="00504FD5" w:rsidRPr="00ED3B22" w:rsidRDefault="00504FD5" w:rsidP="00504FD5">
            <w:pPr>
              <w:rPr>
                <w:rFonts w:ascii="Arial" w:eastAsia="Arial" w:hAnsi="Arial" w:cs="Arial"/>
              </w:rPr>
            </w:pPr>
            <w:r w:rsidRPr="00ED3B22">
              <w:rPr>
                <w:rFonts w:ascii="Arial" w:eastAsia="Arial" w:hAnsi="Arial" w:cs="Arial"/>
              </w:rPr>
              <w:t xml:space="preserve">The housekeeping team is considered one of the most essential tools for managing and handling the hospitality industry efficiently. The housekeeping tool ensures proficient maintenance and satisfactory guest experience throughout the guests’ visits and sustains the brand reputation in the market. The housekeeping team and its victory depend on a few essential skills such as excellent communication power, time management, teamwork, collaborative nature, adaptability, problem-solving skills and attentiveness to guest expectations. </w:t>
            </w:r>
          </w:p>
          <w:p w14:paraId="08BEE69A" w14:textId="77777777" w:rsidR="00504FD5" w:rsidRPr="00ED3B22" w:rsidRDefault="00504FD5" w:rsidP="00504FD5">
            <w:pPr>
              <w:rPr>
                <w:rFonts w:ascii="Arial" w:eastAsia="Arial" w:hAnsi="Arial" w:cs="Arial"/>
                <w:b/>
                <w:i/>
              </w:rPr>
            </w:pPr>
            <w:r w:rsidRPr="00ED3B22">
              <w:rPr>
                <w:rFonts w:ascii="Arial" w:eastAsia="Arial" w:hAnsi="Arial" w:cs="Arial"/>
                <w:b/>
                <w:i/>
              </w:rPr>
              <w:t>Attentiveness to services:</w:t>
            </w:r>
          </w:p>
          <w:p w14:paraId="1EA164B5" w14:textId="77777777" w:rsidR="00504FD5" w:rsidRPr="00ED3B22" w:rsidRDefault="00504FD5" w:rsidP="00504FD5">
            <w:pPr>
              <w:rPr>
                <w:rFonts w:ascii="Arial" w:eastAsia="Arial" w:hAnsi="Arial" w:cs="Arial"/>
              </w:rPr>
            </w:pPr>
            <w:r w:rsidRPr="00ED3B22">
              <w:rPr>
                <w:rFonts w:ascii="Arial" w:eastAsia="Arial" w:hAnsi="Arial" w:cs="Arial"/>
              </w:rPr>
              <w:t xml:space="preserve">The team of housekeeping is required to possess a constant eye for organisational image and cleanliness, assuring that common areas and guest rooms are effectively maintained. According to </w:t>
            </w:r>
            <w:proofErr w:type="spellStart"/>
            <w:r w:rsidRPr="00ED3B22">
              <w:rPr>
                <w:rFonts w:ascii="Arial" w:eastAsia="Arial" w:hAnsi="Arial" w:cs="Arial"/>
              </w:rPr>
              <w:t>Chen</w:t>
            </w:r>
            <w:r w:rsidRPr="00ED3B22">
              <w:rPr>
                <w:rFonts w:ascii="Arial" w:eastAsia="Arial" w:hAnsi="Arial" w:cs="Arial"/>
                <w:i/>
                <w:iCs/>
              </w:rPr>
              <w:t>et</w:t>
            </w:r>
            <w:proofErr w:type="spellEnd"/>
            <w:r w:rsidRPr="00ED3B22">
              <w:rPr>
                <w:rFonts w:ascii="Arial" w:eastAsia="Arial" w:hAnsi="Arial" w:cs="Arial"/>
                <w:i/>
                <w:iCs/>
              </w:rPr>
              <w:t xml:space="preserve"> al.</w:t>
            </w:r>
            <w:r w:rsidRPr="00ED3B22">
              <w:rPr>
                <w:rFonts w:ascii="Arial" w:eastAsia="Arial" w:hAnsi="Arial" w:cs="Arial"/>
              </w:rPr>
              <w:t xml:space="preserve"> (2022), attentiveness incorporates obvious tasks like cleaning rooms and making beds as well as observing every small detail like strain on mirrors or carpets. Guests of Novotel Sheffield obtain a long-lasting impression based on the orderliness and cleanliness of the surrounding accommodations. Attentiveness can make a great impression on guests and is considered a cornerstone talent of housekeeping skills. </w:t>
            </w:r>
          </w:p>
          <w:p w14:paraId="30A14786" w14:textId="77777777" w:rsidR="00504FD5" w:rsidRPr="00ED3B22" w:rsidRDefault="00504FD5" w:rsidP="00504FD5">
            <w:pPr>
              <w:rPr>
                <w:rFonts w:ascii="Arial" w:eastAsia="Arial" w:hAnsi="Arial" w:cs="Arial"/>
                <w:b/>
                <w:i/>
              </w:rPr>
            </w:pPr>
            <w:r w:rsidRPr="00ED3B22">
              <w:rPr>
                <w:rFonts w:ascii="Arial" w:eastAsia="Arial" w:hAnsi="Arial" w:cs="Arial"/>
                <w:b/>
                <w:i/>
              </w:rPr>
              <w:t xml:space="preserve">Time management: </w:t>
            </w:r>
          </w:p>
          <w:p w14:paraId="3641BC5E" w14:textId="77777777" w:rsidR="00504FD5" w:rsidRPr="00ED3B22" w:rsidRDefault="00504FD5" w:rsidP="00504FD5">
            <w:pPr>
              <w:rPr>
                <w:rFonts w:ascii="Arial" w:eastAsia="Arial" w:hAnsi="Arial" w:cs="Arial"/>
              </w:rPr>
            </w:pPr>
            <w:r w:rsidRPr="00ED3B22">
              <w:rPr>
                <w:rFonts w:ascii="Arial" w:eastAsia="Arial" w:hAnsi="Arial" w:cs="Arial"/>
              </w:rPr>
              <w:t>Managing time is essential for the housekeeping group of Novotel Sheffield to efficiently prepare and clean rooms within a narrow turnover period between check-in and check-out of guests. Housekeepers need to prioritise their tasks, handle their programs proficiently, and work concurrently to assure that all hotel rooms are prepared for incoming visitors promptly (</w:t>
            </w:r>
            <w:proofErr w:type="spellStart"/>
            <w:r w:rsidRPr="00ED3B22">
              <w:rPr>
                <w:rFonts w:ascii="Arial" w:eastAsia="Arial" w:hAnsi="Arial" w:cs="Arial"/>
              </w:rPr>
              <w:t>Duand</w:t>
            </w:r>
            <w:proofErr w:type="spellEnd"/>
            <w:r w:rsidRPr="00ED3B22">
              <w:rPr>
                <w:rFonts w:ascii="Arial" w:eastAsia="Arial" w:hAnsi="Arial" w:cs="Arial"/>
              </w:rPr>
              <w:t xml:space="preserve"> Chou,2020). The skills of time management allow the housekeeping group to retain elevated standards of services and cleanliness without making any delays in visitors’ comings, contributing effectively to guest experience and satisfaction.</w:t>
            </w:r>
          </w:p>
          <w:p w14:paraId="12E43014" w14:textId="77777777" w:rsidR="00504FD5" w:rsidRPr="00ED3B22" w:rsidRDefault="00504FD5" w:rsidP="00504FD5">
            <w:pPr>
              <w:rPr>
                <w:rFonts w:ascii="Arial" w:eastAsia="Arial" w:hAnsi="Arial" w:cs="Arial"/>
                <w:b/>
                <w:i/>
              </w:rPr>
            </w:pPr>
            <w:r w:rsidRPr="00ED3B22">
              <w:rPr>
                <w:rFonts w:ascii="Arial" w:eastAsia="Arial" w:hAnsi="Arial" w:cs="Arial"/>
                <w:b/>
                <w:i/>
              </w:rPr>
              <w:t xml:space="preserve">Effective Communication Skills: </w:t>
            </w:r>
          </w:p>
          <w:p w14:paraId="57151F25" w14:textId="77777777" w:rsidR="00504FD5" w:rsidRPr="00ED3B22" w:rsidRDefault="00504FD5" w:rsidP="00504FD5">
            <w:pPr>
              <w:rPr>
                <w:rFonts w:ascii="Arial" w:eastAsia="Arial" w:hAnsi="Arial" w:cs="Arial"/>
              </w:rPr>
            </w:pPr>
            <w:r w:rsidRPr="00ED3B22">
              <w:rPr>
                <w:rFonts w:ascii="Arial" w:eastAsia="Arial" w:hAnsi="Arial" w:cs="Arial"/>
              </w:rPr>
              <w:t>Efficient intercommunication with additional staff and guests is necessary for housekeepers to communicate with both other hotel employees and guests of Novotel. Transparent intercommunication assures that the preferences and requests of guests are comprehended and fulfilled promptly. Housekeepers of Novotel need also to be capable of interacting with any customise of special requests and maintenance problems from visitors to the pertinent departments, assuring a seamless visitor experience.</w:t>
            </w:r>
          </w:p>
          <w:p w14:paraId="6058AAE7" w14:textId="77777777" w:rsidR="00504FD5" w:rsidRPr="00ED3B22" w:rsidRDefault="00504FD5" w:rsidP="00504FD5">
            <w:pPr>
              <w:rPr>
                <w:rFonts w:ascii="Arial" w:eastAsia="Arial" w:hAnsi="Arial" w:cs="Arial"/>
                <w:b/>
                <w:i/>
              </w:rPr>
            </w:pPr>
            <w:r w:rsidRPr="00ED3B22">
              <w:rPr>
                <w:rFonts w:ascii="Arial" w:eastAsia="Arial" w:hAnsi="Arial" w:cs="Arial"/>
                <w:b/>
                <w:i/>
              </w:rPr>
              <w:lastRenderedPageBreak/>
              <w:t xml:space="preserve">Collaboration and teamwork: </w:t>
            </w:r>
          </w:p>
          <w:p w14:paraId="44A13F4D" w14:textId="77777777" w:rsidR="00504FD5" w:rsidRPr="00ED3B22" w:rsidRDefault="00504FD5" w:rsidP="00504FD5">
            <w:pPr>
              <w:rPr>
                <w:rFonts w:ascii="Arial" w:eastAsia="Arial" w:hAnsi="Arial" w:cs="Arial"/>
              </w:rPr>
            </w:pPr>
            <w:r w:rsidRPr="00ED3B22">
              <w:rPr>
                <w:rFonts w:ascii="Arial" w:eastAsia="Arial" w:hAnsi="Arial" w:cs="Arial"/>
              </w:rPr>
              <w:t xml:space="preserve">The Housekeeping group at Novotel Sheffield needs to operate cohesively as a collaborative team. </w:t>
            </w:r>
            <w:proofErr w:type="spellStart"/>
            <w:r w:rsidRPr="00ED3B22">
              <w:rPr>
                <w:rFonts w:ascii="Arial" w:eastAsia="Arial" w:hAnsi="Arial" w:cs="Arial"/>
              </w:rPr>
              <w:t>Skov</w:t>
            </w:r>
            <w:r w:rsidRPr="00ED3B22">
              <w:rPr>
                <w:rFonts w:ascii="Arial" w:eastAsia="Arial" w:hAnsi="Arial" w:cs="Arial"/>
                <w:i/>
                <w:iCs/>
              </w:rPr>
              <w:t>et</w:t>
            </w:r>
            <w:proofErr w:type="spellEnd"/>
            <w:r w:rsidRPr="00ED3B22">
              <w:rPr>
                <w:rFonts w:ascii="Arial" w:eastAsia="Arial" w:hAnsi="Arial" w:cs="Arial"/>
                <w:i/>
                <w:iCs/>
              </w:rPr>
              <w:t xml:space="preserve"> al.</w:t>
            </w:r>
            <w:r w:rsidRPr="00ED3B22">
              <w:rPr>
                <w:rFonts w:ascii="Arial" w:eastAsia="Arial" w:hAnsi="Arial" w:cs="Arial"/>
              </w:rPr>
              <w:t xml:space="preserve"> (2022) commented that teamwork and collaboration assure that tasks are well-allocated and divided adequately, and everyone helps each other during extreme workloads. Teaming with additional departments, such as front office and maintenance, is necessary for managing guest requirements thoroughly. A powerful insight into teamwork boosts a favourable workplace culture and environment and increases the entire guest experience.</w:t>
            </w:r>
          </w:p>
          <w:p w14:paraId="79064F93" w14:textId="77777777" w:rsidR="00504FD5" w:rsidRPr="00ED3B22" w:rsidRDefault="00504FD5" w:rsidP="00504FD5">
            <w:pPr>
              <w:rPr>
                <w:rFonts w:ascii="Arial" w:eastAsia="Arial" w:hAnsi="Arial" w:cs="Arial"/>
                <w:b/>
                <w:i/>
              </w:rPr>
            </w:pPr>
            <w:r w:rsidRPr="00ED3B22">
              <w:rPr>
                <w:rFonts w:ascii="Arial" w:eastAsia="Arial" w:hAnsi="Arial" w:cs="Arial"/>
                <w:b/>
                <w:i/>
              </w:rPr>
              <w:t xml:space="preserve">Problem-solving nature and adaptability: </w:t>
            </w:r>
          </w:p>
          <w:p w14:paraId="0227BC1B" w14:textId="77777777" w:rsidR="00504FD5" w:rsidRPr="00ED3B22" w:rsidRDefault="00504FD5" w:rsidP="00504FD5">
            <w:pPr>
              <w:rPr>
                <w:rFonts w:ascii="Arial" w:eastAsia="Arial" w:hAnsi="Arial" w:cs="Arial"/>
              </w:rPr>
            </w:pPr>
            <w:r w:rsidRPr="00ED3B22">
              <w:rPr>
                <w:rFonts w:ascii="Arial" w:eastAsia="Arial" w:hAnsi="Arial" w:cs="Arial"/>
              </w:rPr>
              <w:t xml:space="preserve">The hotel and tourism industry are enormously dynamic, and conditions can be changed instantly. Housekeepers are required to be flexible to diverse guest requirements and cleaning issues. According to </w:t>
            </w:r>
            <w:proofErr w:type="spellStart"/>
            <w:r w:rsidRPr="00ED3B22">
              <w:rPr>
                <w:rFonts w:ascii="Arial" w:eastAsia="Arial" w:hAnsi="Arial" w:cs="Arial"/>
              </w:rPr>
              <w:t>Wirya</w:t>
            </w:r>
            <w:proofErr w:type="spellEnd"/>
            <w:r w:rsidRPr="00ED3B22">
              <w:rPr>
                <w:rFonts w:ascii="Arial" w:eastAsia="Arial" w:hAnsi="Arial" w:cs="Arial"/>
              </w:rPr>
              <w:t xml:space="preserve">(2023), the problem-solving skill of housekeeping is invaluable when uncertain problems arise, like guest complaints or spills. The capability of Novotel’s housekeeping team to rethink their faults and instantly find resolutions ensures this organisation leads as an industry leader. </w:t>
            </w:r>
          </w:p>
          <w:p w14:paraId="49681B78" w14:textId="77777777" w:rsidR="00504FD5" w:rsidRPr="00ED3B22" w:rsidRDefault="00504FD5" w:rsidP="00504FD5">
            <w:pPr>
              <w:rPr>
                <w:rFonts w:ascii="Arial" w:eastAsia="Arial" w:hAnsi="Arial" w:cs="Arial"/>
              </w:rPr>
            </w:pPr>
            <w:r w:rsidRPr="00ED3B22">
              <w:rPr>
                <w:rFonts w:ascii="Arial" w:eastAsia="Arial" w:hAnsi="Arial" w:cs="Arial"/>
              </w:rPr>
              <w:t xml:space="preserve">Novotel Sheffield’s housekeeping needs to possess interaction, time management, problem-solving, teamwork, adaptability and communication skills capabilities to remain one of the leading brands in the tourism industry. Therefore, the housekeeping can maintain Novotel Sheffield’s brand image as a comfortable, welcoming and clean destination for guests by ensuring orderliness and cleanliness. </w:t>
            </w:r>
          </w:p>
          <w:p w14:paraId="39F2A543" w14:textId="77777777" w:rsidR="00504FD5" w:rsidRPr="00504FD5" w:rsidRDefault="00504FD5" w:rsidP="00504FD5">
            <w:pPr>
              <w:pStyle w:val="Heading2"/>
              <w:rPr>
                <w:rFonts w:ascii="Arial" w:eastAsia="Arial" w:hAnsi="Arial" w:cs="Arial"/>
                <w:color w:val="000000" w:themeColor="text1"/>
              </w:rPr>
            </w:pPr>
            <w:bookmarkStart w:id="3" w:name="_5edfrepbltap" w:colFirst="0" w:colLast="0"/>
            <w:bookmarkStart w:id="4" w:name="_Toc148618567"/>
            <w:bookmarkStart w:id="5" w:name="_Toc148636779"/>
            <w:bookmarkEnd w:id="3"/>
            <w:r w:rsidRPr="00504FD5">
              <w:rPr>
                <w:rFonts w:ascii="Arial" w:eastAsia="Arial" w:hAnsi="Arial" w:cs="Arial"/>
                <w:color w:val="000000" w:themeColor="text1"/>
              </w:rPr>
              <w:t>KOLB’s Learning Cycle</w:t>
            </w:r>
            <w:bookmarkEnd w:id="4"/>
            <w:bookmarkEnd w:id="5"/>
          </w:p>
          <w:p w14:paraId="2CBABD94" w14:textId="77777777" w:rsidR="00504FD5" w:rsidRPr="00ED3B22" w:rsidRDefault="00504FD5" w:rsidP="00504FD5">
            <w:pPr>
              <w:rPr>
                <w:rFonts w:ascii="Arial" w:eastAsia="Arial" w:hAnsi="Arial" w:cs="Arial"/>
              </w:rPr>
            </w:pPr>
            <w:r w:rsidRPr="00ED3B22">
              <w:rPr>
                <w:rFonts w:ascii="Arial" w:eastAsia="Arial" w:hAnsi="Arial" w:cs="Arial"/>
              </w:rPr>
              <w:t>Integrating Kolb’s reflective model, I represent my experiences and skills in the tourism and hospitality industry, especially based on Novotel Sheffield. My attentiveness to every small detail has been admired throughout a few years of practical and beneficial applications, assuring that every job I undertake is adequate. The specific skill of attentiveness is strengthened by the theoretical factor of ‘Concrete experience’ in Kolb’s Model (</w:t>
            </w:r>
            <w:r w:rsidRPr="00ED3B22">
              <w:rPr>
                <w:rFonts w:ascii="Arial" w:hAnsi="Arial" w:cs="Arial"/>
                <w:color w:val="222222"/>
                <w:shd w:val="clear" w:color="auto" w:fill="FFFFFF"/>
              </w:rPr>
              <w:t>Wirya,2023</w:t>
            </w:r>
            <w:r w:rsidRPr="00ED3B22">
              <w:rPr>
                <w:rFonts w:ascii="Arial" w:eastAsia="Arial" w:hAnsi="Arial" w:cs="Arial"/>
              </w:rPr>
              <w:t xml:space="preserve">). My practical experience in diverse hotel contexts has constructed my understanding and knowledge of the significance of accuracy in the housekeeping of Novotel Sheffield. My adequate time management capabilities, devised through a lot of errors and trials, line up with the ‘Reflective Observation’ aspects of Kolb’s Theory. I have gathered knowledge to organise task schedules effectively, drawing from my previous experiences to maintain my workflow. My time management skill assists me in fulfilling my tight deadlines and ensures constant quality. On the other hand, maintaining both quality and time reflects the principles of the ‘Abstract Conceptualisation’ of Kolb as I integrate practical knowledge with theoretical implications. I have gathered a sufficient understanding of communication through issues and successes. Responding to the requirements of guests and proactively interacting with my team echoes the ‘Active Experimentation’ of Kolb’s model. My adaptability nature connects me with guest requirements instantly and professionally, assuring guest satisfaction. </w:t>
            </w:r>
          </w:p>
          <w:p w14:paraId="1307A020" w14:textId="77777777" w:rsidR="00504FD5" w:rsidRDefault="00504FD5" w:rsidP="00504FD5">
            <w:pPr>
              <w:rPr>
                <w:rFonts w:ascii="Arial" w:hAnsi="Arial" w:cs="Arial"/>
                <w:b/>
              </w:rPr>
            </w:pPr>
            <w:r>
              <w:rPr>
                <w:rFonts w:ascii="Arial" w:hAnsi="Arial" w:cs="Arial"/>
              </w:rPr>
              <w:br w:type="page"/>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5673BF04"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tbl>
      <w:tblPr>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15"/>
        <w:gridCol w:w="7110"/>
        <w:gridCol w:w="1275"/>
      </w:tblGrid>
      <w:tr w:rsidR="00427998" w:rsidRPr="00ED3B22" w14:paraId="3B62B3CE" w14:textId="77777777" w:rsidTr="00427998">
        <w:trPr>
          <w:cantSplit/>
          <w:tblHeader/>
          <w:jc w:val="center"/>
        </w:trPr>
        <w:tc>
          <w:tcPr>
            <w:tcW w:w="615" w:type="dxa"/>
            <w:shd w:val="clear" w:color="auto" w:fill="auto"/>
            <w:tcMar>
              <w:top w:w="100" w:type="dxa"/>
              <w:left w:w="100" w:type="dxa"/>
              <w:bottom w:w="100" w:type="dxa"/>
              <w:right w:w="100" w:type="dxa"/>
            </w:tcMar>
          </w:tcPr>
          <w:p w14:paraId="4324B61A"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No.</w:t>
            </w:r>
          </w:p>
        </w:tc>
        <w:tc>
          <w:tcPr>
            <w:tcW w:w="7110" w:type="dxa"/>
            <w:shd w:val="clear" w:color="auto" w:fill="auto"/>
            <w:tcMar>
              <w:top w:w="100" w:type="dxa"/>
              <w:left w:w="100" w:type="dxa"/>
              <w:bottom w:w="100" w:type="dxa"/>
              <w:right w:w="100" w:type="dxa"/>
            </w:tcMar>
          </w:tcPr>
          <w:p w14:paraId="726ACE85" w14:textId="77777777" w:rsidR="00427998" w:rsidRPr="00ED3B22" w:rsidRDefault="00427998" w:rsidP="006C201E">
            <w:pPr>
              <w:pStyle w:val="Normal1"/>
              <w:widowControl w:val="0"/>
              <w:pBdr>
                <w:top w:val="nil"/>
                <w:left w:val="nil"/>
                <w:bottom w:val="nil"/>
                <w:right w:val="nil"/>
                <w:between w:val="nil"/>
              </w:pBdr>
              <w:spacing w:line="240" w:lineRule="auto"/>
              <w:jc w:val="center"/>
              <w:rPr>
                <w:b/>
              </w:rPr>
            </w:pPr>
            <w:r w:rsidRPr="00ED3B22">
              <w:rPr>
                <w:b/>
              </w:rPr>
              <w:t xml:space="preserve">Activities </w:t>
            </w:r>
          </w:p>
        </w:tc>
        <w:tc>
          <w:tcPr>
            <w:tcW w:w="1275" w:type="dxa"/>
            <w:shd w:val="clear" w:color="auto" w:fill="auto"/>
            <w:tcMar>
              <w:top w:w="100" w:type="dxa"/>
              <w:left w:w="100" w:type="dxa"/>
              <w:bottom w:w="100" w:type="dxa"/>
              <w:right w:w="100" w:type="dxa"/>
            </w:tcMar>
          </w:tcPr>
          <w:p w14:paraId="0681C4AC"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Remarks</w:t>
            </w:r>
          </w:p>
        </w:tc>
      </w:tr>
      <w:tr w:rsidR="00427998" w:rsidRPr="00ED3B22" w14:paraId="1EA3ED52" w14:textId="77777777" w:rsidTr="00427998">
        <w:trPr>
          <w:cantSplit/>
          <w:tblHeader/>
          <w:jc w:val="center"/>
        </w:trPr>
        <w:tc>
          <w:tcPr>
            <w:tcW w:w="615" w:type="dxa"/>
            <w:shd w:val="clear" w:color="auto" w:fill="auto"/>
            <w:tcMar>
              <w:top w:w="100" w:type="dxa"/>
              <w:left w:w="100" w:type="dxa"/>
              <w:bottom w:w="100" w:type="dxa"/>
              <w:right w:w="100" w:type="dxa"/>
            </w:tcMar>
          </w:tcPr>
          <w:p w14:paraId="5498BDF3"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1</w:t>
            </w:r>
          </w:p>
        </w:tc>
        <w:tc>
          <w:tcPr>
            <w:tcW w:w="7110" w:type="dxa"/>
            <w:shd w:val="clear" w:color="auto" w:fill="auto"/>
            <w:tcMar>
              <w:top w:w="100" w:type="dxa"/>
              <w:left w:w="100" w:type="dxa"/>
              <w:bottom w:w="100" w:type="dxa"/>
              <w:right w:w="100" w:type="dxa"/>
            </w:tcMar>
          </w:tcPr>
          <w:p w14:paraId="02BC0480"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Dusted all surfaces including cupboards and furniture</w:t>
            </w:r>
          </w:p>
        </w:tc>
        <w:tc>
          <w:tcPr>
            <w:tcW w:w="1275" w:type="dxa"/>
            <w:shd w:val="clear" w:color="auto" w:fill="auto"/>
            <w:tcMar>
              <w:top w:w="100" w:type="dxa"/>
              <w:left w:w="100" w:type="dxa"/>
              <w:bottom w:w="100" w:type="dxa"/>
              <w:right w:w="100" w:type="dxa"/>
            </w:tcMar>
          </w:tcPr>
          <w:p w14:paraId="0205413A"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r w:rsidR="00427998" w:rsidRPr="00ED3B22" w14:paraId="3257F5C0" w14:textId="77777777" w:rsidTr="00427998">
        <w:trPr>
          <w:cantSplit/>
          <w:tblHeader/>
          <w:jc w:val="center"/>
        </w:trPr>
        <w:tc>
          <w:tcPr>
            <w:tcW w:w="615" w:type="dxa"/>
            <w:shd w:val="clear" w:color="auto" w:fill="auto"/>
            <w:tcMar>
              <w:top w:w="100" w:type="dxa"/>
              <w:left w:w="100" w:type="dxa"/>
              <w:bottom w:w="100" w:type="dxa"/>
              <w:right w:w="100" w:type="dxa"/>
            </w:tcMar>
          </w:tcPr>
          <w:p w14:paraId="11D42373"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2</w:t>
            </w:r>
          </w:p>
        </w:tc>
        <w:tc>
          <w:tcPr>
            <w:tcW w:w="7110" w:type="dxa"/>
            <w:shd w:val="clear" w:color="auto" w:fill="auto"/>
            <w:tcMar>
              <w:top w:w="100" w:type="dxa"/>
              <w:left w:w="100" w:type="dxa"/>
              <w:bottom w:w="100" w:type="dxa"/>
              <w:right w:w="100" w:type="dxa"/>
            </w:tcMar>
          </w:tcPr>
          <w:p w14:paraId="1260BB9C"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Clean mirrors and glass surfaces using a liquid cleaner</w:t>
            </w:r>
          </w:p>
        </w:tc>
        <w:tc>
          <w:tcPr>
            <w:tcW w:w="1275" w:type="dxa"/>
            <w:shd w:val="clear" w:color="auto" w:fill="auto"/>
            <w:tcMar>
              <w:top w:w="100" w:type="dxa"/>
              <w:left w:w="100" w:type="dxa"/>
              <w:bottom w:w="100" w:type="dxa"/>
              <w:right w:w="100" w:type="dxa"/>
            </w:tcMar>
          </w:tcPr>
          <w:p w14:paraId="240A186E"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r w:rsidR="00427998" w:rsidRPr="00ED3B22" w14:paraId="3037009D" w14:textId="77777777" w:rsidTr="00427998">
        <w:trPr>
          <w:cantSplit/>
          <w:tblHeader/>
          <w:jc w:val="center"/>
        </w:trPr>
        <w:tc>
          <w:tcPr>
            <w:tcW w:w="615" w:type="dxa"/>
            <w:shd w:val="clear" w:color="auto" w:fill="auto"/>
            <w:tcMar>
              <w:top w:w="100" w:type="dxa"/>
              <w:left w:w="100" w:type="dxa"/>
              <w:bottom w:w="100" w:type="dxa"/>
              <w:right w:w="100" w:type="dxa"/>
            </w:tcMar>
          </w:tcPr>
          <w:p w14:paraId="737B8CA8"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3</w:t>
            </w:r>
          </w:p>
        </w:tc>
        <w:tc>
          <w:tcPr>
            <w:tcW w:w="7110" w:type="dxa"/>
            <w:shd w:val="clear" w:color="auto" w:fill="auto"/>
            <w:tcMar>
              <w:top w:w="100" w:type="dxa"/>
              <w:left w:w="100" w:type="dxa"/>
              <w:bottom w:w="100" w:type="dxa"/>
              <w:right w:w="100" w:type="dxa"/>
            </w:tcMar>
          </w:tcPr>
          <w:p w14:paraId="65CFF4ED"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 xml:space="preserve">Vacuumed carpets, mats and area rugs </w:t>
            </w:r>
          </w:p>
        </w:tc>
        <w:tc>
          <w:tcPr>
            <w:tcW w:w="1275" w:type="dxa"/>
            <w:shd w:val="clear" w:color="auto" w:fill="auto"/>
            <w:tcMar>
              <w:top w:w="100" w:type="dxa"/>
              <w:left w:w="100" w:type="dxa"/>
              <w:bottom w:w="100" w:type="dxa"/>
              <w:right w:w="100" w:type="dxa"/>
            </w:tcMar>
          </w:tcPr>
          <w:p w14:paraId="75F41783"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r w:rsidR="00427998" w:rsidRPr="00ED3B22" w14:paraId="7C71E5A6" w14:textId="77777777" w:rsidTr="00427998">
        <w:trPr>
          <w:cantSplit/>
          <w:tblHeader/>
          <w:jc w:val="center"/>
        </w:trPr>
        <w:tc>
          <w:tcPr>
            <w:tcW w:w="615" w:type="dxa"/>
            <w:shd w:val="clear" w:color="auto" w:fill="auto"/>
            <w:tcMar>
              <w:top w:w="100" w:type="dxa"/>
              <w:left w:w="100" w:type="dxa"/>
              <w:bottom w:w="100" w:type="dxa"/>
              <w:right w:w="100" w:type="dxa"/>
            </w:tcMar>
          </w:tcPr>
          <w:p w14:paraId="491F62F9"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4</w:t>
            </w:r>
          </w:p>
        </w:tc>
        <w:tc>
          <w:tcPr>
            <w:tcW w:w="7110" w:type="dxa"/>
            <w:shd w:val="clear" w:color="auto" w:fill="auto"/>
            <w:tcMar>
              <w:top w:w="100" w:type="dxa"/>
              <w:left w:w="100" w:type="dxa"/>
              <w:bottom w:w="100" w:type="dxa"/>
              <w:right w:w="100" w:type="dxa"/>
            </w:tcMar>
          </w:tcPr>
          <w:p w14:paraId="5424BF6D"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Sweep and mop hard floors</w:t>
            </w:r>
          </w:p>
        </w:tc>
        <w:tc>
          <w:tcPr>
            <w:tcW w:w="1275" w:type="dxa"/>
            <w:shd w:val="clear" w:color="auto" w:fill="auto"/>
            <w:tcMar>
              <w:top w:w="100" w:type="dxa"/>
              <w:left w:w="100" w:type="dxa"/>
              <w:bottom w:w="100" w:type="dxa"/>
              <w:right w:w="100" w:type="dxa"/>
            </w:tcMar>
          </w:tcPr>
          <w:p w14:paraId="20D091B1"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r w:rsidR="00427998" w:rsidRPr="00ED3B22" w14:paraId="7C659384" w14:textId="77777777" w:rsidTr="00427998">
        <w:trPr>
          <w:cantSplit/>
          <w:tblHeader/>
          <w:jc w:val="center"/>
        </w:trPr>
        <w:tc>
          <w:tcPr>
            <w:tcW w:w="615" w:type="dxa"/>
            <w:shd w:val="clear" w:color="auto" w:fill="auto"/>
            <w:tcMar>
              <w:top w:w="100" w:type="dxa"/>
              <w:left w:w="100" w:type="dxa"/>
              <w:bottom w:w="100" w:type="dxa"/>
              <w:right w:w="100" w:type="dxa"/>
            </w:tcMar>
          </w:tcPr>
          <w:p w14:paraId="388413E8"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5</w:t>
            </w:r>
          </w:p>
        </w:tc>
        <w:tc>
          <w:tcPr>
            <w:tcW w:w="7110" w:type="dxa"/>
            <w:shd w:val="clear" w:color="auto" w:fill="auto"/>
            <w:tcMar>
              <w:top w:w="100" w:type="dxa"/>
              <w:left w:w="100" w:type="dxa"/>
              <w:bottom w:w="100" w:type="dxa"/>
              <w:right w:w="100" w:type="dxa"/>
            </w:tcMar>
          </w:tcPr>
          <w:p w14:paraId="3DFC75D6"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Cleaned and disinfected toilets, sinks, and showers</w:t>
            </w:r>
          </w:p>
        </w:tc>
        <w:tc>
          <w:tcPr>
            <w:tcW w:w="1275" w:type="dxa"/>
            <w:shd w:val="clear" w:color="auto" w:fill="auto"/>
            <w:tcMar>
              <w:top w:w="100" w:type="dxa"/>
              <w:left w:w="100" w:type="dxa"/>
              <w:bottom w:w="100" w:type="dxa"/>
              <w:right w:w="100" w:type="dxa"/>
            </w:tcMar>
          </w:tcPr>
          <w:p w14:paraId="19416252"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r w:rsidR="00427998" w:rsidRPr="00ED3B22" w14:paraId="2E3718C4" w14:textId="77777777" w:rsidTr="00427998">
        <w:trPr>
          <w:cantSplit/>
          <w:tblHeader/>
          <w:jc w:val="center"/>
        </w:trPr>
        <w:tc>
          <w:tcPr>
            <w:tcW w:w="615" w:type="dxa"/>
            <w:shd w:val="clear" w:color="auto" w:fill="auto"/>
            <w:tcMar>
              <w:top w:w="100" w:type="dxa"/>
              <w:left w:w="100" w:type="dxa"/>
              <w:bottom w:w="100" w:type="dxa"/>
              <w:right w:w="100" w:type="dxa"/>
            </w:tcMar>
          </w:tcPr>
          <w:p w14:paraId="5FD923D7"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6</w:t>
            </w:r>
          </w:p>
        </w:tc>
        <w:tc>
          <w:tcPr>
            <w:tcW w:w="7110" w:type="dxa"/>
            <w:shd w:val="clear" w:color="auto" w:fill="auto"/>
            <w:tcMar>
              <w:top w:w="100" w:type="dxa"/>
              <w:left w:w="100" w:type="dxa"/>
              <w:bottom w:w="100" w:type="dxa"/>
              <w:right w:w="100" w:type="dxa"/>
            </w:tcMar>
          </w:tcPr>
          <w:p w14:paraId="2840D6BC"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 xml:space="preserve">  Scrubbed and disinfected kitchen countertops and sinks  </w:t>
            </w:r>
          </w:p>
        </w:tc>
        <w:tc>
          <w:tcPr>
            <w:tcW w:w="1275" w:type="dxa"/>
            <w:shd w:val="clear" w:color="auto" w:fill="auto"/>
            <w:tcMar>
              <w:top w:w="100" w:type="dxa"/>
              <w:left w:w="100" w:type="dxa"/>
              <w:bottom w:w="100" w:type="dxa"/>
              <w:right w:w="100" w:type="dxa"/>
            </w:tcMar>
          </w:tcPr>
          <w:p w14:paraId="5A7AA5CA"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r w:rsidR="00427998" w:rsidRPr="00ED3B22" w14:paraId="720F644C" w14:textId="77777777" w:rsidTr="00427998">
        <w:trPr>
          <w:cantSplit/>
          <w:tblHeader/>
          <w:jc w:val="center"/>
        </w:trPr>
        <w:tc>
          <w:tcPr>
            <w:tcW w:w="615" w:type="dxa"/>
            <w:shd w:val="clear" w:color="auto" w:fill="auto"/>
            <w:tcMar>
              <w:top w:w="100" w:type="dxa"/>
              <w:left w:w="100" w:type="dxa"/>
              <w:bottom w:w="100" w:type="dxa"/>
              <w:right w:w="100" w:type="dxa"/>
            </w:tcMar>
          </w:tcPr>
          <w:p w14:paraId="12BDDDA4"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7</w:t>
            </w:r>
          </w:p>
        </w:tc>
        <w:tc>
          <w:tcPr>
            <w:tcW w:w="7110" w:type="dxa"/>
            <w:shd w:val="clear" w:color="auto" w:fill="auto"/>
            <w:tcMar>
              <w:top w:w="100" w:type="dxa"/>
              <w:left w:w="100" w:type="dxa"/>
              <w:bottom w:w="100" w:type="dxa"/>
              <w:right w:w="100" w:type="dxa"/>
            </w:tcMar>
          </w:tcPr>
          <w:p w14:paraId="18EC862B"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 xml:space="preserve">  Cleaned the kitchen appliances such as the stove, oven, fridge</w:t>
            </w:r>
          </w:p>
        </w:tc>
        <w:tc>
          <w:tcPr>
            <w:tcW w:w="1275" w:type="dxa"/>
            <w:shd w:val="clear" w:color="auto" w:fill="auto"/>
            <w:tcMar>
              <w:top w:w="100" w:type="dxa"/>
              <w:left w:w="100" w:type="dxa"/>
              <w:bottom w:w="100" w:type="dxa"/>
              <w:right w:w="100" w:type="dxa"/>
            </w:tcMar>
          </w:tcPr>
          <w:p w14:paraId="44E3CBD4"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r w:rsidR="00427998" w:rsidRPr="00ED3B22" w14:paraId="588B6539" w14:textId="77777777" w:rsidTr="00427998">
        <w:trPr>
          <w:cantSplit/>
          <w:tblHeader/>
          <w:jc w:val="center"/>
        </w:trPr>
        <w:tc>
          <w:tcPr>
            <w:tcW w:w="615" w:type="dxa"/>
            <w:shd w:val="clear" w:color="auto" w:fill="auto"/>
            <w:tcMar>
              <w:top w:w="100" w:type="dxa"/>
              <w:left w:w="100" w:type="dxa"/>
              <w:bottom w:w="100" w:type="dxa"/>
              <w:right w:w="100" w:type="dxa"/>
            </w:tcMar>
          </w:tcPr>
          <w:p w14:paraId="5387A11C"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8</w:t>
            </w:r>
          </w:p>
        </w:tc>
        <w:tc>
          <w:tcPr>
            <w:tcW w:w="7110" w:type="dxa"/>
            <w:shd w:val="clear" w:color="auto" w:fill="auto"/>
            <w:tcMar>
              <w:top w:w="100" w:type="dxa"/>
              <w:left w:w="100" w:type="dxa"/>
              <w:bottom w:w="100" w:type="dxa"/>
              <w:right w:w="100" w:type="dxa"/>
            </w:tcMar>
          </w:tcPr>
          <w:p w14:paraId="153C7F6C"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 xml:space="preserve">  Wipe down cabinets and drawers in the kitchen, bathroom</w:t>
            </w:r>
          </w:p>
        </w:tc>
        <w:tc>
          <w:tcPr>
            <w:tcW w:w="1275" w:type="dxa"/>
            <w:shd w:val="clear" w:color="auto" w:fill="auto"/>
            <w:tcMar>
              <w:top w:w="100" w:type="dxa"/>
              <w:left w:w="100" w:type="dxa"/>
              <w:bottom w:w="100" w:type="dxa"/>
              <w:right w:w="100" w:type="dxa"/>
            </w:tcMar>
          </w:tcPr>
          <w:p w14:paraId="4CF11A51"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r w:rsidR="00427998" w:rsidRPr="00ED3B22" w14:paraId="7640A5B6" w14:textId="77777777" w:rsidTr="00427998">
        <w:trPr>
          <w:cantSplit/>
          <w:tblHeader/>
          <w:jc w:val="center"/>
        </w:trPr>
        <w:tc>
          <w:tcPr>
            <w:tcW w:w="615" w:type="dxa"/>
            <w:shd w:val="clear" w:color="auto" w:fill="auto"/>
            <w:tcMar>
              <w:top w:w="100" w:type="dxa"/>
              <w:left w:w="100" w:type="dxa"/>
              <w:bottom w:w="100" w:type="dxa"/>
              <w:right w:w="100" w:type="dxa"/>
            </w:tcMar>
          </w:tcPr>
          <w:p w14:paraId="76B726B4"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9</w:t>
            </w:r>
          </w:p>
        </w:tc>
        <w:tc>
          <w:tcPr>
            <w:tcW w:w="7110" w:type="dxa"/>
            <w:shd w:val="clear" w:color="auto" w:fill="auto"/>
            <w:tcMar>
              <w:top w:w="100" w:type="dxa"/>
              <w:left w:w="100" w:type="dxa"/>
              <w:bottom w:w="100" w:type="dxa"/>
              <w:right w:w="100" w:type="dxa"/>
            </w:tcMar>
          </w:tcPr>
          <w:p w14:paraId="6B54AFEA"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 xml:space="preserve">  Cleaned and disinfected  light switches, doorknobs</w:t>
            </w:r>
          </w:p>
        </w:tc>
        <w:tc>
          <w:tcPr>
            <w:tcW w:w="1275" w:type="dxa"/>
            <w:shd w:val="clear" w:color="auto" w:fill="auto"/>
            <w:tcMar>
              <w:top w:w="100" w:type="dxa"/>
              <w:left w:w="100" w:type="dxa"/>
              <w:bottom w:w="100" w:type="dxa"/>
              <w:right w:w="100" w:type="dxa"/>
            </w:tcMar>
          </w:tcPr>
          <w:p w14:paraId="2AED8CD6"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r w:rsidR="00427998" w:rsidRPr="00ED3B22" w14:paraId="1934C357" w14:textId="77777777" w:rsidTr="00427998">
        <w:trPr>
          <w:cantSplit/>
          <w:tblHeader/>
          <w:jc w:val="center"/>
        </w:trPr>
        <w:tc>
          <w:tcPr>
            <w:tcW w:w="615" w:type="dxa"/>
            <w:shd w:val="clear" w:color="auto" w:fill="auto"/>
            <w:tcMar>
              <w:top w:w="100" w:type="dxa"/>
              <w:left w:w="100" w:type="dxa"/>
              <w:bottom w:w="100" w:type="dxa"/>
              <w:right w:w="100" w:type="dxa"/>
            </w:tcMar>
          </w:tcPr>
          <w:p w14:paraId="29222B42" w14:textId="77777777" w:rsidR="00427998" w:rsidRPr="00ED3B22" w:rsidRDefault="00427998" w:rsidP="006C201E">
            <w:pPr>
              <w:pStyle w:val="Normal1"/>
              <w:widowControl w:val="0"/>
              <w:pBdr>
                <w:top w:val="nil"/>
                <w:left w:val="nil"/>
                <w:bottom w:val="nil"/>
                <w:right w:val="nil"/>
                <w:between w:val="nil"/>
              </w:pBdr>
              <w:spacing w:line="240" w:lineRule="auto"/>
              <w:rPr>
                <w:b/>
              </w:rPr>
            </w:pPr>
            <w:r w:rsidRPr="00ED3B22">
              <w:rPr>
                <w:b/>
              </w:rPr>
              <w:t>10</w:t>
            </w:r>
          </w:p>
        </w:tc>
        <w:tc>
          <w:tcPr>
            <w:tcW w:w="7110" w:type="dxa"/>
            <w:shd w:val="clear" w:color="auto" w:fill="auto"/>
            <w:tcMar>
              <w:top w:w="100" w:type="dxa"/>
              <w:left w:w="100" w:type="dxa"/>
              <w:bottom w:w="100" w:type="dxa"/>
              <w:right w:w="100" w:type="dxa"/>
            </w:tcMar>
          </w:tcPr>
          <w:p w14:paraId="1EE24B6F" w14:textId="77777777" w:rsidR="00427998" w:rsidRPr="00ED3B22" w:rsidRDefault="00427998" w:rsidP="006C201E">
            <w:pPr>
              <w:pStyle w:val="Normal1"/>
              <w:widowControl w:val="0"/>
              <w:pBdr>
                <w:top w:val="nil"/>
                <w:left w:val="nil"/>
                <w:bottom w:val="nil"/>
                <w:right w:val="nil"/>
                <w:between w:val="nil"/>
              </w:pBdr>
              <w:spacing w:line="240" w:lineRule="auto"/>
              <w:jc w:val="both"/>
              <w:rPr>
                <w:b/>
              </w:rPr>
            </w:pPr>
            <w:r w:rsidRPr="00ED3B22">
              <w:rPr>
                <w:b/>
              </w:rPr>
              <w:t xml:space="preserve">  Washed and changed bed linens</w:t>
            </w:r>
          </w:p>
        </w:tc>
        <w:tc>
          <w:tcPr>
            <w:tcW w:w="1275" w:type="dxa"/>
            <w:shd w:val="clear" w:color="auto" w:fill="auto"/>
            <w:tcMar>
              <w:top w:w="100" w:type="dxa"/>
              <w:left w:w="100" w:type="dxa"/>
              <w:bottom w:w="100" w:type="dxa"/>
              <w:right w:w="100" w:type="dxa"/>
            </w:tcMar>
          </w:tcPr>
          <w:p w14:paraId="6A74AD99" w14:textId="77777777" w:rsidR="00427998" w:rsidRPr="00ED3B22" w:rsidRDefault="00427998" w:rsidP="006C201E">
            <w:pPr>
              <w:pStyle w:val="Normal1"/>
              <w:widowControl w:val="0"/>
              <w:pBdr>
                <w:top w:val="nil"/>
                <w:left w:val="nil"/>
                <w:bottom w:val="nil"/>
                <w:right w:val="nil"/>
                <w:between w:val="nil"/>
              </w:pBdr>
              <w:spacing w:line="240" w:lineRule="auto"/>
              <w:rPr>
                <w:b/>
              </w:rPr>
            </w:pPr>
          </w:p>
        </w:tc>
      </w:tr>
    </w:tbl>
    <w:p w14:paraId="5674DA38" w14:textId="77777777" w:rsidR="00427998" w:rsidRPr="00ED3B22" w:rsidRDefault="00427998" w:rsidP="00427998">
      <w:pPr>
        <w:pStyle w:val="Heading5"/>
        <w:jc w:val="center"/>
        <w:rPr>
          <w:rFonts w:ascii="Arial" w:hAnsi="Arial" w:cs="Arial"/>
          <w:b/>
          <w:color w:val="000000" w:themeColor="text1"/>
          <w:szCs w:val="24"/>
        </w:rPr>
      </w:pPr>
      <w:r w:rsidRPr="00ED3B22">
        <w:rPr>
          <w:rFonts w:ascii="Arial" w:hAnsi="Arial" w:cs="Arial"/>
          <w:b/>
          <w:color w:val="000000" w:themeColor="text1"/>
          <w:szCs w:val="24"/>
        </w:rPr>
        <w:t>Table 1: Checklist</w:t>
      </w:r>
    </w:p>
    <w:p w14:paraId="5BE48742" w14:textId="77777777" w:rsidR="00427998" w:rsidRPr="00ED3B22" w:rsidRDefault="00427998" w:rsidP="00427998">
      <w:pPr>
        <w:pStyle w:val="Normal1"/>
        <w:spacing w:line="360" w:lineRule="auto"/>
        <w:jc w:val="center"/>
        <w:rPr>
          <w:sz w:val="24"/>
          <w:szCs w:val="24"/>
        </w:rPr>
      </w:pPr>
      <w:r w:rsidRPr="00ED3B22">
        <w:rPr>
          <w:sz w:val="24"/>
          <w:szCs w:val="24"/>
        </w:rPr>
        <w:t>(Source: self-developed)</w:t>
      </w:r>
    </w:p>
    <w:p w14:paraId="3173D0F9" w14:textId="77777777" w:rsidR="00427998" w:rsidRPr="00FF51C8" w:rsidRDefault="00427998" w:rsidP="008358ED">
      <w:pPr>
        <w:rPr>
          <w:rFonts w:asciiTheme="minorBidi" w:hAnsiTheme="minorBidi"/>
          <w:b/>
          <w:bCs/>
          <w:sz w:val="22"/>
        </w:rPr>
      </w:pP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84DE596" w14:textId="77777777" w:rsidR="00052401" w:rsidRDefault="00052401" w:rsidP="00052401">
            <w:pPr>
              <w:pStyle w:val="Heading3"/>
              <w:rPr>
                <w:rFonts w:ascii="Arial" w:hAnsi="Arial" w:cs="Arial"/>
                <w:color w:val="000000" w:themeColor="text1"/>
              </w:rPr>
            </w:pPr>
            <w:bookmarkStart w:id="6" w:name="_Toc148636781"/>
          </w:p>
          <w:p w14:paraId="0EB67552" w14:textId="26B63CF9" w:rsidR="00052401" w:rsidRDefault="00052401" w:rsidP="00052401">
            <w:pPr>
              <w:pStyle w:val="Heading3"/>
              <w:rPr>
                <w:rFonts w:ascii="Arial" w:hAnsi="Arial" w:cs="Arial"/>
                <w:color w:val="000000" w:themeColor="text1"/>
              </w:rPr>
            </w:pPr>
            <w:r w:rsidRPr="00052401">
              <w:rPr>
                <w:rFonts w:ascii="Arial" w:hAnsi="Arial" w:cs="Arial"/>
                <w:color w:val="000000" w:themeColor="text1"/>
              </w:rPr>
              <w:t>The way of ensuring that the rooms are cleaned to brand standards</w:t>
            </w:r>
            <w:bookmarkEnd w:id="6"/>
            <w:r w:rsidRPr="00052401">
              <w:rPr>
                <w:rFonts w:ascii="Arial" w:hAnsi="Arial" w:cs="Arial"/>
                <w:color w:val="000000" w:themeColor="text1"/>
              </w:rPr>
              <w:t xml:space="preserve"> </w:t>
            </w:r>
          </w:p>
          <w:p w14:paraId="61E4EF1E" w14:textId="77777777" w:rsidR="00052401" w:rsidRPr="00052401" w:rsidRDefault="00052401" w:rsidP="00052401"/>
          <w:p w14:paraId="360F212A" w14:textId="77777777" w:rsidR="00C60D38" w:rsidRDefault="00052401" w:rsidP="00052401">
            <w:pPr>
              <w:pStyle w:val="Normal1"/>
              <w:spacing w:line="360" w:lineRule="auto"/>
              <w:jc w:val="both"/>
              <w:rPr>
                <w:sz w:val="24"/>
                <w:szCs w:val="24"/>
              </w:rPr>
            </w:pPr>
            <w:r w:rsidRPr="00ED3B22">
              <w:rPr>
                <w:sz w:val="24"/>
                <w:szCs w:val="24"/>
              </w:rPr>
              <w:t>The hospitality service-providing industry expands in the market by their capability of satisfying the customers. The satisfaction of the customers in recent days relies on the quality of the expected product presented to the customers.</w:t>
            </w:r>
          </w:p>
          <w:p w14:paraId="05ACA027" w14:textId="77777777" w:rsidR="00C60D38" w:rsidRDefault="00052401" w:rsidP="00052401">
            <w:pPr>
              <w:pStyle w:val="Normal1"/>
              <w:spacing w:line="360" w:lineRule="auto"/>
              <w:jc w:val="both"/>
              <w:rPr>
                <w:sz w:val="24"/>
                <w:szCs w:val="24"/>
              </w:rPr>
            </w:pPr>
            <w:r w:rsidRPr="00ED3B22">
              <w:rPr>
                <w:sz w:val="24"/>
                <w:szCs w:val="24"/>
              </w:rPr>
              <w:t xml:space="preserve"> Based on the comments of Lee </w:t>
            </w:r>
            <w:r w:rsidRPr="00ED3B22">
              <w:rPr>
                <w:i/>
                <w:sz w:val="24"/>
                <w:szCs w:val="24"/>
              </w:rPr>
              <w:t>et al.</w:t>
            </w:r>
            <w:r w:rsidRPr="00ED3B22">
              <w:rPr>
                <w:sz w:val="24"/>
                <w:szCs w:val="24"/>
              </w:rPr>
              <w:t xml:space="preserve"> (2020), the ability to satisfy the guests of the hospitality sector is sustained by understanding their expectations. This includes the application of different technologies like big data analytics for conducting a regular check of rooms and their cleaning services. </w:t>
            </w:r>
          </w:p>
          <w:p w14:paraId="08BF7BCC" w14:textId="7D78283D" w:rsidR="00052401" w:rsidRDefault="00052401" w:rsidP="00052401">
            <w:pPr>
              <w:pStyle w:val="Normal1"/>
              <w:spacing w:line="360" w:lineRule="auto"/>
              <w:jc w:val="both"/>
              <w:rPr>
                <w:sz w:val="24"/>
                <w:szCs w:val="24"/>
              </w:rPr>
            </w:pPr>
            <w:r w:rsidRPr="00ED3B22">
              <w:rPr>
                <w:sz w:val="24"/>
                <w:szCs w:val="24"/>
              </w:rPr>
              <w:t xml:space="preserve">However, </w:t>
            </w:r>
            <w:proofErr w:type="spellStart"/>
            <w:r w:rsidRPr="00ED3B22">
              <w:rPr>
                <w:sz w:val="24"/>
                <w:szCs w:val="24"/>
              </w:rPr>
              <w:t>Razai</w:t>
            </w:r>
            <w:proofErr w:type="spellEnd"/>
            <w:r w:rsidRPr="00ED3B22">
              <w:rPr>
                <w:sz w:val="24"/>
                <w:szCs w:val="24"/>
              </w:rPr>
              <w:t xml:space="preserve"> </w:t>
            </w:r>
            <w:r w:rsidRPr="00ED3B22">
              <w:rPr>
                <w:i/>
                <w:sz w:val="24"/>
                <w:szCs w:val="24"/>
              </w:rPr>
              <w:t>et al.</w:t>
            </w:r>
            <w:r w:rsidRPr="00ED3B22">
              <w:rPr>
                <w:sz w:val="24"/>
                <w:szCs w:val="24"/>
              </w:rPr>
              <w:t xml:space="preserve"> (2020) opposed the application of technologies for cleaning rooms, also requiring checklists to ensure the successful completion of the work done by the machine. On the other hand, humans' dependence on technology cannot be fully relied upon and maintenance of quality service provided to the guests could not be ensured. Thus, the implementation of a digital automated or manual checklist can be an effective way to regularly address room cleaning issues and clean the hotel's rooms to maintain the standards of the brand. </w:t>
            </w:r>
          </w:p>
          <w:p w14:paraId="3F775B76" w14:textId="77777777" w:rsidR="00052401" w:rsidRPr="00ED3B22" w:rsidRDefault="00052401" w:rsidP="00052401">
            <w:pPr>
              <w:pStyle w:val="Normal1"/>
              <w:spacing w:line="360" w:lineRule="auto"/>
              <w:jc w:val="both"/>
              <w:rPr>
                <w:sz w:val="24"/>
                <w:szCs w:val="24"/>
              </w:rPr>
            </w:pPr>
          </w:p>
          <w:p w14:paraId="34FCECA5" w14:textId="7BCBB3F8" w:rsidR="00052401" w:rsidRPr="00052401" w:rsidRDefault="00052401" w:rsidP="00052401">
            <w:pPr>
              <w:pStyle w:val="Heading3"/>
              <w:rPr>
                <w:rFonts w:ascii="Arial" w:hAnsi="Arial" w:cs="Arial"/>
                <w:color w:val="000000" w:themeColor="text1"/>
              </w:rPr>
            </w:pPr>
            <w:bookmarkStart w:id="7" w:name="_Toc148636782"/>
            <w:r w:rsidRPr="00052401">
              <w:rPr>
                <w:rFonts w:ascii="Arial" w:hAnsi="Arial" w:cs="Arial"/>
                <w:color w:val="000000" w:themeColor="text1"/>
              </w:rPr>
              <w:t>The measures to be introduced for improving team effectiveness</w:t>
            </w:r>
            <w:bookmarkEnd w:id="7"/>
          </w:p>
          <w:p w14:paraId="493ECCED" w14:textId="77777777" w:rsidR="00052401" w:rsidRPr="00052401" w:rsidRDefault="00052401" w:rsidP="00052401"/>
          <w:p w14:paraId="79361EB6" w14:textId="77777777" w:rsidR="00C60D38" w:rsidRDefault="00052401" w:rsidP="00052401">
            <w:pPr>
              <w:pStyle w:val="Normal1"/>
              <w:spacing w:line="360" w:lineRule="auto"/>
              <w:jc w:val="both"/>
              <w:rPr>
                <w:sz w:val="24"/>
                <w:szCs w:val="24"/>
              </w:rPr>
            </w:pPr>
            <w:r w:rsidRPr="00ED3B22">
              <w:rPr>
                <w:sz w:val="24"/>
                <w:szCs w:val="24"/>
              </w:rPr>
              <w:t xml:space="preserve">The success of any business relies on the collaborative performance provided by all the employees involved in working. Contextually, the performance of hotel staff within a hospitality service-providing sector helps in providing the best service to the guest. As opined by </w:t>
            </w:r>
            <w:proofErr w:type="spellStart"/>
            <w:r w:rsidRPr="00ED3B22">
              <w:rPr>
                <w:sz w:val="24"/>
                <w:szCs w:val="24"/>
              </w:rPr>
              <w:t>Haug</w:t>
            </w:r>
            <w:proofErr w:type="spellEnd"/>
            <w:r w:rsidRPr="00ED3B22">
              <w:rPr>
                <w:sz w:val="24"/>
                <w:szCs w:val="24"/>
              </w:rPr>
              <w:t xml:space="preserve"> </w:t>
            </w:r>
            <w:r w:rsidRPr="00ED3B22">
              <w:rPr>
                <w:i/>
                <w:sz w:val="24"/>
                <w:szCs w:val="24"/>
              </w:rPr>
              <w:t>et al.</w:t>
            </w:r>
            <w:r w:rsidRPr="00ED3B22">
              <w:rPr>
                <w:sz w:val="24"/>
                <w:szCs w:val="24"/>
              </w:rPr>
              <w:t xml:space="preserve"> (2020), encouraging the team members can help in taking measures to enhance teamwork. </w:t>
            </w:r>
          </w:p>
          <w:p w14:paraId="755D508D" w14:textId="77777777" w:rsidR="00C60D38" w:rsidRDefault="00052401" w:rsidP="00052401">
            <w:pPr>
              <w:pStyle w:val="Normal1"/>
              <w:spacing w:line="360" w:lineRule="auto"/>
              <w:jc w:val="both"/>
              <w:rPr>
                <w:sz w:val="24"/>
                <w:szCs w:val="24"/>
              </w:rPr>
            </w:pPr>
            <w:r w:rsidRPr="00ED3B22">
              <w:rPr>
                <w:sz w:val="24"/>
                <w:szCs w:val="24"/>
              </w:rPr>
              <w:t xml:space="preserve">This also includes the examination of hospitality service-providing staff and their capability to provide the best services to the guests of the hotels. </w:t>
            </w:r>
          </w:p>
          <w:p w14:paraId="63109B0E" w14:textId="2C45305E" w:rsidR="0097461C" w:rsidRDefault="00052401" w:rsidP="00052401">
            <w:pPr>
              <w:pStyle w:val="Normal1"/>
              <w:spacing w:line="360" w:lineRule="auto"/>
              <w:jc w:val="both"/>
              <w:rPr>
                <w:sz w:val="24"/>
                <w:szCs w:val="24"/>
              </w:rPr>
            </w:pPr>
            <w:r w:rsidRPr="00ED3B22">
              <w:rPr>
                <w:sz w:val="24"/>
                <w:szCs w:val="24"/>
              </w:rPr>
              <w:lastRenderedPageBreak/>
              <w:t xml:space="preserve">On the other hand, Aquino </w:t>
            </w:r>
            <w:r w:rsidRPr="00ED3B22">
              <w:rPr>
                <w:i/>
                <w:sz w:val="24"/>
                <w:szCs w:val="24"/>
              </w:rPr>
              <w:t xml:space="preserve">et al. </w:t>
            </w:r>
            <w:r w:rsidRPr="00ED3B22">
              <w:rPr>
                <w:sz w:val="24"/>
                <w:szCs w:val="24"/>
              </w:rPr>
              <w:t xml:space="preserve">(2020) opposed that the implementation of the best service provided by the hospitality service also requires the presentation of active effort from the team members. </w:t>
            </w:r>
          </w:p>
          <w:p w14:paraId="54F89B17" w14:textId="77777777" w:rsidR="00D51501" w:rsidRDefault="00052401" w:rsidP="00052401">
            <w:pPr>
              <w:pStyle w:val="Normal1"/>
              <w:spacing w:line="360" w:lineRule="auto"/>
              <w:jc w:val="both"/>
              <w:rPr>
                <w:sz w:val="24"/>
                <w:szCs w:val="24"/>
              </w:rPr>
            </w:pPr>
            <w:r w:rsidRPr="00ED3B22">
              <w:rPr>
                <w:sz w:val="24"/>
                <w:szCs w:val="24"/>
              </w:rPr>
              <w:t xml:space="preserve">A measure of ensuring the effectiveness needs to be done to check the effective teamwork performed for </w:t>
            </w:r>
            <w:r w:rsidR="00C60D38">
              <w:rPr>
                <w:sz w:val="24"/>
                <w:szCs w:val="24"/>
              </w:rPr>
              <w:t>keep</w:t>
            </w:r>
            <w:r w:rsidRPr="00ED3B22">
              <w:rPr>
                <w:sz w:val="24"/>
                <w:szCs w:val="24"/>
              </w:rPr>
              <w:t xml:space="preserve"> the best room cleaning service in a hotel. </w:t>
            </w:r>
          </w:p>
          <w:p w14:paraId="660F3DDF" w14:textId="0D9CD734" w:rsidR="00052401" w:rsidRDefault="00052401" w:rsidP="00052401">
            <w:pPr>
              <w:pStyle w:val="Normal1"/>
              <w:spacing w:line="360" w:lineRule="auto"/>
              <w:jc w:val="both"/>
              <w:rPr>
                <w:sz w:val="24"/>
                <w:szCs w:val="24"/>
              </w:rPr>
            </w:pPr>
            <w:r w:rsidRPr="00ED3B22">
              <w:rPr>
                <w:sz w:val="24"/>
                <w:szCs w:val="24"/>
              </w:rPr>
              <w:t>Therefore, measures like effective communication, time management and collaborative performance need to be performed to improve team effectiveness.</w:t>
            </w:r>
          </w:p>
          <w:p w14:paraId="22A09511" w14:textId="77777777" w:rsidR="00052401" w:rsidRPr="00ED3B22" w:rsidRDefault="00052401" w:rsidP="00052401">
            <w:pPr>
              <w:pStyle w:val="Normal1"/>
              <w:spacing w:line="360" w:lineRule="auto"/>
              <w:jc w:val="both"/>
              <w:rPr>
                <w:sz w:val="24"/>
                <w:szCs w:val="24"/>
              </w:rPr>
            </w:pPr>
          </w:p>
          <w:p w14:paraId="71C57C3C" w14:textId="05836DB1" w:rsidR="00052401" w:rsidRPr="00052401" w:rsidRDefault="00052401" w:rsidP="00052401">
            <w:pPr>
              <w:pStyle w:val="Heading3"/>
              <w:rPr>
                <w:rFonts w:ascii="Arial" w:hAnsi="Arial" w:cs="Arial"/>
                <w:color w:val="000000" w:themeColor="text1"/>
              </w:rPr>
            </w:pPr>
            <w:bookmarkStart w:id="8" w:name="_Toc148636783"/>
            <w:r w:rsidRPr="00052401">
              <w:rPr>
                <w:rFonts w:ascii="Arial" w:hAnsi="Arial" w:cs="Arial"/>
                <w:color w:val="000000" w:themeColor="text1"/>
              </w:rPr>
              <w:t>The reasons for considering the checklist to be the most effective</w:t>
            </w:r>
            <w:bookmarkEnd w:id="8"/>
            <w:r w:rsidRPr="00052401">
              <w:rPr>
                <w:rFonts w:ascii="Arial" w:hAnsi="Arial" w:cs="Arial"/>
                <w:color w:val="000000" w:themeColor="text1"/>
              </w:rPr>
              <w:t xml:space="preserve"> </w:t>
            </w:r>
          </w:p>
          <w:p w14:paraId="1E13E1D7" w14:textId="77777777" w:rsidR="00052401" w:rsidRPr="00052401" w:rsidRDefault="00052401" w:rsidP="00052401"/>
          <w:p w14:paraId="41B4E12A" w14:textId="77777777" w:rsidR="00D51501" w:rsidRDefault="00052401" w:rsidP="00052401">
            <w:pPr>
              <w:pStyle w:val="Normal1"/>
              <w:spacing w:line="360" w:lineRule="auto"/>
              <w:jc w:val="both"/>
              <w:rPr>
                <w:sz w:val="24"/>
                <w:szCs w:val="24"/>
              </w:rPr>
            </w:pPr>
            <w:r w:rsidRPr="00ED3B22">
              <w:rPr>
                <w:sz w:val="24"/>
                <w:szCs w:val="24"/>
              </w:rPr>
              <w:t xml:space="preserve">The maintenance of a sustainable working plan depends on how to provide the best services to the guests in the Hotel. As opined by </w:t>
            </w:r>
            <w:proofErr w:type="spellStart"/>
            <w:r w:rsidRPr="00ED3B22">
              <w:rPr>
                <w:sz w:val="24"/>
                <w:szCs w:val="24"/>
              </w:rPr>
              <w:t>Jahanbakhsh</w:t>
            </w:r>
            <w:proofErr w:type="spellEnd"/>
            <w:r w:rsidRPr="00ED3B22">
              <w:rPr>
                <w:sz w:val="24"/>
                <w:szCs w:val="24"/>
              </w:rPr>
              <w:t xml:space="preserve"> </w:t>
            </w:r>
            <w:r w:rsidRPr="00ED3B22">
              <w:rPr>
                <w:i/>
                <w:sz w:val="24"/>
                <w:szCs w:val="24"/>
              </w:rPr>
              <w:t>et al</w:t>
            </w:r>
            <w:r w:rsidRPr="00ED3B22">
              <w:rPr>
                <w:sz w:val="24"/>
                <w:szCs w:val="24"/>
              </w:rPr>
              <w:t xml:space="preserve">. (2021), the maintenance of checklists helps a professionals or practitioners to complete any work efficiently by meeting all the objectives. This also helps in rechecking the quality of the work performed and their impact in the future. Contextually, the hospitality service-providing industry succeeds in the market by providing the best and most qualified service to the guests in the hotel. </w:t>
            </w:r>
          </w:p>
          <w:p w14:paraId="403BFD09" w14:textId="606299D8" w:rsidR="00052401" w:rsidRPr="00ED3B22" w:rsidRDefault="00052401" w:rsidP="00052401">
            <w:pPr>
              <w:pStyle w:val="Normal1"/>
              <w:spacing w:line="360" w:lineRule="auto"/>
              <w:jc w:val="both"/>
              <w:rPr>
                <w:sz w:val="24"/>
                <w:szCs w:val="24"/>
              </w:rPr>
            </w:pPr>
            <w:r w:rsidRPr="00ED3B22">
              <w:rPr>
                <w:sz w:val="24"/>
                <w:szCs w:val="24"/>
              </w:rPr>
              <w:t xml:space="preserve">On the other hand, to sustain itself in the market of many hospitality service-providing </w:t>
            </w:r>
            <w:proofErr w:type="spellStart"/>
            <w:r w:rsidRPr="00ED3B22">
              <w:rPr>
                <w:sz w:val="24"/>
                <w:szCs w:val="24"/>
              </w:rPr>
              <w:t>organisations</w:t>
            </w:r>
            <w:proofErr w:type="spellEnd"/>
            <w:r w:rsidRPr="00ED3B22">
              <w:rPr>
                <w:sz w:val="24"/>
                <w:szCs w:val="24"/>
              </w:rPr>
              <w:t xml:space="preserve">, the ability of a hotel to stay in the top of competitors' list increases by presenting a clean room. Therefore, the mentioned activities in the checklist like Dusting Surfaces including cupboards and furniture, cleaning mirrors and glass surfaces using a liquid cleaner, Vacuumed carpets, and many others help in maintaining the cleanliness of the hotels.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696A5071" w14:textId="77777777" w:rsidR="009A4555" w:rsidRPr="00330917" w:rsidRDefault="009A4555" w:rsidP="00C60D38">
            <w:pPr>
              <w:spacing w:after="0" w:line="240" w:lineRule="auto"/>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6FB6459A" w14:textId="20E3F96F" w:rsidR="009A6306" w:rsidRPr="009A6306" w:rsidRDefault="009A6306" w:rsidP="009A6306">
            <w:pPr>
              <w:pStyle w:val="Heading2"/>
              <w:rPr>
                <w:rFonts w:ascii="Arial" w:eastAsia="Arial" w:hAnsi="Arial" w:cs="Arial"/>
                <w:color w:val="000000" w:themeColor="text1"/>
              </w:rPr>
            </w:pPr>
            <w:bookmarkStart w:id="9" w:name="_Toc148636796"/>
            <w:r w:rsidRPr="009A6306">
              <w:rPr>
                <w:rFonts w:ascii="Arial" w:eastAsia="Arial" w:hAnsi="Arial" w:cs="Arial"/>
                <w:color w:val="000000" w:themeColor="text1"/>
              </w:rPr>
              <w:t>References</w:t>
            </w:r>
          </w:p>
          <w:p w14:paraId="64E4D8BC" w14:textId="77777777" w:rsidR="009A6306" w:rsidRPr="009A6306" w:rsidRDefault="009A6306" w:rsidP="009A6306"/>
          <w:p w14:paraId="5458F66C" w14:textId="4B452CDA" w:rsidR="009A6306" w:rsidRDefault="009A6306" w:rsidP="009A6306">
            <w:pPr>
              <w:pStyle w:val="Heading2"/>
              <w:rPr>
                <w:rFonts w:ascii="Arial" w:eastAsia="Arial" w:hAnsi="Arial" w:cs="Arial"/>
                <w:color w:val="000000" w:themeColor="text1"/>
              </w:rPr>
            </w:pPr>
            <w:r w:rsidRPr="009A6306">
              <w:rPr>
                <w:rFonts w:ascii="Arial" w:eastAsia="Arial" w:hAnsi="Arial" w:cs="Arial"/>
                <w:color w:val="000000" w:themeColor="text1"/>
              </w:rPr>
              <w:t>Component 1</w:t>
            </w:r>
            <w:bookmarkEnd w:id="9"/>
          </w:p>
          <w:p w14:paraId="37D68934" w14:textId="77777777" w:rsidR="009A6306" w:rsidRPr="009A6306" w:rsidRDefault="009A6306" w:rsidP="009A6306"/>
          <w:p w14:paraId="73F276F5" w14:textId="77777777" w:rsidR="009A6306" w:rsidRPr="00ED3B22" w:rsidRDefault="009A6306" w:rsidP="009A6306">
            <w:pPr>
              <w:rPr>
                <w:rFonts w:ascii="Arial" w:hAnsi="Arial" w:cs="Arial"/>
                <w:color w:val="222222"/>
                <w:shd w:val="clear" w:color="auto" w:fill="FFFFFF"/>
              </w:rPr>
            </w:pPr>
            <w:bookmarkStart w:id="10" w:name="_Hlk148618132"/>
            <w:r w:rsidRPr="00ED3B22">
              <w:rPr>
                <w:rFonts w:ascii="Arial" w:hAnsi="Arial" w:cs="Arial"/>
                <w:color w:val="222222"/>
                <w:shd w:val="clear" w:color="auto" w:fill="FFFFFF"/>
              </w:rPr>
              <w:t>Chen</w:t>
            </w:r>
            <w:bookmarkEnd w:id="10"/>
            <w:r w:rsidRPr="00ED3B22">
              <w:rPr>
                <w:rFonts w:ascii="Arial" w:hAnsi="Arial" w:cs="Arial"/>
                <w:color w:val="222222"/>
                <w:shd w:val="clear" w:color="auto" w:fill="FFFFFF"/>
              </w:rPr>
              <w:t>, X.A., Wang, R. and Zhang, J., (2022). Divide and conquer: A hygienic, efficient, and reliable assembly line for housekeeping. </w:t>
            </w:r>
            <w:r w:rsidRPr="00ED3B22">
              <w:rPr>
                <w:rFonts w:ascii="Arial" w:hAnsi="Arial" w:cs="Arial"/>
                <w:i/>
                <w:iCs/>
                <w:color w:val="222222"/>
                <w:shd w:val="clear" w:color="auto" w:fill="FFFFFF"/>
              </w:rPr>
              <w:t>Manufacturing &amp; Service Operations Management</w:t>
            </w:r>
            <w:r w:rsidRPr="00ED3B22">
              <w:rPr>
                <w:rFonts w:ascii="Arial" w:hAnsi="Arial" w:cs="Arial"/>
                <w:color w:val="222222"/>
                <w:shd w:val="clear" w:color="auto" w:fill="FFFFFF"/>
              </w:rPr>
              <w:t>, </w:t>
            </w:r>
            <w:r w:rsidRPr="00ED3B22">
              <w:rPr>
                <w:rFonts w:ascii="Arial" w:hAnsi="Arial" w:cs="Arial"/>
                <w:i/>
                <w:iCs/>
                <w:color w:val="222222"/>
                <w:shd w:val="clear" w:color="auto" w:fill="FFFFFF"/>
              </w:rPr>
              <w:t>24</w:t>
            </w:r>
            <w:r w:rsidRPr="00ED3B22">
              <w:rPr>
                <w:rFonts w:ascii="Arial" w:hAnsi="Arial" w:cs="Arial"/>
                <w:color w:val="222222"/>
                <w:shd w:val="clear" w:color="auto" w:fill="FFFFFF"/>
              </w:rPr>
              <w:t>(2), pp.938-955.</w:t>
            </w:r>
          </w:p>
          <w:p w14:paraId="37CA7A28" w14:textId="77777777" w:rsidR="009A6306" w:rsidRPr="00ED3B22" w:rsidRDefault="009A6306" w:rsidP="009A6306">
            <w:pPr>
              <w:rPr>
                <w:rFonts w:ascii="Arial" w:hAnsi="Arial" w:cs="Arial"/>
                <w:color w:val="222222"/>
                <w:shd w:val="clear" w:color="auto" w:fill="FFFFFF"/>
              </w:rPr>
            </w:pPr>
            <w:r w:rsidRPr="00ED3B22">
              <w:rPr>
                <w:rFonts w:ascii="Arial" w:hAnsi="Arial" w:cs="Arial"/>
                <w:color w:val="222222"/>
                <w:shd w:val="clear" w:color="auto" w:fill="FFFFFF"/>
              </w:rPr>
              <w:t xml:space="preserve">Du, P. and Chou, H.H., (2020). </w:t>
            </w:r>
            <w:proofErr w:type="spellStart"/>
            <w:r w:rsidRPr="00ED3B22">
              <w:rPr>
                <w:rFonts w:ascii="Arial" w:hAnsi="Arial" w:cs="Arial"/>
                <w:color w:val="222222"/>
                <w:shd w:val="clear" w:color="auto" w:fill="FFFFFF"/>
              </w:rPr>
              <w:t>Sociomaterial</w:t>
            </w:r>
            <w:proofErr w:type="spellEnd"/>
            <w:r w:rsidRPr="00ED3B22">
              <w:rPr>
                <w:rFonts w:ascii="Arial" w:hAnsi="Arial" w:cs="Arial"/>
                <w:color w:val="222222"/>
                <w:shd w:val="clear" w:color="auto" w:fill="FFFFFF"/>
              </w:rPr>
              <w:t xml:space="preserve"> practices for value co-creation in the sharing economy: evidence from </w:t>
            </w:r>
            <w:proofErr w:type="spellStart"/>
            <w:r w:rsidRPr="00ED3B22">
              <w:rPr>
                <w:rFonts w:ascii="Arial" w:hAnsi="Arial" w:cs="Arial"/>
                <w:color w:val="222222"/>
                <w:shd w:val="clear" w:color="auto" w:fill="FFFFFF"/>
              </w:rPr>
              <w:t>Xbed's</w:t>
            </w:r>
            <w:proofErr w:type="spellEnd"/>
            <w:r w:rsidRPr="00ED3B22">
              <w:rPr>
                <w:rFonts w:ascii="Arial" w:hAnsi="Arial" w:cs="Arial"/>
                <w:color w:val="222222"/>
                <w:shd w:val="clear" w:color="auto" w:fill="FFFFFF"/>
              </w:rPr>
              <w:t xml:space="preserve"> access-based accommodation service. </w:t>
            </w:r>
            <w:r w:rsidRPr="00ED3B22">
              <w:rPr>
                <w:rFonts w:ascii="Arial" w:hAnsi="Arial" w:cs="Arial"/>
                <w:i/>
                <w:iCs/>
                <w:color w:val="222222"/>
                <w:shd w:val="clear" w:color="auto" w:fill="FFFFFF"/>
              </w:rPr>
              <w:t>Information Technology &amp; People</w:t>
            </w:r>
            <w:r w:rsidRPr="00ED3B22">
              <w:rPr>
                <w:rFonts w:ascii="Arial" w:hAnsi="Arial" w:cs="Arial"/>
                <w:color w:val="222222"/>
                <w:shd w:val="clear" w:color="auto" w:fill="FFFFFF"/>
              </w:rPr>
              <w:t>, </w:t>
            </w:r>
            <w:r w:rsidRPr="00ED3B22">
              <w:rPr>
                <w:rFonts w:ascii="Arial" w:hAnsi="Arial" w:cs="Arial"/>
                <w:i/>
                <w:iCs/>
                <w:color w:val="222222"/>
                <w:shd w:val="clear" w:color="auto" w:fill="FFFFFF"/>
              </w:rPr>
              <w:t>33</w:t>
            </w:r>
            <w:r w:rsidRPr="00ED3B22">
              <w:rPr>
                <w:rFonts w:ascii="Arial" w:hAnsi="Arial" w:cs="Arial"/>
                <w:color w:val="222222"/>
                <w:shd w:val="clear" w:color="auto" w:fill="FFFFFF"/>
              </w:rPr>
              <w:t>(3), pp.963-982.</w:t>
            </w:r>
          </w:p>
          <w:p w14:paraId="2A4E0D85" w14:textId="77777777" w:rsidR="00C60D38" w:rsidRDefault="009A6306" w:rsidP="009A6306">
            <w:pPr>
              <w:rPr>
                <w:rFonts w:ascii="Arial" w:eastAsia="Arial" w:hAnsi="Arial" w:cs="Arial"/>
              </w:rPr>
            </w:pPr>
            <w:r w:rsidRPr="00ED3B22">
              <w:rPr>
                <w:rFonts w:ascii="Arial" w:hAnsi="Arial" w:cs="Arial"/>
                <w:color w:val="222222"/>
                <w:shd w:val="clear" w:color="auto" w:fill="FFFFFF"/>
              </w:rPr>
              <w:t>Morris, T.H., (2020). Experiential learning–a systematic review and revision of Kolb’s model. </w:t>
            </w:r>
            <w:r w:rsidRPr="00ED3B22">
              <w:rPr>
                <w:rFonts w:ascii="Arial" w:hAnsi="Arial" w:cs="Arial"/>
                <w:i/>
                <w:iCs/>
                <w:color w:val="222222"/>
                <w:shd w:val="clear" w:color="auto" w:fill="FFFFFF"/>
              </w:rPr>
              <w:t>Interactive learning environments</w:t>
            </w:r>
            <w:r w:rsidRPr="00ED3B22">
              <w:rPr>
                <w:rFonts w:ascii="Arial" w:hAnsi="Arial" w:cs="Arial"/>
                <w:color w:val="222222"/>
                <w:shd w:val="clear" w:color="auto" w:fill="FFFFFF"/>
              </w:rPr>
              <w:t>, </w:t>
            </w:r>
            <w:r w:rsidRPr="00ED3B22">
              <w:rPr>
                <w:rFonts w:ascii="Arial" w:hAnsi="Arial" w:cs="Arial"/>
                <w:i/>
                <w:iCs/>
                <w:color w:val="222222"/>
                <w:shd w:val="clear" w:color="auto" w:fill="FFFFFF"/>
              </w:rPr>
              <w:t>28</w:t>
            </w:r>
            <w:r w:rsidRPr="00ED3B22">
              <w:rPr>
                <w:rFonts w:ascii="Arial" w:hAnsi="Arial" w:cs="Arial"/>
                <w:color w:val="222222"/>
                <w:shd w:val="clear" w:color="auto" w:fill="FFFFFF"/>
              </w:rPr>
              <w:t>(8), pp.1064-1077.</w:t>
            </w:r>
            <w:bookmarkStart w:id="11" w:name="_Hlk148618288"/>
          </w:p>
          <w:p w14:paraId="26124570" w14:textId="77777777" w:rsidR="00C60D38" w:rsidRDefault="00C60D38" w:rsidP="009A6306">
            <w:pPr>
              <w:rPr>
                <w:rFonts w:ascii="Arial" w:eastAsia="Arial" w:hAnsi="Arial" w:cs="Arial"/>
              </w:rPr>
            </w:pPr>
          </w:p>
          <w:p w14:paraId="0E5141B4" w14:textId="165DC319" w:rsidR="009A6306" w:rsidRPr="00ED3B22" w:rsidRDefault="009A6306" w:rsidP="009A6306">
            <w:pPr>
              <w:rPr>
                <w:rFonts w:ascii="Arial" w:eastAsia="Arial" w:hAnsi="Arial" w:cs="Arial"/>
              </w:rPr>
            </w:pPr>
            <w:proofErr w:type="spellStart"/>
            <w:r w:rsidRPr="00ED3B22">
              <w:rPr>
                <w:rFonts w:ascii="Arial" w:hAnsi="Arial" w:cs="Arial"/>
                <w:color w:val="222222"/>
                <w:shd w:val="clear" w:color="auto" w:fill="FFFFFF"/>
              </w:rPr>
              <w:t>Skov</w:t>
            </w:r>
            <w:bookmarkEnd w:id="11"/>
            <w:proofErr w:type="spellEnd"/>
            <w:r w:rsidRPr="00ED3B22">
              <w:rPr>
                <w:rFonts w:ascii="Arial" w:hAnsi="Arial" w:cs="Arial"/>
                <w:color w:val="222222"/>
                <w:shd w:val="clear" w:color="auto" w:fill="FFFFFF"/>
              </w:rPr>
              <w:t xml:space="preserve">, S.S., Andersen, J.R., </w:t>
            </w:r>
            <w:proofErr w:type="spellStart"/>
            <w:r w:rsidRPr="00ED3B22">
              <w:rPr>
                <w:rFonts w:ascii="Arial" w:hAnsi="Arial" w:cs="Arial"/>
                <w:color w:val="222222"/>
                <w:shd w:val="clear" w:color="auto" w:fill="FFFFFF"/>
              </w:rPr>
              <w:t>Lauridsen</w:t>
            </w:r>
            <w:proofErr w:type="spellEnd"/>
            <w:r w:rsidRPr="00ED3B22">
              <w:rPr>
                <w:rFonts w:ascii="Arial" w:hAnsi="Arial" w:cs="Arial"/>
                <w:color w:val="222222"/>
                <w:shd w:val="clear" w:color="auto" w:fill="FFFFFF"/>
              </w:rPr>
              <w:t xml:space="preserve">, S., Bab, M., </w:t>
            </w:r>
            <w:proofErr w:type="spellStart"/>
            <w:r w:rsidRPr="00ED3B22">
              <w:rPr>
                <w:rFonts w:ascii="Arial" w:hAnsi="Arial" w:cs="Arial"/>
                <w:color w:val="222222"/>
                <w:shd w:val="clear" w:color="auto" w:fill="FFFFFF"/>
              </w:rPr>
              <w:t>Bundsbæk</w:t>
            </w:r>
            <w:proofErr w:type="spellEnd"/>
            <w:r w:rsidRPr="00ED3B22">
              <w:rPr>
                <w:rFonts w:ascii="Arial" w:hAnsi="Arial" w:cs="Arial"/>
                <w:color w:val="222222"/>
                <w:shd w:val="clear" w:color="auto" w:fill="FFFFFF"/>
              </w:rPr>
              <w:t>, M. and Nielsen, M.B.D., (2022). Designing a conversational agent to promote teamwork and collaborative practices using design thinking: An explorative study on user experiences. </w:t>
            </w:r>
            <w:r w:rsidRPr="00ED3B22">
              <w:rPr>
                <w:rFonts w:ascii="Arial" w:hAnsi="Arial" w:cs="Arial"/>
                <w:i/>
                <w:iCs/>
                <w:color w:val="222222"/>
                <w:shd w:val="clear" w:color="auto" w:fill="FFFFFF"/>
              </w:rPr>
              <w:t>Frontiers in Psychology</w:t>
            </w:r>
            <w:r w:rsidRPr="00ED3B22">
              <w:rPr>
                <w:rFonts w:ascii="Arial" w:hAnsi="Arial" w:cs="Arial"/>
                <w:color w:val="222222"/>
                <w:shd w:val="clear" w:color="auto" w:fill="FFFFFF"/>
              </w:rPr>
              <w:t>, </w:t>
            </w:r>
            <w:r w:rsidRPr="00ED3B22">
              <w:rPr>
                <w:rFonts w:ascii="Arial" w:hAnsi="Arial" w:cs="Arial"/>
                <w:i/>
                <w:iCs/>
                <w:color w:val="222222"/>
                <w:shd w:val="clear" w:color="auto" w:fill="FFFFFF"/>
              </w:rPr>
              <w:t>13</w:t>
            </w:r>
            <w:r w:rsidRPr="00ED3B22">
              <w:rPr>
                <w:rFonts w:ascii="Arial" w:hAnsi="Arial" w:cs="Arial"/>
                <w:color w:val="222222"/>
                <w:shd w:val="clear" w:color="auto" w:fill="FFFFFF"/>
              </w:rPr>
              <w:t>, p.903715.</w:t>
            </w:r>
          </w:p>
          <w:p w14:paraId="5E52485E" w14:textId="002DB6EC" w:rsidR="009A6306" w:rsidRDefault="009A6306" w:rsidP="009A6306">
            <w:pPr>
              <w:rPr>
                <w:rFonts w:ascii="Arial" w:hAnsi="Arial" w:cs="Arial"/>
                <w:color w:val="222222"/>
                <w:shd w:val="clear" w:color="auto" w:fill="FFFFFF"/>
              </w:rPr>
            </w:pPr>
            <w:bookmarkStart w:id="12" w:name="_Hlk148618376"/>
            <w:proofErr w:type="spellStart"/>
            <w:r w:rsidRPr="00ED3B22">
              <w:rPr>
                <w:rFonts w:ascii="Arial" w:hAnsi="Arial" w:cs="Arial"/>
                <w:color w:val="222222"/>
                <w:shd w:val="clear" w:color="auto" w:fill="FFFFFF"/>
              </w:rPr>
              <w:t>Wirya</w:t>
            </w:r>
            <w:proofErr w:type="spellEnd"/>
            <w:r w:rsidRPr="00ED3B22">
              <w:rPr>
                <w:rFonts w:ascii="Arial" w:hAnsi="Arial" w:cs="Arial"/>
                <w:color w:val="222222"/>
                <w:shd w:val="clear" w:color="auto" w:fill="FFFFFF"/>
              </w:rPr>
              <w:t>, I.M.S., (2023</w:t>
            </w:r>
            <w:bookmarkEnd w:id="12"/>
            <w:r w:rsidRPr="00ED3B22">
              <w:rPr>
                <w:rFonts w:ascii="Arial" w:hAnsi="Arial" w:cs="Arial"/>
                <w:color w:val="222222"/>
                <w:shd w:val="clear" w:color="auto" w:fill="FFFFFF"/>
              </w:rPr>
              <w:t xml:space="preserve">). Analysis of the Implementation of Standard Operating Procedures (SOP) in the Housekeeping and Front Office Department of </w:t>
            </w:r>
            <w:proofErr w:type="spellStart"/>
            <w:r w:rsidRPr="00ED3B22">
              <w:rPr>
                <w:rFonts w:ascii="Arial" w:hAnsi="Arial" w:cs="Arial"/>
                <w:color w:val="222222"/>
                <w:shd w:val="clear" w:color="auto" w:fill="FFFFFF"/>
              </w:rPr>
              <w:t>Frii</w:t>
            </w:r>
            <w:proofErr w:type="spellEnd"/>
            <w:r w:rsidRPr="00ED3B22">
              <w:rPr>
                <w:rFonts w:ascii="Arial" w:hAnsi="Arial" w:cs="Arial"/>
                <w:color w:val="222222"/>
                <w:shd w:val="clear" w:color="auto" w:fill="FFFFFF"/>
              </w:rPr>
              <w:t xml:space="preserve"> Bali Echo Beach Hotel </w:t>
            </w:r>
            <w:proofErr w:type="spellStart"/>
            <w:r w:rsidRPr="00ED3B22">
              <w:rPr>
                <w:rFonts w:ascii="Arial" w:hAnsi="Arial" w:cs="Arial"/>
                <w:color w:val="222222"/>
                <w:shd w:val="clear" w:color="auto" w:fill="FFFFFF"/>
              </w:rPr>
              <w:t>Canggu</w:t>
            </w:r>
            <w:proofErr w:type="spellEnd"/>
            <w:r w:rsidRPr="00ED3B22">
              <w:rPr>
                <w:rFonts w:ascii="Arial" w:hAnsi="Arial" w:cs="Arial"/>
                <w:color w:val="222222"/>
                <w:shd w:val="clear" w:color="auto" w:fill="FFFFFF"/>
              </w:rPr>
              <w:t>. </w:t>
            </w:r>
            <w:proofErr w:type="spellStart"/>
            <w:r w:rsidRPr="00ED3B22">
              <w:rPr>
                <w:rFonts w:ascii="Arial" w:hAnsi="Arial" w:cs="Arial"/>
                <w:i/>
                <w:iCs/>
                <w:color w:val="222222"/>
                <w:shd w:val="clear" w:color="auto" w:fill="FFFFFF"/>
              </w:rPr>
              <w:t>JurnalManajemen</w:t>
            </w:r>
            <w:proofErr w:type="spellEnd"/>
            <w:r w:rsidRPr="00ED3B22">
              <w:rPr>
                <w:rFonts w:ascii="Arial" w:hAnsi="Arial" w:cs="Arial"/>
                <w:i/>
                <w:iCs/>
                <w:color w:val="222222"/>
                <w:shd w:val="clear" w:color="auto" w:fill="FFFFFF"/>
              </w:rPr>
              <w:t xml:space="preserve"> </w:t>
            </w:r>
            <w:proofErr w:type="spellStart"/>
            <w:r w:rsidRPr="00ED3B22">
              <w:rPr>
                <w:rFonts w:ascii="Arial" w:hAnsi="Arial" w:cs="Arial"/>
                <w:i/>
                <w:iCs/>
                <w:color w:val="222222"/>
                <w:shd w:val="clear" w:color="auto" w:fill="FFFFFF"/>
              </w:rPr>
              <w:t>Pelayanan</w:t>
            </w:r>
            <w:proofErr w:type="spellEnd"/>
            <w:r w:rsidRPr="00ED3B22">
              <w:rPr>
                <w:rFonts w:ascii="Arial" w:hAnsi="Arial" w:cs="Arial"/>
                <w:i/>
                <w:iCs/>
                <w:color w:val="222222"/>
                <w:shd w:val="clear" w:color="auto" w:fill="FFFFFF"/>
              </w:rPr>
              <w:t xml:space="preserve"> Hotel</w:t>
            </w:r>
            <w:r w:rsidRPr="00ED3B22">
              <w:rPr>
                <w:rFonts w:ascii="Arial" w:hAnsi="Arial" w:cs="Arial"/>
                <w:color w:val="222222"/>
                <w:shd w:val="clear" w:color="auto" w:fill="FFFFFF"/>
              </w:rPr>
              <w:t>, </w:t>
            </w:r>
            <w:r w:rsidRPr="00ED3B22">
              <w:rPr>
                <w:rFonts w:ascii="Arial" w:hAnsi="Arial" w:cs="Arial"/>
                <w:i/>
                <w:iCs/>
                <w:color w:val="222222"/>
                <w:shd w:val="clear" w:color="auto" w:fill="FFFFFF"/>
              </w:rPr>
              <w:t>7</w:t>
            </w:r>
            <w:r w:rsidRPr="00ED3B22">
              <w:rPr>
                <w:rFonts w:ascii="Arial" w:hAnsi="Arial" w:cs="Arial"/>
                <w:color w:val="222222"/>
                <w:shd w:val="clear" w:color="auto" w:fill="FFFFFF"/>
              </w:rPr>
              <w:t>(1), pp.192-223.</w:t>
            </w:r>
          </w:p>
          <w:p w14:paraId="74CF3DBE" w14:textId="77777777" w:rsidR="009A6306" w:rsidRPr="00ED3B22" w:rsidRDefault="009A6306" w:rsidP="009A6306">
            <w:pPr>
              <w:rPr>
                <w:rFonts w:ascii="Arial" w:hAnsi="Arial" w:cs="Arial"/>
                <w:color w:val="222222"/>
                <w:shd w:val="clear" w:color="auto" w:fill="FFFFFF"/>
              </w:rPr>
            </w:pPr>
          </w:p>
          <w:p w14:paraId="15AF1DE9" w14:textId="3C5A59D8" w:rsidR="009A6306" w:rsidRDefault="009A6306" w:rsidP="009A6306">
            <w:pPr>
              <w:pStyle w:val="Heading2"/>
              <w:rPr>
                <w:rFonts w:ascii="Arial" w:hAnsi="Arial" w:cs="Arial"/>
                <w:color w:val="000000" w:themeColor="text1"/>
                <w:lang w:val="en-US"/>
              </w:rPr>
            </w:pPr>
            <w:bookmarkStart w:id="13" w:name="_Toc148636797"/>
            <w:r w:rsidRPr="009A6306">
              <w:rPr>
                <w:rFonts w:ascii="Arial" w:hAnsi="Arial" w:cs="Arial"/>
                <w:color w:val="000000" w:themeColor="text1"/>
                <w:lang w:val="en-US"/>
              </w:rPr>
              <w:t>Component 2</w:t>
            </w:r>
            <w:bookmarkEnd w:id="13"/>
          </w:p>
          <w:p w14:paraId="71359805" w14:textId="77777777" w:rsidR="009A6306" w:rsidRPr="009A6306" w:rsidRDefault="009A6306" w:rsidP="009A6306">
            <w:pPr>
              <w:rPr>
                <w:lang w:val="en-US"/>
              </w:rPr>
            </w:pPr>
          </w:p>
          <w:p w14:paraId="7A1B2C5D" w14:textId="77777777" w:rsidR="009A6306" w:rsidRPr="00737E3A" w:rsidRDefault="009A6306" w:rsidP="009A6306">
            <w:pPr>
              <w:rPr>
                <w:rFonts w:ascii="Arial" w:hAnsi="Arial" w:cs="Arial"/>
                <w:lang w:val="en-US"/>
              </w:rPr>
            </w:pPr>
            <w:r w:rsidRPr="00737E3A">
              <w:rPr>
                <w:rFonts w:ascii="Arial" w:hAnsi="Arial" w:cs="Arial"/>
                <w:color w:val="000000"/>
                <w:lang w:val="en-US"/>
              </w:rPr>
              <w:t xml:space="preserve">Aquino, E.M., Silveira, I.H., </w:t>
            </w:r>
            <w:proofErr w:type="spellStart"/>
            <w:r w:rsidRPr="00737E3A">
              <w:rPr>
                <w:rFonts w:ascii="Arial" w:hAnsi="Arial" w:cs="Arial"/>
                <w:color w:val="000000"/>
                <w:lang w:val="en-US"/>
              </w:rPr>
              <w:t>Pescarini</w:t>
            </w:r>
            <w:proofErr w:type="spellEnd"/>
            <w:r w:rsidRPr="00737E3A">
              <w:rPr>
                <w:rFonts w:ascii="Arial" w:hAnsi="Arial" w:cs="Arial"/>
                <w:color w:val="000000"/>
                <w:lang w:val="en-US"/>
              </w:rPr>
              <w:t xml:space="preserve">, J.M., Aquino, R., Souza-Filho, J.A.D., Rocha, A.D.S., Ferreira, A., Victor, A., Teixeira, C., Machado, D.B. and </w:t>
            </w:r>
            <w:proofErr w:type="spellStart"/>
            <w:r w:rsidRPr="00737E3A">
              <w:rPr>
                <w:rFonts w:ascii="Arial" w:hAnsi="Arial" w:cs="Arial"/>
                <w:color w:val="000000"/>
                <w:lang w:val="en-US"/>
              </w:rPr>
              <w:t>Paixão</w:t>
            </w:r>
            <w:proofErr w:type="spellEnd"/>
            <w:r w:rsidRPr="00737E3A">
              <w:rPr>
                <w:rFonts w:ascii="Arial" w:hAnsi="Arial" w:cs="Arial"/>
                <w:color w:val="000000"/>
                <w:lang w:val="en-US"/>
              </w:rPr>
              <w:t xml:space="preserve">, E., </w:t>
            </w:r>
            <w:r>
              <w:rPr>
                <w:rFonts w:ascii="Arial" w:hAnsi="Arial" w:cs="Arial"/>
                <w:color w:val="000000"/>
                <w:lang w:val="en-US"/>
              </w:rPr>
              <w:t>(</w:t>
            </w:r>
            <w:r w:rsidRPr="00737E3A">
              <w:rPr>
                <w:rFonts w:ascii="Arial" w:hAnsi="Arial" w:cs="Arial"/>
                <w:color w:val="000000"/>
                <w:lang w:val="en-US"/>
              </w:rPr>
              <w:t>2020</w:t>
            </w:r>
            <w:r>
              <w:rPr>
                <w:rFonts w:ascii="Arial" w:hAnsi="Arial" w:cs="Arial"/>
                <w:color w:val="000000"/>
                <w:lang w:val="en-US"/>
              </w:rPr>
              <w:t>)</w:t>
            </w:r>
            <w:r w:rsidRPr="00737E3A">
              <w:rPr>
                <w:rFonts w:ascii="Arial" w:hAnsi="Arial" w:cs="Arial"/>
                <w:color w:val="000000"/>
                <w:lang w:val="en-US"/>
              </w:rPr>
              <w:t xml:space="preserve">. Social distancing measures to control the COVID-19 pandemic: potential impacts and challenges in Brazil. </w:t>
            </w:r>
            <w:proofErr w:type="spellStart"/>
            <w:r w:rsidRPr="00737E3A">
              <w:rPr>
                <w:rFonts w:ascii="Arial" w:hAnsi="Arial" w:cs="Arial"/>
                <w:color w:val="000000"/>
                <w:lang w:val="en-US"/>
              </w:rPr>
              <w:t>Ciencia</w:t>
            </w:r>
            <w:proofErr w:type="spellEnd"/>
            <w:r w:rsidRPr="00737E3A">
              <w:rPr>
                <w:rFonts w:ascii="Arial" w:hAnsi="Arial" w:cs="Arial"/>
                <w:color w:val="000000"/>
                <w:lang w:val="en-US"/>
              </w:rPr>
              <w:t xml:space="preserve"> &amp; </w:t>
            </w:r>
            <w:proofErr w:type="spellStart"/>
            <w:r w:rsidRPr="00737E3A">
              <w:rPr>
                <w:rFonts w:ascii="Arial" w:hAnsi="Arial" w:cs="Arial"/>
                <w:color w:val="000000"/>
                <w:lang w:val="en-US"/>
              </w:rPr>
              <w:t>saude</w:t>
            </w:r>
            <w:proofErr w:type="spellEnd"/>
            <w:r w:rsidRPr="00737E3A">
              <w:rPr>
                <w:rFonts w:ascii="Arial" w:hAnsi="Arial" w:cs="Arial"/>
                <w:color w:val="000000"/>
                <w:lang w:val="en-US"/>
              </w:rPr>
              <w:t xml:space="preserve"> </w:t>
            </w:r>
            <w:proofErr w:type="spellStart"/>
            <w:r w:rsidRPr="00737E3A">
              <w:rPr>
                <w:rFonts w:ascii="Arial" w:hAnsi="Arial" w:cs="Arial"/>
                <w:color w:val="000000"/>
                <w:lang w:val="en-US"/>
              </w:rPr>
              <w:t>coletiva</w:t>
            </w:r>
            <w:proofErr w:type="spellEnd"/>
            <w:r w:rsidRPr="00737E3A">
              <w:rPr>
                <w:rFonts w:ascii="Arial" w:hAnsi="Arial" w:cs="Arial"/>
                <w:color w:val="000000"/>
                <w:lang w:val="en-US"/>
              </w:rPr>
              <w:t>, 25, pp.2423-2446.</w:t>
            </w:r>
          </w:p>
          <w:p w14:paraId="7F81D8E1" w14:textId="77777777" w:rsidR="009A6306" w:rsidRPr="00737E3A" w:rsidRDefault="009A6306" w:rsidP="009A6306">
            <w:pPr>
              <w:rPr>
                <w:rFonts w:ascii="Arial" w:hAnsi="Arial" w:cs="Arial"/>
                <w:lang w:val="en-US"/>
              </w:rPr>
            </w:pPr>
            <w:proofErr w:type="spellStart"/>
            <w:r w:rsidRPr="00737E3A">
              <w:rPr>
                <w:rFonts w:ascii="Arial" w:hAnsi="Arial" w:cs="Arial"/>
                <w:color w:val="000000"/>
                <w:lang w:val="en-US"/>
              </w:rPr>
              <w:t>Haug</w:t>
            </w:r>
            <w:proofErr w:type="spellEnd"/>
            <w:r w:rsidRPr="00737E3A">
              <w:rPr>
                <w:rFonts w:ascii="Arial" w:hAnsi="Arial" w:cs="Arial"/>
                <w:color w:val="000000"/>
                <w:lang w:val="en-US"/>
              </w:rPr>
              <w:t xml:space="preserve">, N., </w:t>
            </w:r>
            <w:proofErr w:type="spellStart"/>
            <w:r w:rsidRPr="00737E3A">
              <w:rPr>
                <w:rFonts w:ascii="Arial" w:hAnsi="Arial" w:cs="Arial"/>
                <w:color w:val="000000"/>
                <w:lang w:val="en-US"/>
              </w:rPr>
              <w:t>Geyrhofer</w:t>
            </w:r>
            <w:proofErr w:type="spellEnd"/>
            <w:r w:rsidRPr="00737E3A">
              <w:rPr>
                <w:rFonts w:ascii="Arial" w:hAnsi="Arial" w:cs="Arial"/>
                <w:color w:val="000000"/>
                <w:lang w:val="en-US"/>
              </w:rPr>
              <w:t xml:space="preserve">, L., </w:t>
            </w:r>
            <w:proofErr w:type="spellStart"/>
            <w:r w:rsidRPr="00737E3A">
              <w:rPr>
                <w:rFonts w:ascii="Arial" w:hAnsi="Arial" w:cs="Arial"/>
                <w:color w:val="000000"/>
                <w:lang w:val="en-US"/>
              </w:rPr>
              <w:t>Londei</w:t>
            </w:r>
            <w:proofErr w:type="spellEnd"/>
            <w:r w:rsidRPr="00737E3A">
              <w:rPr>
                <w:rFonts w:ascii="Arial" w:hAnsi="Arial" w:cs="Arial"/>
                <w:color w:val="000000"/>
                <w:lang w:val="en-US"/>
              </w:rPr>
              <w:t xml:space="preserve">, A., </w:t>
            </w:r>
            <w:proofErr w:type="spellStart"/>
            <w:r w:rsidRPr="00737E3A">
              <w:rPr>
                <w:rFonts w:ascii="Arial" w:hAnsi="Arial" w:cs="Arial"/>
                <w:color w:val="000000"/>
                <w:lang w:val="en-US"/>
              </w:rPr>
              <w:t>Dervic</w:t>
            </w:r>
            <w:proofErr w:type="spellEnd"/>
            <w:r w:rsidRPr="00737E3A">
              <w:rPr>
                <w:rFonts w:ascii="Arial" w:hAnsi="Arial" w:cs="Arial"/>
                <w:color w:val="000000"/>
                <w:lang w:val="en-US"/>
              </w:rPr>
              <w:t xml:space="preserve">, E., </w:t>
            </w:r>
            <w:proofErr w:type="spellStart"/>
            <w:r w:rsidRPr="00737E3A">
              <w:rPr>
                <w:rFonts w:ascii="Arial" w:hAnsi="Arial" w:cs="Arial"/>
                <w:color w:val="000000"/>
                <w:lang w:val="en-US"/>
              </w:rPr>
              <w:t>Desvars-Larrive</w:t>
            </w:r>
            <w:proofErr w:type="spellEnd"/>
            <w:r w:rsidRPr="00737E3A">
              <w:rPr>
                <w:rFonts w:ascii="Arial" w:hAnsi="Arial" w:cs="Arial"/>
                <w:color w:val="000000"/>
                <w:lang w:val="en-US"/>
              </w:rPr>
              <w:t xml:space="preserve">, A., Loreto, V., </w:t>
            </w:r>
            <w:proofErr w:type="spellStart"/>
            <w:r w:rsidRPr="00737E3A">
              <w:rPr>
                <w:rFonts w:ascii="Arial" w:hAnsi="Arial" w:cs="Arial"/>
                <w:color w:val="000000"/>
                <w:lang w:val="en-US"/>
              </w:rPr>
              <w:t>Pinior</w:t>
            </w:r>
            <w:proofErr w:type="spellEnd"/>
            <w:r w:rsidRPr="00737E3A">
              <w:rPr>
                <w:rFonts w:ascii="Arial" w:hAnsi="Arial" w:cs="Arial"/>
                <w:color w:val="000000"/>
                <w:lang w:val="en-US"/>
              </w:rPr>
              <w:t xml:space="preserve">, B., </w:t>
            </w:r>
            <w:proofErr w:type="spellStart"/>
            <w:r w:rsidRPr="00737E3A">
              <w:rPr>
                <w:rFonts w:ascii="Arial" w:hAnsi="Arial" w:cs="Arial"/>
                <w:color w:val="000000"/>
                <w:lang w:val="en-US"/>
              </w:rPr>
              <w:t>Thurner</w:t>
            </w:r>
            <w:proofErr w:type="spellEnd"/>
            <w:r w:rsidRPr="00737E3A">
              <w:rPr>
                <w:rFonts w:ascii="Arial" w:hAnsi="Arial" w:cs="Arial"/>
                <w:color w:val="000000"/>
                <w:lang w:val="en-US"/>
              </w:rPr>
              <w:t xml:space="preserve">, S. and Klimek, P., </w:t>
            </w:r>
            <w:r>
              <w:rPr>
                <w:rFonts w:ascii="Arial" w:hAnsi="Arial" w:cs="Arial"/>
                <w:color w:val="000000"/>
                <w:lang w:val="en-US"/>
              </w:rPr>
              <w:t>(</w:t>
            </w:r>
            <w:r w:rsidRPr="00737E3A">
              <w:rPr>
                <w:rFonts w:ascii="Arial" w:hAnsi="Arial" w:cs="Arial"/>
                <w:color w:val="000000"/>
                <w:lang w:val="en-US"/>
              </w:rPr>
              <w:t>2020</w:t>
            </w:r>
            <w:r>
              <w:rPr>
                <w:rFonts w:ascii="Arial" w:hAnsi="Arial" w:cs="Arial"/>
                <w:color w:val="000000"/>
                <w:lang w:val="en-US"/>
              </w:rPr>
              <w:t>)</w:t>
            </w:r>
            <w:r w:rsidRPr="00737E3A">
              <w:rPr>
                <w:rFonts w:ascii="Arial" w:hAnsi="Arial" w:cs="Arial"/>
                <w:color w:val="000000"/>
                <w:lang w:val="en-US"/>
              </w:rPr>
              <w:t xml:space="preserve">. Ranking the effectiveness of worldwide COVID-19 government interventions. Nature human </w:t>
            </w:r>
            <w:proofErr w:type="spellStart"/>
            <w:r w:rsidRPr="00737E3A">
              <w:rPr>
                <w:rFonts w:ascii="Arial" w:hAnsi="Arial" w:cs="Arial"/>
                <w:color w:val="000000"/>
                <w:lang w:val="en-US"/>
              </w:rPr>
              <w:t>behaviour</w:t>
            </w:r>
            <w:proofErr w:type="spellEnd"/>
            <w:r w:rsidRPr="00737E3A">
              <w:rPr>
                <w:rFonts w:ascii="Arial" w:hAnsi="Arial" w:cs="Arial"/>
                <w:color w:val="000000"/>
                <w:lang w:val="en-US"/>
              </w:rPr>
              <w:t>, 4(12), pp.1303-1312.</w:t>
            </w:r>
          </w:p>
          <w:p w14:paraId="336A1B90" w14:textId="77777777" w:rsidR="009A6306" w:rsidRPr="00737E3A" w:rsidRDefault="009A6306" w:rsidP="009A6306">
            <w:pPr>
              <w:rPr>
                <w:rFonts w:ascii="Arial" w:hAnsi="Arial" w:cs="Arial"/>
                <w:lang w:val="en-US"/>
              </w:rPr>
            </w:pPr>
            <w:proofErr w:type="spellStart"/>
            <w:r w:rsidRPr="00737E3A">
              <w:rPr>
                <w:rFonts w:ascii="Arial" w:hAnsi="Arial" w:cs="Arial"/>
                <w:color w:val="000000"/>
                <w:lang w:val="en-US"/>
              </w:rPr>
              <w:t>Jahanbakhsh</w:t>
            </w:r>
            <w:proofErr w:type="spellEnd"/>
            <w:r w:rsidRPr="00737E3A">
              <w:rPr>
                <w:rFonts w:ascii="Arial" w:hAnsi="Arial" w:cs="Arial"/>
                <w:color w:val="000000"/>
                <w:lang w:val="en-US"/>
              </w:rPr>
              <w:t xml:space="preserve">, F., Zhang, A.X., </w:t>
            </w:r>
            <w:proofErr w:type="spellStart"/>
            <w:r w:rsidRPr="00737E3A">
              <w:rPr>
                <w:rFonts w:ascii="Arial" w:hAnsi="Arial" w:cs="Arial"/>
                <w:color w:val="000000"/>
                <w:lang w:val="en-US"/>
              </w:rPr>
              <w:t>Berinsky</w:t>
            </w:r>
            <w:proofErr w:type="spellEnd"/>
            <w:r w:rsidRPr="00737E3A">
              <w:rPr>
                <w:rFonts w:ascii="Arial" w:hAnsi="Arial" w:cs="Arial"/>
                <w:color w:val="000000"/>
                <w:lang w:val="en-US"/>
              </w:rPr>
              <w:t xml:space="preserve">, A.J., Pennycook, G., Rand, D.G. and Karger, D.R., </w:t>
            </w:r>
            <w:r>
              <w:rPr>
                <w:rFonts w:ascii="Arial" w:hAnsi="Arial" w:cs="Arial"/>
                <w:color w:val="000000"/>
                <w:lang w:val="en-US"/>
              </w:rPr>
              <w:t>(</w:t>
            </w:r>
            <w:r w:rsidRPr="00737E3A">
              <w:rPr>
                <w:rFonts w:ascii="Arial" w:hAnsi="Arial" w:cs="Arial"/>
                <w:color w:val="000000"/>
                <w:lang w:val="en-US"/>
              </w:rPr>
              <w:t>2021</w:t>
            </w:r>
            <w:r>
              <w:rPr>
                <w:rFonts w:ascii="Arial" w:hAnsi="Arial" w:cs="Arial"/>
                <w:color w:val="000000"/>
                <w:lang w:val="en-US"/>
              </w:rPr>
              <w:t>)</w:t>
            </w:r>
            <w:r w:rsidRPr="00737E3A">
              <w:rPr>
                <w:rFonts w:ascii="Arial" w:hAnsi="Arial" w:cs="Arial"/>
                <w:color w:val="000000"/>
                <w:lang w:val="en-US"/>
              </w:rPr>
              <w:t>. Exploring lightweight interventions at posting time to reduce the sharing of misinformation on social media. Proceedings of the ACM on Human-Computer Interaction, 5(CSCW1), pp.1-42.</w:t>
            </w:r>
          </w:p>
          <w:p w14:paraId="08B0257A" w14:textId="77777777" w:rsidR="009A6306" w:rsidRPr="00737E3A" w:rsidRDefault="009A6306" w:rsidP="009A6306">
            <w:pPr>
              <w:rPr>
                <w:rFonts w:ascii="Arial" w:hAnsi="Arial" w:cs="Arial"/>
                <w:lang w:val="en-US"/>
              </w:rPr>
            </w:pPr>
            <w:r w:rsidRPr="00737E3A">
              <w:rPr>
                <w:rFonts w:ascii="Arial" w:hAnsi="Arial" w:cs="Arial"/>
                <w:color w:val="000000"/>
                <w:lang w:val="en-US"/>
              </w:rPr>
              <w:t xml:space="preserve">Lee, M., Cai, Y.M., </w:t>
            </w:r>
            <w:proofErr w:type="spellStart"/>
            <w:r w:rsidRPr="00737E3A">
              <w:rPr>
                <w:rFonts w:ascii="Arial" w:hAnsi="Arial" w:cs="Arial"/>
                <w:color w:val="000000"/>
                <w:lang w:val="en-US"/>
              </w:rPr>
              <w:t>DeFranco</w:t>
            </w:r>
            <w:proofErr w:type="spellEnd"/>
            <w:r w:rsidRPr="00737E3A">
              <w:rPr>
                <w:rFonts w:ascii="Arial" w:hAnsi="Arial" w:cs="Arial"/>
                <w:color w:val="000000"/>
                <w:lang w:val="en-US"/>
              </w:rPr>
              <w:t xml:space="preserve">, A. and Lee, J., </w:t>
            </w:r>
            <w:r>
              <w:rPr>
                <w:rFonts w:ascii="Arial" w:hAnsi="Arial" w:cs="Arial"/>
                <w:color w:val="000000"/>
                <w:lang w:val="en-US"/>
              </w:rPr>
              <w:t>(</w:t>
            </w:r>
            <w:r w:rsidRPr="00737E3A">
              <w:rPr>
                <w:rFonts w:ascii="Arial" w:hAnsi="Arial" w:cs="Arial"/>
                <w:color w:val="000000"/>
                <w:lang w:val="en-US"/>
              </w:rPr>
              <w:t>2020</w:t>
            </w:r>
            <w:r>
              <w:rPr>
                <w:rFonts w:ascii="Arial" w:hAnsi="Arial" w:cs="Arial"/>
                <w:color w:val="000000"/>
                <w:lang w:val="en-US"/>
              </w:rPr>
              <w:t>)</w:t>
            </w:r>
            <w:r w:rsidRPr="00737E3A">
              <w:rPr>
                <w:rFonts w:ascii="Arial" w:hAnsi="Arial" w:cs="Arial"/>
                <w:color w:val="000000"/>
                <w:lang w:val="en-US"/>
              </w:rPr>
              <w:t>. Exploring influential factors affecting guest satisfaction: Big data and business analytics in consumer-generated reviews. Journal of Hospitality and Tourism Technology, 11(1), pp.137-153.</w:t>
            </w:r>
          </w:p>
          <w:p w14:paraId="689A7BB4" w14:textId="77777777" w:rsidR="009A6306" w:rsidRPr="00737E3A" w:rsidRDefault="009A6306" w:rsidP="009A6306">
            <w:pPr>
              <w:rPr>
                <w:rFonts w:ascii="Arial" w:hAnsi="Arial" w:cs="Arial"/>
                <w:lang w:val="en-US"/>
              </w:rPr>
            </w:pPr>
            <w:proofErr w:type="spellStart"/>
            <w:r w:rsidRPr="00737E3A">
              <w:rPr>
                <w:rFonts w:ascii="Arial" w:hAnsi="Arial" w:cs="Arial"/>
                <w:color w:val="000000"/>
                <w:lang w:val="en-US"/>
              </w:rPr>
              <w:t>Razai</w:t>
            </w:r>
            <w:proofErr w:type="spellEnd"/>
            <w:r w:rsidRPr="00737E3A">
              <w:rPr>
                <w:rFonts w:ascii="Arial" w:hAnsi="Arial" w:cs="Arial"/>
                <w:color w:val="000000"/>
                <w:lang w:val="en-US"/>
              </w:rPr>
              <w:t xml:space="preserve">, M.S., </w:t>
            </w:r>
            <w:proofErr w:type="spellStart"/>
            <w:r w:rsidRPr="00737E3A">
              <w:rPr>
                <w:rFonts w:ascii="Arial" w:hAnsi="Arial" w:cs="Arial"/>
                <w:color w:val="000000"/>
                <w:lang w:val="en-US"/>
              </w:rPr>
              <w:t>Doerholt</w:t>
            </w:r>
            <w:proofErr w:type="spellEnd"/>
            <w:r w:rsidRPr="00737E3A">
              <w:rPr>
                <w:rFonts w:ascii="Arial" w:hAnsi="Arial" w:cs="Arial"/>
                <w:color w:val="000000"/>
                <w:lang w:val="en-US"/>
              </w:rPr>
              <w:t xml:space="preserve">, K., </w:t>
            </w:r>
            <w:proofErr w:type="spellStart"/>
            <w:r w:rsidRPr="00737E3A">
              <w:rPr>
                <w:rFonts w:ascii="Arial" w:hAnsi="Arial" w:cs="Arial"/>
                <w:color w:val="000000"/>
                <w:lang w:val="en-US"/>
              </w:rPr>
              <w:t>Ladhani</w:t>
            </w:r>
            <w:proofErr w:type="spellEnd"/>
            <w:r w:rsidRPr="00737E3A">
              <w:rPr>
                <w:rFonts w:ascii="Arial" w:hAnsi="Arial" w:cs="Arial"/>
                <w:color w:val="000000"/>
                <w:lang w:val="en-US"/>
              </w:rPr>
              <w:t xml:space="preserve">, S. and Oakeshott, P., </w:t>
            </w:r>
            <w:r>
              <w:rPr>
                <w:rFonts w:ascii="Arial" w:hAnsi="Arial" w:cs="Arial"/>
                <w:color w:val="000000"/>
                <w:lang w:val="en-US"/>
              </w:rPr>
              <w:t>(</w:t>
            </w:r>
            <w:r w:rsidRPr="00737E3A">
              <w:rPr>
                <w:rFonts w:ascii="Arial" w:hAnsi="Arial" w:cs="Arial"/>
                <w:color w:val="000000"/>
                <w:lang w:val="en-US"/>
              </w:rPr>
              <w:t>2020</w:t>
            </w:r>
            <w:r>
              <w:rPr>
                <w:rFonts w:ascii="Arial" w:hAnsi="Arial" w:cs="Arial"/>
                <w:color w:val="000000"/>
                <w:lang w:val="en-US"/>
              </w:rPr>
              <w:t>)</w:t>
            </w:r>
            <w:r w:rsidRPr="00737E3A">
              <w:rPr>
                <w:rFonts w:ascii="Arial" w:hAnsi="Arial" w:cs="Arial"/>
                <w:color w:val="000000"/>
                <w:lang w:val="en-US"/>
              </w:rPr>
              <w:t xml:space="preserve">. Coronavirus disease 2019 (covid-19): a guide for UK GPs. </w:t>
            </w:r>
            <w:proofErr w:type="spellStart"/>
            <w:r w:rsidRPr="00737E3A">
              <w:rPr>
                <w:rFonts w:ascii="Arial" w:hAnsi="Arial" w:cs="Arial"/>
                <w:color w:val="000000"/>
                <w:lang w:val="en-US"/>
              </w:rPr>
              <w:t>Bmj</w:t>
            </w:r>
            <w:proofErr w:type="spellEnd"/>
            <w:r w:rsidRPr="00737E3A">
              <w:rPr>
                <w:rFonts w:ascii="Arial" w:hAnsi="Arial" w:cs="Arial"/>
                <w:color w:val="000000"/>
                <w:lang w:val="en-US"/>
              </w:rPr>
              <w:t>, 368.</w:t>
            </w:r>
          </w:p>
          <w:p w14:paraId="0988A60D" w14:textId="77777777" w:rsidR="009A6306" w:rsidRPr="00737E3A" w:rsidRDefault="009A6306" w:rsidP="009A6306">
            <w:pPr>
              <w:rPr>
                <w:rFonts w:ascii="Arial" w:hAnsi="Arial" w:cs="Arial"/>
                <w:lang w:val="en-US"/>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486806F7" w14:textId="77777777" w:rsidR="009A6306" w:rsidRPr="009A6306" w:rsidRDefault="009A6306" w:rsidP="009A6306"/>
    <w:p w14:paraId="6FD1020F" w14:textId="77777777" w:rsidR="009A6306" w:rsidRPr="009A6306" w:rsidRDefault="009A6306" w:rsidP="009A6306"/>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0B9B6" w14:textId="77777777" w:rsidR="001103D1" w:rsidRDefault="001103D1" w:rsidP="004D0F63">
      <w:pPr>
        <w:spacing w:after="0" w:line="240" w:lineRule="auto"/>
      </w:pPr>
      <w:r>
        <w:separator/>
      </w:r>
    </w:p>
  </w:endnote>
  <w:endnote w:type="continuationSeparator" w:id="0">
    <w:p w14:paraId="53F50073" w14:textId="77777777" w:rsidR="001103D1" w:rsidRDefault="001103D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A6683" w14:textId="77777777" w:rsidR="001103D1" w:rsidRDefault="001103D1" w:rsidP="004D0F63">
      <w:pPr>
        <w:spacing w:after="0" w:line="240" w:lineRule="auto"/>
      </w:pPr>
      <w:r>
        <w:separator/>
      </w:r>
    </w:p>
  </w:footnote>
  <w:footnote w:type="continuationSeparator" w:id="0">
    <w:p w14:paraId="2079263C" w14:textId="77777777" w:rsidR="001103D1" w:rsidRDefault="001103D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97DC8"/>
    <w:multiLevelType w:val="multilevel"/>
    <w:tmpl w:val="7A92D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232E9C"/>
    <w:multiLevelType w:val="multilevel"/>
    <w:tmpl w:val="95B6D9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8D7A06"/>
    <w:multiLevelType w:val="multilevel"/>
    <w:tmpl w:val="F064F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C30916"/>
    <w:multiLevelType w:val="multilevel"/>
    <w:tmpl w:val="A8BC9F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7F085A"/>
    <w:multiLevelType w:val="multilevel"/>
    <w:tmpl w:val="1870C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F3737F"/>
    <w:multiLevelType w:val="multilevel"/>
    <w:tmpl w:val="52423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391BAB"/>
    <w:multiLevelType w:val="multilevel"/>
    <w:tmpl w:val="64B4E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1C80738"/>
    <w:multiLevelType w:val="multilevel"/>
    <w:tmpl w:val="4C6895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8D17841"/>
    <w:multiLevelType w:val="multilevel"/>
    <w:tmpl w:val="3B4E9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7530B1A"/>
    <w:multiLevelType w:val="multilevel"/>
    <w:tmpl w:val="32B846E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5"/>
  </w:num>
  <w:num w:numId="2">
    <w:abstractNumId w:val="8"/>
  </w:num>
  <w:num w:numId="3">
    <w:abstractNumId w:val="6"/>
  </w:num>
  <w:num w:numId="4">
    <w:abstractNumId w:val="7"/>
  </w:num>
  <w:num w:numId="5">
    <w:abstractNumId w:val="0"/>
  </w:num>
  <w:num w:numId="6">
    <w:abstractNumId w:val="10"/>
  </w:num>
  <w:num w:numId="7">
    <w:abstractNumId w:val="11"/>
  </w:num>
  <w:num w:numId="8">
    <w:abstractNumId w:val="4"/>
  </w:num>
  <w:num w:numId="9">
    <w:abstractNumId w:val="12"/>
  </w:num>
  <w:num w:numId="10">
    <w:abstractNumId w:val="9"/>
  </w:num>
  <w:num w:numId="11">
    <w:abstractNumId w:val="3"/>
  </w:num>
  <w:num w:numId="12">
    <w:abstractNumId w:val="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2401"/>
    <w:rsid w:val="001103D1"/>
    <w:rsid w:val="00137075"/>
    <w:rsid w:val="001749FD"/>
    <w:rsid w:val="00326571"/>
    <w:rsid w:val="00330917"/>
    <w:rsid w:val="00343A05"/>
    <w:rsid w:val="003508D9"/>
    <w:rsid w:val="00357851"/>
    <w:rsid w:val="003A01CF"/>
    <w:rsid w:val="00427998"/>
    <w:rsid w:val="0045538B"/>
    <w:rsid w:val="004D0F63"/>
    <w:rsid w:val="00504FD5"/>
    <w:rsid w:val="00592A7E"/>
    <w:rsid w:val="005F689A"/>
    <w:rsid w:val="00697D92"/>
    <w:rsid w:val="006B6681"/>
    <w:rsid w:val="008358ED"/>
    <w:rsid w:val="0086599B"/>
    <w:rsid w:val="008B5011"/>
    <w:rsid w:val="0097461C"/>
    <w:rsid w:val="00977466"/>
    <w:rsid w:val="009A4555"/>
    <w:rsid w:val="009A6306"/>
    <w:rsid w:val="009D31CA"/>
    <w:rsid w:val="00A3401B"/>
    <w:rsid w:val="00A83A4D"/>
    <w:rsid w:val="00AA0DA1"/>
    <w:rsid w:val="00AD1F84"/>
    <w:rsid w:val="00B0725C"/>
    <w:rsid w:val="00BD35C5"/>
    <w:rsid w:val="00C04832"/>
    <w:rsid w:val="00C60D38"/>
    <w:rsid w:val="00CD26B9"/>
    <w:rsid w:val="00D51501"/>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04F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52401"/>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5">
    <w:name w:val="heading 5"/>
    <w:basedOn w:val="Normal"/>
    <w:next w:val="Normal"/>
    <w:link w:val="Heading5Char"/>
    <w:uiPriority w:val="9"/>
    <w:semiHidden/>
    <w:unhideWhenUsed/>
    <w:qFormat/>
    <w:rsid w:val="0042799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04FD5"/>
    <w:rPr>
      <w:rFonts w:asciiTheme="majorHAnsi" w:eastAsiaTheme="majorEastAsia" w:hAnsiTheme="majorHAnsi" w:cstheme="majorBidi"/>
      <w:color w:val="2F5496" w:themeColor="accent1" w:themeShade="BF"/>
      <w:sz w:val="26"/>
      <w:szCs w:val="26"/>
    </w:rPr>
  </w:style>
  <w:style w:type="paragraph" w:customStyle="1" w:styleId="Normal1">
    <w:name w:val="Normal1"/>
    <w:rsid w:val="00427998"/>
    <w:pPr>
      <w:spacing w:after="0" w:line="276" w:lineRule="auto"/>
    </w:pPr>
    <w:rPr>
      <w:rFonts w:ascii="Arial" w:eastAsia="Arial" w:hAnsi="Arial" w:cs="Arial"/>
      <w:color w:val="auto"/>
      <w:sz w:val="22"/>
      <w:lang w:val="en-US"/>
    </w:rPr>
  </w:style>
  <w:style w:type="character" w:customStyle="1" w:styleId="Heading5Char">
    <w:name w:val="Heading 5 Char"/>
    <w:basedOn w:val="DefaultParagraphFont"/>
    <w:link w:val="Heading5"/>
    <w:uiPriority w:val="9"/>
    <w:semiHidden/>
    <w:rsid w:val="00427998"/>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semiHidden/>
    <w:rsid w:val="00052401"/>
    <w:rPr>
      <w:rFonts w:asciiTheme="majorHAnsi" w:eastAsiaTheme="majorEastAsia" w:hAnsiTheme="majorHAnsi" w:cstheme="majorBidi"/>
      <w:color w:val="1F3763"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1864</Words>
  <Characters>10629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home</cp:lastModifiedBy>
  <cp:revision>9</cp:revision>
  <dcterms:created xsi:type="dcterms:W3CDTF">2023-09-26T14:51:00Z</dcterms:created>
  <dcterms:modified xsi:type="dcterms:W3CDTF">2023-11-12T18:22:00Z</dcterms:modified>
</cp:coreProperties>
</file>