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31BE" w:rsidRDefault="00A331BE" w:rsidP="00EB25DA">
      <w:pPr>
        <w:pStyle w:val="Heading1"/>
        <w:jc w:val="center"/>
      </w:pPr>
      <w:r>
        <w:t>Formulae</w:t>
      </w:r>
      <w:r w:rsidR="00F941E4">
        <w:t xml:space="preserve"> Sheet</w:t>
      </w:r>
    </w:p>
    <w:p w:rsidR="00F941E4" w:rsidRPr="00F941E4" w:rsidRDefault="00F941E4" w:rsidP="00EB25DA">
      <w:pPr>
        <w:jc w:val="center"/>
      </w:pPr>
    </w:p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2689"/>
        <w:gridCol w:w="2693"/>
        <w:gridCol w:w="2835"/>
        <w:gridCol w:w="2410"/>
      </w:tblGrid>
      <w:tr w:rsidR="001E7AFA" w:rsidTr="001E7AFA">
        <w:trPr>
          <w:trHeight w:val="1430"/>
        </w:trPr>
        <w:tc>
          <w:tcPr>
            <w:tcW w:w="5382" w:type="dxa"/>
            <w:gridSpan w:val="2"/>
            <w:vMerge w:val="restart"/>
          </w:tcPr>
          <w:p w:rsidR="001E7AFA" w:rsidRDefault="001E7AFA" w:rsidP="00EB25DA">
            <w:pPr>
              <w:spacing w:line="36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1B124462" wp14:editId="26D6349A">
                  <wp:extent cx="2457229" cy="2457229"/>
                  <wp:effectExtent l="0" t="0" r="635" b="63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ohms-and-watts-law-chart.png"/>
                          <pic:cNvPicPr/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5082" cy="24650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35" w:type="dxa"/>
            <w:vMerge w:val="restart"/>
          </w:tcPr>
          <w:p w:rsidR="001E7AFA" w:rsidRPr="00FE6D75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:rsidR="001E7AFA" w:rsidRPr="00FE6D75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</w:p>
          <w:p w:rsidR="001E7AFA" w:rsidRPr="009F4E5F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</w:p>
          <w:p w:rsidR="001E7AFA" w:rsidRPr="001E7AFA" w:rsidRDefault="001E7AFA" w:rsidP="001E7AFA">
            <w:pPr>
              <w:spacing w:line="360" w:lineRule="auto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:rsidR="001E7AFA" w:rsidRPr="001E7AFA" w:rsidRDefault="001E7AFA" w:rsidP="001E7AFA">
            <w:pPr>
              <w:spacing w:line="360" w:lineRule="auto"/>
              <w:rPr>
                <w:rFonts w:eastAsiaTheme="minorEastAsia"/>
              </w:rPr>
            </w:pPr>
          </w:p>
          <w:p w:rsidR="001E7AFA" w:rsidRPr="00FE6D75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+…+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L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n</m:t>
                    </m:r>
                  </m:sub>
                </m:sSub>
              </m:oMath>
            </m:oMathPara>
          </w:p>
          <w:p w:rsidR="001E7AFA" w:rsidRDefault="001E7AFA" w:rsidP="001E7AFA">
            <w:pPr>
              <w:spacing w:line="360" w:lineRule="auto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</w:rPr>
                  <m:t>+…+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den>
                </m:f>
              </m:oMath>
            </m:oMathPara>
            <w:bookmarkStart w:id="0" w:name="_GoBack"/>
            <w:bookmarkEnd w:id="0"/>
          </w:p>
        </w:tc>
        <w:tc>
          <w:tcPr>
            <w:tcW w:w="2410" w:type="dxa"/>
          </w:tcPr>
          <w:p w:rsidR="001E7AFA" w:rsidRPr="00493164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A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B</m:t>
                        </m:r>
                      </m:sub>
                    </m:sSub>
                  </m:den>
                </m:f>
              </m:oMath>
            </m:oMathPara>
          </w:p>
        </w:tc>
      </w:tr>
      <w:tr w:rsidR="001E7AFA" w:rsidTr="001E7AFA">
        <w:trPr>
          <w:trHeight w:val="2684"/>
        </w:trPr>
        <w:tc>
          <w:tcPr>
            <w:tcW w:w="5382" w:type="dxa"/>
            <w:gridSpan w:val="2"/>
            <w:vMerge/>
          </w:tcPr>
          <w:p w:rsidR="001E7AFA" w:rsidRDefault="001E7AFA" w:rsidP="00EB25DA">
            <w:pPr>
              <w:spacing w:line="360" w:lineRule="auto"/>
              <w:jc w:val="center"/>
              <w:rPr>
                <w:noProof/>
                <w:lang w:eastAsia="en-GB"/>
              </w:rPr>
            </w:pPr>
          </w:p>
        </w:tc>
        <w:tc>
          <w:tcPr>
            <w:tcW w:w="2835" w:type="dxa"/>
            <w:vMerge/>
          </w:tcPr>
          <w:p w:rsidR="001E7AFA" w:rsidRDefault="001E7AFA" w:rsidP="001E7AFA">
            <w:pPr>
              <w:spacing w:line="360" w:lineRule="auto"/>
              <w:jc w:val="center"/>
              <w:rPr>
                <w:rFonts w:ascii="Calibri" w:eastAsia="Calibri" w:hAnsi="Calibri" w:cs="Times New Roman"/>
              </w:rPr>
            </w:pPr>
          </w:p>
        </w:tc>
        <w:tc>
          <w:tcPr>
            <w:tcW w:w="2410" w:type="dxa"/>
          </w:tcPr>
          <w:p w:rsidR="001E7AFA" w:rsidRPr="00A331BE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2πfC</m:t>
                    </m:r>
                  </m:den>
                </m:f>
              </m:oMath>
            </m:oMathPara>
          </w:p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=-j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ωC</m:t>
                    </m:r>
                  </m:den>
                </m:f>
              </m:oMath>
            </m:oMathPara>
          </w:p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</w:p>
          <w:p w:rsidR="001E7AFA" w:rsidRPr="00A11DDB" w:rsidRDefault="001E7AFA" w:rsidP="001E7AFA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=2πfL</m:t>
                </m:r>
              </m:oMath>
            </m:oMathPara>
          </w:p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=jωL</m:t>
                </m:r>
              </m:oMath>
            </m:oMathPara>
          </w:p>
          <w:p w:rsidR="001E7AFA" w:rsidRPr="001E7AFA" w:rsidRDefault="001E7AFA" w:rsidP="001E7AFA">
            <w:pPr>
              <w:spacing w:line="360" w:lineRule="auto"/>
              <w:rPr>
                <w:rFonts w:eastAsiaTheme="minorEastAsia"/>
                <w:b/>
                <w:u w:val="single"/>
              </w:rPr>
            </w:pPr>
          </w:p>
        </w:tc>
      </w:tr>
      <w:tr w:rsidR="009F4E5F" w:rsidTr="001E7AFA">
        <w:trPr>
          <w:trHeight w:val="1159"/>
        </w:trPr>
        <w:tc>
          <w:tcPr>
            <w:tcW w:w="2689" w:type="dxa"/>
          </w:tcPr>
          <w:p w:rsidR="001E7AFA" w:rsidRPr="00A331BE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Z=R+j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:rsidR="009F4E5F" w:rsidRPr="00161EE7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d>
                  <m:dPr>
                    <m:begChr m:val="|"/>
                    <m:endChr m:val="|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Z</m:t>
                    </m:r>
                  </m:e>
                </m:d>
                <m:r>
                  <w:rPr>
                    <w:rFonts w:ascii="Cambria Math" w:eastAsiaTheme="minorEastAsia" w:hAnsi="Cambria Math"/>
                  </w:rPr>
                  <m:t>=</m:t>
                </m:r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eastAsiaTheme="minorEastAsia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L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</w:rPr>
                              <m:t>-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C</m:t>
                                </m:r>
                              </m:sub>
                            </m:sSub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  <w:tc>
          <w:tcPr>
            <w:tcW w:w="2693" w:type="dxa"/>
          </w:tcPr>
          <w:p w:rsidR="009F4E5F" w:rsidRPr="001E7AFA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ω=2πf</m:t>
                </m:r>
              </m:oMath>
            </m:oMathPara>
          </w:p>
          <w:p w:rsidR="001E7AFA" w:rsidRPr="001E7AFA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</m:oMath>
            </m:oMathPara>
          </w:p>
        </w:tc>
        <w:tc>
          <w:tcPr>
            <w:tcW w:w="2835" w:type="dxa"/>
          </w:tcPr>
          <w:p w:rsidR="001E7AFA" w:rsidRPr="009F4E5F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φ=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X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den>
                    </m:f>
                  </m:e>
                </m:func>
              </m:oMath>
            </m:oMathPara>
          </w:p>
          <w:p w:rsidR="009F4E5F" w:rsidRPr="00161EE7" w:rsidRDefault="001E7AFA" w:rsidP="009F4E5F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pf=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</w:rPr>
                      <m:t>φ</m:t>
                    </m:r>
                  </m:e>
                </m:func>
              </m:oMath>
            </m:oMathPara>
          </w:p>
        </w:tc>
        <w:tc>
          <w:tcPr>
            <w:tcW w:w="2410" w:type="dxa"/>
          </w:tcPr>
          <w:p w:rsidR="009F4E5F" w:rsidRDefault="001E7AFA" w:rsidP="00EB25DA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res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2π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LC</m:t>
                        </m:r>
                      </m:e>
                    </m:rad>
                  </m:den>
                </m:f>
              </m:oMath>
            </m:oMathPara>
          </w:p>
        </w:tc>
      </w:tr>
      <w:tr w:rsidR="001E7AFA" w:rsidTr="001E7AFA">
        <w:trPr>
          <w:trHeight w:val="1335"/>
        </w:trPr>
        <w:tc>
          <w:tcPr>
            <w:tcW w:w="2689" w:type="dxa"/>
            <w:vMerge w:val="restart"/>
          </w:tcPr>
          <w:p w:rsidR="001E7AFA" w:rsidRPr="00A913D2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w:r>
              <w:br w:type="page"/>
            </w: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s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1E7AFA" w:rsidRPr="00A913D2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τ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RC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τ=RC</m:t>
                </m:r>
              </m:oMath>
            </m:oMathPara>
          </w:p>
        </w:tc>
        <w:tc>
          <w:tcPr>
            <w:tcW w:w="2693" w:type="dxa"/>
            <w:vMerge w:val="restart"/>
          </w:tcPr>
          <w:p w:rsidR="001E7AFA" w:rsidRPr="000A717C" w:rsidRDefault="001E7AFA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r>
                  <w:rPr>
                    <w:rFonts w:ascii="Cambria Math" w:hAnsi="Cambria Math"/>
                  </w:rPr>
                  <m:t>τ=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:rsidR="001E7AFA" w:rsidRPr="001C09A5" w:rsidRDefault="001E7AFA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1E7AFA" w:rsidRPr="000A717C" w:rsidRDefault="001E7AFA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=-V</m:t>
                </m:r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1E7AFA" w:rsidRPr="001C09A5" w:rsidRDefault="001E7AFA" w:rsidP="00EB25D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hAnsi="Cambria Math"/>
                        <w:i/>
                        <w:iCs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  <w:p w:rsidR="001E7AFA" w:rsidRPr="00161EE7" w:rsidRDefault="001E7AFA" w:rsidP="001E7AFA">
            <w:pPr>
              <w:spacing w:line="360" w:lineRule="auto"/>
              <w:jc w:val="center"/>
              <w:rPr>
                <w:rFonts w:eastAsiaTheme="minorEastAsia"/>
                <w:iCs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iCs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e</m:t>
                        </m:r>
                      </m:e>
                      <m:sup>
                        <m:f>
                          <m:fPr>
                            <m:type m:val="skw"/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Theme="minorEastAsia" w:hAnsi="Cambria Math"/>
                              </w:rPr>
                              <m:t>-Rt</m:t>
                            </m:r>
                          </m:num>
                          <m:den>
                            <m:r>
                              <w:rPr>
                                <w:rFonts w:ascii="Cambria Math" w:eastAsiaTheme="minorEastAsia" w:hAnsi="Cambria Math"/>
                              </w:rPr>
                              <m:t>L</m:t>
                            </m:r>
                          </m:den>
                        </m:f>
                      </m:sup>
                    </m:sSup>
                  </m:e>
                </m:d>
              </m:oMath>
            </m:oMathPara>
          </w:p>
        </w:tc>
        <w:tc>
          <w:tcPr>
            <w:tcW w:w="2835" w:type="dxa"/>
          </w:tcPr>
          <w:p w:rsidR="001E7AFA" w:rsidRPr="001D447E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f=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2πRC</m:t>
                    </m:r>
                  </m:den>
                </m:f>
              </m:oMath>
            </m:oMathPara>
          </w:p>
          <w:p w:rsidR="001E7AFA" w:rsidRPr="001C09A5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</w:rPr>
                  <m:t>=20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V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  <w:p w:rsidR="001E7AFA" w:rsidRDefault="001E7AFA" w:rsidP="00EB25DA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P</m:t>
                    </m:r>
                  </m:sub>
                </m:sSub>
                <m:r>
                  <w:rPr>
                    <w:rFonts w:ascii="Cambria Math" w:hAnsi="Cambria Math"/>
                  </w:rPr>
                  <m:t>=10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log</m:t>
                    </m:r>
                  </m:fName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out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in</m:t>
                            </m:r>
                          </m:sub>
                        </m:sSub>
                      </m:den>
                    </m:f>
                  </m:e>
                </m:func>
              </m:oMath>
            </m:oMathPara>
          </w:p>
        </w:tc>
        <w:tc>
          <w:tcPr>
            <w:tcW w:w="2410" w:type="dxa"/>
            <w:vMerge w:val="restart"/>
          </w:tcPr>
          <w:p w:rsidR="001E7AFA" w:rsidRPr="00391CB3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:rsidR="001E7AFA" w:rsidRPr="00391CB3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C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/>
                      </w:rPr>
                      <m:t>R</m:t>
                    </m:r>
                  </m:den>
                </m:f>
              </m:oMath>
            </m:oMathPara>
          </w:p>
          <w:p w:rsidR="001E7AFA" w:rsidRPr="00391CB3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U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L</m:t>
                        </m:r>
                      </m:sub>
                    </m:sSub>
                  </m:den>
                </m:f>
              </m:oMath>
            </m:oMathPara>
          </w:p>
          <w:p w:rsidR="001E7AFA" w:rsidRPr="00391CB3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r>
                  <w:rPr>
                    <w:rFonts w:ascii="Cambria Math" w:eastAsiaTheme="minorEastAsia" w:hAnsi="Cambria Math"/>
                    <w:lang w:val="en-US"/>
                  </w:rPr>
                  <m:t>Q=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US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lang w:val="en-US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lang w:val="en-US"/>
                      </w:rPr>
                      <m:t>R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eastAsiaTheme="minorEastAsia" w:hAnsi="Cambria Math"/>
                        <w:i/>
                        <w:iCs/>
                        <w:lang w:val="en-US"/>
                      </w:rPr>
                    </m:ctrlPr>
                  </m:radPr>
                  <m:deg/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lang w:val="en-US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L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lang w:val="en-US"/>
                          </w:rPr>
                          <m:t>C</m:t>
                        </m:r>
                      </m:den>
                    </m:f>
                  </m:e>
                </m:rad>
              </m:oMath>
            </m:oMathPara>
          </w:p>
        </w:tc>
      </w:tr>
      <w:tr w:rsidR="001E7AFA" w:rsidTr="001E7AFA">
        <w:trPr>
          <w:trHeight w:val="1334"/>
        </w:trPr>
        <w:tc>
          <w:tcPr>
            <w:tcW w:w="2689" w:type="dxa"/>
            <w:vMerge/>
          </w:tcPr>
          <w:p w:rsidR="001E7AFA" w:rsidRDefault="001E7AFA" w:rsidP="00EB25DA">
            <w:pPr>
              <w:spacing w:line="360" w:lineRule="auto"/>
              <w:jc w:val="center"/>
            </w:pPr>
          </w:p>
        </w:tc>
        <w:tc>
          <w:tcPr>
            <w:tcW w:w="2693" w:type="dxa"/>
            <w:vMerge/>
          </w:tcPr>
          <w:p w:rsidR="001E7AFA" w:rsidRDefault="001E7AFA" w:rsidP="00EB25DA">
            <w:pPr>
              <w:spacing w:line="360" w:lineRule="auto"/>
              <w:jc w:val="center"/>
              <w:rPr>
                <w:rFonts w:ascii="Calibri" w:eastAsia="Times New Roman" w:hAnsi="Calibri" w:cs="Times New Roman"/>
              </w:rPr>
            </w:pPr>
          </w:p>
        </w:tc>
        <w:tc>
          <w:tcPr>
            <w:tcW w:w="2835" w:type="dxa"/>
          </w:tcPr>
          <w:p w:rsidR="001E7AFA" w:rsidRPr="001E7AFA" w:rsidRDefault="001E7AFA" w:rsidP="001E7AFA">
            <w:pPr>
              <w:spacing w:line="360" w:lineRule="auto"/>
              <w:jc w:val="center"/>
              <w:rPr>
                <w:rFonts w:ascii="Calibri" w:eastAsia="Times New Roman" w:hAnsi="Calibri" w:cs="Times New Roman"/>
              </w:rPr>
            </w:pPr>
            <m:oMathPara>
              <m:oMath>
                <m:r>
                  <w:rPr>
                    <w:rFonts w:ascii="Cambria Math" w:eastAsia="Times New Roman" w:hAnsi="Cambria Math" w:cs="Times New Roman"/>
                  </w:rPr>
                  <m:t>E=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</w:rPr>
                      <m:t>1</m:t>
                    </m:r>
                  </m:num>
                  <m:den>
                    <m:r>
                      <w:rPr>
                        <w:rFonts w:ascii="Cambria Math" w:eastAsia="Times New Roman" w:hAnsi="Cambria Math" w:cs="Times New Roman"/>
                      </w:rPr>
                      <m:t>2</m:t>
                    </m:r>
                  </m:den>
                </m:f>
                <m:r>
                  <w:rPr>
                    <w:rFonts w:ascii="Cambria Math" w:eastAsia="Times New Roman" w:hAnsi="Cambria Math" w:cs="Times New Roman"/>
                  </w:rPr>
                  <m:t>C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</w:rPr>
                      <m:t>V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</w:rPr>
                      <m:t>2</m:t>
                    </m:r>
                  </m:sup>
                </m:sSup>
              </m:oMath>
            </m:oMathPara>
          </w:p>
          <w:p w:rsidR="001E7AFA" w:rsidRDefault="001E7AFA" w:rsidP="001E7AFA">
            <w:pPr>
              <w:spacing w:line="360" w:lineRule="auto"/>
              <w:jc w:val="center"/>
              <w:rPr>
                <w:rFonts w:ascii="Calibri" w:eastAsia="Times New Roman" w:hAnsi="Calibri" w:cs="Times New Roman"/>
              </w:rPr>
            </w:pPr>
            <m:oMathPara>
              <m:oMath>
                <m:r>
                  <w:rPr>
                    <w:rFonts w:ascii="Cambria Math" w:eastAsia="Times New Roman" w:hAnsi="Cambria Math" w:cs="Times New Roman"/>
                  </w:rPr>
                  <m:t>E=</m:t>
                </m:r>
                <m:f>
                  <m:f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fPr>
                  <m:num>
                    <m:r>
                      <w:rPr>
                        <w:rFonts w:ascii="Cambria Math" w:eastAsia="Times New Roman" w:hAnsi="Cambria Math" w:cs="Times New Roman"/>
                      </w:rPr>
                      <m:t>1</m:t>
                    </m:r>
                  </m:num>
                  <m:den>
                    <m:r>
                      <w:rPr>
                        <w:rFonts w:ascii="Cambria Math" w:eastAsia="Times New Roman" w:hAnsi="Cambria Math" w:cs="Times New Roman"/>
                      </w:rPr>
                      <m:t>2</m:t>
                    </m:r>
                  </m:den>
                </m:f>
                <m:r>
                  <w:rPr>
                    <w:rFonts w:ascii="Cambria Math" w:eastAsia="Times New Roman" w:hAnsi="Cambria Math" w:cs="Times New Roman"/>
                  </w:rPr>
                  <m:t>L</m:t>
                </m:r>
                <m:sSup>
                  <m:sSupPr>
                    <m:ctrlPr>
                      <w:rPr>
                        <w:rFonts w:ascii="Cambria Math" w:eastAsia="Times New Roman" w:hAnsi="Cambria Math" w:cs="Times New Roman"/>
                        <w:i/>
                      </w:rPr>
                    </m:ctrlPr>
                  </m:sSupPr>
                  <m:e>
                    <m:r>
                      <w:rPr>
                        <w:rFonts w:ascii="Cambria Math" w:eastAsia="Times New Roman" w:hAnsi="Cambria Math" w:cs="Times New Roman"/>
                      </w:rPr>
                      <m:t>I</m:t>
                    </m:r>
                  </m:e>
                  <m:sup>
                    <m:r>
                      <w:rPr>
                        <w:rFonts w:ascii="Cambria Math" w:eastAsia="Times New Roman" w:hAnsi="Cambria Math" w:cs="Times New Roman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2410" w:type="dxa"/>
            <w:vMerge/>
          </w:tcPr>
          <w:p w:rsidR="001E7AFA" w:rsidRDefault="001E7AFA" w:rsidP="00EB25DA">
            <w:pPr>
              <w:spacing w:line="360" w:lineRule="auto"/>
              <w:jc w:val="center"/>
              <w:rPr>
                <w:rFonts w:ascii="Calibri" w:eastAsia="Calibri" w:hAnsi="Calibri" w:cs="Times New Roman"/>
              </w:rPr>
            </w:pPr>
          </w:p>
        </w:tc>
      </w:tr>
      <w:tr w:rsidR="001E7AFA" w:rsidTr="001E7AFA">
        <w:trPr>
          <w:trHeight w:val="29"/>
        </w:trPr>
        <w:tc>
          <w:tcPr>
            <w:tcW w:w="5382" w:type="dxa"/>
            <w:gridSpan w:val="2"/>
          </w:tcPr>
          <w:p w:rsidR="001E7AFA" w:rsidRPr="004C3F31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="Times New Roman"/>
                      </w:rPr>
                    </m:ctrlPr>
                  </m:sSubPr>
                  <m:e>
                    <m:r>
                      <w:rPr>
                        <w:rFonts w:ascii="Cambria Math" w:hAnsi="Cambria Math" w:cs="Times New Roman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 w:cs="Times New Roman"/>
                      </w:rPr>
                      <m:t>B</m:t>
                    </m:r>
                  </m:sub>
                </m:sSub>
                <m:r>
                  <m:rPr>
                    <m:nor/>
                  </m:rPr>
                  <w:rPr>
                    <w:rFonts w:ascii="Cambria Math" w:hAnsi="Cambria Math" w:cs="Times New Roman"/>
                    <w:vertAlign w:val="subscript"/>
                  </w:rPr>
                  <m:t xml:space="preserve">  </m:t>
                </m:r>
                <m:r>
                  <m:rPr>
                    <m:nor/>
                  </m:rPr>
                  <w:rPr>
                    <w:rFonts w:ascii="Cambria Math" w:hAnsi="Times New Roman" w:cs="Times New Roman"/>
                  </w:rPr>
                  <m:t>=</m:t>
                </m:r>
                <m:f>
                  <m:fPr>
                    <m:ctrlPr>
                      <w:rPr>
                        <w:rFonts w:ascii="Cambria Math" w:hAnsi="Times New Roman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m:rPr>
                        <m:nor/>
                      </m:rPr>
                      <w:rPr>
                        <w:rFonts w:ascii="Cambria Math" w:hAnsi="Cambria Math" w:cs="Times New Roman"/>
                      </w:rPr>
                      <m:t>RB2</m:t>
                    </m:r>
                    <m:ctrlP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</m:ctrlPr>
                  </m:num>
                  <m:den>
                    <m:r>
                      <m:rPr>
                        <m:nor/>
                      </m:rPr>
                      <w:rPr>
                        <w:rFonts w:ascii="Cambria Math" w:hAnsi="Times New Roman" w:cs="Times New Roman"/>
                      </w:rPr>
                      <m:t>(</m:t>
                    </m:r>
                    <m:r>
                      <m:rPr>
                        <m:nor/>
                      </m:rPr>
                      <w:rPr>
                        <w:rFonts w:ascii="Cambria Math" w:hAnsi="Cambria Math" w:cs="Times New Roman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 w:hAnsi="Times New Roman" w:cs="Times New Roman"/>
                      </w:rPr>
                      <m:t xml:space="preserve">1 + </m:t>
                    </m:r>
                    <m:r>
                      <m:rPr>
                        <m:nor/>
                      </m:rPr>
                      <w:rPr>
                        <w:rFonts w:ascii="Cambria Math" w:hAnsi="Cambria Math" w:cs="Times New Roman"/>
                      </w:rPr>
                      <m:t>RB</m:t>
                    </m:r>
                    <m:r>
                      <m:rPr>
                        <m:nor/>
                      </m:rPr>
                      <w:rPr>
                        <w:rFonts w:ascii="Cambria Math" w:hAnsi="Times New Roman" w:cs="Times New Roman"/>
                      </w:rPr>
                      <m:t>2)</m:t>
                    </m:r>
                    <m:ctrlPr>
                      <w:rPr>
                        <w:rFonts w:ascii="Cambria Math" w:hAnsi="Times New Roman" w:cs="Times New Roman"/>
                        <w:sz w:val="24"/>
                        <w:szCs w:val="24"/>
                      </w:rPr>
                    </m:ctrlPr>
                  </m:den>
                </m:f>
                <m:r>
                  <m:rPr>
                    <m:nor/>
                  </m:rPr>
                  <w:rPr>
                    <w:rFonts w:ascii="Cambria Math" w:hAnsi="Times New Roman" w:cs="Times New Roman"/>
                  </w:rPr>
                  <m:t>×</m:t>
                </m:r>
                <m:r>
                  <m:rPr>
                    <m:nor/>
                  </m:rPr>
                  <w:rPr>
                    <w:rFonts w:ascii="Cambria Math" w:hAnsi="Times New Roman" w:cs="Times New Roman"/>
                  </w:rPr>
                  <m:t xml:space="preserve"> </m:t>
                </m:r>
                <m:sSub>
                  <m:sSubPr>
                    <m:ctrlPr>
                      <w:rPr>
                        <w:rFonts w:ascii="Cambria Math" w:hAnsi="Cambria Math" w:cs="Times New Roman"/>
                      </w:rPr>
                    </m:ctrlPr>
                  </m:sSubPr>
                  <m:e>
                    <m:r>
                      <w:rPr>
                        <w:rFonts w:ascii="Cambria Math" w:hAnsi="Cambria Math" w:cs="Times New Roman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 w:cs="Times New Roman"/>
                      </w:rPr>
                      <m:t>CC</m:t>
                    </m:r>
                  </m:sub>
                </m:sSub>
              </m:oMath>
            </m:oMathPara>
          </w:p>
          <w:p w:rsidR="001E7AFA" w:rsidRPr="004C3F31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E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B</m:t>
                    </m:r>
                  </m:sub>
                </m:sSub>
                <m:r>
                  <w:rPr>
                    <w:rFonts w:ascii="Cambria Math" w:hAnsi="Cambria Math"/>
                  </w:rPr>
                  <m:t>-0.7</m:t>
                </m:r>
              </m:oMath>
            </m:oMathPara>
          </w:p>
          <w:p w:rsidR="001E7AFA" w:rsidRPr="004C3F31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C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E</m:t>
                    </m:r>
                  </m:sub>
                </m:sSub>
              </m:oMath>
            </m:oMathPara>
          </w:p>
          <w:p w:rsidR="001E7AFA" w:rsidRPr="004C3F31" w:rsidRDefault="001E7AFA" w:rsidP="00EB25D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</w:rPr>
                      <m:t>CC</m:t>
                    </m:r>
                  </m:sub>
                </m:sSub>
                <m:r>
                  <w:rPr>
                    <w:rFonts w:ascii="Cambria Math" w:eastAsiaTheme="minorEastAsia" w:hAnsi="Cambria Math"/>
                  </w:rPr>
                  <m:t>-</m:t>
                </m:r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sub>
                    </m:sSub>
                  </m:e>
                </m:d>
              </m:oMath>
            </m:oMathPara>
          </w:p>
          <w:p w:rsidR="001E7AFA" w:rsidRPr="001E7AFA" w:rsidRDefault="001E7AFA" w:rsidP="00EB25DA">
            <w:pPr>
              <w:spacing w:line="360" w:lineRule="auto"/>
              <w:jc w:val="center"/>
              <w:rPr>
                <w:rFonts w:eastAsiaTheme="minorEastAsia"/>
                <w:i/>
                <w:sz w:val="24"/>
                <w:szCs w:val="24"/>
                <w:vertAlign w:val="subscript"/>
              </w:rPr>
            </w:pPr>
            <m:oMathPara>
              <m:oMath>
                <m:r>
                  <w:rPr>
                    <w:rFonts w:ascii="Cambria Math" w:hAnsi="Cambria Math" w:cs="Times New Roman"/>
                  </w:rPr>
                  <m:t>Av=</m:t>
                </m:r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Times New Roman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 w:cs="Times New Roman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Times New Roman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 w:cs="Times New Roman"/>
                          </w:rPr>
                          <m:t>b</m:t>
                        </m:r>
                      </m:sub>
                    </m:sSub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  <w:vertAlign w:val="subscript"/>
                      </w:rPr>
                    </m:ctrlPr>
                  </m:den>
                </m:f>
              </m:oMath>
            </m:oMathPara>
          </w:p>
          <w:p w:rsidR="001E7AFA" w:rsidRPr="00161EE7" w:rsidRDefault="001E7AFA" w:rsidP="001E7AFA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sz w:val="24"/>
                    <w:szCs w:val="24"/>
                    <w:vertAlign w:val="subscript"/>
                  </w:rPr>
                  <m:t>=10%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CC</m:t>
                    </m:r>
                  </m:sub>
                </m:sSub>
              </m:oMath>
            </m:oMathPara>
          </w:p>
          <w:p w:rsidR="001E7AFA" w:rsidRPr="00F941E4" w:rsidRDefault="001E7AFA" w:rsidP="001E7AFA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IN</m:t>
                    </m:r>
                  </m:sub>
                </m:sSub>
                <m:r>
                  <w:rPr>
                    <w:rFonts w:ascii="Cambria Math" w:eastAsiaTheme="minorEastAsia" w:hAnsi="Cambria Math"/>
                    <w:sz w:val="24"/>
                    <w:szCs w:val="24"/>
                    <w:vertAlign w:val="subscript"/>
                  </w:rPr>
                  <m:t>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1</m:t>
                    </m:r>
                  </m:num>
                  <m:den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4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  <w:vertAlign w:val="subscript"/>
                              </w:rPr>
                              <m:t>1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4"/>
                                <w:szCs w:val="24"/>
                                <w:vertAlign w:val="subscript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  <w:vertAlign w:val="subscript"/>
                              </w:rPr>
                              <m:t>RB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  <w:vertAlign w:val="subscript"/>
                              </w:rPr>
                              <m:t>2</m:t>
                            </m:r>
                          </m:sub>
                        </m:sSub>
                      </m:den>
                    </m:f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  <w:vertAlign w:val="subscript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1</m:t>
                        </m:r>
                      </m:num>
                      <m:den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sz w:val="24"/>
                                <w:szCs w:val="24"/>
                                <w:vertAlign w:val="subscript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4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4"/>
                                    <w:szCs w:val="24"/>
                                    <w:vertAlign w:val="subscript"/>
                                  </w:rPr>
                                  <m:t>h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4"/>
                                    <w:szCs w:val="24"/>
                                    <w:vertAlign w:val="subscript"/>
                                  </w:rPr>
                                  <m:t>FE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  <w:sz w:val="24"/>
                                <w:szCs w:val="24"/>
                                <w:vertAlign w:val="subscript"/>
                              </w:rPr>
                              <m:t>×</m:t>
                            </m:r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sz w:val="24"/>
                                    <w:szCs w:val="24"/>
                                    <w:vertAlign w:val="subscript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  <w:sz w:val="24"/>
                                    <w:szCs w:val="24"/>
                                    <w:vertAlign w:val="subscript"/>
                                  </w:rPr>
                                  <m:t>R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sz w:val="24"/>
                                    <w:szCs w:val="24"/>
                                    <w:vertAlign w:val="subscript"/>
                                  </w:rPr>
                                  <m:t>E</m:t>
                                </m:r>
                              </m:sub>
                            </m:sSub>
                          </m:e>
                        </m:d>
                      </m:den>
                    </m:f>
                  </m:den>
                </m:f>
              </m:oMath>
            </m:oMathPara>
          </w:p>
          <w:p w:rsidR="001E7AFA" w:rsidRPr="00F941E4" w:rsidRDefault="001E7AFA" w:rsidP="001E7AFA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OUT</m:t>
                    </m:r>
                  </m:sub>
                </m:sSub>
                <m:r>
                  <w:rPr>
                    <w:rFonts w:ascii="Cambria Math" w:eastAsiaTheme="minorEastAsia" w:hAnsi="Cambria Math"/>
                    <w:sz w:val="24"/>
                    <w:szCs w:val="24"/>
                    <w:vertAlign w:val="subscript"/>
                  </w:rPr>
                  <m:t>=</m:t>
                </m:r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R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C</m:t>
                    </m:r>
                  </m:sub>
                </m:sSub>
              </m:oMath>
            </m:oMathPara>
          </w:p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  <w:sz w:val="24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A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sz w:val="24"/>
                        <w:szCs w:val="24"/>
                        <w:vertAlign w:val="subscript"/>
                      </w:rPr>
                      <m:t>V</m:t>
                    </m:r>
                  </m:sub>
                </m:sSub>
                <m:r>
                  <w:rPr>
                    <w:rFonts w:ascii="Cambria Math" w:eastAsiaTheme="minorEastAsia" w:hAnsi="Cambria Math"/>
                    <w:sz w:val="24"/>
                    <w:szCs w:val="24"/>
                    <w:vertAlign w:val="subscript"/>
                  </w:rPr>
                  <m:t>≈-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  <w:sz w:val="24"/>
                        <w:szCs w:val="24"/>
                        <w:vertAlign w:val="subscript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C</m:t>
                        </m:r>
                      </m:sub>
                    </m:sSub>
                  </m:num>
                  <m:den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sz w:val="24"/>
                            <w:szCs w:val="24"/>
                            <w:vertAlign w:val="subscript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sz w:val="24"/>
                            <w:szCs w:val="24"/>
                            <w:vertAlign w:val="subscript"/>
                          </w:rPr>
                          <m:t>E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5245" w:type="dxa"/>
            <w:gridSpan w:val="2"/>
          </w:tcPr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</m:oMath>
            </m:oMathPara>
          </w:p>
          <w:p w:rsidR="001E7AFA" w:rsidRPr="007F210F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R2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R1</m:t>
                        </m:r>
                      </m:den>
                    </m:f>
                  </m:e>
                </m:d>
                <m:r>
                  <w:rPr>
                    <w:rFonts w:ascii="Cambria Math" w:hAnsi="Cambria Math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in</m:t>
                    </m:r>
                  </m:sub>
                </m:sSub>
              </m:oMath>
            </m:oMathPara>
          </w:p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:rsidR="001E7AFA" w:rsidRPr="005E545F" w:rsidRDefault="001E7AFA" w:rsidP="001E7AFA">
            <w:pPr>
              <w:spacing w:line="360" w:lineRule="auto"/>
              <w:jc w:val="center"/>
              <w:rPr>
                <w:rFonts w:eastAsiaTheme="minorEastAsia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R2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R1</m:t>
                    </m:r>
                  </m:den>
                </m:f>
                <m:r>
                  <w:rPr>
                    <w:rFonts w:ascii="Cambria Math" w:hAnsi="Cambria Math"/>
                  </w:rPr>
                  <m:t>×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</m:e>
                </m:d>
              </m:oMath>
            </m:oMathPara>
          </w:p>
          <w:p w:rsidR="001E7AFA" w:rsidRPr="001E7AFA" w:rsidRDefault="001E7AFA" w:rsidP="001E7AFA">
            <w:pPr>
              <w:spacing w:line="360" w:lineRule="auto"/>
              <w:jc w:val="center"/>
              <w:rPr>
                <w:rFonts w:eastAsiaTheme="minorEastAsia"/>
                <w:b/>
                <w:sz w:val="24"/>
                <w:szCs w:val="24"/>
                <w:vertAlign w:val="subscript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out</m:t>
                    </m:r>
                  </m:sub>
                </m:sSub>
                <m:r>
                  <w:rPr>
                    <w:rFonts w:ascii="Cambria Math" w:hAnsi="Cambria Math"/>
                  </w:rPr>
                  <m:t>=-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R1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R2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+…+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R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Rn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n</m:t>
                        </m:r>
                      </m:sub>
                    </m:sSub>
                  </m:e>
                </m:d>
              </m:oMath>
            </m:oMathPara>
          </w:p>
        </w:tc>
      </w:tr>
    </w:tbl>
    <w:p w:rsidR="00C97FCF" w:rsidRDefault="00C97FCF" w:rsidP="001E7AFA"/>
    <w:sectPr w:rsidR="00C97FCF" w:rsidSect="00C21E5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331BE"/>
    <w:rsid w:val="000A717C"/>
    <w:rsid w:val="00112E57"/>
    <w:rsid w:val="00161EE7"/>
    <w:rsid w:val="001C09A5"/>
    <w:rsid w:val="001D447E"/>
    <w:rsid w:val="001E7AFA"/>
    <w:rsid w:val="002C5DCF"/>
    <w:rsid w:val="002F2AFD"/>
    <w:rsid w:val="00391CB3"/>
    <w:rsid w:val="00441D5B"/>
    <w:rsid w:val="00493164"/>
    <w:rsid w:val="004C3F31"/>
    <w:rsid w:val="005A34BF"/>
    <w:rsid w:val="005E545F"/>
    <w:rsid w:val="00652728"/>
    <w:rsid w:val="006F43D6"/>
    <w:rsid w:val="00750652"/>
    <w:rsid w:val="007F210F"/>
    <w:rsid w:val="009F4E5F"/>
    <w:rsid w:val="00A05272"/>
    <w:rsid w:val="00A331BE"/>
    <w:rsid w:val="00A913D2"/>
    <w:rsid w:val="00A94F20"/>
    <w:rsid w:val="00C21E53"/>
    <w:rsid w:val="00C97FCF"/>
    <w:rsid w:val="00DC1137"/>
    <w:rsid w:val="00EB25DA"/>
    <w:rsid w:val="00EE4064"/>
    <w:rsid w:val="00F941E4"/>
    <w:rsid w:val="00FE6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A51A6"/>
  <w15:chartTrackingRefBased/>
  <w15:docId w15:val="{DFF7E086-D0D4-4BC3-BB07-03BA651AC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41E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331BE"/>
    <w:rPr>
      <w:color w:val="808080"/>
    </w:rPr>
  </w:style>
  <w:style w:type="table" w:styleId="TableGrid">
    <w:name w:val="Table Grid"/>
    <w:basedOn w:val="TableNormal"/>
    <w:uiPriority w:val="39"/>
    <w:rsid w:val="00A331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F941E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41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941E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8368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232</Words>
  <Characters>1325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2</cp:revision>
  <dcterms:created xsi:type="dcterms:W3CDTF">2020-03-10T13:53:00Z</dcterms:created>
  <dcterms:modified xsi:type="dcterms:W3CDTF">2020-03-10T13:53:00Z</dcterms:modified>
</cp:coreProperties>
</file>