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B36D6" w14:textId="1AEC388C" w:rsidR="00E61B4B" w:rsidRDefault="009F75D7" w:rsidP="009C016E">
      <w:pPr>
        <w:spacing w:after="120" w:line="360" w:lineRule="auto"/>
        <w:jc w:val="center"/>
        <w:rPr>
          <w:sz w:val="24"/>
          <w:szCs w:val="24"/>
        </w:rPr>
      </w:pPr>
      <w:r w:rsidRPr="009C016E">
        <w:rPr>
          <w:sz w:val="24"/>
          <w:szCs w:val="24"/>
        </w:rPr>
        <w:t xml:space="preserve">How the </w:t>
      </w:r>
      <w:r w:rsidR="004D63F3" w:rsidRPr="009C016E">
        <w:rPr>
          <w:sz w:val="24"/>
          <w:szCs w:val="24"/>
        </w:rPr>
        <w:t xml:space="preserve">Coroners and justice act changed the partial defence </w:t>
      </w:r>
      <w:r w:rsidR="009C016E" w:rsidRPr="009C016E">
        <w:rPr>
          <w:sz w:val="24"/>
          <w:szCs w:val="24"/>
        </w:rPr>
        <w:t>of diminished responsibility</w:t>
      </w:r>
    </w:p>
    <w:p w14:paraId="734225E1" w14:textId="77777777" w:rsidR="009C016E" w:rsidRPr="009C016E" w:rsidRDefault="009C016E" w:rsidP="009C016E">
      <w:pPr>
        <w:spacing w:after="120" w:line="360" w:lineRule="auto"/>
        <w:jc w:val="center"/>
        <w:rPr>
          <w:sz w:val="24"/>
          <w:szCs w:val="24"/>
        </w:rPr>
      </w:pPr>
    </w:p>
    <w:p w14:paraId="40EFF7E9" w14:textId="4A2BEBE2" w:rsidR="00FD16CB" w:rsidRDefault="005A5B46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9C016E">
        <w:rPr>
          <w:rFonts w:ascii="Arial" w:hAnsi="Arial" w:cs="Arial"/>
          <w:sz w:val="24"/>
          <w:szCs w:val="24"/>
        </w:rPr>
        <w:t xml:space="preserve">The </w:t>
      </w:r>
      <w:r w:rsidR="00FD16CB" w:rsidRPr="009C016E">
        <w:rPr>
          <w:rFonts w:ascii="Arial" w:hAnsi="Arial" w:cs="Arial"/>
          <w:sz w:val="24"/>
          <w:szCs w:val="24"/>
        </w:rPr>
        <w:t xml:space="preserve">Coroners and Justice Act 2009 </w:t>
      </w:r>
      <w:r w:rsidR="003E1806" w:rsidRPr="009C016E">
        <w:rPr>
          <w:rFonts w:ascii="Arial" w:hAnsi="Arial" w:cs="Arial"/>
          <w:sz w:val="24"/>
          <w:szCs w:val="24"/>
        </w:rPr>
        <w:t xml:space="preserve">changed the </w:t>
      </w:r>
      <w:r w:rsidR="00833AAB" w:rsidRPr="009C016E">
        <w:rPr>
          <w:rFonts w:ascii="Arial" w:hAnsi="Arial" w:cs="Arial"/>
          <w:sz w:val="24"/>
          <w:szCs w:val="24"/>
        </w:rPr>
        <w:t>defence</w:t>
      </w:r>
      <w:r w:rsidR="003E1806" w:rsidRPr="009C016E">
        <w:rPr>
          <w:rFonts w:ascii="Arial" w:hAnsi="Arial" w:cs="Arial"/>
          <w:sz w:val="24"/>
          <w:szCs w:val="24"/>
        </w:rPr>
        <w:t xml:space="preserve"> for mental issues that were previously included in the homicide act </w:t>
      </w:r>
      <w:r w:rsidR="007118B6" w:rsidRPr="009C016E">
        <w:rPr>
          <w:rFonts w:ascii="Arial" w:hAnsi="Arial" w:cs="Arial"/>
          <w:sz w:val="24"/>
          <w:szCs w:val="24"/>
        </w:rPr>
        <w:t xml:space="preserve">1957. There are </w:t>
      </w:r>
      <w:r w:rsidR="00833AAB" w:rsidRPr="009C016E">
        <w:rPr>
          <w:rFonts w:ascii="Arial" w:hAnsi="Arial" w:cs="Arial"/>
          <w:sz w:val="24"/>
          <w:szCs w:val="24"/>
        </w:rPr>
        <w:t>criticism</w:t>
      </w:r>
      <w:r w:rsidR="007118B6" w:rsidRPr="009C016E">
        <w:rPr>
          <w:rFonts w:ascii="Arial" w:hAnsi="Arial" w:cs="Arial"/>
          <w:sz w:val="24"/>
          <w:szCs w:val="24"/>
        </w:rPr>
        <w:t xml:space="preserve"> and support behind the </w:t>
      </w:r>
      <w:r w:rsidR="00833AAB" w:rsidRPr="009C016E">
        <w:rPr>
          <w:rFonts w:ascii="Arial" w:hAnsi="Arial" w:cs="Arial"/>
          <w:sz w:val="24"/>
          <w:szCs w:val="24"/>
        </w:rPr>
        <w:t>changes</w:t>
      </w:r>
      <w:r w:rsidR="007118B6">
        <w:rPr>
          <w:rFonts w:ascii="Arial" w:hAnsi="Arial" w:cs="Arial"/>
          <w:sz w:val="24"/>
          <w:szCs w:val="24"/>
        </w:rPr>
        <w:t xml:space="preserve"> that were given by this act. </w:t>
      </w:r>
    </w:p>
    <w:p w14:paraId="436D897A" w14:textId="5C3FDB8C" w:rsidR="00AF33D0" w:rsidRDefault="00AF33D0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18D66C9E" w14:textId="3EDFB110" w:rsidR="00AF33D0" w:rsidRDefault="00AF33D0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the homicide act 1957 </w:t>
      </w:r>
      <w:r w:rsidR="00AC26B9">
        <w:rPr>
          <w:rFonts w:ascii="Arial" w:hAnsi="Arial" w:cs="Arial"/>
          <w:sz w:val="24"/>
          <w:szCs w:val="24"/>
        </w:rPr>
        <w:t xml:space="preserve">there were </w:t>
      </w:r>
      <w:r w:rsidR="008B5154">
        <w:rPr>
          <w:rFonts w:ascii="Arial" w:hAnsi="Arial" w:cs="Arial"/>
          <w:sz w:val="24"/>
          <w:szCs w:val="24"/>
        </w:rPr>
        <w:t xml:space="preserve">different options to act as </w:t>
      </w:r>
      <w:r w:rsidR="00833AAB">
        <w:rPr>
          <w:rFonts w:ascii="Arial" w:hAnsi="Arial" w:cs="Arial"/>
          <w:sz w:val="24"/>
          <w:szCs w:val="24"/>
        </w:rPr>
        <w:t>partial</w:t>
      </w:r>
      <w:r w:rsidR="008B5154">
        <w:rPr>
          <w:rFonts w:ascii="Arial" w:hAnsi="Arial" w:cs="Arial"/>
          <w:sz w:val="24"/>
          <w:szCs w:val="24"/>
        </w:rPr>
        <w:t xml:space="preserve"> defence if a person killed or were </w:t>
      </w:r>
      <w:r w:rsidR="00833AAB">
        <w:rPr>
          <w:rFonts w:ascii="Arial" w:hAnsi="Arial" w:cs="Arial"/>
          <w:sz w:val="24"/>
          <w:szCs w:val="24"/>
        </w:rPr>
        <w:t>involved</w:t>
      </w:r>
      <w:r w:rsidR="008B5154">
        <w:rPr>
          <w:rFonts w:ascii="Arial" w:hAnsi="Arial" w:cs="Arial"/>
          <w:sz w:val="24"/>
          <w:szCs w:val="24"/>
        </w:rPr>
        <w:t xml:space="preserve"> in </w:t>
      </w:r>
      <w:r w:rsidR="00BD1C4A">
        <w:rPr>
          <w:rFonts w:ascii="Arial" w:hAnsi="Arial" w:cs="Arial"/>
          <w:sz w:val="24"/>
          <w:szCs w:val="24"/>
        </w:rPr>
        <w:t xml:space="preserve">killing another person. This included a </w:t>
      </w:r>
      <w:r w:rsidR="00833AAB">
        <w:rPr>
          <w:rFonts w:ascii="Arial" w:hAnsi="Arial" w:cs="Arial"/>
          <w:sz w:val="24"/>
          <w:szCs w:val="24"/>
        </w:rPr>
        <w:t>consideration</w:t>
      </w:r>
      <w:r w:rsidR="00BD1C4A">
        <w:rPr>
          <w:rFonts w:ascii="Arial" w:hAnsi="Arial" w:cs="Arial"/>
          <w:sz w:val="24"/>
          <w:szCs w:val="24"/>
        </w:rPr>
        <w:t xml:space="preserve"> if the person </w:t>
      </w:r>
      <w:r w:rsidR="002C06B0">
        <w:rPr>
          <w:rFonts w:ascii="Arial" w:hAnsi="Arial" w:cs="Arial"/>
          <w:sz w:val="24"/>
          <w:szCs w:val="24"/>
        </w:rPr>
        <w:t xml:space="preserve">was underdeveloped in their mental compacity it would also apply if the person </w:t>
      </w:r>
      <w:r w:rsidR="00606583">
        <w:rPr>
          <w:rFonts w:ascii="Arial" w:hAnsi="Arial" w:cs="Arial"/>
          <w:sz w:val="24"/>
          <w:szCs w:val="24"/>
        </w:rPr>
        <w:t xml:space="preserve">was suffering from a condition which affected their </w:t>
      </w:r>
      <w:r w:rsidR="0040414E">
        <w:rPr>
          <w:rFonts w:ascii="Arial" w:hAnsi="Arial" w:cs="Arial"/>
          <w:sz w:val="24"/>
          <w:szCs w:val="24"/>
        </w:rPr>
        <w:t xml:space="preserve">mental </w:t>
      </w:r>
      <w:r w:rsidR="00606583">
        <w:rPr>
          <w:rFonts w:ascii="Arial" w:hAnsi="Arial" w:cs="Arial"/>
          <w:sz w:val="24"/>
          <w:szCs w:val="24"/>
        </w:rPr>
        <w:t>abili</w:t>
      </w:r>
      <w:r w:rsidR="0040414E">
        <w:rPr>
          <w:rFonts w:ascii="Arial" w:hAnsi="Arial" w:cs="Arial"/>
          <w:sz w:val="24"/>
          <w:szCs w:val="24"/>
        </w:rPr>
        <w:t xml:space="preserve">ty. </w:t>
      </w:r>
      <w:r w:rsidR="000D7ACE">
        <w:rPr>
          <w:rFonts w:ascii="Arial" w:hAnsi="Arial" w:cs="Arial"/>
          <w:sz w:val="24"/>
          <w:szCs w:val="24"/>
        </w:rPr>
        <w:t xml:space="preserve">This could either be a </w:t>
      </w:r>
      <w:r w:rsidR="00833AAB">
        <w:rPr>
          <w:rFonts w:ascii="Arial" w:hAnsi="Arial" w:cs="Arial"/>
          <w:sz w:val="24"/>
          <w:szCs w:val="24"/>
        </w:rPr>
        <w:t>disease</w:t>
      </w:r>
      <w:r w:rsidR="00811034">
        <w:rPr>
          <w:rFonts w:ascii="Arial" w:hAnsi="Arial" w:cs="Arial"/>
          <w:sz w:val="24"/>
          <w:szCs w:val="24"/>
        </w:rPr>
        <w:t xml:space="preserve">, </w:t>
      </w:r>
      <w:r w:rsidR="00833AAB">
        <w:rPr>
          <w:rFonts w:ascii="Arial" w:hAnsi="Arial" w:cs="Arial"/>
          <w:sz w:val="24"/>
          <w:szCs w:val="24"/>
        </w:rPr>
        <w:t>injury,</w:t>
      </w:r>
      <w:r w:rsidR="00811034">
        <w:rPr>
          <w:rFonts w:ascii="Arial" w:hAnsi="Arial" w:cs="Arial"/>
          <w:sz w:val="24"/>
          <w:szCs w:val="24"/>
        </w:rPr>
        <w:t xml:space="preserve"> or a defect of birth. </w:t>
      </w:r>
      <w:r w:rsidR="006C67BF">
        <w:rPr>
          <w:rFonts w:ascii="Arial" w:hAnsi="Arial" w:cs="Arial"/>
          <w:sz w:val="24"/>
          <w:szCs w:val="24"/>
        </w:rPr>
        <w:t xml:space="preserve">The law required that a person to be able to prove </w:t>
      </w:r>
      <w:r w:rsidR="00833AAB">
        <w:rPr>
          <w:rFonts w:ascii="Arial" w:hAnsi="Arial" w:cs="Arial"/>
          <w:sz w:val="24"/>
          <w:szCs w:val="24"/>
        </w:rPr>
        <w:t>that</w:t>
      </w:r>
      <w:r w:rsidR="006C67BF">
        <w:rPr>
          <w:rFonts w:ascii="Arial" w:hAnsi="Arial" w:cs="Arial"/>
          <w:sz w:val="24"/>
          <w:szCs w:val="24"/>
        </w:rPr>
        <w:t xml:space="preserve"> </w:t>
      </w:r>
      <w:r w:rsidR="00833AAB">
        <w:rPr>
          <w:rFonts w:ascii="Arial" w:hAnsi="Arial" w:cs="Arial"/>
          <w:sz w:val="24"/>
          <w:szCs w:val="24"/>
        </w:rPr>
        <w:t>they</w:t>
      </w:r>
      <w:r w:rsidR="006C67BF">
        <w:rPr>
          <w:rFonts w:ascii="Arial" w:hAnsi="Arial" w:cs="Arial"/>
          <w:sz w:val="24"/>
          <w:szCs w:val="24"/>
        </w:rPr>
        <w:t xml:space="preserve"> w</w:t>
      </w:r>
      <w:r w:rsidR="001021E0">
        <w:rPr>
          <w:rFonts w:ascii="Arial" w:hAnsi="Arial" w:cs="Arial"/>
          <w:sz w:val="24"/>
          <w:szCs w:val="24"/>
        </w:rPr>
        <w:t>ere</w:t>
      </w:r>
      <w:r w:rsidR="006C67BF">
        <w:rPr>
          <w:rFonts w:ascii="Arial" w:hAnsi="Arial" w:cs="Arial"/>
          <w:sz w:val="24"/>
          <w:szCs w:val="24"/>
        </w:rPr>
        <w:t xml:space="preserve"> </w:t>
      </w:r>
      <w:r w:rsidR="00833AAB">
        <w:rPr>
          <w:rFonts w:ascii="Arial" w:hAnsi="Arial" w:cs="Arial"/>
          <w:sz w:val="24"/>
          <w:szCs w:val="24"/>
        </w:rPr>
        <w:t>suffering</w:t>
      </w:r>
      <w:r w:rsidR="006C67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572F">
        <w:rPr>
          <w:rFonts w:ascii="Arial" w:hAnsi="Arial" w:cs="Arial"/>
          <w:sz w:val="24"/>
          <w:szCs w:val="24"/>
        </w:rPr>
        <w:t>form</w:t>
      </w:r>
      <w:proofErr w:type="spellEnd"/>
      <w:r w:rsidR="0085572F">
        <w:rPr>
          <w:rFonts w:ascii="Arial" w:hAnsi="Arial" w:cs="Arial"/>
          <w:sz w:val="24"/>
          <w:szCs w:val="24"/>
        </w:rPr>
        <w:t xml:space="preserve"> any condition that effected their mental </w:t>
      </w:r>
      <w:r w:rsidR="00C06D2F">
        <w:rPr>
          <w:rFonts w:ascii="Arial" w:hAnsi="Arial" w:cs="Arial"/>
          <w:sz w:val="24"/>
          <w:szCs w:val="24"/>
        </w:rPr>
        <w:t>compacity</w:t>
      </w:r>
      <w:r w:rsidR="002F434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55304717"/>
          <w:citation/>
        </w:sdtPr>
        <w:sdtEndPr/>
        <w:sdtContent>
          <w:r w:rsidR="002F4345">
            <w:rPr>
              <w:rFonts w:ascii="Arial" w:hAnsi="Arial" w:cs="Arial"/>
              <w:sz w:val="24"/>
              <w:szCs w:val="24"/>
            </w:rPr>
            <w:fldChar w:fldCharType="begin"/>
          </w:r>
          <w:r w:rsidR="002F4345">
            <w:rPr>
              <w:rFonts w:ascii="Arial" w:hAnsi="Arial" w:cs="Arial"/>
              <w:sz w:val="24"/>
              <w:szCs w:val="24"/>
              <w:lang w:val="en-US"/>
            </w:rPr>
            <w:instrText xml:space="preserve"> CITATION Par57 \l 1033 </w:instrText>
          </w:r>
          <w:r w:rsidR="002F4345">
            <w:rPr>
              <w:rFonts w:ascii="Arial" w:hAnsi="Arial" w:cs="Arial"/>
              <w:sz w:val="24"/>
              <w:szCs w:val="24"/>
            </w:rPr>
            <w:fldChar w:fldCharType="separate"/>
          </w:r>
          <w:r w:rsidR="002F4345" w:rsidRPr="002F4345">
            <w:rPr>
              <w:rFonts w:ascii="Arial" w:hAnsi="Arial" w:cs="Arial"/>
              <w:noProof/>
              <w:sz w:val="24"/>
              <w:szCs w:val="24"/>
              <w:lang w:val="en-US"/>
            </w:rPr>
            <w:t>(Parliamentary Counsel, 1957)</w:t>
          </w:r>
          <w:r w:rsidR="002F434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5572F">
        <w:rPr>
          <w:rFonts w:ascii="Arial" w:hAnsi="Arial" w:cs="Arial"/>
          <w:sz w:val="24"/>
          <w:szCs w:val="24"/>
        </w:rPr>
        <w:t xml:space="preserve">. </w:t>
      </w:r>
      <w:r w:rsidR="0018153F">
        <w:rPr>
          <w:rFonts w:ascii="Arial" w:hAnsi="Arial" w:cs="Arial"/>
          <w:sz w:val="24"/>
          <w:szCs w:val="24"/>
        </w:rPr>
        <w:t>If it was proven t</w:t>
      </w:r>
      <w:r w:rsidR="00412F72">
        <w:rPr>
          <w:rFonts w:ascii="Arial" w:hAnsi="Arial" w:cs="Arial"/>
          <w:sz w:val="24"/>
          <w:szCs w:val="24"/>
        </w:rPr>
        <w:t>h</w:t>
      </w:r>
      <w:r w:rsidR="0018153F">
        <w:rPr>
          <w:rFonts w:ascii="Arial" w:hAnsi="Arial" w:cs="Arial"/>
          <w:sz w:val="24"/>
          <w:szCs w:val="24"/>
        </w:rPr>
        <w:t xml:space="preserve">at they </w:t>
      </w:r>
      <w:r w:rsidR="00C06D2F">
        <w:rPr>
          <w:rFonts w:ascii="Arial" w:hAnsi="Arial" w:cs="Arial"/>
          <w:sz w:val="24"/>
          <w:szCs w:val="24"/>
        </w:rPr>
        <w:t>suffered</w:t>
      </w:r>
      <w:r w:rsidR="0018153F">
        <w:rPr>
          <w:rFonts w:ascii="Arial" w:hAnsi="Arial" w:cs="Arial"/>
          <w:sz w:val="24"/>
          <w:szCs w:val="24"/>
        </w:rPr>
        <w:t xml:space="preserve"> from </w:t>
      </w:r>
      <w:r w:rsidR="002F4345">
        <w:rPr>
          <w:rFonts w:ascii="Arial" w:hAnsi="Arial" w:cs="Arial"/>
          <w:sz w:val="24"/>
          <w:szCs w:val="24"/>
        </w:rPr>
        <w:t xml:space="preserve">an </w:t>
      </w:r>
      <w:r w:rsidR="00C06D2F">
        <w:rPr>
          <w:rFonts w:ascii="Arial" w:hAnsi="Arial" w:cs="Arial"/>
          <w:sz w:val="24"/>
          <w:szCs w:val="24"/>
        </w:rPr>
        <w:t>abnormality</w:t>
      </w:r>
      <w:r w:rsidR="0018153F">
        <w:rPr>
          <w:rFonts w:ascii="Arial" w:hAnsi="Arial" w:cs="Arial"/>
          <w:sz w:val="24"/>
          <w:szCs w:val="24"/>
        </w:rPr>
        <w:t xml:space="preserve"> </w:t>
      </w:r>
      <w:r w:rsidR="000B76B0">
        <w:rPr>
          <w:rFonts w:ascii="Arial" w:hAnsi="Arial" w:cs="Arial"/>
          <w:sz w:val="24"/>
          <w:szCs w:val="24"/>
        </w:rPr>
        <w:t xml:space="preserve">of mind then they would </w:t>
      </w:r>
      <w:r w:rsidR="00C06D2F">
        <w:rPr>
          <w:rFonts w:ascii="Arial" w:hAnsi="Arial" w:cs="Arial"/>
          <w:sz w:val="24"/>
          <w:szCs w:val="24"/>
        </w:rPr>
        <w:t>not</w:t>
      </w:r>
      <w:r w:rsidR="000B76B0">
        <w:rPr>
          <w:rFonts w:ascii="Arial" w:hAnsi="Arial" w:cs="Arial"/>
          <w:sz w:val="24"/>
          <w:szCs w:val="24"/>
        </w:rPr>
        <w:t xml:space="preserve"> be convicted </w:t>
      </w:r>
      <w:r w:rsidR="00C06D2F">
        <w:rPr>
          <w:rFonts w:ascii="Arial" w:hAnsi="Arial" w:cs="Arial"/>
          <w:sz w:val="24"/>
          <w:szCs w:val="24"/>
        </w:rPr>
        <w:t>of</w:t>
      </w:r>
      <w:r w:rsidR="000B76B0">
        <w:rPr>
          <w:rFonts w:ascii="Arial" w:hAnsi="Arial" w:cs="Arial"/>
          <w:sz w:val="24"/>
          <w:szCs w:val="24"/>
        </w:rPr>
        <w:t xml:space="preserve"> murder but would instead be convicted of </w:t>
      </w:r>
      <w:r w:rsidR="00C06D2F">
        <w:rPr>
          <w:rFonts w:ascii="Arial" w:hAnsi="Arial" w:cs="Arial"/>
          <w:sz w:val="24"/>
          <w:szCs w:val="24"/>
        </w:rPr>
        <w:t>manslaughter</w:t>
      </w:r>
      <w:r w:rsidR="003A338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570305300"/>
          <w:citation/>
        </w:sdtPr>
        <w:sdtEndPr/>
        <w:sdtContent>
          <w:r w:rsidR="003A3386">
            <w:rPr>
              <w:rFonts w:ascii="Arial" w:hAnsi="Arial" w:cs="Arial"/>
              <w:sz w:val="24"/>
              <w:szCs w:val="24"/>
            </w:rPr>
            <w:fldChar w:fldCharType="begin"/>
          </w:r>
          <w:r w:rsidR="003A3386">
            <w:rPr>
              <w:rFonts w:ascii="Arial" w:hAnsi="Arial" w:cs="Arial"/>
              <w:sz w:val="24"/>
              <w:szCs w:val="24"/>
              <w:lang w:val="en-US"/>
            </w:rPr>
            <w:instrText xml:space="preserve"> CITATION Par83 \l 1033 </w:instrText>
          </w:r>
          <w:r w:rsidR="003A3386">
            <w:rPr>
              <w:rFonts w:ascii="Arial" w:hAnsi="Arial" w:cs="Arial"/>
              <w:sz w:val="24"/>
              <w:szCs w:val="24"/>
            </w:rPr>
            <w:fldChar w:fldCharType="separate"/>
          </w:r>
          <w:r w:rsidR="003A3386" w:rsidRPr="003A3386">
            <w:rPr>
              <w:rFonts w:ascii="Arial" w:hAnsi="Arial" w:cs="Arial"/>
              <w:noProof/>
              <w:sz w:val="24"/>
              <w:szCs w:val="24"/>
              <w:lang w:val="en-US"/>
            </w:rPr>
            <w:t>(Parliamentary Counsel, 1983)</w:t>
          </w:r>
          <w:r w:rsidR="003A338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61AEB">
        <w:rPr>
          <w:rFonts w:ascii="Arial" w:hAnsi="Arial" w:cs="Arial"/>
          <w:sz w:val="24"/>
          <w:szCs w:val="24"/>
        </w:rPr>
        <w:t xml:space="preserve">. If one person </w:t>
      </w:r>
      <w:r w:rsidR="00C06D2F">
        <w:rPr>
          <w:rFonts w:ascii="Arial" w:hAnsi="Arial" w:cs="Arial"/>
          <w:sz w:val="24"/>
          <w:szCs w:val="24"/>
        </w:rPr>
        <w:t>within a</w:t>
      </w:r>
      <w:r w:rsidR="00161AEB">
        <w:rPr>
          <w:rFonts w:ascii="Arial" w:hAnsi="Arial" w:cs="Arial"/>
          <w:sz w:val="24"/>
          <w:szCs w:val="24"/>
        </w:rPr>
        <w:t xml:space="preserve"> group successful use</w:t>
      </w:r>
      <w:r w:rsidR="00D030C0">
        <w:rPr>
          <w:rFonts w:ascii="Arial" w:hAnsi="Arial" w:cs="Arial"/>
          <w:sz w:val="24"/>
          <w:szCs w:val="24"/>
        </w:rPr>
        <w:t>s this</w:t>
      </w:r>
      <w:r w:rsidR="00161AEB">
        <w:rPr>
          <w:rFonts w:ascii="Arial" w:hAnsi="Arial" w:cs="Arial"/>
          <w:sz w:val="24"/>
          <w:szCs w:val="24"/>
        </w:rPr>
        <w:t xml:space="preserve"> defence </w:t>
      </w:r>
      <w:r w:rsidR="00D030C0">
        <w:rPr>
          <w:rFonts w:ascii="Arial" w:hAnsi="Arial" w:cs="Arial"/>
          <w:sz w:val="24"/>
          <w:szCs w:val="24"/>
        </w:rPr>
        <w:t xml:space="preserve">the other people within the </w:t>
      </w:r>
      <w:r w:rsidR="00C06D2F">
        <w:rPr>
          <w:rFonts w:ascii="Arial" w:hAnsi="Arial" w:cs="Arial"/>
          <w:sz w:val="24"/>
          <w:szCs w:val="24"/>
        </w:rPr>
        <w:t>group</w:t>
      </w:r>
      <w:r w:rsidR="00D030C0">
        <w:rPr>
          <w:rFonts w:ascii="Arial" w:hAnsi="Arial" w:cs="Arial"/>
          <w:sz w:val="24"/>
          <w:szCs w:val="24"/>
        </w:rPr>
        <w:t xml:space="preserve"> can</w:t>
      </w:r>
      <w:r w:rsidR="00C06D2F">
        <w:rPr>
          <w:rFonts w:ascii="Arial" w:hAnsi="Arial" w:cs="Arial"/>
          <w:sz w:val="24"/>
          <w:szCs w:val="24"/>
        </w:rPr>
        <w:t xml:space="preserve"> </w:t>
      </w:r>
      <w:r w:rsidR="00D030C0">
        <w:rPr>
          <w:rFonts w:ascii="Arial" w:hAnsi="Arial" w:cs="Arial"/>
          <w:sz w:val="24"/>
          <w:szCs w:val="24"/>
        </w:rPr>
        <w:t xml:space="preserve">still be charged with murder. </w:t>
      </w:r>
    </w:p>
    <w:p w14:paraId="62E7B8D8" w14:textId="01E6E950" w:rsidR="00E47EDC" w:rsidRDefault="00E47EDC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12914163" w14:textId="70F73FDA" w:rsidR="00E47EDC" w:rsidRDefault="006B2EDC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</w:t>
      </w:r>
      <w:r w:rsidR="00C06D2F">
        <w:rPr>
          <w:rFonts w:ascii="Arial" w:hAnsi="Arial" w:cs="Arial"/>
          <w:sz w:val="24"/>
          <w:szCs w:val="24"/>
        </w:rPr>
        <w:t>was</w:t>
      </w:r>
      <w:r>
        <w:rPr>
          <w:rFonts w:ascii="Arial" w:hAnsi="Arial" w:cs="Arial"/>
          <w:sz w:val="24"/>
          <w:szCs w:val="24"/>
        </w:rPr>
        <w:t xml:space="preserve"> a change </w:t>
      </w:r>
      <w:r w:rsidR="00C97DEA">
        <w:rPr>
          <w:rFonts w:ascii="Arial" w:hAnsi="Arial" w:cs="Arial"/>
          <w:sz w:val="24"/>
          <w:szCs w:val="24"/>
        </w:rPr>
        <w:t xml:space="preserve">in the coroners act 2009 which gave specific </w:t>
      </w:r>
      <w:r w:rsidR="00C95297">
        <w:rPr>
          <w:rFonts w:ascii="Arial" w:hAnsi="Arial" w:cs="Arial"/>
          <w:sz w:val="24"/>
          <w:szCs w:val="24"/>
        </w:rPr>
        <w:t>details</w:t>
      </w:r>
      <w:r w:rsidR="00C97DEA">
        <w:rPr>
          <w:rFonts w:ascii="Arial" w:hAnsi="Arial" w:cs="Arial"/>
          <w:sz w:val="24"/>
          <w:szCs w:val="24"/>
        </w:rPr>
        <w:t xml:space="preserve"> and defences. </w:t>
      </w:r>
      <w:r w:rsidR="00B04998">
        <w:rPr>
          <w:rFonts w:ascii="Arial" w:hAnsi="Arial" w:cs="Arial"/>
          <w:sz w:val="24"/>
          <w:szCs w:val="24"/>
        </w:rPr>
        <w:t xml:space="preserve">This included a change in the </w:t>
      </w:r>
      <w:r w:rsidR="00F03446">
        <w:rPr>
          <w:rFonts w:ascii="Arial" w:hAnsi="Arial" w:cs="Arial"/>
          <w:sz w:val="24"/>
          <w:szCs w:val="24"/>
        </w:rPr>
        <w:t>verbiage</w:t>
      </w:r>
      <w:r w:rsidR="00B04998">
        <w:rPr>
          <w:rFonts w:ascii="Arial" w:hAnsi="Arial" w:cs="Arial"/>
          <w:sz w:val="24"/>
          <w:szCs w:val="24"/>
        </w:rPr>
        <w:t xml:space="preserve"> used</w:t>
      </w:r>
      <w:r w:rsidR="00F03446">
        <w:rPr>
          <w:rFonts w:ascii="Arial" w:hAnsi="Arial" w:cs="Arial"/>
          <w:sz w:val="24"/>
          <w:szCs w:val="24"/>
        </w:rPr>
        <w:t xml:space="preserve">, the word would change </w:t>
      </w:r>
      <w:r w:rsidR="003B10A6">
        <w:rPr>
          <w:rFonts w:ascii="Arial" w:hAnsi="Arial" w:cs="Arial"/>
          <w:sz w:val="24"/>
          <w:szCs w:val="24"/>
        </w:rPr>
        <w:t xml:space="preserve">which allowed more specific details to be changed for </w:t>
      </w:r>
      <w:r w:rsidR="00DC7743">
        <w:rPr>
          <w:rFonts w:ascii="Arial" w:hAnsi="Arial" w:cs="Arial"/>
          <w:sz w:val="24"/>
          <w:szCs w:val="24"/>
        </w:rPr>
        <w:t>example</w:t>
      </w:r>
      <w:r w:rsidR="003B10A6">
        <w:rPr>
          <w:rFonts w:ascii="Arial" w:hAnsi="Arial" w:cs="Arial"/>
          <w:sz w:val="24"/>
          <w:szCs w:val="24"/>
        </w:rPr>
        <w:t xml:space="preserve"> the </w:t>
      </w:r>
      <w:r w:rsidR="00DC7743">
        <w:rPr>
          <w:rFonts w:ascii="Arial" w:hAnsi="Arial" w:cs="Arial"/>
          <w:sz w:val="24"/>
          <w:szCs w:val="24"/>
        </w:rPr>
        <w:t>coroners</w:t>
      </w:r>
      <w:r w:rsidR="003B10A6">
        <w:rPr>
          <w:rFonts w:ascii="Arial" w:hAnsi="Arial" w:cs="Arial"/>
          <w:sz w:val="24"/>
          <w:szCs w:val="24"/>
        </w:rPr>
        <w:t xml:space="preserve"> act does not use the term mental </w:t>
      </w:r>
      <w:r w:rsidR="00BB1815">
        <w:rPr>
          <w:rFonts w:ascii="Arial" w:hAnsi="Arial" w:cs="Arial"/>
          <w:sz w:val="24"/>
          <w:szCs w:val="24"/>
        </w:rPr>
        <w:t>retar</w:t>
      </w:r>
      <w:r w:rsidR="00BC666C">
        <w:rPr>
          <w:rFonts w:ascii="Arial" w:hAnsi="Arial" w:cs="Arial"/>
          <w:sz w:val="24"/>
          <w:szCs w:val="24"/>
        </w:rPr>
        <w:t>dation</w:t>
      </w:r>
      <w:r w:rsidR="00EF61A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30705951"/>
          <w:citation/>
        </w:sdtPr>
        <w:sdtEndPr/>
        <w:sdtContent>
          <w:r w:rsidR="00EF61AB">
            <w:rPr>
              <w:rFonts w:ascii="Arial" w:hAnsi="Arial" w:cs="Arial"/>
              <w:sz w:val="24"/>
              <w:szCs w:val="24"/>
            </w:rPr>
            <w:fldChar w:fldCharType="begin"/>
          </w:r>
          <w:r w:rsidR="00EF61AB">
            <w:rPr>
              <w:rFonts w:ascii="Arial" w:hAnsi="Arial" w:cs="Arial"/>
              <w:sz w:val="24"/>
              <w:szCs w:val="24"/>
              <w:lang w:val="en-US"/>
            </w:rPr>
            <w:instrText xml:space="preserve"> CITATION Par09 \l 1033 </w:instrText>
          </w:r>
          <w:r w:rsidR="00EF61AB">
            <w:rPr>
              <w:rFonts w:ascii="Arial" w:hAnsi="Arial" w:cs="Arial"/>
              <w:sz w:val="24"/>
              <w:szCs w:val="24"/>
            </w:rPr>
            <w:fldChar w:fldCharType="separate"/>
          </w:r>
          <w:r w:rsidR="00EF61AB" w:rsidRPr="00EF61AB">
            <w:rPr>
              <w:rFonts w:ascii="Arial" w:hAnsi="Arial" w:cs="Arial"/>
              <w:noProof/>
              <w:sz w:val="24"/>
              <w:szCs w:val="24"/>
              <w:lang w:val="en-US"/>
            </w:rPr>
            <w:t>(Parliamentary Counsel, 2009)</w:t>
          </w:r>
          <w:r w:rsidR="00EF61A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95130">
        <w:rPr>
          <w:rFonts w:ascii="Arial" w:hAnsi="Arial" w:cs="Arial"/>
          <w:sz w:val="24"/>
          <w:szCs w:val="24"/>
        </w:rPr>
        <w:t xml:space="preserve">. Words have specific meaning but also </w:t>
      </w:r>
      <w:r w:rsidR="00DC7743">
        <w:rPr>
          <w:rFonts w:ascii="Arial" w:hAnsi="Arial" w:cs="Arial"/>
          <w:sz w:val="24"/>
          <w:szCs w:val="24"/>
        </w:rPr>
        <w:t>connotations</w:t>
      </w:r>
      <w:r w:rsidR="00C95130">
        <w:rPr>
          <w:rFonts w:ascii="Arial" w:hAnsi="Arial" w:cs="Arial"/>
          <w:sz w:val="24"/>
          <w:szCs w:val="24"/>
        </w:rPr>
        <w:t xml:space="preserve"> this means the words </w:t>
      </w:r>
      <w:r w:rsidR="00DC7743">
        <w:rPr>
          <w:rFonts w:ascii="Arial" w:hAnsi="Arial" w:cs="Arial"/>
          <w:sz w:val="24"/>
          <w:szCs w:val="24"/>
        </w:rPr>
        <w:t>used</w:t>
      </w:r>
      <w:r w:rsidR="00C95130">
        <w:rPr>
          <w:rFonts w:ascii="Arial" w:hAnsi="Arial" w:cs="Arial"/>
          <w:sz w:val="24"/>
          <w:szCs w:val="24"/>
        </w:rPr>
        <w:t xml:space="preserve"> </w:t>
      </w:r>
      <w:r w:rsidR="00BB4BA5">
        <w:rPr>
          <w:rFonts w:ascii="Arial" w:hAnsi="Arial" w:cs="Arial"/>
          <w:sz w:val="24"/>
          <w:szCs w:val="24"/>
        </w:rPr>
        <w:t xml:space="preserve">need to be understood in their intended manner and not in their </w:t>
      </w:r>
      <w:r w:rsidR="00DC7743">
        <w:rPr>
          <w:rFonts w:ascii="Arial" w:hAnsi="Arial" w:cs="Arial"/>
          <w:sz w:val="24"/>
          <w:szCs w:val="24"/>
        </w:rPr>
        <w:t>interpretation</w:t>
      </w:r>
      <w:r w:rsidR="00BB4BA5">
        <w:rPr>
          <w:rFonts w:ascii="Arial" w:hAnsi="Arial" w:cs="Arial"/>
          <w:sz w:val="24"/>
          <w:szCs w:val="24"/>
        </w:rPr>
        <w:t xml:space="preserve"> this is because </w:t>
      </w:r>
      <w:r w:rsidR="006C50B0">
        <w:rPr>
          <w:rFonts w:ascii="Arial" w:hAnsi="Arial" w:cs="Arial"/>
          <w:sz w:val="24"/>
          <w:szCs w:val="24"/>
        </w:rPr>
        <w:t xml:space="preserve">juries decided the </w:t>
      </w:r>
      <w:r w:rsidR="00A86191">
        <w:rPr>
          <w:rFonts w:ascii="Arial" w:hAnsi="Arial" w:cs="Arial"/>
          <w:sz w:val="24"/>
          <w:szCs w:val="24"/>
        </w:rPr>
        <w:t>verdict</w:t>
      </w:r>
      <w:r w:rsidR="006C50B0">
        <w:rPr>
          <w:rFonts w:ascii="Arial" w:hAnsi="Arial" w:cs="Arial"/>
          <w:sz w:val="24"/>
          <w:szCs w:val="24"/>
        </w:rPr>
        <w:t xml:space="preserve"> in murder cases and juries and made up from society </w:t>
      </w:r>
      <w:r w:rsidR="0033045B">
        <w:rPr>
          <w:rFonts w:ascii="Arial" w:hAnsi="Arial" w:cs="Arial"/>
          <w:sz w:val="24"/>
          <w:szCs w:val="24"/>
        </w:rPr>
        <w:t xml:space="preserve">instead of judges and other legal persons. </w:t>
      </w:r>
      <w:r w:rsidR="004D618F">
        <w:rPr>
          <w:rFonts w:ascii="Arial" w:hAnsi="Arial" w:cs="Arial"/>
          <w:sz w:val="24"/>
          <w:szCs w:val="24"/>
        </w:rPr>
        <w:t xml:space="preserve">Abnormality </w:t>
      </w:r>
      <w:r w:rsidR="0037435B">
        <w:rPr>
          <w:rFonts w:ascii="Arial" w:hAnsi="Arial" w:cs="Arial"/>
          <w:sz w:val="24"/>
          <w:szCs w:val="24"/>
        </w:rPr>
        <w:t xml:space="preserve">of mind does </w:t>
      </w:r>
      <w:r w:rsidR="00DC7743">
        <w:rPr>
          <w:rFonts w:ascii="Arial" w:hAnsi="Arial" w:cs="Arial"/>
          <w:sz w:val="24"/>
          <w:szCs w:val="24"/>
        </w:rPr>
        <w:t>not have</w:t>
      </w:r>
      <w:r w:rsidR="0037435B">
        <w:rPr>
          <w:rFonts w:ascii="Arial" w:hAnsi="Arial" w:cs="Arial"/>
          <w:sz w:val="24"/>
          <w:szCs w:val="24"/>
        </w:rPr>
        <w:t xml:space="preserve"> a strict definition that can be easily understood by members of the jury</w:t>
      </w:r>
      <w:r w:rsidR="0062257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30232124"/>
          <w:citation/>
        </w:sdtPr>
        <w:sdtEndPr/>
        <w:sdtContent>
          <w:r w:rsidR="00030B8B">
            <w:rPr>
              <w:rFonts w:ascii="Arial" w:hAnsi="Arial" w:cs="Arial"/>
              <w:sz w:val="24"/>
              <w:szCs w:val="24"/>
            </w:rPr>
            <w:fldChar w:fldCharType="begin"/>
          </w:r>
          <w:r w:rsidR="00030B8B">
            <w:rPr>
              <w:rFonts w:ascii="Arial" w:hAnsi="Arial" w:cs="Arial"/>
              <w:sz w:val="24"/>
              <w:szCs w:val="24"/>
              <w:lang w:val="en-US"/>
            </w:rPr>
            <w:instrText xml:space="preserve"> CITATION Lex60 \l 1033 </w:instrText>
          </w:r>
          <w:r w:rsidR="00030B8B">
            <w:rPr>
              <w:rFonts w:ascii="Arial" w:hAnsi="Arial" w:cs="Arial"/>
              <w:sz w:val="24"/>
              <w:szCs w:val="24"/>
            </w:rPr>
            <w:fldChar w:fldCharType="separate"/>
          </w:r>
          <w:r w:rsidR="00030B8B" w:rsidRPr="00030B8B">
            <w:rPr>
              <w:rFonts w:ascii="Arial" w:hAnsi="Arial" w:cs="Arial"/>
              <w:noProof/>
              <w:sz w:val="24"/>
              <w:szCs w:val="24"/>
              <w:lang w:val="en-US"/>
            </w:rPr>
            <w:t>(Lexis, 1960)</w:t>
          </w:r>
          <w:r w:rsidR="00030B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33965">
        <w:rPr>
          <w:rFonts w:ascii="Arial" w:hAnsi="Arial" w:cs="Arial"/>
          <w:sz w:val="24"/>
          <w:szCs w:val="24"/>
        </w:rPr>
        <w:t>.</w:t>
      </w:r>
      <w:r w:rsidR="0037435B">
        <w:rPr>
          <w:rFonts w:ascii="Arial" w:hAnsi="Arial" w:cs="Arial"/>
          <w:sz w:val="24"/>
          <w:szCs w:val="24"/>
        </w:rPr>
        <w:t xml:space="preserve"> </w:t>
      </w:r>
      <w:r w:rsidR="00C33965">
        <w:rPr>
          <w:rFonts w:ascii="Arial" w:hAnsi="Arial" w:cs="Arial"/>
          <w:sz w:val="24"/>
          <w:szCs w:val="24"/>
        </w:rPr>
        <w:t>T</w:t>
      </w:r>
      <w:r w:rsidR="00932AD2">
        <w:rPr>
          <w:rFonts w:ascii="Arial" w:hAnsi="Arial" w:cs="Arial"/>
          <w:sz w:val="24"/>
          <w:szCs w:val="24"/>
        </w:rPr>
        <w:t xml:space="preserve">his means that the juries could not fully understand what was going on which would impact </w:t>
      </w:r>
      <w:r w:rsidR="00C33965">
        <w:rPr>
          <w:rFonts w:ascii="Arial" w:hAnsi="Arial" w:cs="Arial"/>
          <w:sz w:val="24"/>
          <w:szCs w:val="24"/>
        </w:rPr>
        <w:t>their</w:t>
      </w:r>
      <w:r w:rsidR="00932AD2">
        <w:rPr>
          <w:rFonts w:ascii="Arial" w:hAnsi="Arial" w:cs="Arial"/>
          <w:sz w:val="24"/>
          <w:szCs w:val="24"/>
        </w:rPr>
        <w:t xml:space="preserve"> ability to make </w:t>
      </w:r>
      <w:r w:rsidR="00A86191">
        <w:rPr>
          <w:rFonts w:ascii="Arial" w:hAnsi="Arial" w:cs="Arial"/>
          <w:sz w:val="24"/>
          <w:szCs w:val="24"/>
        </w:rPr>
        <w:t>decision</w:t>
      </w:r>
      <w:r w:rsidR="00932AD2">
        <w:rPr>
          <w:rFonts w:ascii="Arial" w:hAnsi="Arial" w:cs="Arial"/>
          <w:sz w:val="24"/>
          <w:szCs w:val="24"/>
        </w:rPr>
        <w:t xml:space="preserve"> </w:t>
      </w:r>
      <w:r w:rsidR="00D40E55">
        <w:rPr>
          <w:rFonts w:ascii="Arial" w:hAnsi="Arial" w:cs="Arial"/>
          <w:sz w:val="24"/>
          <w:szCs w:val="24"/>
        </w:rPr>
        <w:t>which ma</w:t>
      </w:r>
      <w:r w:rsidR="00A86191">
        <w:rPr>
          <w:rFonts w:ascii="Arial" w:hAnsi="Arial" w:cs="Arial"/>
          <w:sz w:val="24"/>
          <w:szCs w:val="24"/>
        </w:rPr>
        <w:t>de</w:t>
      </w:r>
      <w:r w:rsidR="00D40E55">
        <w:rPr>
          <w:rFonts w:ascii="Arial" w:hAnsi="Arial" w:cs="Arial"/>
          <w:sz w:val="24"/>
          <w:szCs w:val="24"/>
        </w:rPr>
        <w:t xml:space="preserve"> them less effective and increased the amount of work that members of the court had to do</w:t>
      </w:r>
      <w:r w:rsidR="009D2979">
        <w:rPr>
          <w:rFonts w:ascii="Arial" w:hAnsi="Arial" w:cs="Arial"/>
          <w:sz w:val="24"/>
          <w:szCs w:val="24"/>
        </w:rPr>
        <w:t xml:space="preserve">. It would also slow down the speed </w:t>
      </w:r>
      <w:r w:rsidR="00A86191">
        <w:rPr>
          <w:rFonts w:ascii="Arial" w:hAnsi="Arial" w:cs="Arial"/>
          <w:sz w:val="24"/>
          <w:szCs w:val="24"/>
        </w:rPr>
        <w:t>of</w:t>
      </w:r>
      <w:r w:rsidR="009D2979">
        <w:rPr>
          <w:rFonts w:ascii="Arial" w:hAnsi="Arial" w:cs="Arial"/>
          <w:sz w:val="24"/>
          <w:szCs w:val="24"/>
        </w:rPr>
        <w:t xml:space="preserve"> the trial which would impact the rights or the other </w:t>
      </w:r>
      <w:r w:rsidR="00DC7743">
        <w:rPr>
          <w:rFonts w:ascii="Arial" w:hAnsi="Arial" w:cs="Arial"/>
          <w:sz w:val="24"/>
          <w:szCs w:val="24"/>
        </w:rPr>
        <w:t>defences</w:t>
      </w:r>
      <w:r w:rsidR="009D2979">
        <w:rPr>
          <w:rFonts w:ascii="Arial" w:hAnsi="Arial" w:cs="Arial"/>
          <w:sz w:val="24"/>
          <w:szCs w:val="24"/>
        </w:rPr>
        <w:t xml:space="preserve"> as they have a right to a fast </w:t>
      </w:r>
      <w:r w:rsidR="00383D07">
        <w:rPr>
          <w:rFonts w:ascii="Arial" w:hAnsi="Arial" w:cs="Arial"/>
          <w:sz w:val="24"/>
          <w:szCs w:val="24"/>
        </w:rPr>
        <w:t xml:space="preserve">and fair trial. The result of using the </w:t>
      </w:r>
      <w:r w:rsidR="00A86191">
        <w:rPr>
          <w:rFonts w:ascii="Arial" w:hAnsi="Arial" w:cs="Arial"/>
          <w:sz w:val="24"/>
          <w:szCs w:val="24"/>
        </w:rPr>
        <w:t>abnormality</w:t>
      </w:r>
      <w:r w:rsidR="00E0658A">
        <w:rPr>
          <w:rFonts w:ascii="Arial" w:hAnsi="Arial" w:cs="Arial"/>
          <w:sz w:val="24"/>
          <w:szCs w:val="24"/>
        </w:rPr>
        <w:t xml:space="preserve"> of the mind </w:t>
      </w:r>
      <w:r w:rsidR="00A86191">
        <w:rPr>
          <w:rFonts w:ascii="Arial" w:hAnsi="Arial" w:cs="Arial"/>
          <w:sz w:val="24"/>
          <w:szCs w:val="24"/>
        </w:rPr>
        <w:t>partial</w:t>
      </w:r>
      <w:r w:rsidR="00E0658A">
        <w:rPr>
          <w:rFonts w:ascii="Arial" w:hAnsi="Arial" w:cs="Arial"/>
          <w:sz w:val="24"/>
          <w:szCs w:val="24"/>
        </w:rPr>
        <w:t xml:space="preserve"> </w:t>
      </w:r>
      <w:r w:rsidR="00A86191">
        <w:rPr>
          <w:rFonts w:ascii="Arial" w:hAnsi="Arial" w:cs="Arial"/>
          <w:sz w:val="24"/>
          <w:szCs w:val="24"/>
        </w:rPr>
        <w:t>defence</w:t>
      </w:r>
      <w:r w:rsidR="00E0658A">
        <w:rPr>
          <w:rFonts w:ascii="Arial" w:hAnsi="Arial" w:cs="Arial"/>
          <w:sz w:val="24"/>
          <w:szCs w:val="24"/>
        </w:rPr>
        <w:t xml:space="preserve"> </w:t>
      </w:r>
      <w:r w:rsidR="00832D68">
        <w:rPr>
          <w:rFonts w:ascii="Arial" w:hAnsi="Arial" w:cs="Arial"/>
          <w:sz w:val="24"/>
          <w:szCs w:val="24"/>
        </w:rPr>
        <w:t xml:space="preserve">would result in a manslaughter charge this means that people who </w:t>
      </w:r>
      <w:r w:rsidR="00A86191">
        <w:rPr>
          <w:rFonts w:ascii="Arial" w:hAnsi="Arial" w:cs="Arial"/>
          <w:sz w:val="24"/>
          <w:szCs w:val="24"/>
        </w:rPr>
        <w:t>used this</w:t>
      </w:r>
      <w:r w:rsidR="00832D68">
        <w:rPr>
          <w:rFonts w:ascii="Arial" w:hAnsi="Arial" w:cs="Arial"/>
          <w:sz w:val="24"/>
          <w:szCs w:val="24"/>
        </w:rPr>
        <w:t xml:space="preserve"> </w:t>
      </w:r>
      <w:r w:rsidR="00A86191">
        <w:rPr>
          <w:rFonts w:ascii="Arial" w:hAnsi="Arial" w:cs="Arial"/>
          <w:sz w:val="24"/>
          <w:szCs w:val="24"/>
        </w:rPr>
        <w:t>def</w:t>
      </w:r>
      <w:r w:rsidR="00E61B4B">
        <w:rPr>
          <w:rFonts w:ascii="Arial" w:hAnsi="Arial" w:cs="Arial"/>
          <w:sz w:val="24"/>
          <w:szCs w:val="24"/>
        </w:rPr>
        <w:t>ence</w:t>
      </w:r>
      <w:r w:rsidR="00832D68">
        <w:rPr>
          <w:rFonts w:ascii="Arial" w:hAnsi="Arial" w:cs="Arial"/>
          <w:sz w:val="24"/>
          <w:szCs w:val="24"/>
        </w:rPr>
        <w:t xml:space="preserve"> </w:t>
      </w:r>
      <w:r w:rsidR="00E61B4B">
        <w:rPr>
          <w:rFonts w:ascii="Arial" w:hAnsi="Arial" w:cs="Arial"/>
          <w:sz w:val="24"/>
          <w:szCs w:val="24"/>
        </w:rPr>
        <w:t>would</w:t>
      </w:r>
      <w:r w:rsidR="00832D68">
        <w:rPr>
          <w:rFonts w:ascii="Arial" w:hAnsi="Arial" w:cs="Arial"/>
          <w:sz w:val="24"/>
          <w:szCs w:val="24"/>
        </w:rPr>
        <w:t xml:space="preserve"> not be </w:t>
      </w:r>
      <w:r w:rsidR="00E61B4B" w:rsidRPr="00BE3FBB">
        <w:rPr>
          <w:rFonts w:ascii="Arial" w:hAnsi="Arial" w:cs="Arial"/>
          <w:sz w:val="24"/>
          <w:szCs w:val="24"/>
        </w:rPr>
        <w:t>receiving</w:t>
      </w:r>
      <w:r w:rsidR="00832D68">
        <w:rPr>
          <w:rFonts w:ascii="Arial" w:hAnsi="Arial" w:cs="Arial"/>
          <w:sz w:val="24"/>
          <w:szCs w:val="24"/>
        </w:rPr>
        <w:t xml:space="preserve"> the help that they needed</w:t>
      </w:r>
      <w:r w:rsidR="004D307F">
        <w:rPr>
          <w:rFonts w:ascii="Arial" w:hAnsi="Arial" w:cs="Arial"/>
          <w:sz w:val="24"/>
          <w:szCs w:val="24"/>
        </w:rPr>
        <w:t xml:space="preserve"> until the mental health act</w:t>
      </w:r>
      <w:r w:rsidR="00EA527C">
        <w:rPr>
          <w:rFonts w:ascii="Arial" w:hAnsi="Arial" w:cs="Arial"/>
          <w:sz w:val="24"/>
          <w:szCs w:val="24"/>
        </w:rPr>
        <w:t xml:space="preserve"> 1983</w:t>
      </w:r>
      <w:r w:rsidR="002B10C8">
        <w:rPr>
          <w:rFonts w:ascii="Arial" w:hAnsi="Arial" w:cs="Arial"/>
          <w:sz w:val="24"/>
          <w:szCs w:val="24"/>
        </w:rPr>
        <w:t>.</w:t>
      </w:r>
      <w:r w:rsidR="00E61B4B">
        <w:rPr>
          <w:rFonts w:ascii="Arial" w:hAnsi="Arial" w:cs="Arial"/>
          <w:sz w:val="24"/>
          <w:szCs w:val="24"/>
        </w:rPr>
        <w:t xml:space="preserve"> </w:t>
      </w:r>
      <w:r w:rsidR="001A381B">
        <w:rPr>
          <w:rFonts w:ascii="Arial" w:hAnsi="Arial" w:cs="Arial"/>
          <w:sz w:val="24"/>
          <w:szCs w:val="24"/>
        </w:rPr>
        <w:t xml:space="preserve">If a person was suffering from a development issue that affected their brain or had a </w:t>
      </w:r>
      <w:r w:rsidR="00624ACE">
        <w:rPr>
          <w:rFonts w:ascii="Arial" w:hAnsi="Arial" w:cs="Arial"/>
          <w:sz w:val="24"/>
          <w:szCs w:val="24"/>
        </w:rPr>
        <w:t>mental condition</w:t>
      </w:r>
      <w:r w:rsidR="00AE1F97">
        <w:rPr>
          <w:rFonts w:ascii="Arial" w:hAnsi="Arial" w:cs="Arial"/>
          <w:sz w:val="24"/>
          <w:szCs w:val="24"/>
        </w:rPr>
        <w:t>, they would require assistance in everything they do</w:t>
      </w:r>
      <w:sdt>
        <w:sdtPr>
          <w:rPr>
            <w:rFonts w:ascii="Arial" w:hAnsi="Arial" w:cs="Arial"/>
            <w:sz w:val="24"/>
            <w:szCs w:val="24"/>
          </w:rPr>
          <w:id w:val="-326674694"/>
          <w:citation/>
        </w:sdtPr>
        <w:sdtEndPr/>
        <w:sdtContent>
          <w:r w:rsidR="005C1C28">
            <w:rPr>
              <w:rFonts w:ascii="Arial" w:hAnsi="Arial" w:cs="Arial"/>
              <w:sz w:val="24"/>
              <w:szCs w:val="24"/>
            </w:rPr>
            <w:fldChar w:fldCharType="begin"/>
          </w:r>
          <w:r w:rsidR="005C1C28">
            <w:rPr>
              <w:rFonts w:ascii="Arial" w:hAnsi="Arial" w:cs="Arial"/>
              <w:sz w:val="24"/>
              <w:szCs w:val="24"/>
              <w:lang w:val="en-US"/>
            </w:rPr>
            <w:instrText xml:space="preserve"> CITATION NHS22 \l 1033 </w:instrText>
          </w:r>
          <w:r w:rsidR="005C1C28">
            <w:rPr>
              <w:rFonts w:ascii="Arial" w:hAnsi="Arial" w:cs="Arial"/>
              <w:sz w:val="24"/>
              <w:szCs w:val="24"/>
            </w:rPr>
            <w:fldChar w:fldCharType="separate"/>
          </w:r>
          <w:r w:rsidR="005C1C28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5C1C28" w:rsidRPr="005C1C28">
            <w:rPr>
              <w:rFonts w:ascii="Arial" w:hAnsi="Arial" w:cs="Arial"/>
              <w:noProof/>
              <w:sz w:val="24"/>
              <w:szCs w:val="24"/>
              <w:lang w:val="en-US"/>
            </w:rPr>
            <w:t>(NHS, 2022)</w:t>
          </w:r>
          <w:r w:rsidR="005C1C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E1F97">
        <w:rPr>
          <w:rFonts w:ascii="Arial" w:hAnsi="Arial" w:cs="Arial"/>
          <w:sz w:val="24"/>
          <w:szCs w:val="24"/>
        </w:rPr>
        <w:t xml:space="preserve">. </w:t>
      </w:r>
      <w:r w:rsidR="00F0363C">
        <w:rPr>
          <w:rFonts w:ascii="Arial" w:hAnsi="Arial" w:cs="Arial"/>
          <w:sz w:val="24"/>
          <w:szCs w:val="24"/>
        </w:rPr>
        <w:t xml:space="preserve">This requirement of support would not be </w:t>
      </w:r>
      <w:r w:rsidR="00705DAD">
        <w:rPr>
          <w:rFonts w:ascii="Arial" w:hAnsi="Arial" w:cs="Arial"/>
          <w:sz w:val="24"/>
          <w:szCs w:val="24"/>
        </w:rPr>
        <w:t xml:space="preserve">meet in prison and the lack of support could </w:t>
      </w:r>
      <w:r w:rsidR="001A4BD5">
        <w:rPr>
          <w:rFonts w:ascii="Arial" w:hAnsi="Arial" w:cs="Arial"/>
          <w:sz w:val="24"/>
          <w:szCs w:val="24"/>
        </w:rPr>
        <w:t xml:space="preserve">be the reason why the person committed murder. </w:t>
      </w:r>
    </w:p>
    <w:p w14:paraId="4DDFEF6E" w14:textId="22F13CF5" w:rsidR="00B4058A" w:rsidRDefault="00B4058A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1BBC4F5C" w14:textId="2E60BF5E" w:rsidR="00B4058A" w:rsidRDefault="00031B9D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was a</w:t>
      </w:r>
      <w:r w:rsidR="00AE55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need for change </w:t>
      </w:r>
      <w:r w:rsidR="00473DAC">
        <w:rPr>
          <w:rFonts w:ascii="Arial" w:hAnsi="Arial" w:cs="Arial"/>
          <w:sz w:val="24"/>
          <w:szCs w:val="24"/>
        </w:rPr>
        <w:t>for multiple reasons</w:t>
      </w:r>
      <w:r w:rsidR="00770BC0">
        <w:rPr>
          <w:rFonts w:ascii="Arial" w:hAnsi="Arial" w:cs="Arial"/>
          <w:sz w:val="24"/>
          <w:szCs w:val="24"/>
        </w:rPr>
        <w:t>. T</w:t>
      </w:r>
      <w:r w:rsidR="00473DAC">
        <w:rPr>
          <w:rFonts w:ascii="Arial" w:hAnsi="Arial" w:cs="Arial"/>
          <w:sz w:val="24"/>
          <w:szCs w:val="24"/>
        </w:rPr>
        <w:t xml:space="preserve">here is a need for change </w:t>
      </w:r>
      <w:r w:rsidR="00922880">
        <w:rPr>
          <w:rFonts w:ascii="Arial" w:hAnsi="Arial" w:cs="Arial"/>
          <w:sz w:val="24"/>
          <w:szCs w:val="24"/>
        </w:rPr>
        <w:t xml:space="preserve">to a new </w:t>
      </w:r>
      <w:r w:rsidR="003B51ED">
        <w:rPr>
          <w:rFonts w:ascii="Arial" w:hAnsi="Arial" w:cs="Arial"/>
          <w:sz w:val="24"/>
          <w:szCs w:val="24"/>
        </w:rPr>
        <w:t>definition</w:t>
      </w:r>
      <w:r w:rsidR="00922880">
        <w:rPr>
          <w:rFonts w:ascii="Arial" w:hAnsi="Arial" w:cs="Arial"/>
          <w:sz w:val="24"/>
          <w:szCs w:val="24"/>
        </w:rPr>
        <w:t xml:space="preserve"> and how it was proven that a person </w:t>
      </w:r>
      <w:r w:rsidR="00933E1A">
        <w:rPr>
          <w:rFonts w:ascii="Arial" w:hAnsi="Arial" w:cs="Arial"/>
          <w:sz w:val="24"/>
          <w:szCs w:val="24"/>
        </w:rPr>
        <w:t>was suffering from an</w:t>
      </w:r>
      <w:r w:rsidR="00922880">
        <w:rPr>
          <w:rFonts w:ascii="Arial" w:hAnsi="Arial" w:cs="Arial"/>
          <w:sz w:val="24"/>
          <w:szCs w:val="24"/>
        </w:rPr>
        <w:t xml:space="preserve"> </w:t>
      </w:r>
      <w:r w:rsidR="003B51ED">
        <w:rPr>
          <w:rFonts w:ascii="Arial" w:hAnsi="Arial" w:cs="Arial"/>
          <w:sz w:val="24"/>
          <w:szCs w:val="24"/>
        </w:rPr>
        <w:t>abnormality</w:t>
      </w:r>
      <w:r w:rsidR="00933E1A">
        <w:rPr>
          <w:rFonts w:ascii="Arial" w:hAnsi="Arial" w:cs="Arial"/>
          <w:sz w:val="24"/>
          <w:szCs w:val="24"/>
        </w:rPr>
        <w:t xml:space="preserve"> of their mind</w:t>
      </w:r>
      <w:r w:rsidR="00A85D21">
        <w:rPr>
          <w:rFonts w:ascii="Arial" w:hAnsi="Arial" w:cs="Arial"/>
          <w:sz w:val="24"/>
          <w:szCs w:val="24"/>
        </w:rPr>
        <w:t>. T</w:t>
      </w:r>
      <w:r w:rsidR="00782C4C">
        <w:rPr>
          <w:rFonts w:ascii="Arial" w:hAnsi="Arial" w:cs="Arial"/>
          <w:sz w:val="24"/>
          <w:szCs w:val="24"/>
        </w:rPr>
        <w:t>here was also a need to change the consequence for using the defence</w:t>
      </w:r>
      <w:r w:rsidR="00A85D21">
        <w:rPr>
          <w:rFonts w:ascii="Arial" w:hAnsi="Arial" w:cs="Arial"/>
          <w:sz w:val="24"/>
          <w:szCs w:val="24"/>
        </w:rPr>
        <w:t xml:space="preserve">. </w:t>
      </w:r>
      <w:r w:rsidR="00C014A2">
        <w:rPr>
          <w:rFonts w:ascii="Arial" w:hAnsi="Arial" w:cs="Arial"/>
          <w:sz w:val="24"/>
          <w:szCs w:val="24"/>
        </w:rPr>
        <w:t>C</w:t>
      </w:r>
      <w:r w:rsidR="005D2603">
        <w:rPr>
          <w:rFonts w:ascii="Arial" w:hAnsi="Arial" w:cs="Arial"/>
          <w:sz w:val="24"/>
          <w:szCs w:val="24"/>
        </w:rPr>
        <w:t xml:space="preserve">hanging helped a defended </w:t>
      </w:r>
      <w:r w:rsidR="00C014A2">
        <w:rPr>
          <w:rFonts w:ascii="Arial" w:hAnsi="Arial" w:cs="Arial"/>
          <w:sz w:val="24"/>
          <w:szCs w:val="24"/>
        </w:rPr>
        <w:t>in</w:t>
      </w:r>
      <w:r w:rsidR="005D2603">
        <w:rPr>
          <w:rFonts w:ascii="Arial" w:hAnsi="Arial" w:cs="Arial"/>
          <w:sz w:val="24"/>
          <w:szCs w:val="24"/>
        </w:rPr>
        <w:t xml:space="preserve"> prov</w:t>
      </w:r>
      <w:r w:rsidR="00C014A2">
        <w:rPr>
          <w:rFonts w:ascii="Arial" w:hAnsi="Arial" w:cs="Arial"/>
          <w:sz w:val="24"/>
          <w:szCs w:val="24"/>
        </w:rPr>
        <w:t>ing</w:t>
      </w:r>
      <w:r w:rsidR="005D2603">
        <w:rPr>
          <w:rFonts w:ascii="Arial" w:hAnsi="Arial" w:cs="Arial"/>
          <w:sz w:val="24"/>
          <w:szCs w:val="24"/>
        </w:rPr>
        <w:t xml:space="preserve"> a</w:t>
      </w:r>
      <w:r w:rsidR="00C014A2">
        <w:rPr>
          <w:rFonts w:ascii="Arial" w:hAnsi="Arial" w:cs="Arial"/>
          <w:sz w:val="24"/>
          <w:szCs w:val="24"/>
        </w:rPr>
        <w:t>n</w:t>
      </w:r>
      <w:r w:rsidR="005D2603">
        <w:rPr>
          <w:rFonts w:ascii="Arial" w:hAnsi="Arial" w:cs="Arial"/>
          <w:sz w:val="24"/>
          <w:szCs w:val="24"/>
        </w:rPr>
        <w:t xml:space="preserve"> </w:t>
      </w:r>
      <w:r w:rsidR="00DE155B">
        <w:rPr>
          <w:rFonts w:ascii="Arial" w:hAnsi="Arial" w:cs="Arial"/>
          <w:sz w:val="24"/>
          <w:szCs w:val="24"/>
        </w:rPr>
        <w:t>abnormality</w:t>
      </w:r>
      <w:r w:rsidR="005D2603">
        <w:rPr>
          <w:rFonts w:ascii="Arial" w:hAnsi="Arial" w:cs="Arial"/>
          <w:sz w:val="24"/>
          <w:szCs w:val="24"/>
        </w:rPr>
        <w:t xml:space="preserve"> </w:t>
      </w:r>
      <w:r w:rsidR="00C014A2">
        <w:rPr>
          <w:rFonts w:ascii="Arial" w:hAnsi="Arial" w:cs="Arial"/>
          <w:sz w:val="24"/>
          <w:szCs w:val="24"/>
        </w:rPr>
        <w:t>of</w:t>
      </w:r>
      <w:r w:rsidR="005D2603">
        <w:rPr>
          <w:rFonts w:ascii="Arial" w:hAnsi="Arial" w:cs="Arial"/>
          <w:sz w:val="24"/>
          <w:szCs w:val="24"/>
        </w:rPr>
        <w:t xml:space="preserve"> mind </w:t>
      </w:r>
      <w:r w:rsidR="00C14C0A">
        <w:rPr>
          <w:rFonts w:ascii="Arial" w:hAnsi="Arial" w:cs="Arial"/>
          <w:sz w:val="24"/>
          <w:szCs w:val="24"/>
        </w:rPr>
        <w:t>defence</w:t>
      </w:r>
      <w:r w:rsidR="00A84ACD">
        <w:rPr>
          <w:rFonts w:ascii="Arial" w:hAnsi="Arial" w:cs="Arial"/>
          <w:sz w:val="24"/>
          <w:szCs w:val="24"/>
        </w:rPr>
        <w:t xml:space="preserve">. </w:t>
      </w:r>
      <w:r w:rsidR="00C14C0A">
        <w:rPr>
          <w:rFonts w:ascii="Arial" w:hAnsi="Arial" w:cs="Arial"/>
          <w:sz w:val="24"/>
          <w:szCs w:val="24"/>
        </w:rPr>
        <w:t>Changing the name of the defence</w:t>
      </w:r>
      <w:r w:rsidR="00AA67CF">
        <w:rPr>
          <w:rFonts w:ascii="Arial" w:hAnsi="Arial" w:cs="Arial"/>
          <w:sz w:val="24"/>
          <w:szCs w:val="24"/>
        </w:rPr>
        <w:t xml:space="preserve"> meant that it was </w:t>
      </w:r>
      <w:r w:rsidR="00DE155B">
        <w:rPr>
          <w:rFonts w:ascii="Arial" w:hAnsi="Arial" w:cs="Arial"/>
          <w:sz w:val="24"/>
          <w:szCs w:val="24"/>
        </w:rPr>
        <w:t>clear</w:t>
      </w:r>
      <w:r w:rsidR="00AA67CF">
        <w:rPr>
          <w:rFonts w:ascii="Arial" w:hAnsi="Arial" w:cs="Arial"/>
          <w:sz w:val="24"/>
          <w:szCs w:val="24"/>
        </w:rPr>
        <w:t xml:space="preserve"> what the </w:t>
      </w:r>
      <w:r w:rsidR="00DE155B">
        <w:rPr>
          <w:rFonts w:ascii="Arial" w:hAnsi="Arial" w:cs="Arial"/>
          <w:sz w:val="24"/>
          <w:szCs w:val="24"/>
        </w:rPr>
        <w:t>defence</w:t>
      </w:r>
      <w:r w:rsidR="00AA67CF">
        <w:rPr>
          <w:rFonts w:ascii="Arial" w:hAnsi="Arial" w:cs="Arial"/>
          <w:sz w:val="24"/>
          <w:szCs w:val="24"/>
        </w:rPr>
        <w:t xml:space="preserve"> was to be used for </w:t>
      </w:r>
      <w:r w:rsidR="004B4507">
        <w:rPr>
          <w:rFonts w:ascii="Arial" w:hAnsi="Arial" w:cs="Arial"/>
          <w:sz w:val="24"/>
          <w:szCs w:val="24"/>
        </w:rPr>
        <w:t xml:space="preserve">and </w:t>
      </w:r>
      <w:r w:rsidR="00045112">
        <w:rPr>
          <w:rFonts w:ascii="Arial" w:hAnsi="Arial" w:cs="Arial"/>
          <w:sz w:val="24"/>
          <w:szCs w:val="24"/>
        </w:rPr>
        <w:t>who</w:t>
      </w:r>
      <w:r w:rsidR="004B4507">
        <w:rPr>
          <w:rFonts w:ascii="Arial" w:hAnsi="Arial" w:cs="Arial"/>
          <w:sz w:val="24"/>
          <w:szCs w:val="24"/>
        </w:rPr>
        <w:t xml:space="preserve"> it was not for. </w:t>
      </w:r>
      <w:r w:rsidR="00DE155B">
        <w:rPr>
          <w:rFonts w:ascii="Arial" w:hAnsi="Arial" w:cs="Arial"/>
          <w:sz w:val="24"/>
          <w:szCs w:val="24"/>
        </w:rPr>
        <w:t>Abnormality</w:t>
      </w:r>
      <w:r w:rsidR="004B4507">
        <w:rPr>
          <w:rFonts w:ascii="Arial" w:hAnsi="Arial" w:cs="Arial"/>
          <w:sz w:val="24"/>
          <w:szCs w:val="24"/>
        </w:rPr>
        <w:t xml:space="preserve"> </w:t>
      </w:r>
      <w:r w:rsidR="002A3884">
        <w:rPr>
          <w:rFonts w:ascii="Arial" w:hAnsi="Arial" w:cs="Arial"/>
          <w:sz w:val="24"/>
          <w:szCs w:val="24"/>
        </w:rPr>
        <w:t>of</w:t>
      </w:r>
      <w:r w:rsidR="004B4507">
        <w:rPr>
          <w:rFonts w:ascii="Arial" w:hAnsi="Arial" w:cs="Arial"/>
          <w:sz w:val="24"/>
          <w:szCs w:val="24"/>
        </w:rPr>
        <w:t xml:space="preserve"> mind was unclear and confusing whereas </w:t>
      </w:r>
      <w:r w:rsidR="00A93668">
        <w:rPr>
          <w:rFonts w:ascii="Arial" w:hAnsi="Arial" w:cs="Arial"/>
          <w:sz w:val="24"/>
          <w:szCs w:val="24"/>
        </w:rPr>
        <w:t>abnormality of mental functioning</w:t>
      </w:r>
      <w:r w:rsidR="00282759">
        <w:rPr>
          <w:rFonts w:ascii="Arial" w:hAnsi="Arial" w:cs="Arial"/>
          <w:sz w:val="24"/>
          <w:szCs w:val="24"/>
        </w:rPr>
        <w:t xml:space="preserve"> </w:t>
      </w:r>
      <w:r w:rsidR="000A2618">
        <w:rPr>
          <w:rFonts w:ascii="Arial" w:hAnsi="Arial" w:cs="Arial"/>
          <w:sz w:val="24"/>
          <w:szCs w:val="24"/>
        </w:rPr>
        <w:t xml:space="preserve">is a lot </w:t>
      </w:r>
      <w:r w:rsidR="000C2EA2">
        <w:rPr>
          <w:rFonts w:ascii="Arial" w:hAnsi="Arial" w:cs="Arial"/>
          <w:sz w:val="24"/>
          <w:szCs w:val="24"/>
        </w:rPr>
        <w:t>clear</w:t>
      </w:r>
      <w:r w:rsidR="000A2618">
        <w:rPr>
          <w:rFonts w:ascii="Arial" w:hAnsi="Arial" w:cs="Arial"/>
          <w:sz w:val="24"/>
          <w:szCs w:val="24"/>
        </w:rPr>
        <w:t xml:space="preserve"> as it shows it should be used for people </w:t>
      </w:r>
      <w:r w:rsidR="007D31F6">
        <w:rPr>
          <w:rFonts w:ascii="Arial" w:hAnsi="Arial" w:cs="Arial"/>
          <w:sz w:val="24"/>
          <w:szCs w:val="24"/>
        </w:rPr>
        <w:t>who lack the ability</w:t>
      </w:r>
      <w:r w:rsidR="00A93668">
        <w:rPr>
          <w:rFonts w:ascii="Arial" w:hAnsi="Arial" w:cs="Arial"/>
          <w:sz w:val="24"/>
          <w:szCs w:val="24"/>
        </w:rPr>
        <w:t xml:space="preserve"> to function </w:t>
      </w:r>
      <w:r w:rsidR="000C2EA2">
        <w:rPr>
          <w:rFonts w:ascii="Arial" w:hAnsi="Arial" w:cs="Arial"/>
          <w:sz w:val="24"/>
          <w:szCs w:val="24"/>
        </w:rPr>
        <w:t>in a normal way and cannot handle having</w:t>
      </w:r>
      <w:r w:rsidR="007D31F6">
        <w:rPr>
          <w:rFonts w:ascii="Arial" w:hAnsi="Arial" w:cs="Arial"/>
          <w:sz w:val="24"/>
          <w:szCs w:val="24"/>
        </w:rPr>
        <w:t xml:space="preserve"> same responsibility as a normal person</w:t>
      </w:r>
      <w:r w:rsidR="008C2ED9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729957788"/>
          <w:citation/>
        </w:sdtPr>
        <w:sdtEndPr/>
        <w:sdtContent>
          <w:r w:rsidR="008C2ED9">
            <w:rPr>
              <w:rFonts w:ascii="Arial" w:hAnsi="Arial" w:cs="Arial"/>
              <w:sz w:val="24"/>
              <w:szCs w:val="24"/>
            </w:rPr>
            <w:fldChar w:fldCharType="begin"/>
          </w:r>
          <w:r w:rsidR="008C2ED9">
            <w:rPr>
              <w:rFonts w:ascii="Arial" w:hAnsi="Arial" w:cs="Arial"/>
              <w:sz w:val="24"/>
              <w:szCs w:val="24"/>
              <w:lang w:val="en-US"/>
            </w:rPr>
            <w:instrText xml:space="preserve"> CITATION Lex17 \l 1033 </w:instrText>
          </w:r>
          <w:r w:rsidR="008C2ED9">
            <w:rPr>
              <w:rFonts w:ascii="Arial" w:hAnsi="Arial" w:cs="Arial"/>
              <w:sz w:val="24"/>
              <w:szCs w:val="24"/>
            </w:rPr>
            <w:fldChar w:fldCharType="separate"/>
          </w:r>
          <w:r w:rsidR="008C2ED9" w:rsidRPr="008C2ED9">
            <w:rPr>
              <w:rFonts w:ascii="Arial" w:hAnsi="Arial" w:cs="Arial"/>
              <w:noProof/>
              <w:sz w:val="24"/>
              <w:szCs w:val="24"/>
              <w:lang w:val="en-US"/>
            </w:rPr>
            <w:t>(Lexis, 2017)</w:t>
          </w:r>
          <w:r w:rsidR="008C2ED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065EC">
        <w:rPr>
          <w:rFonts w:ascii="Arial" w:hAnsi="Arial" w:cs="Arial"/>
          <w:sz w:val="24"/>
          <w:szCs w:val="24"/>
        </w:rPr>
        <w:t>. W</w:t>
      </w:r>
      <w:r w:rsidR="00174389">
        <w:rPr>
          <w:rFonts w:ascii="Arial" w:hAnsi="Arial" w:cs="Arial"/>
          <w:sz w:val="24"/>
          <w:szCs w:val="24"/>
        </w:rPr>
        <w:t xml:space="preserve">ithin the context of murder people who have </w:t>
      </w:r>
      <w:r w:rsidR="00086571">
        <w:rPr>
          <w:rFonts w:ascii="Arial" w:hAnsi="Arial" w:cs="Arial"/>
          <w:sz w:val="24"/>
          <w:szCs w:val="24"/>
        </w:rPr>
        <w:t>abnormality of mental function</w:t>
      </w:r>
      <w:r w:rsidR="00174389">
        <w:rPr>
          <w:rFonts w:ascii="Arial" w:hAnsi="Arial" w:cs="Arial"/>
          <w:sz w:val="24"/>
          <w:szCs w:val="24"/>
        </w:rPr>
        <w:t xml:space="preserve"> d</w:t>
      </w:r>
      <w:r w:rsidR="007B5DA7">
        <w:rPr>
          <w:rFonts w:ascii="Arial" w:hAnsi="Arial" w:cs="Arial"/>
          <w:sz w:val="24"/>
          <w:szCs w:val="24"/>
        </w:rPr>
        <w:t>id</w:t>
      </w:r>
      <w:r w:rsidR="00174389">
        <w:rPr>
          <w:rFonts w:ascii="Arial" w:hAnsi="Arial" w:cs="Arial"/>
          <w:sz w:val="24"/>
          <w:szCs w:val="24"/>
        </w:rPr>
        <w:t xml:space="preserve"> not </w:t>
      </w:r>
      <w:r w:rsidR="000C2EA2">
        <w:rPr>
          <w:rFonts w:ascii="Arial" w:hAnsi="Arial" w:cs="Arial"/>
          <w:sz w:val="24"/>
          <w:szCs w:val="24"/>
        </w:rPr>
        <w:t>understand</w:t>
      </w:r>
      <w:r w:rsidR="00174389">
        <w:rPr>
          <w:rFonts w:ascii="Arial" w:hAnsi="Arial" w:cs="Arial"/>
          <w:sz w:val="24"/>
          <w:szCs w:val="24"/>
        </w:rPr>
        <w:t xml:space="preserve"> </w:t>
      </w:r>
      <w:r w:rsidR="004036B7">
        <w:rPr>
          <w:rFonts w:ascii="Arial" w:hAnsi="Arial" w:cs="Arial"/>
          <w:sz w:val="24"/>
          <w:szCs w:val="24"/>
        </w:rPr>
        <w:t>or c</w:t>
      </w:r>
      <w:r w:rsidR="007B5DA7">
        <w:rPr>
          <w:rFonts w:ascii="Arial" w:hAnsi="Arial" w:cs="Arial"/>
          <w:sz w:val="24"/>
          <w:szCs w:val="24"/>
        </w:rPr>
        <w:t>ould</w:t>
      </w:r>
      <w:r w:rsidR="004036B7">
        <w:rPr>
          <w:rFonts w:ascii="Arial" w:hAnsi="Arial" w:cs="Arial"/>
          <w:sz w:val="24"/>
          <w:szCs w:val="24"/>
        </w:rPr>
        <w:t xml:space="preserve"> not stop their </w:t>
      </w:r>
      <w:r w:rsidR="000C2EA2">
        <w:rPr>
          <w:rFonts w:ascii="Arial" w:hAnsi="Arial" w:cs="Arial"/>
          <w:sz w:val="24"/>
          <w:szCs w:val="24"/>
        </w:rPr>
        <w:t>behaviour</w:t>
      </w:r>
      <w:r w:rsidR="004036B7">
        <w:rPr>
          <w:rFonts w:ascii="Arial" w:hAnsi="Arial" w:cs="Arial"/>
          <w:sz w:val="24"/>
          <w:szCs w:val="24"/>
        </w:rPr>
        <w:t xml:space="preserve"> which leads to killing </w:t>
      </w:r>
      <w:r w:rsidR="000C2EA2">
        <w:rPr>
          <w:rFonts w:ascii="Arial" w:hAnsi="Arial" w:cs="Arial"/>
          <w:sz w:val="24"/>
          <w:szCs w:val="24"/>
        </w:rPr>
        <w:t>another</w:t>
      </w:r>
      <w:r w:rsidR="004036B7">
        <w:rPr>
          <w:rFonts w:ascii="Arial" w:hAnsi="Arial" w:cs="Arial"/>
          <w:sz w:val="24"/>
          <w:szCs w:val="24"/>
        </w:rPr>
        <w:t xml:space="preserve"> person. The requirements </w:t>
      </w:r>
      <w:r w:rsidR="004065EC">
        <w:rPr>
          <w:rFonts w:ascii="Arial" w:hAnsi="Arial" w:cs="Arial"/>
          <w:sz w:val="24"/>
          <w:szCs w:val="24"/>
        </w:rPr>
        <w:t xml:space="preserve">that were </w:t>
      </w:r>
      <w:r w:rsidR="00456BD3">
        <w:rPr>
          <w:rFonts w:ascii="Arial" w:hAnsi="Arial" w:cs="Arial"/>
          <w:sz w:val="24"/>
          <w:szCs w:val="24"/>
        </w:rPr>
        <w:t>in place</w:t>
      </w:r>
      <w:r w:rsidR="004065EC">
        <w:rPr>
          <w:rFonts w:ascii="Arial" w:hAnsi="Arial" w:cs="Arial"/>
          <w:sz w:val="24"/>
          <w:szCs w:val="24"/>
        </w:rPr>
        <w:t xml:space="preserve"> for the homicide act </w:t>
      </w:r>
      <w:r w:rsidR="00456BD3">
        <w:rPr>
          <w:rFonts w:ascii="Arial" w:hAnsi="Arial" w:cs="Arial"/>
          <w:sz w:val="24"/>
          <w:szCs w:val="24"/>
        </w:rPr>
        <w:t xml:space="preserve">meant that the defendant had to prove that they were suffering from </w:t>
      </w:r>
      <w:r w:rsidR="008702FB">
        <w:rPr>
          <w:rFonts w:ascii="Arial" w:hAnsi="Arial" w:cs="Arial"/>
          <w:sz w:val="24"/>
          <w:szCs w:val="24"/>
        </w:rPr>
        <w:t>a condition,</w:t>
      </w:r>
      <w:r w:rsidR="00456BD3">
        <w:rPr>
          <w:rFonts w:ascii="Arial" w:hAnsi="Arial" w:cs="Arial"/>
          <w:sz w:val="24"/>
          <w:szCs w:val="24"/>
        </w:rPr>
        <w:t xml:space="preserve"> but the </w:t>
      </w:r>
      <w:r w:rsidR="008702FB">
        <w:rPr>
          <w:rFonts w:ascii="Arial" w:hAnsi="Arial" w:cs="Arial"/>
          <w:sz w:val="24"/>
          <w:szCs w:val="24"/>
        </w:rPr>
        <w:t xml:space="preserve">law did not state specify the consequences that had to happen as a result of having the condition. The changes </w:t>
      </w:r>
      <w:r w:rsidR="00237650">
        <w:rPr>
          <w:rFonts w:ascii="Arial" w:hAnsi="Arial" w:cs="Arial"/>
          <w:sz w:val="24"/>
          <w:szCs w:val="24"/>
        </w:rPr>
        <w:t>with the coroners and justice act 2009 meant that the per</w:t>
      </w:r>
      <w:r w:rsidR="007D26AA">
        <w:rPr>
          <w:rFonts w:ascii="Arial" w:hAnsi="Arial" w:cs="Arial"/>
          <w:sz w:val="24"/>
          <w:szCs w:val="24"/>
        </w:rPr>
        <w:t>son had to prove that the</w:t>
      </w:r>
      <w:r w:rsidR="00B31C4D">
        <w:rPr>
          <w:rFonts w:ascii="Arial" w:hAnsi="Arial" w:cs="Arial"/>
          <w:sz w:val="24"/>
          <w:szCs w:val="24"/>
        </w:rPr>
        <w:t>y did not understand the nature of their conduct</w:t>
      </w:r>
      <w:r w:rsidR="00E87E8D">
        <w:rPr>
          <w:rFonts w:ascii="Arial" w:hAnsi="Arial" w:cs="Arial"/>
          <w:sz w:val="24"/>
          <w:szCs w:val="24"/>
        </w:rPr>
        <w:t xml:space="preserve">, act in a </w:t>
      </w:r>
      <w:r w:rsidR="003B51ED">
        <w:rPr>
          <w:rFonts w:ascii="Arial" w:hAnsi="Arial" w:cs="Arial"/>
          <w:sz w:val="24"/>
          <w:szCs w:val="24"/>
        </w:rPr>
        <w:t>thought out</w:t>
      </w:r>
      <w:r w:rsidR="00E87E8D">
        <w:rPr>
          <w:rFonts w:ascii="Arial" w:hAnsi="Arial" w:cs="Arial"/>
          <w:sz w:val="24"/>
          <w:szCs w:val="24"/>
        </w:rPr>
        <w:t xml:space="preserve"> and rational manor or</w:t>
      </w:r>
      <w:r w:rsidR="003B51ED">
        <w:rPr>
          <w:rFonts w:ascii="Arial" w:hAnsi="Arial" w:cs="Arial"/>
          <w:sz w:val="24"/>
          <w:szCs w:val="24"/>
        </w:rPr>
        <w:t xml:space="preserve"> could not control their actions. </w:t>
      </w:r>
      <w:r w:rsidR="00871BBB">
        <w:rPr>
          <w:rFonts w:ascii="Arial" w:hAnsi="Arial" w:cs="Arial"/>
          <w:sz w:val="24"/>
          <w:szCs w:val="24"/>
        </w:rPr>
        <w:t xml:space="preserve">It </w:t>
      </w:r>
      <w:r w:rsidR="00584EC2">
        <w:rPr>
          <w:rFonts w:ascii="Arial" w:hAnsi="Arial" w:cs="Arial"/>
          <w:sz w:val="24"/>
          <w:szCs w:val="24"/>
        </w:rPr>
        <w:t xml:space="preserve">also required the proof that </w:t>
      </w:r>
      <w:r w:rsidR="003C4BB7">
        <w:rPr>
          <w:rFonts w:ascii="Arial" w:hAnsi="Arial" w:cs="Arial"/>
          <w:sz w:val="24"/>
          <w:szCs w:val="24"/>
        </w:rPr>
        <w:t xml:space="preserve">the individual was suffering </w:t>
      </w:r>
      <w:r w:rsidR="00547ABB">
        <w:rPr>
          <w:rFonts w:ascii="Arial" w:hAnsi="Arial" w:cs="Arial"/>
          <w:sz w:val="24"/>
          <w:szCs w:val="24"/>
        </w:rPr>
        <w:t xml:space="preserve">from one of the approved medical conditions. </w:t>
      </w:r>
      <w:r w:rsidR="009933B8">
        <w:rPr>
          <w:rFonts w:ascii="Arial" w:hAnsi="Arial" w:cs="Arial"/>
          <w:sz w:val="24"/>
          <w:szCs w:val="24"/>
        </w:rPr>
        <w:t xml:space="preserve">They also had to prove they had </w:t>
      </w:r>
      <w:proofErr w:type="gramStart"/>
      <w:r w:rsidR="009933B8">
        <w:rPr>
          <w:rFonts w:ascii="Arial" w:hAnsi="Arial" w:cs="Arial"/>
          <w:sz w:val="24"/>
          <w:szCs w:val="24"/>
        </w:rPr>
        <w:t>a</w:t>
      </w:r>
      <w:proofErr w:type="gramEnd"/>
      <w:r w:rsidR="009933B8">
        <w:rPr>
          <w:rFonts w:ascii="Arial" w:hAnsi="Arial" w:cs="Arial"/>
          <w:sz w:val="24"/>
          <w:szCs w:val="24"/>
        </w:rPr>
        <w:t xml:space="preserve"> explanation </w:t>
      </w:r>
      <w:r w:rsidR="00067973">
        <w:rPr>
          <w:rFonts w:ascii="Arial" w:hAnsi="Arial" w:cs="Arial"/>
          <w:sz w:val="24"/>
          <w:szCs w:val="24"/>
        </w:rPr>
        <w:t xml:space="preserve">for why they killed another person </w:t>
      </w:r>
      <w:r w:rsidR="00C43AB7">
        <w:rPr>
          <w:rFonts w:ascii="Arial" w:hAnsi="Arial" w:cs="Arial"/>
          <w:sz w:val="24"/>
          <w:szCs w:val="24"/>
        </w:rPr>
        <w:t>or why they did not stop a person in their group form killing the person when they were around.</w:t>
      </w:r>
      <w:r w:rsidR="00292498">
        <w:rPr>
          <w:rFonts w:ascii="Arial" w:hAnsi="Arial" w:cs="Arial"/>
          <w:sz w:val="24"/>
          <w:szCs w:val="24"/>
        </w:rPr>
        <w:t xml:space="preserve"> </w:t>
      </w:r>
      <w:r w:rsidR="00452467">
        <w:rPr>
          <w:rFonts w:ascii="Arial" w:hAnsi="Arial" w:cs="Arial"/>
          <w:sz w:val="24"/>
          <w:szCs w:val="24"/>
        </w:rPr>
        <w:t xml:space="preserve">The consequences </w:t>
      </w:r>
      <w:r w:rsidR="00187223">
        <w:rPr>
          <w:rFonts w:ascii="Arial" w:hAnsi="Arial" w:cs="Arial"/>
          <w:sz w:val="24"/>
          <w:szCs w:val="24"/>
        </w:rPr>
        <w:t>of using this defence changed. In the homicide act 1957 a person who uses this defence would be sentence to manslaughter</w:t>
      </w:r>
      <w:r w:rsidR="00DB4F42">
        <w:rPr>
          <w:rFonts w:ascii="Arial" w:hAnsi="Arial" w:cs="Arial"/>
          <w:sz w:val="24"/>
          <w:szCs w:val="24"/>
        </w:rPr>
        <w:t xml:space="preserve">. This meant that the support they needed was not pleasant. </w:t>
      </w:r>
      <w:r w:rsidR="00321330">
        <w:rPr>
          <w:rFonts w:ascii="Arial" w:hAnsi="Arial" w:cs="Arial"/>
          <w:sz w:val="24"/>
          <w:szCs w:val="24"/>
        </w:rPr>
        <w:t xml:space="preserve">The coroners and justice act 2009 changed the result of the using this defence. </w:t>
      </w:r>
      <w:r w:rsidR="005518D6">
        <w:rPr>
          <w:rFonts w:ascii="Arial" w:hAnsi="Arial" w:cs="Arial"/>
          <w:sz w:val="24"/>
          <w:szCs w:val="24"/>
        </w:rPr>
        <w:t xml:space="preserve">The change was </w:t>
      </w:r>
      <w:r w:rsidR="001037B0">
        <w:rPr>
          <w:rFonts w:ascii="Arial" w:hAnsi="Arial" w:cs="Arial"/>
          <w:sz w:val="24"/>
          <w:szCs w:val="24"/>
        </w:rPr>
        <w:t>still</w:t>
      </w:r>
      <w:r w:rsidR="005518D6">
        <w:rPr>
          <w:rFonts w:ascii="Arial" w:hAnsi="Arial" w:cs="Arial"/>
          <w:sz w:val="24"/>
          <w:szCs w:val="24"/>
        </w:rPr>
        <w:t xml:space="preserve"> manslaughter </w:t>
      </w:r>
      <w:r w:rsidR="001037B0">
        <w:rPr>
          <w:rFonts w:ascii="Arial" w:hAnsi="Arial" w:cs="Arial"/>
          <w:sz w:val="24"/>
          <w:szCs w:val="24"/>
        </w:rPr>
        <w:t>but they</w:t>
      </w:r>
      <w:r w:rsidR="005518D6">
        <w:rPr>
          <w:rFonts w:ascii="Arial" w:hAnsi="Arial" w:cs="Arial"/>
          <w:sz w:val="24"/>
          <w:szCs w:val="24"/>
        </w:rPr>
        <w:t xml:space="preserve"> receiving the requiring support. </w:t>
      </w:r>
      <w:r w:rsidR="001E7C0E">
        <w:rPr>
          <w:rFonts w:ascii="Arial" w:hAnsi="Arial" w:cs="Arial"/>
          <w:sz w:val="24"/>
          <w:szCs w:val="24"/>
        </w:rPr>
        <w:t xml:space="preserve">This support was normally in the form of a mental hospital </w:t>
      </w:r>
      <w:r w:rsidR="006B7394">
        <w:rPr>
          <w:rFonts w:ascii="Arial" w:hAnsi="Arial" w:cs="Arial"/>
          <w:sz w:val="24"/>
          <w:szCs w:val="24"/>
        </w:rPr>
        <w:t xml:space="preserve">which would give people the ability and chance to move on and improve. </w:t>
      </w:r>
      <w:r w:rsidR="00BA1702">
        <w:rPr>
          <w:rFonts w:ascii="Arial" w:hAnsi="Arial" w:cs="Arial"/>
          <w:sz w:val="24"/>
          <w:szCs w:val="24"/>
        </w:rPr>
        <w:t xml:space="preserve">This means that overall the changes were brought </w:t>
      </w:r>
      <w:r w:rsidR="00101B87">
        <w:rPr>
          <w:rFonts w:ascii="Arial" w:hAnsi="Arial" w:cs="Arial"/>
          <w:sz w:val="24"/>
          <w:szCs w:val="24"/>
        </w:rPr>
        <w:t>by the coroners justice act 2009 made the defence of</w:t>
      </w:r>
      <w:r w:rsidR="00D0155C">
        <w:rPr>
          <w:rFonts w:ascii="Arial" w:hAnsi="Arial" w:cs="Arial"/>
          <w:sz w:val="24"/>
          <w:szCs w:val="24"/>
        </w:rPr>
        <w:t xml:space="preserve"> diminished responsibility. </w:t>
      </w:r>
      <w:r w:rsidR="00DD7C8F">
        <w:rPr>
          <w:rFonts w:ascii="Arial" w:hAnsi="Arial" w:cs="Arial"/>
          <w:sz w:val="24"/>
          <w:szCs w:val="24"/>
        </w:rPr>
        <w:t xml:space="preserve"> </w:t>
      </w:r>
    </w:p>
    <w:p w14:paraId="46C89182" w14:textId="1782F328" w:rsidR="00292498" w:rsidRDefault="002924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3A853944" w14:textId="5F6C5DD0" w:rsidR="00E6345E" w:rsidRDefault="009D2FD1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changes </w:t>
      </w:r>
      <w:r w:rsidR="00A042AE">
        <w:rPr>
          <w:rFonts w:ascii="Arial" w:hAnsi="Arial" w:cs="Arial"/>
          <w:sz w:val="24"/>
          <w:szCs w:val="24"/>
        </w:rPr>
        <w:t xml:space="preserve">caused the corner and justice act 2009 showed several benefits a valid medical condition </w:t>
      </w:r>
      <w:r w:rsidR="000D2155">
        <w:rPr>
          <w:rFonts w:ascii="Arial" w:hAnsi="Arial" w:cs="Arial"/>
          <w:sz w:val="24"/>
          <w:szCs w:val="24"/>
        </w:rPr>
        <w:t xml:space="preserve">allowed those who were suffering form a condition to </w:t>
      </w:r>
      <w:r w:rsidR="0038382C">
        <w:rPr>
          <w:rFonts w:ascii="Arial" w:hAnsi="Arial" w:cs="Arial"/>
          <w:sz w:val="24"/>
          <w:szCs w:val="24"/>
        </w:rPr>
        <w:t>recognised</w:t>
      </w:r>
      <w:r w:rsidR="000D2155">
        <w:rPr>
          <w:rFonts w:ascii="Arial" w:hAnsi="Arial" w:cs="Arial"/>
          <w:sz w:val="24"/>
          <w:szCs w:val="24"/>
        </w:rPr>
        <w:t xml:space="preserve"> that it was one of </w:t>
      </w:r>
      <w:r w:rsidR="0038382C">
        <w:rPr>
          <w:rFonts w:ascii="Arial" w:hAnsi="Arial" w:cs="Arial"/>
          <w:sz w:val="24"/>
          <w:szCs w:val="24"/>
        </w:rPr>
        <w:t xml:space="preserve">the medical conditions </w:t>
      </w:r>
      <w:r w:rsidR="000446C3">
        <w:rPr>
          <w:rFonts w:ascii="Arial" w:hAnsi="Arial" w:cs="Arial"/>
          <w:sz w:val="24"/>
          <w:szCs w:val="24"/>
        </w:rPr>
        <w:t>and</w:t>
      </w:r>
      <w:r w:rsidR="0038382C">
        <w:rPr>
          <w:rFonts w:ascii="Arial" w:hAnsi="Arial" w:cs="Arial"/>
          <w:sz w:val="24"/>
          <w:szCs w:val="24"/>
        </w:rPr>
        <w:t xml:space="preserve"> was </w:t>
      </w:r>
      <w:r w:rsidR="000446C3">
        <w:rPr>
          <w:rFonts w:ascii="Arial" w:hAnsi="Arial" w:cs="Arial"/>
          <w:sz w:val="24"/>
          <w:szCs w:val="24"/>
        </w:rPr>
        <w:t>therefore</w:t>
      </w:r>
      <w:r w:rsidR="0038382C">
        <w:rPr>
          <w:rFonts w:ascii="Arial" w:hAnsi="Arial" w:cs="Arial"/>
          <w:sz w:val="24"/>
          <w:szCs w:val="24"/>
        </w:rPr>
        <w:t xml:space="preserve"> a part of their </w:t>
      </w:r>
      <w:r w:rsidR="004B6342">
        <w:rPr>
          <w:rFonts w:ascii="Arial" w:hAnsi="Arial" w:cs="Arial"/>
          <w:sz w:val="24"/>
          <w:szCs w:val="24"/>
        </w:rPr>
        <w:t xml:space="preserve">valid defence. The list of valid medical conditions was written </w:t>
      </w:r>
      <w:r w:rsidR="00C85F06">
        <w:rPr>
          <w:rFonts w:ascii="Arial" w:hAnsi="Arial" w:cs="Arial"/>
          <w:sz w:val="24"/>
          <w:szCs w:val="24"/>
        </w:rPr>
        <w:t xml:space="preserve">with medical experts this means that medical understanding was a pride to the law </w:t>
      </w:r>
      <w:r w:rsidR="00751367">
        <w:rPr>
          <w:rFonts w:ascii="Arial" w:hAnsi="Arial" w:cs="Arial"/>
          <w:sz w:val="24"/>
          <w:szCs w:val="24"/>
        </w:rPr>
        <w:t xml:space="preserve">which helped in the approval. It also </w:t>
      </w:r>
      <w:r w:rsidR="0074429D">
        <w:rPr>
          <w:rFonts w:ascii="Arial" w:hAnsi="Arial" w:cs="Arial"/>
          <w:sz w:val="24"/>
          <w:szCs w:val="24"/>
        </w:rPr>
        <w:t>meant</w:t>
      </w:r>
      <w:r w:rsidR="00751367">
        <w:rPr>
          <w:rFonts w:ascii="Arial" w:hAnsi="Arial" w:cs="Arial"/>
          <w:sz w:val="24"/>
          <w:szCs w:val="24"/>
        </w:rPr>
        <w:t xml:space="preserve"> that people </w:t>
      </w:r>
      <w:r w:rsidR="00052554">
        <w:rPr>
          <w:rFonts w:ascii="Arial" w:hAnsi="Arial" w:cs="Arial"/>
          <w:sz w:val="24"/>
          <w:szCs w:val="24"/>
        </w:rPr>
        <w:t>could not falsely accuse that they were suffering from a medical condition</w:t>
      </w:r>
      <w:r w:rsidR="00B27B12">
        <w:rPr>
          <w:rFonts w:ascii="Arial" w:hAnsi="Arial" w:cs="Arial"/>
          <w:sz w:val="24"/>
          <w:szCs w:val="24"/>
        </w:rPr>
        <w:t xml:space="preserve">. The specific requirements that the medical conditions </w:t>
      </w:r>
      <w:r w:rsidR="0033103B">
        <w:rPr>
          <w:rFonts w:ascii="Arial" w:hAnsi="Arial" w:cs="Arial"/>
          <w:sz w:val="24"/>
          <w:szCs w:val="24"/>
        </w:rPr>
        <w:t xml:space="preserve">had to </w:t>
      </w:r>
      <w:r w:rsidR="00B27B12">
        <w:rPr>
          <w:rFonts w:ascii="Arial" w:hAnsi="Arial" w:cs="Arial"/>
          <w:sz w:val="24"/>
          <w:szCs w:val="24"/>
        </w:rPr>
        <w:t>caus</w:t>
      </w:r>
      <w:r w:rsidR="0033103B">
        <w:rPr>
          <w:rFonts w:ascii="Arial" w:hAnsi="Arial" w:cs="Arial"/>
          <w:sz w:val="24"/>
          <w:szCs w:val="24"/>
        </w:rPr>
        <w:t>e,</w:t>
      </w:r>
      <w:r w:rsidR="00B27B12">
        <w:rPr>
          <w:rFonts w:ascii="Arial" w:hAnsi="Arial" w:cs="Arial"/>
          <w:sz w:val="24"/>
          <w:szCs w:val="24"/>
        </w:rPr>
        <w:t xml:space="preserve"> mean</w:t>
      </w:r>
      <w:r w:rsidR="00495878">
        <w:rPr>
          <w:rFonts w:ascii="Arial" w:hAnsi="Arial" w:cs="Arial"/>
          <w:sz w:val="24"/>
          <w:szCs w:val="24"/>
        </w:rPr>
        <w:t>t</w:t>
      </w:r>
      <w:r w:rsidR="00B27B12">
        <w:rPr>
          <w:rFonts w:ascii="Arial" w:hAnsi="Arial" w:cs="Arial"/>
          <w:sz w:val="24"/>
          <w:szCs w:val="24"/>
        </w:rPr>
        <w:t xml:space="preserve"> that </w:t>
      </w:r>
      <w:r w:rsidR="00471262">
        <w:rPr>
          <w:rFonts w:ascii="Arial" w:hAnsi="Arial" w:cs="Arial"/>
          <w:sz w:val="24"/>
          <w:szCs w:val="24"/>
        </w:rPr>
        <w:t xml:space="preserve">the person had </w:t>
      </w:r>
      <w:r w:rsidR="00495878">
        <w:rPr>
          <w:rFonts w:ascii="Arial" w:hAnsi="Arial" w:cs="Arial"/>
          <w:sz w:val="24"/>
          <w:szCs w:val="24"/>
        </w:rPr>
        <w:t>a list that they had to m</w:t>
      </w:r>
      <w:r w:rsidR="00A1312B">
        <w:rPr>
          <w:rFonts w:ascii="Arial" w:hAnsi="Arial" w:cs="Arial"/>
          <w:sz w:val="24"/>
          <w:szCs w:val="24"/>
        </w:rPr>
        <w:t>eet</w:t>
      </w:r>
      <w:r w:rsidR="003B60FF">
        <w:rPr>
          <w:rFonts w:ascii="Arial" w:hAnsi="Arial" w:cs="Arial"/>
          <w:sz w:val="24"/>
          <w:szCs w:val="24"/>
        </w:rPr>
        <w:t xml:space="preserve">, to be accepted with using this defence. </w:t>
      </w:r>
      <w:r w:rsidR="00EB5089">
        <w:rPr>
          <w:rFonts w:ascii="Arial" w:hAnsi="Arial" w:cs="Arial"/>
          <w:sz w:val="24"/>
          <w:szCs w:val="24"/>
        </w:rPr>
        <w:t xml:space="preserve">The </w:t>
      </w:r>
      <w:r w:rsidR="0033103B">
        <w:rPr>
          <w:rFonts w:ascii="Arial" w:hAnsi="Arial" w:cs="Arial"/>
          <w:sz w:val="24"/>
          <w:szCs w:val="24"/>
        </w:rPr>
        <w:t>change</w:t>
      </w:r>
      <w:r w:rsidR="00EB5089">
        <w:rPr>
          <w:rFonts w:ascii="Arial" w:hAnsi="Arial" w:cs="Arial"/>
          <w:sz w:val="24"/>
          <w:szCs w:val="24"/>
        </w:rPr>
        <w:t xml:space="preserve"> </w:t>
      </w:r>
      <w:r w:rsidR="00361BCA">
        <w:rPr>
          <w:rFonts w:ascii="Arial" w:hAnsi="Arial" w:cs="Arial"/>
          <w:sz w:val="24"/>
          <w:szCs w:val="24"/>
        </w:rPr>
        <w:t>in wording meant</w:t>
      </w:r>
      <w:r w:rsidR="00EB5089">
        <w:rPr>
          <w:rFonts w:ascii="Arial" w:hAnsi="Arial" w:cs="Arial"/>
          <w:sz w:val="24"/>
          <w:szCs w:val="24"/>
        </w:rPr>
        <w:t xml:space="preserve"> that it was clearer to </w:t>
      </w:r>
      <w:r w:rsidR="0033103B">
        <w:rPr>
          <w:rFonts w:ascii="Arial" w:hAnsi="Arial" w:cs="Arial"/>
          <w:sz w:val="24"/>
          <w:szCs w:val="24"/>
        </w:rPr>
        <w:t>everybody</w:t>
      </w:r>
      <w:r w:rsidR="00EB5089">
        <w:rPr>
          <w:rFonts w:ascii="Arial" w:hAnsi="Arial" w:cs="Arial"/>
          <w:sz w:val="24"/>
          <w:szCs w:val="24"/>
        </w:rPr>
        <w:t xml:space="preserve"> involved </w:t>
      </w:r>
      <w:r w:rsidR="00727ACF">
        <w:rPr>
          <w:rFonts w:ascii="Arial" w:hAnsi="Arial" w:cs="Arial"/>
          <w:sz w:val="24"/>
          <w:szCs w:val="24"/>
        </w:rPr>
        <w:t xml:space="preserve">when this </w:t>
      </w:r>
      <w:r w:rsidR="0033103B">
        <w:rPr>
          <w:rFonts w:ascii="Arial" w:hAnsi="Arial" w:cs="Arial"/>
          <w:sz w:val="24"/>
          <w:szCs w:val="24"/>
        </w:rPr>
        <w:t>defence</w:t>
      </w:r>
      <w:r w:rsidR="00727ACF">
        <w:rPr>
          <w:rFonts w:ascii="Arial" w:hAnsi="Arial" w:cs="Arial"/>
          <w:sz w:val="24"/>
          <w:szCs w:val="24"/>
        </w:rPr>
        <w:t xml:space="preserve"> was used</w:t>
      </w:r>
      <w:r w:rsidR="00470BF1">
        <w:rPr>
          <w:rFonts w:ascii="Arial" w:hAnsi="Arial" w:cs="Arial"/>
          <w:sz w:val="24"/>
          <w:szCs w:val="24"/>
        </w:rPr>
        <w:t>.</w:t>
      </w:r>
      <w:r w:rsidR="0033103B">
        <w:rPr>
          <w:rFonts w:ascii="Arial" w:hAnsi="Arial" w:cs="Arial"/>
          <w:sz w:val="24"/>
          <w:szCs w:val="24"/>
        </w:rPr>
        <w:t xml:space="preserve"> </w:t>
      </w:r>
      <w:r w:rsidR="004D7741">
        <w:rPr>
          <w:rFonts w:ascii="Arial" w:hAnsi="Arial" w:cs="Arial"/>
          <w:sz w:val="24"/>
          <w:szCs w:val="24"/>
        </w:rPr>
        <w:t xml:space="preserve">The simple explanation was in the law caused </w:t>
      </w:r>
      <w:r w:rsidR="008133BD">
        <w:rPr>
          <w:rFonts w:ascii="Arial" w:hAnsi="Arial" w:cs="Arial"/>
          <w:sz w:val="24"/>
          <w:szCs w:val="24"/>
        </w:rPr>
        <w:t xml:space="preserve">an easier and more accurate result as </w:t>
      </w:r>
      <w:r w:rsidR="00633310">
        <w:rPr>
          <w:rFonts w:ascii="Arial" w:hAnsi="Arial" w:cs="Arial"/>
          <w:sz w:val="24"/>
          <w:szCs w:val="24"/>
        </w:rPr>
        <w:t xml:space="preserve">the use of the simpler terms required less explanation and consideration of less case law </w:t>
      </w:r>
      <w:r w:rsidR="00F76311">
        <w:rPr>
          <w:rFonts w:ascii="Arial" w:hAnsi="Arial" w:cs="Arial"/>
          <w:sz w:val="24"/>
          <w:szCs w:val="24"/>
        </w:rPr>
        <w:t>for clarity</w:t>
      </w:r>
      <w:r w:rsidR="00E6345E">
        <w:rPr>
          <w:rFonts w:ascii="Arial" w:hAnsi="Arial" w:cs="Arial"/>
          <w:sz w:val="24"/>
          <w:szCs w:val="24"/>
        </w:rPr>
        <w:t>.</w:t>
      </w:r>
    </w:p>
    <w:p w14:paraId="7F6410E8" w14:textId="3CE98D24" w:rsidR="0074429D" w:rsidRDefault="0074429D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73002E39" w14:textId="6EB6B40A" w:rsidR="00562974" w:rsidRDefault="00D45853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Insanity </w:t>
      </w:r>
      <w:r w:rsidR="00367FC6">
        <w:rPr>
          <w:rFonts w:ascii="Arial" w:hAnsi="Arial" w:cs="Arial"/>
          <w:sz w:val="24"/>
          <w:szCs w:val="24"/>
        </w:rPr>
        <w:t xml:space="preserve">is not included in the </w:t>
      </w:r>
      <w:r w:rsidR="002C511C">
        <w:rPr>
          <w:rFonts w:ascii="Arial" w:hAnsi="Arial" w:cs="Arial"/>
          <w:sz w:val="24"/>
          <w:szCs w:val="24"/>
        </w:rPr>
        <w:t xml:space="preserve">coroner justice act 2009 this means </w:t>
      </w:r>
      <w:r w:rsidR="00B459E5">
        <w:rPr>
          <w:rFonts w:ascii="Arial" w:hAnsi="Arial" w:cs="Arial"/>
          <w:sz w:val="24"/>
          <w:szCs w:val="24"/>
        </w:rPr>
        <w:t xml:space="preserve">that there is not </w:t>
      </w:r>
      <w:r w:rsidR="003D3B2F">
        <w:rPr>
          <w:rFonts w:ascii="Arial" w:hAnsi="Arial" w:cs="Arial"/>
          <w:sz w:val="24"/>
          <w:szCs w:val="24"/>
        </w:rPr>
        <w:t xml:space="preserve">a defence for this mental condition this means </w:t>
      </w:r>
      <w:r w:rsidR="00591787">
        <w:rPr>
          <w:rFonts w:ascii="Arial" w:hAnsi="Arial" w:cs="Arial"/>
          <w:sz w:val="24"/>
          <w:szCs w:val="24"/>
        </w:rPr>
        <w:t xml:space="preserve">that the act needs other laws to support it </w:t>
      </w:r>
      <w:r w:rsidR="00981B1B">
        <w:rPr>
          <w:rFonts w:ascii="Arial" w:hAnsi="Arial" w:cs="Arial"/>
          <w:sz w:val="24"/>
          <w:szCs w:val="24"/>
        </w:rPr>
        <w:t xml:space="preserve">as insanity would </w:t>
      </w:r>
      <w:r w:rsidR="00562974">
        <w:rPr>
          <w:rFonts w:ascii="Arial" w:hAnsi="Arial" w:cs="Arial"/>
          <w:sz w:val="24"/>
          <w:szCs w:val="24"/>
        </w:rPr>
        <w:t>require</w:t>
      </w:r>
      <w:r w:rsidR="00981B1B">
        <w:rPr>
          <w:rFonts w:ascii="Arial" w:hAnsi="Arial" w:cs="Arial"/>
          <w:sz w:val="24"/>
          <w:szCs w:val="24"/>
        </w:rPr>
        <w:t xml:space="preserve"> the same </w:t>
      </w:r>
      <w:r w:rsidR="00FC6706">
        <w:rPr>
          <w:rFonts w:ascii="Arial" w:hAnsi="Arial" w:cs="Arial"/>
          <w:sz w:val="24"/>
          <w:szCs w:val="24"/>
        </w:rPr>
        <w:t xml:space="preserve">response as other medical </w:t>
      </w:r>
      <w:r w:rsidR="00562974">
        <w:rPr>
          <w:rFonts w:ascii="Arial" w:hAnsi="Arial" w:cs="Arial"/>
          <w:sz w:val="24"/>
          <w:szCs w:val="24"/>
        </w:rPr>
        <w:t>conditions</w:t>
      </w:r>
      <w:r w:rsidR="00FC6706">
        <w:rPr>
          <w:rFonts w:ascii="Arial" w:hAnsi="Arial" w:cs="Arial"/>
          <w:sz w:val="24"/>
          <w:szCs w:val="24"/>
        </w:rPr>
        <w:t xml:space="preserve"> that are apart of the </w:t>
      </w:r>
      <w:r w:rsidR="00A60F4F">
        <w:rPr>
          <w:rFonts w:ascii="Arial" w:hAnsi="Arial" w:cs="Arial"/>
          <w:sz w:val="24"/>
          <w:szCs w:val="24"/>
        </w:rPr>
        <w:t xml:space="preserve">diminished </w:t>
      </w:r>
      <w:r w:rsidR="00961994">
        <w:rPr>
          <w:rFonts w:ascii="Arial" w:hAnsi="Arial" w:cs="Arial"/>
          <w:sz w:val="24"/>
          <w:szCs w:val="24"/>
        </w:rPr>
        <w:t>responsibility</w:t>
      </w:r>
      <w:r w:rsidR="00662C8F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75573268"/>
          <w:citation/>
        </w:sdtPr>
        <w:sdtEndPr/>
        <w:sdtContent>
          <w:r w:rsidR="00B46315">
            <w:rPr>
              <w:rFonts w:ascii="Arial" w:hAnsi="Arial" w:cs="Arial"/>
              <w:sz w:val="24"/>
              <w:szCs w:val="24"/>
            </w:rPr>
            <w:fldChar w:fldCharType="begin"/>
          </w:r>
          <w:r w:rsidR="00B46315">
            <w:rPr>
              <w:rFonts w:ascii="Arial" w:hAnsi="Arial" w:cs="Arial"/>
              <w:sz w:val="24"/>
              <w:szCs w:val="24"/>
              <w:lang w:val="en-US"/>
            </w:rPr>
            <w:instrText xml:space="preserve"> CITATION Ame22 \l 1033 </w:instrText>
          </w:r>
          <w:r w:rsidR="00B4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B46315" w:rsidRPr="00B46315">
            <w:rPr>
              <w:rFonts w:ascii="Arial" w:hAnsi="Arial" w:cs="Arial"/>
              <w:noProof/>
              <w:sz w:val="24"/>
              <w:szCs w:val="24"/>
              <w:lang w:val="en-US"/>
            </w:rPr>
            <w:t>(American Psychiatric Association, 2022)</w:t>
          </w:r>
          <w:r w:rsidR="00B4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61994">
        <w:rPr>
          <w:rFonts w:ascii="Arial" w:hAnsi="Arial" w:cs="Arial"/>
          <w:sz w:val="24"/>
          <w:szCs w:val="24"/>
        </w:rPr>
        <w:t>.</w:t>
      </w:r>
      <w:r w:rsidR="00562974">
        <w:rPr>
          <w:rFonts w:ascii="Arial" w:hAnsi="Arial" w:cs="Arial"/>
          <w:sz w:val="24"/>
          <w:szCs w:val="24"/>
        </w:rPr>
        <w:t xml:space="preserve"> </w:t>
      </w:r>
      <w:r w:rsidR="00BA5CAA">
        <w:rPr>
          <w:rFonts w:ascii="Arial" w:hAnsi="Arial" w:cs="Arial"/>
          <w:sz w:val="24"/>
          <w:szCs w:val="24"/>
        </w:rPr>
        <w:t xml:space="preserve">There is also </w:t>
      </w:r>
      <w:r w:rsidR="002F1E0E">
        <w:rPr>
          <w:rFonts w:ascii="Arial" w:hAnsi="Arial" w:cs="Arial"/>
          <w:sz w:val="24"/>
          <w:szCs w:val="24"/>
        </w:rPr>
        <w:t>no</w:t>
      </w:r>
      <w:r w:rsidR="00BA5CAA">
        <w:rPr>
          <w:rFonts w:ascii="Arial" w:hAnsi="Arial" w:cs="Arial"/>
          <w:sz w:val="24"/>
          <w:szCs w:val="24"/>
        </w:rPr>
        <w:t xml:space="preserve"> </w:t>
      </w:r>
      <w:r w:rsidR="000446C3">
        <w:rPr>
          <w:rFonts w:ascii="Arial" w:hAnsi="Arial" w:cs="Arial"/>
          <w:sz w:val="24"/>
          <w:szCs w:val="24"/>
        </w:rPr>
        <w:t xml:space="preserve">official </w:t>
      </w:r>
      <w:r w:rsidR="008147FB">
        <w:rPr>
          <w:rFonts w:ascii="Arial" w:hAnsi="Arial" w:cs="Arial"/>
          <w:sz w:val="24"/>
          <w:szCs w:val="24"/>
        </w:rPr>
        <w:t xml:space="preserve">list for </w:t>
      </w:r>
      <w:r w:rsidR="00C8025A">
        <w:rPr>
          <w:rFonts w:ascii="Arial" w:hAnsi="Arial" w:cs="Arial"/>
          <w:sz w:val="24"/>
          <w:szCs w:val="24"/>
        </w:rPr>
        <w:t>judges</w:t>
      </w:r>
      <w:r w:rsidR="008147FB">
        <w:rPr>
          <w:rFonts w:ascii="Arial" w:hAnsi="Arial" w:cs="Arial"/>
          <w:sz w:val="24"/>
          <w:szCs w:val="24"/>
        </w:rPr>
        <w:t xml:space="preserve"> to use to </w:t>
      </w:r>
      <w:r w:rsidR="00AF61C2">
        <w:rPr>
          <w:rFonts w:ascii="Arial" w:hAnsi="Arial" w:cs="Arial"/>
          <w:sz w:val="24"/>
          <w:szCs w:val="24"/>
        </w:rPr>
        <w:t xml:space="preserve">decide </w:t>
      </w:r>
      <w:r w:rsidR="00C8025A">
        <w:rPr>
          <w:rFonts w:ascii="Arial" w:hAnsi="Arial" w:cs="Arial"/>
          <w:sz w:val="24"/>
          <w:szCs w:val="24"/>
        </w:rPr>
        <w:t>whether</w:t>
      </w:r>
      <w:r w:rsidR="00AF61C2">
        <w:rPr>
          <w:rFonts w:ascii="Arial" w:hAnsi="Arial" w:cs="Arial"/>
          <w:sz w:val="24"/>
          <w:szCs w:val="24"/>
        </w:rPr>
        <w:t xml:space="preserve"> a condition is medical </w:t>
      </w:r>
      <w:r w:rsidR="002F1E0E">
        <w:rPr>
          <w:rFonts w:ascii="Arial" w:hAnsi="Arial" w:cs="Arial"/>
          <w:sz w:val="24"/>
          <w:szCs w:val="24"/>
        </w:rPr>
        <w:t>approved</w:t>
      </w:r>
      <w:r w:rsidR="00CD77AE">
        <w:rPr>
          <w:rFonts w:ascii="Arial" w:hAnsi="Arial" w:cs="Arial"/>
          <w:sz w:val="24"/>
          <w:szCs w:val="24"/>
        </w:rPr>
        <w:t xml:space="preserve">. </w:t>
      </w:r>
      <w:r w:rsidR="00B46315">
        <w:rPr>
          <w:rFonts w:ascii="Arial" w:hAnsi="Arial" w:cs="Arial"/>
          <w:sz w:val="24"/>
          <w:szCs w:val="24"/>
        </w:rPr>
        <w:t>Instead,</w:t>
      </w:r>
      <w:r w:rsidR="00CD77AE">
        <w:rPr>
          <w:rFonts w:ascii="Arial" w:hAnsi="Arial" w:cs="Arial"/>
          <w:sz w:val="24"/>
          <w:szCs w:val="24"/>
        </w:rPr>
        <w:t xml:space="preserve"> they use lists from other organisations </w:t>
      </w:r>
      <w:sdt>
        <w:sdtPr>
          <w:rPr>
            <w:rFonts w:ascii="Arial" w:hAnsi="Arial" w:cs="Arial"/>
            <w:sz w:val="24"/>
            <w:szCs w:val="24"/>
          </w:rPr>
          <w:id w:val="-263079677"/>
          <w:citation/>
        </w:sdtPr>
        <w:sdtEndPr/>
        <w:sdtContent>
          <w:r w:rsidR="00CD77AE">
            <w:rPr>
              <w:rFonts w:ascii="Arial" w:hAnsi="Arial" w:cs="Arial"/>
              <w:sz w:val="24"/>
              <w:szCs w:val="24"/>
            </w:rPr>
            <w:fldChar w:fldCharType="begin"/>
          </w:r>
          <w:r w:rsidR="00CD77AE">
            <w:rPr>
              <w:rFonts w:ascii="Arial" w:hAnsi="Arial" w:cs="Arial"/>
              <w:sz w:val="24"/>
              <w:szCs w:val="24"/>
              <w:lang w:val="en-US"/>
            </w:rPr>
            <w:instrText xml:space="preserve"> CITATION CPS22 \l 1033 </w:instrText>
          </w:r>
          <w:r w:rsidR="00CD77AE">
            <w:rPr>
              <w:rFonts w:ascii="Arial" w:hAnsi="Arial" w:cs="Arial"/>
              <w:sz w:val="24"/>
              <w:szCs w:val="24"/>
            </w:rPr>
            <w:fldChar w:fldCharType="separate"/>
          </w:r>
          <w:r w:rsidR="00CD77AE" w:rsidRPr="00CD77AE">
            <w:rPr>
              <w:rFonts w:ascii="Arial" w:hAnsi="Arial" w:cs="Arial"/>
              <w:noProof/>
              <w:sz w:val="24"/>
              <w:szCs w:val="24"/>
              <w:lang w:val="en-US"/>
            </w:rPr>
            <w:t>(CPS, 2022)</w:t>
          </w:r>
          <w:r w:rsidR="00CD77A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D77AE">
        <w:rPr>
          <w:rFonts w:ascii="Arial" w:hAnsi="Arial" w:cs="Arial"/>
          <w:sz w:val="24"/>
          <w:szCs w:val="24"/>
        </w:rPr>
        <w:t>. H</w:t>
      </w:r>
      <w:r w:rsidR="00395DA2">
        <w:rPr>
          <w:rFonts w:ascii="Arial" w:hAnsi="Arial" w:cs="Arial"/>
          <w:sz w:val="24"/>
          <w:szCs w:val="24"/>
        </w:rPr>
        <w:t xml:space="preserve">aving the condition does not </w:t>
      </w:r>
      <w:r w:rsidR="00B050F2">
        <w:rPr>
          <w:rFonts w:ascii="Arial" w:hAnsi="Arial" w:cs="Arial"/>
          <w:sz w:val="24"/>
          <w:szCs w:val="24"/>
        </w:rPr>
        <w:t>mean</w:t>
      </w:r>
      <w:r w:rsidR="00395DA2">
        <w:rPr>
          <w:rFonts w:ascii="Arial" w:hAnsi="Arial" w:cs="Arial"/>
          <w:sz w:val="24"/>
          <w:szCs w:val="24"/>
        </w:rPr>
        <w:t xml:space="preserve"> that the person will</w:t>
      </w:r>
      <w:r w:rsidR="00D53F45">
        <w:rPr>
          <w:rFonts w:ascii="Arial" w:hAnsi="Arial" w:cs="Arial"/>
          <w:sz w:val="24"/>
          <w:szCs w:val="24"/>
        </w:rPr>
        <w:t xml:space="preserve"> not</w:t>
      </w:r>
      <w:r w:rsidR="00B050F2">
        <w:rPr>
          <w:rFonts w:ascii="Arial" w:hAnsi="Arial" w:cs="Arial"/>
          <w:sz w:val="24"/>
          <w:szCs w:val="24"/>
        </w:rPr>
        <w:t xml:space="preserve"> be in control of themselves. </w:t>
      </w:r>
      <w:r w:rsidR="00DC097B">
        <w:rPr>
          <w:rFonts w:ascii="Arial" w:hAnsi="Arial" w:cs="Arial"/>
          <w:sz w:val="24"/>
          <w:szCs w:val="24"/>
        </w:rPr>
        <w:t xml:space="preserve">This means that, for an approved medical condition, the </w:t>
      </w:r>
      <w:r w:rsidR="008C3DF6">
        <w:rPr>
          <w:rFonts w:ascii="Arial" w:hAnsi="Arial" w:cs="Arial"/>
          <w:sz w:val="24"/>
          <w:szCs w:val="24"/>
        </w:rPr>
        <w:t>jury</w:t>
      </w:r>
      <w:r w:rsidR="00DC097B">
        <w:rPr>
          <w:rFonts w:ascii="Arial" w:hAnsi="Arial" w:cs="Arial"/>
          <w:sz w:val="24"/>
          <w:szCs w:val="24"/>
        </w:rPr>
        <w:t xml:space="preserve"> will still have to decide if the</w:t>
      </w:r>
      <w:r w:rsidR="008C3DF6">
        <w:rPr>
          <w:rFonts w:ascii="Arial" w:hAnsi="Arial" w:cs="Arial"/>
          <w:sz w:val="24"/>
          <w:szCs w:val="24"/>
        </w:rPr>
        <w:t xml:space="preserve"> condition is </w:t>
      </w:r>
      <w:r w:rsidR="00341C58">
        <w:rPr>
          <w:rFonts w:ascii="Arial" w:hAnsi="Arial" w:cs="Arial"/>
          <w:sz w:val="24"/>
          <w:szCs w:val="24"/>
        </w:rPr>
        <w:t>valid</w:t>
      </w:r>
      <w:r w:rsidR="008C3DF6">
        <w:rPr>
          <w:rFonts w:ascii="Arial" w:hAnsi="Arial" w:cs="Arial"/>
          <w:sz w:val="24"/>
          <w:szCs w:val="24"/>
        </w:rPr>
        <w:t xml:space="preserve">. If the medical condition is not on the list. </w:t>
      </w:r>
      <w:r w:rsidR="0069297E">
        <w:rPr>
          <w:rFonts w:ascii="Arial" w:hAnsi="Arial" w:cs="Arial"/>
          <w:sz w:val="24"/>
          <w:szCs w:val="24"/>
        </w:rPr>
        <w:t xml:space="preserve">Case law or a </w:t>
      </w:r>
      <w:r w:rsidR="00341C58">
        <w:rPr>
          <w:rFonts w:ascii="Arial" w:hAnsi="Arial" w:cs="Arial"/>
          <w:sz w:val="24"/>
          <w:szCs w:val="24"/>
        </w:rPr>
        <w:t>judge</w:t>
      </w:r>
      <w:r w:rsidR="0014542B">
        <w:rPr>
          <w:rFonts w:ascii="Arial" w:hAnsi="Arial" w:cs="Arial"/>
          <w:sz w:val="24"/>
          <w:szCs w:val="24"/>
        </w:rPr>
        <w:t xml:space="preserve"> and</w:t>
      </w:r>
      <w:r w:rsidR="0069297E">
        <w:rPr>
          <w:rFonts w:ascii="Arial" w:hAnsi="Arial" w:cs="Arial"/>
          <w:sz w:val="24"/>
          <w:szCs w:val="24"/>
        </w:rPr>
        <w:t xml:space="preserve"> juries decision will have to be used. This could then set a bad precedent</w:t>
      </w:r>
      <w:r w:rsidR="00203231">
        <w:rPr>
          <w:rFonts w:ascii="Arial" w:hAnsi="Arial" w:cs="Arial"/>
          <w:sz w:val="24"/>
          <w:szCs w:val="24"/>
        </w:rPr>
        <w:t xml:space="preserve">. </w:t>
      </w:r>
      <w:r w:rsidR="007B61E9">
        <w:rPr>
          <w:rFonts w:ascii="Arial" w:hAnsi="Arial" w:cs="Arial"/>
          <w:sz w:val="24"/>
          <w:szCs w:val="24"/>
        </w:rPr>
        <w:t xml:space="preserve">This means that they will have to </w:t>
      </w:r>
      <w:r w:rsidR="000446C3">
        <w:rPr>
          <w:rFonts w:ascii="Arial" w:hAnsi="Arial" w:cs="Arial"/>
          <w:sz w:val="24"/>
          <w:szCs w:val="24"/>
        </w:rPr>
        <w:t>consult</w:t>
      </w:r>
      <w:r w:rsidR="007B61E9">
        <w:rPr>
          <w:rFonts w:ascii="Arial" w:hAnsi="Arial" w:cs="Arial"/>
          <w:sz w:val="24"/>
          <w:szCs w:val="24"/>
        </w:rPr>
        <w:t xml:space="preserve"> with doctors </w:t>
      </w:r>
      <w:r w:rsidR="00151D4F">
        <w:rPr>
          <w:rFonts w:ascii="Arial" w:hAnsi="Arial" w:cs="Arial"/>
          <w:sz w:val="24"/>
          <w:szCs w:val="24"/>
        </w:rPr>
        <w:t xml:space="preserve">on a regular basic. There is also an issue </w:t>
      </w:r>
      <w:r w:rsidR="00400E8C">
        <w:rPr>
          <w:rFonts w:ascii="Arial" w:hAnsi="Arial" w:cs="Arial"/>
          <w:sz w:val="24"/>
          <w:szCs w:val="24"/>
        </w:rPr>
        <w:t xml:space="preserve">with the age of criminal responsibility. A judge has to consider </w:t>
      </w:r>
      <w:r w:rsidR="00A4278F">
        <w:rPr>
          <w:rFonts w:ascii="Arial" w:hAnsi="Arial" w:cs="Arial"/>
          <w:sz w:val="24"/>
          <w:szCs w:val="24"/>
        </w:rPr>
        <w:t>anybody over the age of 14 as an adult if they are on trail for mu</w:t>
      </w:r>
      <w:r w:rsidR="007A52F9">
        <w:rPr>
          <w:rFonts w:ascii="Arial" w:hAnsi="Arial" w:cs="Arial"/>
          <w:sz w:val="24"/>
          <w:szCs w:val="24"/>
        </w:rPr>
        <w:t>rder. Anybody under the age of 25 does not have a completely developed brain</w:t>
      </w:r>
      <w:r w:rsidR="00ED68A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00063624"/>
          <w:citation/>
        </w:sdtPr>
        <w:sdtEndPr/>
        <w:sdtContent>
          <w:r w:rsidR="00ED68AC">
            <w:rPr>
              <w:rFonts w:ascii="Arial" w:hAnsi="Arial" w:cs="Arial"/>
              <w:sz w:val="24"/>
              <w:szCs w:val="24"/>
            </w:rPr>
            <w:fldChar w:fldCharType="begin"/>
          </w:r>
          <w:r w:rsidR="00ED68AC">
            <w:rPr>
              <w:rFonts w:ascii="Arial" w:hAnsi="Arial" w:cs="Arial"/>
              <w:sz w:val="24"/>
              <w:szCs w:val="24"/>
              <w:lang w:val="en-US"/>
            </w:rPr>
            <w:instrText xml:space="preserve"> CITATION lum16 \l 1033 </w:instrText>
          </w:r>
          <w:r w:rsidR="00ED68AC">
            <w:rPr>
              <w:rFonts w:ascii="Arial" w:hAnsi="Arial" w:cs="Arial"/>
              <w:sz w:val="24"/>
              <w:szCs w:val="24"/>
            </w:rPr>
            <w:fldChar w:fldCharType="separate"/>
          </w:r>
          <w:r w:rsidR="00ED68AC" w:rsidRPr="00ED68AC">
            <w:rPr>
              <w:rFonts w:ascii="Arial" w:hAnsi="Arial" w:cs="Arial"/>
              <w:noProof/>
              <w:sz w:val="24"/>
              <w:szCs w:val="24"/>
              <w:lang w:val="en-US"/>
            </w:rPr>
            <w:t>(lumen learning, 2016)</w:t>
          </w:r>
          <w:r w:rsidR="00ED68A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E2A15">
        <w:rPr>
          <w:rFonts w:ascii="Arial" w:hAnsi="Arial" w:cs="Arial"/>
          <w:sz w:val="24"/>
          <w:szCs w:val="24"/>
        </w:rPr>
        <w:t xml:space="preserve">. The last part that is developed is the part that it is responsibly for rational </w:t>
      </w:r>
      <w:r w:rsidR="00095A37">
        <w:rPr>
          <w:rFonts w:ascii="Arial" w:hAnsi="Arial" w:cs="Arial"/>
          <w:sz w:val="24"/>
          <w:szCs w:val="24"/>
        </w:rPr>
        <w:t>decisions</w:t>
      </w:r>
      <w:r w:rsidR="00CE2A15">
        <w:rPr>
          <w:rFonts w:ascii="Arial" w:hAnsi="Arial" w:cs="Arial"/>
          <w:sz w:val="24"/>
          <w:szCs w:val="24"/>
        </w:rPr>
        <w:t xml:space="preserve"> </w:t>
      </w:r>
      <w:r w:rsidR="00712E36">
        <w:rPr>
          <w:rFonts w:ascii="Arial" w:hAnsi="Arial" w:cs="Arial"/>
          <w:sz w:val="24"/>
          <w:szCs w:val="24"/>
        </w:rPr>
        <w:t xml:space="preserve">this means that they can not </w:t>
      </w:r>
      <w:r w:rsidR="00095A37">
        <w:rPr>
          <w:rFonts w:ascii="Arial" w:hAnsi="Arial" w:cs="Arial"/>
          <w:sz w:val="24"/>
          <w:szCs w:val="24"/>
        </w:rPr>
        <w:t>understand</w:t>
      </w:r>
      <w:r w:rsidR="00712E36">
        <w:rPr>
          <w:rFonts w:ascii="Arial" w:hAnsi="Arial" w:cs="Arial"/>
          <w:sz w:val="24"/>
          <w:szCs w:val="24"/>
        </w:rPr>
        <w:t xml:space="preserve"> and behaviour rationally which is one of the three </w:t>
      </w:r>
      <w:r w:rsidR="00095A37">
        <w:rPr>
          <w:rFonts w:ascii="Arial" w:hAnsi="Arial" w:cs="Arial"/>
          <w:sz w:val="24"/>
          <w:szCs w:val="24"/>
        </w:rPr>
        <w:t>requirements</w:t>
      </w:r>
      <w:r w:rsidR="00182BA1">
        <w:rPr>
          <w:rFonts w:ascii="Arial" w:hAnsi="Arial" w:cs="Arial"/>
          <w:sz w:val="24"/>
          <w:szCs w:val="24"/>
        </w:rPr>
        <w:t xml:space="preserve"> for the </w:t>
      </w:r>
      <w:r w:rsidR="00095A37">
        <w:rPr>
          <w:rFonts w:ascii="Arial" w:hAnsi="Arial" w:cs="Arial"/>
          <w:sz w:val="24"/>
          <w:szCs w:val="24"/>
        </w:rPr>
        <w:t>coroners</w:t>
      </w:r>
      <w:r w:rsidR="00182BA1">
        <w:rPr>
          <w:rFonts w:ascii="Arial" w:hAnsi="Arial" w:cs="Arial"/>
          <w:sz w:val="24"/>
          <w:szCs w:val="24"/>
        </w:rPr>
        <w:t xml:space="preserve"> </w:t>
      </w:r>
      <w:r w:rsidR="00095A37">
        <w:rPr>
          <w:rFonts w:ascii="Arial" w:hAnsi="Arial" w:cs="Arial"/>
          <w:sz w:val="24"/>
          <w:szCs w:val="24"/>
        </w:rPr>
        <w:t>justice</w:t>
      </w:r>
      <w:r w:rsidR="00182BA1">
        <w:rPr>
          <w:rFonts w:ascii="Arial" w:hAnsi="Arial" w:cs="Arial"/>
          <w:sz w:val="24"/>
          <w:szCs w:val="24"/>
        </w:rPr>
        <w:t xml:space="preserve"> act 2009. </w:t>
      </w:r>
    </w:p>
    <w:p w14:paraId="262441C2" w14:textId="57FB87BE" w:rsidR="0074021A" w:rsidRDefault="0074021A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67935CD0" w14:textId="205CE18B" w:rsidR="0074021A" w:rsidRDefault="00A278AD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CF73D5">
        <w:rPr>
          <w:rFonts w:ascii="Arial" w:hAnsi="Arial" w:cs="Arial"/>
          <w:sz w:val="24"/>
          <w:szCs w:val="24"/>
        </w:rPr>
        <w:t>criticisms</w:t>
      </w:r>
      <w:r>
        <w:rPr>
          <w:rFonts w:ascii="Arial" w:hAnsi="Arial" w:cs="Arial"/>
          <w:sz w:val="24"/>
          <w:szCs w:val="24"/>
        </w:rPr>
        <w:t xml:space="preserve"> of the coroners </w:t>
      </w:r>
      <w:r w:rsidR="00095A37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justice act need to be reformed so that a judge can make </w:t>
      </w:r>
      <w:r w:rsidR="00D0453A">
        <w:rPr>
          <w:rFonts w:ascii="Arial" w:hAnsi="Arial" w:cs="Arial"/>
          <w:sz w:val="24"/>
          <w:szCs w:val="24"/>
        </w:rPr>
        <w:t xml:space="preserve">a better </w:t>
      </w:r>
      <w:r w:rsidR="00095A37">
        <w:rPr>
          <w:rFonts w:ascii="Arial" w:hAnsi="Arial" w:cs="Arial"/>
          <w:sz w:val="24"/>
          <w:szCs w:val="24"/>
        </w:rPr>
        <w:t>decision</w:t>
      </w:r>
      <w:r w:rsidR="00D0453A">
        <w:rPr>
          <w:rFonts w:ascii="Arial" w:hAnsi="Arial" w:cs="Arial"/>
          <w:sz w:val="24"/>
          <w:szCs w:val="24"/>
        </w:rPr>
        <w:t xml:space="preserve">. A </w:t>
      </w:r>
      <w:r w:rsidR="00095A37">
        <w:rPr>
          <w:rFonts w:ascii="Arial" w:hAnsi="Arial" w:cs="Arial"/>
          <w:sz w:val="24"/>
          <w:szCs w:val="24"/>
        </w:rPr>
        <w:t>complete</w:t>
      </w:r>
      <w:r w:rsidR="001E09E8">
        <w:rPr>
          <w:rFonts w:ascii="Arial" w:hAnsi="Arial" w:cs="Arial"/>
          <w:sz w:val="24"/>
          <w:szCs w:val="24"/>
        </w:rPr>
        <w:t xml:space="preserve"> list </w:t>
      </w:r>
      <w:r w:rsidR="007F5E83">
        <w:rPr>
          <w:rFonts w:ascii="Arial" w:hAnsi="Arial" w:cs="Arial"/>
          <w:sz w:val="24"/>
          <w:szCs w:val="24"/>
        </w:rPr>
        <w:t xml:space="preserve">that is updated regularly, instead of relying on other organisations, </w:t>
      </w:r>
      <w:r w:rsidR="001E09E8">
        <w:rPr>
          <w:rFonts w:ascii="Arial" w:hAnsi="Arial" w:cs="Arial"/>
          <w:sz w:val="24"/>
          <w:szCs w:val="24"/>
        </w:rPr>
        <w:t xml:space="preserve">means that a judge would </w:t>
      </w:r>
      <w:r w:rsidR="00095A37">
        <w:rPr>
          <w:rFonts w:ascii="Arial" w:hAnsi="Arial" w:cs="Arial"/>
          <w:sz w:val="24"/>
          <w:szCs w:val="24"/>
        </w:rPr>
        <w:t>know</w:t>
      </w:r>
      <w:r w:rsidR="001E09E8">
        <w:rPr>
          <w:rFonts w:ascii="Arial" w:hAnsi="Arial" w:cs="Arial"/>
          <w:sz w:val="24"/>
          <w:szCs w:val="24"/>
        </w:rPr>
        <w:t xml:space="preserve"> for certainly if </w:t>
      </w:r>
      <w:r w:rsidR="0091216D">
        <w:rPr>
          <w:rFonts w:ascii="Arial" w:hAnsi="Arial" w:cs="Arial"/>
          <w:sz w:val="24"/>
          <w:szCs w:val="24"/>
        </w:rPr>
        <w:t xml:space="preserve">the mental condition was </w:t>
      </w:r>
      <w:r w:rsidR="00A27FB4">
        <w:rPr>
          <w:rFonts w:ascii="Arial" w:hAnsi="Arial" w:cs="Arial"/>
          <w:sz w:val="24"/>
          <w:szCs w:val="24"/>
        </w:rPr>
        <w:t>approved</w:t>
      </w:r>
      <w:r w:rsidR="0091216D">
        <w:rPr>
          <w:rFonts w:ascii="Arial" w:hAnsi="Arial" w:cs="Arial"/>
          <w:sz w:val="24"/>
          <w:szCs w:val="24"/>
        </w:rPr>
        <w:t xml:space="preserve"> and valid. A complete medical list </w:t>
      </w:r>
      <w:r w:rsidR="00FB2385">
        <w:rPr>
          <w:rFonts w:ascii="Arial" w:hAnsi="Arial" w:cs="Arial"/>
          <w:sz w:val="24"/>
          <w:szCs w:val="24"/>
        </w:rPr>
        <w:t xml:space="preserve">would also allow for more </w:t>
      </w:r>
      <w:r w:rsidR="00A27FB4">
        <w:rPr>
          <w:rFonts w:ascii="Arial" w:hAnsi="Arial" w:cs="Arial"/>
          <w:sz w:val="24"/>
          <w:szCs w:val="24"/>
        </w:rPr>
        <w:t>transparency</w:t>
      </w:r>
      <w:r w:rsidR="00FB2385">
        <w:rPr>
          <w:rFonts w:ascii="Arial" w:hAnsi="Arial" w:cs="Arial"/>
          <w:sz w:val="24"/>
          <w:szCs w:val="24"/>
        </w:rPr>
        <w:t xml:space="preserve"> </w:t>
      </w:r>
      <w:r w:rsidR="00140919">
        <w:rPr>
          <w:rFonts w:ascii="Arial" w:hAnsi="Arial" w:cs="Arial"/>
          <w:sz w:val="24"/>
          <w:szCs w:val="24"/>
        </w:rPr>
        <w:t xml:space="preserve">in their </w:t>
      </w:r>
      <w:r w:rsidR="00095A37">
        <w:rPr>
          <w:rFonts w:ascii="Arial" w:hAnsi="Arial" w:cs="Arial"/>
          <w:sz w:val="24"/>
          <w:szCs w:val="24"/>
        </w:rPr>
        <w:t>decisions</w:t>
      </w:r>
      <w:r w:rsidR="00140919">
        <w:rPr>
          <w:rFonts w:ascii="Arial" w:hAnsi="Arial" w:cs="Arial"/>
          <w:sz w:val="24"/>
          <w:szCs w:val="24"/>
        </w:rPr>
        <w:t xml:space="preserve"> as this information would be accessible and therefore clear</w:t>
      </w:r>
      <w:r w:rsidR="002B7A0E">
        <w:rPr>
          <w:rFonts w:ascii="Arial" w:hAnsi="Arial" w:cs="Arial"/>
          <w:sz w:val="24"/>
          <w:szCs w:val="24"/>
        </w:rPr>
        <w:t xml:space="preserve">. The age that people can be tried for murder should also be increased </w:t>
      </w:r>
      <w:r w:rsidR="001813AB">
        <w:rPr>
          <w:rFonts w:ascii="Arial" w:hAnsi="Arial" w:cs="Arial"/>
          <w:sz w:val="24"/>
          <w:szCs w:val="24"/>
        </w:rPr>
        <w:t xml:space="preserve">to a more reasonable number this would mean that </w:t>
      </w:r>
      <w:r w:rsidR="0060076A">
        <w:rPr>
          <w:rFonts w:ascii="Arial" w:hAnsi="Arial" w:cs="Arial"/>
          <w:sz w:val="24"/>
          <w:szCs w:val="24"/>
        </w:rPr>
        <w:t>anybody</w:t>
      </w:r>
      <w:r w:rsidR="001813AB">
        <w:rPr>
          <w:rFonts w:ascii="Arial" w:hAnsi="Arial" w:cs="Arial"/>
          <w:sz w:val="24"/>
          <w:szCs w:val="24"/>
        </w:rPr>
        <w:t xml:space="preserve"> tried for </w:t>
      </w:r>
      <w:r w:rsidR="00C8025A">
        <w:rPr>
          <w:rFonts w:ascii="Arial" w:hAnsi="Arial" w:cs="Arial"/>
          <w:sz w:val="24"/>
          <w:szCs w:val="24"/>
        </w:rPr>
        <w:t>murder would</w:t>
      </w:r>
      <w:r w:rsidR="001813AB">
        <w:rPr>
          <w:rFonts w:ascii="Arial" w:hAnsi="Arial" w:cs="Arial"/>
          <w:sz w:val="24"/>
          <w:szCs w:val="24"/>
        </w:rPr>
        <w:t xml:space="preserve"> be at </w:t>
      </w:r>
      <w:r w:rsidR="00C8025A">
        <w:rPr>
          <w:rFonts w:ascii="Arial" w:hAnsi="Arial" w:cs="Arial"/>
          <w:sz w:val="24"/>
          <w:szCs w:val="24"/>
        </w:rPr>
        <w:t>an</w:t>
      </w:r>
      <w:r w:rsidR="001813AB">
        <w:rPr>
          <w:rFonts w:ascii="Arial" w:hAnsi="Arial" w:cs="Arial"/>
          <w:sz w:val="24"/>
          <w:szCs w:val="24"/>
        </w:rPr>
        <w:t xml:space="preserve"> age </w:t>
      </w:r>
      <w:r w:rsidR="004F0624">
        <w:rPr>
          <w:rFonts w:ascii="Arial" w:hAnsi="Arial" w:cs="Arial"/>
          <w:sz w:val="24"/>
          <w:szCs w:val="24"/>
        </w:rPr>
        <w:t xml:space="preserve">where their mind had developed enough to understand to </w:t>
      </w:r>
      <w:r w:rsidR="00C8025A">
        <w:rPr>
          <w:rFonts w:ascii="Arial" w:hAnsi="Arial" w:cs="Arial"/>
          <w:sz w:val="24"/>
          <w:szCs w:val="24"/>
        </w:rPr>
        <w:t>understand</w:t>
      </w:r>
      <w:r w:rsidR="004F0624">
        <w:rPr>
          <w:rFonts w:ascii="Arial" w:hAnsi="Arial" w:cs="Arial"/>
          <w:sz w:val="24"/>
          <w:szCs w:val="24"/>
        </w:rPr>
        <w:t xml:space="preserve"> </w:t>
      </w:r>
      <w:r w:rsidR="00C8025A">
        <w:rPr>
          <w:rFonts w:ascii="Arial" w:hAnsi="Arial" w:cs="Arial"/>
          <w:sz w:val="24"/>
          <w:szCs w:val="24"/>
        </w:rPr>
        <w:t>the</w:t>
      </w:r>
      <w:r w:rsidR="004F0624">
        <w:rPr>
          <w:rFonts w:ascii="Arial" w:hAnsi="Arial" w:cs="Arial"/>
          <w:sz w:val="24"/>
          <w:szCs w:val="24"/>
        </w:rPr>
        <w:t xml:space="preserve"> </w:t>
      </w:r>
      <w:r w:rsidR="00C8025A">
        <w:rPr>
          <w:rFonts w:ascii="Arial" w:hAnsi="Arial" w:cs="Arial"/>
          <w:sz w:val="24"/>
          <w:szCs w:val="24"/>
        </w:rPr>
        <w:t>consequences</w:t>
      </w:r>
      <w:r w:rsidR="004F0624">
        <w:rPr>
          <w:rFonts w:ascii="Arial" w:hAnsi="Arial" w:cs="Arial"/>
          <w:sz w:val="24"/>
          <w:szCs w:val="24"/>
        </w:rPr>
        <w:t xml:space="preserve"> can be </w:t>
      </w:r>
      <w:r w:rsidR="000342B1">
        <w:rPr>
          <w:rFonts w:ascii="Arial" w:hAnsi="Arial" w:cs="Arial"/>
          <w:sz w:val="24"/>
          <w:szCs w:val="24"/>
        </w:rPr>
        <w:t>behaving</w:t>
      </w:r>
      <w:r w:rsidR="00E63731">
        <w:rPr>
          <w:rFonts w:ascii="Arial" w:hAnsi="Arial" w:cs="Arial"/>
          <w:sz w:val="24"/>
          <w:szCs w:val="24"/>
        </w:rPr>
        <w:t xml:space="preserve"> </w:t>
      </w:r>
      <w:r w:rsidR="004F0624">
        <w:rPr>
          <w:rFonts w:ascii="Arial" w:hAnsi="Arial" w:cs="Arial"/>
          <w:sz w:val="24"/>
          <w:szCs w:val="24"/>
        </w:rPr>
        <w:t>rationally</w:t>
      </w:r>
      <w:r w:rsidR="00E63731">
        <w:rPr>
          <w:rFonts w:ascii="Arial" w:hAnsi="Arial" w:cs="Arial"/>
          <w:sz w:val="24"/>
          <w:szCs w:val="24"/>
        </w:rPr>
        <w:t xml:space="preserve"> and </w:t>
      </w:r>
      <w:r w:rsidR="003F08E2">
        <w:rPr>
          <w:rFonts w:ascii="Arial" w:hAnsi="Arial" w:cs="Arial"/>
          <w:sz w:val="24"/>
          <w:szCs w:val="24"/>
        </w:rPr>
        <w:t>thoughtfully</w:t>
      </w:r>
      <w:r w:rsidR="00ED68A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886315449"/>
          <w:citation/>
        </w:sdtPr>
        <w:sdtEndPr/>
        <w:sdtContent>
          <w:r w:rsidR="00ED68AC">
            <w:rPr>
              <w:rFonts w:ascii="Arial" w:hAnsi="Arial" w:cs="Arial"/>
              <w:sz w:val="24"/>
              <w:szCs w:val="24"/>
            </w:rPr>
            <w:fldChar w:fldCharType="begin"/>
          </w:r>
          <w:r w:rsidR="00ED68AC">
            <w:rPr>
              <w:rFonts w:ascii="Arial" w:hAnsi="Arial" w:cs="Arial"/>
              <w:sz w:val="24"/>
              <w:szCs w:val="24"/>
              <w:lang w:val="en-US"/>
            </w:rPr>
            <w:instrText xml:space="preserve"> CITATION Law04 \l 1033 </w:instrText>
          </w:r>
          <w:r w:rsidR="00ED68AC">
            <w:rPr>
              <w:rFonts w:ascii="Arial" w:hAnsi="Arial" w:cs="Arial"/>
              <w:sz w:val="24"/>
              <w:szCs w:val="24"/>
            </w:rPr>
            <w:fldChar w:fldCharType="separate"/>
          </w:r>
          <w:r w:rsidR="00ED68AC" w:rsidRPr="00ED68AC">
            <w:rPr>
              <w:rFonts w:ascii="Arial" w:hAnsi="Arial" w:cs="Arial"/>
              <w:noProof/>
              <w:sz w:val="24"/>
              <w:szCs w:val="24"/>
              <w:lang w:val="en-US"/>
            </w:rPr>
            <w:t>(Law Commission, 2004)</w:t>
          </w:r>
          <w:r w:rsidR="00ED68A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F0624">
        <w:rPr>
          <w:rFonts w:ascii="Arial" w:hAnsi="Arial" w:cs="Arial"/>
          <w:sz w:val="24"/>
          <w:szCs w:val="24"/>
        </w:rPr>
        <w:t xml:space="preserve">. </w:t>
      </w:r>
      <w:r w:rsidR="00956B4C">
        <w:rPr>
          <w:rFonts w:ascii="Arial" w:hAnsi="Arial" w:cs="Arial"/>
          <w:sz w:val="24"/>
          <w:szCs w:val="24"/>
        </w:rPr>
        <w:t xml:space="preserve">This has not been updated or changes after the coroners and justice act 2009. </w:t>
      </w:r>
    </w:p>
    <w:p w14:paraId="46B379F7" w14:textId="5F0ACF3D" w:rsidR="004B2D39" w:rsidRDefault="004B2D39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Overall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E43942">
        <w:rPr>
          <w:rFonts w:ascii="Arial" w:hAnsi="Arial" w:cs="Arial"/>
          <w:sz w:val="24"/>
          <w:szCs w:val="24"/>
        </w:rPr>
        <w:t xml:space="preserve">the changes brought by the coroners justice act have helped to make </w:t>
      </w:r>
      <w:r w:rsidR="00EB2ED2">
        <w:rPr>
          <w:rFonts w:ascii="Arial" w:hAnsi="Arial" w:cs="Arial"/>
          <w:sz w:val="24"/>
          <w:szCs w:val="24"/>
        </w:rPr>
        <w:t xml:space="preserve">diminished responsibility </w:t>
      </w:r>
      <w:r w:rsidR="00674A3F">
        <w:rPr>
          <w:rFonts w:ascii="Arial" w:hAnsi="Arial" w:cs="Arial"/>
          <w:sz w:val="24"/>
          <w:szCs w:val="24"/>
        </w:rPr>
        <w:t xml:space="preserve">clearer and more </w:t>
      </w:r>
      <w:r w:rsidR="00C8025A">
        <w:rPr>
          <w:rFonts w:ascii="Arial" w:hAnsi="Arial" w:cs="Arial"/>
          <w:sz w:val="24"/>
          <w:szCs w:val="24"/>
        </w:rPr>
        <w:t>appropriate</w:t>
      </w:r>
      <w:r w:rsidR="00674A3F">
        <w:rPr>
          <w:rFonts w:ascii="Arial" w:hAnsi="Arial" w:cs="Arial"/>
          <w:sz w:val="24"/>
          <w:szCs w:val="24"/>
        </w:rPr>
        <w:t xml:space="preserve"> in the modern day. It is also made </w:t>
      </w:r>
      <w:r w:rsidR="00171A99">
        <w:rPr>
          <w:rFonts w:ascii="Arial" w:hAnsi="Arial" w:cs="Arial"/>
          <w:sz w:val="24"/>
          <w:szCs w:val="24"/>
        </w:rPr>
        <w:t xml:space="preserve">the law more </w:t>
      </w:r>
      <w:r w:rsidR="00C8025A">
        <w:rPr>
          <w:rFonts w:ascii="Arial" w:hAnsi="Arial" w:cs="Arial"/>
          <w:sz w:val="24"/>
          <w:szCs w:val="24"/>
        </w:rPr>
        <w:t>appropriate</w:t>
      </w:r>
      <w:r w:rsidR="00171A99">
        <w:rPr>
          <w:rFonts w:ascii="Arial" w:hAnsi="Arial" w:cs="Arial"/>
          <w:sz w:val="24"/>
          <w:szCs w:val="24"/>
        </w:rPr>
        <w:t xml:space="preserve"> giving the type of </w:t>
      </w:r>
      <w:r w:rsidR="00C8025A">
        <w:rPr>
          <w:rFonts w:ascii="Arial" w:hAnsi="Arial" w:cs="Arial"/>
          <w:sz w:val="24"/>
          <w:szCs w:val="24"/>
        </w:rPr>
        <w:t>defence</w:t>
      </w:r>
      <w:r w:rsidR="00171A99">
        <w:rPr>
          <w:rFonts w:ascii="Arial" w:hAnsi="Arial" w:cs="Arial"/>
          <w:sz w:val="24"/>
          <w:szCs w:val="24"/>
        </w:rPr>
        <w:t xml:space="preserve">. </w:t>
      </w:r>
    </w:p>
    <w:p w14:paraId="3CBD4AB3" w14:textId="44E79250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02E4E660" w14:textId="2266A627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5700DF44" w14:textId="57820DEA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335CBE86" w14:textId="0805DF78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732047712"/>
        <w:docPartObj>
          <w:docPartGallery w:val="Bibliographies"/>
          <w:docPartUnique/>
        </w:docPartObj>
      </w:sdtPr>
      <w:sdtEndPr/>
      <w:sdtContent>
        <w:p w14:paraId="509A3949" w14:textId="73300F8B" w:rsidR="008C2ED9" w:rsidRDefault="008C2ED9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2DA148A0" w14:textId="77777777" w:rsidR="008C2ED9" w:rsidRDefault="008C2ED9" w:rsidP="008C2ED9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American Psychiatric Association, 2022. </w:t>
              </w:r>
              <w:r>
                <w:rPr>
                  <w:i/>
                  <w:iCs/>
                  <w:noProof/>
                  <w:lang w:val="en-US"/>
                </w:rPr>
                <w:t xml:space="preserve">Diagnostic and Statistical Manual of Mental Disorders. </w:t>
              </w:r>
              <w:r>
                <w:rPr>
                  <w:noProof/>
                  <w:lang w:val="en-US"/>
                </w:rPr>
                <w:t>5th ed. Arlington: American Psychiatric Association.</w:t>
              </w:r>
            </w:p>
            <w:p w14:paraId="1F6BEEEE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CPS, 2022. </w:t>
              </w:r>
              <w:r>
                <w:rPr>
                  <w:i/>
                  <w:iCs/>
                  <w:noProof/>
                  <w:lang w:val="en-US"/>
                </w:rPr>
                <w:t xml:space="preserve">Homicide: Murder and Manslaughter.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https://www.cps.gov.uk/legal-guidance/homicide-murder-and-manslaughter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0AB9DAE9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Law Commission, 2004. </w:t>
              </w:r>
              <w:r>
                <w:rPr>
                  <w:i/>
                  <w:iCs/>
                  <w:noProof/>
                  <w:lang w:val="en-US"/>
                </w:rPr>
                <w:t xml:space="preserve">Partial Defences to, </w:t>
              </w:r>
              <w:r>
                <w:rPr>
                  <w:noProof/>
                  <w:lang w:val="en-US"/>
                </w:rPr>
                <w:t>London: Law Commission.</w:t>
              </w:r>
            </w:p>
            <w:p w14:paraId="170FC3D6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Lexis, 1960. </w:t>
              </w:r>
              <w:r>
                <w:rPr>
                  <w:i/>
                  <w:iCs/>
                  <w:noProof/>
                  <w:lang w:val="en-US"/>
                </w:rPr>
                <w:t xml:space="preserve">R v Byrne.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https://plus-lexis-com.ezproxy.uwtsd.ac.uk/uk/document/documentlink/?pdmfid=1001073&amp;crid=ab257dfe-c4bf-4aba-b6db-d2e6586ead72&amp;pddocfullpath=%2Fshared%2Fdocument%2Fcases-uk%2Furn%3AcontentItem%3A4K4F-RWP0-TXD5-X173-00000-00&amp;pdcontentcomponentid=296982&amp;pdpr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52D89C24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Lexis, 2017. </w:t>
              </w:r>
              <w:r>
                <w:rPr>
                  <w:i/>
                  <w:iCs/>
                  <w:noProof/>
                  <w:lang w:val="en-US"/>
                </w:rPr>
                <w:t xml:space="preserve">R v Joyce.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https://plus-lexis-com.ezproxy.uwtsd.ac.uk/uk/document/?pdmfid=1001073&amp;crid=a030c7b0-345f-4be7-b19e-d51cd693b8b6&amp;pddocfullpath=%2Fshared%2Fdocument%2Fcases-uk%2Furn%3AcontentItem%3A5NM9-WB91-DYBP-N1KG-00000-00&amp;pdcontentcomponentid=184140&amp;pdteaserkey=&amp;pdis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5AEB0225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lumen learning, 2016. </w:t>
              </w:r>
              <w:r>
                <w:rPr>
                  <w:i/>
                  <w:iCs/>
                  <w:noProof/>
                  <w:lang w:val="en-US"/>
                </w:rPr>
                <w:t xml:space="preserve">Brain Development During Adolescence.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https://courses.lumenlearning.com/wm-lifespandevelopment/chapter/brain-development-during-adolescence/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04BE22F5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NHS, 2022. </w:t>
              </w:r>
              <w:r>
                <w:rPr>
                  <w:i/>
                  <w:iCs/>
                  <w:noProof/>
                  <w:lang w:val="en-US"/>
                </w:rPr>
                <w:t xml:space="preserve">Treatment - Schizophrenia.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https://www.nhs.uk/mental-health/conditions/schizophrenia/treatment/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0D4FB87F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Parliamentary Counsel, 1957. </w:t>
              </w:r>
              <w:r>
                <w:rPr>
                  <w:i/>
                  <w:iCs/>
                  <w:noProof/>
                  <w:lang w:val="en-US"/>
                </w:rPr>
                <w:t xml:space="preserve">Homicide Act 1957.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https://www.legislation.gov.uk/ukpga/Eliz2/5-6/11/enacted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4665890C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Parliamentary Counsel, 1983. </w:t>
              </w:r>
              <w:r>
                <w:rPr>
                  <w:i/>
                  <w:iCs/>
                  <w:noProof/>
                  <w:lang w:val="en-US"/>
                </w:rPr>
                <w:t xml:space="preserve">Mental Health Act 1983.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https://www.legislation.gov.uk/ukpga/1983/20/section/35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404771F1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Parliamentary Counsel, 2009. </w:t>
              </w:r>
              <w:r>
                <w:rPr>
                  <w:i/>
                  <w:iCs/>
                  <w:noProof/>
                  <w:lang w:val="en-US"/>
                </w:rPr>
                <w:t xml:space="preserve">Coroners and Justice Act 2009.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https://www.legislation.gov.uk/ukpga/2009/25/part/2/chapter/1/crossheading/partial-defence-to-murder-loss-of-control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479491F1" w14:textId="4B2F5DD8" w:rsidR="008C2ED9" w:rsidRDefault="008C2ED9" w:rsidP="008C2ED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5AA854" w14:textId="04F87F07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7F1B8237" w14:textId="4E1633F9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44D4BEB5" w14:textId="77777777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66D87777" w14:textId="28AF9552" w:rsidR="0074429D" w:rsidRDefault="00961994" w:rsidP="00292498">
      <w:pPr>
        <w:spacing w:after="120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0DB6CFF" w14:textId="4CF121EA" w:rsidR="007A4066" w:rsidRDefault="007A4066" w:rsidP="00292498">
      <w:pPr>
        <w:spacing w:after="120"/>
        <w:ind w:left="714" w:hanging="357"/>
        <w:rPr>
          <w:rFonts w:ascii="Arial" w:hAnsi="Arial" w:cs="Arial"/>
          <w:sz w:val="24"/>
          <w:szCs w:val="24"/>
        </w:rPr>
      </w:pPr>
    </w:p>
    <w:p w14:paraId="1DEBA922" w14:textId="7D764493" w:rsidR="00D441C4" w:rsidRDefault="00D441C4" w:rsidP="00D441C4">
      <w:pPr>
        <w:spacing w:after="120"/>
        <w:rPr>
          <w:rFonts w:ascii="Arial" w:hAnsi="Arial" w:cs="Arial"/>
          <w:sz w:val="24"/>
          <w:szCs w:val="24"/>
        </w:rPr>
      </w:pPr>
    </w:p>
    <w:p w14:paraId="3D31AB45" w14:textId="35845740" w:rsidR="00D441C4" w:rsidRDefault="00D441C4" w:rsidP="00D441C4">
      <w:pPr>
        <w:spacing w:after="120"/>
        <w:rPr>
          <w:rFonts w:ascii="Arial" w:hAnsi="Arial" w:cs="Arial"/>
          <w:sz w:val="24"/>
          <w:szCs w:val="24"/>
        </w:rPr>
      </w:pPr>
    </w:p>
    <w:p w14:paraId="762F1C09" w14:textId="77777777" w:rsidR="005A1F7E" w:rsidRDefault="005A1F7E" w:rsidP="005A1F7E">
      <w:pPr>
        <w:ind w:left="720"/>
        <w:rPr>
          <w:rFonts w:ascii="Arial" w:hAnsi="Arial" w:cs="Arial"/>
          <w:sz w:val="24"/>
          <w:szCs w:val="24"/>
        </w:rPr>
      </w:pPr>
    </w:p>
    <w:p w14:paraId="2C078E63" w14:textId="77777777" w:rsidR="00E42956" w:rsidRDefault="00E42956"/>
    <w:sectPr w:rsidR="00E429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3E565C"/>
    <w:multiLevelType w:val="hybridMultilevel"/>
    <w:tmpl w:val="AF945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94CE6"/>
    <w:multiLevelType w:val="hybridMultilevel"/>
    <w:tmpl w:val="EBF47CE0"/>
    <w:lvl w:ilvl="0" w:tplc="C42EBAC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2385198">
    <w:abstractNumId w:val="0"/>
  </w:num>
  <w:num w:numId="2" w16cid:durableId="1944722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6D806B"/>
    <w:rsid w:val="00030B8B"/>
    <w:rsid w:val="00031B9D"/>
    <w:rsid w:val="000342B1"/>
    <w:rsid w:val="000446C3"/>
    <w:rsid w:val="00045112"/>
    <w:rsid w:val="00052554"/>
    <w:rsid w:val="00067973"/>
    <w:rsid w:val="00077127"/>
    <w:rsid w:val="00086571"/>
    <w:rsid w:val="00095A37"/>
    <w:rsid w:val="000A2618"/>
    <w:rsid w:val="000B76B0"/>
    <w:rsid w:val="000C2EA2"/>
    <w:rsid w:val="000D2155"/>
    <w:rsid w:val="000D7ACE"/>
    <w:rsid w:val="00101B87"/>
    <w:rsid w:val="001021E0"/>
    <w:rsid w:val="001037B0"/>
    <w:rsid w:val="00140919"/>
    <w:rsid w:val="0014542B"/>
    <w:rsid w:val="00151D4F"/>
    <w:rsid w:val="00161AEB"/>
    <w:rsid w:val="00171A99"/>
    <w:rsid w:val="00174389"/>
    <w:rsid w:val="001813AB"/>
    <w:rsid w:val="0018153F"/>
    <w:rsid w:val="00182BA1"/>
    <w:rsid w:val="00187223"/>
    <w:rsid w:val="001A381B"/>
    <w:rsid w:val="001A4BD5"/>
    <w:rsid w:val="001E09E8"/>
    <w:rsid w:val="001E7C0E"/>
    <w:rsid w:val="00203231"/>
    <w:rsid w:val="00237650"/>
    <w:rsid w:val="00271A28"/>
    <w:rsid w:val="002802AA"/>
    <w:rsid w:val="00282759"/>
    <w:rsid w:val="00292498"/>
    <w:rsid w:val="002A3884"/>
    <w:rsid w:val="002B10C8"/>
    <w:rsid w:val="002B7A0E"/>
    <w:rsid w:val="002C06B0"/>
    <w:rsid w:val="002C511C"/>
    <w:rsid w:val="002F1E0E"/>
    <w:rsid w:val="002F4345"/>
    <w:rsid w:val="00321330"/>
    <w:rsid w:val="0033045B"/>
    <w:rsid w:val="0033103B"/>
    <w:rsid w:val="00341C58"/>
    <w:rsid w:val="00361BCA"/>
    <w:rsid w:val="00367FC6"/>
    <w:rsid w:val="0037435B"/>
    <w:rsid w:val="0038382C"/>
    <w:rsid w:val="00383D07"/>
    <w:rsid w:val="0039567A"/>
    <w:rsid w:val="00395DA2"/>
    <w:rsid w:val="003A3386"/>
    <w:rsid w:val="003B10A6"/>
    <w:rsid w:val="003B51ED"/>
    <w:rsid w:val="003B60FF"/>
    <w:rsid w:val="003C4BB7"/>
    <w:rsid w:val="003D3B2F"/>
    <w:rsid w:val="003E1806"/>
    <w:rsid w:val="003F08E2"/>
    <w:rsid w:val="00400E8C"/>
    <w:rsid w:val="004036B7"/>
    <w:rsid w:val="0040414E"/>
    <w:rsid w:val="004065EC"/>
    <w:rsid w:val="00412F72"/>
    <w:rsid w:val="00452467"/>
    <w:rsid w:val="00456BD3"/>
    <w:rsid w:val="00470BF1"/>
    <w:rsid w:val="00471262"/>
    <w:rsid w:val="00473DAC"/>
    <w:rsid w:val="00495878"/>
    <w:rsid w:val="004B2D39"/>
    <w:rsid w:val="004B4507"/>
    <w:rsid w:val="004B6342"/>
    <w:rsid w:val="004D307F"/>
    <w:rsid w:val="004D618F"/>
    <w:rsid w:val="004D63F3"/>
    <w:rsid w:val="004D7741"/>
    <w:rsid w:val="004F0624"/>
    <w:rsid w:val="00501DBF"/>
    <w:rsid w:val="00547ABB"/>
    <w:rsid w:val="005518D6"/>
    <w:rsid w:val="00562974"/>
    <w:rsid w:val="00584EC2"/>
    <w:rsid w:val="00591787"/>
    <w:rsid w:val="005A1587"/>
    <w:rsid w:val="005A1F7E"/>
    <w:rsid w:val="005A5B46"/>
    <w:rsid w:val="005C1C28"/>
    <w:rsid w:val="005D2603"/>
    <w:rsid w:val="0060076A"/>
    <w:rsid w:val="00606583"/>
    <w:rsid w:val="00622570"/>
    <w:rsid w:val="00624ACE"/>
    <w:rsid w:val="00633310"/>
    <w:rsid w:val="00662C8F"/>
    <w:rsid w:val="00674A3F"/>
    <w:rsid w:val="0069297E"/>
    <w:rsid w:val="006B2EDC"/>
    <w:rsid w:val="006B7394"/>
    <w:rsid w:val="006C50B0"/>
    <w:rsid w:val="006C67BF"/>
    <w:rsid w:val="00705DAD"/>
    <w:rsid w:val="007118B6"/>
    <w:rsid w:val="00712E36"/>
    <w:rsid w:val="00727ACF"/>
    <w:rsid w:val="0074021A"/>
    <w:rsid w:val="0074429D"/>
    <w:rsid w:val="00751367"/>
    <w:rsid w:val="00770BC0"/>
    <w:rsid w:val="00782C4C"/>
    <w:rsid w:val="007A4066"/>
    <w:rsid w:val="007A52F9"/>
    <w:rsid w:val="007B5DA7"/>
    <w:rsid w:val="007B61E9"/>
    <w:rsid w:val="007D26AA"/>
    <w:rsid w:val="007D31F6"/>
    <w:rsid w:val="007F5E83"/>
    <w:rsid w:val="00811034"/>
    <w:rsid w:val="008133BD"/>
    <w:rsid w:val="008147FB"/>
    <w:rsid w:val="00820E10"/>
    <w:rsid w:val="00832D68"/>
    <w:rsid w:val="00833AAB"/>
    <w:rsid w:val="0085572F"/>
    <w:rsid w:val="008702FB"/>
    <w:rsid w:val="00871BBB"/>
    <w:rsid w:val="008B5154"/>
    <w:rsid w:val="008C2ED9"/>
    <w:rsid w:val="008C3DF6"/>
    <w:rsid w:val="0091216D"/>
    <w:rsid w:val="00922880"/>
    <w:rsid w:val="00932AD2"/>
    <w:rsid w:val="00933E1A"/>
    <w:rsid w:val="00937343"/>
    <w:rsid w:val="00940380"/>
    <w:rsid w:val="00956B4C"/>
    <w:rsid w:val="00961994"/>
    <w:rsid w:val="00981B1B"/>
    <w:rsid w:val="009933B8"/>
    <w:rsid w:val="009C016E"/>
    <w:rsid w:val="009D2979"/>
    <w:rsid w:val="009D2FD1"/>
    <w:rsid w:val="009E130D"/>
    <w:rsid w:val="009E4468"/>
    <w:rsid w:val="009F75D7"/>
    <w:rsid w:val="00A042AE"/>
    <w:rsid w:val="00A1312B"/>
    <w:rsid w:val="00A278AD"/>
    <w:rsid w:val="00A27FB4"/>
    <w:rsid w:val="00A4278F"/>
    <w:rsid w:val="00A60F4F"/>
    <w:rsid w:val="00A84ACD"/>
    <w:rsid w:val="00A85D21"/>
    <w:rsid w:val="00A86191"/>
    <w:rsid w:val="00A93668"/>
    <w:rsid w:val="00AA67CF"/>
    <w:rsid w:val="00AC26B9"/>
    <w:rsid w:val="00AE1F97"/>
    <w:rsid w:val="00AE55EE"/>
    <w:rsid w:val="00AF33D0"/>
    <w:rsid w:val="00AF61C2"/>
    <w:rsid w:val="00B04998"/>
    <w:rsid w:val="00B050F2"/>
    <w:rsid w:val="00B27B12"/>
    <w:rsid w:val="00B31C4D"/>
    <w:rsid w:val="00B4058A"/>
    <w:rsid w:val="00B459E5"/>
    <w:rsid w:val="00B46315"/>
    <w:rsid w:val="00B73843"/>
    <w:rsid w:val="00BA1702"/>
    <w:rsid w:val="00BA5CAA"/>
    <w:rsid w:val="00BB1815"/>
    <w:rsid w:val="00BB4BA5"/>
    <w:rsid w:val="00BC666C"/>
    <w:rsid w:val="00BD1C4A"/>
    <w:rsid w:val="00BE3FBB"/>
    <w:rsid w:val="00C014A2"/>
    <w:rsid w:val="00C06D2F"/>
    <w:rsid w:val="00C14C0A"/>
    <w:rsid w:val="00C33965"/>
    <w:rsid w:val="00C424AB"/>
    <w:rsid w:val="00C43AB7"/>
    <w:rsid w:val="00C44D68"/>
    <w:rsid w:val="00C7331E"/>
    <w:rsid w:val="00C8025A"/>
    <w:rsid w:val="00C85F06"/>
    <w:rsid w:val="00C93909"/>
    <w:rsid w:val="00C95130"/>
    <w:rsid w:val="00C95297"/>
    <w:rsid w:val="00C97DEA"/>
    <w:rsid w:val="00CA13E3"/>
    <w:rsid w:val="00CD77AE"/>
    <w:rsid w:val="00CE2A15"/>
    <w:rsid w:val="00CF73D5"/>
    <w:rsid w:val="00D0155C"/>
    <w:rsid w:val="00D030C0"/>
    <w:rsid w:val="00D0453A"/>
    <w:rsid w:val="00D40E55"/>
    <w:rsid w:val="00D441C4"/>
    <w:rsid w:val="00D45853"/>
    <w:rsid w:val="00D53F45"/>
    <w:rsid w:val="00DA44ED"/>
    <w:rsid w:val="00DB4F42"/>
    <w:rsid w:val="00DB74AE"/>
    <w:rsid w:val="00DC097B"/>
    <w:rsid w:val="00DC7743"/>
    <w:rsid w:val="00DD7C8F"/>
    <w:rsid w:val="00DE155B"/>
    <w:rsid w:val="00DF30CB"/>
    <w:rsid w:val="00DF7EEE"/>
    <w:rsid w:val="00E0658A"/>
    <w:rsid w:val="00E42956"/>
    <w:rsid w:val="00E43942"/>
    <w:rsid w:val="00E47EDC"/>
    <w:rsid w:val="00E61B4B"/>
    <w:rsid w:val="00E6345E"/>
    <w:rsid w:val="00E63731"/>
    <w:rsid w:val="00E87E8D"/>
    <w:rsid w:val="00EA527C"/>
    <w:rsid w:val="00EB2ED2"/>
    <w:rsid w:val="00EB5089"/>
    <w:rsid w:val="00ED1730"/>
    <w:rsid w:val="00ED1F06"/>
    <w:rsid w:val="00ED2598"/>
    <w:rsid w:val="00ED68AC"/>
    <w:rsid w:val="00EF61AB"/>
    <w:rsid w:val="00F03446"/>
    <w:rsid w:val="00F0363C"/>
    <w:rsid w:val="00F058B9"/>
    <w:rsid w:val="00F249C1"/>
    <w:rsid w:val="00F76311"/>
    <w:rsid w:val="00FB2385"/>
    <w:rsid w:val="00FC6706"/>
    <w:rsid w:val="00FD16CB"/>
    <w:rsid w:val="00FE39A3"/>
    <w:rsid w:val="6F6D8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D806B"/>
  <w15:chartTrackingRefBased/>
  <w15:docId w15:val="{1F25C565-BB39-422D-BC5F-D8EE95F5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F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2598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F7E"/>
    <w:pPr>
      <w:ind w:left="720"/>
      <w:contextualSpacing/>
    </w:pPr>
  </w:style>
  <w:style w:type="paragraph" w:customStyle="1" w:styleId="legclearfix">
    <w:name w:val="legclearfix"/>
    <w:basedOn w:val="Normal"/>
    <w:rsid w:val="009E130D"/>
    <w:pPr>
      <w:spacing w:before="100" w:beforeAutospacing="1" w:after="100" w:afterAutospacing="1"/>
    </w:pPr>
    <w:rPr>
      <w:sz w:val="24"/>
      <w:szCs w:val="24"/>
    </w:rPr>
  </w:style>
  <w:style w:type="character" w:customStyle="1" w:styleId="legds">
    <w:name w:val="legds"/>
    <w:basedOn w:val="DefaultParagraphFont"/>
    <w:rsid w:val="009E130D"/>
  </w:style>
  <w:style w:type="character" w:customStyle="1" w:styleId="legamendingtext">
    <w:name w:val="legamendingtext"/>
    <w:basedOn w:val="DefaultParagraphFont"/>
    <w:rsid w:val="00871BBB"/>
  </w:style>
  <w:style w:type="character" w:customStyle="1" w:styleId="Heading1Char">
    <w:name w:val="Heading 1 Char"/>
    <w:basedOn w:val="DefaultParagraphFont"/>
    <w:link w:val="Heading1"/>
    <w:uiPriority w:val="9"/>
    <w:rsid w:val="00ED25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ED2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CPS22</b:Tag>
    <b:SourceType>InternetSite</b:SourceType>
    <b:Guid>{7C3DF803-66DC-4C8B-9AF1-BE1850207B2A}</b:Guid>
    <b:Title>Homicide: Murder and Manslaughter</b:Title>
    <b:Year>2022</b:Year>
    <b:Author>
      <b:Author>
        <b:Corporate>CPS</b:Corporate>
      </b:Author>
    </b:Author>
    <b:YearAccessed>2023</b:YearAccessed>
    <b:MonthAccessed>March</b:MonthAccessed>
    <b:DayAccessed>7</b:DayAccessed>
    <b:URL>https://www.cps.gov.uk/legal-guidance/homicide-murder-and-manslaughter</b:URL>
    <b:RefOrder>8</b:RefOrder>
  </b:Source>
  <b:Source>
    <b:Tag>lum16</b:Tag>
    <b:SourceType>InternetSite</b:SourceType>
    <b:Guid>{4381EB9E-1220-4D2D-BBF3-8D149B55AA68}</b:Guid>
    <b:Author>
      <b:Author>
        <b:Corporate>lumen learning</b:Corporate>
      </b:Author>
    </b:Author>
    <b:Title>Brain Development During Adolescence</b:Title>
    <b:Year>2016</b:Year>
    <b:YearAccessed>2023</b:YearAccessed>
    <b:MonthAccessed>March</b:MonthAccessed>
    <b:DayAccessed>7</b:DayAccessed>
    <b:URL>https://courses.lumenlearning.com/wm-lifespandevelopment/chapter/brain-development-during-adolescence/</b:URL>
    <b:RefOrder>9</b:RefOrder>
  </b:Source>
  <b:Source>
    <b:Tag>Law04</b:Tag>
    <b:SourceType>Report</b:SourceType>
    <b:Guid>{83B9A719-FC34-4957-AD3F-0B34601AF936}</b:Guid>
    <b:Title>Partial Defences to</b:Title>
    <b:Year>2004</b:Year>
    <b:Author>
      <b:Author>
        <b:Corporate>Law Commission</b:Corporate>
      </b:Author>
    </b:Author>
    <b:Publisher>Law Commission</b:Publisher>
    <b:City>London</b:City>
    <b:RefOrder>10</b:RefOrder>
  </b:Source>
  <b:Source>
    <b:Tag>Par57</b:Tag>
    <b:SourceType>InternetSite</b:SourceType>
    <b:Guid>{9F65B0D0-3D19-4DD5-8D70-21F1B2DF9131}</b:Guid>
    <b:Title>Homicide Act 1957</b:Title>
    <b:Year>1957</b:Year>
    <b:Author>
      <b:Author>
        <b:Corporate>Parliamentary Counsel</b:Corporate>
      </b:Author>
    </b:Author>
    <b:YearAccessed>2023</b:YearAccessed>
    <b:MonthAccessed>March</b:MonthAccessed>
    <b:DayAccessed>7</b:DayAccessed>
    <b:URL>https://www.legislation.gov.uk/ukpga/Eliz2/5-6/11/enacted</b:URL>
    <b:RefOrder>1</b:RefOrder>
  </b:Source>
  <b:Source>
    <b:Tag>Par83</b:Tag>
    <b:SourceType>InternetSite</b:SourceType>
    <b:Guid>{52FCDD1E-4483-4364-BFA1-8DD9A43AA384}</b:Guid>
    <b:Author>
      <b:Author>
        <b:Corporate>Parliamentary Counsel</b:Corporate>
      </b:Author>
    </b:Author>
    <b:Title>Mental Health Act 1983</b:Title>
    <b:Year>1983</b:Year>
    <b:YearAccessed>2023</b:YearAccessed>
    <b:MonthAccessed>March</b:MonthAccessed>
    <b:DayAccessed>7</b:DayAccessed>
    <b:URL>https://www.legislation.gov.uk/ukpga/1983/20/section/35</b:URL>
    <b:RefOrder>2</b:RefOrder>
  </b:Source>
  <b:Source>
    <b:Tag>Par09</b:Tag>
    <b:SourceType>InternetSite</b:SourceType>
    <b:Guid>{6B27425D-E487-4CB1-BDF0-E4259871E867}</b:Guid>
    <b:Author>
      <b:Author>
        <b:Corporate>Parliamentary Counsel</b:Corporate>
      </b:Author>
    </b:Author>
    <b:Title>Coroners and Justice Act 2009</b:Title>
    <b:Year>2009</b:Year>
    <b:YearAccessed>2023</b:YearAccessed>
    <b:MonthAccessed>March</b:MonthAccessed>
    <b:DayAccessed>7</b:DayAccessed>
    <b:URL>https://www.legislation.gov.uk/ukpga/2009/25/part/2/chapter/1/crossheading/partial-defence-to-murder-loss-of-control</b:URL>
    <b:RefOrder>3</b:RefOrder>
  </b:Source>
  <b:Source>
    <b:Tag>Lex60</b:Tag>
    <b:SourceType>InternetSite</b:SourceType>
    <b:Guid>{595F31A3-6984-4CDA-9058-05A406522755}</b:Guid>
    <b:Author>
      <b:Author>
        <b:Corporate>Lexis</b:Corporate>
      </b:Author>
    </b:Author>
    <b:Title>R v Byrne</b:Title>
    <b:Year>1960</b:Year>
    <b:YearAccessed>2023</b:YearAccessed>
    <b:MonthAccessed>March</b:MonthAccessed>
    <b:DayAccessed>7</b:DayAccessed>
    <b:URL>https://plus-lexis-com.ezproxy.uwtsd.ac.uk/uk/document/documentlink/?pdmfid=1001073&amp;crid=ab257dfe-c4bf-4aba-b6db-d2e6586ead72&amp;pddocfullpath=%2Fshared%2Fdocument%2Fcases-uk%2Furn%3AcontentItem%3A4K4F-RWP0-TXD5-X173-00000-00&amp;pdcontentcomponentid=296982&amp;pdpr</b:URL>
    <b:RefOrder>4</b:RefOrder>
  </b:Source>
  <b:Source>
    <b:Tag>Ame22</b:Tag>
    <b:SourceType>Book</b:SourceType>
    <b:Guid>{9DB09C2E-F19C-4A71-A630-80F06D6A522F}</b:Guid>
    <b:Title>Diagnostic and Statistical Manual of Mental Disorders</b:Title>
    <b:Year>2022</b:Year>
    <b:Author>
      <b:Author>
        <b:Corporate>American Psychiatric Association</b:Corporate>
      </b:Author>
    </b:Author>
    <b:City> Arlington</b:City>
    <b:Publisher>American Psychiatric Association</b:Publisher>
    <b:Edition>5th</b:Edition>
    <b:RefOrder>7</b:RefOrder>
  </b:Source>
  <b:Source>
    <b:Tag>NHS22</b:Tag>
    <b:SourceType>InternetSite</b:SourceType>
    <b:Guid>{C8B9C904-2502-4BFC-9871-3C006B370183}</b:Guid>
    <b:Title>Treatment - Schizophrenia</b:Title>
    <b:Year>2022</b:Year>
    <b:Author>
      <b:Author>
        <b:Corporate>NHS</b:Corporate>
      </b:Author>
    </b:Author>
    <b:YearAccessed>2023</b:YearAccessed>
    <b:MonthAccessed>March</b:MonthAccessed>
    <b:DayAccessed>7</b:DayAccessed>
    <b:URL>https://www.nhs.uk/mental-health/conditions/schizophrenia/treatment/</b:URL>
    <b:RefOrder>5</b:RefOrder>
  </b:Source>
  <b:Source>
    <b:Tag>Lex17</b:Tag>
    <b:SourceType>InternetSite</b:SourceType>
    <b:Guid>{1049786D-C712-4130-91B0-17CE84DDC9E2}</b:Guid>
    <b:Author>
      <b:Author>
        <b:Corporate>Lexis</b:Corporate>
      </b:Author>
    </b:Author>
    <b:Title>R v Joyce</b:Title>
    <b:Year>2017</b:Year>
    <b:YearAccessed>2023</b:YearAccessed>
    <b:MonthAccessed>March</b:MonthAccessed>
    <b:DayAccessed>7</b:DayAccessed>
    <b:URL>https://plus-lexis-com.ezproxy.uwtsd.ac.uk/uk/document/?pdmfid=1001073&amp;crid=a030c7b0-345f-4be7-b19e-d51cd693b8b6&amp;pddocfullpath=%2Fshared%2Fdocument%2Fcases-uk%2Furn%3AcontentItem%3A5NM9-WB91-DYBP-N1KG-00000-00&amp;pdcontentcomponentid=184140&amp;pdteaserkey=&amp;pdis</b:URL>
    <b:RefOrder>6</b:RefOrder>
  </b:Source>
</b:Sources>
</file>

<file path=customXml/itemProps1.xml><?xml version="1.0" encoding="utf-8"?>
<ds:datastoreItem xmlns:ds="http://schemas.openxmlformats.org/officeDocument/2006/customXml" ds:itemID="{28CCFF63-99F0-4D35-98B4-F08EA2D9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1604</Words>
  <Characters>9144</Characters>
  <Application>Microsoft Office Word</Application>
  <DocSecurity>0</DocSecurity>
  <Lines>76</Lines>
  <Paragraphs>21</Paragraphs>
  <ScaleCrop>false</ScaleCrop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Ford (2203507)</dc:creator>
  <cp:keywords/>
  <dc:description/>
  <cp:lastModifiedBy>Charlotte</cp:lastModifiedBy>
  <cp:revision>2</cp:revision>
  <dcterms:created xsi:type="dcterms:W3CDTF">2023-03-10T17:50:00Z</dcterms:created>
  <dcterms:modified xsi:type="dcterms:W3CDTF">2023-03-10T17:50:00Z</dcterms:modified>
</cp:coreProperties>
</file>