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21C4788" w14:textId="77777777" w:rsidR="00785B89"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41F11FB9" w:rsidR="007B491F" w:rsidRPr="008F22BD" w:rsidRDefault="00785B89" w:rsidP="00340E9A">
            <w:pPr>
              <w:overflowPunct/>
              <w:autoSpaceDE/>
              <w:autoSpaceDN/>
              <w:adjustRightInd/>
              <w:ind w:right="237"/>
              <w:textAlignment w:val="auto"/>
              <w:rPr>
                <w:b/>
                <w:color w:val="auto"/>
                <w:sz w:val="32"/>
              </w:rPr>
            </w:pPr>
            <w:r>
              <w:rPr>
                <w:b/>
                <w:color w:val="auto"/>
                <w:sz w:val="32"/>
              </w:rPr>
              <w:t xml:space="preserve">Kyle Rosier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BBA34C" w:rsidR="005A1BA3" w:rsidRDefault="00785B89" w:rsidP="00340E9A">
            <w:pPr>
              <w:overflowPunct/>
              <w:autoSpaceDE/>
              <w:autoSpaceDN/>
              <w:adjustRightInd/>
              <w:ind w:right="237"/>
              <w:textAlignment w:val="auto"/>
              <w:rPr>
                <w:b/>
                <w:color w:val="auto"/>
                <w:sz w:val="32"/>
              </w:rPr>
            </w:pPr>
            <w:r>
              <w:rPr>
                <w:b/>
                <w:color w:val="auto"/>
                <w:sz w:val="32"/>
              </w:rPr>
              <w:t>2236663</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8113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7377A08" w14:textId="77777777" w:rsidR="00785B89" w:rsidRDefault="00785B89" w:rsidP="00340E9A">
      <w:pPr>
        <w:ind w:right="237"/>
        <w:jc w:val="both"/>
        <w:rPr>
          <w:b/>
          <w:sz w:val="24"/>
          <w:szCs w:val="24"/>
        </w:rPr>
      </w:pPr>
    </w:p>
    <w:p w14:paraId="4A6F59AC" w14:textId="3979DE8D" w:rsidR="003D6067" w:rsidRDefault="00A303BF" w:rsidP="003D606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Policing in the UK has seen significant change in recent years professionally with  increasing effort</w:t>
      </w:r>
      <w:r w:rsidR="00C7701A">
        <w:rPr>
          <w:rFonts w:asciiTheme="minorHAnsi" w:hAnsiTheme="minorHAnsi" w:cstheme="minorHAnsi"/>
          <w:bCs/>
          <w:sz w:val="24"/>
          <w:szCs w:val="24"/>
        </w:rPr>
        <w:t>s</w:t>
      </w:r>
      <w:r>
        <w:rPr>
          <w:rFonts w:asciiTheme="minorHAnsi" w:hAnsiTheme="minorHAnsi" w:cstheme="minorHAnsi"/>
          <w:bCs/>
          <w:sz w:val="24"/>
          <w:szCs w:val="24"/>
        </w:rPr>
        <w:t xml:space="preserve"> to professionalise the service due to social and bureaucratic </w:t>
      </w:r>
      <w:r w:rsidR="00C7701A">
        <w:rPr>
          <w:rFonts w:asciiTheme="minorHAnsi" w:hAnsiTheme="minorHAnsi" w:cstheme="minorHAnsi"/>
          <w:bCs/>
          <w:sz w:val="24"/>
          <w:szCs w:val="24"/>
        </w:rPr>
        <w:t>pressures</w:t>
      </w:r>
      <w:r>
        <w:rPr>
          <w:rFonts w:asciiTheme="minorHAnsi" w:hAnsiTheme="minorHAnsi" w:cstheme="minorHAnsi"/>
          <w:bCs/>
          <w:sz w:val="24"/>
          <w:szCs w:val="24"/>
        </w:rPr>
        <w:t xml:space="preserve"> </w:t>
      </w:r>
      <w:r w:rsidRPr="00A303BF">
        <w:rPr>
          <w:rFonts w:asciiTheme="minorHAnsi" w:hAnsiTheme="minorHAnsi" w:cstheme="minorHAnsi"/>
          <w:bCs/>
          <w:sz w:val="24"/>
          <w:szCs w:val="24"/>
        </w:rPr>
        <w:t>(</w:t>
      </w:r>
      <w:proofErr w:type="spellStart"/>
      <w:r w:rsidRPr="00A303BF">
        <w:rPr>
          <w:rFonts w:asciiTheme="minorHAnsi" w:hAnsiTheme="minorHAnsi" w:cstheme="minorHAnsi"/>
          <w:bCs/>
          <w:sz w:val="24"/>
          <w:szCs w:val="24"/>
        </w:rPr>
        <w:t>Holdaway</w:t>
      </w:r>
      <w:proofErr w:type="spellEnd"/>
      <w:r w:rsidRPr="00A303BF">
        <w:rPr>
          <w:rFonts w:asciiTheme="minorHAnsi" w:hAnsiTheme="minorHAnsi" w:cstheme="minorHAnsi"/>
          <w:bCs/>
          <w:sz w:val="24"/>
          <w:szCs w:val="24"/>
        </w:rPr>
        <w:t>, 2017)</w:t>
      </w:r>
      <w:r>
        <w:rPr>
          <w:rFonts w:asciiTheme="minorHAnsi" w:hAnsiTheme="minorHAnsi" w:cstheme="minorHAnsi"/>
          <w:bCs/>
          <w:sz w:val="24"/>
          <w:szCs w:val="24"/>
        </w:rPr>
        <w:t>.</w:t>
      </w:r>
      <w:r w:rsidR="00C7701A">
        <w:rPr>
          <w:rFonts w:asciiTheme="minorHAnsi" w:hAnsiTheme="minorHAnsi" w:cstheme="minorHAnsi"/>
          <w:bCs/>
          <w:sz w:val="24"/>
          <w:szCs w:val="24"/>
        </w:rPr>
        <w:t>T</w:t>
      </w:r>
      <w:r>
        <w:rPr>
          <w:rFonts w:asciiTheme="minorHAnsi" w:hAnsiTheme="minorHAnsi" w:cstheme="minorHAnsi"/>
          <w:bCs/>
          <w:sz w:val="24"/>
          <w:szCs w:val="24"/>
        </w:rPr>
        <w:t>he College of Policing</w:t>
      </w:r>
      <w:r w:rsidR="003D6067">
        <w:rPr>
          <w:rFonts w:asciiTheme="minorHAnsi" w:hAnsiTheme="minorHAnsi" w:cstheme="minorHAnsi"/>
          <w:bCs/>
          <w:sz w:val="24"/>
          <w:szCs w:val="24"/>
        </w:rPr>
        <w:t xml:space="preserve"> (CoP)</w:t>
      </w:r>
      <w:r>
        <w:rPr>
          <w:rFonts w:asciiTheme="minorHAnsi" w:hAnsiTheme="minorHAnsi" w:cstheme="minorHAnsi"/>
          <w:bCs/>
          <w:sz w:val="24"/>
          <w:szCs w:val="24"/>
        </w:rPr>
        <w:t xml:space="preserve"> </w:t>
      </w:r>
      <w:r w:rsidR="00C7701A">
        <w:rPr>
          <w:rFonts w:asciiTheme="minorHAnsi" w:hAnsiTheme="minorHAnsi" w:cstheme="minorHAnsi"/>
          <w:bCs/>
          <w:sz w:val="24"/>
          <w:szCs w:val="24"/>
        </w:rPr>
        <w:t xml:space="preserve">has a significant role </w:t>
      </w:r>
      <w:r>
        <w:rPr>
          <w:rFonts w:asciiTheme="minorHAnsi" w:hAnsiTheme="minorHAnsi" w:cstheme="minorHAnsi"/>
          <w:bCs/>
          <w:sz w:val="24"/>
          <w:szCs w:val="24"/>
        </w:rPr>
        <w:t>in this transformation</w:t>
      </w:r>
      <w:r w:rsidR="00C7701A">
        <w:rPr>
          <w:rFonts w:asciiTheme="minorHAnsi" w:hAnsiTheme="minorHAnsi" w:cstheme="minorHAnsi"/>
          <w:bCs/>
          <w:sz w:val="24"/>
          <w:szCs w:val="24"/>
        </w:rPr>
        <w:t xml:space="preserve"> by promoting leadership, standards and professionalism</w:t>
      </w:r>
      <w:r>
        <w:rPr>
          <w:rFonts w:asciiTheme="minorHAnsi" w:hAnsiTheme="minorHAnsi" w:cstheme="minorHAnsi"/>
          <w:bCs/>
          <w:sz w:val="24"/>
          <w:szCs w:val="24"/>
        </w:rPr>
        <w:t xml:space="preserve"> </w:t>
      </w:r>
      <w:r w:rsidR="003D6067">
        <w:rPr>
          <w:rFonts w:asciiTheme="minorHAnsi" w:hAnsiTheme="minorHAnsi" w:cstheme="minorHAnsi"/>
          <w:bCs/>
          <w:sz w:val="24"/>
          <w:szCs w:val="24"/>
        </w:rPr>
        <w:t xml:space="preserve">in police forces in England and Wales </w:t>
      </w:r>
      <w:r w:rsidR="003D6067" w:rsidRPr="003D6067">
        <w:rPr>
          <w:rFonts w:asciiTheme="minorHAnsi" w:hAnsiTheme="minorHAnsi" w:cstheme="minorHAnsi"/>
          <w:bCs/>
          <w:sz w:val="24"/>
          <w:szCs w:val="24"/>
        </w:rPr>
        <w:t xml:space="preserve">(Tong and </w:t>
      </w:r>
      <w:proofErr w:type="spellStart"/>
      <w:r w:rsidR="003D6067" w:rsidRPr="003D6067">
        <w:rPr>
          <w:rFonts w:asciiTheme="minorHAnsi" w:hAnsiTheme="minorHAnsi" w:cstheme="minorHAnsi"/>
          <w:bCs/>
          <w:sz w:val="24"/>
          <w:szCs w:val="24"/>
        </w:rPr>
        <w:t>Hallenberg</w:t>
      </w:r>
      <w:proofErr w:type="spellEnd"/>
      <w:r w:rsidR="003D6067" w:rsidRPr="003D6067">
        <w:rPr>
          <w:rFonts w:asciiTheme="minorHAnsi" w:hAnsiTheme="minorHAnsi" w:cstheme="minorHAnsi"/>
          <w:bCs/>
          <w:sz w:val="24"/>
          <w:szCs w:val="24"/>
        </w:rPr>
        <w:t>, 2018)</w:t>
      </w:r>
      <w:r w:rsidR="003D6067">
        <w:rPr>
          <w:rFonts w:asciiTheme="minorHAnsi" w:hAnsiTheme="minorHAnsi" w:cstheme="minorHAnsi"/>
          <w:bCs/>
          <w:sz w:val="24"/>
          <w:szCs w:val="24"/>
        </w:rPr>
        <w:t>.</w:t>
      </w:r>
      <w:r w:rsidR="00C7701A">
        <w:rPr>
          <w:rFonts w:asciiTheme="minorHAnsi" w:hAnsiTheme="minorHAnsi" w:cstheme="minorHAnsi"/>
          <w:bCs/>
          <w:sz w:val="24"/>
          <w:szCs w:val="24"/>
        </w:rPr>
        <w:t>This essay</w:t>
      </w:r>
      <w:r w:rsidR="003D6067">
        <w:rPr>
          <w:rFonts w:asciiTheme="minorHAnsi" w:hAnsiTheme="minorHAnsi" w:cstheme="minorHAnsi"/>
          <w:bCs/>
          <w:sz w:val="24"/>
          <w:szCs w:val="24"/>
        </w:rPr>
        <w:t xml:space="preserve"> will examine CoP</w:t>
      </w:r>
      <w:r w:rsidR="00C7701A">
        <w:rPr>
          <w:rFonts w:asciiTheme="minorHAnsi" w:hAnsiTheme="minorHAnsi" w:cstheme="minorHAnsi"/>
          <w:bCs/>
          <w:sz w:val="24"/>
          <w:szCs w:val="24"/>
        </w:rPr>
        <w:t xml:space="preserve">’s strategic </w:t>
      </w:r>
      <w:r w:rsidR="003D6067">
        <w:rPr>
          <w:rFonts w:asciiTheme="minorHAnsi" w:hAnsiTheme="minorHAnsi" w:cstheme="minorHAnsi"/>
          <w:bCs/>
          <w:sz w:val="24"/>
          <w:szCs w:val="24"/>
        </w:rPr>
        <w:t xml:space="preserve">role in </w:t>
      </w:r>
      <w:r w:rsidR="00C7701A">
        <w:rPr>
          <w:rFonts w:asciiTheme="minorHAnsi" w:hAnsiTheme="minorHAnsi" w:cstheme="minorHAnsi"/>
          <w:bCs/>
          <w:sz w:val="24"/>
          <w:szCs w:val="24"/>
        </w:rPr>
        <w:t>modernising policing, how officers use training to meet professional standards, and how</w:t>
      </w:r>
      <w:r w:rsidR="003D6067">
        <w:rPr>
          <w:rFonts w:asciiTheme="minorHAnsi" w:hAnsiTheme="minorHAnsi" w:cstheme="minorHAnsi"/>
          <w:bCs/>
          <w:sz w:val="24"/>
          <w:szCs w:val="24"/>
        </w:rPr>
        <w:t xml:space="preserve"> </w:t>
      </w:r>
      <w:r w:rsidR="003C3C5A">
        <w:rPr>
          <w:rFonts w:asciiTheme="minorHAnsi" w:hAnsiTheme="minorHAnsi" w:cstheme="minorHAnsi"/>
          <w:bCs/>
          <w:sz w:val="24"/>
          <w:szCs w:val="24"/>
        </w:rPr>
        <w:t xml:space="preserve">key documents </w:t>
      </w:r>
      <w:r w:rsidR="00C7701A">
        <w:rPr>
          <w:rFonts w:asciiTheme="minorHAnsi" w:hAnsiTheme="minorHAnsi" w:cstheme="minorHAnsi"/>
          <w:bCs/>
          <w:sz w:val="24"/>
          <w:szCs w:val="24"/>
        </w:rPr>
        <w:t xml:space="preserve">like </w:t>
      </w:r>
      <w:r w:rsidR="003C3C5A">
        <w:rPr>
          <w:rFonts w:asciiTheme="minorHAnsi" w:hAnsiTheme="minorHAnsi" w:cstheme="minorHAnsi"/>
          <w:bCs/>
          <w:sz w:val="24"/>
          <w:szCs w:val="24"/>
        </w:rPr>
        <w:t xml:space="preserve">the Policing Vision 2025, Workforce Transformation 2018, and the CoP 5 year strategy. I will </w:t>
      </w:r>
      <w:r w:rsidR="00C7701A">
        <w:rPr>
          <w:rFonts w:asciiTheme="minorHAnsi" w:hAnsiTheme="minorHAnsi" w:cstheme="minorHAnsi"/>
          <w:bCs/>
          <w:sz w:val="24"/>
          <w:szCs w:val="24"/>
        </w:rPr>
        <w:t xml:space="preserve">reflect on my final year as a probationer and how my role has evolved approaching </w:t>
      </w:r>
      <w:r w:rsidR="003C3C5A">
        <w:rPr>
          <w:rFonts w:asciiTheme="minorHAnsi" w:hAnsiTheme="minorHAnsi" w:cstheme="minorHAnsi"/>
          <w:bCs/>
          <w:sz w:val="24"/>
          <w:szCs w:val="24"/>
        </w:rPr>
        <w:t xml:space="preserve">my 3 year service mark. </w:t>
      </w:r>
    </w:p>
    <w:p w14:paraId="3F8BDF1C" w14:textId="77777777" w:rsidR="003C3C5A" w:rsidRDefault="003C3C5A" w:rsidP="003D6067">
      <w:pPr>
        <w:spacing w:line="360" w:lineRule="auto"/>
        <w:ind w:right="237"/>
        <w:jc w:val="both"/>
        <w:rPr>
          <w:rFonts w:asciiTheme="minorHAnsi" w:hAnsiTheme="minorHAnsi" w:cstheme="minorHAnsi"/>
          <w:bCs/>
          <w:sz w:val="24"/>
          <w:szCs w:val="24"/>
        </w:rPr>
      </w:pPr>
    </w:p>
    <w:p w14:paraId="3BDA1AA6" w14:textId="77777777" w:rsidR="008E1422" w:rsidRDefault="008E1422" w:rsidP="00332C8D">
      <w:pPr>
        <w:spacing w:line="360" w:lineRule="auto"/>
        <w:ind w:right="237"/>
        <w:jc w:val="both"/>
        <w:rPr>
          <w:rFonts w:asciiTheme="minorHAnsi" w:hAnsiTheme="minorHAnsi" w:cstheme="minorHAnsi"/>
          <w:bCs/>
          <w:sz w:val="24"/>
          <w:szCs w:val="24"/>
        </w:rPr>
      </w:pPr>
    </w:p>
    <w:p w14:paraId="229FF968" w14:textId="77777777" w:rsidR="00062217" w:rsidRDefault="00062217" w:rsidP="00332C8D">
      <w:pPr>
        <w:spacing w:line="360" w:lineRule="auto"/>
        <w:ind w:right="237"/>
        <w:jc w:val="both"/>
        <w:rPr>
          <w:rFonts w:asciiTheme="minorHAnsi" w:hAnsiTheme="minorHAnsi" w:cstheme="minorHAnsi"/>
          <w:bCs/>
          <w:sz w:val="24"/>
          <w:szCs w:val="24"/>
        </w:rPr>
      </w:pPr>
    </w:p>
    <w:p w14:paraId="5A8CA928" w14:textId="757B9F6C" w:rsidR="008E1422" w:rsidRDefault="008E1422" w:rsidP="00332C8D">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College of Policing was established to professionalise policing in England and Wales, aiming to turn policing into a structured and accountable service. CoP set out goals to improve policing through standards in training, support, and ongoing development of officers and staff </w:t>
      </w:r>
      <w:r w:rsidRPr="004868FC">
        <w:rPr>
          <w:rFonts w:asciiTheme="minorHAnsi" w:hAnsiTheme="minorHAnsi" w:cstheme="minorHAnsi"/>
          <w:bCs/>
          <w:sz w:val="24"/>
          <w:szCs w:val="24"/>
        </w:rPr>
        <w:t>(College of Policing, 2022)</w:t>
      </w:r>
      <w:r>
        <w:rPr>
          <w:rFonts w:asciiTheme="minorHAnsi" w:hAnsiTheme="minorHAnsi" w:cstheme="minorHAnsi"/>
          <w:bCs/>
          <w:sz w:val="24"/>
          <w:szCs w:val="24"/>
        </w:rPr>
        <w:t xml:space="preserve">. Key objectives such as setting </w:t>
      </w:r>
      <w:proofErr w:type="spellStart"/>
      <w:r>
        <w:rPr>
          <w:rFonts w:asciiTheme="minorHAnsi" w:hAnsiTheme="minorHAnsi" w:cstheme="minorHAnsi"/>
          <w:bCs/>
          <w:sz w:val="24"/>
          <w:szCs w:val="24"/>
        </w:rPr>
        <w:t>standsrds</w:t>
      </w:r>
      <w:proofErr w:type="spellEnd"/>
      <w:r>
        <w:rPr>
          <w:rFonts w:asciiTheme="minorHAnsi" w:hAnsiTheme="minorHAnsi" w:cstheme="minorHAnsi"/>
          <w:bCs/>
          <w:sz w:val="24"/>
          <w:szCs w:val="24"/>
        </w:rPr>
        <w:t>, creating the Codes of Practice, and offering a consistent framework for police forces across the UK brings consistency and accountability to policing, moving away from unstructured training and ensuring clear guidance in delivering policies</w:t>
      </w:r>
      <w:r w:rsidR="00062217">
        <w:rPr>
          <w:rFonts w:asciiTheme="minorHAnsi" w:hAnsiTheme="minorHAnsi" w:cstheme="minorHAnsi"/>
          <w:bCs/>
          <w:sz w:val="24"/>
          <w:szCs w:val="24"/>
        </w:rPr>
        <w:t xml:space="preserve"> and training (Brown, 2013).</w:t>
      </w:r>
    </w:p>
    <w:p w14:paraId="092F5B23" w14:textId="77777777" w:rsidR="00FE1152" w:rsidRDefault="00FE1152" w:rsidP="00332C8D">
      <w:pPr>
        <w:spacing w:line="360" w:lineRule="auto"/>
        <w:ind w:right="237"/>
        <w:jc w:val="both"/>
        <w:rPr>
          <w:rFonts w:asciiTheme="minorHAnsi" w:hAnsiTheme="minorHAnsi" w:cstheme="minorHAnsi"/>
          <w:bCs/>
          <w:sz w:val="24"/>
          <w:szCs w:val="24"/>
        </w:rPr>
      </w:pPr>
    </w:p>
    <w:p w14:paraId="10521070" w14:textId="77777777" w:rsidR="00332C8D" w:rsidRDefault="00332C8D" w:rsidP="00332C8D">
      <w:pPr>
        <w:spacing w:line="360" w:lineRule="auto"/>
        <w:ind w:right="237"/>
        <w:jc w:val="both"/>
        <w:rPr>
          <w:rFonts w:asciiTheme="minorHAnsi" w:hAnsiTheme="minorHAnsi" w:cstheme="minorHAnsi"/>
          <w:bCs/>
          <w:sz w:val="24"/>
          <w:szCs w:val="24"/>
        </w:rPr>
      </w:pPr>
    </w:p>
    <w:p w14:paraId="73BF23F3" w14:textId="0F947BEC" w:rsidR="00062217" w:rsidRDefault="00062217" w:rsidP="00332C8D">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CoP, like any organisation, faces challenges and adapts by developing strategies to better educate and support officers and staff. It currently focuses on three core development areas.</w:t>
      </w:r>
    </w:p>
    <w:p w14:paraId="3FA3B44B" w14:textId="27CE903C" w:rsidR="00F24D2E" w:rsidRDefault="00332C8D"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first area is the use of Authorised Professional Practice (APP). This has been described as one of the colleges most supported areas since its </w:t>
      </w:r>
      <w:r w:rsidR="004A786A">
        <w:rPr>
          <w:rFonts w:asciiTheme="minorHAnsi" w:hAnsiTheme="minorHAnsi" w:cstheme="minorHAnsi"/>
          <w:bCs/>
          <w:sz w:val="24"/>
          <w:szCs w:val="24"/>
        </w:rPr>
        <w:t>development</w:t>
      </w:r>
      <w:r>
        <w:rPr>
          <w:rFonts w:asciiTheme="minorHAnsi" w:hAnsiTheme="minorHAnsi" w:cstheme="minorHAnsi"/>
          <w:bCs/>
          <w:sz w:val="24"/>
          <w:szCs w:val="24"/>
        </w:rPr>
        <w:t xml:space="preserve">, APP provides modern and relevant operational guidance for police officers and staff on various aspects </w:t>
      </w:r>
      <w:r w:rsidR="004A786A">
        <w:rPr>
          <w:rFonts w:asciiTheme="minorHAnsi" w:hAnsiTheme="minorHAnsi" w:cstheme="minorHAnsi"/>
          <w:bCs/>
          <w:sz w:val="24"/>
          <w:szCs w:val="24"/>
        </w:rPr>
        <w:t>of policing such as investigations into criminal offences,</w:t>
      </w:r>
      <w:r w:rsidR="008E1422">
        <w:rPr>
          <w:rFonts w:asciiTheme="minorHAnsi" w:hAnsiTheme="minorHAnsi" w:cstheme="minorHAnsi"/>
          <w:bCs/>
          <w:sz w:val="24"/>
          <w:szCs w:val="24"/>
        </w:rPr>
        <w:t xml:space="preserve"> </w:t>
      </w:r>
      <w:r w:rsidR="004A786A">
        <w:rPr>
          <w:rFonts w:asciiTheme="minorHAnsi" w:hAnsiTheme="minorHAnsi" w:cstheme="minorHAnsi"/>
          <w:bCs/>
          <w:sz w:val="24"/>
          <w:szCs w:val="24"/>
        </w:rPr>
        <w:t>protection</w:t>
      </w:r>
      <w:r w:rsidR="008E1422">
        <w:rPr>
          <w:rFonts w:asciiTheme="minorHAnsi" w:hAnsiTheme="minorHAnsi" w:cstheme="minorHAnsi"/>
          <w:bCs/>
          <w:sz w:val="24"/>
          <w:szCs w:val="24"/>
        </w:rPr>
        <w:t xml:space="preserve"> of the </w:t>
      </w:r>
      <w:r w:rsidR="004A786A">
        <w:rPr>
          <w:rFonts w:asciiTheme="minorHAnsi" w:hAnsiTheme="minorHAnsi" w:cstheme="minorHAnsi"/>
          <w:bCs/>
          <w:sz w:val="24"/>
          <w:szCs w:val="24"/>
        </w:rPr>
        <w:t xml:space="preserve">vulnerable officers encounter and how officers can leave a positive impact on the community they police. This allows police forces across the UK to have up to date information so they can provide the best possible service to victims, the wider public whilst ensuring there is constancy in how the police operate across the country </w:t>
      </w:r>
      <w:r w:rsidR="00FE1152" w:rsidRPr="00FE1152">
        <w:rPr>
          <w:rFonts w:asciiTheme="minorHAnsi" w:hAnsiTheme="minorHAnsi" w:cstheme="minorHAnsi"/>
          <w:bCs/>
          <w:sz w:val="24"/>
          <w:szCs w:val="24"/>
        </w:rPr>
        <w:t>(Thomas P. Winsor, 2012)</w:t>
      </w:r>
      <w:r w:rsidR="00FE1152">
        <w:rPr>
          <w:rFonts w:asciiTheme="minorHAnsi" w:hAnsiTheme="minorHAnsi" w:cstheme="minorHAnsi"/>
          <w:bCs/>
          <w:sz w:val="24"/>
          <w:szCs w:val="24"/>
        </w:rPr>
        <w:t xml:space="preserve">. However, it has been identified that although the implementation of this should be efficient and bring uniformity in the standards and practices across the various police forces across the UK, it remains a challenge to get all </w:t>
      </w:r>
      <w:r w:rsidR="00AE596B">
        <w:rPr>
          <w:rFonts w:asciiTheme="minorHAnsi" w:hAnsiTheme="minorHAnsi" w:cstheme="minorHAnsi"/>
          <w:bCs/>
          <w:sz w:val="24"/>
          <w:szCs w:val="24"/>
        </w:rPr>
        <w:t xml:space="preserve">the </w:t>
      </w:r>
      <w:r w:rsidR="00FE1152">
        <w:rPr>
          <w:rFonts w:asciiTheme="minorHAnsi" w:hAnsiTheme="minorHAnsi" w:cstheme="minorHAnsi"/>
          <w:bCs/>
          <w:sz w:val="24"/>
          <w:szCs w:val="24"/>
        </w:rPr>
        <w:t>different police forces to implement this training</w:t>
      </w:r>
      <w:r w:rsidR="00F24D2E">
        <w:rPr>
          <w:rFonts w:asciiTheme="minorHAnsi" w:hAnsiTheme="minorHAnsi" w:cstheme="minorHAnsi"/>
          <w:bCs/>
          <w:sz w:val="24"/>
          <w:szCs w:val="24"/>
        </w:rPr>
        <w:t xml:space="preserve"> with consistency often leading to parts of </w:t>
      </w:r>
      <w:r w:rsidR="00AE596B">
        <w:rPr>
          <w:rFonts w:asciiTheme="minorHAnsi" w:hAnsiTheme="minorHAnsi" w:cstheme="minorHAnsi"/>
          <w:bCs/>
          <w:sz w:val="24"/>
          <w:szCs w:val="24"/>
        </w:rPr>
        <w:t xml:space="preserve">some </w:t>
      </w:r>
      <w:r w:rsidR="00F24D2E">
        <w:rPr>
          <w:rFonts w:asciiTheme="minorHAnsi" w:hAnsiTheme="minorHAnsi" w:cstheme="minorHAnsi"/>
          <w:bCs/>
          <w:sz w:val="24"/>
          <w:szCs w:val="24"/>
        </w:rPr>
        <w:t xml:space="preserve">policies and guidelines being overlooked or not </w:t>
      </w:r>
      <w:r w:rsidR="00AE596B">
        <w:rPr>
          <w:rFonts w:asciiTheme="minorHAnsi" w:hAnsiTheme="minorHAnsi" w:cstheme="minorHAnsi"/>
          <w:bCs/>
          <w:sz w:val="24"/>
          <w:szCs w:val="24"/>
        </w:rPr>
        <w:t>implemented</w:t>
      </w:r>
      <w:r w:rsidR="00F24D2E">
        <w:rPr>
          <w:rFonts w:asciiTheme="minorHAnsi" w:hAnsiTheme="minorHAnsi" w:cstheme="minorHAnsi"/>
          <w:bCs/>
          <w:sz w:val="24"/>
          <w:szCs w:val="24"/>
        </w:rPr>
        <w:t xml:space="preserve"> at the same time as other forces</w:t>
      </w:r>
      <w:r w:rsidR="00AA1E47">
        <w:rPr>
          <w:rFonts w:asciiTheme="minorHAnsi" w:hAnsiTheme="minorHAnsi" w:cstheme="minorHAnsi"/>
          <w:bCs/>
          <w:sz w:val="24"/>
          <w:szCs w:val="24"/>
        </w:rPr>
        <w:t xml:space="preserve"> </w:t>
      </w:r>
      <w:r w:rsidR="00AA1E47" w:rsidRPr="00AA1E47">
        <w:rPr>
          <w:rFonts w:asciiTheme="minorHAnsi" w:hAnsiTheme="minorHAnsi" w:cstheme="minorHAnsi"/>
          <w:bCs/>
          <w:sz w:val="24"/>
          <w:szCs w:val="24"/>
        </w:rPr>
        <w:t>(UK Parliament,2016)</w:t>
      </w:r>
      <w:r w:rsidR="00FE1152">
        <w:rPr>
          <w:rFonts w:asciiTheme="minorHAnsi" w:hAnsiTheme="minorHAnsi" w:cstheme="minorHAnsi"/>
          <w:bCs/>
          <w:sz w:val="24"/>
          <w:szCs w:val="24"/>
        </w:rPr>
        <w:t>. Variations in resources, local priorities within police forces, and leadership have led to inconsistencies in the implementation of the CoP guidelines</w:t>
      </w:r>
      <w:r w:rsidR="00F24D2E">
        <w:rPr>
          <w:rFonts w:asciiTheme="minorHAnsi" w:hAnsiTheme="minorHAnsi" w:cstheme="minorHAnsi"/>
          <w:bCs/>
          <w:sz w:val="24"/>
          <w:szCs w:val="24"/>
        </w:rPr>
        <w:t xml:space="preserve"> </w:t>
      </w:r>
      <w:r w:rsidR="00F24D2E" w:rsidRPr="00F24D2E">
        <w:rPr>
          <w:rFonts w:asciiTheme="minorHAnsi" w:hAnsiTheme="minorHAnsi" w:cstheme="minorHAnsi"/>
          <w:bCs/>
          <w:sz w:val="24"/>
          <w:szCs w:val="24"/>
        </w:rPr>
        <w:t>(</w:t>
      </w:r>
      <w:proofErr w:type="spellStart"/>
      <w:r w:rsidR="00F24D2E" w:rsidRPr="00F24D2E">
        <w:rPr>
          <w:rFonts w:asciiTheme="minorHAnsi" w:hAnsiTheme="minorHAnsi" w:cstheme="minorHAnsi"/>
          <w:bCs/>
          <w:sz w:val="24"/>
          <w:szCs w:val="24"/>
        </w:rPr>
        <w:t>Seba</w:t>
      </w:r>
      <w:proofErr w:type="spellEnd"/>
      <w:r w:rsidR="00F24D2E" w:rsidRPr="00F24D2E">
        <w:rPr>
          <w:rFonts w:asciiTheme="minorHAnsi" w:hAnsiTheme="minorHAnsi" w:cstheme="minorHAnsi"/>
          <w:bCs/>
          <w:sz w:val="24"/>
          <w:szCs w:val="24"/>
        </w:rPr>
        <w:t xml:space="preserve"> and Rowley, 2010)</w:t>
      </w:r>
      <w:r w:rsidR="00F24D2E">
        <w:rPr>
          <w:rFonts w:asciiTheme="minorHAnsi" w:hAnsiTheme="minorHAnsi" w:cstheme="minorHAnsi"/>
          <w:bCs/>
          <w:sz w:val="24"/>
          <w:szCs w:val="24"/>
        </w:rPr>
        <w:t>.</w:t>
      </w:r>
      <w:r w:rsidR="00C57AA3">
        <w:rPr>
          <w:rFonts w:asciiTheme="minorHAnsi" w:hAnsiTheme="minorHAnsi" w:cstheme="minorHAnsi"/>
          <w:bCs/>
          <w:sz w:val="24"/>
          <w:szCs w:val="24"/>
        </w:rPr>
        <w:t xml:space="preserve"> </w:t>
      </w:r>
    </w:p>
    <w:p w14:paraId="02CDDAB6" w14:textId="49AAF861" w:rsidR="00C57AA3" w:rsidRDefault="00C57AA3"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However, to ensure the uniformity of the CoP directives are met by all police forces, a new initiative labelled the Policing Vision 2025 has been established to ensure this demand is met. The Policing Vision 2025 outlines a ten year plan for policing, drawing focus on how policing can be transformed to meet future challenges. The key priorities from this initiative </w:t>
      </w:r>
      <w:r w:rsidR="00315A69">
        <w:rPr>
          <w:rFonts w:asciiTheme="minorHAnsi" w:hAnsiTheme="minorHAnsi" w:cstheme="minorHAnsi"/>
          <w:bCs/>
          <w:sz w:val="24"/>
          <w:szCs w:val="24"/>
        </w:rPr>
        <w:t>have</w:t>
      </w:r>
      <w:r>
        <w:rPr>
          <w:rFonts w:asciiTheme="minorHAnsi" w:hAnsiTheme="minorHAnsi" w:cstheme="minorHAnsi"/>
          <w:bCs/>
          <w:sz w:val="24"/>
          <w:szCs w:val="24"/>
        </w:rPr>
        <w:t xml:space="preserve"> been identified as:</w:t>
      </w:r>
    </w:p>
    <w:p w14:paraId="44586106" w14:textId="24806130" w:rsidR="00C57AA3" w:rsidRDefault="008F1A0C"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1.</w:t>
      </w:r>
      <w:r w:rsidR="00C57AA3">
        <w:rPr>
          <w:rFonts w:asciiTheme="minorHAnsi" w:hAnsiTheme="minorHAnsi" w:cstheme="minorHAnsi"/>
          <w:bCs/>
          <w:sz w:val="24"/>
          <w:szCs w:val="24"/>
        </w:rPr>
        <w:t>Local policing – Drawing an emphasis on services to support local communities.</w:t>
      </w:r>
    </w:p>
    <w:p w14:paraId="12ED26CF" w14:textId="77777777" w:rsidR="008F1A0C" w:rsidRDefault="008F1A0C" w:rsidP="00F24D2E">
      <w:pPr>
        <w:spacing w:line="360" w:lineRule="auto"/>
        <w:ind w:right="237"/>
        <w:jc w:val="both"/>
        <w:rPr>
          <w:rFonts w:asciiTheme="minorHAnsi" w:hAnsiTheme="minorHAnsi" w:cstheme="minorHAnsi"/>
          <w:bCs/>
          <w:sz w:val="24"/>
          <w:szCs w:val="24"/>
        </w:rPr>
      </w:pPr>
    </w:p>
    <w:p w14:paraId="4D9F5EE6" w14:textId="37C43BFD" w:rsidR="00C57AA3" w:rsidRDefault="008F1A0C"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2.</w:t>
      </w:r>
      <w:r w:rsidR="00C57AA3">
        <w:rPr>
          <w:rFonts w:asciiTheme="minorHAnsi" w:hAnsiTheme="minorHAnsi" w:cstheme="minorHAnsi"/>
          <w:bCs/>
          <w:sz w:val="24"/>
          <w:szCs w:val="24"/>
        </w:rPr>
        <w:t>Specialist capabilities – Enhancing police capabilities with new strategies to prevent criminal offences.</w:t>
      </w:r>
    </w:p>
    <w:p w14:paraId="44821689" w14:textId="77777777" w:rsidR="008F1A0C" w:rsidRDefault="008F1A0C" w:rsidP="00F24D2E">
      <w:pPr>
        <w:spacing w:line="360" w:lineRule="auto"/>
        <w:ind w:right="237"/>
        <w:jc w:val="both"/>
        <w:rPr>
          <w:rFonts w:asciiTheme="minorHAnsi" w:hAnsiTheme="minorHAnsi" w:cstheme="minorHAnsi"/>
          <w:bCs/>
          <w:sz w:val="24"/>
          <w:szCs w:val="24"/>
        </w:rPr>
      </w:pPr>
    </w:p>
    <w:p w14:paraId="08FB6E2C" w14:textId="2F67ECE0" w:rsidR="00C57AA3" w:rsidRDefault="008F1A0C"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3.</w:t>
      </w:r>
      <w:r w:rsidR="00C57AA3">
        <w:rPr>
          <w:rFonts w:asciiTheme="minorHAnsi" w:hAnsiTheme="minorHAnsi" w:cstheme="minorHAnsi"/>
          <w:bCs/>
          <w:sz w:val="24"/>
          <w:szCs w:val="24"/>
        </w:rPr>
        <w:t>Workforce – The development of a professional workforce that are equipped with the correct training and skills required for modern policing.</w:t>
      </w:r>
    </w:p>
    <w:p w14:paraId="27794773" w14:textId="77777777" w:rsidR="008F1A0C" w:rsidRDefault="008F1A0C" w:rsidP="00F24D2E">
      <w:pPr>
        <w:spacing w:line="360" w:lineRule="auto"/>
        <w:ind w:right="237"/>
        <w:jc w:val="both"/>
        <w:rPr>
          <w:rFonts w:asciiTheme="minorHAnsi" w:hAnsiTheme="minorHAnsi" w:cstheme="minorHAnsi"/>
          <w:bCs/>
          <w:sz w:val="24"/>
          <w:szCs w:val="24"/>
        </w:rPr>
      </w:pPr>
    </w:p>
    <w:p w14:paraId="63C71C54" w14:textId="6526B4F6" w:rsidR="00C57AA3" w:rsidRDefault="008F1A0C"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4.</w:t>
      </w:r>
      <w:r w:rsidR="00C57AA3">
        <w:rPr>
          <w:rFonts w:asciiTheme="minorHAnsi" w:hAnsiTheme="minorHAnsi" w:cstheme="minorHAnsi"/>
          <w:bCs/>
          <w:sz w:val="24"/>
          <w:szCs w:val="24"/>
        </w:rPr>
        <w:t>Digital policing – The encouragement of using new technology to improve efficiency for frontline policing and equipping officers with knowledge and capabilities to detect and prevent crime.</w:t>
      </w:r>
    </w:p>
    <w:p w14:paraId="6CFC1D42" w14:textId="77777777" w:rsidR="008F1A0C" w:rsidRDefault="008F1A0C" w:rsidP="00F24D2E">
      <w:pPr>
        <w:spacing w:line="360" w:lineRule="auto"/>
        <w:ind w:right="237"/>
        <w:jc w:val="both"/>
        <w:rPr>
          <w:rFonts w:asciiTheme="minorHAnsi" w:hAnsiTheme="minorHAnsi" w:cstheme="minorHAnsi"/>
          <w:bCs/>
          <w:sz w:val="24"/>
          <w:szCs w:val="24"/>
        </w:rPr>
      </w:pPr>
    </w:p>
    <w:p w14:paraId="52089CA9" w14:textId="2916C099" w:rsidR="00C57AA3" w:rsidRDefault="008F1A0C" w:rsidP="00F24D2E">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5.Enabling business delivery – Transforming support functions to better serve operational needs such as correct financial allocation to departments that need more funding to support front line policing such as fleet services.</w:t>
      </w:r>
    </w:p>
    <w:p w14:paraId="0AE001DD" w14:textId="77777777" w:rsidR="008F1A0C" w:rsidRDefault="008F1A0C" w:rsidP="00F24D2E">
      <w:pPr>
        <w:spacing w:line="360" w:lineRule="auto"/>
        <w:ind w:right="237"/>
        <w:jc w:val="both"/>
        <w:rPr>
          <w:rFonts w:asciiTheme="minorHAnsi" w:hAnsiTheme="minorHAnsi" w:cstheme="minorHAnsi"/>
          <w:bCs/>
          <w:sz w:val="24"/>
          <w:szCs w:val="24"/>
        </w:rPr>
      </w:pPr>
    </w:p>
    <w:p w14:paraId="08002023" w14:textId="557CB623" w:rsidR="008F1A0C" w:rsidRPr="008F1A0C" w:rsidRDefault="008F1A0C" w:rsidP="008F1A0C">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initiative highlights the need to develop policing to create a professional, agile and diverse workforce to adapt to the demands placed upon policing. </w:t>
      </w:r>
      <w:r w:rsidRPr="008F1A0C">
        <w:rPr>
          <w:rFonts w:asciiTheme="minorHAnsi" w:hAnsiTheme="minorHAnsi" w:cstheme="minorHAnsi"/>
          <w:bCs/>
          <w:sz w:val="24"/>
          <w:szCs w:val="24"/>
        </w:rPr>
        <w:t>(NPCC, 2016)</w:t>
      </w:r>
      <w:r>
        <w:rPr>
          <w:rFonts w:asciiTheme="minorHAnsi" w:hAnsiTheme="minorHAnsi" w:cstheme="minorHAnsi"/>
          <w:bCs/>
          <w:sz w:val="24"/>
          <w:szCs w:val="24"/>
        </w:rPr>
        <w:t>.</w:t>
      </w:r>
    </w:p>
    <w:p w14:paraId="70C08887" w14:textId="07DD9604" w:rsidR="008F1A0C" w:rsidRDefault="008F1A0C" w:rsidP="00F24D2E">
      <w:pPr>
        <w:spacing w:line="360" w:lineRule="auto"/>
        <w:ind w:right="237"/>
        <w:jc w:val="both"/>
        <w:rPr>
          <w:rFonts w:asciiTheme="minorHAnsi" w:hAnsiTheme="minorHAnsi" w:cstheme="minorHAnsi"/>
          <w:bCs/>
          <w:sz w:val="24"/>
          <w:szCs w:val="24"/>
        </w:rPr>
      </w:pPr>
    </w:p>
    <w:p w14:paraId="48933815" w14:textId="77777777" w:rsidR="00C57AA3" w:rsidRPr="00F24D2E" w:rsidRDefault="00C57AA3" w:rsidP="00F24D2E">
      <w:pPr>
        <w:spacing w:line="360" w:lineRule="auto"/>
        <w:ind w:right="237"/>
        <w:jc w:val="both"/>
        <w:rPr>
          <w:rFonts w:asciiTheme="minorHAnsi" w:hAnsiTheme="minorHAnsi" w:cstheme="minorHAnsi"/>
          <w:bCs/>
          <w:sz w:val="24"/>
          <w:szCs w:val="24"/>
        </w:rPr>
      </w:pPr>
    </w:p>
    <w:p w14:paraId="4CDF0C73" w14:textId="06487BD7" w:rsidR="00FE1152" w:rsidRDefault="00FE1152" w:rsidP="00FE1152">
      <w:pPr>
        <w:spacing w:line="360" w:lineRule="auto"/>
        <w:ind w:right="237"/>
        <w:jc w:val="both"/>
        <w:rPr>
          <w:rFonts w:asciiTheme="minorHAnsi" w:hAnsiTheme="minorHAnsi" w:cstheme="minorHAnsi"/>
          <w:bCs/>
          <w:sz w:val="24"/>
          <w:szCs w:val="24"/>
        </w:rPr>
      </w:pPr>
    </w:p>
    <w:p w14:paraId="3DED0AA1" w14:textId="1E56F0F0" w:rsidR="00B11FA1" w:rsidRDefault="00FE1152" w:rsidP="00B11FA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second implementation by the Cop is the Police Education Qualifications Framework (PEQF)</w:t>
      </w:r>
      <w:r w:rsidR="00B11FA1">
        <w:rPr>
          <w:rFonts w:asciiTheme="minorHAnsi" w:hAnsiTheme="minorHAnsi" w:cstheme="minorHAnsi"/>
          <w:bCs/>
          <w:sz w:val="24"/>
          <w:szCs w:val="24"/>
        </w:rPr>
        <w:t>,</w:t>
      </w:r>
      <w:r w:rsidR="005F74E9">
        <w:rPr>
          <w:rFonts w:asciiTheme="minorHAnsi" w:hAnsiTheme="minorHAnsi" w:cstheme="minorHAnsi"/>
          <w:bCs/>
          <w:sz w:val="24"/>
          <w:szCs w:val="24"/>
        </w:rPr>
        <w:t xml:space="preserve"> which provides training to police across the UK and continues to develop training </w:t>
      </w:r>
      <w:r w:rsidR="00315A69">
        <w:rPr>
          <w:rFonts w:asciiTheme="minorHAnsi" w:hAnsiTheme="minorHAnsi" w:cstheme="minorHAnsi"/>
          <w:bCs/>
          <w:sz w:val="24"/>
          <w:szCs w:val="24"/>
        </w:rPr>
        <w:t>to</w:t>
      </w:r>
      <w:r w:rsidR="005F74E9">
        <w:rPr>
          <w:rFonts w:asciiTheme="minorHAnsi" w:hAnsiTheme="minorHAnsi" w:cstheme="minorHAnsi"/>
          <w:bCs/>
          <w:sz w:val="24"/>
          <w:szCs w:val="24"/>
        </w:rPr>
        <w:t xml:space="preserve"> keep officers in compliance and equipped with new resources to help better serve the public and tackle inquisitive crimes. One of the most significant changes within the PEQF is the implementation of a new professional policing degree for new recruits, the degree was designed to ensure officers are equipped with the necessary knowledge and skills for modern policing</w:t>
      </w:r>
      <w:r w:rsidR="00B11FA1">
        <w:rPr>
          <w:rFonts w:asciiTheme="minorHAnsi" w:hAnsiTheme="minorHAnsi" w:cstheme="minorHAnsi"/>
          <w:bCs/>
          <w:sz w:val="24"/>
          <w:szCs w:val="24"/>
        </w:rPr>
        <w:t xml:space="preserve"> </w:t>
      </w:r>
      <w:r w:rsidR="00B11FA1" w:rsidRPr="00B11FA1">
        <w:rPr>
          <w:rFonts w:asciiTheme="minorHAnsi" w:hAnsiTheme="minorHAnsi" w:cstheme="minorHAnsi"/>
          <w:bCs/>
          <w:sz w:val="24"/>
          <w:szCs w:val="24"/>
        </w:rPr>
        <w:t>(Andrews, 2024)</w:t>
      </w:r>
      <w:r w:rsidR="00B11FA1">
        <w:rPr>
          <w:rFonts w:asciiTheme="minorHAnsi" w:hAnsiTheme="minorHAnsi" w:cstheme="minorHAnsi"/>
          <w:bCs/>
          <w:sz w:val="24"/>
          <w:szCs w:val="24"/>
        </w:rPr>
        <w:t xml:space="preserve">. </w:t>
      </w:r>
    </w:p>
    <w:p w14:paraId="39C2261A" w14:textId="2F76F6D5" w:rsidR="002A3438" w:rsidRDefault="00B11FA1" w:rsidP="002A3438">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All though the degree was implemented in efforts to modernise and make policing in the UK a professional career, the degree itself has been held to heavy scrutiny by officers and government since the degree was made to be a requirement. It has been highlighted that the degree may create potential </w:t>
      </w:r>
      <w:r w:rsidR="002A3438">
        <w:rPr>
          <w:rFonts w:asciiTheme="minorHAnsi" w:hAnsiTheme="minorHAnsi" w:cstheme="minorHAnsi"/>
          <w:bCs/>
          <w:sz w:val="24"/>
          <w:szCs w:val="24"/>
        </w:rPr>
        <w:t>barriers</w:t>
      </w:r>
      <w:r>
        <w:rPr>
          <w:rFonts w:asciiTheme="minorHAnsi" w:hAnsiTheme="minorHAnsi" w:cstheme="minorHAnsi"/>
          <w:bCs/>
          <w:sz w:val="24"/>
          <w:szCs w:val="24"/>
        </w:rPr>
        <w:t xml:space="preserve"> to the diversity of police officer</w:t>
      </w:r>
      <w:r w:rsidR="002A3438">
        <w:rPr>
          <w:rFonts w:asciiTheme="minorHAnsi" w:hAnsiTheme="minorHAnsi" w:cstheme="minorHAnsi"/>
          <w:bCs/>
          <w:sz w:val="24"/>
          <w:szCs w:val="24"/>
        </w:rPr>
        <w:t xml:space="preserve">s as it may deter individuals from different backgrounds such as older applicants and those from underprivileged groups </w:t>
      </w:r>
      <w:r w:rsidR="002A3438" w:rsidRPr="002A3438">
        <w:rPr>
          <w:rFonts w:asciiTheme="minorHAnsi" w:hAnsiTheme="minorHAnsi" w:cstheme="minorHAnsi"/>
          <w:bCs/>
          <w:sz w:val="24"/>
          <w:szCs w:val="24"/>
        </w:rPr>
        <w:t>(Hough and Stanko, 2019)</w:t>
      </w:r>
      <w:r w:rsidR="002A3438">
        <w:rPr>
          <w:rFonts w:asciiTheme="minorHAnsi" w:hAnsiTheme="minorHAnsi" w:cstheme="minorHAnsi"/>
          <w:bCs/>
          <w:sz w:val="24"/>
          <w:szCs w:val="24"/>
        </w:rPr>
        <w:t xml:space="preserve">. There are clear concerns have been that the degree may favour younger applicants who may be more academically inclined and inadvertently limiting the diversity of candidates within the police </w:t>
      </w:r>
      <w:r w:rsidR="002958EF">
        <w:rPr>
          <w:rFonts w:asciiTheme="minorHAnsi" w:hAnsiTheme="minorHAnsi" w:cstheme="minorHAnsi"/>
          <w:bCs/>
          <w:sz w:val="24"/>
          <w:szCs w:val="24"/>
        </w:rPr>
        <w:t>force.</w:t>
      </w:r>
    </w:p>
    <w:p w14:paraId="13447402" w14:textId="18CC644C" w:rsidR="002958EF" w:rsidRDefault="002A3438" w:rsidP="002958E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key concern within the police with regards to the requirement for a degree is that the degree has increased the stress and workload on new officers. </w:t>
      </w:r>
      <w:r w:rsidR="002958EF">
        <w:rPr>
          <w:rFonts w:asciiTheme="minorHAnsi" w:hAnsiTheme="minorHAnsi" w:cstheme="minorHAnsi"/>
          <w:bCs/>
          <w:sz w:val="24"/>
          <w:szCs w:val="24"/>
        </w:rPr>
        <w:t xml:space="preserve">Officers have raised concerns that balancing frontline duties with academic studies has placed significant pressure on new officers. Federations across the UK that protect officers have reported that the degree has imposed enormous pressure on officers, who </w:t>
      </w:r>
      <w:r w:rsidR="00514B25">
        <w:rPr>
          <w:rFonts w:asciiTheme="minorHAnsi" w:hAnsiTheme="minorHAnsi" w:cstheme="minorHAnsi"/>
          <w:bCs/>
          <w:sz w:val="24"/>
          <w:szCs w:val="24"/>
        </w:rPr>
        <w:t>must</w:t>
      </w:r>
      <w:r w:rsidR="002958EF">
        <w:rPr>
          <w:rFonts w:asciiTheme="minorHAnsi" w:hAnsiTheme="minorHAnsi" w:cstheme="minorHAnsi"/>
          <w:bCs/>
          <w:sz w:val="24"/>
          <w:szCs w:val="24"/>
        </w:rPr>
        <w:t xml:space="preserve"> juggle shift work with academic commitments leading to stress and burnout </w:t>
      </w:r>
      <w:r w:rsidR="002958EF" w:rsidRPr="002958EF">
        <w:rPr>
          <w:rFonts w:asciiTheme="minorHAnsi" w:hAnsiTheme="minorHAnsi" w:cstheme="minorHAnsi"/>
          <w:bCs/>
          <w:sz w:val="24"/>
          <w:szCs w:val="24"/>
        </w:rPr>
        <w:t>(</w:t>
      </w:r>
      <w:proofErr w:type="spellStart"/>
      <w:r w:rsidR="002958EF" w:rsidRPr="002958EF">
        <w:rPr>
          <w:rFonts w:asciiTheme="minorHAnsi" w:hAnsiTheme="minorHAnsi" w:cstheme="minorHAnsi"/>
          <w:bCs/>
          <w:sz w:val="24"/>
          <w:szCs w:val="24"/>
        </w:rPr>
        <w:t>Gullon</w:t>
      </w:r>
      <w:proofErr w:type="spellEnd"/>
      <w:r w:rsidR="002958EF" w:rsidRPr="002958EF">
        <w:rPr>
          <w:rFonts w:asciiTheme="minorHAnsi" w:hAnsiTheme="minorHAnsi" w:cstheme="minorHAnsi"/>
          <w:bCs/>
          <w:sz w:val="24"/>
          <w:szCs w:val="24"/>
        </w:rPr>
        <w:t>-Scott and Longstaff, 2022)</w:t>
      </w:r>
      <w:r w:rsidR="002958EF">
        <w:rPr>
          <w:rFonts w:asciiTheme="minorHAnsi" w:hAnsiTheme="minorHAnsi" w:cstheme="minorHAnsi"/>
          <w:bCs/>
          <w:sz w:val="24"/>
          <w:szCs w:val="24"/>
        </w:rPr>
        <w:t>.</w:t>
      </w:r>
    </w:p>
    <w:p w14:paraId="72713B6E" w14:textId="77777777" w:rsidR="00BC1C1D" w:rsidRDefault="00BC1C1D" w:rsidP="002958EF">
      <w:pPr>
        <w:spacing w:line="360" w:lineRule="auto"/>
        <w:ind w:right="237"/>
        <w:jc w:val="both"/>
        <w:rPr>
          <w:rFonts w:asciiTheme="minorHAnsi" w:hAnsiTheme="minorHAnsi" w:cstheme="minorHAnsi"/>
          <w:bCs/>
          <w:sz w:val="24"/>
          <w:szCs w:val="24"/>
        </w:rPr>
      </w:pPr>
    </w:p>
    <w:p w14:paraId="625711A3" w14:textId="498A9A83" w:rsidR="008E2228" w:rsidRDefault="00BC1C1D" w:rsidP="002958E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third core area that the CoP has implemented </w:t>
      </w:r>
      <w:r w:rsidR="00315A69">
        <w:rPr>
          <w:rFonts w:asciiTheme="minorHAnsi" w:hAnsiTheme="minorHAnsi" w:cstheme="minorHAnsi"/>
          <w:bCs/>
          <w:sz w:val="24"/>
          <w:szCs w:val="24"/>
        </w:rPr>
        <w:t>to</w:t>
      </w:r>
      <w:r>
        <w:rPr>
          <w:rFonts w:asciiTheme="minorHAnsi" w:hAnsiTheme="minorHAnsi" w:cstheme="minorHAnsi"/>
          <w:bCs/>
          <w:sz w:val="24"/>
          <w:szCs w:val="24"/>
        </w:rPr>
        <w:t xml:space="preserve"> professionalise policing in the UK is what is known as the Code of Ethics. </w:t>
      </w:r>
      <w:r w:rsidR="009C1841">
        <w:rPr>
          <w:rFonts w:asciiTheme="minorHAnsi" w:hAnsiTheme="minorHAnsi" w:cstheme="minorHAnsi"/>
          <w:bCs/>
          <w:sz w:val="24"/>
          <w:szCs w:val="24"/>
        </w:rPr>
        <w:t>The CoP established the Code of Ethics to guide officers in their professional conduct and reenforce the core principles of policing which are honesty, integrity and respect</w:t>
      </w:r>
      <w:r w:rsidR="00742308">
        <w:rPr>
          <w:rFonts w:asciiTheme="minorHAnsi" w:hAnsiTheme="minorHAnsi" w:cstheme="minorHAnsi"/>
          <w:bCs/>
          <w:sz w:val="24"/>
          <w:szCs w:val="24"/>
        </w:rPr>
        <w:t xml:space="preserve"> </w:t>
      </w:r>
      <w:r w:rsidR="00742308" w:rsidRPr="00742308">
        <w:rPr>
          <w:rFonts w:asciiTheme="minorHAnsi" w:hAnsiTheme="minorHAnsi" w:cstheme="minorHAnsi"/>
          <w:bCs/>
          <w:sz w:val="24"/>
          <w:szCs w:val="24"/>
        </w:rPr>
        <w:t>(College of Policing, 2024)</w:t>
      </w:r>
      <w:r w:rsidR="00742308">
        <w:rPr>
          <w:rFonts w:asciiTheme="minorHAnsi" w:hAnsiTheme="minorHAnsi" w:cstheme="minorHAnsi"/>
          <w:bCs/>
          <w:sz w:val="24"/>
          <w:szCs w:val="24"/>
        </w:rPr>
        <w:t>.</w:t>
      </w:r>
      <w:r w:rsidR="009C1841">
        <w:rPr>
          <w:rFonts w:asciiTheme="minorHAnsi" w:hAnsiTheme="minorHAnsi" w:cstheme="minorHAnsi"/>
          <w:bCs/>
          <w:sz w:val="24"/>
          <w:szCs w:val="24"/>
        </w:rPr>
        <w:t xml:space="preserve"> The code of ethics provides officers guidance to make ethical behaviour and decisions within policing (</w:t>
      </w:r>
      <w:proofErr w:type="spellStart"/>
      <w:r w:rsidR="009C1841" w:rsidRPr="009C1841">
        <w:rPr>
          <w:rFonts w:asciiTheme="minorHAnsi" w:hAnsiTheme="minorHAnsi" w:cstheme="minorHAnsi"/>
          <w:bCs/>
          <w:sz w:val="24"/>
          <w:szCs w:val="24"/>
        </w:rPr>
        <w:t>Westmarland</w:t>
      </w:r>
      <w:proofErr w:type="spellEnd"/>
      <w:r w:rsidR="009C1841" w:rsidRPr="009C1841">
        <w:rPr>
          <w:rFonts w:asciiTheme="minorHAnsi" w:hAnsiTheme="minorHAnsi" w:cstheme="minorHAnsi"/>
          <w:bCs/>
          <w:sz w:val="24"/>
          <w:szCs w:val="24"/>
        </w:rPr>
        <w:t>, L. and Rowe, M.</w:t>
      </w:r>
      <w:r w:rsidR="009C1841">
        <w:rPr>
          <w:rFonts w:asciiTheme="minorHAnsi" w:hAnsiTheme="minorHAnsi" w:cstheme="minorHAnsi"/>
          <w:bCs/>
          <w:sz w:val="24"/>
          <w:szCs w:val="24"/>
        </w:rPr>
        <w:t xml:space="preserve"> 2018).</w:t>
      </w:r>
      <w:r w:rsidR="006541AA">
        <w:rPr>
          <w:rFonts w:asciiTheme="minorHAnsi" w:hAnsiTheme="minorHAnsi" w:cstheme="minorHAnsi"/>
          <w:bCs/>
          <w:sz w:val="24"/>
          <w:szCs w:val="24"/>
        </w:rPr>
        <w:t xml:space="preserve"> The code of ethics has been perceived in a positive light with many highlighting that it has increased the accountability within policing, ensuring that officers follow a </w:t>
      </w:r>
      <w:r w:rsidR="008E2228">
        <w:rPr>
          <w:rFonts w:asciiTheme="minorHAnsi" w:hAnsiTheme="minorHAnsi" w:cstheme="minorHAnsi"/>
          <w:bCs/>
          <w:sz w:val="24"/>
          <w:szCs w:val="24"/>
        </w:rPr>
        <w:t>consistent and ethical standard</w:t>
      </w:r>
      <w:r w:rsidR="006541AA">
        <w:rPr>
          <w:rFonts w:asciiTheme="minorHAnsi" w:hAnsiTheme="minorHAnsi" w:cstheme="minorHAnsi"/>
          <w:bCs/>
          <w:sz w:val="24"/>
          <w:szCs w:val="24"/>
        </w:rPr>
        <w:t xml:space="preserve"> across the UK </w:t>
      </w:r>
      <w:r w:rsidR="006541AA" w:rsidRPr="006541AA">
        <w:rPr>
          <w:rFonts w:asciiTheme="minorHAnsi" w:hAnsiTheme="minorHAnsi" w:cstheme="minorHAnsi"/>
          <w:bCs/>
          <w:sz w:val="24"/>
          <w:szCs w:val="24"/>
        </w:rPr>
        <w:t>(</w:t>
      </w:r>
      <w:proofErr w:type="spellStart"/>
      <w:r w:rsidR="006541AA" w:rsidRPr="006541AA">
        <w:rPr>
          <w:rFonts w:asciiTheme="minorHAnsi" w:hAnsiTheme="minorHAnsi" w:cstheme="minorHAnsi"/>
          <w:bCs/>
          <w:sz w:val="24"/>
          <w:szCs w:val="24"/>
        </w:rPr>
        <w:t>McCanney</w:t>
      </w:r>
      <w:proofErr w:type="spellEnd"/>
      <w:r w:rsidR="006541AA" w:rsidRPr="006541AA">
        <w:rPr>
          <w:rFonts w:asciiTheme="minorHAnsi" w:hAnsiTheme="minorHAnsi" w:cstheme="minorHAnsi"/>
          <w:bCs/>
          <w:sz w:val="24"/>
          <w:szCs w:val="24"/>
        </w:rPr>
        <w:t>, Taylor and Morris, 2022)</w:t>
      </w:r>
      <w:r w:rsidR="006541AA">
        <w:rPr>
          <w:rFonts w:asciiTheme="minorHAnsi" w:hAnsiTheme="minorHAnsi" w:cstheme="minorHAnsi"/>
          <w:bCs/>
          <w:sz w:val="24"/>
          <w:szCs w:val="24"/>
        </w:rPr>
        <w:t>.</w:t>
      </w:r>
    </w:p>
    <w:p w14:paraId="528637B2" w14:textId="77777777" w:rsidR="00742308" w:rsidRDefault="00742308" w:rsidP="002958EF">
      <w:pPr>
        <w:spacing w:line="360" w:lineRule="auto"/>
        <w:ind w:right="237"/>
        <w:jc w:val="both"/>
        <w:rPr>
          <w:rFonts w:asciiTheme="minorHAnsi" w:hAnsiTheme="minorHAnsi" w:cstheme="minorHAnsi"/>
          <w:bCs/>
          <w:sz w:val="24"/>
          <w:szCs w:val="24"/>
        </w:rPr>
      </w:pPr>
    </w:p>
    <w:p w14:paraId="40D209BE" w14:textId="77777777" w:rsidR="00742308" w:rsidRDefault="00742308" w:rsidP="002958EF">
      <w:pPr>
        <w:spacing w:line="360" w:lineRule="auto"/>
        <w:ind w:right="237"/>
        <w:jc w:val="both"/>
        <w:rPr>
          <w:rFonts w:asciiTheme="minorHAnsi" w:hAnsiTheme="minorHAnsi" w:cstheme="minorHAnsi"/>
          <w:bCs/>
          <w:sz w:val="24"/>
          <w:szCs w:val="24"/>
        </w:rPr>
      </w:pPr>
    </w:p>
    <w:p w14:paraId="5FBCFF11" w14:textId="2B16D7A2" w:rsidR="00EC2681" w:rsidRDefault="00577D2D" w:rsidP="00EC268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As I approach </w:t>
      </w:r>
      <w:r w:rsidR="002E106E">
        <w:rPr>
          <w:rFonts w:asciiTheme="minorHAnsi" w:hAnsiTheme="minorHAnsi" w:cstheme="minorHAnsi"/>
          <w:bCs/>
          <w:sz w:val="24"/>
          <w:szCs w:val="24"/>
        </w:rPr>
        <w:t>the conclusion of my probation period</w:t>
      </w:r>
      <w:r>
        <w:rPr>
          <w:rFonts w:asciiTheme="minorHAnsi" w:hAnsiTheme="minorHAnsi" w:cstheme="minorHAnsi"/>
          <w:bCs/>
          <w:sz w:val="24"/>
          <w:szCs w:val="24"/>
        </w:rPr>
        <w:t>, I have recognised that I have developed both professionally and personally due to having to adapt to</w:t>
      </w:r>
      <w:r w:rsidR="002E106E">
        <w:rPr>
          <w:rFonts w:asciiTheme="minorHAnsi" w:hAnsiTheme="minorHAnsi" w:cstheme="minorHAnsi"/>
          <w:bCs/>
          <w:sz w:val="24"/>
          <w:szCs w:val="24"/>
        </w:rPr>
        <w:t xml:space="preserve"> constant changes within my role which have been influenced by the demands of the job, culture within my organisation and the social aspect of the role</w:t>
      </w:r>
      <w:r w:rsidR="00EC2681">
        <w:rPr>
          <w:rFonts w:asciiTheme="minorHAnsi" w:hAnsiTheme="minorHAnsi" w:cstheme="minorHAnsi"/>
          <w:bCs/>
          <w:sz w:val="24"/>
          <w:szCs w:val="24"/>
        </w:rPr>
        <w:t xml:space="preserve"> </w:t>
      </w:r>
      <w:r w:rsidR="00EC2681" w:rsidRPr="00EC2681">
        <w:rPr>
          <w:rFonts w:asciiTheme="minorHAnsi" w:hAnsiTheme="minorHAnsi" w:cstheme="minorHAnsi"/>
          <w:bCs/>
          <w:sz w:val="24"/>
          <w:szCs w:val="24"/>
        </w:rPr>
        <w:t>(</w:t>
      </w:r>
      <w:proofErr w:type="spellStart"/>
      <w:r w:rsidR="00EC2681" w:rsidRPr="00EC2681">
        <w:rPr>
          <w:rFonts w:asciiTheme="minorHAnsi" w:hAnsiTheme="minorHAnsi" w:cstheme="minorHAnsi"/>
          <w:bCs/>
          <w:sz w:val="24"/>
          <w:szCs w:val="24"/>
        </w:rPr>
        <w:t>Cacioppe</w:t>
      </w:r>
      <w:proofErr w:type="spellEnd"/>
      <w:r w:rsidR="00EC2681" w:rsidRPr="00EC2681">
        <w:rPr>
          <w:rFonts w:asciiTheme="minorHAnsi" w:hAnsiTheme="minorHAnsi" w:cstheme="minorHAnsi"/>
          <w:bCs/>
          <w:sz w:val="24"/>
          <w:szCs w:val="24"/>
        </w:rPr>
        <w:t xml:space="preserve"> and Mock, 1985)</w:t>
      </w:r>
      <w:r w:rsidR="00EC2681">
        <w:rPr>
          <w:rFonts w:asciiTheme="minorHAnsi" w:hAnsiTheme="minorHAnsi" w:cstheme="minorHAnsi"/>
          <w:bCs/>
          <w:sz w:val="24"/>
          <w:szCs w:val="24"/>
        </w:rPr>
        <w:t xml:space="preserve">. </w:t>
      </w:r>
    </w:p>
    <w:p w14:paraId="43D61128" w14:textId="61DD5E97" w:rsidR="00F06E3A" w:rsidRDefault="00704664" w:rsidP="00F06E3A">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 have undergone significant professional development during my three year probation period. From initial training where I received theoretical training with some basic practical exercises, I have gained most of my knowledge through on the job experiences which forced me to adapt to the role of a police officer as every incident that I attend are varied with all the incidents I attend having their own complex needs </w:t>
      </w:r>
      <w:r w:rsidRPr="00704664">
        <w:rPr>
          <w:rFonts w:asciiTheme="minorHAnsi" w:hAnsiTheme="minorHAnsi" w:cstheme="minorHAnsi"/>
          <w:bCs/>
          <w:sz w:val="24"/>
          <w:szCs w:val="24"/>
        </w:rPr>
        <w:t xml:space="preserve">(Karp and </w:t>
      </w:r>
      <w:proofErr w:type="spellStart"/>
      <w:r w:rsidRPr="00704664">
        <w:rPr>
          <w:rFonts w:asciiTheme="minorHAnsi" w:hAnsiTheme="minorHAnsi" w:cstheme="minorHAnsi"/>
          <w:bCs/>
          <w:sz w:val="24"/>
          <w:szCs w:val="24"/>
        </w:rPr>
        <w:t>Stenmark</w:t>
      </w:r>
      <w:proofErr w:type="spellEnd"/>
      <w:r w:rsidRPr="00704664">
        <w:rPr>
          <w:rFonts w:asciiTheme="minorHAnsi" w:hAnsiTheme="minorHAnsi" w:cstheme="minorHAnsi"/>
          <w:bCs/>
          <w:sz w:val="24"/>
          <w:szCs w:val="24"/>
        </w:rPr>
        <w:t>, 2011)</w:t>
      </w:r>
      <w:r>
        <w:rPr>
          <w:rFonts w:asciiTheme="minorHAnsi" w:hAnsiTheme="minorHAnsi" w:cstheme="minorHAnsi"/>
          <w:bCs/>
          <w:sz w:val="24"/>
          <w:szCs w:val="24"/>
        </w:rPr>
        <w:t>.</w:t>
      </w:r>
      <w:r w:rsidR="00F06E3A">
        <w:rPr>
          <w:rFonts w:asciiTheme="minorHAnsi" w:hAnsiTheme="minorHAnsi" w:cstheme="minorHAnsi"/>
          <w:bCs/>
          <w:sz w:val="24"/>
          <w:szCs w:val="24"/>
        </w:rPr>
        <w:t xml:space="preserve"> Through studying different learning styles, I personally recognised that I could advance my understanding of different methods of training for my role as a police officer. I have found that learning through </w:t>
      </w:r>
      <w:r w:rsidR="00541140">
        <w:rPr>
          <w:rFonts w:asciiTheme="minorHAnsi" w:hAnsiTheme="minorHAnsi" w:cstheme="minorHAnsi"/>
          <w:bCs/>
          <w:sz w:val="24"/>
          <w:szCs w:val="24"/>
        </w:rPr>
        <w:t>experience,</w:t>
      </w:r>
      <w:r w:rsidR="00F06E3A">
        <w:rPr>
          <w:rFonts w:asciiTheme="minorHAnsi" w:hAnsiTheme="minorHAnsi" w:cstheme="minorHAnsi"/>
          <w:bCs/>
          <w:sz w:val="24"/>
          <w:szCs w:val="24"/>
        </w:rPr>
        <w:t xml:space="preserve"> which is often associated with the experimental learning theory, </w:t>
      </w:r>
      <w:r w:rsidR="004951A0">
        <w:rPr>
          <w:rFonts w:asciiTheme="minorHAnsi" w:hAnsiTheme="minorHAnsi" w:cstheme="minorHAnsi"/>
          <w:bCs/>
          <w:sz w:val="24"/>
          <w:szCs w:val="24"/>
        </w:rPr>
        <w:t>which</w:t>
      </w:r>
      <w:r w:rsidR="00541140">
        <w:rPr>
          <w:rFonts w:asciiTheme="minorHAnsi" w:hAnsiTheme="minorHAnsi" w:cstheme="minorHAnsi"/>
          <w:bCs/>
          <w:sz w:val="24"/>
          <w:szCs w:val="24"/>
        </w:rPr>
        <w:t xml:space="preserve"> </w:t>
      </w:r>
      <w:r w:rsidR="00541140" w:rsidRPr="00541140">
        <w:rPr>
          <w:rFonts w:asciiTheme="minorHAnsi" w:hAnsiTheme="minorHAnsi" w:cstheme="minorHAnsi"/>
          <w:bCs/>
          <w:sz w:val="24"/>
          <w:szCs w:val="24"/>
        </w:rPr>
        <w:t xml:space="preserve">is a reflective cycle where an </w:t>
      </w:r>
      <w:r w:rsidR="00541140">
        <w:rPr>
          <w:rFonts w:asciiTheme="minorHAnsi" w:hAnsiTheme="minorHAnsi" w:cstheme="minorHAnsi"/>
          <w:bCs/>
          <w:sz w:val="24"/>
          <w:szCs w:val="24"/>
        </w:rPr>
        <w:t>individual</w:t>
      </w:r>
      <w:r w:rsidR="00541140" w:rsidRPr="00541140">
        <w:rPr>
          <w:rFonts w:asciiTheme="minorHAnsi" w:hAnsiTheme="minorHAnsi" w:cstheme="minorHAnsi"/>
          <w:bCs/>
          <w:sz w:val="24"/>
          <w:szCs w:val="24"/>
        </w:rPr>
        <w:t xml:space="preserve"> learns through </w:t>
      </w:r>
      <w:r w:rsidR="00541140">
        <w:rPr>
          <w:rFonts w:asciiTheme="minorHAnsi" w:hAnsiTheme="minorHAnsi" w:cstheme="minorHAnsi"/>
          <w:bCs/>
          <w:sz w:val="24"/>
          <w:szCs w:val="24"/>
        </w:rPr>
        <w:t xml:space="preserve">their experience and adapts their learning where necessary </w:t>
      </w:r>
      <w:r w:rsidR="00541140" w:rsidRPr="00541140">
        <w:rPr>
          <w:rFonts w:asciiTheme="minorHAnsi" w:hAnsiTheme="minorHAnsi" w:cstheme="minorHAnsi"/>
          <w:bCs/>
          <w:sz w:val="24"/>
          <w:szCs w:val="24"/>
        </w:rPr>
        <w:t xml:space="preserve">(Kolb, 1984). </w:t>
      </w:r>
      <w:r w:rsidR="004951A0">
        <w:rPr>
          <w:rFonts w:asciiTheme="minorHAnsi" w:hAnsiTheme="minorHAnsi" w:cstheme="minorHAnsi"/>
          <w:bCs/>
          <w:sz w:val="24"/>
          <w:szCs w:val="24"/>
        </w:rPr>
        <w:t xml:space="preserve"> </w:t>
      </w:r>
      <w:r w:rsidR="00541140">
        <w:rPr>
          <w:rFonts w:asciiTheme="minorHAnsi" w:hAnsiTheme="minorHAnsi" w:cstheme="minorHAnsi"/>
          <w:bCs/>
          <w:sz w:val="24"/>
          <w:szCs w:val="24"/>
        </w:rPr>
        <w:t xml:space="preserve">This </w:t>
      </w:r>
      <w:r w:rsidR="00F06E3A">
        <w:rPr>
          <w:rFonts w:asciiTheme="minorHAnsi" w:hAnsiTheme="minorHAnsi" w:cstheme="minorHAnsi"/>
          <w:bCs/>
          <w:sz w:val="24"/>
          <w:szCs w:val="24"/>
        </w:rPr>
        <w:t>has enabled me to attend policing incidents and then reflect on my actions post incident</w:t>
      </w:r>
      <w:r w:rsidR="004951A0">
        <w:rPr>
          <w:rFonts w:asciiTheme="minorHAnsi" w:hAnsiTheme="minorHAnsi" w:cstheme="minorHAnsi"/>
          <w:bCs/>
          <w:sz w:val="24"/>
          <w:szCs w:val="24"/>
        </w:rPr>
        <w:t xml:space="preserve"> and identify areas that need development and ensure to improve on that for any future incidents as I always wish to find ways to continue my development as a police officer. </w:t>
      </w:r>
    </w:p>
    <w:p w14:paraId="18361550" w14:textId="6237F4A7" w:rsidR="00915895" w:rsidRDefault="00915895" w:rsidP="00F06E3A">
      <w:pPr>
        <w:spacing w:line="360" w:lineRule="auto"/>
        <w:ind w:right="237"/>
        <w:jc w:val="both"/>
        <w:rPr>
          <w:rFonts w:asciiTheme="minorHAnsi" w:hAnsiTheme="minorHAnsi" w:cstheme="minorHAnsi"/>
          <w:bCs/>
          <w:sz w:val="24"/>
          <w:szCs w:val="24"/>
        </w:rPr>
      </w:pPr>
    </w:p>
    <w:p w14:paraId="4B41AB2C" w14:textId="0745CE40" w:rsidR="00F8686D" w:rsidRDefault="00915895" w:rsidP="00F8686D">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Taking into consideration of the requirement from the CoP to continue professional development </w:t>
      </w:r>
      <w:r w:rsidR="00411392">
        <w:rPr>
          <w:rFonts w:asciiTheme="minorHAnsi" w:hAnsiTheme="minorHAnsi" w:cstheme="minorHAnsi"/>
          <w:bCs/>
          <w:sz w:val="24"/>
          <w:szCs w:val="24"/>
        </w:rPr>
        <w:t xml:space="preserve">through areas such as APP, I aim to continuously progress myself to </w:t>
      </w:r>
      <w:r w:rsidR="00B96466">
        <w:rPr>
          <w:rFonts w:asciiTheme="minorHAnsi" w:hAnsiTheme="minorHAnsi" w:cstheme="minorHAnsi"/>
          <w:bCs/>
          <w:sz w:val="24"/>
          <w:szCs w:val="24"/>
        </w:rPr>
        <w:t>fulfil my</w:t>
      </w:r>
      <w:r w:rsidR="00411392">
        <w:rPr>
          <w:rFonts w:asciiTheme="minorHAnsi" w:hAnsiTheme="minorHAnsi" w:cstheme="minorHAnsi"/>
          <w:bCs/>
          <w:sz w:val="24"/>
          <w:szCs w:val="24"/>
        </w:rPr>
        <w:t xml:space="preserve"> role as a police officer to better serve the public</w:t>
      </w:r>
      <w:r w:rsidR="00B96466">
        <w:rPr>
          <w:rFonts w:asciiTheme="minorHAnsi" w:hAnsiTheme="minorHAnsi" w:cstheme="minorHAnsi"/>
          <w:bCs/>
          <w:sz w:val="24"/>
          <w:szCs w:val="24"/>
        </w:rPr>
        <w:t xml:space="preserve"> by developing my skill set. One of the skills I have identified through self-reflection is the ability to engage with those who have more complex needs due to disabilities or mental health conditions such as autism. </w:t>
      </w:r>
      <w:r w:rsidR="00F8686D">
        <w:rPr>
          <w:rFonts w:asciiTheme="minorHAnsi" w:hAnsiTheme="minorHAnsi" w:cstheme="minorHAnsi"/>
          <w:bCs/>
          <w:sz w:val="24"/>
          <w:szCs w:val="24"/>
        </w:rPr>
        <w:t xml:space="preserve">An example is whereby I attended an incident where a person with hearing impairment was a victim of domestic assault during late in the evening, due to the incident taking place late in the evening I was unable to communicate with the victim to obtain details of what had happened or give safeguarding advice due to a no British Sign Language interpreter working during the timeframe. I then tried to see if any officer within the force </w:t>
      </w:r>
      <w:proofErr w:type="gramStart"/>
      <w:r w:rsidR="00F8686D">
        <w:rPr>
          <w:rFonts w:asciiTheme="minorHAnsi" w:hAnsiTheme="minorHAnsi" w:cstheme="minorHAnsi"/>
          <w:bCs/>
          <w:sz w:val="24"/>
          <w:szCs w:val="24"/>
        </w:rPr>
        <w:t>was BSL</w:t>
      </w:r>
      <w:proofErr w:type="gramEnd"/>
      <w:r w:rsidR="00F8686D">
        <w:rPr>
          <w:rFonts w:asciiTheme="minorHAnsi" w:hAnsiTheme="minorHAnsi" w:cstheme="minorHAnsi"/>
          <w:bCs/>
          <w:sz w:val="24"/>
          <w:szCs w:val="24"/>
        </w:rPr>
        <w:t xml:space="preserve"> trained and it became apparent to me that there was clearly a gap in our service. Due to this incident and prior knowledge that individuals with disabilities are more likely to be at higher risk of crime or violence </w:t>
      </w:r>
      <w:r w:rsidR="00F8686D" w:rsidRPr="00F8686D">
        <w:rPr>
          <w:rFonts w:asciiTheme="minorHAnsi" w:hAnsiTheme="minorHAnsi" w:cstheme="minorHAnsi"/>
          <w:bCs/>
          <w:sz w:val="24"/>
          <w:szCs w:val="24"/>
        </w:rPr>
        <w:t>(Edwards, 2013)</w:t>
      </w:r>
      <w:r w:rsidR="0061583F">
        <w:rPr>
          <w:rFonts w:asciiTheme="minorHAnsi" w:hAnsiTheme="minorHAnsi" w:cstheme="minorHAnsi"/>
          <w:bCs/>
          <w:sz w:val="24"/>
          <w:szCs w:val="24"/>
        </w:rPr>
        <w:t>, I requested to be placed onto  BSL course which the CoP funded and allowed myself and other officers to learn this skill as through my own enquires, it became apparent that many other officers had faced similar situations and felt that we were doing a dis service to the victims due to being unable to communicate.</w:t>
      </w:r>
    </w:p>
    <w:p w14:paraId="5F3D786F" w14:textId="3F99E7AB" w:rsidR="0017334F" w:rsidRDefault="007433D3" w:rsidP="0017334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It is important to recognise the importance of police officers reflecting the communities they serve</w:t>
      </w:r>
      <w:r w:rsidR="0017334F">
        <w:rPr>
          <w:rFonts w:asciiTheme="minorHAnsi" w:hAnsiTheme="minorHAnsi" w:cstheme="minorHAnsi"/>
          <w:bCs/>
          <w:sz w:val="24"/>
          <w:szCs w:val="24"/>
        </w:rPr>
        <w:t xml:space="preserve">, especially areas of neurodiversity and disability as these are areas where victims are most vulnerable </w:t>
      </w:r>
      <w:r w:rsidR="0017334F" w:rsidRPr="0017334F">
        <w:rPr>
          <w:rFonts w:asciiTheme="minorHAnsi" w:hAnsiTheme="minorHAnsi" w:cstheme="minorHAnsi"/>
          <w:bCs/>
          <w:sz w:val="24"/>
          <w:szCs w:val="24"/>
        </w:rPr>
        <w:t>(Workman-Stark, 2017)</w:t>
      </w:r>
      <w:r w:rsidR="0017334F">
        <w:rPr>
          <w:rFonts w:asciiTheme="minorHAnsi" w:hAnsiTheme="minorHAnsi" w:cstheme="minorHAnsi"/>
          <w:bCs/>
          <w:sz w:val="24"/>
          <w:szCs w:val="24"/>
        </w:rPr>
        <w:t xml:space="preserve">. This area of development is one which I will continue to educate myself on </w:t>
      </w:r>
      <w:r w:rsidR="00315A69">
        <w:rPr>
          <w:rFonts w:asciiTheme="minorHAnsi" w:hAnsiTheme="minorHAnsi" w:cstheme="minorHAnsi"/>
          <w:bCs/>
          <w:sz w:val="24"/>
          <w:szCs w:val="24"/>
        </w:rPr>
        <w:t>to</w:t>
      </w:r>
      <w:r w:rsidR="0017334F">
        <w:rPr>
          <w:rFonts w:asciiTheme="minorHAnsi" w:hAnsiTheme="minorHAnsi" w:cstheme="minorHAnsi"/>
          <w:bCs/>
          <w:sz w:val="24"/>
          <w:szCs w:val="24"/>
        </w:rPr>
        <w:t xml:space="preserve"> adapt to the needs of vulnerable victims and enhance my learning as per </w:t>
      </w:r>
      <w:proofErr w:type="spellStart"/>
      <w:r w:rsidR="0017334F">
        <w:rPr>
          <w:rFonts w:asciiTheme="minorHAnsi" w:hAnsiTheme="minorHAnsi" w:cstheme="minorHAnsi"/>
          <w:bCs/>
          <w:sz w:val="24"/>
          <w:szCs w:val="24"/>
        </w:rPr>
        <w:t>CoP.</w:t>
      </w:r>
      <w:proofErr w:type="spellEnd"/>
      <w:r w:rsidR="0017334F">
        <w:rPr>
          <w:rFonts w:asciiTheme="minorHAnsi" w:hAnsiTheme="minorHAnsi" w:cstheme="minorHAnsi"/>
          <w:bCs/>
          <w:sz w:val="24"/>
          <w:szCs w:val="24"/>
        </w:rPr>
        <w:t xml:space="preserve"> </w:t>
      </w:r>
    </w:p>
    <w:p w14:paraId="45BFB5A5" w14:textId="77777777" w:rsidR="00771F0D" w:rsidRDefault="00771F0D" w:rsidP="00F27DCD">
      <w:pPr>
        <w:spacing w:line="360" w:lineRule="auto"/>
        <w:ind w:right="237"/>
        <w:jc w:val="both"/>
        <w:rPr>
          <w:rFonts w:asciiTheme="minorHAnsi" w:hAnsiTheme="minorHAnsi" w:cstheme="minorHAnsi"/>
          <w:bCs/>
          <w:sz w:val="24"/>
          <w:szCs w:val="24"/>
        </w:rPr>
      </w:pPr>
    </w:p>
    <w:p w14:paraId="16E23805" w14:textId="703F4179" w:rsidR="00062217" w:rsidRPr="00F27DCD" w:rsidRDefault="00062217" w:rsidP="00F27DCD">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need for ongoing development, as shown in my example, is supported by the Workforce Transformation 2018, which </w:t>
      </w:r>
      <w:r w:rsidR="00771F0D">
        <w:rPr>
          <w:rFonts w:asciiTheme="minorHAnsi" w:hAnsiTheme="minorHAnsi" w:cstheme="minorHAnsi"/>
          <w:bCs/>
          <w:sz w:val="24"/>
          <w:szCs w:val="24"/>
        </w:rPr>
        <w:t xml:space="preserve">highlights the importance of training to equip officers and staff with the skills needed to meet demands </w:t>
      </w:r>
      <w:r w:rsidR="00771F0D" w:rsidRPr="00F27DCD">
        <w:rPr>
          <w:rFonts w:asciiTheme="minorHAnsi" w:hAnsiTheme="minorHAnsi" w:cstheme="minorHAnsi"/>
          <w:bCs/>
          <w:sz w:val="24"/>
          <w:szCs w:val="24"/>
        </w:rPr>
        <w:t>(Martin, 2021)</w:t>
      </w:r>
      <w:r w:rsidR="00771F0D">
        <w:rPr>
          <w:rFonts w:asciiTheme="minorHAnsi" w:hAnsiTheme="minorHAnsi" w:cstheme="minorHAnsi"/>
          <w:bCs/>
          <w:sz w:val="24"/>
          <w:szCs w:val="24"/>
        </w:rPr>
        <w:t>, this point is also echoed in the Policing Vision 2025.</w:t>
      </w:r>
    </w:p>
    <w:p w14:paraId="482E6969" w14:textId="19586CE5" w:rsidR="00F27DCD" w:rsidRDefault="00F27DCD" w:rsidP="0017334F">
      <w:pPr>
        <w:spacing w:line="360" w:lineRule="auto"/>
        <w:ind w:right="237"/>
        <w:jc w:val="both"/>
        <w:rPr>
          <w:rFonts w:asciiTheme="minorHAnsi" w:hAnsiTheme="minorHAnsi" w:cstheme="minorHAnsi"/>
          <w:bCs/>
          <w:sz w:val="24"/>
          <w:szCs w:val="24"/>
        </w:rPr>
      </w:pPr>
    </w:p>
    <w:p w14:paraId="45D3D4F9" w14:textId="77777777" w:rsidR="008A291A" w:rsidRDefault="008A291A" w:rsidP="0017334F">
      <w:pPr>
        <w:spacing w:line="360" w:lineRule="auto"/>
        <w:ind w:right="237"/>
        <w:jc w:val="both"/>
        <w:rPr>
          <w:rFonts w:asciiTheme="minorHAnsi" w:hAnsiTheme="minorHAnsi" w:cstheme="minorHAnsi"/>
          <w:bCs/>
          <w:sz w:val="24"/>
          <w:szCs w:val="24"/>
        </w:rPr>
      </w:pPr>
    </w:p>
    <w:p w14:paraId="53D86EF5" w14:textId="5AB3D1C1" w:rsidR="008A291A" w:rsidRDefault="008A291A" w:rsidP="0017334F">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During my probation period I have observed the changes to my character </w:t>
      </w:r>
      <w:proofErr w:type="gramStart"/>
      <w:r>
        <w:rPr>
          <w:rFonts w:asciiTheme="minorHAnsi" w:hAnsiTheme="minorHAnsi" w:cstheme="minorHAnsi"/>
          <w:bCs/>
          <w:sz w:val="24"/>
          <w:szCs w:val="24"/>
        </w:rPr>
        <w:t>as a whole due</w:t>
      </w:r>
      <w:proofErr w:type="gramEnd"/>
      <w:r>
        <w:rPr>
          <w:rFonts w:asciiTheme="minorHAnsi" w:hAnsiTheme="minorHAnsi" w:cstheme="minorHAnsi"/>
          <w:bCs/>
          <w:sz w:val="24"/>
          <w:szCs w:val="24"/>
        </w:rPr>
        <w:t xml:space="preserve"> to the role of a police officer. </w:t>
      </w:r>
      <w:r w:rsidR="00411D86">
        <w:rPr>
          <w:rFonts w:asciiTheme="minorHAnsi" w:hAnsiTheme="minorHAnsi" w:cstheme="minorHAnsi"/>
          <w:bCs/>
          <w:sz w:val="24"/>
          <w:szCs w:val="24"/>
        </w:rPr>
        <w:t>Reflecting on my final year and comparing it to my first year, there have been significant changes both professionally and personally.</w:t>
      </w:r>
    </w:p>
    <w:p w14:paraId="3129EFDD" w14:textId="54BDB864" w:rsidR="00411D86" w:rsidRDefault="00411D86" w:rsidP="00411D86">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personal impact my role as a police officer on my personal life has changed my character, I have noted that I have developed two different personalities, I would describe these as a “On duty” and “Off duty” personality</w:t>
      </w:r>
      <w:r w:rsidR="001C6E41">
        <w:rPr>
          <w:rFonts w:asciiTheme="minorHAnsi" w:hAnsiTheme="minorHAnsi" w:cstheme="minorHAnsi"/>
          <w:bCs/>
          <w:sz w:val="24"/>
          <w:szCs w:val="24"/>
        </w:rPr>
        <w:t xml:space="preserve"> </w:t>
      </w:r>
      <w:r w:rsidR="001C6E41" w:rsidRPr="001C6E41">
        <w:rPr>
          <w:rFonts w:asciiTheme="minorHAnsi" w:hAnsiTheme="minorHAnsi" w:cstheme="minorHAnsi"/>
          <w:bCs/>
          <w:sz w:val="24"/>
          <w:szCs w:val="24"/>
        </w:rPr>
        <w:t>(</w:t>
      </w:r>
      <w:proofErr w:type="spellStart"/>
      <w:r w:rsidR="001C6E41" w:rsidRPr="001C6E41">
        <w:rPr>
          <w:rFonts w:asciiTheme="minorHAnsi" w:hAnsiTheme="minorHAnsi" w:cstheme="minorHAnsi"/>
          <w:bCs/>
          <w:sz w:val="24"/>
          <w:szCs w:val="24"/>
        </w:rPr>
        <w:t>Twersky-Glasner</w:t>
      </w:r>
      <w:proofErr w:type="spellEnd"/>
      <w:r w:rsidR="001C6E41" w:rsidRPr="001C6E41">
        <w:rPr>
          <w:rFonts w:asciiTheme="minorHAnsi" w:hAnsiTheme="minorHAnsi" w:cstheme="minorHAnsi"/>
          <w:bCs/>
          <w:sz w:val="24"/>
          <w:szCs w:val="24"/>
        </w:rPr>
        <w:t>, 2005)</w:t>
      </w:r>
      <w:r w:rsidR="001C6E41">
        <w:rPr>
          <w:rFonts w:asciiTheme="minorHAnsi" w:hAnsiTheme="minorHAnsi" w:cstheme="minorHAnsi"/>
          <w:bCs/>
          <w:sz w:val="24"/>
          <w:szCs w:val="24"/>
        </w:rPr>
        <w:t>.</w:t>
      </w:r>
      <w:r>
        <w:rPr>
          <w:rFonts w:asciiTheme="minorHAnsi" w:hAnsiTheme="minorHAnsi" w:cstheme="minorHAnsi"/>
          <w:bCs/>
          <w:sz w:val="24"/>
          <w:szCs w:val="24"/>
        </w:rPr>
        <w:t xml:space="preserve"> With regards to the “On duty” description, I am more aware of not only what I say, but the individuals I meet as communication and listening skills are key for successful outcomes within my role. I am also less tolerant compared to my first year in probation as I have found that simply getting to the point with subjects and not allowing a subject to take advantage of my kindness often leads to more efficient outcomes during incidents </w:t>
      </w:r>
      <w:r w:rsidRPr="00411D86">
        <w:rPr>
          <w:rFonts w:asciiTheme="minorHAnsi" w:hAnsiTheme="minorHAnsi" w:cstheme="minorHAnsi"/>
          <w:bCs/>
          <w:sz w:val="24"/>
          <w:szCs w:val="24"/>
        </w:rPr>
        <w:t>(Ramshaw, 2012)</w:t>
      </w:r>
      <w:r>
        <w:rPr>
          <w:rFonts w:asciiTheme="minorHAnsi" w:hAnsiTheme="minorHAnsi" w:cstheme="minorHAnsi"/>
          <w:bCs/>
          <w:sz w:val="24"/>
          <w:szCs w:val="24"/>
        </w:rPr>
        <w:t>.</w:t>
      </w:r>
    </w:p>
    <w:p w14:paraId="4D6CCF53" w14:textId="4BEB9BAA" w:rsidR="005D5AE8" w:rsidRDefault="001C6E41" w:rsidP="005D5AE8">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All though I make strong efforts to keep my work</w:t>
      </w:r>
      <w:r w:rsidR="005D5AE8">
        <w:rPr>
          <w:rFonts w:asciiTheme="minorHAnsi" w:hAnsiTheme="minorHAnsi" w:cstheme="minorHAnsi"/>
          <w:bCs/>
          <w:sz w:val="24"/>
          <w:szCs w:val="24"/>
        </w:rPr>
        <w:t>,</w:t>
      </w:r>
      <w:r>
        <w:rPr>
          <w:rFonts w:asciiTheme="minorHAnsi" w:hAnsiTheme="minorHAnsi" w:cstheme="minorHAnsi"/>
          <w:bCs/>
          <w:sz w:val="24"/>
          <w:szCs w:val="24"/>
        </w:rPr>
        <w:t xml:space="preserve"> at work and not allow it to consume my personal life, there have been changes which I have struggled to separate or “switch off”, for example I am constantly watching my surroundings and assessing any potential threats, or watching individuals who I suspect could be attempting to commit an offence. </w:t>
      </w:r>
      <w:r w:rsidR="005D5AE8">
        <w:rPr>
          <w:rFonts w:asciiTheme="minorHAnsi" w:hAnsiTheme="minorHAnsi" w:cstheme="minorHAnsi"/>
          <w:bCs/>
          <w:sz w:val="24"/>
          <w:szCs w:val="24"/>
        </w:rPr>
        <w:t xml:space="preserve">This new hypervigilance has developed since my first year on probation and it may be essential to have whilst in a working environment, sometimes this can affect my personal lifestyle as I will avoid places I know where I may see offenders or hot spot areas for crime as I will not be able to relax and enjoy the moment </w:t>
      </w:r>
      <w:r w:rsidR="005D5AE8" w:rsidRPr="005D5AE8">
        <w:rPr>
          <w:rFonts w:asciiTheme="minorHAnsi" w:hAnsiTheme="minorHAnsi" w:cstheme="minorHAnsi"/>
          <w:bCs/>
          <w:sz w:val="24"/>
          <w:szCs w:val="24"/>
        </w:rPr>
        <w:t>(Fritz et al., 2018)</w:t>
      </w:r>
      <w:r w:rsidR="00CF3BC2">
        <w:rPr>
          <w:rFonts w:asciiTheme="minorHAnsi" w:hAnsiTheme="minorHAnsi" w:cstheme="minorHAnsi"/>
          <w:bCs/>
          <w:sz w:val="24"/>
          <w:szCs w:val="24"/>
        </w:rPr>
        <w:t>.</w:t>
      </w:r>
      <w:r w:rsidR="0036494D">
        <w:rPr>
          <w:rFonts w:asciiTheme="minorHAnsi" w:hAnsiTheme="minorHAnsi" w:cstheme="minorHAnsi"/>
          <w:bCs/>
          <w:sz w:val="24"/>
          <w:szCs w:val="24"/>
        </w:rPr>
        <w:t xml:space="preserve"> </w:t>
      </w:r>
    </w:p>
    <w:p w14:paraId="33C29214" w14:textId="324DF497" w:rsidR="004B5181" w:rsidRDefault="0036494D" w:rsidP="004B518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contrast I have also </w:t>
      </w:r>
      <w:r w:rsidR="004B5181">
        <w:rPr>
          <w:rFonts w:asciiTheme="minorHAnsi" w:hAnsiTheme="minorHAnsi" w:cstheme="minorHAnsi"/>
          <w:bCs/>
          <w:sz w:val="24"/>
          <w:szCs w:val="24"/>
        </w:rPr>
        <w:t xml:space="preserve">seen myself develop many skills which has benefited my professional policing career thus far. At the start of my probation, I found it took me a length of time to make a </w:t>
      </w:r>
      <w:r w:rsidR="00315A69">
        <w:rPr>
          <w:rFonts w:asciiTheme="minorHAnsi" w:hAnsiTheme="minorHAnsi" w:cstheme="minorHAnsi"/>
          <w:bCs/>
          <w:sz w:val="24"/>
          <w:szCs w:val="24"/>
        </w:rPr>
        <w:t>decision</w:t>
      </w:r>
      <w:r w:rsidR="004B5181">
        <w:rPr>
          <w:rFonts w:asciiTheme="minorHAnsi" w:hAnsiTheme="minorHAnsi" w:cstheme="minorHAnsi"/>
          <w:bCs/>
          <w:sz w:val="24"/>
          <w:szCs w:val="24"/>
        </w:rPr>
        <w:t xml:space="preserve"> due to inexperience or lack of confidence however, I am now able to deal with fast pace and complex scenarios and make difficult decisions whilst under pressure, often where there is a grey area and no clear correct outcome </w:t>
      </w:r>
      <w:r w:rsidR="004B5181" w:rsidRPr="004B5181">
        <w:rPr>
          <w:rFonts w:asciiTheme="minorHAnsi" w:hAnsiTheme="minorHAnsi" w:cstheme="minorHAnsi"/>
          <w:bCs/>
          <w:sz w:val="24"/>
          <w:szCs w:val="24"/>
        </w:rPr>
        <w:t>(</w:t>
      </w:r>
      <w:proofErr w:type="spellStart"/>
      <w:r w:rsidR="004B5181" w:rsidRPr="004B5181">
        <w:rPr>
          <w:rFonts w:asciiTheme="minorHAnsi" w:hAnsiTheme="minorHAnsi" w:cstheme="minorHAnsi"/>
          <w:bCs/>
          <w:sz w:val="24"/>
          <w:szCs w:val="24"/>
        </w:rPr>
        <w:t>Helsen</w:t>
      </w:r>
      <w:proofErr w:type="spellEnd"/>
      <w:r w:rsidR="004B5181" w:rsidRPr="004B5181">
        <w:rPr>
          <w:rFonts w:asciiTheme="minorHAnsi" w:hAnsiTheme="minorHAnsi" w:cstheme="minorHAnsi"/>
          <w:bCs/>
          <w:sz w:val="24"/>
          <w:szCs w:val="24"/>
        </w:rPr>
        <w:t xml:space="preserve"> and </w:t>
      </w:r>
      <w:proofErr w:type="spellStart"/>
      <w:r w:rsidR="004B5181" w:rsidRPr="004B5181">
        <w:rPr>
          <w:rFonts w:asciiTheme="minorHAnsi" w:hAnsiTheme="minorHAnsi" w:cstheme="minorHAnsi"/>
          <w:bCs/>
          <w:sz w:val="24"/>
          <w:szCs w:val="24"/>
        </w:rPr>
        <w:t>Starkes</w:t>
      </w:r>
      <w:proofErr w:type="spellEnd"/>
      <w:r w:rsidR="004B5181" w:rsidRPr="004B5181">
        <w:rPr>
          <w:rFonts w:asciiTheme="minorHAnsi" w:hAnsiTheme="minorHAnsi" w:cstheme="minorHAnsi"/>
          <w:bCs/>
          <w:sz w:val="24"/>
          <w:szCs w:val="24"/>
        </w:rPr>
        <w:t>, 1999)</w:t>
      </w:r>
      <w:r w:rsidR="004B5181">
        <w:rPr>
          <w:rFonts w:asciiTheme="minorHAnsi" w:hAnsiTheme="minorHAnsi" w:cstheme="minorHAnsi"/>
          <w:bCs/>
          <w:sz w:val="24"/>
          <w:szCs w:val="24"/>
        </w:rPr>
        <w:t xml:space="preserve">. Another notable development my role as a police officer has had on me is I no longer think about myself first during dangerous incidents. I often used to be overwhelmed during violent or dangerous scenarios which often put myself in more </w:t>
      </w:r>
      <w:r w:rsidR="00B82EBC">
        <w:rPr>
          <w:rFonts w:asciiTheme="minorHAnsi" w:hAnsiTheme="minorHAnsi" w:cstheme="minorHAnsi"/>
          <w:bCs/>
          <w:sz w:val="24"/>
          <w:szCs w:val="24"/>
        </w:rPr>
        <w:t xml:space="preserve">danger </w:t>
      </w:r>
      <w:r w:rsidR="00B82EBC" w:rsidRPr="00B82EBC">
        <w:rPr>
          <w:rFonts w:asciiTheme="minorHAnsi" w:hAnsiTheme="minorHAnsi" w:cstheme="minorHAnsi"/>
          <w:bCs/>
          <w:sz w:val="24"/>
          <w:szCs w:val="24"/>
        </w:rPr>
        <w:t>(</w:t>
      </w:r>
      <w:proofErr w:type="spellStart"/>
      <w:r w:rsidR="00B82EBC" w:rsidRPr="00B82EBC">
        <w:rPr>
          <w:rFonts w:asciiTheme="minorHAnsi" w:hAnsiTheme="minorHAnsi" w:cstheme="minorHAnsi"/>
          <w:bCs/>
          <w:sz w:val="24"/>
          <w:szCs w:val="24"/>
        </w:rPr>
        <w:t>Lennings</w:t>
      </w:r>
      <w:proofErr w:type="spellEnd"/>
      <w:r w:rsidR="00B82EBC" w:rsidRPr="00B82EBC">
        <w:rPr>
          <w:rFonts w:asciiTheme="minorHAnsi" w:hAnsiTheme="minorHAnsi" w:cstheme="minorHAnsi"/>
          <w:bCs/>
          <w:sz w:val="24"/>
          <w:szCs w:val="24"/>
        </w:rPr>
        <w:t>, 1997)</w:t>
      </w:r>
      <w:r w:rsidR="00B82EBC">
        <w:rPr>
          <w:rFonts w:asciiTheme="minorHAnsi" w:hAnsiTheme="minorHAnsi" w:cstheme="minorHAnsi"/>
          <w:bCs/>
          <w:sz w:val="24"/>
          <w:szCs w:val="24"/>
        </w:rPr>
        <w:t>. However,</w:t>
      </w:r>
      <w:r w:rsidR="004B5181">
        <w:rPr>
          <w:rFonts w:asciiTheme="minorHAnsi" w:hAnsiTheme="minorHAnsi" w:cstheme="minorHAnsi"/>
          <w:bCs/>
          <w:sz w:val="24"/>
          <w:szCs w:val="24"/>
        </w:rPr>
        <w:t xml:space="preserve"> due to experience and self-reflection, I now prioritise safety of others and what plan I can implement to protect members of the public which has increased my resilience and has allowed me to build relationships </w:t>
      </w:r>
      <w:r w:rsidR="00B82EBC">
        <w:rPr>
          <w:rFonts w:asciiTheme="minorHAnsi" w:hAnsiTheme="minorHAnsi" w:cstheme="minorHAnsi"/>
          <w:bCs/>
          <w:sz w:val="24"/>
          <w:szCs w:val="24"/>
        </w:rPr>
        <w:t xml:space="preserve">with members of the public </w:t>
      </w:r>
      <w:r w:rsidR="004B5181">
        <w:rPr>
          <w:rFonts w:asciiTheme="minorHAnsi" w:hAnsiTheme="minorHAnsi" w:cstheme="minorHAnsi"/>
          <w:bCs/>
          <w:sz w:val="24"/>
          <w:szCs w:val="24"/>
        </w:rPr>
        <w:t>within my local policing community</w:t>
      </w:r>
      <w:r w:rsidR="00B82EBC">
        <w:rPr>
          <w:rFonts w:asciiTheme="minorHAnsi" w:hAnsiTheme="minorHAnsi" w:cstheme="minorHAnsi"/>
          <w:bCs/>
          <w:sz w:val="24"/>
          <w:szCs w:val="24"/>
        </w:rPr>
        <w:t xml:space="preserve"> as they feel more confident in my abilities.</w:t>
      </w:r>
    </w:p>
    <w:p w14:paraId="02827597" w14:textId="77777777" w:rsidR="009976D2" w:rsidRDefault="009976D2" w:rsidP="004B5181">
      <w:pPr>
        <w:spacing w:line="360" w:lineRule="auto"/>
        <w:ind w:right="237"/>
        <w:jc w:val="both"/>
        <w:rPr>
          <w:rFonts w:asciiTheme="minorHAnsi" w:hAnsiTheme="minorHAnsi" w:cstheme="minorHAnsi"/>
          <w:bCs/>
          <w:sz w:val="24"/>
          <w:szCs w:val="24"/>
        </w:rPr>
      </w:pPr>
    </w:p>
    <w:p w14:paraId="484D1A07" w14:textId="6D786BBD" w:rsidR="009976D2" w:rsidRDefault="009976D2" w:rsidP="004B518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conclusion, </w:t>
      </w:r>
      <w:r w:rsidR="00315A69">
        <w:rPr>
          <w:rFonts w:asciiTheme="minorHAnsi" w:hAnsiTheme="minorHAnsi" w:cstheme="minorHAnsi"/>
          <w:bCs/>
          <w:sz w:val="24"/>
          <w:szCs w:val="24"/>
        </w:rPr>
        <w:t xml:space="preserve">the College of Policing plays a key role in professionalising policing in the UK by setting standards, development and the importance of continuous learning. Its focus on transformation and embracing change helps officers perform effectively by being well prepared to respond to more demanding challenges, which increases the public’s trust and safety. </w:t>
      </w:r>
    </w:p>
    <w:p w14:paraId="48F6737B" w14:textId="3794A50E" w:rsidR="00315A69" w:rsidRDefault="00315A69" w:rsidP="004B5181">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As my probationary period draws to a close, I have identified key stages and developments in my development both personally and professionally which will allow me to continue my career as a police officer and carry out my role effectively to best serve my local community.</w:t>
      </w:r>
    </w:p>
    <w:p w14:paraId="6AD952AA" w14:textId="77777777" w:rsidR="006E3FC4" w:rsidRDefault="006E3FC4" w:rsidP="004B5181">
      <w:pPr>
        <w:spacing w:line="360" w:lineRule="auto"/>
        <w:ind w:right="237"/>
        <w:jc w:val="both"/>
        <w:rPr>
          <w:rFonts w:asciiTheme="minorHAnsi" w:hAnsiTheme="minorHAnsi" w:cstheme="minorHAnsi"/>
          <w:bCs/>
          <w:sz w:val="24"/>
          <w:szCs w:val="24"/>
        </w:rPr>
      </w:pPr>
    </w:p>
    <w:p w14:paraId="31391288" w14:textId="4EE82ED1" w:rsidR="006E3FC4" w:rsidRPr="006E3FC4" w:rsidRDefault="006E3FC4" w:rsidP="004B5181">
      <w:pPr>
        <w:spacing w:line="360" w:lineRule="auto"/>
        <w:ind w:right="237"/>
        <w:jc w:val="both"/>
        <w:rPr>
          <w:rFonts w:asciiTheme="minorHAnsi" w:hAnsiTheme="minorHAnsi" w:cstheme="minorHAnsi"/>
          <w:b/>
          <w:sz w:val="24"/>
          <w:szCs w:val="24"/>
        </w:rPr>
      </w:pPr>
      <w:r w:rsidRPr="006E3FC4">
        <w:rPr>
          <w:rFonts w:asciiTheme="minorHAnsi" w:hAnsiTheme="minorHAnsi" w:cstheme="minorHAnsi"/>
          <w:b/>
          <w:sz w:val="24"/>
          <w:szCs w:val="24"/>
        </w:rPr>
        <w:t>Word count: 2</w:t>
      </w:r>
      <w:r w:rsidR="00771F0D">
        <w:rPr>
          <w:rFonts w:asciiTheme="minorHAnsi" w:hAnsiTheme="minorHAnsi" w:cstheme="minorHAnsi"/>
          <w:b/>
          <w:sz w:val="24"/>
          <w:szCs w:val="24"/>
        </w:rPr>
        <w:t>180</w:t>
      </w:r>
    </w:p>
    <w:p w14:paraId="5988C7DE" w14:textId="4A6AE667" w:rsidR="0036494D" w:rsidRPr="005D5AE8" w:rsidRDefault="0036494D" w:rsidP="005D5AE8">
      <w:pPr>
        <w:spacing w:line="360" w:lineRule="auto"/>
        <w:ind w:right="237"/>
        <w:jc w:val="both"/>
        <w:rPr>
          <w:rFonts w:asciiTheme="minorHAnsi" w:hAnsiTheme="minorHAnsi" w:cstheme="minorHAnsi"/>
          <w:bCs/>
          <w:sz w:val="24"/>
          <w:szCs w:val="24"/>
        </w:rPr>
      </w:pPr>
    </w:p>
    <w:p w14:paraId="718A7BA1" w14:textId="625A9232" w:rsidR="001C6E41" w:rsidRPr="00411D86" w:rsidRDefault="001C6E41" w:rsidP="00411D86">
      <w:pPr>
        <w:spacing w:line="360" w:lineRule="auto"/>
        <w:ind w:right="237"/>
        <w:jc w:val="both"/>
        <w:rPr>
          <w:rFonts w:asciiTheme="minorHAnsi" w:hAnsiTheme="minorHAnsi" w:cstheme="minorHAnsi"/>
          <w:bCs/>
          <w:sz w:val="24"/>
          <w:szCs w:val="24"/>
        </w:rPr>
      </w:pPr>
    </w:p>
    <w:p w14:paraId="15C1792D" w14:textId="30E3B52C" w:rsidR="00411D86" w:rsidRPr="0017334F" w:rsidRDefault="00411D86" w:rsidP="0017334F">
      <w:pPr>
        <w:spacing w:line="360" w:lineRule="auto"/>
        <w:ind w:right="237"/>
        <w:jc w:val="both"/>
        <w:rPr>
          <w:rFonts w:asciiTheme="minorHAnsi" w:hAnsiTheme="minorHAnsi" w:cstheme="minorHAnsi"/>
          <w:bCs/>
          <w:sz w:val="24"/>
          <w:szCs w:val="24"/>
        </w:rPr>
      </w:pPr>
    </w:p>
    <w:p w14:paraId="29EE1277" w14:textId="54421B6E" w:rsidR="007433D3" w:rsidRPr="00F8686D" w:rsidRDefault="007433D3" w:rsidP="00F8686D">
      <w:pPr>
        <w:spacing w:line="360" w:lineRule="auto"/>
        <w:ind w:right="237"/>
        <w:jc w:val="both"/>
        <w:rPr>
          <w:rFonts w:asciiTheme="minorHAnsi" w:hAnsiTheme="minorHAnsi" w:cstheme="minorHAnsi"/>
          <w:bCs/>
          <w:sz w:val="24"/>
          <w:szCs w:val="24"/>
        </w:rPr>
      </w:pPr>
    </w:p>
    <w:p w14:paraId="1165F331" w14:textId="315098EB" w:rsidR="00915895" w:rsidRDefault="00915895" w:rsidP="00F06E3A">
      <w:pPr>
        <w:spacing w:line="360" w:lineRule="auto"/>
        <w:ind w:right="237"/>
        <w:jc w:val="both"/>
        <w:rPr>
          <w:rFonts w:asciiTheme="minorHAnsi" w:hAnsiTheme="minorHAnsi" w:cstheme="minorHAnsi"/>
          <w:bCs/>
          <w:sz w:val="24"/>
          <w:szCs w:val="24"/>
        </w:rPr>
      </w:pPr>
    </w:p>
    <w:p w14:paraId="7E3B7C4D" w14:textId="77777777" w:rsidR="004951A0" w:rsidRPr="00F06E3A" w:rsidRDefault="004951A0" w:rsidP="00F06E3A">
      <w:pPr>
        <w:spacing w:line="360" w:lineRule="auto"/>
        <w:ind w:right="237"/>
        <w:jc w:val="both"/>
        <w:rPr>
          <w:rFonts w:asciiTheme="minorHAnsi" w:hAnsiTheme="minorHAnsi" w:cstheme="minorHAnsi"/>
          <w:bCs/>
          <w:sz w:val="24"/>
          <w:szCs w:val="24"/>
        </w:rPr>
      </w:pPr>
    </w:p>
    <w:p w14:paraId="70FD3DEA" w14:textId="065CF7D0" w:rsidR="00704664" w:rsidRPr="00704664" w:rsidRDefault="00704664" w:rsidP="00704664">
      <w:pPr>
        <w:spacing w:line="360" w:lineRule="auto"/>
        <w:ind w:right="237"/>
        <w:jc w:val="both"/>
        <w:rPr>
          <w:rFonts w:asciiTheme="minorHAnsi" w:hAnsiTheme="minorHAnsi" w:cstheme="minorHAnsi"/>
          <w:bCs/>
          <w:sz w:val="24"/>
          <w:szCs w:val="24"/>
        </w:rPr>
      </w:pPr>
    </w:p>
    <w:p w14:paraId="224FB288" w14:textId="3E3D33FE" w:rsidR="00EC2681" w:rsidRPr="00EC2681" w:rsidRDefault="00EC2681" w:rsidP="00EC2681">
      <w:pPr>
        <w:spacing w:line="360" w:lineRule="auto"/>
        <w:ind w:right="237"/>
        <w:jc w:val="both"/>
        <w:rPr>
          <w:rFonts w:asciiTheme="minorHAnsi" w:hAnsiTheme="minorHAnsi" w:cstheme="minorHAnsi"/>
          <w:bCs/>
          <w:sz w:val="24"/>
          <w:szCs w:val="24"/>
        </w:rPr>
      </w:pPr>
    </w:p>
    <w:p w14:paraId="61ACFD4C" w14:textId="709214C7" w:rsidR="00577D2D" w:rsidRPr="002958EF" w:rsidRDefault="00577D2D" w:rsidP="002958EF">
      <w:pPr>
        <w:spacing w:line="360" w:lineRule="auto"/>
        <w:ind w:right="237"/>
        <w:jc w:val="both"/>
        <w:rPr>
          <w:rFonts w:asciiTheme="minorHAnsi" w:hAnsiTheme="minorHAnsi" w:cstheme="minorHAnsi"/>
          <w:bCs/>
          <w:sz w:val="24"/>
          <w:szCs w:val="24"/>
        </w:rPr>
      </w:pPr>
    </w:p>
    <w:p w14:paraId="2EF3357A" w14:textId="44232540" w:rsidR="002A3438" w:rsidRPr="002A3438" w:rsidRDefault="002A3438" w:rsidP="002A3438">
      <w:pPr>
        <w:spacing w:line="360" w:lineRule="auto"/>
        <w:ind w:right="237"/>
        <w:jc w:val="both"/>
        <w:rPr>
          <w:rFonts w:asciiTheme="minorHAnsi" w:hAnsiTheme="minorHAnsi" w:cstheme="minorHAnsi"/>
          <w:bCs/>
          <w:sz w:val="24"/>
          <w:szCs w:val="24"/>
        </w:rPr>
      </w:pPr>
    </w:p>
    <w:p w14:paraId="358132CB" w14:textId="683C759B" w:rsidR="004A786A" w:rsidRPr="004A786A" w:rsidRDefault="004A786A" w:rsidP="004A786A">
      <w:pPr>
        <w:spacing w:line="360" w:lineRule="auto"/>
        <w:ind w:right="237"/>
        <w:jc w:val="both"/>
        <w:rPr>
          <w:rFonts w:asciiTheme="minorHAnsi" w:hAnsiTheme="minorHAnsi" w:cstheme="minorHAnsi"/>
          <w:bCs/>
          <w:sz w:val="24"/>
          <w:szCs w:val="24"/>
        </w:rPr>
      </w:pPr>
    </w:p>
    <w:p w14:paraId="23468C1A" w14:textId="38865BCE" w:rsidR="00332C8D" w:rsidRPr="00332C8D" w:rsidRDefault="00332C8D" w:rsidP="00332C8D">
      <w:pPr>
        <w:spacing w:line="360" w:lineRule="auto"/>
        <w:ind w:right="237"/>
        <w:jc w:val="both"/>
        <w:rPr>
          <w:rFonts w:asciiTheme="minorHAnsi" w:hAnsiTheme="minorHAnsi" w:cstheme="minorHAnsi"/>
          <w:bCs/>
          <w:sz w:val="24"/>
          <w:szCs w:val="24"/>
        </w:rPr>
      </w:pPr>
    </w:p>
    <w:p w14:paraId="007BE347" w14:textId="2DA4A345" w:rsidR="003C3C5A" w:rsidRPr="003D6067" w:rsidRDefault="003C3C5A" w:rsidP="003D6067">
      <w:pPr>
        <w:spacing w:line="360" w:lineRule="auto"/>
        <w:ind w:right="237"/>
        <w:jc w:val="both"/>
        <w:rPr>
          <w:rFonts w:asciiTheme="minorHAnsi" w:hAnsiTheme="minorHAnsi" w:cstheme="minorHAnsi"/>
          <w:bCs/>
          <w:sz w:val="24"/>
          <w:szCs w:val="24"/>
        </w:rPr>
      </w:pPr>
    </w:p>
    <w:p w14:paraId="0FE81ACC" w14:textId="2CD0073C" w:rsidR="00785B89" w:rsidRPr="00785B89" w:rsidRDefault="00785B89" w:rsidP="00785B89">
      <w:pPr>
        <w:spacing w:line="360" w:lineRule="auto"/>
        <w:ind w:right="237"/>
        <w:jc w:val="both"/>
        <w:rPr>
          <w:rFonts w:asciiTheme="minorHAnsi" w:hAnsiTheme="minorHAnsi" w:cstheme="minorHAnsi"/>
          <w:bCs/>
          <w:sz w:val="24"/>
          <w:szCs w:val="24"/>
        </w:rPr>
      </w:pPr>
    </w:p>
    <w:p w14:paraId="616003F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F93C2A8" w14:textId="77777777" w:rsidR="00C16DD2" w:rsidRDefault="00C16DD2" w:rsidP="00340E9A">
      <w:pPr>
        <w:ind w:right="237"/>
        <w:jc w:val="both"/>
        <w:rPr>
          <w:b/>
          <w:sz w:val="24"/>
          <w:szCs w:val="24"/>
        </w:rPr>
      </w:pPr>
    </w:p>
    <w:p w14:paraId="496AFBDA" w14:textId="068CAA88" w:rsidR="00C16DD2" w:rsidRDefault="00C16DD2"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Social media has become a permanent fixture in society and has become a valuable tool for modern policing. Social media has transformed the way individuals communicate which has allowed the public to communicate with their local police forces. Forces across the UK have adopted social media to inform the public, engage with communities, and promote new policies and initiatives</w:t>
      </w:r>
      <w:r w:rsidR="007C1CC6">
        <w:rPr>
          <w:rFonts w:asciiTheme="minorHAnsi" w:hAnsiTheme="minorHAnsi" w:cstheme="minorHAnsi"/>
          <w:bCs/>
          <w:sz w:val="24"/>
          <w:szCs w:val="24"/>
        </w:rPr>
        <w:t xml:space="preserve"> </w:t>
      </w:r>
      <w:r w:rsidR="007C1CC6" w:rsidRPr="007C1CC6">
        <w:rPr>
          <w:rFonts w:asciiTheme="minorHAnsi" w:hAnsiTheme="minorHAnsi" w:cstheme="minorHAnsi"/>
          <w:bCs/>
          <w:sz w:val="24"/>
          <w:szCs w:val="24"/>
        </w:rPr>
        <w:t>(Pulido et al., 2018)</w:t>
      </w:r>
      <w:r>
        <w:rPr>
          <w:rFonts w:asciiTheme="minorHAnsi" w:hAnsiTheme="minorHAnsi" w:cstheme="minorHAnsi"/>
          <w:bCs/>
          <w:sz w:val="24"/>
          <w:szCs w:val="24"/>
        </w:rPr>
        <w:t>. This essay explores how police use social media for these purposes, examining the benefits, challenges, and implications</w:t>
      </w:r>
      <w:r w:rsidR="007C1CC6">
        <w:rPr>
          <w:rFonts w:asciiTheme="minorHAnsi" w:hAnsiTheme="minorHAnsi" w:cstheme="minorHAnsi"/>
          <w:bCs/>
          <w:sz w:val="24"/>
          <w:szCs w:val="24"/>
        </w:rPr>
        <w:t xml:space="preserve"> for such uses whilst incorporating my personal experience with social media as a police officer. </w:t>
      </w:r>
      <w:r>
        <w:rPr>
          <w:rFonts w:asciiTheme="minorHAnsi" w:hAnsiTheme="minorHAnsi" w:cstheme="minorHAnsi"/>
          <w:bCs/>
          <w:sz w:val="24"/>
          <w:szCs w:val="24"/>
        </w:rPr>
        <w:t xml:space="preserve"> </w:t>
      </w:r>
    </w:p>
    <w:p w14:paraId="4069BD71" w14:textId="77777777" w:rsidR="003F54C9" w:rsidRDefault="003F54C9" w:rsidP="003249E7">
      <w:pPr>
        <w:spacing w:line="360" w:lineRule="auto"/>
        <w:ind w:right="237"/>
        <w:jc w:val="both"/>
        <w:rPr>
          <w:rFonts w:asciiTheme="minorHAnsi" w:hAnsiTheme="minorHAnsi" w:cstheme="minorHAnsi"/>
          <w:bCs/>
          <w:sz w:val="24"/>
          <w:szCs w:val="24"/>
        </w:rPr>
      </w:pPr>
    </w:p>
    <w:p w14:paraId="047349B5" w14:textId="77777777" w:rsidR="003F54C9" w:rsidRDefault="003F54C9" w:rsidP="003249E7">
      <w:pPr>
        <w:spacing w:line="360" w:lineRule="auto"/>
        <w:ind w:right="237"/>
        <w:jc w:val="both"/>
        <w:rPr>
          <w:rFonts w:asciiTheme="minorHAnsi" w:hAnsiTheme="minorHAnsi" w:cstheme="minorHAnsi"/>
          <w:bCs/>
          <w:sz w:val="24"/>
          <w:szCs w:val="24"/>
        </w:rPr>
      </w:pPr>
    </w:p>
    <w:p w14:paraId="72C49290" w14:textId="77777777" w:rsidR="003F54C9" w:rsidRDefault="003F54C9" w:rsidP="003249E7">
      <w:pPr>
        <w:spacing w:line="360" w:lineRule="auto"/>
        <w:ind w:right="237"/>
        <w:jc w:val="both"/>
        <w:rPr>
          <w:rFonts w:asciiTheme="minorHAnsi" w:hAnsiTheme="minorHAnsi" w:cstheme="minorHAnsi"/>
          <w:bCs/>
          <w:sz w:val="24"/>
          <w:szCs w:val="24"/>
        </w:rPr>
      </w:pPr>
    </w:p>
    <w:p w14:paraId="17E894BE" w14:textId="14F65381" w:rsidR="00707901" w:rsidRDefault="00CB280A"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One of the primary uses of the social media being utilised by the police is the ability for the police to give real time updates or information around on going incidents, appeals for witnesses of crime, missing person alerts, and general safety advice. The ability to give instant information enhances operational transparency and encourages public aid </w:t>
      </w:r>
      <w:r w:rsidRPr="00CB280A">
        <w:rPr>
          <w:rFonts w:asciiTheme="minorHAnsi" w:hAnsiTheme="minorHAnsi" w:cstheme="minorHAnsi"/>
          <w:bCs/>
          <w:sz w:val="24"/>
          <w:szCs w:val="24"/>
        </w:rPr>
        <w:t>(</w:t>
      </w:r>
      <w:proofErr w:type="spellStart"/>
      <w:r w:rsidRPr="00CB280A">
        <w:rPr>
          <w:rFonts w:asciiTheme="minorHAnsi" w:hAnsiTheme="minorHAnsi" w:cstheme="minorHAnsi"/>
          <w:bCs/>
          <w:sz w:val="24"/>
          <w:szCs w:val="24"/>
        </w:rPr>
        <w:t>Beshears</w:t>
      </w:r>
      <w:proofErr w:type="spellEnd"/>
      <w:r w:rsidRPr="00CB280A">
        <w:rPr>
          <w:rFonts w:asciiTheme="minorHAnsi" w:hAnsiTheme="minorHAnsi" w:cstheme="minorHAnsi"/>
          <w:bCs/>
          <w:sz w:val="24"/>
          <w:szCs w:val="24"/>
        </w:rPr>
        <w:t>, 2016)</w:t>
      </w:r>
      <w:r>
        <w:rPr>
          <w:rFonts w:asciiTheme="minorHAnsi" w:hAnsiTheme="minorHAnsi" w:cstheme="minorHAnsi"/>
          <w:bCs/>
          <w:sz w:val="24"/>
          <w:szCs w:val="24"/>
        </w:rPr>
        <w:t>.</w:t>
      </w:r>
      <w:r w:rsidR="00707901">
        <w:rPr>
          <w:rFonts w:asciiTheme="minorHAnsi" w:hAnsiTheme="minorHAnsi" w:cstheme="minorHAnsi"/>
          <w:bCs/>
          <w:sz w:val="24"/>
          <w:szCs w:val="24"/>
        </w:rPr>
        <w:t xml:space="preserve"> For example, during the COVID-19 pandemic, police forces adopted social media to share updates on lockdown measures, health guidelines, and community support services. A study conducted by </w:t>
      </w:r>
      <w:r w:rsidR="00707901" w:rsidRPr="00707901">
        <w:rPr>
          <w:rFonts w:asciiTheme="minorHAnsi" w:hAnsiTheme="minorHAnsi" w:cstheme="minorHAnsi"/>
          <w:bCs/>
          <w:sz w:val="24"/>
          <w:szCs w:val="24"/>
        </w:rPr>
        <w:t>Ralph et al. (2022)</w:t>
      </w:r>
      <w:r w:rsidR="00707901">
        <w:rPr>
          <w:rFonts w:asciiTheme="minorHAnsi" w:hAnsiTheme="minorHAnsi" w:cstheme="minorHAnsi"/>
          <w:bCs/>
          <w:sz w:val="24"/>
          <w:szCs w:val="24"/>
        </w:rPr>
        <w:t xml:space="preserve"> highlighted that police forces that adjusted their social media strategies to maintain public relations, had a positive impact which shifted from pandemic related content to the standard policing </w:t>
      </w:r>
      <w:r w:rsidR="00C9729D">
        <w:rPr>
          <w:rFonts w:asciiTheme="minorHAnsi" w:hAnsiTheme="minorHAnsi" w:cstheme="minorHAnsi"/>
          <w:bCs/>
          <w:sz w:val="24"/>
          <w:szCs w:val="24"/>
        </w:rPr>
        <w:t>topics to preserve the forces reputation, and avoid negative discussions on the government’s handling of COVID-19.</w:t>
      </w:r>
    </w:p>
    <w:p w14:paraId="34A3B50C" w14:textId="77777777" w:rsidR="003F54C9" w:rsidRDefault="003F54C9" w:rsidP="003249E7">
      <w:pPr>
        <w:spacing w:line="360" w:lineRule="auto"/>
        <w:ind w:right="237"/>
        <w:jc w:val="both"/>
        <w:rPr>
          <w:rFonts w:asciiTheme="minorHAnsi" w:hAnsiTheme="minorHAnsi" w:cstheme="minorHAnsi"/>
          <w:bCs/>
          <w:sz w:val="24"/>
          <w:szCs w:val="24"/>
        </w:rPr>
      </w:pPr>
    </w:p>
    <w:p w14:paraId="02F84E63" w14:textId="00616D1D" w:rsidR="00394613" w:rsidRDefault="0030502A"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Additionally, during the far right riots in England through the summer of 2024, local police forces used social media not only to counter miss information being posted on social media platforms, but they also used it identify primary offenders through public appeal which led to the arrest of 1,280 individuals who participated in the riots </w:t>
      </w:r>
      <w:r w:rsidRPr="0030502A">
        <w:rPr>
          <w:rFonts w:asciiTheme="minorHAnsi" w:hAnsiTheme="minorHAnsi" w:cstheme="minorHAnsi"/>
          <w:bCs/>
          <w:sz w:val="24"/>
          <w:szCs w:val="24"/>
        </w:rPr>
        <w:t>(Downs, 2024)</w:t>
      </w:r>
      <w:r>
        <w:rPr>
          <w:rFonts w:asciiTheme="minorHAnsi" w:hAnsiTheme="minorHAnsi" w:cstheme="minorHAnsi"/>
          <w:bCs/>
          <w:sz w:val="24"/>
          <w:szCs w:val="24"/>
        </w:rPr>
        <w:t xml:space="preserve">. This case demonstrated how the police could integrate social media to combat crime, particularly in public order setting enabling communities who are </w:t>
      </w:r>
      <w:r w:rsidR="00CC170E">
        <w:rPr>
          <w:rFonts w:asciiTheme="minorHAnsi" w:hAnsiTheme="minorHAnsi" w:cstheme="minorHAnsi"/>
          <w:bCs/>
          <w:sz w:val="24"/>
          <w:szCs w:val="24"/>
        </w:rPr>
        <w:t>affected</w:t>
      </w:r>
      <w:r>
        <w:rPr>
          <w:rFonts w:asciiTheme="minorHAnsi" w:hAnsiTheme="minorHAnsi" w:cstheme="minorHAnsi"/>
          <w:bCs/>
          <w:sz w:val="24"/>
          <w:szCs w:val="24"/>
        </w:rPr>
        <w:t xml:space="preserve"> by the riots to collaborate with the police to bring offenders to justice</w:t>
      </w:r>
      <w:r w:rsidR="00CC170E">
        <w:rPr>
          <w:rFonts w:asciiTheme="minorHAnsi" w:hAnsiTheme="minorHAnsi" w:cstheme="minorHAnsi"/>
          <w:bCs/>
          <w:sz w:val="24"/>
          <w:szCs w:val="24"/>
        </w:rPr>
        <w:t xml:space="preserve"> </w:t>
      </w:r>
      <w:r w:rsidR="00CC170E" w:rsidRPr="00CC170E">
        <w:rPr>
          <w:rFonts w:asciiTheme="minorHAnsi" w:hAnsiTheme="minorHAnsi" w:cstheme="minorHAnsi"/>
          <w:bCs/>
          <w:sz w:val="24"/>
          <w:szCs w:val="24"/>
        </w:rPr>
        <w:t>(Crump, 2011)</w:t>
      </w:r>
      <w:r w:rsidR="00CC170E">
        <w:rPr>
          <w:rFonts w:asciiTheme="minorHAnsi" w:hAnsiTheme="minorHAnsi" w:cstheme="minorHAnsi"/>
          <w:bCs/>
          <w:sz w:val="24"/>
          <w:szCs w:val="24"/>
        </w:rPr>
        <w:t>.</w:t>
      </w:r>
      <w:r w:rsidR="00394613">
        <w:rPr>
          <w:rFonts w:asciiTheme="minorHAnsi" w:hAnsiTheme="minorHAnsi" w:cstheme="minorHAnsi"/>
          <w:bCs/>
          <w:sz w:val="24"/>
          <w:szCs w:val="24"/>
        </w:rPr>
        <w:t xml:space="preserve"> Social media now supplements traditional policing by allowing police to be in contact with the public directly and prompting their safety, especially during major incidents which was observed during the recent terrorist attack during the Manchester bombing </w:t>
      </w:r>
      <w:r w:rsidR="00394613" w:rsidRPr="00394613">
        <w:rPr>
          <w:rFonts w:asciiTheme="minorHAnsi" w:hAnsiTheme="minorHAnsi" w:cstheme="minorHAnsi"/>
          <w:bCs/>
          <w:sz w:val="24"/>
          <w:szCs w:val="24"/>
        </w:rPr>
        <w:t>(Innes et al., 2016)</w:t>
      </w:r>
      <w:r w:rsidR="00394613">
        <w:rPr>
          <w:rFonts w:asciiTheme="minorHAnsi" w:hAnsiTheme="minorHAnsi" w:cstheme="minorHAnsi"/>
          <w:bCs/>
          <w:sz w:val="24"/>
          <w:szCs w:val="24"/>
        </w:rPr>
        <w:t>.</w:t>
      </w:r>
    </w:p>
    <w:p w14:paraId="3FDAC187" w14:textId="77777777" w:rsidR="003F54C9" w:rsidRDefault="003F54C9" w:rsidP="003249E7">
      <w:pPr>
        <w:spacing w:line="360" w:lineRule="auto"/>
        <w:ind w:right="237"/>
        <w:jc w:val="both"/>
        <w:rPr>
          <w:rFonts w:asciiTheme="minorHAnsi" w:hAnsiTheme="minorHAnsi" w:cstheme="minorHAnsi"/>
          <w:bCs/>
          <w:sz w:val="24"/>
          <w:szCs w:val="24"/>
        </w:rPr>
      </w:pPr>
    </w:p>
    <w:p w14:paraId="03A862EA" w14:textId="77CD96D4" w:rsidR="003F54C9" w:rsidRDefault="003F54C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 have used social media within my capacity as a police officer to manage an ongoing incident. I attended the scene of a serious road traffic collision (RTC) where to ensure the safety of the people involved and my safety, I had to close a dual carriage way which was part the main link road which led to the motorway. Knowing the disruption this would cause I used the forces social media sites such as Facebook, Instagram, and Twitter to communicate with the public that the road was closed and to use alternative routes to prevent disruption. Using social media allowed me to directly engage with the community making them aware of the incident but also providing in time information that would prevent any hinderance to their plans </w:t>
      </w:r>
      <w:r w:rsidRPr="003F54C9">
        <w:rPr>
          <w:rFonts w:asciiTheme="minorHAnsi" w:hAnsiTheme="minorHAnsi" w:cstheme="minorHAnsi"/>
          <w:bCs/>
          <w:sz w:val="24"/>
          <w:szCs w:val="24"/>
        </w:rPr>
        <w:t>(Gu, Qian and Chen, 2016)</w:t>
      </w:r>
      <w:r>
        <w:rPr>
          <w:rFonts w:asciiTheme="minorHAnsi" w:hAnsiTheme="minorHAnsi" w:cstheme="minorHAnsi"/>
          <w:bCs/>
          <w:sz w:val="24"/>
          <w:szCs w:val="24"/>
        </w:rPr>
        <w:t xml:space="preserve">. However, the set back of this was that members of the public who don’t use social media would not be aware of this information and was likely to still be hindered by the RTC. The other problem was that drivers who had already set out on their journey were unlikely to see this information whilst driving. </w:t>
      </w:r>
    </w:p>
    <w:p w14:paraId="557CA859" w14:textId="77777777" w:rsidR="00CF7058" w:rsidRDefault="00CF7058" w:rsidP="003249E7">
      <w:pPr>
        <w:spacing w:line="360" w:lineRule="auto"/>
        <w:ind w:right="237"/>
        <w:jc w:val="both"/>
        <w:rPr>
          <w:rFonts w:asciiTheme="minorHAnsi" w:hAnsiTheme="minorHAnsi" w:cstheme="minorHAnsi"/>
          <w:bCs/>
          <w:sz w:val="24"/>
          <w:szCs w:val="24"/>
        </w:rPr>
      </w:pPr>
    </w:p>
    <w:p w14:paraId="57E087A9" w14:textId="77777777" w:rsidR="00CF7058" w:rsidRDefault="00CF7058" w:rsidP="003249E7">
      <w:pPr>
        <w:spacing w:line="360" w:lineRule="auto"/>
        <w:ind w:right="237"/>
        <w:jc w:val="both"/>
        <w:rPr>
          <w:rFonts w:asciiTheme="minorHAnsi" w:hAnsiTheme="minorHAnsi" w:cstheme="minorHAnsi"/>
          <w:bCs/>
          <w:sz w:val="24"/>
          <w:szCs w:val="24"/>
        </w:rPr>
      </w:pPr>
    </w:p>
    <w:p w14:paraId="58D50ED3" w14:textId="71CC1ABB" w:rsidR="00CF7058" w:rsidRDefault="00CF7058"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Police engagement with local communities is one of the most crucial things for modern policing to be successful. All though social media is used for mostly dissemination of information, social media serves as a platform for community engagement. Engagement initiatives aim to build relationships, gather feedback, and involve the public with community problem solving promoting trust between the public and police </w:t>
      </w:r>
      <w:r w:rsidRPr="00CF7058">
        <w:rPr>
          <w:rFonts w:asciiTheme="minorHAnsi" w:hAnsiTheme="minorHAnsi" w:cstheme="minorHAnsi"/>
          <w:bCs/>
          <w:sz w:val="24"/>
          <w:szCs w:val="24"/>
        </w:rPr>
        <w:t xml:space="preserve">(Hu and </w:t>
      </w:r>
      <w:proofErr w:type="spellStart"/>
      <w:r w:rsidRPr="00CF7058">
        <w:rPr>
          <w:rFonts w:asciiTheme="minorHAnsi" w:hAnsiTheme="minorHAnsi" w:cstheme="minorHAnsi"/>
          <w:bCs/>
          <w:sz w:val="24"/>
          <w:szCs w:val="24"/>
        </w:rPr>
        <w:t>Lovrich</w:t>
      </w:r>
      <w:proofErr w:type="spellEnd"/>
      <w:r w:rsidRPr="00CF7058">
        <w:rPr>
          <w:rFonts w:asciiTheme="minorHAnsi" w:hAnsiTheme="minorHAnsi" w:cstheme="minorHAnsi"/>
          <w:bCs/>
          <w:sz w:val="24"/>
          <w:szCs w:val="24"/>
        </w:rPr>
        <w:t>, 2019)</w:t>
      </w:r>
      <w:r>
        <w:rPr>
          <w:rFonts w:asciiTheme="minorHAnsi" w:hAnsiTheme="minorHAnsi" w:cstheme="minorHAnsi"/>
          <w:bCs/>
          <w:sz w:val="24"/>
          <w:szCs w:val="24"/>
        </w:rPr>
        <w:t>.</w:t>
      </w:r>
    </w:p>
    <w:p w14:paraId="25CE42BB" w14:textId="77777777" w:rsidR="00CF7058" w:rsidRDefault="00CF7058" w:rsidP="003249E7">
      <w:pPr>
        <w:spacing w:line="360" w:lineRule="auto"/>
        <w:ind w:right="237"/>
        <w:jc w:val="both"/>
        <w:rPr>
          <w:rFonts w:asciiTheme="minorHAnsi" w:hAnsiTheme="minorHAnsi" w:cstheme="minorHAnsi"/>
          <w:bCs/>
          <w:sz w:val="24"/>
          <w:szCs w:val="24"/>
        </w:rPr>
      </w:pPr>
    </w:p>
    <w:p w14:paraId="3A2F0E21" w14:textId="3E6048A0" w:rsidR="00C63050" w:rsidRDefault="00CF7058"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Research conducted by </w:t>
      </w:r>
      <w:r w:rsidR="00BB6C2F">
        <w:rPr>
          <w:rFonts w:asciiTheme="minorHAnsi" w:hAnsiTheme="minorHAnsi" w:cstheme="minorHAnsi"/>
          <w:bCs/>
          <w:sz w:val="24"/>
          <w:szCs w:val="24"/>
        </w:rPr>
        <w:t xml:space="preserve">Meijer and </w:t>
      </w:r>
      <w:proofErr w:type="spellStart"/>
      <w:r w:rsidR="00BB6C2F">
        <w:rPr>
          <w:rFonts w:asciiTheme="minorHAnsi" w:hAnsiTheme="minorHAnsi" w:cstheme="minorHAnsi"/>
          <w:bCs/>
          <w:sz w:val="24"/>
          <w:szCs w:val="24"/>
        </w:rPr>
        <w:t>Thaens</w:t>
      </w:r>
      <w:proofErr w:type="spellEnd"/>
      <w:r w:rsidR="00BB6C2F">
        <w:rPr>
          <w:rFonts w:asciiTheme="minorHAnsi" w:hAnsiTheme="minorHAnsi" w:cstheme="minorHAnsi"/>
          <w:bCs/>
          <w:sz w:val="24"/>
          <w:szCs w:val="24"/>
        </w:rPr>
        <w:t xml:space="preserve"> (2013) discussed that police interaction with their communities through social media contributes to the better engagement with the public as it allows the police to seem more personal rather than simple one way communication. Many forces across the UK such as West Yorkshire and Gwent Police, use social media to post about to post about local events, positive stories, and follow officers doing their duties giving a personal insight into their local police force from a public perspective. These examples of police using social media helps bring more of a positive image on policing, especially in communities with historical tensions</w:t>
      </w:r>
      <w:r w:rsidR="00C63050">
        <w:rPr>
          <w:rFonts w:asciiTheme="minorHAnsi" w:hAnsiTheme="minorHAnsi" w:cstheme="minorHAnsi"/>
          <w:bCs/>
          <w:sz w:val="24"/>
          <w:szCs w:val="24"/>
        </w:rPr>
        <w:t xml:space="preserve"> </w:t>
      </w:r>
      <w:r w:rsidR="00C63050" w:rsidRPr="00C63050">
        <w:rPr>
          <w:rFonts w:asciiTheme="minorHAnsi" w:hAnsiTheme="minorHAnsi" w:cstheme="minorHAnsi"/>
          <w:bCs/>
          <w:sz w:val="24"/>
          <w:szCs w:val="24"/>
        </w:rPr>
        <w:t>(NPCC, 2014)</w:t>
      </w:r>
      <w:r w:rsidR="00C63050">
        <w:rPr>
          <w:rFonts w:asciiTheme="minorHAnsi" w:hAnsiTheme="minorHAnsi" w:cstheme="minorHAnsi"/>
          <w:bCs/>
          <w:sz w:val="24"/>
          <w:szCs w:val="24"/>
        </w:rPr>
        <w:t>.</w:t>
      </w:r>
    </w:p>
    <w:p w14:paraId="3B158AC5" w14:textId="77777777" w:rsidR="001A5EC2" w:rsidRDefault="001A5EC2" w:rsidP="003249E7">
      <w:pPr>
        <w:spacing w:line="360" w:lineRule="auto"/>
        <w:ind w:right="237"/>
        <w:jc w:val="both"/>
        <w:rPr>
          <w:rFonts w:asciiTheme="minorHAnsi" w:hAnsiTheme="minorHAnsi" w:cstheme="minorHAnsi"/>
          <w:bCs/>
          <w:sz w:val="24"/>
          <w:szCs w:val="24"/>
        </w:rPr>
      </w:pPr>
    </w:p>
    <w:p w14:paraId="4B153682" w14:textId="7E192965" w:rsidR="001A5EC2" w:rsidRDefault="001A5EC2"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Police forces in the UK noticed that by using social media such Instagram to share information on local community events such as open days at police stations or charity events, attracted more interaction from the public instead of posting operational messages with some members of the public find boring </w:t>
      </w:r>
      <w:r w:rsidRPr="001A5EC2">
        <w:rPr>
          <w:rFonts w:asciiTheme="minorHAnsi" w:hAnsiTheme="minorHAnsi" w:cstheme="minorHAnsi"/>
          <w:bCs/>
          <w:sz w:val="24"/>
          <w:szCs w:val="24"/>
        </w:rPr>
        <w:t>(</w:t>
      </w:r>
      <w:proofErr w:type="spellStart"/>
      <w:r w:rsidRPr="001A5EC2">
        <w:rPr>
          <w:rFonts w:asciiTheme="minorHAnsi" w:hAnsiTheme="minorHAnsi" w:cstheme="minorHAnsi"/>
          <w:bCs/>
          <w:sz w:val="24"/>
          <w:szCs w:val="24"/>
        </w:rPr>
        <w:t>Grimmelikhuijsen</w:t>
      </w:r>
      <w:proofErr w:type="spellEnd"/>
      <w:r w:rsidRPr="001A5EC2">
        <w:rPr>
          <w:rFonts w:asciiTheme="minorHAnsi" w:hAnsiTheme="minorHAnsi" w:cstheme="minorHAnsi"/>
          <w:bCs/>
          <w:sz w:val="24"/>
          <w:szCs w:val="24"/>
        </w:rPr>
        <w:t xml:space="preserve"> and Meijer, 2015)</w:t>
      </w:r>
      <w:r>
        <w:rPr>
          <w:rFonts w:asciiTheme="minorHAnsi" w:hAnsiTheme="minorHAnsi" w:cstheme="minorHAnsi"/>
          <w:bCs/>
          <w:sz w:val="24"/>
          <w:szCs w:val="24"/>
        </w:rPr>
        <w:t xml:space="preserve">. </w:t>
      </w:r>
      <w:r w:rsidR="00B126F0">
        <w:rPr>
          <w:rFonts w:asciiTheme="minorHAnsi" w:hAnsiTheme="minorHAnsi" w:cstheme="minorHAnsi"/>
          <w:bCs/>
          <w:sz w:val="24"/>
          <w:szCs w:val="24"/>
        </w:rPr>
        <w:t xml:space="preserve">A study found that when police forces posted more emotional content, both positive and negative content, led to more direct engagement. This suggests that emotional content that could impact an individual on a personal level can enhance public interaction with police social media posts </w:t>
      </w:r>
      <w:r w:rsidR="00B126F0" w:rsidRPr="00B126F0">
        <w:rPr>
          <w:rFonts w:asciiTheme="minorHAnsi" w:hAnsiTheme="minorHAnsi" w:cstheme="minorHAnsi"/>
          <w:bCs/>
          <w:sz w:val="24"/>
          <w:szCs w:val="24"/>
        </w:rPr>
        <w:t>(</w:t>
      </w:r>
      <w:proofErr w:type="spellStart"/>
      <w:r w:rsidR="00B126F0" w:rsidRPr="00B126F0">
        <w:rPr>
          <w:rFonts w:asciiTheme="minorHAnsi" w:hAnsiTheme="minorHAnsi" w:cstheme="minorHAnsi"/>
          <w:bCs/>
          <w:sz w:val="24"/>
          <w:szCs w:val="24"/>
        </w:rPr>
        <w:t>Leppert</w:t>
      </w:r>
      <w:proofErr w:type="spellEnd"/>
      <w:r w:rsidR="00B126F0" w:rsidRPr="00B126F0">
        <w:rPr>
          <w:rFonts w:asciiTheme="minorHAnsi" w:hAnsiTheme="minorHAnsi" w:cstheme="minorHAnsi"/>
          <w:bCs/>
          <w:sz w:val="24"/>
          <w:szCs w:val="24"/>
        </w:rPr>
        <w:t xml:space="preserve">, </w:t>
      </w:r>
      <w:proofErr w:type="spellStart"/>
      <w:r w:rsidR="00B126F0" w:rsidRPr="00B126F0">
        <w:rPr>
          <w:rFonts w:asciiTheme="minorHAnsi" w:hAnsiTheme="minorHAnsi" w:cstheme="minorHAnsi"/>
          <w:bCs/>
          <w:sz w:val="24"/>
          <w:szCs w:val="24"/>
        </w:rPr>
        <w:t>Saliterer</w:t>
      </w:r>
      <w:proofErr w:type="spellEnd"/>
      <w:r w:rsidR="00B126F0" w:rsidRPr="00B126F0">
        <w:rPr>
          <w:rFonts w:asciiTheme="minorHAnsi" w:hAnsiTheme="minorHAnsi" w:cstheme="minorHAnsi"/>
          <w:bCs/>
          <w:sz w:val="24"/>
          <w:szCs w:val="24"/>
        </w:rPr>
        <w:t xml:space="preserve"> and </w:t>
      </w:r>
      <w:proofErr w:type="spellStart"/>
      <w:r w:rsidR="00B126F0" w:rsidRPr="00B126F0">
        <w:rPr>
          <w:rFonts w:asciiTheme="minorHAnsi" w:hAnsiTheme="minorHAnsi" w:cstheme="minorHAnsi"/>
          <w:bCs/>
          <w:sz w:val="24"/>
          <w:szCs w:val="24"/>
        </w:rPr>
        <w:t>Korać</w:t>
      </w:r>
      <w:proofErr w:type="spellEnd"/>
      <w:r w:rsidR="00B126F0" w:rsidRPr="00B126F0">
        <w:rPr>
          <w:rFonts w:asciiTheme="minorHAnsi" w:hAnsiTheme="minorHAnsi" w:cstheme="minorHAnsi"/>
          <w:bCs/>
          <w:sz w:val="24"/>
          <w:szCs w:val="24"/>
        </w:rPr>
        <w:t>, 2022)</w:t>
      </w:r>
      <w:r w:rsidR="00B126F0">
        <w:rPr>
          <w:rFonts w:asciiTheme="minorHAnsi" w:hAnsiTheme="minorHAnsi" w:cstheme="minorHAnsi"/>
          <w:bCs/>
          <w:sz w:val="24"/>
          <w:szCs w:val="24"/>
        </w:rPr>
        <w:t xml:space="preserve">. </w:t>
      </w:r>
      <w:r>
        <w:rPr>
          <w:rFonts w:asciiTheme="minorHAnsi" w:hAnsiTheme="minorHAnsi" w:cstheme="minorHAnsi"/>
          <w:bCs/>
          <w:sz w:val="24"/>
          <w:szCs w:val="24"/>
        </w:rPr>
        <w:t>However, engagement through social media differs from different police forces due to some having more financial funding and resources to focus on social media whilst others struggle to use social media for a policing purpose due to the lack of consistency or staff to focus on social media.</w:t>
      </w:r>
    </w:p>
    <w:p w14:paraId="2C40E4F2" w14:textId="77777777" w:rsidR="009E7C47" w:rsidRDefault="009E7C47" w:rsidP="003249E7">
      <w:pPr>
        <w:spacing w:line="360" w:lineRule="auto"/>
        <w:ind w:right="237"/>
        <w:jc w:val="both"/>
        <w:rPr>
          <w:rFonts w:asciiTheme="minorHAnsi" w:hAnsiTheme="minorHAnsi" w:cstheme="minorHAnsi"/>
          <w:bCs/>
          <w:sz w:val="24"/>
          <w:szCs w:val="24"/>
        </w:rPr>
      </w:pPr>
    </w:p>
    <w:p w14:paraId="450BD1D3" w14:textId="44F09F58" w:rsidR="00BE2522" w:rsidRDefault="009E7C47"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Police forces that use social media also attracts members of the public to engage in community intelligence gathering. For example, members of the public using Facebook to directly contact their local force to provide anonymous information about criminal activity has aided officers to provide </w:t>
      </w:r>
      <w:r w:rsidR="007B67CF">
        <w:rPr>
          <w:rFonts w:asciiTheme="minorHAnsi" w:hAnsiTheme="minorHAnsi" w:cstheme="minorHAnsi"/>
          <w:bCs/>
          <w:sz w:val="24"/>
          <w:szCs w:val="24"/>
        </w:rPr>
        <w:t>an</w:t>
      </w:r>
      <w:r>
        <w:rPr>
          <w:rFonts w:asciiTheme="minorHAnsi" w:hAnsiTheme="minorHAnsi" w:cstheme="minorHAnsi"/>
          <w:bCs/>
          <w:sz w:val="24"/>
          <w:szCs w:val="24"/>
        </w:rPr>
        <w:t xml:space="preserve"> anti-drug and knife campaigns in London, leading to a decrease in crime for those specific offences </w:t>
      </w:r>
      <w:r w:rsidRPr="009E7C47">
        <w:rPr>
          <w:rFonts w:asciiTheme="minorHAnsi" w:hAnsiTheme="minorHAnsi" w:cstheme="minorHAnsi"/>
          <w:bCs/>
          <w:sz w:val="24"/>
          <w:szCs w:val="24"/>
        </w:rPr>
        <w:t>(Elphick et al., 2021)</w:t>
      </w:r>
      <w:r w:rsidR="00BE2522">
        <w:rPr>
          <w:rFonts w:asciiTheme="minorHAnsi" w:hAnsiTheme="minorHAnsi" w:cstheme="minorHAnsi"/>
          <w:bCs/>
          <w:sz w:val="24"/>
          <w:szCs w:val="24"/>
        </w:rPr>
        <w:t xml:space="preserve">. This is further supported as it has been identified that the public prefer content that addresses their local issues and reflects their community rather than a single national posts that they cannot relate to </w:t>
      </w:r>
      <w:r w:rsidR="00BE2522" w:rsidRPr="00BE2522">
        <w:rPr>
          <w:rFonts w:asciiTheme="minorHAnsi" w:hAnsiTheme="minorHAnsi" w:cstheme="minorHAnsi"/>
          <w:bCs/>
          <w:sz w:val="24"/>
          <w:szCs w:val="24"/>
        </w:rPr>
        <w:t>(Ralph and Robinson, 2023)</w:t>
      </w:r>
      <w:r w:rsidR="00BE2522">
        <w:rPr>
          <w:rFonts w:asciiTheme="minorHAnsi" w:hAnsiTheme="minorHAnsi" w:cstheme="minorHAnsi"/>
          <w:bCs/>
          <w:sz w:val="24"/>
          <w:szCs w:val="24"/>
        </w:rPr>
        <w:t>.</w:t>
      </w:r>
    </w:p>
    <w:p w14:paraId="36D9E34C" w14:textId="77777777" w:rsidR="007B67CF" w:rsidRDefault="007B67CF" w:rsidP="003249E7">
      <w:pPr>
        <w:spacing w:line="360" w:lineRule="auto"/>
        <w:ind w:right="237"/>
        <w:jc w:val="both"/>
        <w:rPr>
          <w:rFonts w:asciiTheme="minorHAnsi" w:hAnsiTheme="minorHAnsi" w:cstheme="minorHAnsi"/>
          <w:bCs/>
          <w:sz w:val="24"/>
          <w:szCs w:val="24"/>
        </w:rPr>
      </w:pPr>
    </w:p>
    <w:p w14:paraId="548529E4" w14:textId="77777777" w:rsidR="007B67CF" w:rsidRDefault="007B67CF" w:rsidP="003249E7">
      <w:pPr>
        <w:spacing w:line="360" w:lineRule="auto"/>
        <w:ind w:right="237"/>
        <w:jc w:val="both"/>
        <w:rPr>
          <w:rFonts w:asciiTheme="minorHAnsi" w:hAnsiTheme="minorHAnsi" w:cstheme="minorHAnsi"/>
          <w:bCs/>
          <w:sz w:val="24"/>
          <w:szCs w:val="24"/>
        </w:rPr>
      </w:pPr>
    </w:p>
    <w:p w14:paraId="3F5504C7" w14:textId="67BD5C79" w:rsidR="00DA4ABE" w:rsidRDefault="007B67CF"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Police forces have established guidelines to govern their social media use and interactions, ensuring that use of social media is professional and appropriate for a police force. For example, Leicestershire Police outlines that their social media platforms aim to educate the public on crime prevention and keep local communities informed on local issues. </w:t>
      </w:r>
      <w:r w:rsidR="00BF003C">
        <w:rPr>
          <w:rFonts w:asciiTheme="minorHAnsi" w:hAnsiTheme="minorHAnsi" w:cstheme="minorHAnsi"/>
          <w:bCs/>
          <w:sz w:val="24"/>
          <w:szCs w:val="24"/>
        </w:rPr>
        <w:t xml:space="preserve">The force also stated that they reserve the right to remove comments on content that are offensive or violate their policy </w:t>
      </w:r>
      <w:r w:rsidR="00BF003C" w:rsidRPr="00BF003C">
        <w:rPr>
          <w:rFonts w:asciiTheme="minorHAnsi" w:hAnsiTheme="minorHAnsi" w:cstheme="minorHAnsi"/>
          <w:bCs/>
          <w:sz w:val="24"/>
          <w:szCs w:val="24"/>
        </w:rPr>
        <w:t>(Higgins, 2016)</w:t>
      </w:r>
      <w:r w:rsidR="00BF003C">
        <w:rPr>
          <w:rFonts w:asciiTheme="minorHAnsi" w:hAnsiTheme="minorHAnsi" w:cstheme="minorHAnsi"/>
          <w:bCs/>
          <w:sz w:val="24"/>
          <w:szCs w:val="24"/>
        </w:rPr>
        <w:t>. This is also supported further as Gwent Police prioritises creating a safe space for community engagement, with clear rules against offensive content and the authority to delete inappropriate comments. These policies are important to maintain the integrity of police communications and ensuring a respectful interaction on their social media</w:t>
      </w:r>
      <w:r w:rsidR="00DA4ABE">
        <w:rPr>
          <w:rFonts w:asciiTheme="minorHAnsi" w:hAnsiTheme="minorHAnsi" w:cstheme="minorHAnsi"/>
          <w:bCs/>
          <w:sz w:val="24"/>
          <w:szCs w:val="24"/>
        </w:rPr>
        <w:t xml:space="preserve"> </w:t>
      </w:r>
      <w:r w:rsidR="00DA4ABE" w:rsidRPr="00DA4ABE">
        <w:rPr>
          <w:rFonts w:asciiTheme="minorHAnsi" w:hAnsiTheme="minorHAnsi" w:cstheme="minorHAnsi"/>
          <w:bCs/>
          <w:sz w:val="24"/>
          <w:szCs w:val="24"/>
        </w:rPr>
        <w:t>(Gwent Police, 2024)</w:t>
      </w:r>
      <w:r w:rsidR="00DA4ABE">
        <w:rPr>
          <w:rFonts w:asciiTheme="minorHAnsi" w:hAnsiTheme="minorHAnsi" w:cstheme="minorHAnsi"/>
          <w:bCs/>
          <w:sz w:val="24"/>
          <w:szCs w:val="24"/>
        </w:rPr>
        <w:t>.</w:t>
      </w:r>
    </w:p>
    <w:p w14:paraId="13397173" w14:textId="77777777" w:rsidR="00E1252B" w:rsidRDefault="00E1252B" w:rsidP="003249E7">
      <w:pPr>
        <w:spacing w:line="360" w:lineRule="auto"/>
        <w:ind w:right="237"/>
        <w:jc w:val="both"/>
        <w:rPr>
          <w:rFonts w:asciiTheme="minorHAnsi" w:hAnsiTheme="minorHAnsi" w:cstheme="minorHAnsi"/>
          <w:bCs/>
          <w:sz w:val="24"/>
          <w:szCs w:val="24"/>
        </w:rPr>
      </w:pPr>
    </w:p>
    <w:p w14:paraId="03CFEC86" w14:textId="77777777" w:rsidR="00254549" w:rsidRDefault="00E1252B"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With the implementation of basic guidelines and policies to inform police forces how to use social media, police forces also use social media to promote new policy’s or campaigns which allows greater transparency with the communities and receive feedback and support around these new decisions made. </w:t>
      </w:r>
      <w:r w:rsidR="00254549">
        <w:rPr>
          <w:rFonts w:asciiTheme="minorHAnsi" w:hAnsiTheme="minorHAnsi" w:cstheme="minorHAnsi"/>
          <w:bCs/>
          <w:sz w:val="24"/>
          <w:szCs w:val="24"/>
        </w:rPr>
        <w:t>Initiatives such as anti-knife crime, domestic abuse awareness, and hate crime have widely been shared to larger audiences through police social media platforms.</w:t>
      </w:r>
    </w:p>
    <w:p w14:paraId="246EBE71" w14:textId="17BF475E" w:rsidR="00254549" w:rsidRDefault="0025454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 An example of this is the national “Ask for Angela” campaign, which is designed to prevent sexual harassment in nightlife settings and protect women against violence, which was promoted on social media by many different police forces in the UK. The campaigns national outreach through police social media allowed the campaign to be received by </w:t>
      </w:r>
      <w:r w:rsidR="00606ACA">
        <w:rPr>
          <w:rFonts w:asciiTheme="minorHAnsi" w:hAnsiTheme="minorHAnsi" w:cstheme="minorHAnsi"/>
          <w:bCs/>
          <w:sz w:val="24"/>
          <w:szCs w:val="24"/>
        </w:rPr>
        <w:t>millions of</w:t>
      </w:r>
      <w:r>
        <w:rPr>
          <w:rFonts w:asciiTheme="minorHAnsi" w:hAnsiTheme="minorHAnsi" w:cstheme="minorHAnsi"/>
          <w:bCs/>
          <w:sz w:val="24"/>
          <w:szCs w:val="24"/>
        </w:rPr>
        <w:t xml:space="preserve"> members of the public and providing safety awareness, particularly among young woman </w:t>
      </w:r>
      <w:r w:rsidRPr="00254549">
        <w:rPr>
          <w:rFonts w:asciiTheme="minorHAnsi" w:hAnsiTheme="minorHAnsi" w:cstheme="minorHAnsi"/>
          <w:bCs/>
          <w:sz w:val="24"/>
          <w:szCs w:val="24"/>
        </w:rPr>
        <w:t>(Shapiro et al., 2017)</w:t>
      </w:r>
      <w:r>
        <w:rPr>
          <w:rFonts w:asciiTheme="minorHAnsi" w:hAnsiTheme="minorHAnsi" w:cstheme="minorHAnsi"/>
          <w:bCs/>
          <w:sz w:val="24"/>
          <w:szCs w:val="24"/>
        </w:rPr>
        <w:t>.</w:t>
      </w:r>
      <w:r w:rsidR="00606ACA">
        <w:rPr>
          <w:rFonts w:asciiTheme="minorHAnsi" w:hAnsiTheme="minorHAnsi" w:cstheme="minorHAnsi"/>
          <w:bCs/>
          <w:sz w:val="24"/>
          <w:szCs w:val="24"/>
        </w:rPr>
        <w:t xml:space="preserve"> </w:t>
      </w:r>
    </w:p>
    <w:p w14:paraId="45D93292" w14:textId="7C889394" w:rsidR="00606ACA" w:rsidRDefault="00606ACA"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 was tasked to attend the local city centre for the annual “Ask for Angela” campaign and patrol and provide advice on how young woman can protect themselves and their friends during a night out. During this bar staff approached me and informed me of a situation where a female had asked for Angela and was being safeguarded in the staff room. After speaking with the female, it became apparent that she gad been sexually assaulted by a male whom I later arrested. It was because of my forces online campaign on social media that the female stated she never knew about “Ask for Angela” until a few hours prior to going out after seeing it on the forces Facebook page. By the force using social media it likely prevented this vulnerable female from being a victim of a more serious sexual offence </w:t>
      </w:r>
      <w:r w:rsidR="002A6B01">
        <w:rPr>
          <w:rFonts w:asciiTheme="minorHAnsi" w:hAnsiTheme="minorHAnsi" w:cstheme="minorHAnsi"/>
          <w:bCs/>
          <w:sz w:val="24"/>
          <w:szCs w:val="24"/>
        </w:rPr>
        <w:t xml:space="preserve">which adds another positive note on the police use of social media. </w:t>
      </w:r>
    </w:p>
    <w:p w14:paraId="48208516" w14:textId="77777777" w:rsidR="002022ED" w:rsidRDefault="002022ED" w:rsidP="003249E7">
      <w:pPr>
        <w:spacing w:line="360" w:lineRule="auto"/>
        <w:ind w:right="237"/>
        <w:jc w:val="both"/>
        <w:rPr>
          <w:rFonts w:asciiTheme="minorHAnsi" w:hAnsiTheme="minorHAnsi" w:cstheme="minorHAnsi"/>
          <w:bCs/>
          <w:sz w:val="24"/>
          <w:szCs w:val="24"/>
        </w:rPr>
      </w:pPr>
    </w:p>
    <w:p w14:paraId="649DA87E" w14:textId="2716550F" w:rsidR="00F4761F" w:rsidRDefault="002022ED"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Furthermore, social media is used to communicate changes to forces policies or to explain controversial police topics and actions. For example, police forces have used social media to explain the stop and search procedure which is highly controversial topic. Forces release body cam from the stop search and adds context as to why a person was searched or arrested. This approach has the potential to mitigate public backlash and correct miss information</w:t>
      </w:r>
      <w:r w:rsidR="00F4761F">
        <w:rPr>
          <w:rFonts w:asciiTheme="minorHAnsi" w:hAnsiTheme="minorHAnsi" w:cstheme="minorHAnsi"/>
          <w:bCs/>
          <w:sz w:val="24"/>
          <w:szCs w:val="24"/>
        </w:rPr>
        <w:t xml:space="preserve"> </w:t>
      </w:r>
      <w:r w:rsidR="00F4761F" w:rsidRPr="00F4761F">
        <w:rPr>
          <w:rFonts w:asciiTheme="minorHAnsi" w:hAnsiTheme="minorHAnsi" w:cstheme="minorHAnsi"/>
          <w:bCs/>
          <w:sz w:val="24"/>
          <w:szCs w:val="24"/>
        </w:rPr>
        <w:t xml:space="preserve">(Nawaz and </w:t>
      </w:r>
      <w:proofErr w:type="spellStart"/>
      <w:r w:rsidR="00F4761F" w:rsidRPr="00F4761F">
        <w:rPr>
          <w:rFonts w:asciiTheme="minorHAnsi" w:hAnsiTheme="minorHAnsi" w:cstheme="minorHAnsi"/>
          <w:bCs/>
          <w:sz w:val="24"/>
          <w:szCs w:val="24"/>
        </w:rPr>
        <w:t>Tankebe</w:t>
      </w:r>
      <w:proofErr w:type="spellEnd"/>
      <w:r w:rsidR="00F4761F" w:rsidRPr="00F4761F">
        <w:rPr>
          <w:rFonts w:asciiTheme="minorHAnsi" w:hAnsiTheme="minorHAnsi" w:cstheme="minorHAnsi"/>
          <w:bCs/>
          <w:sz w:val="24"/>
          <w:szCs w:val="24"/>
        </w:rPr>
        <w:t>, 2018)</w:t>
      </w:r>
      <w:r w:rsidR="00F4761F">
        <w:rPr>
          <w:rFonts w:asciiTheme="minorHAnsi" w:hAnsiTheme="minorHAnsi" w:cstheme="minorHAnsi"/>
          <w:bCs/>
          <w:sz w:val="24"/>
          <w:szCs w:val="24"/>
        </w:rPr>
        <w:t>.</w:t>
      </w:r>
    </w:p>
    <w:p w14:paraId="10D0CF0C" w14:textId="77777777" w:rsidR="00AF3533" w:rsidRDefault="00AF3533" w:rsidP="003249E7">
      <w:pPr>
        <w:spacing w:line="360" w:lineRule="auto"/>
        <w:ind w:right="237"/>
        <w:jc w:val="both"/>
        <w:rPr>
          <w:rFonts w:asciiTheme="minorHAnsi" w:hAnsiTheme="minorHAnsi" w:cstheme="minorHAnsi"/>
          <w:bCs/>
          <w:sz w:val="24"/>
          <w:szCs w:val="24"/>
        </w:rPr>
      </w:pPr>
    </w:p>
    <w:p w14:paraId="66C26E60" w14:textId="77777777" w:rsidR="00AF3533" w:rsidRDefault="00AF3533" w:rsidP="003249E7">
      <w:pPr>
        <w:spacing w:line="360" w:lineRule="auto"/>
        <w:ind w:right="237"/>
        <w:jc w:val="both"/>
        <w:rPr>
          <w:rFonts w:asciiTheme="minorHAnsi" w:hAnsiTheme="minorHAnsi" w:cstheme="minorHAnsi"/>
          <w:bCs/>
          <w:sz w:val="24"/>
          <w:szCs w:val="24"/>
        </w:rPr>
      </w:pPr>
    </w:p>
    <w:p w14:paraId="19E3E699" w14:textId="05DBE63E" w:rsidR="007D6C0A" w:rsidRDefault="00AF3533"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Despite the many benefits of police forces using social media</w:t>
      </w:r>
      <w:r w:rsidR="006B3DAD">
        <w:rPr>
          <w:rFonts w:asciiTheme="minorHAnsi" w:hAnsiTheme="minorHAnsi" w:cstheme="minorHAnsi"/>
          <w:bCs/>
          <w:sz w:val="24"/>
          <w:szCs w:val="24"/>
        </w:rPr>
        <w:t xml:space="preserve">, in contrast it has also raised many debates and concerns in the UK. One key issue is the balance between transparency and privacy. All though some social media appeals can be effective such as missing person </w:t>
      </w:r>
      <w:r w:rsidR="007D6C0A">
        <w:rPr>
          <w:rFonts w:asciiTheme="minorHAnsi" w:hAnsiTheme="minorHAnsi" w:cstheme="minorHAnsi"/>
          <w:bCs/>
          <w:sz w:val="24"/>
          <w:szCs w:val="24"/>
        </w:rPr>
        <w:t>appeals</w:t>
      </w:r>
      <w:r w:rsidR="006B3DAD">
        <w:rPr>
          <w:rFonts w:asciiTheme="minorHAnsi" w:hAnsiTheme="minorHAnsi" w:cstheme="minorHAnsi"/>
          <w:bCs/>
          <w:sz w:val="24"/>
          <w:szCs w:val="24"/>
        </w:rPr>
        <w:t xml:space="preserve">, images that lead to the public naming or identifying suspects via social media platforms used by the police may violate human rights </w:t>
      </w:r>
      <w:r w:rsidR="006B3DAD" w:rsidRPr="006B3DAD">
        <w:rPr>
          <w:rFonts w:asciiTheme="minorHAnsi" w:hAnsiTheme="minorHAnsi" w:cstheme="minorHAnsi"/>
          <w:bCs/>
          <w:sz w:val="24"/>
          <w:szCs w:val="24"/>
        </w:rPr>
        <w:t>(Joseph, 2011)</w:t>
      </w:r>
      <w:r w:rsidR="006B3DAD">
        <w:rPr>
          <w:rFonts w:asciiTheme="minorHAnsi" w:hAnsiTheme="minorHAnsi" w:cstheme="minorHAnsi"/>
          <w:bCs/>
          <w:sz w:val="24"/>
          <w:szCs w:val="24"/>
        </w:rPr>
        <w:t xml:space="preserve"> such as article 8 under the human rights act, the right to a private life </w:t>
      </w:r>
      <w:r w:rsidR="007D6C0A" w:rsidRPr="007D6C0A">
        <w:rPr>
          <w:rFonts w:asciiTheme="minorHAnsi" w:hAnsiTheme="minorHAnsi" w:cstheme="minorHAnsi"/>
          <w:bCs/>
          <w:sz w:val="24"/>
          <w:szCs w:val="24"/>
        </w:rPr>
        <w:t>(Equality and Human Rights Commission, 2021)</w:t>
      </w:r>
      <w:r w:rsidR="007D6C0A">
        <w:rPr>
          <w:rFonts w:asciiTheme="minorHAnsi" w:hAnsiTheme="minorHAnsi" w:cstheme="minorHAnsi"/>
          <w:bCs/>
          <w:sz w:val="24"/>
          <w:szCs w:val="24"/>
        </w:rPr>
        <w:t>.</w:t>
      </w:r>
      <w:r w:rsidR="004B5C81">
        <w:rPr>
          <w:rFonts w:asciiTheme="minorHAnsi" w:hAnsiTheme="minorHAnsi" w:cstheme="minorHAnsi"/>
          <w:bCs/>
          <w:sz w:val="24"/>
          <w:szCs w:val="24"/>
        </w:rPr>
        <w:t xml:space="preserve"> </w:t>
      </w:r>
    </w:p>
    <w:p w14:paraId="4935EEE6" w14:textId="77777777" w:rsidR="004B5C81" w:rsidRDefault="004B5C81" w:rsidP="003249E7">
      <w:pPr>
        <w:spacing w:line="360" w:lineRule="auto"/>
        <w:ind w:right="237"/>
        <w:jc w:val="both"/>
        <w:rPr>
          <w:rFonts w:asciiTheme="minorHAnsi" w:hAnsiTheme="minorHAnsi" w:cstheme="minorHAnsi"/>
          <w:bCs/>
          <w:sz w:val="24"/>
          <w:szCs w:val="24"/>
        </w:rPr>
      </w:pPr>
    </w:p>
    <w:p w14:paraId="503255FD" w14:textId="2B1AEF68" w:rsidR="004B5C81" w:rsidRDefault="004B5C8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Another concern which has been discussed is the potential weaponisation of social media to control public narratives with regards to policing. In some instances, social media has been used to counter public criticism in ways that appear defensive</w:t>
      </w:r>
      <w:r w:rsidR="00D37631">
        <w:rPr>
          <w:rFonts w:asciiTheme="minorHAnsi" w:hAnsiTheme="minorHAnsi" w:cstheme="minorHAnsi"/>
          <w:bCs/>
          <w:sz w:val="24"/>
          <w:szCs w:val="24"/>
        </w:rPr>
        <w:t xml:space="preserve"> </w:t>
      </w:r>
      <w:r w:rsidR="00D37631" w:rsidRPr="00D37631">
        <w:rPr>
          <w:rFonts w:asciiTheme="minorHAnsi" w:hAnsiTheme="minorHAnsi" w:cstheme="minorHAnsi"/>
          <w:bCs/>
          <w:sz w:val="24"/>
          <w:szCs w:val="24"/>
        </w:rPr>
        <w:t>(Altheide, 2004)</w:t>
      </w:r>
      <w:r>
        <w:rPr>
          <w:rFonts w:asciiTheme="minorHAnsi" w:hAnsiTheme="minorHAnsi" w:cstheme="minorHAnsi"/>
          <w:bCs/>
          <w:sz w:val="24"/>
          <w:szCs w:val="24"/>
        </w:rPr>
        <w:t xml:space="preserve">. A notable example of this was the governments response and local police response to the Sarah Everard Vigil in 2021 where many were arrested, especially those who blamed the police. The force went onto use their Twitter account to defend the actions of officers, leading to accusations of corruption and lack of accountability </w:t>
      </w:r>
      <w:r w:rsidRPr="004B5C81">
        <w:rPr>
          <w:rFonts w:asciiTheme="minorHAnsi" w:hAnsiTheme="minorHAnsi" w:cstheme="minorHAnsi"/>
          <w:bCs/>
          <w:sz w:val="24"/>
          <w:szCs w:val="24"/>
        </w:rPr>
        <w:t>(</w:t>
      </w:r>
      <w:proofErr w:type="spellStart"/>
      <w:r w:rsidRPr="004B5C81">
        <w:rPr>
          <w:rFonts w:asciiTheme="minorHAnsi" w:hAnsiTheme="minorHAnsi" w:cstheme="minorHAnsi"/>
          <w:bCs/>
          <w:sz w:val="24"/>
          <w:szCs w:val="24"/>
        </w:rPr>
        <w:t>Lowerson</w:t>
      </w:r>
      <w:proofErr w:type="spellEnd"/>
      <w:r w:rsidRPr="004B5C81">
        <w:rPr>
          <w:rFonts w:asciiTheme="minorHAnsi" w:hAnsiTheme="minorHAnsi" w:cstheme="minorHAnsi"/>
          <w:bCs/>
          <w:sz w:val="24"/>
          <w:szCs w:val="24"/>
        </w:rPr>
        <w:t>, 2022)</w:t>
      </w:r>
      <w:r>
        <w:rPr>
          <w:rFonts w:asciiTheme="minorHAnsi" w:hAnsiTheme="minorHAnsi" w:cstheme="minorHAnsi"/>
          <w:bCs/>
          <w:sz w:val="24"/>
          <w:szCs w:val="24"/>
        </w:rPr>
        <w:t>.</w:t>
      </w:r>
    </w:p>
    <w:p w14:paraId="70CD8B16" w14:textId="77777777" w:rsidR="00DA01B0" w:rsidRDefault="00DA01B0" w:rsidP="003249E7">
      <w:pPr>
        <w:spacing w:line="360" w:lineRule="auto"/>
        <w:ind w:right="237"/>
        <w:jc w:val="both"/>
        <w:rPr>
          <w:rFonts w:asciiTheme="minorHAnsi" w:hAnsiTheme="minorHAnsi" w:cstheme="minorHAnsi"/>
          <w:bCs/>
          <w:sz w:val="24"/>
          <w:szCs w:val="24"/>
        </w:rPr>
      </w:pPr>
    </w:p>
    <w:p w14:paraId="4247BE7B" w14:textId="525DC756" w:rsidR="00F176FB" w:rsidRDefault="00DA01B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Furthermore, fears of algorithmic bias and accountability issues can impact who sees the police social media accounts. Those not active on platforms such as Twitter or Facebook may miss key information from their local police force, highlighting the concern about the lack of inclusivity regarding members of the public online</w:t>
      </w:r>
      <w:r w:rsidR="00F176FB">
        <w:rPr>
          <w:rFonts w:asciiTheme="minorHAnsi" w:hAnsiTheme="minorHAnsi" w:cstheme="minorHAnsi"/>
          <w:bCs/>
          <w:sz w:val="24"/>
          <w:szCs w:val="24"/>
        </w:rPr>
        <w:t xml:space="preserve"> </w:t>
      </w:r>
      <w:r w:rsidR="00F176FB" w:rsidRPr="00F176FB">
        <w:rPr>
          <w:rFonts w:asciiTheme="minorHAnsi" w:hAnsiTheme="minorHAnsi" w:cstheme="minorHAnsi"/>
          <w:bCs/>
          <w:sz w:val="24"/>
          <w:szCs w:val="24"/>
        </w:rPr>
        <w:t>(Bell et al., 2013)</w:t>
      </w:r>
      <w:r>
        <w:rPr>
          <w:rFonts w:asciiTheme="minorHAnsi" w:hAnsiTheme="minorHAnsi" w:cstheme="minorHAnsi"/>
          <w:bCs/>
          <w:sz w:val="24"/>
          <w:szCs w:val="24"/>
        </w:rPr>
        <w:t>. There is also a heavy reliance on the English language for social media used by the police in the UK which can alienate non English speakers and minority groups from different communities</w:t>
      </w:r>
      <w:r w:rsidR="00F176FB">
        <w:rPr>
          <w:rFonts w:asciiTheme="minorHAnsi" w:hAnsiTheme="minorHAnsi" w:cstheme="minorHAnsi"/>
          <w:bCs/>
          <w:sz w:val="24"/>
          <w:szCs w:val="24"/>
        </w:rPr>
        <w:t xml:space="preserve"> </w:t>
      </w:r>
      <w:r w:rsidR="00F176FB" w:rsidRPr="00F176FB">
        <w:rPr>
          <w:rFonts w:asciiTheme="minorHAnsi" w:hAnsiTheme="minorHAnsi" w:cstheme="minorHAnsi"/>
          <w:bCs/>
          <w:sz w:val="24"/>
          <w:szCs w:val="24"/>
        </w:rPr>
        <w:t>(</w:t>
      </w:r>
      <w:proofErr w:type="spellStart"/>
      <w:r w:rsidR="00F176FB" w:rsidRPr="00F176FB">
        <w:rPr>
          <w:rFonts w:asciiTheme="minorHAnsi" w:hAnsiTheme="minorHAnsi" w:cstheme="minorHAnsi"/>
          <w:bCs/>
          <w:sz w:val="24"/>
          <w:szCs w:val="24"/>
        </w:rPr>
        <w:t>Bartikowski</w:t>
      </w:r>
      <w:proofErr w:type="spellEnd"/>
      <w:r w:rsidR="00F176FB" w:rsidRPr="00F176FB">
        <w:rPr>
          <w:rFonts w:asciiTheme="minorHAnsi" w:hAnsiTheme="minorHAnsi" w:cstheme="minorHAnsi"/>
          <w:bCs/>
          <w:sz w:val="24"/>
          <w:szCs w:val="24"/>
        </w:rPr>
        <w:t xml:space="preserve">, </w:t>
      </w:r>
      <w:proofErr w:type="spellStart"/>
      <w:r w:rsidR="00F176FB" w:rsidRPr="00F176FB">
        <w:rPr>
          <w:rFonts w:asciiTheme="minorHAnsi" w:hAnsiTheme="minorHAnsi" w:cstheme="minorHAnsi"/>
          <w:bCs/>
          <w:sz w:val="24"/>
          <w:szCs w:val="24"/>
        </w:rPr>
        <w:t>Taieb</w:t>
      </w:r>
      <w:proofErr w:type="spellEnd"/>
      <w:r w:rsidR="00F176FB" w:rsidRPr="00F176FB">
        <w:rPr>
          <w:rFonts w:asciiTheme="minorHAnsi" w:hAnsiTheme="minorHAnsi" w:cstheme="minorHAnsi"/>
          <w:bCs/>
          <w:sz w:val="24"/>
          <w:szCs w:val="24"/>
        </w:rPr>
        <w:t xml:space="preserve"> and </w:t>
      </w:r>
      <w:proofErr w:type="spellStart"/>
      <w:r w:rsidR="00F176FB" w:rsidRPr="00F176FB">
        <w:rPr>
          <w:rFonts w:asciiTheme="minorHAnsi" w:hAnsiTheme="minorHAnsi" w:cstheme="minorHAnsi"/>
          <w:bCs/>
          <w:sz w:val="24"/>
          <w:szCs w:val="24"/>
        </w:rPr>
        <w:t>Chandon</w:t>
      </w:r>
      <w:proofErr w:type="spellEnd"/>
      <w:r w:rsidR="00F176FB" w:rsidRPr="00F176FB">
        <w:rPr>
          <w:rFonts w:asciiTheme="minorHAnsi" w:hAnsiTheme="minorHAnsi" w:cstheme="minorHAnsi"/>
          <w:bCs/>
          <w:sz w:val="24"/>
          <w:szCs w:val="24"/>
        </w:rPr>
        <w:t>, 2016)</w:t>
      </w:r>
      <w:r w:rsidR="00F176FB">
        <w:rPr>
          <w:rFonts w:asciiTheme="minorHAnsi" w:hAnsiTheme="minorHAnsi" w:cstheme="minorHAnsi"/>
          <w:bCs/>
          <w:sz w:val="24"/>
          <w:szCs w:val="24"/>
        </w:rPr>
        <w:t>.</w:t>
      </w:r>
    </w:p>
    <w:p w14:paraId="1FBE65D8" w14:textId="77777777" w:rsidR="006014DE" w:rsidRDefault="006014DE" w:rsidP="003249E7">
      <w:pPr>
        <w:spacing w:line="360" w:lineRule="auto"/>
        <w:ind w:right="237"/>
        <w:jc w:val="both"/>
        <w:rPr>
          <w:rFonts w:asciiTheme="minorHAnsi" w:hAnsiTheme="minorHAnsi" w:cstheme="minorHAnsi"/>
          <w:bCs/>
          <w:sz w:val="24"/>
          <w:szCs w:val="24"/>
        </w:rPr>
      </w:pPr>
    </w:p>
    <w:p w14:paraId="07ED187F" w14:textId="47D4A63D" w:rsidR="006014DE" w:rsidRDefault="006014D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professionalisation of police social media use has also raised internal concerns from police officers themselves. Some officers have raised concerns that their own online presence or use of social media may result in disciplinary actions or restrictions on their personal lives, if they post personal opinions</w:t>
      </w:r>
      <w:r w:rsidR="00B6074D">
        <w:rPr>
          <w:rFonts w:asciiTheme="minorHAnsi" w:hAnsiTheme="minorHAnsi" w:cstheme="minorHAnsi"/>
          <w:bCs/>
          <w:sz w:val="24"/>
          <w:szCs w:val="24"/>
        </w:rPr>
        <w:t xml:space="preserve"> </w:t>
      </w:r>
      <w:r w:rsidR="00B6074D" w:rsidRPr="00B6074D">
        <w:rPr>
          <w:rFonts w:asciiTheme="minorHAnsi" w:hAnsiTheme="minorHAnsi" w:cstheme="minorHAnsi"/>
          <w:bCs/>
          <w:sz w:val="24"/>
          <w:szCs w:val="24"/>
        </w:rPr>
        <w:t>(</w:t>
      </w:r>
      <w:proofErr w:type="spellStart"/>
      <w:r w:rsidR="00B6074D" w:rsidRPr="00B6074D">
        <w:rPr>
          <w:rFonts w:asciiTheme="minorHAnsi" w:hAnsiTheme="minorHAnsi" w:cstheme="minorHAnsi"/>
          <w:bCs/>
          <w:sz w:val="24"/>
          <w:szCs w:val="24"/>
        </w:rPr>
        <w:t>Tunick</w:t>
      </w:r>
      <w:proofErr w:type="spellEnd"/>
      <w:r w:rsidR="00B6074D" w:rsidRPr="00B6074D">
        <w:rPr>
          <w:rFonts w:asciiTheme="minorHAnsi" w:hAnsiTheme="minorHAnsi" w:cstheme="minorHAnsi"/>
          <w:bCs/>
          <w:sz w:val="24"/>
          <w:szCs w:val="24"/>
        </w:rPr>
        <w:t>, 2014)</w:t>
      </w:r>
      <w:r>
        <w:rPr>
          <w:rFonts w:asciiTheme="minorHAnsi" w:hAnsiTheme="minorHAnsi" w:cstheme="minorHAnsi"/>
          <w:bCs/>
          <w:sz w:val="24"/>
          <w:szCs w:val="24"/>
        </w:rPr>
        <w:t>. This concern has led to increased control over officer led accounts and has raised questions about freedom of expression within some police forces.</w:t>
      </w:r>
      <w:r w:rsidR="00E63A7E">
        <w:rPr>
          <w:rFonts w:asciiTheme="minorHAnsi" w:hAnsiTheme="minorHAnsi" w:cstheme="minorHAnsi"/>
          <w:bCs/>
          <w:sz w:val="24"/>
          <w:szCs w:val="24"/>
        </w:rPr>
        <w:t xml:space="preserve"> Personally, I have restricted my social media since I have become a police officer due to concerns of my social media being monitored by Professional Standards Department. This has become more apparent as recently </w:t>
      </w:r>
      <w:r w:rsidR="005C73B2">
        <w:rPr>
          <w:rFonts w:asciiTheme="minorHAnsi" w:hAnsiTheme="minorHAnsi" w:cstheme="minorHAnsi"/>
          <w:bCs/>
          <w:sz w:val="24"/>
          <w:szCs w:val="24"/>
        </w:rPr>
        <w:t>an</w:t>
      </w:r>
      <w:r w:rsidR="00E63A7E">
        <w:rPr>
          <w:rFonts w:asciiTheme="minorHAnsi" w:hAnsiTheme="minorHAnsi" w:cstheme="minorHAnsi"/>
          <w:bCs/>
          <w:sz w:val="24"/>
          <w:szCs w:val="24"/>
        </w:rPr>
        <w:t xml:space="preserve"> officer within my police force had been dismissed due to a </w:t>
      </w:r>
      <w:r w:rsidR="005C73B2">
        <w:rPr>
          <w:rFonts w:asciiTheme="minorHAnsi" w:hAnsiTheme="minorHAnsi" w:cstheme="minorHAnsi"/>
          <w:bCs/>
          <w:sz w:val="24"/>
          <w:szCs w:val="24"/>
        </w:rPr>
        <w:t>post,</w:t>
      </w:r>
      <w:r w:rsidR="00E63A7E">
        <w:rPr>
          <w:rFonts w:asciiTheme="minorHAnsi" w:hAnsiTheme="minorHAnsi" w:cstheme="minorHAnsi"/>
          <w:bCs/>
          <w:sz w:val="24"/>
          <w:szCs w:val="24"/>
        </w:rPr>
        <w:t xml:space="preserve"> he like liked on social media which was deemed inappropriate for a police officer. I feel that I cannot use social media out of fear that I may be reported for having personal view or an action I take make be misunderstood and could result in dismissal from the police.</w:t>
      </w:r>
    </w:p>
    <w:p w14:paraId="76A10962" w14:textId="77777777" w:rsidR="005C73B2" w:rsidRDefault="005C73B2" w:rsidP="003249E7">
      <w:pPr>
        <w:spacing w:line="360" w:lineRule="auto"/>
        <w:ind w:right="237"/>
        <w:jc w:val="both"/>
        <w:rPr>
          <w:rFonts w:asciiTheme="minorHAnsi" w:hAnsiTheme="minorHAnsi" w:cstheme="minorHAnsi"/>
          <w:bCs/>
          <w:sz w:val="24"/>
          <w:szCs w:val="24"/>
        </w:rPr>
      </w:pPr>
    </w:p>
    <w:p w14:paraId="4FC7CEE4" w14:textId="02F0518E" w:rsidR="005C73B2" w:rsidRDefault="005C73B2"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Social media has become a vital aspect for modern policing in the UK as it is used to inform, engage, and promote policing initiatives. While this digital advancement has enabled greater transparency, faster communication, and more direct engagement with the public, it has also introduced new ethical and operational concerns which must be addressed to ensure responsible use. By ensuring transparent practices, respecting privacy, and ensuring engagement is held consistently, the use of social media can equip the police with</w:t>
      </w:r>
      <w:r w:rsidR="00E80E08">
        <w:rPr>
          <w:rFonts w:asciiTheme="minorHAnsi" w:hAnsiTheme="minorHAnsi" w:cstheme="minorHAnsi"/>
          <w:bCs/>
          <w:sz w:val="24"/>
          <w:szCs w:val="24"/>
        </w:rPr>
        <w:t xml:space="preserve"> delivering an effective </w:t>
      </w:r>
      <w:r w:rsidR="00334445">
        <w:rPr>
          <w:rFonts w:asciiTheme="minorHAnsi" w:hAnsiTheme="minorHAnsi" w:cstheme="minorHAnsi"/>
          <w:bCs/>
          <w:sz w:val="24"/>
          <w:szCs w:val="24"/>
        </w:rPr>
        <w:t>service, the</w:t>
      </w:r>
      <w:r>
        <w:rPr>
          <w:rFonts w:asciiTheme="minorHAnsi" w:hAnsiTheme="minorHAnsi" w:cstheme="minorHAnsi"/>
          <w:bCs/>
          <w:sz w:val="24"/>
          <w:szCs w:val="24"/>
        </w:rPr>
        <w:t xml:space="preserve"> ability to enhance public </w:t>
      </w:r>
      <w:r w:rsidR="00334445">
        <w:rPr>
          <w:rFonts w:asciiTheme="minorHAnsi" w:hAnsiTheme="minorHAnsi" w:cstheme="minorHAnsi"/>
          <w:bCs/>
          <w:sz w:val="24"/>
          <w:szCs w:val="24"/>
        </w:rPr>
        <w:t>safety, and</w:t>
      </w:r>
      <w:r>
        <w:rPr>
          <w:rFonts w:asciiTheme="minorHAnsi" w:hAnsiTheme="minorHAnsi" w:cstheme="minorHAnsi"/>
          <w:bCs/>
          <w:sz w:val="24"/>
          <w:szCs w:val="24"/>
        </w:rPr>
        <w:t xml:space="preserve"> </w:t>
      </w:r>
      <w:r w:rsidR="00E80E08">
        <w:rPr>
          <w:rFonts w:asciiTheme="minorHAnsi" w:hAnsiTheme="minorHAnsi" w:cstheme="minorHAnsi"/>
          <w:bCs/>
          <w:sz w:val="24"/>
          <w:szCs w:val="24"/>
        </w:rPr>
        <w:t xml:space="preserve">increase </w:t>
      </w:r>
      <w:r>
        <w:rPr>
          <w:rFonts w:asciiTheme="minorHAnsi" w:hAnsiTheme="minorHAnsi" w:cstheme="minorHAnsi"/>
          <w:bCs/>
          <w:sz w:val="24"/>
          <w:szCs w:val="24"/>
        </w:rPr>
        <w:t>trust</w:t>
      </w:r>
      <w:r w:rsidR="00E80E08">
        <w:rPr>
          <w:rFonts w:asciiTheme="minorHAnsi" w:hAnsiTheme="minorHAnsi" w:cstheme="minorHAnsi"/>
          <w:bCs/>
          <w:sz w:val="24"/>
          <w:szCs w:val="24"/>
        </w:rPr>
        <w:t xml:space="preserve"> in policing</w:t>
      </w:r>
      <w:r>
        <w:rPr>
          <w:rFonts w:asciiTheme="minorHAnsi" w:hAnsiTheme="minorHAnsi" w:cstheme="minorHAnsi"/>
          <w:bCs/>
          <w:sz w:val="24"/>
          <w:szCs w:val="24"/>
        </w:rPr>
        <w:t>.</w:t>
      </w:r>
    </w:p>
    <w:p w14:paraId="52CE240C" w14:textId="77777777" w:rsidR="00334445" w:rsidRDefault="00334445" w:rsidP="00F176FB">
      <w:pPr>
        <w:ind w:right="237"/>
        <w:jc w:val="both"/>
        <w:rPr>
          <w:rFonts w:asciiTheme="minorHAnsi" w:hAnsiTheme="minorHAnsi" w:cstheme="minorHAnsi"/>
          <w:bCs/>
          <w:sz w:val="24"/>
          <w:szCs w:val="24"/>
        </w:rPr>
      </w:pPr>
    </w:p>
    <w:p w14:paraId="2F13EA32" w14:textId="6309ECBC" w:rsidR="00334445" w:rsidRPr="00334445" w:rsidRDefault="00334445" w:rsidP="00F176FB">
      <w:pPr>
        <w:ind w:right="237"/>
        <w:jc w:val="both"/>
        <w:rPr>
          <w:rFonts w:asciiTheme="minorHAnsi" w:hAnsiTheme="minorHAnsi" w:cstheme="minorHAnsi"/>
          <w:b/>
          <w:sz w:val="24"/>
          <w:szCs w:val="24"/>
        </w:rPr>
      </w:pPr>
      <w:r w:rsidRPr="00334445">
        <w:rPr>
          <w:rFonts w:asciiTheme="minorHAnsi" w:hAnsiTheme="minorHAnsi" w:cstheme="minorHAnsi"/>
          <w:b/>
          <w:sz w:val="24"/>
          <w:szCs w:val="24"/>
        </w:rPr>
        <w:t>Word Count: 2022</w:t>
      </w:r>
    </w:p>
    <w:p w14:paraId="1E3D7165" w14:textId="77777777" w:rsidR="005C73B2" w:rsidRPr="00F176FB" w:rsidRDefault="005C73B2" w:rsidP="00F176FB">
      <w:pPr>
        <w:ind w:right="237"/>
        <w:jc w:val="both"/>
        <w:rPr>
          <w:rFonts w:asciiTheme="minorHAnsi" w:hAnsiTheme="minorHAnsi" w:cstheme="minorHAnsi"/>
          <w:bCs/>
          <w:sz w:val="24"/>
          <w:szCs w:val="24"/>
        </w:rPr>
      </w:pPr>
    </w:p>
    <w:p w14:paraId="606E98BD" w14:textId="55635F15" w:rsidR="00DA01B0" w:rsidRPr="004B5C81" w:rsidRDefault="00DA01B0" w:rsidP="004B5C81">
      <w:pPr>
        <w:ind w:right="237"/>
        <w:jc w:val="both"/>
        <w:rPr>
          <w:rFonts w:asciiTheme="minorHAnsi" w:hAnsiTheme="minorHAnsi" w:cstheme="minorHAnsi"/>
          <w:bCs/>
          <w:sz w:val="24"/>
          <w:szCs w:val="24"/>
        </w:rPr>
      </w:pPr>
    </w:p>
    <w:p w14:paraId="5DCDD178" w14:textId="3619B8AE" w:rsidR="004B5C81" w:rsidRPr="007D6C0A" w:rsidRDefault="004B5C81" w:rsidP="007D6C0A">
      <w:pPr>
        <w:ind w:right="237"/>
        <w:jc w:val="both"/>
        <w:rPr>
          <w:rFonts w:asciiTheme="minorHAnsi" w:hAnsiTheme="minorHAnsi" w:cstheme="minorHAnsi"/>
          <w:bCs/>
          <w:sz w:val="24"/>
          <w:szCs w:val="24"/>
        </w:rPr>
      </w:pPr>
    </w:p>
    <w:p w14:paraId="4C041A71" w14:textId="571244F0" w:rsidR="00AF3533" w:rsidRPr="00F4761F" w:rsidRDefault="00AF3533" w:rsidP="00F4761F">
      <w:pPr>
        <w:ind w:right="237"/>
        <w:jc w:val="both"/>
        <w:rPr>
          <w:rFonts w:asciiTheme="minorHAnsi" w:hAnsiTheme="minorHAnsi" w:cstheme="minorHAnsi"/>
          <w:bCs/>
          <w:sz w:val="24"/>
          <w:szCs w:val="24"/>
        </w:rPr>
      </w:pPr>
    </w:p>
    <w:p w14:paraId="370A7AFB" w14:textId="0F55CD48" w:rsidR="002022ED" w:rsidRDefault="002022ED" w:rsidP="00254549">
      <w:pPr>
        <w:ind w:right="237"/>
        <w:jc w:val="both"/>
        <w:rPr>
          <w:rFonts w:asciiTheme="minorHAnsi" w:hAnsiTheme="minorHAnsi" w:cstheme="minorHAnsi"/>
          <w:bCs/>
          <w:sz w:val="24"/>
          <w:szCs w:val="24"/>
        </w:rPr>
      </w:pPr>
    </w:p>
    <w:p w14:paraId="49C383FD" w14:textId="77777777" w:rsidR="00196207" w:rsidRDefault="00196207" w:rsidP="00254549">
      <w:pPr>
        <w:ind w:right="237"/>
        <w:jc w:val="both"/>
        <w:rPr>
          <w:rFonts w:asciiTheme="minorHAnsi" w:hAnsiTheme="minorHAnsi" w:cstheme="minorHAnsi"/>
          <w:bCs/>
          <w:sz w:val="24"/>
          <w:szCs w:val="24"/>
        </w:rPr>
      </w:pPr>
    </w:p>
    <w:p w14:paraId="0588C0A2" w14:textId="77777777" w:rsidR="00196207" w:rsidRDefault="00196207" w:rsidP="00254549">
      <w:pPr>
        <w:ind w:right="237"/>
        <w:jc w:val="both"/>
        <w:rPr>
          <w:rFonts w:asciiTheme="minorHAnsi" w:hAnsiTheme="minorHAnsi" w:cstheme="minorHAnsi"/>
          <w:bCs/>
          <w:sz w:val="24"/>
          <w:szCs w:val="24"/>
        </w:rPr>
      </w:pPr>
    </w:p>
    <w:p w14:paraId="00F70EE2" w14:textId="77777777" w:rsidR="00196207" w:rsidRPr="00254549" w:rsidRDefault="00196207" w:rsidP="00254549">
      <w:pPr>
        <w:ind w:right="237"/>
        <w:jc w:val="both"/>
        <w:rPr>
          <w:rFonts w:asciiTheme="minorHAnsi" w:hAnsiTheme="minorHAnsi" w:cstheme="minorHAnsi"/>
          <w:bCs/>
          <w:sz w:val="24"/>
          <w:szCs w:val="24"/>
        </w:rPr>
      </w:pPr>
    </w:p>
    <w:p w14:paraId="361999BC" w14:textId="478CB976" w:rsidR="00E1252B" w:rsidRDefault="00E1252B" w:rsidP="00DA4ABE">
      <w:pPr>
        <w:ind w:right="237"/>
        <w:jc w:val="both"/>
        <w:rPr>
          <w:rFonts w:asciiTheme="minorHAnsi" w:hAnsiTheme="minorHAnsi" w:cstheme="minorHAnsi"/>
          <w:bCs/>
          <w:sz w:val="24"/>
          <w:szCs w:val="24"/>
        </w:rPr>
      </w:pPr>
    </w:p>
    <w:p w14:paraId="75E37D73" w14:textId="77777777" w:rsidR="00DA4ABE" w:rsidRDefault="00DA4ABE" w:rsidP="00DA4ABE">
      <w:pPr>
        <w:ind w:right="237"/>
        <w:jc w:val="both"/>
        <w:rPr>
          <w:rFonts w:asciiTheme="minorHAnsi" w:hAnsiTheme="minorHAnsi" w:cstheme="minorHAnsi"/>
          <w:bCs/>
          <w:sz w:val="24"/>
          <w:szCs w:val="24"/>
        </w:rPr>
      </w:pPr>
    </w:p>
    <w:p w14:paraId="382C3F0D" w14:textId="77777777" w:rsidR="00DA4ABE" w:rsidRPr="00DA4ABE" w:rsidRDefault="00DA4ABE" w:rsidP="00DA4ABE">
      <w:pPr>
        <w:ind w:right="237"/>
        <w:jc w:val="both"/>
        <w:rPr>
          <w:rFonts w:asciiTheme="minorHAnsi" w:hAnsiTheme="minorHAnsi" w:cstheme="minorHAnsi"/>
          <w:bCs/>
          <w:sz w:val="24"/>
          <w:szCs w:val="24"/>
        </w:rPr>
      </w:pPr>
    </w:p>
    <w:p w14:paraId="1B69FA92" w14:textId="3BA52035" w:rsidR="00BF003C" w:rsidRPr="00BF003C" w:rsidRDefault="00BF003C" w:rsidP="00BF003C">
      <w:pPr>
        <w:ind w:right="237"/>
        <w:jc w:val="both"/>
        <w:rPr>
          <w:rFonts w:asciiTheme="minorHAnsi" w:hAnsiTheme="minorHAnsi" w:cstheme="minorHAnsi"/>
          <w:bCs/>
          <w:sz w:val="24"/>
          <w:szCs w:val="24"/>
        </w:rPr>
      </w:pPr>
    </w:p>
    <w:p w14:paraId="3A516386" w14:textId="4BBE7580" w:rsidR="007B67CF" w:rsidRDefault="007B67CF" w:rsidP="00BE2522">
      <w:pPr>
        <w:ind w:right="237"/>
        <w:jc w:val="both"/>
        <w:rPr>
          <w:rFonts w:asciiTheme="minorHAnsi" w:hAnsiTheme="minorHAnsi" w:cstheme="minorHAnsi"/>
          <w:bCs/>
          <w:sz w:val="24"/>
          <w:szCs w:val="24"/>
        </w:rPr>
      </w:pPr>
    </w:p>
    <w:p w14:paraId="73438FDA" w14:textId="77777777" w:rsidR="004452B3" w:rsidRDefault="004452B3" w:rsidP="00BE2522">
      <w:pPr>
        <w:ind w:right="237"/>
        <w:jc w:val="both"/>
        <w:rPr>
          <w:rFonts w:asciiTheme="minorHAnsi" w:hAnsiTheme="minorHAnsi" w:cstheme="minorHAnsi"/>
          <w:bCs/>
          <w:sz w:val="24"/>
          <w:szCs w:val="24"/>
        </w:rPr>
      </w:pPr>
    </w:p>
    <w:p w14:paraId="51019FD7" w14:textId="77777777" w:rsidR="004452B3" w:rsidRDefault="004452B3" w:rsidP="00BE2522">
      <w:pPr>
        <w:ind w:right="237"/>
        <w:jc w:val="both"/>
        <w:rPr>
          <w:rFonts w:asciiTheme="minorHAnsi" w:hAnsiTheme="minorHAnsi" w:cstheme="minorHAnsi"/>
          <w:bCs/>
          <w:sz w:val="24"/>
          <w:szCs w:val="24"/>
        </w:rPr>
      </w:pPr>
    </w:p>
    <w:p w14:paraId="4BD29BB1" w14:textId="77777777" w:rsidR="004452B3" w:rsidRDefault="004452B3" w:rsidP="00BE2522">
      <w:pPr>
        <w:ind w:right="237"/>
        <w:jc w:val="both"/>
        <w:rPr>
          <w:rFonts w:asciiTheme="minorHAnsi" w:hAnsiTheme="minorHAnsi" w:cstheme="minorHAnsi"/>
          <w:bCs/>
          <w:sz w:val="24"/>
          <w:szCs w:val="24"/>
        </w:rPr>
      </w:pPr>
    </w:p>
    <w:p w14:paraId="376019D0" w14:textId="77777777" w:rsidR="004452B3" w:rsidRDefault="004452B3" w:rsidP="00BE2522">
      <w:pPr>
        <w:ind w:right="237"/>
        <w:jc w:val="both"/>
        <w:rPr>
          <w:rFonts w:asciiTheme="minorHAnsi" w:hAnsiTheme="minorHAnsi" w:cstheme="minorHAnsi"/>
          <w:bCs/>
          <w:sz w:val="24"/>
          <w:szCs w:val="24"/>
        </w:rPr>
      </w:pPr>
    </w:p>
    <w:p w14:paraId="15FD3BE3" w14:textId="77777777" w:rsidR="004452B3" w:rsidRDefault="004452B3" w:rsidP="00BE2522">
      <w:pPr>
        <w:ind w:right="237"/>
        <w:jc w:val="both"/>
        <w:rPr>
          <w:rFonts w:asciiTheme="minorHAnsi" w:hAnsiTheme="minorHAnsi" w:cstheme="minorHAnsi"/>
          <w:bCs/>
          <w:sz w:val="24"/>
          <w:szCs w:val="24"/>
        </w:rPr>
      </w:pPr>
    </w:p>
    <w:p w14:paraId="296AA991" w14:textId="77777777" w:rsidR="004452B3" w:rsidRDefault="004452B3" w:rsidP="00BE2522">
      <w:pPr>
        <w:ind w:right="237"/>
        <w:jc w:val="both"/>
        <w:rPr>
          <w:rFonts w:asciiTheme="minorHAnsi" w:hAnsiTheme="minorHAnsi" w:cstheme="minorHAnsi"/>
          <w:bCs/>
          <w:sz w:val="24"/>
          <w:szCs w:val="24"/>
        </w:rPr>
      </w:pPr>
    </w:p>
    <w:p w14:paraId="7137E520" w14:textId="77777777" w:rsidR="004452B3" w:rsidRPr="00BE2522" w:rsidRDefault="004452B3" w:rsidP="00BE2522">
      <w:pPr>
        <w:ind w:right="237"/>
        <w:jc w:val="both"/>
        <w:rPr>
          <w:rFonts w:asciiTheme="minorHAnsi" w:hAnsiTheme="minorHAnsi" w:cstheme="minorHAnsi"/>
          <w:bCs/>
          <w:sz w:val="24"/>
          <w:szCs w:val="24"/>
        </w:rPr>
      </w:pPr>
    </w:p>
    <w:p w14:paraId="2064D312" w14:textId="717D6C62" w:rsidR="009E7C47" w:rsidRPr="009E7C47" w:rsidRDefault="009E7C47" w:rsidP="009E7C47">
      <w:pPr>
        <w:ind w:right="237"/>
        <w:jc w:val="both"/>
        <w:rPr>
          <w:rFonts w:asciiTheme="minorHAnsi" w:hAnsiTheme="minorHAnsi" w:cstheme="minorHAnsi"/>
          <w:bCs/>
          <w:sz w:val="24"/>
          <w:szCs w:val="24"/>
        </w:rPr>
      </w:pPr>
    </w:p>
    <w:p w14:paraId="09D867D0" w14:textId="57020FF0" w:rsidR="009E7C47" w:rsidRPr="001A5EC2" w:rsidRDefault="009E7C47" w:rsidP="001A5EC2">
      <w:pPr>
        <w:ind w:right="237"/>
        <w:jc w:val="both"/>
        <w:rPr>
          <w:rFonts w:asciiTheme="minorHAnsi" w:hAnsiTheme="minorHAnsi" w:cstheme="minorHAnsi"/>
          <w:bCs/>
          <w:sz w:val="24"/>
          <w:szCs w:val="24"/>
        </w:rPr>
      </w:pPr>
    </w:p>
    <w:p w14:paraId="00D9ED53" w14:textId="07D90234" w:rsidR="001A5EC2" w:rsidRPr="00C63050" w:rsidRDefault="001A5EC2" w:rsidP="00C63050">
      <w:pPr>
        <w:ind w:right="237"/>
        <w:jc w:val="both"/>
        <w:rPr>
          <w:rFonts w:asciiTheme="minorHAnsi" w:hAnsiTheme="minorHAnsi" w:cstheme="minorHAnsi"/>
          <w:bCs/>
          <w:sz w:val="24"/>
          <w:szCs w:val="24"/>
        </w:rPr>
      </w:pPr>
    </w:p>
    <w:p w14:paraId="3A56DA4E" w14:textId="3A3DCB59" w:rsidR="00CF7058" w:rsidRPr="00CF7058" w:rsidRDefault="00BB6C2F" w:rsidP="00CF7058">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20DEAD38" w14:textId="00A6A101" w:rsidR="00CF7058" w:rsidRDefault="00CF7058" w:rsidP="00394613">
      <w:pPr>
        <w:ind w:right="237"/>
        <w:jc w:val="both"/>
        <w:rPr>
          <w:rFonts w:asciiTheme="minorHAnsi" w:hAnsiTheme="minorHAnsi" w:cstheme="minorHAnsi"/>
          <w:bCs/>
          <w:sz w:val="24"/>
          <w:szCs w:val="24"/>
        </w:rPr>
      </w:pPr>
    </w:p>
    <w:p w14:paraId="563DE637" w14:textId="77777777" w:rsidR="003F54C9" w:rsidRDefault="003F54C9" w:rsidP="00394613">
      <w:pPr>
        <w:ind w:right="237"/>
        <w:jc w:val="both"/>
        <w:rPr>
          <w:rFonts w:asciiTheme="minorHAnsi" w:hAnsiTheme="minorHAnsi" w:cstheme="minorHAnsi"/>
          <w:bCs/>
          <w:sz w:val="24"/>
          <w:szCs w:val="24"/>
        </w:rPr>
      </w:pPr>
    </w:p>
    <w:p w14:paraId="1A75AF1F" w14:textId="77777777" w:rsidR="003F54C9" w:rsidRDefault="003F54C9" w:rsidP="00394613">
      <w:pPr>
        <w:ind w:right="237"/>
        <w:jc w:val="both"/>
        <w:rPr>
          <w:rFonts w:asciiTheme="minorHAnsi" w:hAnsiTheme="minorHAnsi" w:cstheme="minorHAnsi"/>
          <w:bCs/>
          <w:sz w:val="24"/>
          <w:szCs w:val="24"/>
        </w:rPr>
      </w:pPr>
    </w:p>
    <w:p w14:paraId="7539F2CC" w14:textId="77777777" w:rsidR="003F54C9" w:rsidRDefault="003F54C9" w:rsidP="00394613">
      <w:pPr>
        <w:ind w:right="237"/>
        <w:jc w:val="both"/>
        <w:rPr>
          <w:rFonts w:asciiTheme="minorHAnsi" w:hAnsiTheme="minorHAnsi" w:cstheme="minorHAnsi"/>
          <w:bCs/>
          <w:sz w:val="24"/>
          <w:szCs w:val="24"/>
        </w:rPr>
      </w:pPr>
    </w:p>
    <w:p w14:paraId="29A37F8F" w14:textId="77777777" w:rsidR="003F54C9" w:rsidRPr="00394613" w:rsidRDefault="003F54C9" w:rsidP="00394613">
      <w:pPr>
        <w:ind w:right="237"/>
        <w:jc w:val="both"/>
        <w:rPr>
          <w:rFonts w:asciiTheme="minorHAnsi" w:hAnsiTheme="minorHAnsi" w:cstheme="minorHAnsi"/>
          <w:bCs/>
          <w:sz w:val="24"/>
          <w:szCs w:val="24"/>
        </w:rPr>
      </w:pPr>
    </w:p>
    <w:p w14:paraId="48182345" w14:textId="0AE3E2F7" w:rsidR="00CC170E" w:rsidRPr="00CC170E" w:rsidRDefault="00CC170E" w:rsidP="00CC170E">
      <w:pPr>
        <w:ind w:right="237"/>
        <w:jc w:val="both"/>
        <w:rPr>
          <w:rFonts w:asciiTheme="minorHAnsi" w:hAnsiTheme="minorHAnsi" w:cstheme="minorHAnsi"/>
          <w:bCs/>
          <w:sz w:val="24"/>
          <w:szCs w:val="24"/>
        </w:rPr>
      </w:pPr>
    </w:p>
    <w:p w14:paraId="683DB02B" w14:textId="610DDEFD" w:rsidR="0030502A" w:rsidRPr="0030502A" w:rsidRDefault="0030502A" w:rsidP="0030502A">
      <w:pPr>
        <w:ind w:right="237"/>
        <w:jc w:val="both"/>
        <w:rPr>
          <w:rFonts w:asciiTheme="minorHAnsi" w:hAnsiTheme="minorHAnsi" w:cstheme="minorHAnsi"/>
          <w:bCs/>
          <w:sz w:val="24"/>
          <w:szCs w:val="24"/>
        </w:rPr>
      </w:pPr>
    </w:p>
    <w:p w14:paraId="734D9048" w14:textId="219C5CCE" w:rsidR="0030502A" w:rsidRPr="00707901" w:rsidRDefault="0030502A" w:rsidP="00707901">
      <w:pPr>
        <w:ind w:right="237"/>
        <w:jc w:val="both"/>
        <w:rPr>
          <w:rFonts w:asciiTheme="minorHAnsi" w:hAnsiTheme="minorHAnsi" w:cstheme="minorHAnsi"/>
          <w:bCs/>
          <w:sz w:val="24"/>
          <w:szCs w:val="24"/>
        </w:rPr>
      </w:pPr>
    </w:p>
    <w:p w14:paraId="026A7D16" w14:textId="509EECFA" w:rsidR="00CB280A" w:rsidRPr="00CB280A" w:rsidRDefault="00CB280A" w:rsidP="00CB280A">
      <w:pPr>
        <w:ind w:right="237"/>
        <w:jc w:val="both"/>
        <w:rPr>
          <w:rFonts w:asciiTheme="minorHAnsi" w:hAnsiTheme="minorHAnsi" w:cstheme="minorHAnsi"/>
          <w:bCs/>
          <w:sz w:val="24"/>
          <w:szCs w:val="24"/>
        </w:rPr>
      </w:pPr>
    </w:p>
    <w:p w14:paraId="0B5E855C" w14:textId="4A4D5D27" w:rsidR="007C1CC6" w:rsidRPr="00C16DD2" w:rsidRDefault="007C1CC6" w:rsidP="00340E9A">
      <w:pPr>
        <w:ind w:right="237"/>
        <w:jc w:val="both"/>
        <w:rPr>
          <w:rFonts w:asciiTheme="minorHAnsi" w:hAnsiTheme="minorHAnsi" w:cstheme="minorHAnsi"/>
          <w:bCs/>
          <w:sz w:val="24"/>
          <w:szCs w:val="24"/>
        </w:rPr>
      </w:pPr>
    </w:p>
    <w:p w14:paraId="6A73DBDF" w14:textId="77777777" w:rsidR="00AA666E" w:rsidRPr="00270EEB" w:rsidRDefault="00AA666E" w:rsidP="00340E9A">
      <w:pPr>
        <w:ind w:right="237"/>
        <w:jc w:val="both"/>
        <w:rPr>
          <w:sz w:val="24"/>
          <w:szCs w:val="24"/>
        </w:rPr>
      </w:pPr>
    </w:p>
    <w:p w14:paraId="4F6D7B66" w14:textId="77777777" w:rsidR="005973D4" w:rsidRDefault="005973D4" w:rsidP="005973D4">
      <w:pPr>
        <w:ind w:right="237"/>
        <w:rPr>
          <w:sz w:val="24"/>
          <w:szCs w:val="24"/>
        </w:rPr>
      </w:pPr>
    </w:p>
    <w:p w14:paraId="3E7AABAF" w14:textId="00942C20" w:rsidR="00025650" w:rsidRPr="005973D4" w:rsidRDefault="00025650" w:rsidP="005973D4">
      <w:pPr>
        <w:ind w:right="237"/>
        <w:jc w:val="cente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4E82011" w14:textId="77777777" w:rsidR="004677CE" w:rsidRDefault="004677CE" w:rsidP="00340E9A">
      <w:pPr>
        <w:ind w:right="237"/>
        <w:jc w:val="both"/>
        <w:rPr>
          <w:b/>
          <w:sz w:val="24"/>
          <w:szCs w:val="24"/>
        </w:rPr>
      </w:pPr>
    </w:p>
    <w:p w14:paraId="1171473A" w14:textId="58B391CA" w:rsidR="004677CE" w:rsidRDefault="00F62A1F" w:rsidP="003249E7">
      <w:pPr>
        <w:spacing w:line="360" w:lineRule="auto"/>
        <w:ind w:right="237"/>
        <w:jc w:val="both"/>
        <w:rPr>
          <w:rFonts w:asciiTheme="minorHAnsi" w:hAnsiTheme="minorHAnsi" w:cstheme="minorHAnsi"/>
          <w:bCs/>
          <w:sz w:val="24"/>
          <w:szCs w:val="24"/>
        </w:rPr>
      </w:pPr>
      <w:r w:rsidRPr="00F62A1F">
        <w:rPr>
          <w:rFonts w:asciiTheme="minorHAnsi" w:hAnsiTheme="minorHAnsi" w:cstheme="minorHAnsi"/>
          <w:bCs/>
          <w:sz w:val="24"/>
          <w:szCs w:val="24"/>
        </w:rPr>
        <w:t>Police officers are always put in dynamic situations where no incident is the same as the previous due to the main factor being human interaction and having the ability to change how officers communicate depending on the individuals circumstances</w:t>
      </w:r>
      <w:r w:rsidR="00C22A1D">
        <w:rPr>
          <w:rFonts w:asciiTheme="minorHAnsi" w:hAnsiTheme="minorHAnsi" w:cstheme="minorHAnsi"/>
          <w:bCs/>
          <w:sz w:val="24"/>
          <w:szCs w:val="24"/>
        </w:rPr>
        <w:t xml:space="preserve"> </w:t>
      </w:r>
      <w:r w:rsidR="00C22A1D" w:rsidRPr="00C22A1D">
        <w:rPr>
          <w:rFonts w:asciiTheme="minorHAnsi" w:hAnsiTheme="minorHAnsi" w:cstheme="minorHAnsi"/>
          <w:bCs/>
          <w:sz w:val="24"/>
          <w:szCs w:val="24"/>
        </w:rPr>
        <w:t>(Schmid, 2006)</w:t>
      </w:r>
      <w:r w:rsidRPr="00F62A1F">
        <w:rPr>
          <w:rFonts w:asciiTheme="minorHAnsi" w:hAnsiTheme="minorHAnsi" w:cstheme="minorHAnsi"/>
          <w:bCs/>
          <w:sz w:val="24"/>
          <w:szCs w:val="24"/>
        </w:rPr>
        <w:t xml:space="preserve">. Leadership within policing is crucial for ensuring effective policing and maintaining public confidence. The publics expectations in their local police officers are constantly developing </w:t>
      </w:r>
      <w:r w:rsidR="00C22A1D" w:rsidRPr="00C22A1D">
        <w:rPr>
          <w:rFonts w:asciiTheme="minorHAnsi" w:hAnsiTheme="minorHAnsi" w:cstheme="minorHAnsi"/>
          <w:bCs/>
          <w:sz w:val="24"/>
          <w:szCs w:val="24"/>
        </w:rPr>
        <w:t>(Kelsey, 1998)</w:t>
      </w:r>
      <w:r w:rsidR="00C22A1D">
        <w:rPr>
          <w:rFonts w:asciiTheme="minorHAnsi" w:hAnsiTheme="minorHAnsi" w:cstheme="minorHAnsi"/>
          <w:bCs/>
          <w:sz w:val="24"/>
          <w:szCs w:val="24"/>
        </w:rPr>
        <w:t xml:space="preserve"> </w:t>
      </w:r>
      <w:r w:rsidRPr="00F62A1F">
        <w:rPr>
          <w:rFonts w:asciiTheme="minorHAnsi" w:hAnsiTheme="minorHAnsi" w:cstheme="minorHAnsi"/>
          <w:bCs/>
          <w:sz w:val="24"/>
          <w:szCs w:val="24"/>
        </w:rPr>
        <w:t xml:space="preserve">and in turn, so must the leadership strategies employed by police officers. This </w:t>
      </w:r>
      <w:r>
        <w:rPr>
          <w:rFonts w:asciiTheme="minorHAnsi" w:hAnsiTheme="minorHAnsi" w:cstheme="minorHAnsi"/>
          <w:bCs/>
          <w:sz w:val="24"/>
          <w:szCs w:val="24"/>
        </w:rPr>
        <w:t>essay will explore various leaderships I have developed since the start of my policing career, along with various leadership models used in policing, analyse their application, and examine how leadership styles in policing can be adapted in dynamic circumstances.</w:t>
      </w:r>
    </w:p>
    <w:p w14:paraId="63A42338" w14:textId="77777777" w:rsidR="00C22A1D" w:rsidRDefault="00C22A1D" w:rsidP="003249E7">
      <w:pPr>
        <w:spacing w:line="360" w:lineRule="auto"/>
        <w:ind w:right="237"/>
        <w:jc w:val="both"/>
        <w:rPr>
          <w:rFonts w:asciiTheme="minorHAnsi" w:hAnsiTheme="minorHAnsi" w:cstheme="minorHAnsi"/>
          <w:bCs/>
          <w:sz w:val="24"/>
          <w:szCs w:val="24"/>
        </w:rPr>
      </w:pPr>
    </w:p>
    <w:p w14:paraId="50DDED5F" w14:textId="77777777" w:rsidR="006C1F90" w:rsidRDefault="006C1F90" w:rsidP="003249E7">
      <w:pPr>
        <w:spacing w:line="360" w:lineRule="auto"/>
        <w:ind w:right="237"/>
        <w:jc w:val="both"/>
        <w:rPr>
          <w:rFonts w:asciiTheme="minorHAnsi" w:hAnsiTheme="minorHAnsi" w:cstheme="minorHAnsi"/>
          <w:bCs/>
          <w:sz w:val="24"/>
          <w:szCs w:val="24"/>
        </w:rPr>
      </w:pPr>
    </w:p>
    <w:p w14:paraId="517CB2D6" w14:textId="77777777" w:rsidR="006C1F90" w:rsidRDefault="006C1F90" w:rsidP="003249E7">
      <w:pPr>
        <w:spacing w:line="360" w:lineRule="auto"/>
        <w:ind w:right="237"/>
        <w:jc w:val="both"/>
        <w:rPr>
          <w:rFonts w:asciiTheme="minorHAnsi" w:hAnsiTheme="minorHAnsi" w:cstheme="minorHAnsi"/>
          <w:bCs/>
          <w:sz w:val="24"/>
          <w:szCs w:val="24"/>
        </w:rPr>
      </w:pPr>
    </w:p>
    <w:p w14:paraId="365270A8" w14:textId="4049E434" w:rsidR="00393FA3" w:rsidRDefault="006C1F9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Policing has been characterised as having a hierarchical and authoritative leadership structure due to being a uniformed organisation. The command and control model, which is influenced by military leadership has highlighted that strict adherence to rules, clear chain of command, and having a centralised decision making by more senior ranks</w:t>
      </w:r>
      <w:r w:rsidR="00364459">
        <w:rPr>
          <w:rFonts w:asciiTheme="minorHAnsi" w:hAnsiTheme="minorHAnsi" w:cstheme="minorHAnsi"/>
          <w:bCs/>
          <w:sz w:val="24"/>
          <w:szCs w:val="24"/>
        </w:rPr>
        <w:t xml:space="preserve"> </w:t>
      </w:r>
      <w:r w:rsidR="00364459" w:rsidRPr="00364459">
        <w:rPr>
          <w:rFonts w:asciiTheme="minorHAnsi" w:hAnsiTheme="minorHAnsi" w:cstheme="minorHAnsi"/>
          <w:bCs/>
          <w:sz w:val="24"/>
          <w:szCs w:val="24"/>
        </w:rPr>
        <w:t>(Adams, 2017)</w:t>
      </w:r>
      <w:r>
        <w:rPr>
          <w:rFonts w:asciiTheme="minorHAnsi" w:hAnsiTheme="minorHAnsi" w:cstheme="minorHAnsi"/>
          <w:bCs/>
          <w:sz w:val="24"/>
          <w:szCs w:val="24"/>
        </w:rPr>
        <w:t xml:space="preserve"> is the most effective model to ensure effective policing. The model has been praised for it allows leadership to give clear commands which ensure constancy across all teams and is most effective during large scale crisis and emergency’s.</w:t>
      </w:r>
    </w:p>
    <w:p w14:paraId="323DFA0E" w14:textId="06E163ED" w:rsidR="00364459" w:rsidRDefault="006C1F9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r w:rsidR="00393FA3">
        <w:rPr>
          <w:rFonts w:asciiTheme="minorHAnsi" w:hAnsiTheme="minorHAnsi" w:cstheme="minorHAnsi"/>
          <w:bCs/>
          <w:sz w:val="24"/>
          <w:szCs w:val="24"/>
        </w:rPr>
        <w:t xml:space="preserve">I found this effective when I declared a major incident due to a large industrial fire which would require all emergency services to attend, due to myself declaring the emergency as a major incident I became the “commander” instructing what recourses I needed and where. By using this </w:t>
      </w:r>
      <w:r w:rsidR="00364459">
        <w:rPr>
          <w:rFonts w:asciiTheme="minorHAnsi" w:hAnsiTheme="minorHAnsi" w:cstheme="minorHAnsi"/>
          <w:bCs/>
          <w:sz w:val="24"/>
          <w:szCs w:val="24"/>
        </w:rPr>
        <w:t>model,</w:t>
      </w:r>
      <w:r w:rsidR="00393FA3">
        <w:rPr>
          <w:rFonts w:asciiTheme="minorHAnsi" w:hAnsiTheme="minorHAnsi" w:cstheme="minorHAnsi"/>
          <w:bCs/>
          <w:sz w:val="24"/>
          <w:szCs w:val="24"/>
        </w:rPr>
        <w:t xml:space="preserve"> it allowed me to give commands following the major incident policy which was very effective as every unit in attendance was only following my instructions which brought stability to a very dynamic incident and prevented confusion as if there was no clear leader, there would be too many opinions and may have led to the incident becoming confusing</w:t>
      </w:r>
      <w:r w:rsidR="00364459">
        <w:rPr>
          <w:rFonts w:asciiTheme="minorHAnsi" w:hAnsiTheme="minorHAnsi" w:cstheme="minorHAnsi"/>
          <w:bCs/>
          <w:sz w:val="24"/>
          <w:szCs w:val="24"/>
        </w:rPr>
        <w:t xml:space="preserve"> </w:t>
      </w:r>
      <w:r w:rsidR="00364459" w:rsidRPr="00364459">
        <w:rPr>
          <w:rFonts w:asciiTheme="minorHAnsi" w:hAnsiTheme="minorHAnsi" w:cstheme="minorHAnsi"/>
          <w:bCs/>
          <w:sz w:val="24"/>
          <w:szCs w:val="24"/>
        </w:rPr>
        <w:t>(Newburn, 2013)</w:t>
      </w:r>
      <w:r w:rsidR="00364459">
        <w:rPr>
          <w:rFonts w:asciiTheme="minorHAnsi" w:hAnsiTheme="minorHAnsi" w:cstheme="minorHAnsi"/>
          <w:bCs/>
          <w:sz w:val="24"/>
          <w:szCs w:val="24"/>
        </w:rPr>
        <w:t>.</w:t>
      </w:r>
      <w:r w:rsidR="002A7BD4">
        <w:rPr>
          <w:rFonts w:asciiTheme="minorHAnsi" w:hAnsiTheme="minorHAnsi" w:cstheme="minorHAnsi"/>
          <w:bCs/>
          <w:sz w:val="24"/>
          <w:szCs w:val="24"/>
        </w:rPr>
        <w:t xml:space="preserve"> However, although this model of leadership worked during the incident, the negative factor I noted post incident was that this style did not allow for other opinions which may have aided the incident as other resources on scene may have had good strategies in dealing with the incident and would allow for a more collaborative decision making process. </w:t>
      </w:r>
    </w:p>
    <w:p w14:paraId="1092B0FF" w14:textId="77777777" w:rsidR="009B504F" w:rsidRDefault="009B504F" w:rsidP="003249E7">
      <w:pPr>
        <w:spacing w:line="360" w:lineRule="auto"/>
        <w:ind w:right="237"/>
        <w:jc w:val="both"/>
        <w:rPr>
          <w:rFonts w:asciiTheme="minorHAnsi" w:hAnsiTheme="minorHAnsi" w:cstheme="minorHAnsi"/>
          <w:bCs/>
          <w:sz w:val="24"/>
          <w:szCs w:val="24"/>
        </w:rPr>
      </w:pPr>
    </w:p>
    <w:p w14:paraId="24FC13D8" w14:textId="77777777" w:rsidR="00A7505F" w:rsidRDefault="00A7505F" w:rsidP="003249E7">
      <w:pPr>
        <w:spacing w:line="360" w:lineRule="auto"/>
        <w:ind w:right="237"/>
        <w:jc w:val="both"/>
        <w:rPr>
          <w:rFonts w:asciiTheme="minorHAnsi" w:hAnsiTheme="minorHAnsi" w:cstheme="minorHAnsi"/>
          <w:bCs/>
          <w:sz w:val="24"/>
          <w:szCs w:val="24"/>
        </w:rPr>
      </w:pPr>
    </w:p>
    <w:p w14:paraId="7E0D964E" w14:textId="79A39BF0" w:rsidR="00A7505F" w:rsidRDefault="00A7505F"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Sheehy enquiry critically assessed the traditional rank structure in the UK police, identifying inefficiencies across police forces and recommended a more streamlined approach in leadership and management by senior ranks in the police</w:t>
      </w:r>
      <w:r w:rsidR="009B504F">
        <w:rPr>
          <w:rFonts w:asciiTheme="minorHAnsi" w:hAnsiTheme="minorHAnsi" w:cstheme="minorHAnsi"/>
          <w:bCs/>
          <w:sz w:val="24"/>
          <w:szCs w:val="24"/>
        </w:rPr>
        <w:t xml:space="preserve"> </w:t>
      </w:r>
      <w:r w:rsidR="009B504F" w:rsidRPr="009B504F">
        <w:rPr>
          <w:rFonts w:asciiTheme="minorHAnsi" w:hAnsiTheme="minorHAnsi" w:cstheme="minorHAnsi"/>
          <w:bCs/>
          <w:sz w:val="24"/>
          <w:szCs w:val="24"/>
        </w:rPr>
        <w:t>(Sheehy, 1993)</w:t>
      </w:r>
      <w:r>
        <w:rPr>
          <w:rFonts w:asciiTheme="minorHAnsi" w:hAnsiTheme="minorHAnsi" w:cstheme="minorHAnsi"/>
          <w:bCs/>
          <w:sz w:val="24"/>
          <w:szCs w:val="24"/>
        </w:rPr>
        <w:t xml:space="preserve">. Although many of its recommendations were not implemented by many police forces, the enquiry sparked many debates about the leadership in policing and if its current model was effective. </w:t>
      </w:r>
    </w:p>
    <w:p w14:paraId="2DDAD481" w14:textId="7666C91A" w:rsidR="009B504F" w:rsidRDefault="0021002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However,</w:t>
      </w:r>
      <w:r w:rsidR="009B504F">
        <w:rPr>
          <w:rFonts w:asciiTheme="minorHAnsi" w:hAnsiTheme="minorHAnsi" w:cstheme="minorHAnsi"/>
          <w:bCs/>
          <w:sz w:val="24"/>
          <w:szCs w:val="24"/>
        </w:rPr>
        <w:t xml:space="preserve"> with</w:t>
      </w:r>
      <w:r>
        <w:rPr>
          <w:rFonts w:asciiTheme="minorHAnsi" w:hAnsiTheme="minorHAnsi" w:cstheme="minorHAnsi"/>
          <w:bCs/>
          <w:sz w:val="24"/>
          <w:szCs w:val="24"/>
        </w:rPr>
        <w:t>in</w:t>
      </w:r>
      <w:r w:rsidR="009B504F">
        <w:rPr>
          <w:rFonts w:asciiTheme="minorHAnsi" w:hAnsiTheme="minorHAnsi" w:cstheme="minorHAnsi"/>
          <w:bCs/>
          <w:sz w:val="24"/>
          <w:szCs w:val="24"/>
        </w:rPr>
        <w:t xml:space="preserve"> recent years the College of Policing (CoP) </w:t>
      </w:r>
      <w:r>
        <w:rPr>
          <w:rFonts w:asciiTheme="minorHAnsi" w:hAnsiTheme="minorHAnsi" w:cstheme="minorHAnsi"/>
          <w:bCs/>
          <w:sz w:val="24"/>
          <w:szCs w:val="24"/>
        </w:rPr>
        <w:t xml:space="preserve">which provides guidance, training and policies across all UK forces, has established new leadership standards across all rank levels in the police forces across the UK </w:t>
      </w:r>
      <w:r w:rsidRPr="00210020">
        <w:rPr>
          <w:rFonts w:asciiTheme="minorHAnsi" w:hAnsiTheme="minorHAnsi" w:cstheme="minorHAnsi"/>
          <w:bCs/>
          <w:sz w:val="24"/>
          <w:szCs w:val="24"/>
        </w:rPr>
        <w:t>(College of Policing, 2023)</w:t>
      </w:r>
      <w:r>
        <w:rPr>
          <w:rFonts w:asciiTheme="minorHAnsi" w:hAnsiTheme="minorHAnsi" w:cstheme="minorHAnsi"/>
          <w:bCs/>
          <w:sz w:val="24"/>
          <w:szCs w:val="24"/>
        </w:rPr>
        <w:t xml:space="preserve">. These standards guide officers and encourages professional development and ensures a consistent leadership quality through the service. These standards emphasise key attributes such as ethical behaviour, inclusivity, and continuous development for all officers to provide an effective service to the public. </w:t>
      </w:r>
    </w:p>
    <w:p w14:paraId="16D4AD7C" w14:textId="43340E67" w:rsidR="0026477D" w:rsidRPr="0026477D" w:rsidRDefault="0021002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College of Policing also identified that the role of a police officer is dynamic with incidents constantly changing and officers had no working strategy to adapt to such incidents. Due to this the college of policing also implemented the National Decision Model (NDM) to help officers adapt to the situation and aide their leadership styles and decision making</w:t>
      </w:r>
      <w:r w:rsidR="0026477D">
        <w:rPr>
          <w:rFonts w:asciiTheme="minorHAnsi" w:hAnsiTheme="minorHAnsi" w:cstheme="minorHAnsi"/>
          <w:bCs/>
          <w:sz w:val="24"/>
          <w:szCs w:val="24"/>
        </w:rPr>
        <w:t xml:space="preserve"> </w:t>
      </w:r>
      <w:r w:rsidR="0026477D" w:rsidRPr="0026477D">
        <w:rPr>
          <w:rFonts w:asciiTheme="minorHAnsi" w:hAnsiTheme="minorHAnsi" w:cstheme="minorHAnsi"/>
          <w:bCs/>
          <w:sz w:val="24"/>
          <w:szCs w:val="24"/>
        </w:rPr>
        <w:t xml:space="preserve">(College </w:t>
      </w:r>
      <w:proofErr w:type="gramStart"/>
      <w:r w:rsidR="0026477D" w:rsidRPr="0026477D">
        <w:rPr>
          <w:rFonts w:asciiTheme="minorHAnsi" w:hAnsiTheme="minorHAnsi" w:cstheme="minorHAnsi"/>
          <w:bCs/>
          <w:sz w:val="24"/>
          <w:szCs w:val="24"/>
        </w:rPr>
        <w:t>Of</w:t>
      </w:r>
      <w:proofErr w:type="gramEnd"/>
      <w:r w:rsidR="0026477D" w:rsidRPr="0026477D">
        <w:rPr>
          <w:rFonts w:asciiTheme="minorHAnsi" w:hAnsiTheme="minorHAnsi" w:cstheme="minorHAnsi"/>
          <w:bCs/>
          <w:sz w:val="24"/>
          <w:szCs w:val="24"/>
        </w:rPr>
        <w:t xml:space="preserve"> Policing, 2024)</w:t>
      </w:r>
      <w:r>
        <w:rPr>
          <w:rFonts w:asciiTheme="minorHAnsi" w:hAnsiTheme="minorHAnsi" w:cstheme="minorHAnsi"/>
          <w:bCs/>
          <w:sz w:val="24"/>
          <w:szCs w:val="24"/>
        </w:rPr>
        <w:t xml:space="preserve">. The NDM provides officers a structured decision making </w:t>
      </w:r>
      <w:r w:rsidR="0026477D">
        <w:rPr>
          <w:rFonts w:asciiTheme="minorHAnsi" w:hAnsiTheme="minorHAnsi" w:cstheme="minorHAnsi"/>
          <w:bCs/>
          <w:sz w:val="24"/>
          <w:szCs w:val="24"/>
        </w:rPr>
        <w:t xml:space="preserve">model, emphasising ethical considerations and individual accountability. It aligns with values set by the leadership guidance, ensuring consistency and transparency by police actions and decisions made by leaders </w:t>
      </w:r>
      <w:r w:rsidR="0026477D" w:rsidRPr="0026477D">
        <w:rPr>
          <w:rFonts w:asciiTheme="minorHAnsi" w:hAnsiTheme="minorHAnsi" w:cstheme="minorHAnsi"/>
          <w:bCs/>
          <w:sz w:val="24"/>
          <w:szCs w:val="24"/>
        </w:rPr>
        <w:t>(Sheldon and Williams, 2025)</w:t>
      </w:r>
      <w:r w:rsidR="0026477D">
        <w:rPr>
          <w:rFonts w:asciiTheme="minorHAnsi" w:hAnsiTheme="minorHAnsi" w:cstheme="minorHAnsi"/>
          <w:bCs/>
          <w:sz w:val="24"/>
          <w:szCs w:val="24"/>
        </w:rPr>
        <w:t>.</w:t>
      </w:r>
    </w:p>
    <w:p w14:paraId="7E777DAB" w14:textId="781033BA" w:rsidR="00210020" w:rsidRDefault="00210020" w:rsidP="003249E7">
      <w:pPr>
        <w:spacing w:line="360" w:lineRule="auto"/>
        <w:ind w:right="237"/>
        <w:jc w:val="both"/>
        <w:rPr>
          <w:rFonts w:asciiTheme="minorHAnsi" w:hAnsiTheme="minorHAnsi" w:cstheme="minorHAnsi"/>
          <w:bCs/>
          <w:sz w:val="24"/>
          <w:szCs w:val="24"/>
        </w:rPr>
      </w:pPr>
    </w:p>
    <w:p w14:paraId="0DE00590" w14:textId="77777777" w:rsidR="009B504F" w:rsidRDefault="009B504F" w:rsidP="003249E7">
      <w:pPr>
        <w:spacing w:line="360" w:lineRule="auto"/>
        <w:ind w:right="237"/>
        <w:jc w:val="both"/>
        <w:rPr>
          <w:rFonts w:asciiTheme="minorHAnsi" w:hAnsiTheme="minorHAnsi" w:cstheme="minorHAnsi"/>
          <w:bCs/>
          <w:sz w:val="24"/>
          <w:szCs w:val="24"/>
        </w:rPr>
      </w:pPr>
    </w:p>
    <w:p w14:paraId="54ADD381" w14:textId="77777777" w:rsidR="00F445D3" w:rsidRDefault="00F445D3" w:rsidP="003249E7">
      <w:pPr>
        <w:spacing w:line="360" w:lineRule="auto"/>
        <w:ind w:right="237"/>
        <w:jc w:val="both"/>
        <w:rPr>
          <w:rFonts w:asciiTheme="minorHAnsi" w:hAnsiTheme="minorHAnsi" w:cstheme="minorHAnsi"/>
          <w:bCs/>
          <w:sz w:val="24"/>
          <w:szCs w:val="24"/>
        </w:rPr>
      </w:pPr>
    </w:p>
    <w:p w14:paraId="7B0AEAC4" w14:textId="4BBE8292" w:rsidR="00F445D3" w:rsidRDefault="008769BB"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Leadership within policing has been examined by multiple studies however there have been few practical studies into this topic. A study in the USA followed a local police </w:t>
      </w:r>
      <w:proofErr w:type="gramStart"/>
      <w:r>
        <w:rPr>
          <w:rFonts w:asciiTheme="minorHAnsi" w:hAnsiTheme="minorHAnsi" w:cstheme="minorHAnsi"/>
          <w:bCs/>
          <w:sz w:val="24"/>
          <w:szCs w:val="24"/>
        </w:rPr>
        <w:t>forces  to</w:t>
      </w:r>
      <w:proofErr w:type="gramEnd"/>
      <w:r>
        <w:rPr>
          <w:rFonts w:asciiTheme="minorHAnsi" w:hAnsiTheme="minorHAnsi" w:cstheme="minorHAnsi"/>
          <w:bCs/>
          <w:sz w:val="24"/>
          <w:szCs w:val="24"/>
        </w:rPr>
        <w:t xml:space="preserve"> identify common themes and concepts that are naturally used by all officers within the organisation</w:t>
      </w:r>
      <w:r w:rsidR="003C505E">
        <w:rPr>
          <w:rFonts w:asciiTheme="minorHAnsi" w:hAnsiTheme="minorHAnsi" w:cstheme="minorHAnsi"/>
          <w:bCs/>
          <w:sz w:val="24"/>
          <w:szCs w:val="24"/>
        </w:rPr>
        <w:t xml:space="preserve"> </w:t>
      </w:r>
      <w:r w:rsidR="003C505E" w:rsidRPr="003C505E">
        <w:rPr>
          <w:rFonts w:asciiTheme="minorHAnsi" w:hAnsiTheme="minorHAnsi" w:cstheme="minorHAnsi"/>
          <w:bCs/>
          <w:sz w:val="24"/>
          <w:szCs w:val="24"/>
        </w:rPr>
        <w:t>(Hollander, 1979)</w:t>
      </w:r>
      <w:r w:rsidR="003C505E">
        <w:rPr>
          <w:rFonts w:asciiTheme="minorHAnsi" w:hAnsiTheme="minorHAnsi" w:cstheme="minorHAnsi"/>
          <w:bCs/>
          <w:sz w:val="24"/>
          <w:szCs w:val="24"/>
        </w:rPr>
        <w:t xml:space="preserve">. </w:t>
      </w:r>
      <w:r>
        <w:rPr>
          <w:rFonts w:asciiTheme="minorHAnsi" w:hAnsiTheme="minorHAnsi" w:cstheme="minorHAnsi"/>
          <w:bCs/>
          <w:sz w:val="24"/>
          <w:szCs w:val="24"/>
        </w:rPr>
        <w:t xml:space="preserve">The study identified and adapted a concept of consideration and initiation leadership structures as two fundamental elements of behaviours in leadership. The consideration concept of leadership describes the level to which leaders showed concern for their officers, which those conducting the study identified that there was an increase in trust and respect between the senior and junior officers. </w:t>
      </w:r>
    </w:p>
    <w:p w14:paraId="26B9456B" w14:textId="7AD227B3" w:rsidR="003C505E" w:rsidRPr="003C505E" w:rsidRDefault="008769BB"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initiating structure, which was the second concept identified, involved senior officers providing clear individual roles within the team, setting goals, and providing clear instructions to achieve the forces priorities with no flexibility in ideas that may have been identified by junior officers. </w:t>
      </w:r>
      <w:r w:rsidR="003C505E">
        <w:rPr>
          <w:rFonts w:asciiTheme="minorHAnsi" w:hAnsiTheme="minorHAnsi" w:cstheme="minorHAnsi"/>
          <w:bCs/>
          <w:sz w:val="24"/>
          <w:szCs w:val="24"/>
        </w:rPr>
        <w:t xml:space="preserve">These different leadership traits demonstrate the ability to balance task orientated leadership and people orientated leadership styles. The study highlights that there are common leadership traits that individuals naturally adopt with a “leader” or “follower” mentality in policing </w:t>
      </w:r>
      <w:r w:rsidR="003C505E" w:rsidRPr="003C505E">
        <w:rPr>
          <w:rFonts w:asciiTheme="minorHAnsi" w:hAnsiTheme="minorHAnsi" w:cstheme="minorHAnsi"/>
          <w:bCs/>
          <w:sz w:val="24"/>
          <w:szCs w:val="24"/>
        </w:rPr>
        <w:t>(Dick et al., 2007)</w:t>
      </w:r>
      <w:r w:rsidR="003C505E">
        <w:rPr>
          <w:rFonts w:asciiTheme="minorHAnsi" w:hAnsiTheme="minorHAnsi" w:cstheme="minorHAnsi"/>
          <w:bCs/>
          <w:sz w:val="24"/>
          <w:szCs w:val="24"/>
        </w:rPr>
        <w:t>.</w:t>
      </w:r>
    </w:p>
    <w:p w14:paraId="241B22C4" w14:textId="2CA8F12A" w:rsidR="008769BB" w:rsidRDefault="003C505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77D4E66C" w14:textId="77777777" w:rsidR="00F445D3" w:rsidRDefault="00F445D3" w:rsidP="003249E7">
      <w:pPr>
        <w:spacing w:line="360" w:lineRule="auto"/>
        <w:ind w:right="237"/>
        <w:jc w:val="both"/>
        <w:rPr>
          <w:rFonts w:asciiTheme="minorHAnsi" w:hAnsiTheme="minorHAnsi" w:cstheme="minorHAnsi"/>
          <w:bCs/>
          <w:sz w:val="24"/>
          <w:szCs w:val="24"/>
        </w:rPr>
      </w:pPr>
    </w:p>
    <w:p w14:paraId="28465C66" w14:textId="4D52FB4E" w:rsidR="00F445D3" w:rsidRDefault="00F445D3" w:rsidP="003249E7">
      <w:pPr>
        <w:spacing w:line="360" w:lineRule="auto"/>
        <w:ind w:right="237"/>
        <w:jc w:val="both"/>
        <w:rPr>
          <w:rFonts w:asciiTheme="minorHAnsi" w:hAnsiTheme="minorHAnsi" w:cstheme="minorHAnsi"/>
          <w:bCs/>
          <w:sz w:val="24"/>
          <w:szCs w:val="24"/>
        </w:rPr>
      </w:pPr>
    </w:p>
    <w:p w14:paraId="4B6ECB23" w14:textId="77777777" w:rsidR="002A7BD4" w:rsidRDefault="002A7BD4" w:rsidP="003249E7">
      <w:pPr>
        <w:spacing w:line="360" w:lineRule="auto"/>
        <w:ind w:right="237"/>
        <w:jc w:val="both"/>
        <w:rPr>
          <w:rFonts w:asciiTheme="minorHAnsi" w:hAnsiTheme="minorHAnsi" w:cstheme="minorHAnsi"/>
          <w:bCs/>
          <w:sz w:val="24"/>
          <w:szCs w:val="24"/>
        </w:rPr>
      </w:pPr>
    </w:p>
    <w:p w14:paraId="1CD90079" w14:textId="77777777" w:rsidR="002A7BD4" w:rsidRDefault="002A7BD4" w:rsidP="003249E7">
      <w:pPr>
        <w:spacing w:line="360" w:lineRule="auto"/>
        <w:ind w:right="237"/>
        <w:jc w:val="both"/>
        <w:rPr>
          <w:rFonts w:asciiTheme="minorHAnsi" w:hAnsiTheme="minorHAnsi" w:cstheme="minorHAnsi"/>
          <w:bCs/>
          <w:sz w:val="24"/>
          <w:szCs w:val="24"/>
        </w:rPr>
      </w:pPr>
    </w:p>
    <w:p w14:paraId="67803044" w14:textId="4F5ACD29" w:rsidR="002A7BD4" w:rsidRDefault="002A7BD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Modern policing requires leadership models that are adaptable, inclusive, and responsive not only within the organisation but also to the community’s needs.</w:t>
      </w:r>
      <w:r w:rsidR="00BA5B55">
        <w:rPr>
          <w:rFonts w:asciiTheme="minorHAnsi" w:hAnsiTheme="minorHAnsi" w:cstheme="minorHAnsi"/>
          <w:bCs/>
          <w:sz w:val="24"/>
          <w:szCs w:val="24"/>
        </w:rPr>
        <w:t xml:space="preserve"> There are multiple leadership theories that have been incorporated into policing practices. </w:t>
      </w:r>
    </w:p>
    <w:p w14:paraId="66EC6989" w14:textId="0A787879" w:rsidR="00B86273" w:rsidRDefault="00BA5B55"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first model that has been identified it the transformational leadership model which focuses on inspiring and motivating subordinates to exceed expectations by implementing an environment of trust, development, and innovation </w:t>
      </w:r>
      <w:r w:rsidRPr="00BA5B55">
        <w:rPr>
          <w:rFonts w:asciiTheme="minorHAnsi" w:hAnsiTheme="minorHAnsi" w:cstheme="minorHAnsi"/>
          <w:bCs/>
          <w:sz w:val="24"/>
          <w:szCs w:val="24"/>
        </w:rPr>
        <w:t>(miner, 2005)</w:t>
      </w:r>
      <w:r>
        <w:rPr>
          <w:rFonts w:asciiTheme="minorHAnsi" w:hAnsiTheme="minorHAnsi" w:cstheme="minorHAnsi"/>
          <w:bCs/>
          <w:sz w:val="24"/>
          <w:szCs w:val="24"/>
        </w:rPr>
        <w:t xml:space="preserve">. Individual who </w:t>
      </w:r>
      <w:r w:rsidR="00727846">
        <w:rPr>
          <w:rFonts w:asciiTheme="minorHAnsi" w:hAnsiTheme="minorHAnsi" w:cstheme="minorHAnsi"/>
          <w:bCs/>
          <w:sz w:val="24"/>
          <w:szCs w:val="24"/>
        </w:rPr>
        <w:t>adopts</w:t>
      </w:r>
      <w:r>
        <w:rPr>
          <w:rFonts w:asciiTheme="minorHAnsi" w:hAnsiTheme="minorHAnsi" w:cstheme="minorHAnsi"/>
          <w:bCs/>
          <w:sz w:val="24"/>
          <w:szCs w:val="24"/>
        </w:rPr>
        <w:t xml:space="preserve"> transformational leadership are often praised for their ability to articulate clear instructions, provide personal support, and challenge existing practices </w:t>
      </w:r>
      <w:proofErr w:type="gramStart"/>
      <w:r>
        <w:rPr>
          <w:rFonts w:asciiTheme="minorHAnsi" w:hAnsiTheme="minorHAnsi" w:cstheme="minorHAnsi"/>
          <w:bCs/>
          <w:sz w:val="24"/>
          <w:szCs w:val="24"/>
        </w:rPr>
        <w:t>in order to</w:t>
      </w:r>
      <w:proofErr w:type="gramEnd"/>
      <w:r>
        <w:rPr>
          <w:rFonts w:asciiTheme="minorHAnsi" w:hAnsiTheme="minorHAnsi" w:cstheme="minorHAnsi"/>
          <w:bCs/>
          <w:sz w:val="24"/>
          <w:szCs w:val="24"/>
        </w:rPr>
        <w:t xml:space="preserve"> develop a more effective working strategy </w:t>
      </w:r>
      <w:r w:rsidR="00727846" w:rsidRPr="00727846">
        <w:rPr>
          <w:rFonts w:asciiTheme="minorHAnsi" w:hAnsiTheme="minorHAnsi" w:cstheme="minorHAnsi"/>
          <w:bCs/>
          <w:sz w:val="24"/>
          <w:szCs w:val="24"/>
        </w:rPr>
        <w:t>(Bass and Avolio, 1994)</w:t>
      </w:r>
      <w:r w:rsidR="00727846">
        <w:rPr>
          <w:rFonts w:asciiTheme="minorHAnsi" w:hAnsiTheme="minorHAnsi" w:cstheme="minorHAnsi"/>
          <w:bCs/>
          <w:sz w:val="24"/>
          <w:szCs w:val="24"/>
        </w:rPr>
        <w:t xml:space="preserve">. In a policing context, transformational leadership has been linked to an increase in officer satisfaction, commitment, and performance allowing for more effective policing </w:t>
      </w:r>
      <w:r w:rsidR="00727846" w:rsidRPr="00727846">
        <w:rPr>
          <w:rFonts w:asciiTheme="minorHAnsi" w:hAnsiTheme="minorHAnsi" w:cstheme="minorHAnsi"/>
          <w:bCs/>
          <w:sz w:val="24"/>
          <w:szCs w:val="24"/>
        </w:rPr>
        <w:t>(Schafer, 2010)</w:t>
      </w:r>
      <w:r w:rsidR="00727846">
        <w:rPr>
          <w:rFonts w:asciiTheme="minorHAnsi" w:hAnsiTheme="minorHAnsi" w:cstheme="minorHAnsi"/>
          <w:bCs/>
          <w:sz w:val="24"/>
          <w:szCs w:val="24"/>
        </w:rPr>
        <w:t>.</w:t>
      </w:r>
    </w:p>
    <w:p w14:paraId="7488EE16" w14:textId="77777777" w:rsidR="00B86273" w:rsidRDefault="00B86273" w:rsidP="003249E7">
      <w:pPr>
        <w:spacing w:line="360" w:lineRule="auto"/>
        <w:ind w:right="237"/>
        <w:jc w:val="both"/>
        <w:rPr>
          <w:rFonts w:asciiTheme="minorHAnsi" w:hAnsiTheme="minorHAnsi" w:cstheme="minorHAnsi"/>
          <w:bCs/>
          <w:sz w:val="24"/>
          <w:szCs w:val="24"/>
        </w:rPr>
      </w:pPr>
    </w:p>
    <w:p w14:paraId="37C684F6" w14:textId="73894780" w:rsidR="00B86273" w:rsidRDefault="00B86273"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In contrast, the transactional leadership theory that is based on a system of rewards and punishments depending on individual performance. While this model can be effective in achieving short term goals and maintaining consistency, it has been scrutinised for its ineffectiveness in achieving long term goals, commitment from team members, or the encouragement of adaptability </w:t>
      </w:r>
      <w:r w:rsidRPr="00B86273">
        <w:rPr>
          <w:rFonts w:asciiTheme="minorHAnsi" w:hAnsiTheme="minorHAnsi" w:cstheme="minorHAnsi"/>
          <w:bCs/>
          <w:sz w:val="24"/>
          <w:szCs w:val="24"/>
        </w:rPr>
        <w:t>(</w:t>
      </w:r>
      <w:proofErr w:type="spellStart"/>
      <w:r w:rsidRPr="00B86273">
        <w:rPr>
          <w:rFonts w:asciiTheme="minorHAnsi" w:hAnsiTheme="minorHAnsi" w:cstheme="minorHAnsi"/>
          <w:bCs/>
          <w:sz w:val="24"/>
          <w:szCs w:val="24"/>
        </w:rPr>
        <w:t>Deluga</w:t>
      </w:r>
      <w:proofErr w:type="spellEnd"/>
      <w:r w:rsidRPr="00B86273">
        <w:rPr>
          <w:rFonts w:asciiTheme="minorHAnsi" w:hAnsiTheme="minorHAnsi" w:cstheme="minorHAnsi"/>
          <w:bCs/>
          <w:sz w:val="24"/>
          <w:szCs w:val="24"/>
        </w:rPr>
        <w:t xml:space="preserve"> and Souza, 1991)</w:t>
      </w:r>
      <w:r>
        <w:rPr>
          <w:rFonts w:asciiTheme="minorHAnsi" w:hAnsiTheme="minorHAnsi" w:cstheme="minorHAnsi"/>
          <w:bCs/>
          <w:sz w:val="24"/>
          <w:szCs w:val="24"/>
        </w:rPr>
        <w:t>.</w:t>
      </w:r>
    </w:p>
    <w:p w14:paraId="7094C194" w14:textId="77777777" w:rsidR="00037144" w:rsidRDefault="00037144" w:rsidP="003249E7">
      <w:pPr>
        <w:spacing w:line="360" w:lineRule="auto"/>
        <w:ind w:right="237"/>
        <w:jc w:val="both"/>
        <w:rPr>
          <w:rFonts w:asciiTheme="minorHAnsi" w:hAnsiTheme="minorHAnsi" w:cstheme="minorHAnsi"/>
          <w:bCs/>
          <w:sz w:val="24"/>
          <w:szCs w:val="24"/>
        </w:rPr>
      </w:pPr>
    </w:p>
    <w:p w14:paraId="63691B03" w14:textId="77777777" w:rsidR="00037144" w:rsidRDefault="00037144" w:rsidP="003249E7">
      <w:pPr>
        <w:spacing w:line="360" w:lineRule="auto"/>
        <w:ind w:right="237"/>
        <w:jc w:val="both"/>
        <w:rPr>
          <w:rFonts w:asciiTheme="minorHAnsi" w:hAnsiTheme="minorHAnsi" w:cstheme="minorHAnsi"/>
          <w:bCs/>
          <w:sz w:val="24"/>
          <w:szCs w:val="24"/>
        </w:rPr>
      </w:pPr>
    </w:p>
    <w:p w14:paraId="66070992" w14:textId="77777777" w:rsidR="00B25132" w:rsidRDefault="0003714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most common leadership style which is used by frontline police officers daily is the situational leadership model. This model suggests that effective leadership depends on the ability for leaders to adapt their approach depending on the specific needs of a task and development of team members to achieve the primary goal </w:t>
      </w:r>
      <w:r w:rsidRPr="00037144">
        <w:rPr>
          <w:rFonts w:asciiTheme="minorHAnsi" w:hAnsiTheme="minorHAnsi" w:cstheme="minorHAnsi"/>
          <w:bCs/>
          <w:sz w:val="24"/>
          <w:szCs w:val="24"/>
        </w:rPr>
        <w:t>(Johansen, 1990)</w:t>
      </w:r>
      <w:r>
        <w:rPr>
          <w:rFonts w:asciiTheme="minorHAnsi" w:hAnsiTheme="minorHAnsi" w:cstheme="minorHAnsi"/>
          <w:bCs/>
          <w:sz w:val="24"/>
          <w:szCs w:val="24"/>
        </w:rPr>
        <w:t>.</w:t>
      </w:r>
      <w:r w:rsidR="00AF4924">
        <w:rPr>
          <w:rFonts w:asciiTheme="minorHAnsi" w:hAnsiTheme="minorHAnsi" w:cstheme="minorHAnsi"/>
          <w:bCs/>
          <w:sz w:val="24"/>
          <w:szCs w:val="24"/>
        </w:rPr>
        <w:t xml:space="preserve"> Individuals who adopt this leadership style must adapt their style, ranging from giving orders and directing to delegating and getting involved with the task themselves based on the specific context for the goal set out to achieve. This flexibility in leadership is key in modern </w:t>
      </w:r>
      <w:r w:rsidR="004E3D2F">
        <w:rPr>
          <w:rFonts w:asciiTheme="minorHAnsi" w:hAnsiTheme="minorHAnsi" w:cstheme="minorHAnsi"/>
          <w:bCs/>
          <w:sz w:val="24"/>
          <w:szCs w:val="24"/>
        </w:rPr>
        <w:t>poling</w:t>
      </w:r>
      <w:r w:rsidR="00AF4924">
        <w:rPr>
          <w:rFonts w:asciiTheme="minorHAnsi" w:hAnsiTheme="minorHAnsi" w:cstheme="minorHAnsi"/>
          <w:bCs/>
          <w:sz w:val="24"/>
          <w:szCs w:val="24"/>
        </w:rPr>
        <w:t>, as officers encounter diverse incidents which require varied leadership approaches</w:t>
      </w:r>
      <w:r w:rsidR="004E3D2F">
        <w:rPr>
          <w:rFonts w:asciiTheme="minorHAnsi" w:hAnsiTheme="minorHAnsi" w:cstheme="minorHAnsi"/>
          <w:bCs/>
          <w:sz w:val="24"/>
          <w:szCs w:val="24"/>
        </w:rPr>
        <w:t xml:space="preserve"> </w:t>
      </w:r>
      <w:r w:rsidR="004E3D2F" w:rsidRPr="004E3D2F">
        <w:rPr>
          <w:rFonts w:asciiTheme="minorHAnsi" w:hAnsiTheme="minorHAnsi" w:cstheme="minorHAnsi"/>
          <w:bCs/>
          <w:sz w:val="24"/>
          <w:szCs w:val="24"/>
        </w:rPr>
        <w:t>(Hersey and Blanchard, 1979)</w:t>
      </w:r>
      <w:r w:rsidR="00AF4924">
        <w:rPr>
          <w:rFonts w:asciiTheme="minorHAnsi" w:hAnsiTheme="minorHAnsi" w:cstheme="minorHAnsi"/>
          <w:bCs/>
          <w:sz w:val="24"/>
          <w:szCs w:val="24"/>
        </w:rPr>
        <w:t xml:space="preserve">. </w:t>
      </w:r>
    </w:p>
    <w:p w14:paraId="2AF6D467" w14:textId="0B2AA6C9" w:rsidR="00037144" w:rsidRDefault="00AF492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 have identified that I use this style of leadership primarily </w:t>
      </w:r>
      <w:r w:rsidR="00B35432">
        <w:rPr>
          <w:rFonts w:asciiTheme="minorHAnsi" w:hAnsiTheme="minorHAnsi" w:cstheme="minorHAnsi"/>
          <w:bCs/>
          <w:sz w:val="24"/>
          <w:szCs w:val="24"/>
        </w:rPr>
        <w:t>during my daily duties</w:t>
      </w:r>
      <w:r w:rsidR="004E3D2F">
        <w:rPr>
          <w:rFonts w:asciiTheme="minorHAnsi" w:hAnsiTheme="minorHAnsi" w:cstheme="minorHAnsi"/>
          <w:bCs/>
          <w:sz w:val="24"/>
          <w:szCs w:val="24"/>
        </w:rPr>
        <w:t xml:space="preserve"> as it allows myself to change my method of instructions during a dynamic situation and adopt my approach depending on the requirements of the situation. An example was an incident where a suicidal male was on a bridge holding a knife and threatening to slice himself or other officers, I adopted my approach to be more direct and commanding by telling the male to put the knife down. The male did so but immediately </w:t>
      </w:r>
      <w:r w:rsidR="00B25132">
        <w:rPr>
          <w:rFonts w:asciiTheme="minorHAnsi" w:hAnsiTheme="minorHAnsi" w:cstheme="minorHAnsi"/>
          <w:bCs/>
          <w:sz w:val="24"/>
          <w:szCs w:val="24"/>
        </w:rPr>
        <w:t>jump</w:t>
      </w:r>
      <w:r w:rsidR="004E3D2F">
        <w:rPr>
          <w:rFonts w:asciiTheme="minorHAnsi" w:hAnsiTheme="minorHAnsi" w:cstheme="minorHAnsi"/>
          <w:bCs/>
          <w:sz w:val="24"/>
          <w:szCs w:val="24"/>
        </w:rPr>
        <w:t xml:space="preserve"> over the barrier onto the wrong side of the bridge which very quickly I had to change from being direct and commanding to a more subtle and conciliate </w:t>
      </w:r>
      <w:proofErr w:type="gramStart"/>
      <w:r w:rsidR="004E3D2F">
        <w:rPr>
          <w:rFonts w:asciiTheme="minorHAnsi" w:hAnsiTheme="minorHAnsi" w:cstheme="minorHAnsi"/>
          <w:bCs/>
          <w:sz w:val="24"/>
          <w:szCs w:val="24"/>
        </w:rPr>
        <w:t>in order to</w:t>
      </w:r>
      <w:proofErr w:type="gramEnd"/>
      <w:r w:rsidR="004E3D2F">
        <w:rPr>
          <w:rFonts w:asciiTheme="minorHAnsi" w:hAnsiTheme="minorHAnsi" w:cstheme="minorHAnsi"/>
          <w:bCs/>
          <w:sz w:val="24"/>
          <w:szCs w:val="24"/>
        </w:rPr>
        <w:t xml:space="preserve"> get the male to not jump and come back to safety. </w:t>
      </w:r>
      <w:r w:rsidR="00B25132">
        <w:rPr>
          <w:rFonts w:asciiTheme="minorHAnsi" w:hAnsiTheme="minorHAnsi" w:cstheme="minorHAnsi"/>
          <w:bCs/>
          <w:sz w:val="24"/>
          <w:szCs w:val="24"/>
        </w:rPr>
        <w:t xml:space="preserve">This was very effective with a positive outcome with the male being taken to a place of safety, protecting himself and members of the public. </w:t>
      </w:r>
    </w:p>
    <w:p w14:paraId="6BA31780" w14:textId="77777777" w:rsidR="001A1161" w:rsidRDefault="001A1161" w:rsidP="003249E7">
      <w:pPr>
        <w:spacing w:line="360" w:lineRule="auto"/>
        <w:ind w:right="237"/>
        <w:jc w:val="both"/>
        <w:rPr>
          <w:rFonts w:asciiTheme="minorHAnsi" w:hAnsiTheme="minorHAnsi" w:cstheme="minorHAnsi"/>
          <w:bCs/>
          <w:sz w:val="24"/>
          <w:szCs w:val="24"/>
        </w:rPr>
      </w:pPr>
    </w:p>
    <w:p w14:paraId="15C31372" w14:textId="50FBB59B" w:rsidR="001A1161" w:rsidRDefault="001A116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final leadership identified is servant leadership which emphasises a individuals role as a servant to their team, this model prioritises the growth and wellbeing of the team and communities they interact with </w:t>
      </w:r>
      <w:r w:rsidRPr="001A1161">
        <w:rPr>
          <w:rFonts w:asciiTheme="minorHAnsi" w:hAnsiTheme="minorHAnsi" w:cstheme="minorHAnsi"/>
          <w:bCs/>
          <w:sz w:val="24"/>
          <w:szCs w:val="24"/>
        </w:rPr>
        <w:t>(Russell, 2001)</w:t>
      </w:r>
      <w:r>
        <w:rPr>
          <w:rFonts w:asciiTheme="minorHAnsi" w:hAnsiTheme="minorHAnsi" w:cstheme="minorHAnsi"/>
          <w:bCs/>
          <w:sz w:val="24"/>
          <w:szCs w:val="24"/>
        </w:rPr>
        <w:t xml:space="preserve">. In policing servant leadership can enhance community relationships with the police and promote a positive culture and behaviour in police teams. </w:t>
      </w:r>
      <w:r w:rsidR="009A0714">
        <w:rPr>
          <w:rFonts w:asciiTheme="minorHAnsi" w:hAnsiTheme="minorHAnsi" w:cstheme="minorHAnsi"/>
          <w:bCs/>
          <w:sz w:val="24"/>
          <w:szCs w:val="24"/>
        </w:rPr>
        <w:t>However,</w:t>
      </w:r>
      <w:r>
        <w:rPr>
          <w:rFonts w:asciiTheme="minorHAnsi" w:hAnsiTheme="minorHAnsi" w:cstheme="minorHAnsi"/>
          <w:bCs/>
          <w:sz w:val="24"/>
          <w:szCs w:val="24"/>
        </w:rPr>
        <w:t xml:space="preserve"> this only works in the context of community engagement as this approach would not work when dealing with suspects as officers must present a confident and direct style to maintain control of the incident. </w:t>
      </w:r>
    </w:p>
    <w:p w14:paraId="3990C042" w14:textId="77777777" w:rsidR="00225F8C" w:rsidRDefault="00225F8C" w:rsidP="003249E7">
      <w:pPr>
        <w:spacing w:line="360" w:lineRule="auto"/>
        <w:ind w:right="237"/>
        <w:jc w:val="both"/>
        <w:rPr>
          <w:rFonts w:asciiTheme="minorHAnsi" w:hAnsiTheme="minorHAnsi" w:cstheme="minorHAnsi"/>
          <w:bCs/>
          <w:sz w:val="24"/>
          <w:szCs w:val="24"/>
        </w:rPr>
      </w:pPr>
    </w:p>
    <w:p w14:paraId="227C1141" w14:textId="77777777" w:rsidR="00225F8C" w:rsidRDefault="00225F8C" w:rsidP="003249E7">
      <w:pPr>
        <w:spacing w:line="360" w:lineRule="auto"/>
        <w:ind w:right="237"/>
        <w:jc w:val="both"/>
        <w:rPr>
          <w:rFonts w:asciiTheme="minorHAnsi" w:hAnsiTheme="minorHAnsi" w:cstheme="minorHAnsi"/>
          <w:bCs/>
          <w:sz w:val="24"/>
          <w:szCs w:val="24"/>
        </w:rPr>
      </w:pPr>
    </w:p>
    <w:p w14:paraId="26DEBCE3" w14:textId="6FB87305" w:rsidR="00225F8C" w:rsidRDefault="00225F8C"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practical application of these leadership models in policing varies based on factors such as organisational culture, the publics expectations of the police, and operational demands.</w:t>
      </w:r>
      <w:r w:rsidR="00422596">
        <w:rPr>
          <w:rFonts w:asciiTheme="minorHAnsi" w:hAnsiTheme="minorHAnsi" w:cstheme="minorHAnsi"/>
          <w:bCs/>
          <w:sz w:val="24"/>
          <w:szCs w:val="24"/>
        </w:rPr>
        <w:t xml:space="preserve"> Police forces across the UK and other countries have developed their own initiatives and priorities to meet these expectations and demands whilst incorporating different leadership styles.</w:t>
      </w:r>
      <w:r>
        <w:rPr>
          <w:rFonts w:asciiTheme="minorHAnsi" w:hAnsiTheme="minorHAnsi" w:cstheme="minorHAnsi"/>
          <w:bCs/>
          <w:sz w:val="24"/>
          <w:szCs w:val="24"/>
        </w:rPr>
        <w:t xml:space="preserve"> </w:t>
      </w:r>
    </w:p>
    <w:p w14:paraId="62E77166" w14:textId="77777777" w:rsidR="00422596" w:rsidRDefault="00422596" w:rsidP="003249E7">
      <w:pPr>
        <w:spacing w:line="360" w:lineRule="auto"/>
        <w:ind w:right="237"/>
        <w:jc w:val="both"/>
        <w:rPr>
          <w:rFonts w:asciiTheme="minorHAnsi" w:hAnsiTheme="minorHAnsi" w:cstheme="minorHAnsi"/>
          <w:bCs/>
          <w:sz w:val="24"/>
          <w:szCs w:val="24"/>
        </w:rPr>
      </w:pPr>
    </w:p>
    <w:p w14:paraId="7DE4B398" w14:textId="531DF4B0" w:rsidR="00422596" w:rsidRDefault="00225F8C"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Community policing has been described as one of the most important aspects of modern day policing, this strategy involves building relationships between the police and communities to proactively address the publics expectations and concerns </w:t>
      </w:r>
      <w:r w:rsidRPr="00225F8C">
        <w:rPr>
          <w:rFonts w:asciiTheme="minorHAnsi" w:hAnsiTheme="minorHAnsi" w:cstheme="minorHAnsi"/>
          <w:bCs/>
          <w:sz w:val="24"/>
          <w:szCs w:val="24"/>
        </w:rPr>
        <w:t>(</w:t>
      </w:r>
      <w:proofErr w:type="spellStart"/>
      <w:r w:rsidRPr="00225F8C">
        <w:rPr>
          <w:rFonts w:asciiTheme="minorHAnsi" w:hAnsiTheme="minorHAnsi" w:cstheme="minorHAnsi"/>
          <w:bCs/>
          <w:sz w:val="24"/>
          <w:szCs w:val="24"/>
        </w:rPr>
        <w:t>Crowl</w:t>
      </w:r>
      <w:proofErr w:type="spellEnd"/>
      <w:r w:rsidRPr="00225F8C">
        <w:rPr>
          <w:rFonts w:asciiTheme="minorHAnsi" w:hAnsiTheme="minorHAnsi" w:cstheme="minorHAnsi"/>
          <w:bCs/>
          <w:sz w:val="24"/>
          <w:szCs w:val="24"/>
        </w:rPr>
        <w:t>, 2017)</w:t>
      </w:r>
      <w:r>
        <w:rPr>
          <w:rFonts w:asciiTheme="minorHAnsi" w:hAnsiTheme="minorHAnsi" w:cstheme="minorHAnsi"/>
          <w:bCs/>
          <w:sz w:val="24"/>
          <w:szCs w:val="24"/>
        </w:rPr>
        <w:t xml:space="preserve">. Transformational and servant leadership models are </w:t>
      </w:r>
      <w:r w:rsidR="00422596">
        <w:rPr>
          <w:rFonts w:asciiTheme="minorHAnsi" w:hAnsiTheme="minorHAnsi" w:cstheme="minorHAnsi"/>
          <w:bCs/>
          <w:sz w:val="24"/>
          <w:szCs w:val="24"/>
        </w:rPr>
        <w:t>particularly</w:t>
      </w:r>
      <w:r>
        <w:rPr>
          <w:rFonts w:asciiTheme="minorHAnsi" w:hAnsiTheme="minorHAnsi" w:cstheme="minorHAnsi"/>
          <w:bCs/>
          <w:sz w:val="24"/>
          <w:szCs w:val="24"/>
        </w:rPr>
        <w:t xml:space="preserve"> effective in this context, as they encourage collaboration, building trust, and </w:t>
      </w:r>
      <w:r w:rsidR="00422596">
        <w:rPr>
          <w:rFonts w:asciiTheme="minorHAnsi" w:hAnsiTheme="minorHAnsi" w:cstheme="minorHAnsi"/>
          <w:bCs/>
          <w:sz w:val="24"/>
          <w:szCs w:val="24"/>
        </w:rPr>
        <w:t xml:space="preserve">shared responsibility for the local community </w:t>
      </w:r>
      <w:r w:rsidR="00422596" w:rsidRPr="00422596">
        <w:rPr>
          <w:rFonts w:asciiTheme="minorHAnsi" w:hAnsiTheme="minorHAnsi" w:cstheme="minorHAnsi"/>
          <w:bCs/>
          <w:sz w:val="24"/>
          <w:szCs w:val="24"/>
        </w:rPr>
        <w:t xml:space="preserve">(Wycoff and </w:t>
      </w:r>
      <w:proofErr w:type="spellStart"/>
      <w:r w:rsidR="00422596" w:rsidRPr="00422596">
        <w:rPr>
          <w:rFonts w:asciiTheme="minorHAnsi" w:hAnsiTheme="minorHAnsi" w:cstheme="minorHAnsi"/>
          <w:bCs/>
          <w:sz w:val="24"/>
          <w:szCs w:val="24"/>
        </w:rPr>
        <w:t>Skogan</w:t>
      </w:r>
      <w:proofErr w:type="spellEnd"/>
      <w:r w:rsidR="00422596" w:rsidRPr="00422596">
        <w:rPr>
          <w:rFonts w:asciiTheme="minorHAnsi" w:hAnsiTheme="minorHAnsi" w:cstheme="minorHAnsi"/>
          <w:bCs/>
          <w:sz w:val="24"/>
          <w:szCs w:val="24"/>
        </w:rPr>
        <w:t>, 1994)</w:t>
      </w:r>
      <w:r w:rsidR="00422596">
        <w:rPr>
          <w:rFonts w:asciiTheme="minorHAnsi" w:hAnsiTheme="minorHAnsi" w:cstheme="minorHAnsi"/>
          <w:bCs/>
          <w:sz w:val="24"/>
          <w:szCs w:val="24"/>
        </w:rPr>
        <w:t>.</w:t>
      </w:r>
    </w:p>
    <w:p w14:paraId="782D83A0" w14:textId="77777777" w:rsidR="00422596" w:rsidRDefault="00422596" w:rsidP="003249E7">
      <w:pPr>
        <w:spacing w:line="360" w:lineRule="auto"/>
        <w:ind w:right="237"/>
        <w:jc w:val="both"/>
        <w:rPr>
          <w:rFonts w:asciiTheme="minorHAnsi" w:hAnsiTheme="minorHAnsi" w:cstheme="minorHAnsi"/>
          <w:bCs/>
          <w:sz w:val="24"/>
          <w:szCs w:val="24"/>
        </w:rPr>
      </w:pPr>
    </w:p>
    <w:p w14:paraId="4C5DC1F1" w14:textId="55FF0F9A" w:rsidR="00F2690E" w:rsidRDefault="00422596"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Police forces in the UK have adopted the C3 policing model (Counter Criminal Continuum) which integrates community engagement with intelligence led strategies to tackle organised crime groups that operate in cities or have large scale operations</w:t>
      </w:r>
      <w:r w:rsidR="00F70EFE">
        <w:rPr>
          <w:rFonts w:asciiTheme="minorHAnsi" w:hAnsiTheme="minorHAnsi" w:cstheme="minorHAnsi"/>
          <w:bCs/>
          <w:sz w:val="24"/>
          <w:szCs w:val="24"/>
        </w:rPr>
        <w:t xml:space="preserve"> </w:t>
      </w:r>
      <w:r w:rsidR="00F70EFE" w:rsidRPr="00F70EFE">
        <w:rPr>
          <w:rFonts w:asciiTheme="minorHAnsi" w:hAnsiTheme="minorHAnsi" w:cstheme="minorHAnsi"/>
          <w:bCs/>
          <w:sz w:val="24"/>
          <w:szCs w:val="24"/>
        </w:rPr>
        <w:t>(</w:t>
      </w:r>
      <w:proofErr w:type="spellStart"/>
      <w:r w:rsidR="00F70EFE" w:rsidRPr="00F70EFE">
        <w:rPr>
          <w:rFonts w:asciiTheme="minorHAnsi" w:hAnsiTheme="minorHAnsi" w:cstheme="minorHAnsi"/>
          <w:bCs/>
          <w:sz w:val="24"/>
          <w:szCs w:val="24"/>
        </w:rPr>
        <w:t>Hiorns</w:t>
      </w:r>
      <w:proofErr w:type="spellEnd"/>
      <w:r w:rsidR="00F70EFE" w:rsidRPr="00F70EFE">
        <w:rPr>
          <w:rFonts w:asciiTheme="minorHAnsi" w:hAnsiTheme="minorHAnsi" w:cstheme="minorHAnsi"/>
          <w:bCs/>
          <w:sz w:val="24"/>
          <w:szCs w:val="24"/>
        </w:rPr>
        <w:t>, 2014)</w:t>
      </w:r>
      <w:r w:rsidR="00F70EFE">
        <w:rPr>
          <w:rFonts w:asciiTheme="minorHAnsi" w:hAnsiTheme="minorHAnsi" w:cstheme="minorHAnsi"/>
          <w:bCs/>
          <w:sz w:val="24"/>
          <w:szCs w:val="24"/>
        </w:rPr>
        <w:t xml:space="preserve">. This approach requires officers to adopt a more adaptive leadership style such as situational leadership </w:t>
      </w:r>
      <w:proofErr w:type="gramStart"/>
      <w:r w:rsidR="00F70EFE">
        <w:rPr>
          <w:rFonts w:asciiTheme="minorHAnsi" w:hAnsiTheme="minorHAnsi" w:cstheme="minorHAnsi"/>
          <w:bCs/>
          <w:sz w:val="24"/>
          <w:szCs w:val="24"/>
        </w:rPr>
        <w:t>in order to</w:t>
      </w:r>
      <w:proofErr w:type="gramEnd"/>
      <w:r w:rsidR="00F70EFE">
        <w:rPr>
          <w:rFonts w:asciiTheme="minorHAnsi" w:hAnsiTheme="minorHAnsi" w:cstheme="minorHAnsi"/>
          <w:bCs/>
          <w:sz w:val="24"/>
          <w:szCs w:val="24"/>
        </w:rPr>
        <w:t xml:space="preserve"> balance authoritative decision making whilst also allowing the ability to provide a community based collaboration</w:t>
      </w:r>
      <w:r w:rsidR="00F2690E">
        <w:rPr>
          <w:rFonts w:asciiTheme="minorHAnsi" w:hAnsiTheme="minorHAnsi" w:cstheme="minorHAnsi"/>
          <w:bCs/>
          <w:sz w:val="24"/>
          <w:szCs w:val="24"/>
        </w:rPr>
        <w:t xml:space="preserve"> </w:t>
      </w:r>
      <w:r w:rsidR="00F2690E" w:rsidRPr="00F2690E">
        <w:rPr>
          <w:rFonts w:asciiTheme="minorHAnsi" w:hAnsiTheme="minorHAnsi" w:cstheme="minorHAnsi"/>
          <w:bCs/>
          <w:sz w:val="24"/>
          <w:szCs w:val="24"/>
        </w:rPr>
        <w:t>(</w:t>
      </w:r>
      <w:proofErr w:type="spellStart"/>
      <w:r w:rsidR="00F2690E" w:rsidRPr="00F2690E">
        <w:rPr>
          <w:rFonts w:asciiTheme="minorHAnsi" w:hAnsiTheme="minorHAnsi" w:cstheme="minorHAnsi"/>
          <w:bCs/>
          <w:sz w:val="24"/>
          <w:szCs w:val="24"/>
        </w:rPr>
        <w:t>Vinzant</w:t>
      </w:r>
      <w:proofErr w:type="spellEnd"/>
      <w:r w:rsidR="00F2690E" w:rsidRPr="00F2690E">
        <w:rPr>
          <w:rFonts w:asciiTheme="minorHAnsi" w:hAnsiTheme="minorHAnsi" w:cstheme="minorHAnsi"/>
          <w:bCs/>
          <w:sz w:val="24"/>
          <w:szCs w:val="24"/>
        </w:rPr>
        <w:t xml:space="preserve"> and Crothers, 1994)</w:t>
      </w:r>
      <w:r w:rsidR="00F2690E">
        <w:rPr>
          <w:rFonts w:asciiTheme="minorHAnsi" w:hAnsiTheme="minorHAnsi" w:cstheme="minorHAnsi"/>
          <w:bCs/>
          <w:sz w:val="24"/>
          <w:szCs w:val="24"/>
        </w:rPr>
        <w:t>.</w:t>
      </w:r>
    </w:p>
    <w:p w14:paraId="74B72382" w14:textId="77777777" w:rsidR="008F1085" w:rsidRDefault="008F1085" w:rsidP="003249E7">
      <w:pPr>
        <w:spacing w:line="360" w:lineRule="auto"/>
        <w:ind w:right="237"/>
        <w:jc w:val="both"/>
        <w:rPr>
          <w:rFonts w:asciiTheme="minorHAnsi" w:hAnsiTheme="minorHAnsi" w:cstheme="minorHAnsi"/>
          <w:bCs/>
          <w:sz w:val="24"/>
          <w:szCs w:val="24"/>
        </w:rPr>
      </w:pPr>
    </w:p>
    <w:p w14:paraId="3D12A030" w14:textId="77777777" w:rsidR="008F1085" w:rsidRDefault="008F1085" w:rsidP="003249E7">
      <w:pPr>
        <w:spacing w:line="360" w:lineRule="auto"/>
        <w:ind w:right="237"/>
        <w:jc w:val="both"/>
        <w:rPr>
          <w:rFonts w:asciiTheme="minorHAnsi" w:hAnsiTheme="minorHAnsi" w:cstheme="minorHAnsi"/>
          <w:bCs/>
          <w:sz w:val="24"/>
          <w:szCs w:val="24"/>
        </w:rPr>
      </w:pPr>
    </w:p>
    <w:p w14:paraId="37015FB1" w14:textId="4AA5A20E" w:rsidR="008F1085" w:rsidRDefault="008F1085"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Policing environments are often influenced by social, political, and organisational change and demands. </w:t>
      </w:r>
      <w:proofErr w:type="gramStart"/>
      <w:r>
        <w:rPr>
          <w:rFonts w:asciiTheme="minorHAnsi" w:hAnsiTheme="minorHAnsi" w:cstheme="minorHAnsi"/>
          <w:bCs/>
          <w:sz w:val="24"/>
          <w:szCs w:val="24"/>
        </w:rPr>
        <w:t>In order for</w:t>
      </w:r>
      <w:proofErr w:type="gramEnd"/>
      <w:r>
        <w:rPr>
          <w:rFonts w:asciiTheme="minorHAnsi" w:hAnsiTheme="minorHAnsi" w:cstheme="minorHAnsi"/>
          <w:bCs/>
          <w:sz w:val="24"/>
          <w:szCs w:val="24"/>
        </w:rPr>
        <w:t xml:space="preserve"> police forces to operate effectively there must be clear leadership to set goals and expectations for officers to provide a dynamic and successful delivery of operational demands </w:t>
      </w:r>
      <w:r w:rsidRPr="008F1085">
        <w:rPr>
          <w:rFonts w:asciiTheme="minorHAnsi" w:hAnsiTheme="minorHAnsi" w:cstheme="minorHAnsi"/>
          <w:bCs/>
          <w:sz w:val="24"/>
          <w:szCs w:val="24"/>
        </w:rPr>
        <w:t>(Burke, 2016)</w:t>
      </w:r>
      <w:r>
        <w:rPr>
          <w:rFonts w:asciiTheme="minorHAnsi" w:hAnsiTheme="minorHAnsi" w:cstheme="minorHAnsi"/>
          <w:bCs/>
          <w:sz w:val="24"/>
          <w:szCs w:val="24"/>
        </w:rPr>
        <w:t>.</w:t>
      </w:r>
    </w:p>
    <w:p w14:paraId="356C0693" w14:textId="2510C847" w:rsidR="001763A8" w:rsidRDefault="008F1085"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Leaders with high emotional intelligence often better manage stress, handle complex interpersonal dynamics within a team, and foster a positive working environment. This is </w:t>
      </w:r>
      <w:r w:rsidR="001763A8">
        <w:rPr>
          <w:rFonts w:asciiTheme="minorHAnsi" w:hAnsiTheme="minorHAnsi" w:cstheme="minorHAnsi"/>
          <w:bCs/>
          <w:sz w:val="24"/>
          <w:szCs w:val="24"/>
        </w:rPr>
        <w:t xml:space="preserve">important in policing as officers are often exposed to high pressure incidents and stress and therefore it is important for leaders to set a stable and encouraging environment for officers to de compress after such incidents </w:t>
      </w:r>
      <w:r w:rsidR="001763A8" w:rsidRPr="001763A8">
        <w:rPr>
          <w:rFonts w:asciiTheme="minorHAnsi" w:hAnsiTheme="minorHAnsi" w:cstheme="minorHAnsi"/>
          <w:bCs/>
          <w:sz w:val="24"/>
          <w:szCs w:val="24"/>
        </w:rPr>
        <w:t>(</w:t>
      </w:r>
      <w:proofErr w:type="spellStart"/>
      <w:r w:rsidR="001763A8" w:rsidRPr="001763A8">
        <w:rPr>
          <w:rFonts w:asciiTheme="minorHAnsi" w:hAnsiTheme="minorHAnsi" w:cstheme="minorHAnsi"/>
          <w:bCs/>
          <w:sz w:val="24"/>
          <w:szCs w:val="24"/>
        </w:rPr>
        <w:t>Magny</w:t>
      </w:r>
      <w:proofErr w:type="spellEnd"/>
      <w:r w:rsidR="001763A8" w:rsidRPr="001763A8">
        <w:rPr>
          <w:rFonts w:asciiTheme="minorHAnsi" w:hAnsiTheme="minorHAnsi" w:cstheme="minorHAnsi"/>
          <w:bCs/>
          <w:sz w:val="24"/>
          <w:szCs w:val="24"/>
        </w:rPr>
        <w:t xml:space="preserve"> and </w:t>
      </w:r>
      <w:proofErr w:type="spellStart"/>
      <w:r w:rsidR="001763A8" w:rsidRPr="001763A8">
        <w:rPr>
          <w:rFonts w:asciiTheme="minorHAnsi" w:hAnsiTheme="minorHAnsi" w:cstheme="minorHAnsi"/>
          <w:bCs/>
          <w:sz w:val="24"/>
          <w:szCs w:val="24"/>
        </w:rPr>
        <w:t>Todak</w:t>
      </w:r>
      <w:proofErr w:type="spellEnd"/>
      <w:r w:rsidR="001763A8" w:rsidRPr="001763A8">
        <w:rPr>
          <w:rFonts w:asciiTheme="minorHAnsi" w:hAnsiTheme="minorHAnsi" w:cstheme="minorHAnsi"/>
          <w:bCs/>
          <w:sz w:val="24"/>
          <w:szCs w:val="24"/>
        </w:rPr>
        <w:t>, 2021)</w:t>
      </w:r>
      <w:r w:rsidR="001763A8">
        <w:rPr>
          <w:rFonts w:asciiTheme="minorHAnsi" w:hAnsiTheme="minorHAnsi" w:cstheme="minorHAnsi"/>
          <w:bCs/>
          <w:sz w:val="24"/>
          <w:szCs w:val="24"/>
        </w:rPr>
        <w:t xml:space="preserve">. </w:t>
      </w:r>
    </w:p>
    <w:p w14:paraId="7186B80E" w14:textId="76460067" w:rsidR="00F445D3" w:rsidRDefault="001763A8"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It has been identified that the encouragement for officers to reflect on their experiences and decisions after attending an incident has a strong co</w:t>
      </w:r>
      <w:r w:rsidR="00F445D3">
        <w:rPr>
          <w:rFonts w:asciiTheme="minorHAnsi" w:hAnsiTheme="minorHAnsi" w:cstheme="minorHAnsi"/>
          <w:bCs/>
          <w:sz w:val="24"/>
          <w:szCs w:val="24"/>
        </w:rPr>
        <w:t>rrelation</w:t>
      </w:r>
      <w:r>
        <w:rPr>
          <w:rFonts w:asciiTheme="minorHAnsi" w:hAnsiTheme="minorHAnsi" w:cstheme="minorHAnsi"/>
          <w:bCs/>
          <w:sz w:val="24"/>
          <w:szCs w:val="24"/>
        </w:rPr>
        <w:t xml:space="preserve"> to an improvement on their </w:t>
      </w:r>
      <w:r w:rsidR="00F445D3">
        <w:rPr>
          <w:rFonts w:asciiTheme="minorHAnsi" w:hAnsiTheme="minorHAnsi" w:cstheme="minorHAnsi"/>
          <w:bCs/>
          <w:sz w:val="24"/>
          <w:szCs w:val="24"/>
        </w:rPr>
        <w:t xml:space="preserve">decision making during dynamic incidents and leading to personal growth in a professional capacity. Leaders who use reflective methods contribute to a culture of continuous learning and overall effective policing </w:t>
      </w:r>
      <w:r w:rsidR="00F445D3" w:rsidRPr="00F445D3">
        <w:rPr>
          <w:rFonts w:asciiTheme="minorHAnsi" w:hAnsiTheme="minorHAnsi" w:cstheme="minorHAnsi"/>
          <w:bCs/>
          <w:sz w:val="24"/>
          <w:szCs w:val="24"/>
        </w:rPr>
        <w:t>(Castelli, 2016)</w:t>
      </w:r>
      <w:r w:rsidR="00F445D3">
        <w:rPr>
          <w:rFonts w:asciiTheme="minorHAnsi" w:hAnsiTheme="minorHAnsi" w:cstheme="minorHAnsi"/>
          <w:bCs/>
          <w:sz w:val="24"/>
          <w:szCs w:val="24"/>
        </w:rPr>
        <w:t>.</w:t>
      </w:r>
    </w:p>
    <w:p w14:paraId="50283669" w14:textId="77777777" w:rsidR="003C505E" w:rsidRDefault="003C505E" w:rsidP="003249E7">
      <w:pPr>
        <w:spacing w:line="360" w:lineRule="auto"/>
        <w:ind w:right="237"/>
        <w:jc w:val="both"/>
        <w:rPr>
          <w:rFonts w:asciiTheme="minorHAnsi" w:hAnsiTheme="minorHAnsi" w:cstheme="minorHAnsi"/>
          <w:bCs/>
          <w:sz w:val="24"/>
          <w:szCs w:val="24"/>
        </w:rPr>
      </w:pPr>
    </w:p>
    <w:p w14:paraId="1E67C219" w14:textId="77777777" w:rsidR="003C505E" w:rsidRDefault="003C505E" w:rsidP="003249E7">
      <w:pPr>
        <w:spacing w:line="360" w:lineRule="auto"/>
        <w:ind w:right="237"/>
        <w:jc w:val="both"/>
        <w:rPr>
          <w:rFonts w:asciiTheme="minorHAnsi" w:hAnsiTheme="minorHAnsi" w:cstheme="minorHAnsi"/>
          <w:bCs/>
          <w:sz w:val="24"/>
          <w:szCs w:val="24"/>
        </w:rPr>
      </w:pPr>
    </w:p>
    <w:p w14:paraId="1A62687C" w14:textId="6718CACD" w:rsidR="003C505E" w:rsidRDefault="003C505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Leader</w:t>
      </w:r>
      <w:r w:rsidR="00A7505F">
        <w:rPr>
          <w:rFonts w:asciiTheme="minorHAnsi" w:hAnsiTheme="minorHAnsi" w:cstheme="minorHAnsi"/>
          <w:bCs/>
          <w:sz w:val="24"/>
          <w:szCs w:val="24"/>
        </w:rPr>
        <w:t>ship in policing in the UK is evolving from traditional, hierarchical models to a more adaptive and inclusive approaches that are being adopted by senior officers. By integrating contemporary leadership theories such as transformational, transactional, situational, and servant leadership styles, police forces across the UK can better meet the complex demands of modern policing. Adapting leadership strategies to dynamic situations has been proven not only to be beneficial but essential for effective policing and maintaining the publics confidence.</w:t>
      </w:r>
      <w:r w:rsidR="00EC3D20">
        <w:rPr>
          <w:rFonts w:asciiTheme="minorHAnsi" w:hAnsiTheme="minorHAnsi" w:cstheme="minorHAnsi"/>
          <w:bCs/>
          <w:sz w:val="24"/>
          <w:szCs w:val="24"/>
        </w:rPr>
        <w:t xml:space="preserve"> During my final year of probation, I have studied and tested the different leadership models identified which has allowed me to adapt and understand what leadership styles are best suited. I have identified that the situational leadership style personally works for myself as often I am faced with dynamic incidents and calls for a change in personality and leadership to make the correct decision. </w:t>
      </w:r>
      <w:r w:rsidR="005973D4">
        <w:rPr>
          <w:rFonts w:asciiTheme="minorHAnsi" w:hAnsiTheme="minorHAnsi" w:cstheme="minorHAnsi"/>
          <w:bCs/>
          <w:sz w:val="24"/>
          <w:szCs w:val="24"/>
        </w:rPr>
        <w:t>However,</w:t>
      </w:r>
      <w:r w:rsidR="00EC3D20">
        <w:rPr>
          <w:rFonts w:asciiTheme="minorHAnsi" w:hAnsiTheme="minorHAnsi" w:cstheme="minorHAnsi"/>
          <w:bCs/>
          <w:sz w:val="24"/>
          <w:szCs w:val="24"/>
        </w:rPr>
        <w:t xml:space="preserve"> I also use the control and command theory when </w:t>
      </w:r>
      <w:r w:rsidR="00D92963">
        <w:rPr>
          <w:rFonts w:asciiTheme="minorHAnsi" w:hAnsiTheme="minorHAnsi" w:cstheme="minorHAnsi"/>
          <w:bCs/>
          <w:sz w:val="24"/>
          <w:szCs w:val="24"/>
        </w:rPr>
        <w:t>dealing</w:t>
      </w:r>
      <w:r w:rsidR="00EC3D20">
        <w:rPr>
          <w:rFonts w:asciiTheme="minorHAnsi" w:hAnsiTheme="minorHAnsi" w:cstheme="minorHAnsi"/>
          <w:bCs/>
          <w:sz w:val="24"/>
          <w:szCs w:val="24"/>
        </w:rPr>
        <w:t xml:space="preserve"> with suspects as</w:t>
      </w:r>
      <w:r w:rsidR="00D92963">
        <w:rPr>
          <w:rFonts w:asciiTheme="minorHAnsi" w:hAnsiTheme="minorHAnsi" w:cstheme="minorHAnsi"/>
          <w:bCs/>
          <w:sz w:val="24"/>
          <w:szCs w:val="24"/>
        </w:rPr>
        <w:t xml:space="preserve"> when making the decision to arrest, it must convey to the suspect that the instructions and decision made is final and there is no opportunity or negotiation. I intend to continue my development by incorporating these leadership styles through my policing career. </w:t>
      </w:r>
    </w:p>
    <w:p w14:paraId="67AA2D4D" w14:textId="77777777" w:rsidR="005973D4" w:rsidRDefault="005973D4" w:rsidP="00F445D3">
      <w:pPr>
        <w:ind w:right="237"/>
        <w:jc w:val="both"/>
        <w:rPr>
          <w:rFonts w:asciiTheme="minorHAnsi" w:hAnsiTheme="minorHAnsi" w:cstheme="minorHAnsi"/>
          <w:bCs/>
          <w:sz w:val="24"/>
          <w:szCs w:val="24"/>
        </w:rPr>
      </w:pPr>
    </w:p>
    <w:p w14:paraId="2F4DA9AE" w14:textId="71C8275E" w:rsidR="005973D4" w:rsidRPr="005973D4" w:rsidRDefault="005973D4" w:rsidP="00F445D3">
      <w:pPr>
        <w:ind w:right="237"/>
        <w:jc w:val="both"/>
        <w:rPr>
          <w:rFonts w:asciiTheme="minorHAnsi" w:hAnsiTheme="minorHAnsi" w:cstheme="minorHAnsi"/>
          <w:b/>
          <w:sz w:val="24"/>
          <w:szCs w:val="24"/>
        </w:rPr>
      </w:pPr>
      <w:r w:rsidRPr="005973D4">
        <w:rPr>
          <w:rFonts w:asciiTheme="minorHAnsi" w:hAnsiTheme="minorHAnsi" w:cstheme="minorHAnsi"/>
          <w:b/>
          <w:sz w:val="24"/>
          <w:szCs w:val="24"/>
        </w:rPr>
        <w:t>Word Count: 1921</w:t>
      </w:r>
    </w:p>
    <w:p w14:paraId="01A91709" w14:textId="584FE260" w:rsidR="001763A8" w:rsidRPr="001763A8" w:rsidRDefault="001763A8" w:rsidP="001763A8">
      <w:pPr>
        <w:ind w:right="237"/>
        <w:jc w:val="both"/>
        <w:rPr>
          <w:rFonts w:asciiTheme="minorHAnsi" w:hAnsiTheme="minorHAnsi" w:cstheme="minorHAnsi"/>
          <w:bCs/>
          <w:sz w:val="24"/>
          <w:szCs w:val="24"/>
        </w:rPr>
      </w:pPr>
    </w:p>
    <w:p w14:paraId="61F56095" w14:textId="0C45104B" w:rsidR="008F1085" w:rsidRPr="008F1085" w:rsidRDefault="008F1085" w:rsidP="008F1085">
      <w:pPr>
        <w:ind w:right="237"/>
        <w:jc w:val="both"/>
        <w:rPr>
          <w:rFonts w:asciiTheme="minorHAnsi" w:hAnsiTheme="minorHAnsi" w:cstheme="minorHAnsi"/>
          <w:bCs/>
          <w:sz w:val="24"/>
          <w:szCs w:val="24"/>
        </w:rPr>
      </w:pPr>
    </w:p>
    <w:p w14:paraId="00AC9E5B" w14:textId="4AC0CE9C" w:rsidR="008F1085" w:rsidRPr="00F2690E" w:rsidRDefault="008F1085" w:rsidP="00F2690E">
      <w:pPr>
        <w:ind w:right="237"/>
        <w:jc w:val="both"/>
        <w:rPr>
          <w:rFonts w:asciiTheme="minorHAnsi" w:hAnsiTheme="minorHAnsi" w:cstheme="minorHAnsi"/>
          <w:bCs/>
          <w:sz w:val="24"/>
          <w:szCs w:val="24"/>
        </w:rPr>
      </w:pPr>
    </w:p>
    <w:p w14:paraId="4791EC2A" w14:textId="43E629E5" w:rsidR="00F70EFE" w:rsidRPr="00F70EFE" w:rsidRDefault="00F70EFE" w:rsidP="00F70EFE">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262E3FD1" w14:textId="441DE2E5" w:rsidR="00422596" w:rsidRDefault="00422596" w:rsidP="00422596">
      <w:pPr>
        <w:ind w:right="237"/>
        <w:jc w:val="both"/>
        <w:rPr>
          <w:rFonts w:asciiTheme="minorHAnsi" w:hAnsiTheme="minorHAnsi" w:cstheme="minorHAnsi"/>
          <w:bCs/>
          <w:sz w:val="24"/>
          <w:szCs w:val="24"/>
        </w:rPr>
      </w:pPr>
    </w:p>
    <w:p w14:paraId="2B511C0C" w14:textId="77777777" w:rsidR="00422596" w:rsidRDefault="00422596" w:rsidP="00422596">
      <w:pPr>
        <w:ind w:right="237"/>
        <w:jc w:val="both"/>
        <w:rPr>
          <w:rFonts w:asciiTheme="minorHAnsi" w:hAnsiTheme="minorHAnsi" w:cstheme="minorHAnsi"/>
          <w:bCs/>
          <w:sz w:val="24"/>
          <w:szCs w:val="24"/>
        </w:rPr>
      </w:pPr>
    </w:p>
    <w:p w14:paraId="3CE260AE" w14:textId="77777777" w:rsidR="00422596" w:rsidRPr="00422596" w:rsidRDefault="00422596" w:rsidP="00422596">
      <w:pPr>
        <w:ind w:right="237"/>
        <w:jc w:val="both"/>
        <w:rPr>
          <w:rFonts w:asciiTheme="minorHAnsi" w:hAnsiTheme="minorHAnsi" w:cstheme="minorHAnsi"/>
          <w:bCs/>
          <w:sz w:val="24"/>
          <w:szCs w:val="24"/>
        </w:rPr>
      </w:pPr>
    </w:p>
    <w:p w14:paraId="64CEF0CF" w14:textId="49CAD9CF" w:rsidR="00225F8C" w:rsidRPr="00225F8C" w:rsidRDefault="00225F8C" w:rsidP="00225F8C">
      <w:pPr>
        <w:ind w:right="237"/>
        <w:jc w:val="both"/>
        <w:rPr>
          <w:rFonts w:asciiTheme="minorHAnsi" w:hAnsiTheme="minorHAnsi" w:cstheme="minorHAnsi"/>
          <w:bCs/>
          <w:sz w:val="24"/>
          <w:szCs w:val="24"/>
        </w:rPr>
      </w:pPr>
    </w:p>
    <w:p w14:paraId="64CE2C74" w14:textId="71F920F2" w:rsidR="00225F8C" w:rsidRPr="00037144" w:rsidRDefault="00225F8C" w:rsidP="00037144">
      <w:pPr>
        <w:ind w:right="237"/>
        <w:jc w:val="both"/>
        <w:rPr>
          <w:rFonts w:asciiTheme="minorHAnsi" w:hAnsiTheme="minorHAnsi" w:cstheme="minorHAnsi"/>
          <w:bCs/>
          <w:sz w:val="24"/>
          <w:szCs w:val="24"/>
        </w:rPr>
      </w:pPr>
    </w:p>
    <w:p w14:paraId="36C1C89B" w14:textId="5A3F2CD0" w:rsidR="00037144" w:rsidRPr="00B86273" w:rsidRDefault="00037144" w:rsidP="00B86273">
      <w:pPr>
        <w:ind w:right="237"/>
        <w:jc w:val="both"/>
        <w:rPr>
          <w:rFonts w:asciiTheme="minorHAnsi" w:hAnsiTheme="minorHAnsi" w:cstheme="minorHAnsi"/>
          <w:bCs/>
          <w:sz w:val="24"/>
          <w:szCs w:val="24"/>
        </w:rPr>
      </w:pPr>
    </w:p>
    <w:p w14:paraId="27573736" w14:textId="55E79075" w:rsidR="00B86273" w:rsidRPr="00727846" w:rsidRDefault="00B86273" w:rsidP="00727846">
      <w:pPr>
        <w:ind w:right="237"/>
        <w:jc w:val="both"/>
        <w:rPr>
          <w:rFonts w:asciiTheme="minorHAnsi" w:hAnsiTheme="minorHAnsi" w:cstheme="minorHAnsi"/>
          <w:bCs/>
          <w:sz w:val="24"/>
          <w:szCs w:val="24"/>
        </w:rPr>
      </w:pPr>
    </w:p>
    <w:p w14:paraId="18AF447E" w14:textId="495361C2" w:rsidR="00727846" w:rsidRPr="00727846" w:rsidRDefault="00727846" w:rsidP="00727846">
      <w:pPr>
        <w:ind w:right="237"/>
        <w:jc w:val="both"/>
        <w:rPr>
          <w:rFonts w:asciiTheme="minorHAnsi" w:hAnsiTheme="minorHAnsi" w:cstheme="minorHAnsi"/>
          <w:bCs/>
          <w:sz w:val="24"/>
          <w:szCs w:val="24"/>
        </w:rPr>
      </w:pPr>
    </w:p>
    <w:p w14:paraId="1EE90882" w14:textId="16E3570A" w:rsidR="00BA5B55" w:rsidRPr="00BA5B55" w:rsidRDefault="00BA5B55" w:rsidP="00BA5B55">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0EC5E932" w14:textId="6CF815E0" w:rsidR="00BA5B55" w:rsidRDefault="00BA5B55" w:rsidP="00364459">
      <w:pPr>
        <w:ind w:right="237"/>
        <w:jc w:val="both"/>
        <w:rPr>
          <w:rFonts w:asciiTheme="minorHAnsi" w:hAnsiTheme="minorHAnsi" w:cstheme="minorHAnsi"/>
          <w:bCs/>
          <w:sz w:val="24"/>
          <w:szCs w:val="24"/>
        </w:rPr>
      </w:pPr>
    </w:p>
    <w:p w14:paraId="0509B740" w14:textId="77777777" w:rsidR="002A7BD4" w:rsidRDefault="002A7BD4" w:rsidP="00364459">
      <w:pPr>
        <w:ind w:right="237"/>
        <w:jc w:val="both"/>
        <w:rPr>
          <w:rFonts w:asciiTheme="minorHAnsi" w:hAnsiTheme="minorHAnsi" w:cstheme="minorHAnsi"/>
          <w:bCs/>
          <w:sz w:val="24"/>
          <w:szCs w:val="24"/>
        </w:rPr>
      </w:pPr>
    </w:p>
    <w:p w14:paraId="23FFF389" w14:textId="77777777" w:rsidR="00364459" w:rsidRPr="00364459" w:rsidRDefault="00364459" w:rsidP="00364459">
      <w:pPr>
        <w:ind w:right="237"/>
        <w:jc w:val="both"/>
        <w:rPr>
          <w:rFonts w:asciiTheme="minorHAnsi" w:hAnsiTheme="minorHAnsi" w:cstheme="minorHAnsi"/>
          <w:bCs/>
          <w:sz w:val="24"/>
          <w:szCs w:val="24"/>
        </w:rPr>
      </w:pPr>
    </w:p>
    <w:p w14:paraId="237E7515" w14:textId="0EAEBE56" w:rsidR="006C1F90" w:rsidRPr="00F62A1F" w:rsidRDefault="006C1F90" w:rsidP="00340E9A">
      <w:pPr>
        <w:ind w:right="237"/>
        <w:jc w:val="both"/>
        <w:rPr>
          <w:rFonts w:asciiTheme="minorHAnsi" w:hAnsiTheme="minorHAnsi" w:cstheme="minorHAnsi"/>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B194B61" w14:textId="765779E7" w:rsidR="00152BFE" w:rsidRDefault="00152BFE" w:rsidP="00340E9A">
      <w:pPr>
        <w:ind w:right="237"/>
        <w:jc w:val="both"/>
        <w:rPr>
          <w:b/>
          <w:sz w:val="24"/>
          <w:szCs w:val="24"/>
        </w:rPr>
      </w:pPr>
    </w:p>
    <w:p w14:paraId="1AD310CD" w14:textId="792C25F5" w:rsidR="00152BFE" w:rsidRDefault="00152BF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complex and highly dynamic environments of policing in the United Kingdom (UK) forces police officers to reflect and continuously develop, educate, and improve their skill sets </w:t>
      </w:r>
      <w:r w:rsidR="005709B1">
        <w:rPr>
          <w:rFonts w:asciiTheme="minorHAnsi" w:hAnsiTheme="minorHAnsi" w:cstheme="minorHAnsi"/>
          <w:bCs/>
          <w:sz w:val="24"/>
          <w:szCs w:val="24"/>
        </w:rPr>
        <w:t>to</w:t>
      </w:r>
      <w:r>
        <w:rPr>
          <w:rFonts w:asciiTheme="minorHAnsi" w:hAnsiTheme="minorHAnsi" w:cstheme="minorHAnsi"/>
          <w:bCs/>
          <w:sz w:val="24"/>
          <w:szCs w:val="24"/>
        </w:rPr>
        <w:t xml:space="preserve"> meet the demands of policing. During my three year probation I have noted that </w:t>
      </w:r>
      <w:r w:rsidR="005709B1">
        <w:rPr>
          <w:rFonts w:asciiTheme="minorHAnsi" w:hAnsiTheme="minorHAnsi" w:cstheme="minorHAnsi"/>
          <w:bCs/>
          <w:sz w:val="24"/>
          <w:szCs w:val="24"/>
        </w:rPr>
        <w:t>to</w:t>
      </w:r>
      <w:r>
        <w:rPr>
          <w:rFonts w:asciiTheme="minorHAnsi" w:hAnsiTheme="minorHAnsi" w:cstheme="minorHAnsi"/>
          <w:bCs/>
          <w:sz w:val="24"/>
          <w:szCs w:val="24"/>
        </w:rPr>
        <w:t xml:space="preserve"> meet these demands, mentoring and coaching was a vital tool to aide in my personal growth as a police officer. The police use different forms of strategies and frameworks not only to encourage individual growth but also contribute to achieve the broader organisational objectives such as retention, morale, performance, and cultural change</w:t>
      </w:r>
      <w:r w:rsidR="00CC1094">
        <w:rPr>
          <w:rFonts w:asciiTheme="minorHAnsi" w:hAnsiTheme="minorHAnsi" w:cstheme="minorHAnsi"/>
          <w:bCs/>
          <w:sz w:val="24"/>
          <w:szCs w:val="24"/>
        </w:rPr>
        <w:t xml:space="preserve"> </w:t>
      </w:r>
      <w:r w:rsidR="00CC1094" w:rsidRPr="00CC1094">
        <w:rPr>
          <w:rFonts w:asciiTheme="minorHAnsi" w:hAnsiTheme="minorHAnsi" w:cstheme="minorHAnsi"/>
          <w:bCs/>
          <w:sz w:val="24"/>
          <w:szCs w:val="24"/>
        </w:rPr>
        <w:t>(Randall and Burnes, 2023)</w:t>
      </w:r>
      <w:r>
        <w:rPr>
          <w:rFonts w:asciiTheme="minorHAnsi" w:hAnsiTheme="minorHAnsi" w:cstheme="minorHAnsi"/>
          <w:bCs/>
          <w:sz w:val="24"/>
          <w:szCs w:val="24"/>
        </w:rPr>
        <w:t xml:space="preserve">. This essay will explore how mentoring and coaching has benefited not only myself personally, but also the impact it has on police officers across the UK to help officers meet personal, professional, and the overall performance through reflective feedback and theoretical frameworks. </w:t>
      </w:r>
    </w:p>
    <w:p w14:paraId="7D9C1B06" w14:textId="77777777" w:rsidR="00227329" w:rsidRDefault="00227329" w:rsidP="003249E7">
      <w:pPr>
        <w:spacing w:line="360" w:lineRule="auto"/>
        <w:ind w:right="237"/>
        <w:jc w:val="both"/>
        <w:rPr>
          <w:rFonts w:asciiTheme="minorHAnsi" w:hAnsiTheme="minorHAnsi" w:cstheme="minorHAnsi"/>
          <w:bCs/>
          <w:sz w:val="24"/>
          <w:szCs w:val="24"/>
        </w:rPr>
      </w:pPr>
    </w:p>
    <w:p w14:paraId="003D0B6C" w14:textId="77777777" w:rsidR="00227329" w:rsidRDefault="00227329" w:rsidP="003249E7">
      <w:pPr>
        <w:spacing w:line="360" w:lineRule="auto"/>
        <w:ind w:right="237"/>
        <w:jc w:val="both"/>
        <w:rPr>
          <w:rFonts w:asciiTheme="minorHAnsi" w:hAnsiTheme="minorHAnsi" w:cstheme="minorHAnsi"/>
          <w:bCs/>
          <w:sz w:val="24"/>
          <w:szCs w:val="24"/>
        </w:rPr>
      </w:pPr>
    </w:p>
    <w:p w14:paraId="3691DA05" w14:textId="6DDF1510" w:rsidR="00227329" w:rsidRDefault="0022732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Mentoring and coaching, while often used interchangeably, serves a specific purpose within professional development. Mentoring involves a more experienced individual providing guidance, support, and sharing their own knowledge to a less experienced colleague, focusing on long term development for that individual. In contrast coaching is typically a short term, performance focused process aimed at enhancing specific </w:t>
      </w:r>
      <w:r w:rsidR="00746C73">
        <w:rPr>
          <w:rFonts w:asciiTheme="minorHAnsi" w:hAnsiTheme="minorHAnsi" w:cstheme="minorHAnsi"/>
          <w:bCs/>
          <w:sz w:val="24"/>
          <w:szCs w:val="24"/>
        </w:rPr>
        <w:t xml:space="preserve">skills or addressing specific challenges faced by the individual. </w:t>
      </w:r>
    </w:p>
    <w:p w14:paraId="59AB9F32" w14:textId="43A3567A" w:rsidR="00746C73" w:rsidRDefault="00746C73"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college of policing (CoP) defines mentoring as a relationship where a more experienced officer supports a junior officer to help develop and progress them as a police officer </w:t>
      </w:r>
      <w:r w:rsidRPr="00746C73">
        <w:rPr>
          <w:rFonts w:asciiTheme="minorHAnsi" w:hAnsiTheme="minorHAnsi" w:cstheme="minorHAnsi"/>
          <w:bCs/>
          <w:sz w:val="24"/>
          <w:szCs w:val="24"/>
        </w:rPr>
        <w:t>(College of Policing, 2023)</w:t>
      </w:r>
      <w:r>
        <w:rPr>
          <w:rFonts w:asciiTheme="minorHAnsi" w:hAnsiTheme="minorHAnsi" w:cstheme="minorHAnsi"/>
          <w:bCs/>
          <w:sz w:val="24"/>
          <w:szCs w:val="24"/>
        </w:rPr>
        <w:t xml:space="preserve">. It is also utilised by officers who are undergoing promotion boards and those who have entered the police from a background with limited life experience or interaction with the policing world </w:t>
      </w:r>
      <w:r w:rsidRPr="00746C73">
        <w:rPr>
          <w:rFonts w:asciiTheme="minorHAnsi" w:hAnsiTheme="minorHAnsi" w:cstheme="minorHAnsi"/>
          <w:bCs/>
          <w:sz w:val="24"/>
          <w:szCs w:val="24"/>
        </w:rPr>
        <w:t>(Tyler and McKenzie, 2011)</w:t>
      </w:r>
      <w:r>
        <w:rPr>
          <w:rFonts w:asciiTheme="minorHAnsi" w:hAnsiTheme="minorHAnsi" w:cstheme="minorHAnsi"/>
          <w:bCs/>
          <w:sz w:val="24"/>
          <w:szCs w:val="24"/>
        </w:rPr>
        <w:t>.</w:t>
      </w:r>
    </w:p>
    <w:p w14:paraId="6C4F5184" w14:textId="58BD5312" w:rsidR="001D3F4D" w:rsidRDefault="00730ABB"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Coaching, by contrast is described as a short term, performance based and goal specific method to develop an individual. Coaching often involves helping individuals unlock their potential </w:t>
      </w:r>
      <w:r w:rsidR="00F74AD4">
        <w:rPr>
          <w:rFonts w:asciiTheme="minorHAnsi" w:hAnsiTheme="minorHAnsi" w:cstheme="minorHAnsi"/>
          <w:bCs/>
          <w:sz w:val="24"/>
          <w:szCs w:val="24"/>
        </w:rPr>
        <w:t xml:space="preserve">and improve job performance through constructive communication and reflection with an officer more senior </w:t>
      </w:r>
      <w:r w:rsidR="00F74AD4" w:rsidRPr="00F74AD4">
        <w:rPr>
          <w:rFonts w:asciiTheme="minorHAnsi" w:hAnsiTheme="minorHAnsi" w:cstheme="minorHAnsi"/>
          <w:bCs/>
          <w:sz w:val="24"/>
          <w:szCs w:val="24"/>
        </w:rPr>
        <w:t>(Staller et al., 2022)</w:t>
      </w:r>
      <w:r w:rsidR="00F74AD4">
        <w:rPr>
          <w:rFonts w:asciiTheme="minorHAnsi" w:hAnsiTheme="minorHAnsi" w:cstheme="minorHAnsi"/>
          <w:bCs/>
          <w:sz w:val="24"/>
          <w:szCs w:val="24"/>
        </w:rPr>
        <w:t>. In a policing context, coaching is used by supervisors and senior leadership to support professional growth, resilience, and decision making under stress to progress individual officers</w:t>
      </w:r>
      <w:r w:rsidR="001D3F4D">
        <w:rPr>
          <w:rFonts w:asciiTheme="minorHAnsi" w:hAnsiTheme="minorHAnsi" w:cstheme="minorHAnsi"/>
          <w:bCs/>
          <w:sz w:val="24"/>
          <w:szCs w:val="24"/>
        </w:rPr>
        <w:t xml:space="preserve"> </w:t>
      </w:r>
      <w:r w:rsidR="001D3F4D" w:rsidRPr="001D3F4D">
        <w:rPr>
          <w:rFonts w:asciiTheme="minorHAnsi" w:hAnsiTheme="minorHAnsi" w:cstheme="minorHAnsi"/>
          <w:bCs/>
          <w:sz w:val="24"/>
          <w:szCs w:val="24"/>
        </w:rPr>
        <w:t>(</w:t>
      </w:r>
      <w:proofErr w:type="spellStart"/>
      <w:r w:rsidR="001D3F4D" w:rsidRPr="001D3F4D">
        <w:rPr>
          <w:rFonts w:asciiTheme="minorHAnsi" w:hAnsiTheme="minorHAnsi" w:cstheme="minorHAnsi"/>
          <w:bCs/>
          <w:sz w:val="24"/>
          <w:szCs w:val="24"/>
        </w:rPr>
        <w:t>Kilgallon</w:t>
      </w:r>
      <w:proofErr w:type="spellEnd"/>
      <w:r w:rsidR="001D3F4D" w:rsidRPr="001D3F4D">
        <w:rPr>
          <w:rFonts w:asciiTheme="minorHAnsi" w:hAnsiTheme="minorHAnsi" w:cstheme="minorHAnsi"/>
          <w:bCs/>
          <w:sz w:val="24"/>
          <w:szCs w:val="24"/>
        </w:rPr>
        <w:t xml:space="preserve"> and Wright, 2022)</w:t>
      </w:r>
      <w:r w:rsidR="001D3F4D">
        <w:rPr>
          <w:rFonts w:asciiTheme="minorHAnsi" w:hAnsiTheme="minorHAnsi" w:cstheme="minorHAnsi"/>
          <w:bCs/>
          <w:sz w:val="24"/>
          <w:szCs w:val="24"/>
        </w:rPr>
        <w:t>.</w:t>
      </w:r>
    </w:p>
    <w:p w14:paraId="64FE1443" w14:textId="77777777" w:rsidR="008729FD" w:rsidRDefault="008729FD" w:rsidP="003249E7">
      <w:pPr>
        <w:spacing w:line="360" w:lineRule="auto"/>
        <w:ind w:right="237"/>
        <w:jc w:val="both"/>
        <w:rPr>
          <w:rFonts w:asciiTheme="minorHAnsi" w:hAnsiTheme="minorHAnsi" w:cstheme="minorHAnsi"/>
          <w:bCs/>
          <w:sz w:val="24"/>
          <w:szCs w:val="24"/>
        </w:rPr>
      </w:pPr>
    </w:p>
    <w:p w14:paraId="24DFF9FD" w14:textId="77777777" w:rsidR="008729FD" w:rsidRDefault="008729FD" w:rsidP="003249E7">
      <w:pPr>
        <w:spacing w:line="360" w:lineRule="auto"/>
        <w:ind w:right="237"/>
        <w:jc w:val="both"/>
        <w:rPr>
          <w:rFonts w:asciiTheme="minorHAnsi" w:hAnsiTheme="minorHAnsi" w:cstheme="minorHAnsi"/>
          <w:bCs/>
          <w:sz w:val="24"/>
          <w:szCs w:val="24"/>
        </w:rPr>
      </w:pPr>
    </w:p>
    <w:p w14:paraId="62A0D1AC" w14:textId="7A9265DF" w:rsidR="000545D6" w:rsidRDefault="008729FD"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Mentoring has helped myself as a police officer identify personal values, it has increased my confidence and has allowed me to navigate challenges I have faced within my role such as operational stress due to demand and finding a balance between work and my personal life. Research has identified that officers who are mentored correctly, often display higher job satisfaction, improved self-efficiency, and stronger identity alignment with policing values</w:t>
      </w:r>
      <w:r w:rsidR="000545D6">
        <w:rPr>
          <w:rFonts w:asciiTheme="minorHAnsi" w:hAnsiTheme="minorHAnsi" w:cstheme="minorHAnsi"/>
          <w:bCs/>
          <w:sz w:val="24"/>
          <w:szCs w:val="24"/>
        </w:rPr>
        <w:t xml:space="preserve"> </w:t>
      </w:r>
      <w:r w:rsidR="000545D6" w:rsidRPr="000545D6">
        <w:rPr>
          <w:rFonts w:asciiTheme="minorHAnsi" w:hAnsiTheme="minorHAnsi" w:cstheme="minorHAnsi"/>
          <w:bCs/>
          <w:sz w:val="24"/>
          <w:szCs w:val="24"/>
        </w:rPr>
        <w:t>(Arter, 2006)</w:t>
      </w:r>
      <w:r w:rsidR="000545D6">
        <w:rPr>
          <w:rFonts w:asciiTheme="minorHAnsi" w:hAnsiTheme="minorHAnsi" w:cstheme="minorHAnsi"/>
          <w:bCs/>
          <w:sz w:val="24"/>
          <w:szCs w:val="24"/>
        </w:rPr>
        <w:t xml:space="preserve">. In the UK police forces such as Greater Manchester Police and the Metropolitan police, have established mentoring schemes which has then been rolled out across all forces in the UK, which resulted in improved retention by providing a focus on emotional support and guidance during the early stages of a junior officers career </w:t>
      </w:r>
      <w:r w:rsidR="000545D6" w:rsidRPr="000545D6">
        <w:rPr>
          <w:rFonts w:asciiTheme="minorHAnsi" w:hAnsiTheme="minorHAnsi" w:cstheme="minorHAnsi"/>
          <w:bCs/>
          <w:sz w:val="24"/>
          <w:szCs w:val="24"/>
        </w:rPr>
        <w:t xml:space="preserve">(Gill, </w:t>
      </w:r>
      <w:proofErr w:type="spellStart"/>
      <w:r w:rsidR="000545D6" w:rsidRPr="000545D6">
        <w:rPr>
          <w:rFonts w:asciiTheme="minorHAnsi" w:hAnsiTheme="minorHAnsi" w:cstheme="minorHAnsi"/>
          <w:bCs/>
          <w:sz w:val="24"/>
          <w:szCs w:val="24"/>
        </w:rPr>
        <w:t>Roulet</w:t>
      </w:r>
      <w:proofErr w:type="spellEnd"/>
      <w:r w:rsidR="000545D6" w:rsidRPr="000545D6">
        <w:rPr>
          <w:rFonts w:asciiTheme="minorHAnsi" w:hAnsiTheme="minorHAnsi" w:cstheme="minorHAnsi"/>
          <w:bCs/>
          <w:sz w:val="24"/>
          <w:szCs w:val="24"/>
        </w:rPr>
        <w:t xml:space="preserve"> and Kerridge, 2018)</w:t>
      </w:r>
      <w:r w:rsidR="000545D6">
        <w:rPr>
          <w:rFonts w:asciiTheme="minorHAnsi" w:hAnsiTheme="minorHAnsi" w:cstheme="minorHAnsi"/>
          <w:bCs/>
          <w:sz w:val="24"/>
          <w:szCs w:val="24"/>
        </w:rPr>
        <w:t xml:space="preserve">. By listening to my supervisors and senior offices, I have been able to identify my strengths and areas for development as a police officer through reflective conversations and feedback which has significantly improved my confidence, but also aiding my development as a police officer by implementing the areas identified for improvement. </w:t>
      </w:r>
    </w:p>
    <w:p w14:paraId="14B4EA65" w14:textId="77777777" w:rsidR="00C81B28" w:rsidRDefault="00C81B28" w:rsidP="003249E7">
      <w:pPr>
        <w:spacing w:line="360" w:lineRule="auto"/>
        <w:ind w:right="237"/>
        <w:jc w:val="both"/>
        <w:rPr>
          <w:rFonts w:asciiTheme="minorHAnsi" w:hAnsiTheme="minorHAnsi" w:cstheme="minorHAnsi"/>
          <w:bCs/>
          <w:sz w:val="24"/>
          <w:szCs w:val="24"/>
        </w:rPr>
      </w:pPr>
    </w:p>
    <w:p w14:paraId="02651165" w14:textId="77777777" w:rsidR="00C81B28" w:rsidRDefault="00C81B28" w:rsidP="003249E7">
      <w:pPr>
        <w:spacing w:line="360" w:lineRule="auto"/>
        <w:ind w:right="237"/>
        <w:jc w:val="both"/>
        <w:rPr>
          <w:rFonts w:asciiTheme="minorHAnsi" w:hAnsiTheme="minorHAnsi" w:cstheme="minorHAnsi"/>
          <w:bCs/>
          <w:sz w:val="24"/>
          <w:szCs w:val="24"/>
        </w:rPr>
      </w:pPr>
    </w:p>
    <w:p w14:paraId="1FAA62D7" w14:textId="77777777" w:rsidR="00350330" w:rsidRDefault="0030226C"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role of mentors and coaches play </w:t>
      </w:r>
      <w:r w:rsidR="00947E82">
        <w:rPr>
          <w:rFonts w:asciiTheme="minorHAnsi" w:hAnsiTheme="minorHAnsi" w:cstheme="minorHAnsi"/>
          <w:bCs/>
          <w:sz w:val="24"/>
          <w:szCs w:val="24"/>
        </w:rPr>
        <w:t>an</w:t>
      </w:r>
      <w:r>
        <w:rPr>
          <w:rFonts w:asciiTheme="minorHAnsi" w:hAnsiTheme="minorHAnsi" w:cstheme="minorHAnsi"/>
          <w:bCs/>
          <w:sz w:val="24"/>
          <w:szCs w:val="24"/>
        </w:rPr>
        <w:t xml:space="preserve"> important role as they guide officers through areas of career progression such as finding an area a new officer wants to specialise in such as firearm or traffic departments within the police, by </w:t>
      </w:r>
      <w:r w:rsidR="00947E82">
        <w:rPr>
          <w:rFonts w:asciiTheme="minorHAnsi" w:hAnsiTheme="minorHAnsi" w:cstheme="minorHAnsi"/>
          <w:bCs/>
          <w:sz w:val="24"/>
          <w:szCs w:val="24"/>
        </w:rPr>
        <w:t>identifying</w:t>
      </w:r>
      <w:r>
        <w:rPr>
          <w:rFonts w:asciiTheme="minorHAnsi" w:hAnsiTheme="minorHAnsi" w:cstheme="minorHAnsi"/>
          <w:bCs/>
          <w:sz w:val="24"/>
          <w:szCs w:val="24"/>
        </w:rPr>
        <w:t xml:space="preserve"> this in the early </w:t>
      </w:r>
      <w:r w:rsidR="00947E82">
        <w:rPr>
          <w:rFonts w:asciiTheme="minorHAnsi" w:hAnsiTheme="minorHAnsi" w:cstheme="minorHAnsi"/>
          <w:bCs/>
          <w:sz w:val="24"/>
          <w:szCs w:val="24"/>
        </w:rPr>
        <w:t>stages</w:t>
      </w:r>
      <w:r>
        <w:rPr>
          <w:rFonts w:asciiTheme="minorHAnsi" w:hAnsiTheme="minorHAnsi" w:cstheme="minorHAnsi"/>
          <w:bCs/>
          <w:sz w:val="24"/>
          <w:szCs w:val="24"/>
        </w:rPr>
        <w:t xml:space="preserve"> of an officers </w:t>
      </w:r>
      <w:r w:rsidR="00947E82">
        <w:rPr>
          <w:rFonts w:asciiTheme="minorHAnsi" w:hAnsiTheme="minorHAnsi" w:cstheme="minorHAnsi"/>
          <w:bCs/>
          <w:sz w:val="24"/>
          <w:szCs w:val="24"/>
        </w:rPr>
        <w:t>career</w:t>
      </w:r>
      <w:r>
        <w:rPr>
          <w:rFonts w:asciiTheme="minorHAnsi" w:hAnsiTheme="minorHAnsi" w:cstheme="minorHAnsi"/>
          <w:bCs/>
          <w:sz w:val="24"/>
          <w:szCs w:val="24"/>
        </w:rPr>
        <w:t>, the mentor will help develop the officers skills</w:t>
      </w:r>
      <w:r w:rsidR="00947E82">
        <w:rPr>
          <w:rFonts w:asciiTheme="minorHAnsi" w:hAnsiTheme="minorHAnsi" w:cstheme="minorHAnsi"/>
          <w:bCs/>
          <w:sz w:val="24"/>
          <w:szCs w:val="24"/>
        </w:rPr>
        <w:t xml:space="preserve"> that best align with those specialist departments</w:t>
      </w:r>
      <w:r w:rsidR="00F8755E">
        <w:rPr>
          <w:rFonts w:asciiTheme="minorHAnsi" w:hAnsiTheme="minorHAnsi" w:cstheme="minorHAnsi"/>
          <w:bCs/>
          <w:sz w:val="24"/>
          <w:szCs w:val="24"/>
        </w:rPr>
        <w:t xml:space="preserve"> </w:t>
      </w:r>
      <w:r w:rsidR="00F8755E" w:rsidRPr="00F8755E">
        <w:rPr>
          <w:rFonts w:asciiTheme="minorHAnsi" w:hAnsiTheme="minorHAnsi" w:cstheme="minorHAnsi"/>
          <w:bCs/>
          <w:sz w:val="24"/>
          <w:szCs w:val="24"/>
        </w:rPr>
        <w:t>(Heath, 2011)</w:t>
      </w:r>
      <w:r w:rsidR="00F8755E">
        <w:rPr>
          <w:rFonts w:asciiTheme="minorHAnsi" w:hAnsiTheme="minorHAnsi" w:cstheme="minorHAnsi"/>
          <w:bCs/>
          <w:sz w:val="24"/>
          <w:szCs w:val="24"/>
        </w:rPr>
        <w:t>.</w:t>
      </w:r>
      <w:r w:rsidR="00947E82">
        <w:rPr>
          <w:rFonts w:asciiTheme="minorHAnsi" w:hAnsiTheme="minorHAnsi" w:cstheme="minorHAnsi"/>
          <w:bCs/>
          <w:sz w:val="24"/>
          <w:szCs w:val="24"/>
        </w:rPr>
        <w:t xml:space="preserve"> These relationships help set realistic goals, identify opportunities for advancement opportunities, and build </w:t>
      </w:r>
      <w:r w:rsidR="00947E82" w:rsidRPr="00947E82">
        <w:rPr>
          <w:rFonts w:asciiTheme="minorHAnsi" w:hAnsiTheme="minorHAnsi" w:cstheme="minorHAnsi"/>
          <w:bCs/>
          <w:sz w:val="24"/>
          <w:szCs w:val="24"/>
        </w:rPr>
        <w:t>competencies</w:t>
      </w:r>
      <w:r w:rsidR="00947E82">
        <w:rPr>
          <w:rFonts w:asciiTheme="minorHAnsi" w:hAnsiTheme="minorHAnsi" w:cstheme="minorHAnsi"/>
          <w:bCs/>
          <w:sz w:val="24"/>
          <w:szCs w:val="24"/>
        </w:rPr>
        <w:t xml:space="preserve"> needed for greater responsibilities demanded by the role of a police officer.</w:t>
      </w:r>
    </w:p>
    <w:p w14:paraId="52D04B51" w14:textId="48A13841" w:rsidR="00350330" w:rsidRDefault="00350330"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Through professional discussions with my supervisor, I have been recommended to attend a police tutor course, which will allow me to train new recruits who enter police teams and train them in a practical environment once they complete their initial training. This opportunity has allowed me to identify my strengths by my supervisor who identified that I had the knowledge, and relevant skill sets to train new police officers. </w:t>
      </w:r>
    </w:p>
    <w:p w14:paraId="67481C23" w14:textId="733852E0" w:rsidR="0071339B" w:rsidRDefault="00947E82"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r w:rsidR="00F8755E">
        <w:rPr>
          <w:rFonts w:asciiTheme="minorHAnsi" w:hAnsiTheme="minorHAnsi" w:cstheme="minorHAnsi"/>
          <w:bCs/>
          <w:sz w:val="24"/>
          <w:szCs w:val="24"/>
        </w:rPr>
        <w:t>The police Superintendents Association Coaching and Mentoring programme has reported to have helped over 700 officers to become senior level police leaders with one to one guidance which fosters the desire for professional growth in policing</w:t>
      </w:r>
      <w:r w:rsidR="0071339B">
        <w:rPr>
          <w:rFonts w:asciiTheme="minorHAnsi" w:hAnsiTheme="minorHAnsi" w:cstheme="minorHAnsi"/>
          <w:bCs/>
          <w:sz w:val="24"/>
          <w:szCs w:val="24"/>
        </w:rPr>
        <w:t xml:space="preserve"> </w:t>
      </w:r>
      <w:r w:rsidR="0071339B" w:rsidRPr="0071339B">
        <w:rPr>
          <w:rFonts w:asciiTheme="minorHAnsi" w:hAnsiTheme="minorHAnsi" w:cstheme="minorHAnsi"/>
          <w:bCs/>
          <w:sz w:val="24"/>
          <w:szCs w:val="24"/>
        </w:rPr>
        <w:t>(Police Superintendents' Association, 2018)</w:t>
      </w:r>
      <w:r w:rsidR="0071339B">
        <w:rPr>
          <w:rFonts w:asciiTheme="minorHAnsi" w:hAnsiTheme="minorHAnsi" w:cstheme="minorHAnsi"/>
          <w:bCs/>
          <w:sz w:val="24"/>
          <w:szCs w:val="24"/>
        </w:rPr>
        <w:t>.</w:t>
      </w:r>
    </w:p>
    <w:p w14:paraId="5DB2B718" w14:textId="2C26EE4F" w:rsidR="00CC5D99" w:rsidRDefault="000355EB"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Mentoring also aligns officers skills with structured career development frameworks. In police forces within the UK, the Professional Development Review (PDR) incorporates mentoring to enhance skills and set clear plans for to obtain promotions in the role as a police officer </w:t>
      </w:r>
      <w:r w:rsidRPr="000355EB">
        <w:rPr>
          <w:rFonts w:asciiTheme="minorHAnsi" w:hAnsiTheme="minorHAnsi" w:cstheme="minorHAnsi"/>
          <w:bCs/>
          <w:sz w:val="24"/>
          <w:szCs w:val="24"/>
        </w:rPr>
        <w:t>(</w:t>
      </w:r>
      <w:proofErr w:type="spellStart"/>
      <w:r w:rsidRPr="000355EB">
        <w:rPr>
          <w:rFonts w:asciiTheme="minorHAnsi" w:hAnsiTheme="minorHAnsi" w:cstheme="minorHAnsi"/>
          <w:bCs/>
          <w:sz w:val="24"/>
          <w:szCs w:val="24"/>
        </w:rPr>
        <w:t>Ordon</w:t>
      </w:r>
      <w:proofErr w:type="spellEnd"/>
      <w:r w:rsidR="005B190A">
        <w:rPr>
          <w:rFonts w:asciiTheme="minorHAnsi" w:hAnsiTheme="minorHAnsi" w:cstheme="minorHAnsi"/>
          <w:bCs/>
          <w:sz w:val="24"/>
          <w:szCs w:val="24"/>
        </w:rPr>
        <w:t xml:space="preserve"> et al.</w:t>
      </w:r>
      <w:r w:rsidRPr="000355EB">
        <w:rPr>
          <w:rFonts w:asciiTheme="minorHAnsi" w:hAnsiTheme="minorHAnsi" w:cstheme="minorHAnsi"/>
          <w:bCs/>
          <w:sz w:val="24"/>
          <w:szCs w:val="24"/>
        </w:rPr>
        <w:t>, 2019)</w:t>
      </w:r>
      <w:r>
        <w:rPr>
          <w:rFonts w:asciiTheme="minorHAnsi" w:hAnsiTheme="minorHAnsi" w:cstheme="minorHAnsi"/>
          <w:bCs/>
          <w:sz w:val="24"/>
          <w:szCs w:val="24"/>
        </w:rPr>
        <w:t>. Initiatives like the CoP Positive Steps Mentoring Programme supports officers who come from underrepresented backgrounds and assist them in overcoming professional challenges, promoting equality and diversity within the police</w:t>
      </w:r>
      <w:r w:rsidR="005D2B08">
        <w:rPr>
          <w:rFonts w:asciiTheme="minorHAnsi" w:hAnsiTheme="minorHAnsi" w:cstheme="minorHAnsi"/>
          <w:bCs/>
          <w:sz w:val="24"/>
          <w:szCs w:val="24"/>
        </w:rPr>
        <w:t xml:space="preserve"> </w:t>
      </w:r>
      <w:r w:rsidR="005D2B08" w:rsidRPr="005D2B08">
        <w:rPr>
          <w:rFonts w:asciiTheme="minorHAnsi" w:hAnsiTheme="minorHAnsi" w:cstheme="minorHAnsi"/>
          <w:bCs/>
          <w:sz w:val="24"/>
          <w:szCs w:val="24"/>
        </w:rPr>
        <w:t xml:space="preserve">(College of </w:t>
      </w:r>
      <w:r w:rsidR="00C81B28" w:rsidRPr="005D2B08">
        <w:rPr>
          <w:rFonts w:asciiTheme="minorHAnsi" w:hAnsiTheme="minorHAnsi" w:cstheme="minorHAnsi"/>
          <w:bCs/>
          <w:sz w:val="24"/>
          <w:szCs w:val="24"/>
        </w:rPr>
        <w:t>Policing,</w:t>
      </w:r>
      <w:r w:rsidR="005D2B08" w:rsidRPr="005D2B08">
        <w:rPr>
          <w:rFonts w:asciiTheme="minorHAnsi" w:hAnsiTheme="minorHAnsi" w:cstheme="minorHAnsi"/>
          <w:bCs/>
          <w:sz w:val="24"/>
          <w:szCs w:val="24"/>
        </w:rPr>
        <w:t xml:space="preserve"> 2023)</w:t>
      </w:r>
      <w:r w:rsidR="005D2B08">
        <w:rPr>
          <w:rFonts w:asciiTheme="minorHAnsi" w:hAnsiTheme="minorHAnsi" w:cstheme="minorHAnsi"/>
          <w:bCs/>
          <w:sz w:val="24"/>
          <w:szCs w:val="24"/>
        </w:rPr>
        <w:t>.</w:t>
      </w:r>
    </w:p>
    <w:p w14:paraId="2AD690A0" w14:textId="5E42A427" w:rsidR="00206306" w:rsidRDefault="00BB271D"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At an organisational level, mentoring and coaching has played a crucial part in developing my abilities as a police officer by developing competencies, motivating myself to progress my career as a police officer, and build</w:t>
      </w:r>
      <w:r w:rsidR="00E86739">
        <w:rPr>
          <w:rFonts w:asciiTheme="minorHAnsi" w:hAnsiTheme="minorHAnsi" w:cstheme="minorHAnsi"/>
          <w:bCs/>
          <w:sz w:val="24"/>
          <w:szCs w:val="24"/>
        </w:rPr>
        <w:t>ing</w:t>
      </w:r>
      <w:r>
        <w:rPr>
          <w:rFonts w:asciiTheme="minorHAnsi" w:hAnsiTheme="minorHAnsi" w:cstheme="minorHAnsi"/>
          <w:bCs/>
          <w:sz w:val="24"/>
          <w:szCs w:val="24"/>
        </w:rPr>
        <w:t xml:space="preserve"> resilience. These practices provided by the police identify </w:t>
      </w:r>
      <w:r w:rsidR="00206306">
        <w:rPr>
          <w:rFonts w:asciiTheme="minorHAnsi" w:hAnsiTheme="minorHAnsi" w:cstheme="minorHAnsi"/>
          <w:bCs/>
          <w:sz w:val="24"/>
          <w:szCs w:val="24"/>
        </w:rPr>
        <w:t xml:space="preserve">areas to build upon such as leadership development, and implementing steps to accommodate individual growth whilst achieving strategic objectives that are implemented by the force </w:t>
      </w:r>
      <w:r w:rsidR="00206306" w:rsidRPr="00206306">
        <w:rPr>
          <w:rFonts w:asciiTheme="minorHAnsi" w:hAnsiTheme="minorHAnsi" w:cstheme="minorHAnsi"/>
          <w:bCs/>
          <w:sz w:val="24"/>
          <w:szCs w:val="24"/>
        </w:rPr>
        <w:t>(Beck and Wilson, 1997)</w:t>
      </w:r>
      <w:r w:rsidR="00206306">
        <w:rPr>
          <w:rFonts w:asciiTheme="minorHAnsi" w:hAnsiTheme="minorHAnsi" w:cstheme="minorHAnsi"/>
          <w:bCs/>
          <w:sz w:val="24"/>
          <w:szCs w:val="24"/>
        </w:rPr>
        <w:t>.</w:t>
      </w:r>
    </w:p>
    <w:p w14:paraId="03C4A1A2" w14:textId="4838C77B" w:rsidR="00184409" w:rsidRDefault="00643E95"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Mentoring</w:t>
      </w:r>
      <w:r w:rsidR="005709B1">
        <w:rPr>
          <w:rFonts w:asciiTheme="minorHAnsi" w:hAnsiTheme="minorHAnsi" w:cstheme="minorHAnsi"/>
          <w:bCs/>
          <w:sz w:val="24"/>
          <w:szCs w:val="24"/>
        </w:rPr>
        <w:t xml:space="preserve"> promotes</w:t>
      </w:r>
      <w:r w:rsidR="00E86739">
        <w:rPr>
          <w:rFonts w:asciiTheme="minorHAnsi" w:hAnsiTheme="minorHAnsi" w:cstheme="minorHAnsi"/>
          <w:bCs/>
          <w:sz w:val="24"/>
          <w:szCs w:val="24"/>
        </w:rPr>
        <w:t xml:space="preserve"> cultural continuity and transfer of knowledge passed by more experienced police officers, which strengthens the </w:t>
      </w:r>
      <w:proofErr w:type="gramStart"/>
      <w:r w:rsidR="00E86739">
        <w:rPr>
          <w:rFonts w:asciiTheme="minorHAnsi" w:hAnsiTheme="minorHAnsi" w:cstheme="minorHAnsi"/>
          <w:bCs/>
          <w:sz w:val="24"/>
          <w:szCs w:val="24"/>
        </w:rPr>
        <w:t>organisation as a whole, reinforcing</w:t>
      </w:r>
      <w:proofErr w:type="gramEnd"/>
      <w:r w:rsidR="00E86739">
        <w:rPr>
          <w:rFonts w:asciiTheme="minorHAnsi" w:hAnsiTheme="minorHAnsi" w:cstheme="minorHAnsi"/>
          <w:bCs/>
          <w:sz w:val="24"/>
          <w:szCs w:val="24"/>
        </w:rPr>
        <w:t xml:space="preserve"> standards such as integrity and public confidence by the local community</w:t>
      </w:r>
      <w:r w:rsidR="004234C4">
        <w:rPr>
          <w:rFonts w:asciiTheme="minorHAnsi" w:hAnsiTheme="minorHAnsi" w:cstheme="minorHAnsi"/>
          <w:bCs/>
          <w:sz w:val="24"/>
          <w:szCs w:val="24"/>
        </w:rPr>
        <w:t xml:space="preserve"> </w:t>
      </w:r>
      <w:r w:rsidR="004234C4" w:rsidRPr="004234C4">
        <w:rPr>
          <w:rFonts w:asciiTheme="minorHAnsi" w:hAnsiTheme="minorHAnsi" w:cstheme="minorHAnsi"/>
          <w:bCs/>
          <w:sz w:val="24"/>
          <w:szCs w:val="24"/>
        </w:rPr>
        <w:t xml:space="preserve">(Al, Davies and Faisal Al </w:t>
      </w:r>
      <w:proofErr w:type="spellStart"/>
      <w:r w:rsidR="004234C4" w:rsidRPr="004234C4">
        <w:rPr>
          <w:rFonts w:asciiTheme="minorHAnsi" w:hAnsiTheme="minorHAnsi" w:cstheme="minorHAnsi"/>
          <w:bCs/>
          <w:sz w:val="24"/>
          <w:szCs w:val="24"/>
        </w:rPr>
        <w:t>Kaabi</w:t>
      </w:r>
      <w:proofErr w:type="spellEnd"/>
      <w:r w:rsidR="004234C4" w:rsidRPr="004234C4">
        <w:rPr>
          <w:rFonts w:asciiTheme="minorHAnsi" w:hAnsiTheme="minorHAnsi" w:cstheme="minorHAnsi"/>
          <w:bCs/>
          <w:sz w:val="24"/>
          <w:szCs w:val="24"/>
        </w:rPr>
        <w:t>, 2023)</w:t>
      </w:r>
      <w:r w:rsidR="004234C4">
        <w:rPr>
          <w:rFonts w:asciiTheme="minorHAnsi" w:hAnsiTheme="minorHAnsi" w:cstheme="minorHAnsi"/>
          <w:bCs/>
          <w:sz w:val="24"/>
          <w:szCs w:val="24"/>
        </w:rPr>
        <w:t>.</w:t>
      </w:r>
      <w:r w:rsidR="00D02B0E">
        <w:rPr>
          <w:rFonts w:asciiTheme="minorHAnsi" w:hAnsiTheme="minorHAnsi" w:cstheme="minorHAnsi"/>
          <w:bCs/>
          <w:sz w:val="24"/>
          <w:szCs w:val="24"/>
        </w:rPr>
        <w:t xml:space="preserve"> In the UK police forces across the country are implementing mentoring and tutoring as forms as a broader form of leadership and development strategies, particularly those which align with the Police Education Qualifications Framework</w:t>
      </w:r>
      <w:r w:rsidR="00184409">
        <w:rPr>
          <w:rFonts w:asciiTheme="minorHAnsi" w:hAnsiTheme="minorHAnsi" w:cstheme="minorHAnsi"/>
          <w:bCs/>
          <w:sz w:val="24"/>
          <w:szCs w:val="24"/>
        </w:rPr>
        <w:t xml:space="preserve">, furthermore it also supports key ethical standards, reinforcing the concept of integrity and community trust which is set out by the CoP through the code of ethics </w:t>
      </w:r>
      <w:r w:rsidR="00184409" w:rsidRPr="00184409">
        <w:rPr>
          <w:rFonts w:asciiTheme="minorHAnsi" w:hAnsiTheme="minorHAnsi" w:cstheme="minorHAnsi"/>
          <w:bCs/>
          <w:sz w:val="24"/>
          <w:szCs w:val="24"/>
        </w:rPr>
        <w:t>(Brown, 2013)</w:t>
      </w:r>
      <w:r w:rsidR="00184409">
        <w:rPr>
          <w:rFonts w:asciiTheme="minorHAnsi" w:hAnsiTheme="minorHAnsi" w:cstheme="minorHAnsi"/>
          <w:bCs/>
          <w:sz w:val="24"/>
          <w:szCs w:val="24"/>
        </w:rPr>
        <w:t>.</w:t>
      </w:r>
    </w:p>
    <w:p w14:paraId="6383F180" w14:textId="77777777" w:rsidR="00184409" w:rsidRDefault="00184409" w:rsidP="003249E7">
      <w:pPr>
        <w:spacing w:line="360" w:lineRule="auto"/>
        <w:ind w:right="237"/>
        <w:jc w:val="both"/>
        <w:rPr>
          <w:rFonts w:asciiTheme="minorHAnsi" w:hAnsiTheme="minorHAnsi" w:cstheme="minorHAnsi"/>
          <w:bCs/>
          <w:sz w:val="24"/>
          <w:szCs w:val="24"/>
        </w:rPr>
      </w:pPr>
    </w:p>
    <w:p w14:paraId="2C2DEB06" w14:textId="6C70219F" w:rsidR="00D1033E" w:rsidRDefault="0018440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Coaching often compliments mentoring by enhancing experience and training gained by practical performance</w:t>
      </w:r>
      <w:r w:rsidR="006A0E6A">
        <w:rPr>
          <w:rFonts w:asciiTheme="minorHAnsi" w:hAnsiTheme="minorHAnsi" w:cstheme="minorHAnsi"/>
          <w:bCs/>
          <w:sz w:val="24"/>
          <w:szCs w:val="24"/>
        </w:rPr>
        <w:t xml:space="preserve"> </w:t>
      </w:r>
      <w:r>
        <w:rPr>
          <w:rFonts w:asciiTheme="minorHAnsi" w:hAnsiTheme="minorHAnsi" w:cstheme="minorHAnsi"/>
          <w:bCs/>
          <w:sz w:val="24"/>
          <w:szCs w:val="24"/>
        </w:rPr>
        <w:t xml:space="preserve">by simply by </w:t>
      </w:r>
      <w:r w:rsidR="006A0E6A">
        <w:rPr>
          <w:rFonts w:asciiTheme="minorHAnsi" w:hAnsiTheme="minorHAnsi" w:cstheme="minorHAnsi"/>
          <w:bCs/>
          <w:sz w:val="24"/>
          <w:szCs w:val="24"/>
        </w:rPr>
        <w:t xml:space="preserve">performing the role of a police officer and through targeted development of specific competencies. </w:t>
      </w:r>
      <w:r w:rsidR="00D1033E">
        <w:rPr>
          <w:rFonts w:asciiTheme="minorHAnsi" w:hAnsiTheme="minorHAnsi" w:cstheme="minorHAnsi"/>
          <w:bCs/>
          <w:sz w:val="24"/>
          <w:szCs w:val="24"/>
        </w:rPr>
        <w:t xml:space="preserve">Research has suggested that coaching during high risk environments often enhances decision making, better communication skills, and the ability to deal with conflict effectively </w:t>
      </w:r>
      <w:r w:rsidR="00D1033E" w:rsidRPr="00D1033E">
        <w:rPr>
          <w:rFonts w:asciiTheme="minorHAnsi" w:hAnsiTheme="minorHAnsi" w:cstheme="minorHAnsi"/>
          <w:bCs/>
          <w:sz w:val="24"/>
          <w:szCs w:val="24"/>
        </w:rPr>
        <w:t xml:space="preserve">(Hughes </w:t>
      </w:r>
      <w:r w:rsidR="00D1033E">
        <w:rPr>
          <w:rFonts w:asciiTheme="minorHAnsi" w:hAnsiTheme="minorHAnsi" w:cstheme="minorHAnsi"/>
          <w:bCs/>
          <w:sz w:val="24"/>
          <w:szCs w:val="24"/>
        </w:rPr>
        <w:t>et al.</w:t>
      </w:r>
      <w:r w:rsidR="00D1033E" w:rsidRPr="00D1033E">
        <w:rPr>
          <w:rFonts w:asciiTheme="minorHAnsi" w:hAnsiTheme="minorHAnsi" w:cstheme="minorHAnsi"/>
          <w:bCs/>
          <w:sz w:val="24"/>
          <w:szCs w:val="24"/>
        </w:rPr>
        <w:t>, 2012)</w:t>
      </w:r>
      <w:r w:rsidR="00D1033E">
        <w:rPr>
          <w:rFonts w:asciiTheme="minorHAnsi" w:hAnsiTheme="minorHAnsi" w:cstheme="minorHAnsi"/>
          <w:bCs/>
          <w:sz w:val="24"/>
          <w:szCs w:val="24"/>
        </w:rPr>
        <w:t>.</w:t>
      </w:r>
      <w:r w:rsidR="00E22D2A">
        <w:rPr>
          <w:rFonts w:asciiTheme="minorHAnsi" w:hAnsiTheme="minorHAnsi" w:cstheme="minorHAnsi"/>
          <w:bCs/>
          <w:sz w:val="24"/>
          <w:szCs w:val="24"/>
        </w:rPr>
        <w:t xml:space="preserve"> In a policing context, </w:t>
      </w:r>
      <w:r w:rsidR="00780043">
        <w:rPr>
          <w:rFonts w:asciiTheme="minorHAnsi" w:hAnsiTheme="minorHAnsi" w:cstheme="minorHAnsi"/>
          <w:bCs/>
          <w:sz w:val="24"/>
          <w:szCs w:val="24"/>
        </w:rPr>
        <w:t>these</w:t>
      </w:r>
      <w:r w:rsidR="00E22D2A">
        <w:rPr>
          <w:rFonts w:asciiTheme="minorHAnsi" w:hAnsiTheme="minorHAnsi" w:cstheme="minorHAnsi"/>
          <w:bCs/>
          <w:sz w:val="24"/>
          <w:szCs w:val="24"/>
        </w:rPr>
        <w:t xml:space="preserve"> areas of development leads to more effective </w:t>
      </w:r>
      <w:r w:rsidR="00780043">
        <w:rPr>
          <w:rFonts w:asciiTheme="minorHAnsi" w:hAnsiTheme="minorHAnsi" w:cstheme="minorHAnsi"/>
          <w:bCs/>
          <w:sz w:val="24"/>
          <w:szCs w:val="24"/>
        </w:rPr>
        <w:t>resolutions</w:t>
      </w:r>
      <w:r w:rsidR="00E22D2A">
        <w:rPr>
          <w:rFonts w:asciiTheme="minorHAnsi" w:hAnsiTheme="minorHAnsi" w:cstheme="minorHAnsi"/>
          <w:bCs/>
          <w:sz w:val="24"/>
          <w:szCs w:val="24"/>
        </w:rPr>
        <w:t xml:space="preserve"> when responding to incidents, which then </w:t>
      </w:r>
      <w:r w:rsidR="00780043">
        <w:rPr>
          <w:rFonts w:asciiTheme="minorHAnsi" w:hAnsiTheme="minorHAnsi" w:cstheme="minorHAnsi"/>
          <w:bCs/>
          <w:sz w:val="24"/>
          <w:szCs w:val="24"/>
        </w:rPr>
        <w:t xml:space="preserve">strengthens the community confidence in their police force, and helps officers build their confidence within their own abilities. Together both mentoring and coaching can encourage officers to strive for continuous learning and development, which is crucial for officers as it allows them to combat the daily challenges of modern policing. </w:t>
      </w:r>
    </w:p>
    <w:p w14:paraId="39A60413" w14:textId="77777777" w:rsidR="00780043" w:rsidRDefault="00780043" w:rsidP="003249E7">
      <w:pPr>
        <w:spacing w:line="360" w:lineRule="auto"/>
        <w:ind w:right="237"/>
        <w:jc w:val="both"/>
        <w:rPr>
          <w:rFonts w:asciiTheme="minorHAnsi" w:hAnsiTheme="minorHAnsi" w:cstheme="minorHAnsi"/>
          <w:bCs/>
          <w:sz w:val="24"/>
          <w:szCs w:val="24"/>
        </w:rPr>
      </w:pPr>
    </w:p>
    <w:p w14:paraId="1106F8B3" w14:textId="77777777" w:rsidR="00780043" w:rsidRDefault="00780043" w:rsidP="003249E7">
      <w:pPr>
        <w:spacing w:line="360" w:lineRule="auto"/>
        <w:ind w:right="237"/>
        <w:jc w:val="both"/>
        <w:rPr>
          <w:rFonts w:asciiTheme="minorHAnsi" w:hAnsiTheme="minorHAnsi" w:cstheme="minorHAnsi"/>
          <w:bCs/>
          <w:sz w:val="24"/>
          <w:szCs w:val="24"/>
        </w:rPr>
      </w:pPr>
    </w:p>
    <w:p w14:paraId="60D11977" w14:textId="77777777" w:rsidR="00780043" w:rsidRDefault="00780043" w:rsidP="003249E7">
      <w:pPr>
        <w:spacing w:line="360" w:lineRule="auto"/>
        <w:ind w:right="237"/>
        <w:jc w:val="both"/>
        <w:rPr>
          <w:rFonts w:asciiTheme="minorHAnsi" w:hAnsiTheme="minorHAnsi" w:cstheme="minorHAnsi"/>
          <w:bCs/>
          <w:sz w:val="24"/>
          <w:szCs w:val="24"/>
        </w:rPr>
      </w:pPr>
    </w:p>
    <w:p w14:paraId="521983E4" w14:textId="77777777" w:rsidR="001C2E1F" w:rsidRDefault="00B25498"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Policing across the UK has seen a large increase in new police officers due to the police recruitment scheme which aimed to recruit 1000’s of new officers across the UK </w:t>
      </w:r>
      <w:r w:rsidRPr="00B25498">
        <w:rPr>
          <w:rFonts w:asciiTheme="minorHAnsi" w:hAnsiTheme="minorHAnsi" w:cstheme="minorHAnsi"/>
          <w:bCs/>
          <w:sz w:val="24"/>
          <w:szCs w:val="24"/>
        </w:rPr>
        <w:t>(</w:t>
      </w:r>
      <w:proofErr w:type="spellStart"/>
      <w:r w:rsidRPr="00B25498">
        <w:rPr>
          <w:rFonts w:asciiTheme="minorHAnsi" w:hAnsiTheme="minorHAnsi" w:cstheme="minorHAnsi"/>
          <w:bCs/>
          <w:sz w:val="24"/>
          <w:szCs w:val="24"/>
        </w:rPr>
        <w:t>Belur</w:t>
      </w:r>
      <w:proofErr w:type="spellEnd"/>
      <w:r w:rsidRPr="00B25498">
        <w:rPr>
          <w:rFonts w:asciiTheme="minorHAnsi" w:hAnsiTheme="minorHAnsi" w:cstheme="minorHAnsi"/>
          <w:bCs/>
          <w:sz w:val="24"/>
          <w:szCs w:val="24"/>
        </w:rPr>
        <w:t xml:space="preserve"> et al., 2019)</w:t>
      </w:r>
      <w:r w:rsidR="001C2E1F">
        <w:rPr>
          <w:rFonts w:asciiTheme="minorHAnsi" w:hAnsiTheme="minorHAnsi" w:cstheme="minorHAnsi"/>
          <w:bCs/>
          <w:sz w:val="24"/>
          <w:szCs w:val="24"/>
        </w:rPr>
        <w:t xml:space="preserve">. Due to the increasing numbers of police officers, there are many theories which the police have adopted and use currently to assist in the training and development of officers. </w:t>
      </w:r>
    </w:p>
    <w:p w14:paraId="37396D68" w14:textId="00AD9780" w:rsidR="008E5D61" w:rsidRDefault="001C2E1F"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first of these theories is the GROW Model which was developed in the UK by Sir John Whitmore which provides and individual to achieve a goal through structured learning, goal setting, and problem solving </w:t>
      </w:r>
      <w:r w:rsidR="008E5D61" w:rsidRPr="008E5D61">
        <w:rPr>
          <w:rFonts w:asciiTheme="minorHAnsi" w:hAnsiTheme="minorHAnsi" w:cstheme="minorHAnsi"/>
          <w:bCs/>
          <w:sz w:val="24"/>
          <w:szCs w:val="24"/>
        </w:rPr>
        <w:t>(Whitmore, 2010)</w:t>
      </w:r>
      <w:r w:rsidR="008E5D61">
        <w:rPr>
          <w:rFonts w:asciiTheme="minorHAnsi" w:hAnsiTheme="minorHAnsi" w:cstheme="minorHAnsi"/>
          <w:bCs/>
          <w:sz w:val="24"/>
          <w:szCs w:val="24"/>
        </w:rPr>
        <w:t>. This model can be broken down into 4 stages of coaching.</w:t>
      </w:r>
    </w:p>
    <w:p w14:paraId="096CA616" w14:textId="124AA0AF" w:rsidR="008E5D61" w:rsidRDefault="008E5D6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first stage of this model is goals, this section can help an officer identify what the officer wishes to achieve to accomplish the task. </w:t>
      </w:r>
    </w:p>
    <w:p w14:paraId="14211D02" w14:textId="45C6C6AC" w:rsidR="008E5D61" w:rsidRDefault="008E5D6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second stage is reality, an officer whilst dealing with an incident needs to understand the situation that is presented to them and identify the barriers that they need to overcome. </w:t>
      </w:r>
    </w:p>
    <w:p w14:paraId="76717FB6" w14:textId="62314C6E" w:rsidR="008E5D61" w:rsidRDefault="008E5D6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third part of the theory is options. Whilst an officer is processing information, they just also identify what options they have available to deal with the incident safely or other methods that can be used. </w:t>
      </w:r>
    </w:p>
    <w:p w14:paraId="03757DCD" w14:textId="5B3716EE" w:rsidR="008E5D61" w:rsidRDefault="008E5D6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final stage of the GROW model is will. Will refers to the commitment to action which can help an officer set a working strategy to accomplish the end goal, whether that me making an arrest for an incident or, a clear plan to achieve a promotion and personal development. </w:t>
      </w:r>
      <w:r w:rsidR="00E20E77">
        <w:rPr>
          <w:rFonts w:asciiTheme="minorHAnsi" w:hAnsiTheme="minorHAnsi" w:cstheme="minorHAnsi"/>
          <w:bCs/>
          <w:sz w:val="24"/>
          <w:szCs w:val="24"/>
        </w:rPr>
        <w:t xml:space="preserve">The GROW model can be applied to help officers develop self-efficiency and action planning, which makes it applicable for coaching officers in performance and leadership positions. </w:t>
      </w:r>
    </w:p>
    <w:p w14:paraId="7ECDCF3F" w14:textId="77777777" w:rsidR="00411815" w:rsidRDefault="00411815" w:rsidP="003249E7">
      <w:pPr>
        <w:spacing w:line="360" w:lineRule="auto"/>
        <w:ind w:right="237"/>
        <w:jc w:val="both"/>
        <w:rPr>
          <w:rFonts w:asciiTheme="minorHAnsi" w:hAnsiTheme="minorHAnsi" w:cstheme="minorHAnsi"/>
          <w:bCs/>
          <w:sz w:val="24"/>
          <w:szCs w:val="24"/>
        </w:rPr>
      </w:pPr>
    </w:p>
    <w:p w14:paraId="3925BB01" w14:textId="476DD058" w:rsidR="00411815" w:rsidRDefault="00411815"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Another </w:t>
      </w:r>
      <w:r w:rsidR="001D667A">
        <w:rPr>
          <w:rFonts w:asciiTheme="minorHAnsi" w:hAnsiTheme="minorHAnsi" w:cstheme="minorHAnsi"/>
          <w:bCs/>
          <w:sz w:val="24"/>
          <w:szCs w:val="24"/>
        </w:rPr>
        <w:t>theory which is often used to mentor and coach officers, and one which I was introduced to by my mentor and continue to use daily Is Kolb’s Learning Cycle</w:t>
      </w:r>
      <w:r w:rsidR="00F56F5E">
        <w:rPr>
          <w:rFonts w:asciiTheme="minorHAnsi" w:hAnsiTheme="minorHAnsi" w:cstheme="minorHAnsi"/>
          <w:bCs/>
          <w:sz w:val="24"/>
          <w:szCs w:val="24"/>
        </w:rPr>
        <w:t xml:space="preserve"> which consists of</w:t>
      </w:r>
      <w:r w:rsidR="001D667A">
        <w:rPr>
          <w:rFonts w:asciiTheme="minorHAnsi" w:hAnsiTheme="minorHAnsi" w:cstheme="minorHAnsi"/>
          <w:bCs/>
          <w:sz w:val="24"/>
          <w:szCs w:val="24"/>
        </w:rPr>
        <w:t xml:space="preserve"> 4 parts</w:t>
      </w:r>
      <w:r w:rsidR="00F56F5E">
        <w:rPr>
          <w:rFonts w:asciiTheme="minorHAnsi" w:hAnsiTheme="minorHAnsi" w:cstheme="minorHAnsi"/>
          <w:bCs/>
          <w:sz w:val="24"/>
          <w:szCs w:val="24"/>
        </w:rPr>
        <w:t xml:space="preserve"> </w:t>
      </w:r>
      <w:r w:rsidR="00F56F5E" w:rsidRPr="00F56F5E">
        <w:rPr>
          <w:rFonts w:asciiTheme="minorHAnsi" w:hAnsiTheme="minorHAnsi" w:cstheme="minorHAnsi"/>
          <w:bCs/>
          <w:sz w:val="24"/>
          <w:szCs w:val="24"/>
        </w:rPr>
        <w:t>(Tomkins and Ulus, 2016)</w:t>
      </w:r>
      <w:r w:rsidR="001D667A">
        <w:rPr>
          <w:rFonts w:asciiTheme="minorHAnsi" w:hAnsiTheme="minorHAnsi" w:cstheme="minorHAnsi"/>
          <w:bCs/>
          <w:sz w:val="24"/>
          <w:szCs w:val="24"/>
        </w:rPr>
        <w:t xml:space="preserve">. The first being the concrete experience, this is </w:t>
      </w:r>
      <w:r w:rsidR="00F56F5E">
        <w:rPr>
          <w:rFonts w:asciiTheme="minorHAnsi" w:hAnsiTheme="minorHAnsi" w:cstheme="minorHAnsi"/>
          <w:bCs/>
          <w:sz w:val="24"/>
          <w:szCs w:val="24"/>
        </w:rPr>
        <w:t xml:space="preserve">simply the situation an individual experiences and the challenges they are presented with. </w:t>
      </w:r>
    </w:p>
    <w:p w14:paraId="2A4A7FED" w14:textId="113681D9" w:rsidR="00F56F5E" w:rsidRDefault="00F56F5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second part is the reflective observation which is the individual officers identify and observe the incident and reflects on their decisions. </w:t>
      </w:r>
    </w:p>
    <w:p w14:paraId="33C9A7BF" w14:textId="551F4D71" w:rsidR="00F56F5E" w:rsidRPr="008E5D61" w:rsidRDefault="00F56F5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third section of the cycle is the abstract conceptualisation which is the individuals identification and planning on the areas of improvement to develop the next time they are faced with a similar incident. </w:t>
      </w:r>
    </w:p>
    <w:p w14:paraId="591F0E97" w14:textId="1BBA3DDC" w:rsidR="001C2E1F" w:rsidRDefault="00F56F5E"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final stage of Kolb’s cycle is the active experimentation phase, here the individual acts upon what they have learned from reflection and puts it into use for a new experience.</w:t>
      </w:r>
    </w:p>
    <w:p w14:paraId="0E03E8EE" w14:textId="3785FC48" w:rsidR="00F56F5E" w:rsidRDefault="00A412F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This model supports continuous learning for all police officers and allows officers to debrief every incident and identify areas of learning. I use this cycle post incident so that I </w:t>
      </w:r>
      <w:r w:rsidR="00A36E83">
        <w:rPr>
          <w:rFonts w:asciiTheme="minorHAnsi" w:hAnsiTheme="minorHAnsi" w:cstheme="minorHAnsi"/>
          <w:bCs/>
          <w:sz w:val="24"/>
          <w:szCs w:val="24"/>
        </w:rPr>
        <w:t>can</w:t>
      </w:r>
      <w:r>
        <w:rPr>
          <w:rFonts w:asciiTheme="minorHAnsi" w:hAnsiTheme="minorHAnsi" w:cstheme="minorHAnsi"/>
          <w:bCs/>
          <w:sz w:val="24"/>
          <w:szCs w:val="24"/>
        </w:rPr>
        <w:t xml:space="preserve"> identify what went well but also what needs to be improved for the next time I deal with a similar incident in the future. I have benefited from this specific style of coaching as it allows others to tell me their opinions on my actions but also allows me to identify my own actions and develop a plan to progress myself as an individual officer. </w:t>
      </w:r>
    </w:p>
    <w:p w14:paraId="30FE49A7" w14:textId="77777777" w:rsidR="00192377" w:rsidRDefault="00192377" w:rsidP="003249E7">
      <w:pPr>
        <w:spacing w:line="360" w:lineRule="auto"/>
        <w:ind w:right="237"/>
        <w:jc w:val="both"/>
        <w:rPr>
          <w:rFonts w:asciiTheme="minorHAnsi" w:hAnsiTheme="minorHAnsi" w:cstheme="minorHAnsi"/>
          <w:bCs/>
          <w:sz w:val="24"/>
          <w:szCs w:val="24"/>
        </w:rPr>
      </w:pPr>
    </w:p>
    <w:p w14:paraId="3E05E80F" w14:textId="77777777" w:rsidR="00192377" w:rsidRDefault="00192377" w:rsidP="003249E7">
      <w:pPr>
        <w:spacing w:line="360" w:lineRule="auto"/>
        <w:ind w:right="237"/>
        <w:jc w:val="both"/>
        <w:rPr>
          <w:rFonts w:asciiTheme="minorHAnsi" w:hAnsiTheme="minorHAnsi" w:cstheme="minorHAnsi"/>
          <w:bCs/>
          <w:sz w:val="24"/>
          <w:szCs w:val="24"/>
        </w:rPr>
      </w:pPr>
    </w:p>
    <w:p w14:paraId="5440A509" w14:textId="52DF5A11" w:rsidR="00192377" w:rsidRDefault="00192377"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All though I completed 6 months of training school, like many officers it isn’t until I was posted to my station and assigned a tutor that I began to learn policing, officers heavily rely on learning through experience which the Social Learning Theory demonstrates. Mentoring can be linked to Bandura’s theory which identified that individuals learn through observing others </w:t>
      </w:r>
      <w:r w:rsidRPr="00192377">
        <w:rPr>
          <w:rFonts w:asciiTheme="minorHAnsi" w:hAnsiTheme="minorHAnsi" w:cstheme="minorHAnsi"/>
          <w:bCs/>
          <w:sz w:val="24"/>
          <w:szCs w:val="24"/>
        </w:rPr>
        <w:t>(Bandura, 1977)</w:t>
      </w:r>
      <w:r>
        <w:rPr>
          <w:rFonts w:asciiTheme="minorHAnsi" w:hAnsiTheme="minorHAnsi" w:cstheme="minorHAnsi"/>
          <w:bCs/>
          <w:sz w:val="24"/>
          <w:szCs w:val="24"/>
        </w:rPr>
        <w:t xml:space="preserve">. In a policing context, this can be seen in the tutoring programme, where new officers are paired with an experienced officer to learn procedures, ethics, and help the new officers identify their own way of policing. </w:t>
      </w:r>
    </w:p>
    <w:p w14:paraId="229E2D71" w14:textId="77777777" w:rsidR="0081530C" w:rsidRDefault="0081530C" w:rsidP="003249E7">
      <w:pPr>
        <w:spacing w:line="360" w:lineRule="auto"/>
        <w:ind w:right="237"/>
        <w:jc w:val="both"/>
        <w:rPr>
          <w:rFonts w:asciiTheme="minorHAnsi" w:hAnsiTheme="minorHAnsi" w:cstheme="minorHAnsi"/>
          <w:bCs/>
          <w:sz w:val="24"/>
          <w:szCs w:val="24"/>
        </w:rPr>
      </w:pPr>
    </w:p>
    <w:p w14:paraId="63BA1772" w14:textId="77777777" w:rsidR="0081530C" w:rsidRDefault="0081530C" w:rsidP="003249E7">
      <w:pPr>
        <w:spacing w:line="360" w:lineRule="auto"/>
        <w:ind w:right="237"/>
        <w:jc w:val="both"/>
        <w:rPr>
          <w:rFonts w:asciiTheme="minorHAnsi" w:hAnsiTheme="minorHAnsi" w:cstheme="minorHAnsi"/>
          <w:bCs/>
          <w:sz w:val="24"/>
          <w:szCs w:val="24"/>
        </w:rPr>
      </w:pPr>
    </w:p>
    <w:p w14:paraId="6736B8AC" w14:textId="77777777" w:rsidR="001D1644" w:rsidRDefault="001D1644" w:rsidP="003249E7">
      <w:pPr>
        <w:spacing w:line="360" w:lineRule="auto"/>
        <w:ind w:right="237"/>
        <w:jc w:val="both"/>
        <w:rPr>
          <w:rFonts w:asciiTheme="minorHAnsi" w:hAnsiTheme="minorHAnsi" w:cstheme="minorHAnsi"/>
          <w:bCs/>
          <w:sz w:val="24"/>
          <w:szCs w:val="24"/>
        </w:rPr>
      </w:pPr>
    </w:p>
    <w:p w14:paraId="6D6A85E8" w14:textId="6091A74E" w:rsidR="001D1644" w:rsidRDefault="001D164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Feedback is vital to both mentoring and coaching processes, encouraging individuals to reflect on their actions and set targets for improvements. I personally enjoy receiving feedback as I always want to do better and set myself higher goals for improvement in policing, constructive feedback enables me to understand my performance, recognise areas for improvement, and allows positive outcomes for future incidents </w:t>
      </w:r>
      <w:r w:rsidRPr="001D1644">
        <w:rPr>
          <w:rFonts w:asciiTheme="minorHAnsi" w:hAnsiTheme="minorHAnsi" w:cstheme="minorHAnsi"/>
          <w:bCs/>
          <w:sz w:val="24"/>
          <w:szCs w:val="24"/>
        </w:rPr>
        <w:t>(Butler</w:t>
      </w:r>
      <w:r>
        <w:rPr>
          <w:rFonts w:asciiTheme="minorHAnsi" w:hAnsiTheme="minorHAnsi" w:cstheme="minorHAnsi"/>
          <w:bCs/>
          <w:sz w:val="24"/>
          <w:szCs w:val="24"/>
        </w:rPr>
        <w:t xml:space="preserve"> et al.</w:t>
      </w:r>
      <w:r w:rsidRPr="001D1644">
        <w:rPr>
          <w:rFonts w:asciiTheme="minorHAnsi" w:hAnsiTheme="minorHAnsi" w:cstheme="minorHAnsi"/>
          <w:bCs/>
          <w:sz w:val="24"/>
          <w:szCs w:val="24"/>
        </w:rPr>
        <w:t>, 2013)</w:t>
      </w:r>
      <w:r>
        <w:rPr>
          <w:rFonts w:asciiTheme="minorHAnsi" w:hAnsiTheme="minorHAnsi" w:cstheme="minorHAnsi"/>
          <w:bCs/>
          <w:sz w:val="24"/>
          <w:szCs w:val="24"/>
        </w:rPr>
        <w:t xml:space="preserve">. </w:t>
      </w:r>
    </w:p>
    <w:p w14:paraId="0EB00807" w14:textId="77777777" w:rsidR="001D1644" w:rsidRDefault="001D1644" w:rsidP="003249E7">
      <w:pPr>
        <w:spacing w:line="360" w:lineRule="auto"/>
        <w:ind w:right="237"/>
        <w:jc w:val="both"/>
        <w:rPr>
          <w:rFonts w:asciiTheme="minorHAnsi" w:hAnsiTheme="minorHAnsi" w:cstheme="minorHAnsi"/>
          <w:bCs/>
          <w:sz w:val="24"/>
          <w:szCs w:val="24"/>
        </w:rPr>
      </w:pPr>
    </w:p>
    <w:p w14:paraId="6F4BBDC1" w14:textId="77777777" w:rsidR="001D1644" w:rsidRDefault="001D1644" w:rsidP="003249E7">
      <w:pPr>
        <w:spacing w:line="360" w:lineRule="auto"/>
        <w:ind w:right="237"/>
        <w:jc w:val="both"/>
        <w:rPr>
          <w:rFonts w:asciiTheme="minorHAnsi" w:hAnsiTheme="minorHAnsi" w:cstheme="minorHAnsi"/>
          <w:bCs/>
          <w:sz w:val="24"/>
          <w:szCs w:val="24"/>
        </w:rPr>
      </w:pPr>
    </w:p>
    <w:p w14:paraId="7FAD1501" w14:textId="77777777" w:rsidR="001D1644" w:rsidRDefault="001D1644" w:rsidP="003249E7">
      <w:pPr>
        <w:spacing w:line="360" w:lineRule="auto"/>
        <w:ind w:right="237"/>
        <w:jc w:val="both"/>
        <w:rPr>
          <w:rFonts w:asciiTheme="minorHAnsi" w:hAnsiTheme="minorHAnsi" w:cstheme="minorHAnsi"/>
          <w:bCs/>
          <w:sz w:val="24"/>
          <w:szCs w:val="24"/>
        </w:rPr>
      </w:pPr>
    </w:p>
    <w:p w14:paraId="13028DE0" w14:textId="77777777" w:rsidR="001D1644" w:rsidRDefault="001D1644" w:rsidP="003249E7">
      <w:pPr>
        <w:spacing w:line="360" w:lineRule="auto"/>
        <w:ind w:right="237"/>
        <w:jc w:val="both"/>
        <w:rPr>
          <w:rFonts w:asciiTheme="minorHAnsi" w:hAnsiTheme="minorHAnsi" w:cstheme="minorHAnsi"/>
          <w:bCs/>
          <w:sz w:val="24"/>
          <w:szCs w:val="24"/>
        </w:rPr>
      </w:pPr>
    </w:p>
    <w:p w14:paraId="1282D4F4" w14:textId="3AE224CB" w:rsidR="001D1644" w:rsidRDefault="001D164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It has been discussed that there </w:t>
      </w:r>
      <w:r w:rsidR="00BB7721">
        <w:rPr>
          <w:rFonts w:asciiTheme="minorHAnsi" w:hAnsiTheme="minorHAnsi" w:cstheme="minorHAnsi"/>
          <w:bCs/>
          <w:sz w:val="24"/>
          <w:szCs w:val="24"/>
        </w:rPr>
        <w:t>are</w:t>
      </w:r>
      <w:r>
        <w:rPr>
          <w:rFonts w:asciiTheme="minorHAnsi" w:hAnsiTheme="minorHAnsi" w:cstheme="minorHAnsi"/>
          <w:bCs/>
          <w:sz w:val="24"/>
          <w:szCs w:val="24"/>
        </w:rPr>
        <w:t xml:space="preserve"> </w:t>
      </w:r>
      <w:r w:rsidR="00865B3A">
        <w:rPr>
          <w:rFonts w:asciiTheme="minorHAnsi" w:hAnsiTheme="minorHAnsi" w:cstheme="minorHAnsi"/>
          <w:bCs/>
          <w:sz w:val="24"/>
          <w:szCs w:val="24"/>
        </w:rPr>
        <w:t xml:space="preserve">three main types of feedback. The first is Descriptive Feedback, this focuses on observing actions and behaviours without judgement </w:t>
      </w:r>
      <w:r w:rsidR="00BB7721">
        <w:rPr>
          <w:rFonts w:asciiTheme="minorHAnsi" w:hAnsiTheme="minorHAnsi" w:cstheme="minorHAnsi"/>
          <w:bCs/>
          <w:sz w:val="24"/>
          <w:szCs w:val="24"/>
        </w:rPr>
        <w:t xml:space="preserve">helping individuals identify learning outcomes, address misconceptions, and sets clear points for improvements </w:t>
      </w:r>
      <w:r w:rsidR="00BB7721" w:rsidRPr="00BB7721">
        <w:rPr>
          <w:rFonts w:asciiTheme="minorHAnsi" w:hAnsiTheme="minorHAnsi" w:cstheme="minorHAnsi"/>
          <w:bCs/>
          <w:sz w:val="24"/>
          <w:szCs w:val="24"/>
        </w:rPr>
        <w:t>(Rodgers, 2006)</w:t>
      </w:r>
      <w:r w:rsidR="00BB7721">
        <w:rPr>
          <w:rFonts w:asciiTheme="minorHAnsi" w:hAnsiTheme="minorHAnsi" w:cstheme="minorHAnsi"/>
          <w:bCs/>
          <w:sz w:val="24"/>
          <w:szCs w:val="24"/>
        </w:rPr>
        <w:t>.</w:t>
      </w:r>
    </w:p>
    <w:p w14:paraId="56F16AE8" w14:textId="40D9947E" w:rsidR="00BB7721" w:rsidRDefault="00BB772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The second form of feedback is Reflective Feedback which encourages officers to self-assess their actions providing them with critical reflective practices, allowing them to improve their skills leading to better future outcomes </w:t>
      </w:r>
      <w:r w:rsidRPr="00BB7721">
        <w:rPr>
          <w:rFonts w:asciiTheme="minorHAnsi" w:hAnsiTheme="minorHAnsi" w:cstheme="minorHAnsi"/>
          <w:bCs/>
          <w:sz w:val="24"/>
          <w:szCs w:val="24"/>
        </w:rPr>
        <w:t>(Van der Schaaf et al., 2013)</w:t>
      </w:r>
      <w:r>
        <w:rPr>
          <w:rFonts w:asciiTheme="minorHAnsi" w:hAnsiTheme="minorHAnsi" w:cstheme="minorHAnsi"/>
          <w:bCs/>
          <w:sz w:val="24"/>
          <w:szCs w:val="24"/>
        </w:rPr>
        <w:t>.</w:t>
      </w:r>
    </w:p>
    <w:p w14:paraId="6BCFFC8E" w14:textId="2DD0D2E0" w:rsidR="0085730C" w:rsidRDefault="00AD0164"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The third type of feedback discussed is Corrective Feedback which informs individuals for changes to improve on their actions and reenforces expectations should they fall below the standard</w:t>
      </w:r>
      <w:r w:rsidR="0085730C">
        <w:rPr>
          <w:rFonts w:asciiTheme="minorHAnsi" w:hAnsiTheme="minorHAnsi" w:cstheme="minorHAnsi"/>
          <w:bCs/>
          <w:sz w:val="24"/>
          <w:szCs w:val="24"/>
        </w:rPr>
        <w:t xml:space="preserve"> </w:t>
      </w:r>
      <w:r w:rsidR="0085730C" w:rsidRPr="0085730C">
        <w:rPr>
          <w:rFonts w:asciiTheme="minorHAnsi" w:hAnsiTheme="minorHAnsi" w:cstheme="minorHAnsi"/>
          <w:bCs/>
          <w:sz w:val="24"/>
          <w:szCs w:val="24"/>
        </w:rPr>
        <w:t>(Li, 2010)</w:t>
      </w:r>
      <w:r w:rsidR="0085730C">
        <w:rPr>
          <w:rFonts w:asciiTheme="minorHAnsi" w:hAnsiTheme="minorHAnsi" w:cstheme="minorHAnsi"/>
          <w:bCs/>
          <w:sz w:val="24"/>
          <w:szCs w:val="24"/>
        </w:rPr>
        <w:t>.</w:t>
      </w:r>
    </w:p>
    <w:p w14:paraId="6E1CD87B" w14:textId="77777777" w:rsidR="00AE6529" w:rsidRDefault="00AE6529" w:rsidP="003249E7">
      <w:pPr>
        <w:spacing w:line="360" w:lineRule="auto"/>
        <w:ind w:right="237"/>
        <w:jc w:val="both"/>
        <w:rPr>
          <w:rFonts w:asciiTheme="minorHAnsi" w:hAnsiTheme="minorHAnsi" w:cstheme="minorHAnsi"/>
          <w:bCs/>
          <w:sz w:val="24"/>
          <w:szCs w:val="24"/>
        </w:rPr>
      </w:pPr>
    </w:p>
    <w:p w14:paraId="03A1B71E" w14:textId="77777777" w:rsidR="00AE6529" w:rsidRDefault="00AE6529" w:rsidP="003249E7">
      <w:pPr>
        <w:spacing w:line="360" w:lineRule="auto"/>
        <w:ind w:right="237"/>
        <w:jc w:val="both"/>
        <w:rPr>
          <w:rFonts w:asciiTheme="minorHAnsi" w:hAnsiTheme="minorHAnsi" w:cstheme="minorHAnsi"/>
          <w:bCs/>
          <w:sz w:val="24"/>
          <w:szCs w:val="24"/>
        </w:rPr>
      </w:pPr>
    </w:p>
    <w:p w14:paraId="425ECA21" w14:textId="683E2AEE" w:rsidR="00AE6529" w:rsidRDefault="00AE652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Despite the clear advantages to coaching, mentoring and constructive feedback, there are still many challenges which can impede the successful delivery of this. One barrier to this which I have experienced is the lack of time to have in depth reviews. Due to high workloads and more policing demand this often limits the opportunities for coaching cand mentoring. </w:t>
      </w:r>
    </w:p>
    <w:p w14:paraId="00B72707" w14:textId="0DA0E8BC" w:rsidR="003E49EF" w:rsidRDefault="00AE6529"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Another barrier is cultural resistance where some individuals receive feedback and may not be able to take feedback in a positive manner and may view this as unnecessary or beneath them</w:t>
      </w:r>
      <w:r w:rsidR="003E49EF">
        <w:rPr>
          <w:rFonts w:asciiTheme="minorHAnsi" w:hAnsiTheme="minorHAnsi" w:cstheme="minorHAnsi"/>
          <w:bCs/>
          <w:sz w:val="24"/>
          <w:szCs w:val="24"/>
        </w:rPr>
        <w:t xml:space="preserve"> </w:t>
      </w:r>
      <w:r w:rsidR="003E49EF" w:rsidRPr="003E49EF">
        <w:rPr>
          <w:rFonts w:asciiTheme="minorHAnsi" w:hAnsiTheme="minorHAnsi" w:cstheme="minorHAnsi"/>
          <w:bCs/>
          <w:sz w:val="24"/>
          <w:szCs w:val="24"/>
        </w:rPr>
        <w:t>(Rees et al., 2019)</w:t>
      </w:r>
      <w:r w:rsidR="003E49EF">
        <w:rPr>
          <w:rFonts w:asciiTheme="minorHAnsi" w:hAnsiTheme="minorHAnsi" w:cstheme="minorHAnsi"/>
          <w:bCs/>
          <w:sz w:val="24"/>
          <w:szCs w:val="24"/>
        </w:rPr>
        <w:t>.</w:t>
      </w:r>
    </w:p>
    <w:p w14:paraId="4EF70073" w14:textId="704FA86D" w:rsidR="003E49EF" w:rsidRDefault="003E49EF"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A key barrier for successful coaching and mentoring is inconstancy. It has been noted that due to individualism, some training officers may pass on bad habits or views that may not align with the police organisation goals </w:t>
      </w:r>
      <w:r w:rsidRPr="003E49EF">
        <w:rPr>
          <w:rFonts w:asciiTheme="minorHAnsi" w:hAnsiTheme="minorHAnsi" w:cstheme="minorHAnsi"/>
          <w:bCs/>
          <w:sz w:val="24"/>
          <w:szCs w:val="24"/>
        </w:rPr>
        <w:t>(Miles-Johnson, 2023)</w:t>
      </w:r>
      <w:r>
        <w:rPr>
          <w:rFonts w:asciiTheme="minorHAnsi" w:hAnsiTheme="minorHAnsi" w:cstheme="minorHAnsi"/>
          <w:bCs/>
          <w:sz w:val="24"/>
          <w:szCs w:val="24"/>
        </w:rPr>
        <w:t xml:space="preserve">. Some trainers are not receiving the complete training which varies the delivery of training and mentoring which ca impact the quality of training delivered </w:t>
      </w:r>
      <w:r w:rsidRPr="003E49EF">
        <w:rPr>
          <w:rFonts w:asciiTheme="minorHAnsi" w:hAnsiTheme="minorHAnsi" w:cstheme="minorHAnsi"/>
          <w:bCs/>
          <w:sz w:val="24"/>
          <w:szCs w:val="24"/>
        </w:rPr>
        <w:t xml:space="preserve">(Sloan III and </w:t>
      </w:r>
      <w:proofErr w:type="spellStart"/>
      <w:r w:rsidRPr="003E49EF">
        <w:rPr>
          <w:rFonts w:asciiTheme="minorHAnsi" w:hAnsiTheme="minorHAnsi" w:cstheme="minorHAnsi"/>
          <w:bCs/>
          <w:sz w:val="24"/>
          <w:szCs w:val="24"/>
        </w:rPr>
        <w:t>Paoline</w:t>
      </w:r>
      <w:proofErr w:type="spellEnd"/>
      <w:r w:rsidRPr="003E49EF">
        <w:rPr>
          <w:rFonts w:asciiTheme="minorHAnsi" w:hAnsiTheme="minorHAnsi" w:cstheme="minorHAnsi"/>
          <w:bCs/>
          <w:sz w:val="24"/>
          <w:szCs w:val="24"/>
        </w:rPr>
        <w:t xml:space="preserve"> III, 2021)</w:t>
      </w:r>
      <w:r>
        <w:rPr>
          <w:rFonts w:asciiTheme="minorHAnsi" w:hAnsiTheme="minorHAnsi" w:cstheme="minorHAnsi"/>
          <w:bCs/>
          <w:sz w:val="24"/>
          <w:szCs w:val="24"/>
        </w:rPr>
        <w:t>.</w:t>
      </w:r>
    </w:p>
    <w:p w14:paraId="56C8C57A" w14:textId="77777777" w:rsidR="005709B1" w:rsidRDefault="005709B1" w:rsidP="003249E7">
      <w:pPr>
        <w:spacing w:line="360" w:lineRule="auto"/>
        <w:ind w:right="237"/>
        <w:jc w:val="both"/>
        <w:rPr>
          <w:rFonts w:asciiTheme="minorHAnsi" w:hAnsiTheme="minorHAnsi" w:cstheme="minorHAnsi"/>
          <w:bCs/>
          <w:sz w:val="24"/>
          <w:szCs w:val="24"/>
        </w:rPr>
      </w:pPr>
    </w:p>
    <w:p w14:paraId="6E5F2819" w14:textId="77777777" w:rsidR="005709B1" w:rsidRDefault="005709B1" w:rsidP="003249E7">
      <w:pPr>
        <w:spacing w:line="360" w:lineRule="auto"/>
        <w:ind w:right="237"/>
        <w:jc w:val="both"/>
        <w:rPr>
          <w:rFonts w:asciiTheme="minorHAnsi" w:hAnsiTheme="minorHAnsi" w:cstheme="minorHAnsi"/>
          <w:bCs/>
          <w:sz w:val="24"/>
          <w:szCs w:val="24"/>
        </w:rPr>
      </w:pPr>
    </w:p>
    <w:p w14:paraId="28EBC523" w14:textId="6757D79B" w:rsidR="005709B1" w:rsidRDefault="005709B1" w:rsidP="003249E7">
      <w:pPr>
        <w:spacing w:line="360" w:lineRule="auto"/>
        <w:ind w:right="237"/>
        <w:jc w:val="both"/>
        <w:rPr>
          <w:rFonts w:asciiTheme="minorHAnsi" w:hAnsiTheme="minorHAnsi" w:cstheme="minorHAnsi"/>
          <w:bCs/>
          <w:sz w:val="24"/>
          <w:szCs w:val="24"/>
        </w:rPr>
      </w:pPr>
      <w:r>
        <w:rPr>
          <w:rFonts w:asciiTheme="minorHAnsi" w:hAnsiTheme="minorHAnsi" w:cstheme="minorHAnsi"/>
          <w:bCs/>
          <w:sz w:val="24"/>
          <w:szCs w:val="24"/>
        </w:rPr>
        <w:t xml:space="preserve">Mentoring and coaching has been key in my own personal development as a police officer and has allowed me to enhance my abilities which support my professional goals, but also allows me to achieve organisational goals. It has also allowed me to grow as a professional and individual, build my leadership skills through my mentor. I have identified key theories such as GROW and the Kolb Cycle, it has allowed me to build my confidence, resilience, and my ability to critically reflect on my actions and develop my skills has a whole which will help my policing career. As policing in the UK continues to become more challenging, effective mentoring and coaching is essential for ensuring officers are competent and ready to face these challenges. </w:t>
      </w:r>
    </w:p>
    <w:p w14:paraId="2BEE24CF" w14:textId="77777777" w:rsidR="00E56E45" w:rsidRDefault="00E56E45" w:rsidP="003249E7">
      <w:pPr>
        <w:spacing w:line="360" w:lineRule="auto"/>
        <w:ind w:right="237"/>
        <w:jc w:val="both"/>
        <w:rPr>
          <w:rFonts w:asciiTheme="minorHAnsi" w:hAnsiTheme="minorHAnsi" w:cstheme="minorHAnsi"/>
          <w:bCs/>
          <w:sz w:val="24"/>
          <w:szCs w:val="24"/>
        </w:rPr>
      </w:pPr>
    </w:p>
    <w:p w14:paraId="22AD3199" w14:textId="68C69DB0" w:rsidR="00E56E45" w:rsidRPr="00E56E45" w:rsidRDefault="00E56E45" w:rsidP="003249E7">
      <w:pPr>
        <w:spacing w:line="360" w:lineRule="auto"/>
        <w:ind w:right="237"/>
        <w:jc w:val="both"/>
        <w:rPr>
          <w:rFonts w:asciiTheme="minorHAnsi" w:hAnsiTheme="minorHAnsi" w:cstheme="minorHAnsi"/>
          <w:b/>
          <w:sz w:val="24"/>
          <w:szCs w:val="24"/>
        </w:rPr>
      </w:pPr>
      <w:r w:rsidRPr="00E56E45">
        <w:rPr>
          <w:rFonts w:asciiTheme="minorHAnsi" w:hAnsiTheme="minorHAnsi" w:cstheme="minorHAnsi"/>
          <w:b/>
          <w:sz w:val="24"/>
          <w:szCs w:val="24"/>
        </w:rPr>
        <w:t>Word Count: 2192</w:t>
      </w:r>
    </w:p>
    <w:p w14:paraId="48207018" w14:textId="0D60D525" w:rsidR="00AE6529" w:rsidRDefault="00AE6529" w:rsidP="0085730C">
      <w:pPr>
        <w:ind w:right="237"/>
        <w:jc w:val="both"/>
        <w:rPr>
          <w:rFonts w:asciiTheme="minorHAnsi" w:hAnsiTheme="minorHAnsi" w:cstheme="minorHAnsi"/>
          <w:bCs/>
          <w:sz w:val="24"/>
          <w:szCs w:val="24"/>
        </w:rPr>
      </w:pPr>
    </w:p>
    <w:p w14:paraId="3DD54738" w14:textId="77777777" w:rsidR="00890D48" w:rsidRDefault="00890D48" w:rsidP="0085730C">
      <w:pPr>
        <w:ind w:right="237"/>
        <w:jc w:val="both"/>
        <w:rPr>
          <w:rFonts w:asciiTheme="minorHAnsi" w:hAnsiTheme="minorHAnsi" w:cstheme="minorHAnsi"/>
          <w:bCs/>
          <w:sz w:val="24"/>
          <w:szCs w:val="24"/>
        </w:rPr>
      </w:pPr>
    </w:p>
    <w:p w14:paraId="15F2E9D3" w14:textId="77777777" w:rsidR="00890D48" w:rsidRDefault="00890D48" w:rsidP="0085730C">
      <w:pPr>
        <w:ind w:right="237"/>
        <w:jc w:val="both"/>
        <w:rPr>
          <w:rFonts w:asciiTheme="minorHAnsi" w:hAnsiTheme="minorHAnsi" w:cstheme="minorHAnsi"/>
          <w:bCs/>
          <w:sz w:val="24"/>
          <w:szCs w:val="24"/>
        </w:rPr>
      </w:pPr>
    </w:p>
    <w:p w14:paraId="77BF1707" w14:textId="77777777" w:rsidR="00890D48" w:rsidRPr="0085730C" w:rsidRDefault="00890D48" w:rsidP="0085730C">
      <w:pPr>
        <w:ind w:right="237"/>
        <w:jc w:val="both"/>
        <w:rPr>
          <w:rFonts w:asciiTheme="minorHAnsi" w:hAnsiTheme="minorHAnsi" w:cstheme="minorHAnsi"/>
          <w:bCs/>
          <w:sz w:val="24"/>
          <w:szCs w:val="24"/>
        </w:rPr>
      </w:pPr>
    </w:p>
    <w:p w14:paraId="6A04D65B" w14:textId="2518C8B3" w:rsidR="00BB7721" w:rsidRPr="001C2E1F" w:rsidRDefault="00BB7721" w:rsidP="001C2E1F">
      <w:pPr>
        <w:ind w:right="237"/>
        <w:jc w:val="both"/>
        <w:rPr>
          <w:rFonts w:asciiTheme="minorHAnsi" w:hAnsiTheme="minorHAnsi" w:cstheme="minorHAnsi"/>
          <w:bCs/>
          <w:sz w:val="24"/>
          <w:szCs w:val="24"/>
        </w:rPr>
      </w:pPr>
    </w:p>
    <w:p w14:paraId="7258D668" w14:textId="177F8F6C" w:rsidR="00B25498" w:rsidRPr="00B25498" w:rsidRDefault="00B25498" w:rsidP="00B25498">
      <w:pPr>
        <w:ind w:right="237"/>
        <w:jc w:val="both"/>
        <w:rPr>
          <w:rFonts w:asciiTheme="minorHAnsi" w:hAnsiTheme="minorHAnsi" w:cstheme="minorHAnsi"/>
          <w:bCs/>
          <w:sz w:val="24"/>
          <w:szCs w:val="24"/>
        </w:rPr>
      </w:pPr>
    </w:p>
    <w:p w14:paraId="4E72CB1C" w14:textId="55265315" w:rsidR="00780043" w:rsidRDefault="00780043" w:rsidP="00D1033E">
      <w:pPr>
        <w:ind w:right="237"/>
        <w:jc w:val="both"/>
        <w:rPr>
          <w:rFonts w:asciiTheme="minorHAnsi" w:hAnsiTheme="minorHAnsi" w:cstheme="minorHAnsi"/>
          <w:bCs/>
          <w:sz w:val="24"/>
          <w:szCs w:val="24"/>
        </w:rPr>
      </w:pPr>
    </w:p>
    <w:p w14:paraId="42F61B8F" w14:textId="77777777" w:rsidR="00780043" w:rsidRDefault="00780043" w:rsidP="00D1033E">
      <w:pPr>
        <w:ind w:right="237"/>
        <w:jc w:val="both"/>
        <w:rPr>
          <w:rFonts w:asciiTheme="minorHAnsi" w:hAnsiTheme="minorHAnsi" w:cstheme="minorHAnsi"/>
          <w:bCs/>
          <w:sz w:val="24"/>
          <w:szCs w:val="24"/>
        </w:rPr>
      </w:pPr>
    </w:p>
    <w:p w14:paraId="75E8E559" w14:textId="77777777" w:rsidR="00780043" w:rsidRDefault="00780043" w:rsidP="00D1033E">
      <w:pPr>
        <w:ind w:right="237"/>
        <w:jc w:val="both"/>
        <w:rPr>
          <w:rFonts w:asciiTheme="minorHAnsi" w:hAnsiTheme="minorHAnsi" w:cstheme="minorHAnsi"/>
          <w:bCs/>
          <w:sz w:val="24"/>
          <w:szCs w:val="24"/>
        </w:rPr>
      </w:pPr>
    </w:p>
    <w:p w14:paraId="7A99020F" w14:textId="77777777" w:rsidR="00780043" w:rsidRDefault="00780043" w:rsidP="00D1033E">
      <w:pPr>
        <w:ind w:right="237"/>
        <w:jc w:val="both"/>
        <w:rPr>
          <w:rFonts w:asciiTheme="minorHAnsi" w:hAnsiTheme="minorHAnsi" w:cstheme="minorHAnsi"/>
          <w:bCs/>
          <w:sz w:val="24"/>
          <w:szCs w:val="24"/>
        </w:rPr>
      </w:pPr>
    </w:p>
    <w:p w14:paraId="43EE8AC1" w14:textId="16FBB3F8" w:rsidR="00780043" w:rsidRPr="00D1033E" w:rsidRDefault="00780043" w:rsidP="00D1033E">
      <w:pPr>
        <w:ind w:right="237"/>
        <w:jc w:val="both"/>
        <w:rPr>
          <w:rFonts w:asciiTheme="minorHAnsi" w:hAnsiTheme="minorHAnsi" w:cstheme="minorHAnsi"/>
          <w:bCs/>
          <w:sz w:val="24"/>
          <w:szCs w:val="24"/>
        </w:rPr>
      </w:pPr>
    </w:p>
    <w:p w14:paraId="161246FF" w14:textId="789E1221" w:rsidR="00184409" w:rsidRDefault="00184409" w:rsidP="00184409">
      <w:pPr>
        <w:ind w:right="237"/>
        <w:jc w:val="both"/>
        <w:rPr>
          <w:rFonts w:asciiTheme="minorHAnsi" w:hAnsiTheme="minorHAnsi" w:cstheme="minorHAnsi"/>
          <w:bCs/>
          <w:sz w:val="24"/>
          <w:szCs w:val="24"/>
        </w:rPr>
      </w:pPr>
    </w:p>
    <w:p w14:paraId="5205BFF9" w14:textId="77777777" w:rsidR="00184409" w:rsidRDefault="00184409" w:rsidP="00184409">
      <w:pPr>
        <w:ind w:right="237"/>
        <w:jc w:val="both"/>
        <w:rPr>
          <w:rFonts w:asciiTheme="minorHAnsi" w:hAnsiTheme="minorHAnsi" w:cstheme="minorHAnsi"/>
          <w:bCs/>
          <w:sz w:val="24"/>
          <w:szCs w:val="24"/>
        </w:rPr>
      </w:pPr>
    </w:p>
    <w:p w14:paraId="1352D6F3" w14:textId="77777777" w:rsidR="00184409" w:rsidRDefault="00184409" w:rsidP="00184409">
      <w:pPr>
        <w:ind w:right="237"/>
        <w:jc w:val="both"/>
        <w:rPr>
          <w:rFonts w:asciiTheme="minorHAnsi" w:hAnsiTheme="minorHAnsi" w:cstheme="minorHAnsi"/>
          <w:bCs/>
          <w:sz w:val="24"/>
          <w:szCs w:val="24"/>
        </w:rPr>
      </w:pPr>
    </w:p>
    <w:p w14:paraId="45686080" w14:textId="77777777" w:rsidR="00184409" w:rsidRPr="00184409" w:rsidRDefault="00184409" w:rsidP="00184409">
      <w:pPr>
        <w:ind w:right="237"/>
        <w:jc w:val="both"/>
        <w:rPr>
          <w:rFonts w:asciiTheme="minorHAnsi" w:hAnsiTheme="minorHAnsi" w:cstheme="minorHAnsi"/>
          <w:bCs/>
          <w:sz w:val="24"/>
          <w:szCs w:val="24"/>
        </w:rPr>
      </w:pPr>
    </w:p>
    <w:p w14:paraId="41612ECB" w14:textId="29797C0D" w:rsidR="004234C4" w:rsidRPr="004234C4" w:rsidRDefault="004234C4" w:rsidP="004234C4">
      <w:pPr>
        <w:ind w:right="237"/>
        <w:jc w:val="both"/>
        <w:rPr>
          <w:rFonts w:asciiTheme="minorHAnsi" w:hAnsiTheme="minorHAnsi" w:cstheme="minorHAnsi"/>
          <w:bCs/>
          <w:sz w:val="24"/>
          <w:szCs w:val="24"/>
        </w:rPr>
      </w:pPr>
    </w:p>
    <w:p w14:paraId="4BAA09DE" w14:textId="484CF165" w:rsidR="00E86739" w:rsidRPr="00206306" w:rsidRDefault="00E86739" w:rsidP="00206306">
      <w:pPr>
        <w:ind w:right="237"/>
        <w:jc w:val="both"/>
        <w:rPr>
          <w:rFonts w:asciiTheme="minorHAnsi" w:hAnsiTheme="minorHAnsi" w:cstheme="minorHAnsi"/>
          <w:bCs/>
          <w:sz w:val="24"/>
          <w:szCs w:val="24"/>
        </w:rPr>
      </w:pPr>
    </w:p>
    <w:p w14:paraId="1538C810" w14:textId="04771DE6" w:rsidR="00CC5D99" w:rsidRDefault="00206306" w:rsidP="005D2B08">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24E84F13" w14:textId="77777777" w:rsidR="00C81B28" w:rsidRDefault="00C81B28" w:rsidP="005D2B08">
      <w:pPr>
        <w:ind w:right="237"/>
        <w:jc w:val="both"/>
        <w:rPr>
          <w:rFonts w:asciiTheme="minorHAnsi" w:hAnsiTheme="minorHAnsi" w:cstheme="minorHAnsi"/>
          <w:bCs/>
          <w:sz w:val="24"/>
          <w:szCs w:val="24"/>
        </w:rPr>
      </w:pPr>
    </w:p>
    <w:p w14:paraId="307B0D49" w14:textId="77777777" w:rsidR="00C81B28" w:rsidRPr="005D2B08" w:rsidRDefault="00C81B28" w:rsidP="005D2B08">
      <w:pPr>
        <w:ind w:right="237"/>
        <w:jc w:val="both"/>
        <w:rPr>
          <w:rFonts w:asciiTheme="minorHAnsi" w:hAnsiTheme="minorHAnsi" w:cstheme="minorHAnsi"/>
          <w:bCs/>
          <w:sz w:val="24"/>
          <w:szCs w:val="24"/>
        </w:rPr>
      </w:pPr>
    </w:p>
    <w:p w14:paraId="5003C7F5" w14:textId="425E2E67" w:rsidR="000355EB" w:rsidRDefault="000355EB" w:rsidP="0071339B">
      <w:pPr>
        <w:ind w:right="237"/>
        <w:jc w:val="both"/>
        <w:rPr>
          <w:rFonts w:asciiTheme="minorHAnsi" w:hAnsiTheme="minorHAnsi" w:cstheme="minorHAnsi"/>
          <w:bCs/>
          <w:sz w:val="24"/>
          <w:szCs w:val="24"/>
        </w:rPr>
      </w:pPr>
    </w:p>
    <w:p w14:paraId="06521493" w14:textId="77777777" w:rsidR="0071339B" w:rsidRPr="0071339B" w:rsidRDefault="0071339B" w:rsidP="0071339B">
      <w:pPr>
        <w:ind w:right="237"/>
        <w:jc w:val="both"/>
        <w:rPr>
          <w:rFonts w:asciiTheme="minorHAnsi" w:hAnsiTheme="minorHAnsi" w:cstheme="minorHAnsi"/>
          <w:bCs/>
          <w:sz w:val="24"/>
          <w:szCs w:val="24"/>
        </w:rPr>
      </w:pPr>
    </w:p>
    <w:p w14:paraId="70568AEA" w14:textId="546C47DA" w:rsidR="008B1495" w:rsidRPr="000545D6" w:rsidRDefault="008B1495" w:rsidP="000545D6">
      <w:pPr>
        <w:ind w:right="237"/>
        <w:jc w:val="both"/>
        <w:rPr>
          <w:rFonts w:asciiTheme="minorHAnsi" w:hAnsiTheme="minorHAnsi" w:cstheme="minorHAnsi"/>
          <w:bCs/>
          <w:sz w:val="24"/>
          <w:szCs w:val="24"/>
        </w:rPr>
      </w:pPr>
    </w:p>
    <w:p w14:paraId="34EB7673" w14:textId="4E98AC0B" w:rsidR="000545D6" w:rsidRPr="000545D6" w:rsidRDefault="000545D6" w:rsidP="000545D6">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 </w:t>
      </w:r>
    </w:p>
    <w:p w14:paraId="176AB266" w14:textId="482BF8B6" w:rsidR="008729FD" w:rsidRPr="001D3F4D" w:rsidRDefault="008729FD" w:rsidP="001D3F4D">
      <w:pPr>
        <w:ind w:right="237"/>
        <w:jc w:val="both"/>
        <w:rPr>
          <w:rFonts w:asciiTheme="minorHAnsi" w:hAnsiTheme="minorHAnsi" w:cstheme="minorHAnsi"/>
          <w:bCs/>
          <w:sz w:val="24"/>
          <w:szCs w:val="24"/>
        </w:rPr>
      </w:pPr>
    </w:p>
    <w:p w14:paraId="16F5D385" w14:textId="39F720A0" w:rsidR="00F74AD4" w:rsidRPr="00F74AD4" w:rsidRDefault="00F74AD4" w:rsidP="00F74AD4">
      <w:pPr>
        <w:ind w:right="237"/>
        <w:jc w:val="both"/>
        <w:rPr>
          <w:rFonts w:asciiTheme="minorHAnsi" w:hAnsiTheme="minorHAnsi" w:cstheme="minorHAnsi"/>
          <w:bCs/>
          <w:sz w:val="24"/>
          <w:szCs w:val="24"/>
        </w:rPr>
      </w:pPr>
    </w:p>
    <w:p w14:paraId="62AA43CD" w14:textId="6FC05381" w:rsidR="00746C73" w:rsidRPr="00152BFE" w:rsidRDefault="00746C73" w:rsidP="00340E9A">
      <w:pPr>
        <w:ind w:right="237"/>
        <w:jc w:val="both"/>
        <w:rPr>
          <w:rFonts w:asciiTheme="minorHAnsi" w:hAnsiTheme="minorHAnsi" w:cstheme="minorHAnsi"/>
          <w:bCs/>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FBCD7DF" w14:textId="77777777" w:rsidR="00A81133" w:rsidRDefault="00A81133" w:rsidP="00364459">
      <w:pPr>
        <w:pStyle w:val="NormalWeb"/>
        <w:rPr>
          <w:rFonts w:ascii="Calibri" w:hAnsi="Calibri" w:cs="Calibri"/>
        </w:rPr>
      </w:pPr>
    </w:p>
    <w:p w14:paraId="20275F6B" w14:textId="6694A64D" w:rsidR="00A81133" w:rsidRDefault="00A81133" w:rsidP="00364459">
      <w:pPr>
        <w:pStyle w:val="NormalWeb"/>
        <w:rPr>
          <w:rFonts w:asciiTheme="minorHAnsi" w:hAnsiTheme="minorHAnsi" w:cstheme="minorHAnsi"/>
        </w:rPr>
      </w:pPr>
      <w:r w:rsidRPr="00364459">
        <w:rPr>
          <w:rFonts w:asciiTheme="minorHAnsi" w:hAnsiTheme="minorHAnsi" w:cstheme="minorHAnsi"/>
        </w:rPr>
        <w:t xml:space="preserve">Adams, R. (2017). </w:t>
      </w:r>
      <w:r w:rsidRPr="00364459">
        <w:rPr>
          <w:rFonts w:asciiTheme="minorHAnsi" w:hAnsiTheme="minorHAnsi" w:cstheme="minorHAnsi"/>
          <w:i/>
          <w:iCs/>
        </w:rPr>
        <w:t xml:space="preserve">Beyond command and </w:t>
      </w:r>
      <w:proofErr w:type="gramStart"/>
      <w:r w:rsidRPr="00364459">
        <w:rPr>
          <w:rFonts w:asciiTheme="minorHAnsi" w:hAnsiTheme="minorHAnsi" w:cstheme="minorHAnsi"/>
          <w:i/>
          <w:iCs/>
        </w:rPr>
        <w:t>control :</w:t>
      </w:r>
      <w:proofErr w:type="gramEnd"/>
      <w:r w:rsidRPr="00364459">
        <w:rPr>
          <w:rFonts w:asciiTheme="minorHAnsi" w:hAnsiTheme="minorHAnsi" w:cstheme="minorHAnsi"/>
          <w:i/>
          <w:iCs/>
        </w:rPr>
        <w:t xml:space="preserve"> leadership, culture and risk</w:t>
      </w:r>
      <w:r w:rsidRPr="00364459">
        <w:rPr>
          <w:rFonts w:asciiTheme="minorHAnsi" w:hAnsiTheme="minorHAnsi" w:cstheme="minorHAnsi"/>
        </w:rPr>
        <w:t xml:space="preserve">. Boca Raton, Fl: </w:t>
      </w:r>
      <w:proofErr w:type="spellStart"/>
      <w:r w:rsidRPr="00364459">
        <w:rPr>
          <w:rFonts w:asciiTheme="minorHAnsi" w:hAnsiTheme="minorHAnsi" w:cstheme="minorHAnsi"/>
        </w:rPr>
        <w:t>Crc</w:t>
      </w:r>
      <w:proofErr w:type="spellEnd"/>
      <w:r w:rsidRPr="00364459">
        <w:rPr>
          <w:rFonts w:asciiTheme="minorHAnsi" w:hAnsiTheme="minorHAnsi" w:cstheme="minorHAnsi"/>
        </w:rPr>
        <w:t xml:space="preserve"> Press.</w:t>
      </w:r>
    </w:p>
    <w:p w14:paraId="6AA45CE4" w14:textId="77777777" w:rsidR="00A81133" w:rsidRDefault="00A81133" w:rsidP="00364459">
      <w:pPr>
        <w:pStyle w:val="NormalWeb"/>
        <w:rPr>
          <w:rFonts w:asciiTheme="minorHAnsi" w:hAnsiTheme="minorHAnsi" w:cstheme="minorHAnsi"/>
        </w:rPr>
      </w:pPr>
    </w:p>
    <w:p w14:paraId="21845155" w14:textId="77777777" w:rsidR="00A81133" w:rsidRDefault="00A81133" w:rsidP="004234C4">
      <w:pPr>
        <w:pStyle w:val="NormalWeb"/>
        <w:rPr>
          <w:rFonts w:asciiTheme="minorHAnsi" w:hAnsiTheme="minorHAnsi" w:cstheme="minorHAnsi"/>
        </w:rPr>
      </w:pPr>
      <w:r w:rsidRPr="004234C4">
        <w:rPr>
          <w:rFonts w:asciiTheme="minorHAnsi" w:hAnsiTheme="minorHAnsi" w:cstheme="minorHAnsi"/>
        </w:rPr>
        <w:t xml:space="preserve">Al, A.M., Davies, A. and Faisal Al </w:t>
      </w:r>
      <w:proofErr w:type="spellStart"/>
      <w:r w:rsidRPr="004234C4">
        <w:rPr>
          <w:rFonts w:asciiTheme="minorHAnsi" w:hAnsiTheme="minorHAnsi" w:cstheme="minorHAnsi"/>
        </w:rPr>
        <w:t>Kaabi</w:t>
      </w:r>
      <w:proofErr w:type="spellEnd"/>
      <w:r w:rsidRPr="004234C4">
        <w:rPr>
          <w:rFonts w:asciiTheme="minorHAnsi" w:hAnsiTheme="minorHAnsi" w:cstheme="minorHAnsi"/>
        </w:rPr>
        <w:t xml:space="preserve"> (2023). Measuring the impact of intellectual capital performance management indicators through the lens of organizational capital: A Police Agency case study. </w:t>
      </w:r>
      <w:r w:rsidRPr="004234C4">
        <w:rPr>
          <w:rFonts w:asciiTheme="minorHAnsi" w:hAnsiTheme="minorHAnsi" w:cstheme="minorHAnsi"/>
          <w:i/>
          <w:iCs/>
        </w:rPr>
        <w:t>Policing: A Journal of Policy and Practice</w:t>
      </w:r>
      <w:r w:rsidRPr="004234C4">
        <w:rPr>
          <w:rFonts w:asciiTheme="minorHAnsi" w:hAnsiTheme="minorHAnsi" w:cstheme="minorHAnsi"/>
        </w:rPr>
        <w:t xml:space="preserve">, 17(1). </w:t>
      </w:r>
      <w:proofErr w:type="spellStart"/>
      <w:proofErr w:type="gramStart"/>
      <w:r w:rsidRPr="004234C4">
        <w:rPr>
          <w:rFonts w:asciiTheme="minorHAnsi" w:hAnsiTheme="minorHAnsi" w:cstheme="minorHAnsi"/>
        </w:rPr>
        <w:t>doi:https</w:t>
      </w:r>
      <w:proofErr w:type="spellEnd"/>
      <w:r w:rsidRPr="004234C4">
        <w:rPr>
          <w:rFonts w:asciiTheme="minorHAnsi" w:hAnsiTheme="minorHAnsi" w:cstheme="minorHAnsi"/>
        </w:rPr>
        <w:t>://doi.org/10.1093/police/paad050</w:t>
      </w:r>
      <w:proofErr w:type="gramEnd"/>
      <w:r w:rsidRPr="004234C4">
        <w:rPr>
          <w:rFonts w:asciiTheme="minorHAnsi" w:hAnsiTheme="minorHAnsi" w:cstheme="minorHAnsi"/>
        </w:rPr>
        <w:t>.</w:t>
      </w:r>
    </w:p>
    <w:p w14:paraId="2DC5368B" w14:textId="77777777" w:rsidR="00A81133" w:rsidRDefault="00A81133" w:rsidP="004234C4">
      <w:pPr>
        <w:pStyle w:val="NormalWeb"/>
        <w:rPr>
          <w:rFonts w:asciiTheme="minorHAnsi" w:hAnsiTheme="minorHAnsi" w:cstheme="minorHAnsi"/>
        </w:rPr>
      </w:pPr>
    </w:p>
    <w:p w14:paraId="6C30EBF7" w14:textId="77777777" w:rsidR="00A81133" w:rsidRDefault="00A81133" w:rsidP="00AB71B2">
      <w:pPr>
        <w:pStyle w:val="NormalWeb"/>
        <w:rPr>
          <w:rFonts w:asciiTheme="minorHAnsi" w:hAnsiTheme="minorHAnsi" w:cstheme="minorHAnsi"/>
        </w:rPr>
      </w:pPr>
      <w:r w:rsidRPr="00AB71B2">
        <w:rPr>
          <w:rFonts w:asciiTheme="minorHAnsi" w:hAnsiTheme="minorHAnsi" w:cstheme="minorHAnsi"/>
        </w:rPr>
        <w:t xml:space="preserve">Altheide, D.L. (2004). The Control Narrative of the Internet. </w:t>
      </w:r>
      <w:r w:rsidRPr="00AB71B2">
        <w:rPr>
          <w:rFonts w:asciiTheme="minorHAnsi" w:hAnsiTheme="minorHAnsi" w:cstheme="minorHAnsi"/>
          <w:i/>
          <w:iCs/>
        </w:rPr>
        <w:t>Symbolic Interaction</w:t>
      </w:r>
      <w:r w:rsidRPr="00AB71B2">
        <w:rPr>
          <w:rFonts w:asciiTheme="minorHAnsi" w:hAnsiTheme="minorHAnsi" w:cstheme="minorHAnsi"/>
        </w:rPr>
        <w:t xml:space="preserve">, 27(2), pp.223–245. </w:t>
      </w:r>
      <w:proofErr w:type="spellStart"/>
      <w:proofErr w:type="gramStart"/>
      <w:r w:rsidRPr="00AB71B2">
        <w:rPr>
          <w:rFonts w:asciiTheme="minorHAnsi" w:hAnsiTheme="minorHAnsi" w:cstheme="minorHAnsi"/>
        </w:rPr>
        <w:t>doi:https</w:t>
      </w:r>
      <w:proofErr w:type="spellEnd"/>
      <w:r w:rsidRPr="00AB71B2">
        <w:rPr>
          <w:rFonts w:asciiTheme="minorHAnsi" w:hAnsiTheme="minorHAnsi" w:cstheme="minorHAnsi"/>
        </w:rPr>
        <w:t>://doi.org/10.1525/si.2004.27.2.223</w:t>
      </w:r>
      <w:proofErr w:type="gramEnd"/>
      <w:r w:rsidRPr="00AB71B2">
        <w:rPr>
          <w:rFonts w:asciiTheme="minorHAnsi" w:hAnsiTheme="minorHAnsi" w:cstheme="minorHAnsi"/>
        </w:rPr>
        <w:t>.</w:t>
      </w:r>
    </w:p>
    <w:p w14:paraId="46D14895" w14:textId="77777777" w:rsidR="00A81133" w:rsidRDefault="00A81133" w:rsidP="00AB71B2">
      <w:pPr>
        <w:pStyle w:val="NormalWeb"/>
        <w:rPr>
          <w:rFonts w:asciiTheme="minorHAnsi" w:hAnsiTheme="minorHAnsi" w:cstheme="minorHAnsi"/>
        </w:rPr>
      </w:pPr>
    </w:p>
    <w:p w14:paraId="2BD94483" w14:textId="77777777" w:rsidR="00A81133" w:rsidRDefault="00A81133" w:rsidP="00B11FA1">
      <w:pPr>
        <w:pStyle w:val="NormalWeb"/>
        <w:rPr>
          <w:rFonts w:asciiTheme="minorHAnsi" w:hAnsiTheme="minorHAnsi" w:cstheme="minorHAnsi"/>
        </w:rPr>
      </w:pPr>
      <w:r w:rsidRPr="00B11FA1">
        <w:rPr>
          <w:rFonts w:asciiTheme="minorHAnsi" w:hAnsiTheme="minorHAnsi" w:cstheme="minorHAnsi"/>
        </w:rPr>
        <w:t xml:space="preserve">Andrews, T. (2024). Public Expectations of Police Education in England and Wales. </w:t>
      </w:r>
      <w:r w:rsidRPr="00B11FA1">
        <w:rPr>
          <w:rFonts w:asciiTheme="minorHAnsi" w:hAnsiTheme="minorHAnsi" w:cstheme="minorHAnsi"/>
          <w:i/>
          <w:iCs/>
        </w:rPr>
        <w:t>Policing: a Journal of Policy and Practice</w:t>
      </w:r>
      <w:r w:rsidRPr="00B11FA1">
        <w:rPr>
          <w:rFonts w:asciiTheme="minorHAnsi" w:hAnsiTheme="minorHAnsi" w:cstheme="minorHAnsi"/>
        </w:rPr>
        <w:t xml:space="preserve">, 18(1). </w:t>
      </w:r>
      <w:proofErr w:type="spellStart"/>
      <w:proofErr w:type="gramStart"/>
      <w:r w:rsidRPr="00B11FA1">
        <w:rPr>
          <w:rFonts w:asciiTheme="minorHAnsi" w:hAnsiTheme="minorHAnsi" w:cstheme="minorHAnsi"/>
        </w:rPr>
        <w:t>doi:https</w:t>
      </w:r>
      <w:proofErr w:type="spellEnd"/>
      <w:r w:rsidRPr="00B11FA1">
        <w:rPr>
          <w:rFonts w:asciiTheme="minorHAnsi" w:hAnsiTheme="minorHAnsi" w:cstheme="minorHAnsi"/>
        </w:rPr>
        <w:t>://doi.org/10.1093/police/paad101</w:t>
      </w:r>
      <w:proofErr w:type="gramEnd"/>
      <w:r w:rsidRPr="00B11FA1">
        <w:rPr>
          <w:rFonts w:asciiTheme="minorHAnsi" w:hAnsiTheme="minorHAnsi" w:cstheme="minorHAnsi"/>
        </w:rPr>
        <w:t>.</w:t>
      </w:r>
    </w:p>
    <w:p w14:paraId="0218AB2E" w14:textId="77777777" w:rsidR="00A81133" w:rsidRDefault="00A81133" w:rsidP="00B11FA1">
      <w:pPr>
        <w:pStyle w:val="NormalWeb"/>
        <w:rPr>
          <w:rFonts w:asciiTheme="minorHAnsi" w:hAnsiTheme="minorHAnsi" w:cstheme="minorHAnsi"/>
        </w:rPr>
      </w:pPr>
    </w:p>
    <w:p w14:paraId="49263114" w14:textId="77777777" w:rsidR="00A81133" w:rsidRDefault="00A81133" w:rsidP="000545D6">
      <w:pPr>
        <w:pStyle w:val="NormalWeb"/>
        <w:rPr>
          <w:rFonts w:asciiTheme="minorHAnsi" w:hAnsiTheme="minorHAnsi" w:cstheme="minorHAnsi"/>
        </w:rPr>
      </w:pPr>
      <w:r w:rsidRPr="000545D6">
        <w:rPr>
          <w:rFonts w:asciiTheme="minorHAnsi" w:hAnsiTheme="minorHAnsi" w:cstheme="minorHAnsi"/>
        </w:rPr>
        <w:t xml:space="preserve">Arter, M.L. (2006). Police Mentoring: Moving Toward Police Legitimacy. </w:t>
      </w:r>
      <w:r w:rsidRPr="000545D6">
        <w:rPr>
          <w:rFonts w:asciiTheme="minorHAnsi" w:hAnsiTheme="minorHAnsi" w:cstheme="minorHAnsi"/>
          <w:i/>
          <w:iCs/>
        </w:rPr>
        <w:t>Criminal Justice Studies</w:t>
      </w:r>
      <w:r w:rsidRPr="000545D6">
        <w:rPr>
          <w:rFonts w:asciiTheme="minorHAnsi" w:hAnsiTheme="minorHAnsi" w:cstheme="minorHAnsi"/>
        </w:rPr>
        <w:t xml:space="preserve">, 19(1), pp.85–97. </w:t>
      </w:r>
      <w:proofErr w:type="spellStart"/>
      <w:proofErr w:type="gramStart"/>
      <w:r w:rsidRPr="000545D6">
        <w:rPr>
          <w:rFonts w:asciiTheme="minorHAnsi" w:hAnsiTheme="minorHAnsi" w:cstheme="minorHAnsi"/>
        </w:rPr>
        <w:t>doi:https</w:t>
      </w:r>
      <w:proofErr w:type="spellEnd"/>
      <w:r w:rsidRPr="000545D6">
        <w:rPr>
          <w:rFonts w:asciiTheme="minorHAnsi" w:hAnsiTheme="minorHAnsi" w:cstheme="minorHAnsi"/>
        </w:rPr>
        <w:t>://doi.org/10.1080/14786010500451224</w:t>
      </w:r>
      <w:proofErr w:type="gramEnd"/>
      <w:r w:rsidRPr="000545D6">
        <w:rPr>
          <w:rFonts w:asciiTheme="minorHAnsi" w:hAnsiTheme="minorHAnsi" w:cstheme="minorHAnsi"/>
        </w:rPr>
        <w:t>.</w:t>
      </w:r>
    </w:p>
    <w:p w14:paraId="4B7EF12E" w14:textId="77777777" w:rsidR="00A81133" w:rsidRDefault="00A81133" w:rsidP="000545D6">
      <w:pPr>
        <w:pStyle w:val="NormalWeb"/>
        <w:rPr>
          <w:rFonts w:asciiTheme="minorHAnsi" w:hAnsiTheme="minorHAnsi" w:cstheme="minorHAnsi"/>
        </w:rPr>
      </w:pPr>
    </w:p>
    <w:p w14:paraId="59359DC9" w14:textId="77777777" w:rsidR="00A81133" w:rsidRDefault="00A81133" w:rsidP="00192377">
      <w:pPr>
        <w:pStyle w:val="NormalWeb"/>
        <w:rPr>
          <w:rFonts w:asciiTheme="minorHAnsi" w:hAnsiTheme="minorHAnsi" w:cstheme="minorHAnsi"/>
        </w:rPr>
      </w:pPr>
      <w:r w:rsidRPr="00192377">
        <w:rPr>
          <w:rFonts w:asciiTheme="minorHAnsi" w:hAnsiTheme="minorHAnsi" w:cstheme="minorHAnsi"/>
        </w:rPr>
        <w:t xml:space="preserve">Bandura, A. (1977). Self-efficacy: toward a Unifying Theory of </w:t>
      </w:r>
      <w:proofErr w:type="spellStart"/>
      <w:r w:rsidRPr="00192377">
        <w:rPr>
          <w:rFonts w:asciiTheme="minorHAnsi" w:hAnsiTheme="minorHAnsi" w:cstheme="minorHAnsi"/>
        </w:rPr>
        <w:t>Behavioral</w:t>
      </w:r>
      <w:proofErr w:type="spellEnd"/>
      <w:r w:rsidRPr="00192377">
        <w:rPr>
          <w:rFonts w:asciiTheme="minorHAnsi" w:hAnsiTheme="minorHAnsi" w:cstheme="minorHAnsi"/>
        </w:rPr>
        <w:t xml:space="preserve"> Change. </w:t>
      </w:r>
      <w:r w:rsidRPr="00192377">
        <w:rPr>
          <w:rFonts w:asciiTheme="minorHAnsi" w:hAnsiTheme="minorHAnsi" w:cstheme="minorHAnsi"/>
          <w:i/>
          <w:iCs/>
        </w:rPr>
        <w:t>Psychological Review</w:t>
      </w:r>
      <w:r w:rsidRPr="00192377">
        <w:rPr>
          <w:rFonts w:asciiTheme="minorHAnsi" w:hAnsiTheme="minorHAnsi" w:cstheme="minorHAnsi"/>
        </w:rPr>
        <w:t xml:space="preserve">, 84(2), pp.191–215. </w:t>
      </w:r>
      <w:proofErr w:type="spellStart"/>
      <w:proofErr w:type="gramStart"/>
      <w:r w:rsidRPr="00192377">
        <w:rPr>
          <w:rFonts w:asciiTheme="minorHAnsi" w:hAnsiTheme="minorHAnsi" w:cstheme="minorHAnsi"/>
        </w:rPr>
        <w:t>doi:https</w:t>
      </w:r>
      <w:proofErr w:type="spellEnd"/>
      <w:r w:rsidRPr="00192377">
        <w:rPr>
          <w:rFonts w:asciiTheme="minorHAnsi" w:hAnsiTheme="minorHAnsi" w:cstheme="minorHAnsi"/>
        </w:rPr>
        <w:t>://doi.org/10.1037/0033-295X.84.2.191</w:t>
      </w:r>
      <w:proofErr w:type="gramEnd"/>
      <w:r w:rsidRPr="00192377">
        <w:rPr>
          <w:rFonts w:asciiTheme="minorHAnsi" w:hAnsiTheme="minorHAnsi" w:cstheme="minorHAnsi"/>
        </w:rPr>
        <w:t>.</w:t>
      </w:r>
    </w:p>
    <w:p w14:paraId="2C36C01A" w14:textId="77777777" w:rsidR="00A81133" w:rsidRDefault="00A81133" w:rsidP="00F176FB">
      <w:pPr>
        <w:pStyle w:val="NormalWeb"/>
        <w:rPr>
          <w:rFonts w:asciiTheme="minorHAnsi" w:hAnsiTheme="minorHAnsi" w:cstheme="minorHAnsi"/>
        </w:rPr>
      </w:pPr>
    </w:p>
    <w:p w14:paraId="78F319D5" w14:textId="5FF7459F" w:rsidR="00A81133" w:rsidRDefault="00A81133" w:rsidP="00F176FB">
      <w:pPr>
        <w:pStyle w:val="NormalWeb"/>
        <w:rPr>
          <w:rFonts w:asciiTheme="minorHAnsi" w:hAnsiTheme="minorHAnsi" w:cstheme="minorHAnsi"/>
        </w:rPr>
      </w:pPr>
      <w:proofErr w:type="spellStart"/>
      <w:r w:rsidRPr="00F176FB">
        <w:rPr>
          <w:rFonts w:asciiTheme="minorHAnsi" w:hAnsiTheme="minorHAnsi" w:cstheme="minorHAnsi"/>
        </w:rPr>
        <w:t>Bartikowski</w:t>
      </w:r>
      <w:proofErr w:type="spellEnd"/>
      <w:r w:rsidRPr="00F176FB">
        <w:rPr>
          <w:rFonts w:asciiTheme="minorHAnsi" w:hAnsiTheme="minorHAnsi" w:cstheme="minorHAnsi"/>
        </w:rPr>
        <w:t xml:space="preserve">, B., </w:t>
      </w:r>
      <w:proofErr w:type="spellStart"/>
      <w:r w:rsidRPr="00F176FB">
        <w:rPr>
          <w:rFonts w:asciiTheme="minorHAnsi" w:hAnsiTheme="minorHAnsi" w:cstheme="minorHAnsi"/>
        </w:rPr>
        <w:t>Taieb</w:t>
      </w:r>
      <w:proofErr w:type="spellEnd"/>
      <w:r w:rsidRPr="00F176FB">
        <w:rPr>
          <w:rFonts w:asciiTheme="minorHAnsi" w:hAnsiTheme="minorHAnsi" w:cstheme="minorHAnsi"/>
        </w:rPr>
        <w:t xml:space="preserve">, B. and </w:t>
      </w:r>
      <w:proofErr w:type="spellStart"/>
      <w:r w:rsidRPr="00F176FB">
        <w:rPr>
          <w:rFonts w:asciiTheme="minorHAnsi" w:hAnsiTheme="minorHAnsi" w:cstheme="minorHAnsi"/>
        </w:rPr>
        <w:t>Chandon</w:t>
      </w:r>
      <w:proofErr w:type="spellEnd"/>
      <w:r w:rsidRPr="00F176FB">
        <w:rPr>
          <w:rFonts w:asciiTheme="minorHAnsi" w:hAnsiTheme="minorHAnsi" w:cstheme="minorHAnsi"/>
        </w:rPr>
        <w:t xml:space="preserve">, J.-L. (2016). Targeting without alienating on the Internet: Ethnic minority and majority consumers. </w:t>
      </w:r>
      <w:r w:rsidRPr="00F176FB">
        <w:rPr>
          <w:rFonts w:asciiTheme="minorHAnsi" w:hAnsiTheme="minorHAnsi" w:cstheme="minorHAnsi"/>
          <w:i/>
          <w:iCs/>
        </w:rPr>
        <w:t>Journal of Business Research</w:t>
      </w:r>
      <w:r w:rsidRPr="00F176FB">
        <w:rPr>
          <w:rFonts w:asciiTheme="minorHAnsi" w:hAnsiTheme="minorHAnsi" w:cstheme="minorHAnsi"/>
        </w:rPr>
        <w:t xml:space="preserve">, 69(3), pp.1082–1089. </w:t>
      </w:r>
      <w:proofErr w:type="spellStart"/>
      <w:proofErr w:type="gramStart"/>
      <w:r w:rsidRPr="00F176FB">
        <w:rPr>
          <w:rFonts w:asciiTheme="minorHAnsi" w:hAnsiTheme="minorHAnsi" w:cstheme="minorHAnsi"/>
        </w:rPr>
        <w:t>doi:https</w:t>
      </w:r>
      <w:proofErr w:type="spellEnd"/>
      <w:r w:rsidRPr="00F176FB">
        <w:rPr>
          <w:rFonts w:asciiTheme="minorHAnsi" w:hAnsiTheme="minorHAnsi" w:cstheme="minorHAnsi"/>
        </w:rPr>
        <w:t>://doi.org/10.1016/j.jbusres.2015.08.024</w:t>
      </w:r>
      <w:proofErr w:type="gramEnd"/>
      <w:r w:rsidRPr="00F176FB">
        <w:rPr>
          <w:rFonts w:asciiTheme="minorHAnsi" w:hAnsiTheme="minorHAnsi" w:cstheme="minorHAnsi"/>
        </w:rPr>
        <w:t>.</w:t>
      </w:r>
    </w:p>
    <w:p w14:paraId="4BEE2B9A" w14:textId="77777777" w:rsidR="00A81133" w:rsidRDefault="00A81133" w:rsidP="00727846">
      <w:pPr>
        <w:pStyle w:val="NormalWeb"/>
        <w:rPr>
          <w:rFonts w:asciiTheme="minorHAnsi" w:hAnsiTheme="minorHAnsi" w:cstheme="minorHAnsi"/>
        </w:rPr>
      </w:pPr>
    </w:p>
    <w:p w14:paraId="2132FD36" w14:textId="4B746908" w:rsidR="00A81133" w:rsidRDefault="00A81133" w:rsidP="00727846">
      <w:pPr>
        <w:pStyle w:val="NormalWeb"/>
        <w:rPr>
          <w:rFonts w:asciiTheme="minorHAnsi" w:hAnsiTheme="minorHAnsi" w:cstheme="minorHAnsi"/>
        </w:rPr>
      </w:pPr>
      <w:r w:rsidRPr="00727846">
        <w:rPr>
          <w:rFonts w:asciiTheme="minorHAnsi" w:hAnsiTheme="minorHAnsi" w:cstheme="minorHAnsi"/>
        </w:rPr>
        <w:t xml:space="preserve">Bass, B.M. and Avolio, B.J. (1994). Transformational Leadership </w:t>
      </w:r>
      <w:proofErr w:type="gramStart"/>
      <w:r w:rsidRPr="00727846">
        <w:rPr>
          <w:rFonts w:asciiTheme="minorHAnsi" w:hAnsiTheme="minorHAnsi" w:cstheme="minorHAnsi"/>
        </w:rPr>
        <w:t>And</w:t>
      </w:r>
      <w:proofErr w:type="gramEnd"/>
      <w:r w:rsidRPr="00727846">
        <w:rPr>
          <w:rFonts w:asciiTheme="minorHAnsi" w:hAnsiTheme="minorHAnsi" w:cstheme="minorHAnsi"/>
        </w:rPr>
        <w:t xml:space="preserve"> Organizational Culture. </w:t>
      </w:r>
      <w:r w:rsidRPr="00727846">
        <w:rPr>
          <w:rFonts w:asciiTheme="minorHAnsi" w:hAnsiTheme="minorHAnsi" w:cstheme="minorHAnsi"/>
          <w:i/>
          <w:iCs/>
        </w:rPr>
        <w:t>International Journal of Public Administration</w:t>
      </w:r>
      <w:r w:rsidRPr="00727846">
        <w:rPr>
          <w:rFonts w:asciiTheme="minorHAnsi" w:hAnsiTheme="minorHAnsi" w:cstheme="minorHAnsi"/>
        </w:rPr>
        <w:t xml:space="preserve">, 17(3-4), pp.541–554. </w:t>
      </w:r>
      <w:proofErr w:type="spellStart"/>
      <w:proofErr w:type="gramStart"/>
      <w:r w:rsidRPr="00727846">
        <w:rPr>
          <w:rFonts w:asciiTheme="minorHAnsi" w:hAnsiTheme="minorHAnsi" w:cstheme="minorHAnsi"/>
        </w:rPr>
        <w:t>doi:https</w:t>
      </w:r>
      <w:proofErr w:type="spellEnd"/>
      <w:r w:rsidRPr="00727846">
        <w:rPr>
          <w:rFonts w:asciiTheme="minorHAnsi" w:hAnsiTheme="minorHAnsi" w:cstheme="minorHAnsi"/>
        </w:rPr>
        <w:t>://doi.org/10.1080/01900699408524907</w:t>
      </w:r>
      <w:proofErr w:type="gramEnd"/>
      <w:r w:rsidRPr="00727846">
        <w:rPr>
          <w:rFonts w:asciiTheme="minorHAnsi" w:hAnsiTheme="minorHAnsi" w:cstheme="minorHAnsi"/>
        </w:rPr>
        <w:t>.</w:t>
      </w:r>
    </w:p>
    <w:p w14:paraId="3C28CBC5" w14:textId="77777777" w:rsidR="00A81133" w:rsidRDefault="00A81133" w:rsidP="00206306">
      <w:pPr>
        <w:pStyle w:val="NormalWeb"/>
        <w:rPr>
          <w:rFonts w:asciiTheme="minorHAnsi" w:hAnsiTheme="minorHAnsi" w:cstheme="minorHAnsi"/>
        </w:rPr>
      </w:pPr>
      <w:r w:rsidRPr="00206306">
        <w:rPr>
          <w:rFonts w:asciiTheme="minorHAnsi" w:hAnsiTheme="minorHAnsi" w:cstheme="minorHAnsi"/>
        </w:rPr>
        <w:t xml:space="preserve">Beck, K. and Wilson, C. (1997). Police officers’ views on cultivating organizational commitment. </w:t>
      </w:r>
      <w:r w:rsidRPr="00206306">
        <w:rPr>
          <w:rFonts w:asciiTheme="minorHAnsi" w:hAnsiTheme="minorHAnsi" w:cstheme="minorHAnsi"/>
          <w:i/>
          <w:iCs/>
        </w:rPr>
        <w:t>Policing: An International Journal of Police Strategies &amp; Management</w:t>
      </w:r>
      <w:r w:rsidRPr="00206306">
        <w:rPr>
          <w:rFonts w:asciiTheme="minorHAnsi" w:hAnsiTheme="minorHAnsi" w:cstheme="minorHAnsi"/>
        </w:rPr>
        <w:t xml:space="preserve">, 20(1), pp.175–195. </w:t>
      </w:r>
      <w:proofErr w:type="spellStart"/>
      <w:proofErr w:type="gramStart"/>
      <w:r w:rsidRPr="00206306">
        <w:rPr>
          <w:rFonts w:asciiTheme="minorHAnsi" w:hAnsiTheme="minorHAnsi" w:cstheme="minorHAnsi"/>
        </w:rPr>
        <w:t>doi:https</w:t>
      </w:r>
      <w:proofErr w:type="spellEnd"/>
      <w:r w:rsidRPr="00206306">
        <w:rPr>
          <w:rFonts w:asciiTheme="minorHAnsi" w:hAnsiTheme="minorHAnsi" w:cstheme="minorHAnsi"/>
        </w:rPr>
        <w:t>://doi.org/10.1108/13639519710162088</w:t>
      </w:r>
      <w:proofErr w:type="gramEnd"/>
      <w:r w:rsidRPr="00206306">
        <w:rPr>
          <w:rFonts w:asciiTheme="minorHAnsi" w:hAnsiTheme="minorHAnsi" w:cstheme="minorHAnsi"/>
        </w:rPr>
        <w:t>.</w:t>
      </w:r>
    </w:p>
    <w:p w14:paraId="5486B3CE" w14:textId="77777777" w:rsidR="00A81133" w:rsidRDefault="00A81133" w:rsidP="00F176FB">
      <w:pPr>
        <w:pStyle w:val="NormalWeb"/>
        <w:rPr>
          <w:rFonts w:asciiTheme="minorHAnsi" w:hAnsiTheme="minorHAnsi" w:cstheme="minorHAnsi"/>
        </w:rPr>
      </w:pPr>
    </w:p>
    <w:p w14:paraId="041E2587" w14:textId="0B0B88AB" w:rsidR="00A81133" w:rsidRDefault="00A81133" w:rsidP="00F176FB">
      <w:pPr>
        <w:pStyle w:val="NormalWeb"/>
        <w:rPr>
          <w:rFonts w:asciiTheme="minorHAnsi" w:hAnsiTheme="minorHAnsi" w:cstheme="minorHAnsi"/>
        </w:rPr>
      </w:pPr>
      <w:r w:rsidRPr="00F176FB">
        <w:rPr>
          <w:rFonts w:asciiTheme="minorHAnsi" w:hAnsiTheme="minorHAnsi" w:cstheme="minorHAnsi"/>
        </w:rPr>
        <w:t xml:space="preserve">Bell, C., Fausset, C., Farmer, S., Nguyen, J., Harley, L. and Fain, W.B. (2013). Examining social media use among older adults. </w:t>
      </w:r>
      <w:r w:rsidRPr="00F176FB">
        <w:rPr>
          <w:rFonts w:asciiTheme="minorHAnsi" w:hAnsiTheme="minorHAnsi" w:cstheme="minorHAnsi"/>
          <w:i/>
          <w:iCs/>
        </w:rPr>
        <w:t xml:space="preserve">Proceedings of the 24th ACM Conference on Hypertext and </w:t>
      </w:r>
      <w:proofErr w:type="gramStart"/>
      <w:r w:rsidRPr="00F176FB">
        <w:rPr>
          <w:rFonts w:asciiTheme="minorHAnsi" w:hAnsiTheme="minorHAnsi" w:cstheme="minorHAnsi"/>
          <w:i/>
          <w:iCs/>
        </w:rPr>
        <w:t>Social Media</w:t>
      </w:r>
      <w:proofErr w:type="gramEnd"/>
      <w:r w:rsidRPr="00F176FB">
        <w:rPr>
          <w:rFonts w:asciiTheme="minorHAnsi" w:hAnsiTheme="minorHAnsi" w:cstheme="minorHAnsi"/>
          <w:i/>
          <w:iCs/>
        </w:rPr>
        <w:t xml:space="preserve"> - HT ’13</w:t>
      </w:r>
      <w:r w:rsidRPr="00F176FB">
        <w:rPr>
          <w:rFonts w:asciiTheme="minorHAnsi" w:hAnsiTheme="minorHAnsi" w:cstheme="minorHAnsi"/>
        </w:rPr>
        <w:t xml:space="preserve">, [online] 1(1). </w:t>
      </w:r>
      <w:proofErr w:type="spellStart"/>
      <w:proofErr w:type="gramStart"/>
      <w:r w:rsidRPr="00F176FB">
        <w:rPr>
          <w:rFonts w:asciiTheme="minorHAnsi" w:hAnsiTheme="minorHAnsi" w:cstheme="minorHAnsi"/>
        </w:rPr>
        <w:t>doi:https</w:t>
      </w:r>
      <w:proofErr w:type="spellEnd"/>
      <w:r w:rsidRPr="00F176FB">
        <w:rPr>
          <w:rFonts w:asciiTheme="minorHAnsi" w:hAnsiTheme="minorHAnsi" w:cstheme="minorHAnsi"/>
        </w:rPr>
        <w:t>://doi.org/10.1145/2481492.2481509</w:t>
      </w:r>
      <w:proofErr w:type="gramEnd"/>
      <w:r w:rsidRPr="00F176FB">
        <w:rPr>
          <w:rFonts w:asciiTheme="minorHAnsi" w:hAnsiTheme="minorHAnsi" w:cstheme="minorHAnsi"/>
        </w:rPr>
        <w:t>.</w:t>
      </w:r>
    </w:p>
    <w:p w14:paraId="53A9C85F" w14:textId="77777777" w:rsidR="00A81133" w:rsidRDefault="00A81133" w:rsidP="00B25498">
      <w:pPr>
        <w:pStyle w:val="NormalWeb"/>
        <w:rPr>
          <w:rFonts w:asciiTheme="minorHAnsi" w:hAnsiTheme="minorHAnsi" w:cstheme="minorHAnsi"/>
        </w:rPr>
      </w:pPr>
    </w:p>
    <w:p w14:paraId="1392612C" w14:textId="4EACBBB4" w:rsidR="00A81133" w:rsidRDefault="00A81133" w:rsidP="00B25498">
      <w:pPr>
        <w:pStyle w:val="NormalWeb"/>
        <w:rPr>
          <w:rFonts w:asciiTheme="minorHAnsi" w:hAnsiTheme="minorHAnsi" w:cstheme="minorHAnsi"/>
        </w:rPr>
      </w:pPr>
      <w:proofErr w:type="spellStart"/>
      <w:r w:rsidRPr="00B25498">
        <w:rPr>
          <w:rFonts w:asciiTheme="minorHAnsi" w:hAnsiTheme="minorHAnsi" w:cstheme="minorHAnsi"/>
        </w:rPr>
        <w:t>Belur</w:t>
      </w:r>
      <w:proofErr w:type="spellEnd"/>
      <w:r w:rsidRPr="00B25498">
        <w:rPr>
          <w:rFonts w:asciiTheme="minorHAnsi" w:hAnsiTheme="minorHAnsi" w:cstheme="minorHAnsi"/>
        </w:rPr>
        <w:t xml:space="preserve">, J., Agnew-Pauley, W., McGinley, B. and Tompson, L. (2019). A Systematic Review of Police Recruit Training Programmes. </w:t>
      </w:r>
      <w:r w:rsidRPr="00B25498">
        <w:rPr>
          <w:rFonts w:asciiTheme="minorHAnsi" w:hAnsiTheme="minorHAnsi" w:cstheme="minorHAnsi"/>
          <w:i/>
          <w:iCs/>
        </w:rPr>
        <w:t xml:space="preserve">Policing: </w:t>
      </w:r>
      <w:proofErr w:type="gramStart"/>
      <w:r w:rsidRPr="00B25498">
        <w:rPr>
          <w:rFonts w:asciiTheme="minorHAnsi" w:hAnsiTheme="minorHAnsi" w:cstheme="minorHAnsi"/>
          <w:i/>
          <w:iCs/>
        </w:rPr>
        <w:t>a</w:t>
      </w:r>
      <w:proofErr w:type="gramEnd"/>
      <w:r w:rsidRPr="00B25498">
        <w:rPr>
          <w:rFonts w:asciiTheme="minorHAnsi" w:hAnsiTheme="minorHAnsi" w:cstheme="minorHAnsi"/>
          <w:i/>
          <w:iCs/>
        </w:rPr>
        <w:t xml:space="preserve"> Journal of Policy and Practice</w:t>
      </w:r>
      <w:r w:rsidRPr="00B25498">
        <w:rPr>
          <w:rFonts w:asciiTheme="minorHAnsi" w:hAnsiTheme="minorHAnsi" w:cstheme="minorHAnsi"/>
        </w:rPr>
        <w:t xml:space="preserve">, [online] 14(1), pp.76–90. </w:t>
      </w:r>
      <w:proofErr w:type="spellStart"/>
      <w:proofErr w:type="gramStart"/>
      <w:r w:rsidRPr="00B25498">
        <w:rPr>
          <w:rFonts w:asciiTheme="minorHAnsi" w:hAnsiTheme="minorHAnsi" w:cstheme="minorHAnsi"/>
        </w:rPr>
        <w:t>doi:https</w:t>
      </w:r>
      <w:proofErr w:type="spellEnd"/>
      <w:r w:rsidRPr="00B25498">
        <w:rPr>
          <w:rFonts w:asciiTheme="minorHAnsi" w:hAnsiTheme="minorHAnsi" w:cstheme="minorHAnsi"/>
        </w:rPr>
        <w:t>://doi.org/10.1093/police/paz022</w:t>
      </w:r>
      <w:proofErr w:type="gramEnd"/>
      <w:r w:rsidRPr="00B25498">
        <w:rPr>
          <w:rFonts w:asciiTheme="minorHAnsi" w:hAnsiTheme="minorHAnsi" w:cstheme="minorHAnsi"/>
        </w:rPr>
        <w:t>.</w:t>
      </w:r>
    </w:p>
    <w:p w14:paraId="3E16873C" w14:textId="77777777" w:rsidR="00A81133" w:rsidRDefault="00A81133" w:rsidP="00CB280A">
      <w:pPr>
        <w:pStyle w:val="NormalWeb"/>
        <w:rPr>
          <w:rFonts w:asciiTheme="minorHAnsi" w:hAnsiTheme="minorHAnsi" w:cstheme="minorHAnsi"/>
        </w:rPr>
      </w:pPr>
    </w:p>
    <w:p w14:paraId="71A68024" w14:textId="014ECF62" w:rsidR="00A81133" w:rsidRDefault="00A81133" w:rsidP="00CB280A">
      <w:pPr>
        <w:pStyle w:val="NormalWeb"/>
        <w:rPr>
          <w:rFonts w:asciiTheme="minorHAnsi" w:hAnsiTheme="minorHAnsi" w:cstheme="minorHAnsi"/>
        </w:rPr>
      </w:pPr>
      <w:proofErr w:type="spellStart"/>
      <w:r w:rsidRPr="00CB280A">
        <w:rPr>
          <w:rFonts w:asciiTheme="minorHAnsi" w:hAnsiTheme="minorHAnsi" w:cstheme="minorHAnsi"/>
        </w:rPr>
        <w:t>Beshears</w:t>
      </w:r>
      <w:proofErr w:type="spellEnd"/>
      <w:r w:rsidRPr="00CB280A">
        <w:rPr>
          <w:rFonts w:asciiTheme="minorHAnsi" w:hAnsiTheme="minorHAnsi" w:cstheme="minorHAnsi"/>
        </w:rPr>
        <w:t xml:space="preserve">, M.L. (2016). Effectiveness of Police Social Media Use. </w:t>
      </w:r>
      <w:r w:rsidRPr="00CB280A">
        <w:rPr>
          <w:rFonts w:asciiTheme="minorHAnsi" w:hAnsiTheme="minorHAnsi" w:cstheme="minorHAnsi"/>
          <w:i/>
          <w:iCs/>
        </w:rPr>
        <w:t>American Journal of Criminal Justice</w:t>
      </w:r>
      <w:r w:rsidRPr="00CB280A">
        <w:rPr>
          <w:rFonts w:asciiTheme="minorHAnsi" w:hAnsiTheme="minorHAnsi" w:cstheme="minorHAnsi"/>
        </w:rPr>
        <w:t xml:space="preserve">, [online] 42(3), pp.489–501. </w:t>
      </w:r>
      <w:proofErr w:type="spellStart"/>
      <w:proofErr w:type="gramStart"/>
      <w:r w:rsidRPr="00CB280A">
        <w:rPr>
          <w:rFonts w:asciiTheme="minorHAnsi" w:hAnsiTheme="minorHAnsi" w:cstheme="minorHAnsi"/>
        </w:rPr>
        <w:t>doi:https</w:t>
      </w:r>
      <w:proofErr w:type="spellEnd"/>
      <w:r w:rsidRPr="00CB280A">
        <w:rPr>
          <w:rFonts w:asciiTheme="minorHAnsi" w:hAnsiTheme="minorHAnsi" w:cstheme="minorHAnsi"/>
        </w:rPr>
        <w:t>://doi.org/10.1007/s12103-016-9380-4</w:t>
      </w:r>
      <w:proofErr w:type="gramEnd"/>
      <w:r w:rsidRPr="00CB280A">
        <w:rPr>
          <w:rFonts w:asciiTheme="minorHAnsi" w:hAnsiTheme="minorHAnsi" w:cstheme="minorHAnsi"/>
        </w:rPr>
        <w:t>.</w:t>
      </w:r>
    </w:p>
    <w:p w14:paraId="1E838824" w14:textId="77777777" w:rsidR="00A81133" w:rsidRDefault="00A81133" w:rsidP="00184409">
      <w:pPr>
        <w:pStyle w:val="NormalWeb"/>
        <w:rPr>
          <w:rFonts w:asciiTheme="minorHAnsi" w:hAnsiTheme="minorHAnsi" w:cstheme="minorHAnsi"/>
        </w:rPr>
      </w:pPr>
    </w:p>
    <w:p w14:paraId="1B8ED6E6" w14:textId="2C0387F5" w:rsidR="00A81133" w:rsidRDefault="00A81133" w:rsidP="00184409">
      <w:pPr>
        <w:pStyle w:val="NormalWeb"/>
        <w:rPr>
          <w:rFonts w:asciiTheme="minorHAnsi" w:hAnsiTheme="minorHAnsi" w:cstheme="minorHAnsi"/>
        </w:rPr>
      </w:pPr>
      <w:r w:rsidRPr="00184409">
        <w:rPr>
          <w:rFonts w:asciiTheme="minorHAnsi" w:hAnsiTheme="minorHAnsi" w:cstheme="minorHAnsi"/>
        </w:rPr>
        <w:t xml:space="preserve">Brown, J. (2013). </w:t>
      </w:r>
      <w:r w:rsidRPr="00184409">
        <w:rPr>
          <w:rFonts w:asciiTheme="minorHAnsi" w:hAnsiTheme="minorHAnsi" w:cstheme="minorHAnsi"/>
          <w:i/>
          <w:iCs/>
        </w:rPr>
        <w:t>The Future of Policing</w:t>
      </w:r>
      <w:r w:rsidRPr="00184409">
        <w:rPr>
          <w:rFonts w:asciiTheme="minorHAnsi" w:hAnsiTheme="minorHAnsi" w:cstheme="minorHAnsi"/>
        </w:rPr>
        <w:t>. London: Routledge.</w:t>
      </w:r>
    </w:p>
    <w:p w14:paraId="2909983A" w14:textId="77777777" w:rsidR="00A81133" w:rsidRDefault="00A81133" w:rsidP="00332C8D">
      <w:pPr>
        <w:pStyle w:val="NormalWeb"/>
        <w:rPr>
          <w:rFonts w:asciiTheme="minorHAnsi" w:hAnsiTheme="minorHAnsi" w:cstheme="minorHAnsi"/>
        </w:rPr>
      </w:pPr>
    </w:p>
    <w:p w14:paraId="51D6E5BC" w14:textId="370A8127" w:rsidR="00A81133" w:rsidRDefault="00A81133" w:rsidP="00332C8D">
      <w:pPr>
        <w:pStyle w:val="NormalWeb"/>
        <w:rPr>
          <w:rFonts w:asciiTheme="minorHAnsi" w:hAnsiTheme="minorHAnsi" w:cstheme="minorHAnsi"/>
        </w:rPr>
      </w:pPr>
      <w:r w:rsidRPr="00332C8D">
        <w:rPr>
          <w:rFonts w:asciiTheme="minorHAnsi" w:hAnsiTheme="minorHAnsi" w:cstheme="minorHAnsi"/>
        </w:rPr>
        <w:t xml:space="preserve">Brown, J.M. (2013). </w:t>
      </w:r>
      <w:r w:rsidRPr="00332C8D">
        <w:rPr>
          <w:rFonts w:asciiTheme="minorHAnsi" w:hAnsiTheme="minorHAnsi" w:cstheme="minorHAnsi"/>
          <w:i/>
          <w:iCs/>
        </w:rPr>
        <w:t>The Future of Policing</w:t>
      </w:r>
      <w:r w:rsidRPr="00332C8D">
        <w:rPr>
          <w:rFonts w:asciiTheme="minorHAnsi" w:hAnsiTheme="minorHAnsi" w:cstheme="minorHAnsi"/>
        </w:rPr>
        <w:t>. Hoboken: Taylor and Francis.</w:t>
      </w:r>
    </w:p>
    <w:p w14:paraId="553D2FFF" w14:textId="77777777" w:rsidR="00A81133" w:rsidRDefault="00A81133" w:rsidP="008F1085">
      <w:pPr>
        <w:pStyle w:val="NormalWeb"/>
        <w:rPr>
          <w:rFonts w:asciiTheme="minorHAnsi" w:hAnsiTheme="minorHAnsi" w:cstheme="minorHAnsi"/>
        </w:rPr>
      </w:pPr>
    </w:p>
    <w:p w14:paraId="3C382F45" w14:textId="7021A17D" w:rsidR="00A81133" w:rsidRDefault="00A81133" w:rsidP="008F1085">
      <w:pPr>
        <w:pStyle w:val="NormalWeb"/>
        <w:rPr>
          <w:rFonts w:asciiTheme="minorHAnsi" w:hAnsiTheme="minorHAnsi" w:cstheme="minorHAnsi"/>
        </w:rPr>
      </w:pPr>
      <w:r w:rsidRPr="008F1085">
        <w:rPr>
          <w:rFonts w:asciiTheme="minorHAnsi" w:hAnsiTheme="minorHAnsi" w:cstheme="minorHAnsi"/>
        </w:rPr>
        <w:t xml:space="preserve">Burke, R.J. (2016). </w:t>
      </w:r>
      <w:r w:rsidRPr="008F1085">
        <w:rPr>
          <w:rFonts w:asciiTheme="minorHAnsi" w:hAnsiTheme="minorHAnsi" w:cstheme="minorHAnsi"/>
          <w:i/>
          <w:iCs/>
        </w:rPr>
        <w:t>Stress in Policing Sources, consequences and interventions</w:t>
      </w:r>
      <w:r w:rsidRPr="008F1085">
        <w:rPr>
          <w:rFonts w:asciiTheme="minorHAnsi" w:hAnsiTheme="minorHAnsi" w:cstheme="minorHAnsi"/>
        </w:rPr>
        <w:t>. Routledge.</w:t>
      </w:r>
    </w:p>
    <w:p w14:paraId="3A3357B8" w14:textId="77777777" w:rsidR="00A81133" w:rsidRDefault="00A81133" w:rsidP="00865B3A">
      <w:pPr>
        <w:pStyle w:val="NormalWeb"/>
        <w:rPr>
          <w:rFonts w:asciiTheme="minorHAnsi" w:hAnsiTheme="minorHAnsi" w:cstheme="minorHAnsi"/>
        </w:rPr>
      </w:pPr>
    </w:p>
    <w:p w14:paraId="527A38F7" w14:textId="27671F95" w:rsidR="00A81133" w:rsidRDefault="00A81133" w:rsidP="00865B3A">
      <w:pPr>
        <w:pStyle w:val="NormalWeb"/>
        <w:rPr>
          <w:rFonts w:asciiTheme="minorHAnsi" w:hAnsiTheme="minorHAnsi" w:cstheme="minorHAnsi"/>
        </w:rPr>
      </w:pPr>
      <w:r w:rsidRPr="00865B3A">
        <w:rPr>
          <w:rFonts w:asciiTheme="minorHAnsi" w:hAnsiTheme="minorHAnsi" w:cstheme="minorHAnsi"/>
        </w:rPr>
        <w:t xml:space="preserve">Butler, A.C., Godbole, N. and Marsh, E.J. (2013). Explanation feedback is better than correct answer feedback for promoting transfer of learning. </w:t>
      </w:r>
      <w:r w:rsidRPr="00865B3A">
        <w:rPr>
          <w:rFonts w:asciiTheme="minorHAnsi" w:hAnsiTheme="minorHAnsi" w:cstheme="minorHAnsi"/>
          <w:i/>
          <w:iCs/>
        </w:rPr>
        <w:t>Journal of Educational Psychology</w:t>
      </w:r>
      <w:r w:rsidRPr="00865B3A">
        <w:rPr>
          <w:rFonts w:asciiTheme="minorHAnsi" w:hAnsiTheme="minorHAnsi" w:cstheme="minorHAnsi"/>
        </w:rPr>
        <w:t xml:space="preserve">, 105(2), pp.290–298. </w:t>
      </w:r>
      <w:proofErr w:type="spellStart"/>
      <w:proofErr w:type="gramStart"/>
      <w:r w:rsidRPr="00865B3A">
        <w:rPr>
          <w:rFonts w:asciiTheme="minorHAnsi" w:hAnsiTheme="minorHAnsi" w:cstheme="minorHAnsi"/>
        </w:rPr>
        <w:t>doi:https</w:t>
      </w:r>
      <w:proofErr w:type="spellEnd"/>
      <w:r w:rsidRPr="00865B3A">
        <w:rPr>
          <w:rFonts w:asciiTheme="minorHAnsi" w:hAnsiTheme="minorHAnsi" w:cstheme="minorHAnsi"/>
        </w:rPr>
        <w:t>://doi.org/10.1037/a0031026</w:t>
      </w:r>
      <w:proofErr w:type="gramEnd"/>
      <w:r w:rsidRPr="00865B3A">
        <w:rPr>
          <w:rFonts w:asciiTheme="minorHAnsi" w:hAnsiTheme="minorHAnsi" w:cstheme="minorHAnsi"/>
        </w:rPr>
        <w:t>.</w:t>
      </w:r>
    </w:p>
    <w:p w14:paraId="78F5F270" w14:textId="77777777" w:rsidR="00A81133" w:rsidRDefault="00A81133" w:rsidP="00EC2681">
      <w:pPr>
        <w:pStyle w:val="NormalWeb"/>
        <w:rPr>
          <w:rFonts w:asciiTheme="minorHAnsi" w:hAnsiTheme="minorHAnsi" w:cstheme="minorHAnsi"/>
        </w:rPr>
      </w:pPr>
    </w:p>
    <w:p w14:paraId="35E83FD6" w14:textId="5EB8F759" w:rsidR="00A81133" w:rsidRDefault="00A81133" w:rsidP="00EC2681">
      <w:pPr>
        <w:pStyle w:val="NormalWeb"/>
        <w:rPr>
          <w:rFonts w:asciiTheme="minorHAnsi" w:hAnsiTheme="minorHAnsi" w:cstheme="minorHAnsi"/>
        </w:rPr>
      </w:pPr>
      <w:proofErr w:type="spellStart"/>
      <w:r w:rsidRPr="00EC2681">
        <w:rPr>
          <w:rFonts w:asciiTheme="minorHAnsi" w:hAnsiTheme="minorHAnsi" w:cstheme="minorHAnsi"/>
        </w:rPr>
        <w:t>Cacioppe</w:t>
      </w:r>
      <w:proofErr w:type="spellEnd"/>
      <w:r w:rsidRPr="00EC2681">
        <w:rPr>
          <w:rFonts w:asciiTheme="minorHAnsi" w:hAnsiTheme="minorHAnsi" w:cstheme="minorHAnsi"/>
        </w:rPr>
        <w:t xml:space="preserve">, R.L. and Mock, P. (1985). Developing the Police Officer at Work. </w:t>
      </w:r>
      <w:r w:rsidRPr="00EC2681">
        <w:rPr>
          <w:rFonts w:asciiTheme="minorHAnsi" w:hAnsiTheme="minorHAnsi" w:cstheme="minorHAnsi"/>
          <w:i/>
          <w:iCs/>
        </w:rPr>
        <w:t>Leadership &amp; Organization Development Journal</w:t>
      </w:r>
      <w:r w:rsidRPr="00EC2681">
        <w:rPr>
          <w:rFonts w:asciiTheme="minorHAnsi" w:hAnsiTheme="minorHAnsi" w:cstheme="minorHAnsi"/>
        </w:rPr>
        <w:t xml:space="preserve">, 6(5), pp.1–48. </w:t>
      </w:r>
      <w:proofErr w:type="spellStart"/>
      <w:proofErr w:type="gramStart"/>
      <w:r w:rsidRPr="00EC2681">
        <w:rPr>
          <w:rFonts w:asciiTheme="minorHAnsi" w:hAnsiTheme="minorHAnsi" w:cstheme="minorHAnsi"/>
        </w:rPr>
        <w:t>doi:https</w:t>
      </w:r>
      <w:proofErr w:type="spellEnd"/>
      <w:r w:rsidRPr="00EC2681">
        <w:rPr>
          <w:rFonts w:asciiTheme="minorHAnsi" w:hAnsiTheme="minorHAnsi" w:cstheme="minorHAnsi"/>
        </w:rPr>
        <w:t>://doi.org/10.1108/eb053584</w:t>
      </w:r>
      <w:proofErr w:type="gramEnd"/>
      <w:r w:rsidRPr="00EC2681">
        <w:rPr>
          <w:rFonts w:asciiTheme="minorHAnsi" w:hAnsiTheme="minorHAnsi" w:cstheme="minorHAnsi"/>
        </w:rPr>
        <w:t>.</w:t>
      </w:r>
    </w:p>
    <w:p w14:paraId="780BCDE3" w14:textId="77777777" w:rsidR="00A81133" w:rsidRDefault="00A81133" w:rsidP="00F445D3">
      <w:pPr>
        <w:pStyle w:val="NormalWeb"/>
        <w:rPr>
          <w:rFonts w:asciiTheme="minorHAnsi" w:hAnsiTheme="minorHAnsi" w:cstheme="minorHAnsi"/>
        </w:rPr>
      </w:pPr>
    </w:p>
    <w:p w14:paraId="29E5C1FF" w14:textId="0E629C1D" w:rsidR="00A81133" w:rsidRDefault="00A81133" w:rsidP="00F445D3">
      <w:pPr>
        <w:pStyle w:val="NormalWeb"/>
        <w:rPr>
          <w:rFonts w:asciiTheme="minorHAnsi" w:hAnsiTheme="minorHAnsi" w:cstheme="minorHAnsi"/>
        </w:rPr>
      </w:pPr>
      <w:r w:rsidRPr="00F445D3">
        <w:rPr>
          <w:rFonts w:asciiTheme="minorHAnsi" w:hAnsiTheme="minorHAnsi" w:cstheme="minorHAnsi"/>
        </w:rPr>
        <w:t xml:space="preserve">Castelli, P.A. (2016). Reflective leadership review: a framework for improving organisational performance. </w:t>
      </w:r>
      <w:r w:rsidRPr="00F445D3">
        <w:rPr>
          <w:rFonts w:asciiTheme="minorHAnsi" w:hAnsiTheme="minorHAnsi" w:cstheme="minorHAnsi"/>
          <w:i/>
          <w:iCs/>
        </w:rPr>
        <w:t>Journal of Management Development</w:t>
      </w:r>
      <w:r w:rsidRPr="00F445D3">
        <w:rPr>
          <w:rFonts w:asciiTheme="minorHAnsi" w:hAnsiTheme="minorHAnsi" w:cstheme="minorHAnsi"/>
        </w:rPr>
        <w:t xml:space="preserve">, [online] 35(2), pp.217–236. </w:t>
      </w:r>
      <w:proofErr w:type="spellStart"/>
      <w:proofErr w:type="gramStart"/>
      <w:r w:rsidRPr="00F445D3">
        <w:rPr>
          <w:rFonts w:asciiTheme="minorHAnsi" w:hAnsiTheme="minorHAnsi" w:cstheme="minorHAnsi"/>
        </w:rPr>
        <w:t>doi:https</w:t>
      </w:r>
      <w:proofErr w:type="spellEnd"/>
      <w:r w:rsidRPr="00F445D3">
        <w:rPr>
          <w:rFonts w:asciiTheme="minorHAnsi" w:hAnsiTheme="minorHAnsi" w:cstheme="minorHAnsi"/>
        </w:rPr>
        <w:t>://doi.org/10.1108/jmd-08-2015-0112</w:t>
      </w:r>
      <w:proofErr w:type="gramEnd"/>
      <w:r w:rsidRPr="00F445D3">
        <w:rPr>
          <w:rFonts w:asciiTheme="minorHAnsi" w:hAnsiTheme="minorHAnsi" w:cstheme="minorHAnsi"/>
        </w:rPr>
        <w:t>.</w:t>
      </w:r>
    </w:p>
    <w:p w14:paraId="6E501186" w14:textId="77777777" w:rsidR="00A81133" w:rsidRDefault="00A81133" w:rsidP="004868FC">
      <w:pPr>
        <w:pStyle w:val="NormalWeb"/>
        <w:rPr>
          <w:rFonts w:asciiTheme="minorHAnsi" w:hAnsiTheme="minorHAnsi" w:cstheme="minorHAnsi"/>
        </w:rPr>
      </w:pPr>
      <w:r w:rsidRPr="004868FC">
        <w:rPr>
          <w:rFonts w:asciiTheme="minorHAnsi" w:hAnsiTheme="minorHAnsi" w:cstheme="minorHAnsi"/>
        </w:rPr>
        <w:t xml:space="preserve">College of Policing (2022). </w:t>
      </w:r>
      <w:r w:rsidRPr="004868FC">
        <w:rPr>
          <w:rFonts w:asciiTheme="minorHAnsi" w:hAnsiTheme="minorHAnsi" w:cstheme="minorHAnsi"/>
          <w:i/>
          <w:iCs/>
        </w:rPr>
        <w:t>Fundamental review into the College of Policing</w:t>
      </w:r>
      <w:r w:rsidRPr="004868FC">
        <w:rPr>
          <w:rFonts w:asciiTheme="minorHAnsi" w:hAnsiTheme="minorHAnsi" w:cstheme="minorHAnsi"/>
        </w:rPr>
        <w:t xml:space="preserve">. [online] College of Policing. Available at: </w:t>
      </w:r>
      <w:hyperlink r:id="rId15" w:history="1">
        <w:r w:rsidRPr="004868FC">
          <w:rPr>
            <w:rStyle w:val="Hyperlink"/>
            <w:rFonts w:asciiTheme="minorHAnsi" w:hAnsiTheme="minorHAnsi" w:cstheme="minorHAnsi"/>
          </w:rPr>
          <w:t>https://www.college.police.uk/article/fundamental-review-college-policing</w:t>
        </w:r>
      </w:hyperlink>
      <w:r w:rsidRPr="004868FC">
        <w:rPr>
          <w:rFonts w:asciiTheme="minorHAnsi" w:hAnsiTheme="minorHAnsi" w:cstheme="minorHAnsi"/>
        </w:rPr>
        <w:t>.</w:t>
      </w:r>
    </w:p>
    <w:p w14:paraId="5F700674" w14:textId="77777777" w:rsidR="00A81133" w:rsidRDefault="00A81133" w:rsidP="00746C73">
      <w:pPr>
        <w:pStyle w:val="NormalWeb"/>
        <w:rPr>
          <w:rFonts w:asciiTheme="minorHAnsi" w:hAnsiTheme="minorHAnsi" w:cstheme="minorHAnsi"/>
        </w:rPr>
      </w:pPr>
    </w:p>
    <w:p w14:paraId="10BD433C" w14:textId="77E676FF" w:rsidR="00A81133" w:rsidRDefault="00A81133" w:rsidP="00746C73">
      <w:pPr>
        <w:pStyle w:val="NormalWeb"/>
        <w:rPr>
          <w:rFonts w:asciiTheme="minorHAnsi" w:hAnsiTheme="minorHAnsi" w:cstheme="minorHAnsi"/>
        </w:rPr>
      </w:pPr>
      <w:r w:rsidRPr="00746C73">
        <w:rPr>
          <w:rFonts w:asciiTheme="minorHAnsi" w:hAnsiTheme="minorHAnsi" w:cstheme="minorHAnsi"/>
        </w:rPr>
        <w:t xml:space="preserve">College of Policing (2023). </w:t>
      </w:r>
      <w:r w:rsidRPr="00746C73">
        <w:rPr>
          <w:rFonts w:asciiTheme="minorHAnsi" w:hAnsiTheme="minorHAnsi" w:cstheme="minorHAnsi"/>
          <w:i/>
          <w:iCs/>
        </w:rPr>
        <w:t>Coach/Mentor</w:t>
      </w:r>
      <w:r w:rsidRPr="00746C73">
        <w:rPr>
          <w:rFonts w:asciiTheme="minorHAnsi" w:hAnsiTheme="minorHAnsi" w:cstheme="minorHAnsi"/>
        </w:rPr>
        <w:t xml:space="preserve">. [online] College of Policing. Available at: </w:t>
      </w:r>
      <w:hyperlink r:id="rId16" w:history="1">
        <w:r w:rsidRPr="00746C73">
          <w:rPr>
            <w:rStyle w:val="Hyperlink"/>
            <w:rFonts w:asciiTheme="minorHAnsi" w:hAnsiTheme="minorHAnsi" w:cstheme="minorHAnsi"/>
          </w:rPr>
          <w:t>https://profdev.college.police.uk/professional-profile/coach-mentor/</w:t>
        </w:r>
      </w:hyperlink>
      <w:r w:rsidRPr="00746C73">
        <w:rPr>
          <w:rFonts w:asciiTheme="minorHAnsi" w:hAnsiTheme="minorHAnsi" w:cstheme="minorHAnsi"/>
        </w:rPr>
        <w:t>.</w:t>
      </w:r>
    </w:p>
    <w:p w14:paraId="0ED4198D" w14:textId="77777777" w:rsidR="00A81133" w:rsidRDefault="00A81133" w:rsidP="00210020">
      <w:pPr>
        <w:pStyle w:val="NormalWeb"/>
        <w:rPr>
          <w:rFonts w:asciiTheme="minorHAnsi" w:hAnsiTheme="minorHAnsi" w:cstheme="minorHAnsi"/>
        </w:rPr>
      </w:pPr>
    </w:p>
    <w:p w14:paraId="47C90A85" w14:textId="67B466AE" w:rsidR="00A81133" w:rsidRDefault="00A81133" w:rsidP="00210020">
      <w:pPr>
        <w:pStyle w:val="NormalWeb"/>
        <w:rPr>
          <w:rFonts w:asciiTheme="minorHAnsi" w:hAnsiTheme="minorHAnsi" w:cstheme="minorHAnsi"/>
        </w:rPr>
      </w:pPr>
      <w:r w:rsidRPr="00210020">
        <w:rPr>
          <w:rFonts w:asciiTheme="minorHAnsi" w:hAnsiTheme="minorHAnsi" w:cstheme="minorHAnsi"/>
        </w:rPr>
        <w:t xml:space="preserve">College of Policing (2023). </w:t>
      </w:r>
      <w:r w:rsidRPr="00210020">
        <w:rPr>
          <w:rFonts w:asciiTheme="minorHAnsi" w:hAnsiTheme="minorHAnsi" w:cstheme="minorHAnsi"/>
          <w:i/>
          <w:iCs/>
        </w:rPr>
        <w:t>Leadership standards</w:t>
      </w:r>
      <w:r w:rsidRPr="00210020">
        <w:rPr>
          <w:rFonts w:asciiTheme="minorHAnsi" w:hAnsiTheme="minorHAnsi" w:cstheme="minorHAnsi"/>
        </w:rPr>
        <w:t xml:space="preserve">. [online] College of Policing. Available at: </w:t>
      </w:r>
      <w:hyperlink r:id="rId17" w:history="1">
        <w:r w:rsidRPr="00210020">
          <w:rPr>
            <w:rStyle w:val="Hyperlink"/>
            <w:rFonts w:asciiTheme="minorHAnsi" w:hAnsiTheme="minorHAnsi" w:cstheme="minorHAnsi"/>
          </w:rPr>
          <w:t>https://www.college.police.uk/career-learning/leadership/leadership-standards</w:t>
        </w:r>
      </w:hyperlink>
      <w:r w:rsidRPr="00210020">
        <w:rPr>
          <w:rFonts w:asciiTheme="minorHAnsi" w:hAnsiTheme="minorHAnsi" w:cstheme="minorHAnsi"/>
        </w:rPr>
        <w:t>.</w:t>
      </w:r>
    </w:p>
    <w:p w14:paraId="5C429C94" w14:textId="77777777" w:rsidR="00A81133" w:rsidRDefault="00A81133" w:rsidP="00742308">
      <w:pPr>
        <w:pStyle w:val="NormalWeb"/>
        <w:rPr>
          <w:rFonts w:asciiTheme="minorHAnsi" w:hAnsiTheme="minorHAnsi" w:cstheme="minorHAnsi"/>
        </w:rPr>
      </w:pPr>
    </w:p>
    <w:p w14:paraId="06A5733A" w14:textId="79E4DEC1" w:rsidR="00A81133" w:rsidRDefault="00A81133" w:rsidP="00742308">
      <w:pPr>
        <w:pStyle w:val="NormalWeb"/>
        <w:rPr>
          <w:rFonts w:asciiTheme="minorHAnsi" w:hAnsiTheme="minorHAnsi" w:cstheme="minorHAnsi"/>
        </w:rPr>
      </w:pPr>
      <w:r w:rsidRPr="00742308">
        <w:rPr>
          <w:rFonts w:asciiTheme="minorHAnsi" w:hAnsiTheme="minorHAnsi" w:cstheme="minorHAnsi"/>
        </w:rPr>
        <w:t xml:space="preserve">College of Policing (2024). </w:t>
      </w:r>
      <w:r w:rsidRPr="00742308">
        <w:rPr>
          <w:rFonts w:asciiTheme="minorHAnsi" w:hAnsiTheme="minorHAnsi" w:cstheme="minorHAnsi"/>
          <w:i/>
          <w:iCs/>
        </w:rPr>
        <w:t>Code of Ethics</w:t>
      </w:r>
      <w:r w:rsidRPr="00742308">
        <w:rPr>
          <w:rFonts w:asciiTheme="minorHAnsi" w:hAnsiTheme="minorHAnsi" w:cstheme="minorHAnsi"/>
        </w:rPr>
        <w:t xml:space="preserve">. [online] college of policing. Available at: </w:t>
      </w:r>
      <w:hyperlink r:id="rId18" w:history="1">
        <w:r w:rsidRPr="00742308">
          <w:rPr>
            <w:rStyle w:val="Hyperlink"/>
            <w:rFonts w:asciiTheme="minorHAnsi" w:hAnsiTheme="minorHAnsi" w:cstheme="minorHAnsi"/>
          </w:rPr>
          <w:t>https://www.college.police.uk/ethics/code-of-ethics</w:t>
        </w:r>
      </w:hyperlink>
      <w:r w:rsidRPr="00742308">
        <w:rPr>
          <w:rFonts w:asciiTheme="minorHAnsi" w:hAnsiTheme="minorHAnsi" w:cstheme="minorHAnsi"/>
        </w:rPr>
        <w:t>.</w:t>
      </w:r>
    </w:p>
    <w:p w14:paraId="2F3CE67E" w14:textId="77777777" w:rsidR="00A81133" w:rsidRDefault="00A81133" w:rsidP="0026477D">
      <w:pPr>
        <w:pStyle w:val="NormalWeb"/>
        <w:rPr>
          <w:rFonts w:asciiTheme="minorHAnsi" w:hAnsiTheme="minorHAnsi" w:cstheme="minorHAnsi"/>
        </w:rPr>
      </w:pPr>
    </w:p>
    <w:p w14:paraId="1442228F" w14:textId="027DCD62" w:rsidR="00A81133" w:rsidRDefault="00A81133" w:rsidP="0026477D">
      <w:pPr>
        <w:pStyle w:val="NormalWeb"/>
        <w:rPr>
          <w:rFonts w:asciiTheme="minorHAnsi" w:hAnsiTheme="minorHAnsi" w:cstheme="minorHAnsi"/>
        </w:rPr>
      </w:pPr>
      <w:r w:rsidRPr="0026477D">
        <w:rPr>
          <w:rFonts w:asciiTheme="minorHAnsi" w:hAnsiTheme="minorHAnsi" w:cstheme="minorHAnsi"/>
        </w:rPr>
        <w:t xml:space="preserve">College Of Policing (2024). </w:t>
      </w:r>
      <w:r w:rsidRPr="0026477D">
        <w:rPr>
          <w:rFonts w:asciiTheme="minorHAnsi" w:hAnsiTheme="minorHAnsi" w:cstheme="minorHAnsi"/>
          <w:i/>
          <w:iCs/>
        </w:rPr>
        <w:t>National Decision Model</w:t>
      </w:r>
      <w:r w:rsidRPr="0026477D">
        <w:rPr>
          <w:rFonts w:asciiTheme="minorHAnsi" w:hAnsiTheme="minorHAnsi" w:cstheme="minorHAnsi"/>
        </w:rPr>
        <w:t xml:space="preserve">. [online] College of </w:t>
      </w:r>
      <w:proofErr w:type="gramStart"/>
      <w:r w:rsidRPr="0026477D">
        <w:rPr>
          <w:rFonts w:asciiTheme="minorHAnsi" w:hAnsiTheme="minorHAnsi" w:cstheme="minorHAnsi"/>
        </w:rPr>
        <w:t>Policing .</w:t>
      </w:r>
      <w:proofErr w:type="gramEnd"/>
      <w:r w:rsidRPr="0026477D">
        <w:rPr>
          <w:rFonts w:asciiTheme="minorHAnsi" w:hAnsiTheme="minorHAnsi" w:cstheme="minorHAnsi"/>
        </w:rPr>
        <w:t xml:space="preserve"> Available at: </w:t>
      </w:r>
      <w:hyperlink r:id="rId19" w:history="1">
        <w:r w:rsidRPr="0026477D">
          <w:rPr>
            <w:rStyle w:val="Hyperlink"/>
            <w:rFonts w:asciiTheme="minorHAnsi" w:hAnsiTheme="minorHAnsi" w:cstheme="minorHAnsi"/>
          </w:rPr>
          <w:t>https://www.college.police.uk/app/national-decision-model/national-decision-model</w:t>
        </w:r>
      </w:hyperlink>
      <w:r w:rsidRPr="0026477D">
        <w:rPr>
          <w:rFonts w:asciiTheme="minorHAnsi" w:hAnsiTheme="minorHAnsi" w:cstheme="minorHAnsi"/>
        </w:rPr>
        <w:t>.</w:t>
      </w:r>
    </w:p>
    <w:p w14:paraId="523FB262" w14:textId="77777777" w:rsidR="00A81133" w:rsidRDefault="00A81133" w:rsidP="00225F8C">
      <w:pPr>
        <w:pStyle w:val="NormalWeb"/>
        <w:rPr>
          <w:rFonts w:asciiTheme="minorHAnsi" w:hAnsiTheme="minorHAnsi" w:cstheme="minorHAnsi"/>
        </w:rPr>
      </w:pPr>
    </w:p>
    <w:p w14:paraId="48347B0D" w14:textId="4E634AF7" w:rsidR="00A81133" w:rsidRDefault="00A81133" w:rsidP="00225F8C">
      <w:pPr>
        <w:pStyle w:val="NormalWeb"/>
        <w:rPr>
          <w:rFonts w:asciiTheme="minorHAnsi" w:hAnsiTheme="minorHAnsi" w:cstheme="minorHAnsi"/>
        </w:rPr>
      </w:pPr>
      <w:proofErr w:type="spellStart"/>
      <w:r w:rsidRPr="00225F8C">
        <w:rPr>
          <w:rFonts w:asciiTheme="minorHAnsi" w:hAnsiTheme="minorHAnsi" w:cstheme="minorHAnsi"/>
        </w:rPr>
        <w:t>Crowl</w:t>
      </w:r>
      <w:proofErr w:type="spellEnd"/>
      <w:r w:rsidRPr="00225F8C">
        <w:rPr>
          <w:rFonts w:asciiTheme="minorHAnsi" w:hAnsiTheme="minorHAnsi" w:cstheme="minorHAnsi"/>
        </w:rPr>
        <w:t xml:space="preserve">, J.N. (2017). The effect of community policing on fear and crime reduction, police legitimacy and job satisfaction: an empirical review of the evidence. </w:t>
      </w:r>
      <w:r w:rsidRPr="00225F8C">
        <w:rPr>
          <w:rFonts w:asciiTheme="minorHAnsi" w:hAnsiTheme="minorHAnsi" w:cstheme="minorHAnsi"/>
          <w:i/>
          <w:iCs/>
        </w:rPr>
        <w:t>Police Practice and Research</w:t>
      </w:r>
      <w:r w:rsidRPr="00225F8C">
        <w:rPr>
          <w:rFonts w:asciiTheme="minorHAnsi" w:hAnsiTheme="minorHAnsi" w:cstheme="minorHAnsi"/>
        </w:rPr>
        <w:t xml:space="preserve">, [online] 18(5), pp.449–462. </w:t>
      </w:r>
      <w:proofErr w:type="spellStart"/>
      <w:proofErr w:type="gramStart"/>
      <w:r w:rsidRPr="00225F8C">
        <w:rPr>
          <w:rFonts w:asciiTheme="minorHAnsi" w:hAnsiTheme="minorHAnsi" w:cstheme="minorHAnsi"/>
        </w:rPr>
        <w:t>doi:https</w:t>
      </w:r>
      <w:proofErr w:type="spellEnd"/>
      <w:r w:rsidRPr="00225F8C">
        <w:rPr>
          <w:rFonts w:asciiTheme="minorHAnsi" w:hAnsiTheme="minorHAnsi" w:cstheme="minorHAnsi"/>
        </w:rPr>
        <w:t>://doi.org/10.1080/15614263.2017.1303771</w:t>
      </w:r>
      <w:proofErr w:type="gramEnd"/>
      <w:r w:rsidRPr="00225F8C">
        <w:rPr>
          <w:rFonts w:asciiTheme="minorHAnsi" w:hAnsiTheme="minorHAnsi" w:cstheme="minorHAnsi"/>
        </w:rPr>
        <w:t>.</w:t>
      </w:r>
    </w:p>
    <w:p w14:paraId="71D5F3BF" w14:textId="77777777" w:rsidR="00A81133" w:rsidRDefault="00A81133" w:rsidP="00CC170E">
      <w:pPr>
        <w:pStyle w:val="NormalWeb"/>
        <w:rPr>
          <w:rFonts w:asciiTheme="minorHAnsi" w:hAnsiTheme="minorHAnsi" w:cstheme="minorHAnsi"/>
        </w:rPr>
      </w:pPr>
    </w:p>
    <w:p w14:paraId="206176EB" w14:textId="70AB2C78" w:rsidR="00A81133" w:rsidRDefault="00A81133" w:rsidP="00CC170E">
      <w:pPr>
        <w:pStyle w:val="NormalWeb"/>
        <w:rPr>
          <w:rFonts w:asciiTheme="minorHAnsi" w:hAnsiTheme="minorHAnsi" w:cstheme="minorHAnsi"/>
        </w:rPr>
      </w:pPr>
      <w:r w:rsidRPr="00CC170E">
        <w:rPr>
          <w:rFonts w:asciiTheme="minorHAnsi" w:hAnsiTheme="minorHAnsi" w:cstheme="minorHAnsi"/>
        </w:rPr>
        <w:t xml:space="preserve">Crump, J. (2011). What Are the Police Doing on Twitter? Social Media, the Police and the Public. </w:t>
      </w:r>
      <w:r w:rsidRPr="00CC170E">
        <w:rPr>
          <w:rFonts w:asciiTheme="minorHAnsi" w:hAnsiTheme="minorHAnsi" w:cstheme="minorHAnsi"/>
          <w:i/>
          <w:iCs/>
        </w:rPr>
        <w:t>Policy &amp; Internet</w:t>
      </w:r>
      <w:r w:rsidRPr="00CC170E">
        <w:rPr>
          <w:rFonts w:asciiTheme="minorHAnsi" w:hAnsiTheme="minorHAnsi" w:cstheme="minorHAnsi"/>
        </w:rPr>
        <w:t xml:space="preserve">, [online] 3(4), pp.1–27. </w:t>
      </w:r>
      <w:proofErr w:type="spellStart"/>
      <w:proofErr w:type="gramStart"/>
      <w:r w:rsidRPr="00CC170E">
        <w:rPr>
          <w:rFonts w:asciiTheme="minorHAnsi" w:hAnsiTheme="minorHAnsi" w:cstheme="minorHAnsi"/>
        </w:rPr>
        <w:t>doi:https</w:t>
      </w:r>
      <w:proofErr w:type="spellEnd"/>
      <w:r w:rsidRPr="00CC170E">
        <w:rPr>
          <w:rFonts w:asciiTheme="minorHAnsi" w:hAnsiTheme="minorHAnsi" w:cstheme="minorHAnsi"/>
        </w:rPr>
        <w:t>://doi.org/10.2202/1944-2866.1130</w:t>
      </w:r>
      <w:proofErr w:type="gramEnd"/>
      <w:r w:rsidRPr="00CC170E">
        <w:rPr>
          <w:rFonts w:asciiTheme="minorHAnsi" w:hAnsiTheme="minorHAnsi" w:cstheme="minorHAnsi"/>
        </w:rPr>
        <w:t>.</w:t>
      </w:r>
    </w:p>
    <w:p w14:paraId="492241E5" w14:textId="77777777" w:rsidR="00A81133" w:rsidRDefault="00A81133" w:rsidP="00B86273">
      <w:pPr>
        <w:pStyle w:val="NormalWeb"/>
        <w:rPr>
          <w:rFonts w:asciiTheme="minorHAnsi" w:hAnsiTheme="minorHAnsi" w:cstheme="minorHAnsi"/>
        </w:rPr>
      </w:pPr>
    </w:p>
    <w:p w14:paraId="561BDD00" w14:textId="37F4E5D7" w:rsidR="00A81133" w:rsidRDefault="00A81133" w:rsidP="00B86273">
      <w:pPr>
        <w:pStyle w:val="NormalWeb"/>
        <w:rPr>
          <w:rFonts w:asciiTheme="minorHAnsi" w:hAnsiTheme="minorHAnsi" w:cstheme="minorHAnsi"/>
        </w:rPr>
      </w:pPr>
      <w:proofErr w:type="spellStart"/>
      <w:r w:rsidRPr="00B86273">
        <w:rPr>
          <w:rFonts w:asciiTheme="minorHAnsi" w:hAnsiTheme="minorHAnsi" w:cstheme="minorHAnsi"/>
        </w:rPr>
        <w:t>Deluga</w:t>
      </w:r>
      <w:proofErr w:type="spellEnd"/>
      <w:r w:rsidRPr="00B86273">
        <w:rPr>
          <w:rFonts w:asciiTheme="minorHAnsi" w:hAnsiTheme="minorHAnsi" w:cstheme="minorHAnsi"/>
        </w:rPr>
        <w:t xml:space="preserve">, R.J. and Souza, J. (1991). The effects of transformational and transactional leadership styles on the influencing behaviour of subordinate police officers. </w:t>
      </w:r>
      <w:r w:rsidRPr="00B86273">
        <w:rPr>
          <w:rFonts w:asciiTheme="minorHAnsi" w:hAnsiTheme="minorHAnsi" w:cstheme="minorHAnsi"/>
          <w:i/>
          <w:iCs/>
        </w:rPr>
        <w:t>Journal of Occupational Psychology</w:t>
      </w:r>
      <w:r w:rsidRPr="00B86273">
        <w:rPr>
          <w:rFonts w:asciiTheme="minorHAnsi" w:hAnsiTheme="minorHAnsi" w:cstheme="minorHAnsi"/>
        </w:rPr>
        <w:t xml:space="preserve">, 64(1), pp.49–55. </w:t>
      </w:r>
      <w:proofErr w:type="spellStart"/>
      <w:proofErr w:type="gramStart"/>
      <w:r w:rsidRPr="00B86273">
        <w:rPr>
          <w:rFonts w:asciiTheme="minorHAnsi" w:hAnsiTheme="minorHAnsi" w:cstheme="minorHAnsi"/>
        </w:rPr>
        <w:t>doi:https</w:t>
      </w:r>
      <w:proofErr w:type="spellEnd"/>
      <w:r w:rsidRPr="00B86273">
        <w:rPr>
          <w:rFonts w:asciiTheme="minorHAnsi" w:hAnsiTheme="minorHAnsi" w:cstheme="minorHAnsi"/>
        </w:rPr>
        <w:t>://doi.org/10.1111/j.2044-8325.1991.tb00540.x</w:t>
      </w:r>
      <w:proofErr w:type="gramEnd"/>
      <w:r w:rsidRPr="00B86273">
        <w:rPr>
          <w:rFonts w:asciiTheme="minorHAnsi" w:hAnsiTheme="minorHAnsi" w:cstheme="minorHAnsi"/>
        </w:rPr>
        <w:t>.</w:t>
      </w:r>
    </w:p>
    <w:p w14:paraId="31DBFC6A" w14:textId="77777777" w:rsidR="00A81133" w:rsidRDefault="00A81133" w:rsidP="003C505E">
      <w:pPr>
        <w:pStyle w:val="NormalWeb"/>
        <w:rPr>
          <w:rFonts w:asciiTheme="minorHAnsi" w:hAnsiTheme="minorHAnsi" w:cstheme="minorHAnsi"/>
        </w:rPr>
      </w:pPr>
    </w:p>
    <w:p w14:paraId="05FA3BB8" w14:textId="4246D166" w:rsidR="00A81133" w:rsidRDefault="00A81133" w:rsidP="003C505E">
      <w:pPr>
        <w:pStyle w:val="NormalWeb"/>
        <w:rPr>
          <w:rFonts w:asciiTheme="minorHAnsi" w:hAnsiTheme="minorHAnsi" w:cstheme="minorHAnsi"/>
        </w:rPr>
      </w:pPr>
      <w:r w:rsidRPr="003C505E">
        <w:rPr>
          <w:rFonts w:asciiTheme="minorHAnsi" w:hAnsiTheme="minorHAnsi" w:cstheme="minorHAnsi"/>
        </w:rPr>
        <w:t xml:space="preserve">Dick, R., Hirst, G., </w:t>
      </w:r>
      <w:proofErr w:type="spellStart"/>
      <w:r w:rsidRPr="003C505E">
        <w:rPr>
          <w:rFonts w:asciiTheme="minorHAnsi" w:hAnsiTheme="minorHAnsi" w:cstheme="minorHAnsi"/>
        </w:rPr>
        <w:t>Grojean</w:t>
      </w:r>
      <w:proofErr w:type="spellEnd"/>
      <w:r w:rsidRPr="003C505E">
        <w:rPr>
          <w:rFonts w:asciiTheme="minorHAnsi" w:hAnsiTheme="minorHAnsi" w:cstheme="minorHAnsi"/>
        </w:rPr>
        <w:t xml:space="preserve">, M.W. and </w:t>
      </w:r>
      <w:proofErr w:type="spellStart"/>
      <w:r w:rsidRPr="003C505E">
        <w:rPr>
          <w:rFonts w:asciiTheme="minorHAnsi" w:hAnsiTheme="minorHAnsi" w:cstheme="minorHAnsi"/>
        </w:rPr>
        <w:t>Wieseke</w:t>
      </w:r>
      <w:proofErr w:type="spellEnd"/>
      <w:r w:rsidRPr="003C505E">
        <w:rPr>
          <w:rFonts w:asciiTheme="minorHAnsi" w:hAnsiTheme="minorHAnsi" w:cstheme="minorHAnsi"/>
        </w:rPr>
        <w:t xml:space="preserve">, J. (2007). Relationships between leader and follower organizational identification and implications for follower attitudes and behaviour. </w:t>
      </w:r>
      <w:r w:rsidRPr="003C505E">
        <w:rPr>
          <w:rFonts w:asciiTheme="minorHAnsi" w:hAnsiTheme="minorHAnsi" w:cstheme="minorHAnsi"/>
          <w:i/>
          <w:iCs/>
        </w:rPr>
        <w:t>Journal of Occupational and Organizational Psychology</w:t>
      </w:r>
      <w:r w:rsidRPr="003C505E">
        <w:rPr>
          <w:rFonts w:asciiTheme="minorHAnsi" w:hAnsiTheme="minorHAnsi" w:cstheme="minorHAnsi"/>
        </w:rPr>
        <w:t xml:space="preserve">, 80(1), pp.133–150. </w:t>
      </w:r>
      <w:proofErr w:type="spellStart"/>
      <w:proofErr w:type="gramStart"/>
      <w:r w:rsidRPr="003C505E">
        <w:rPr>
          <w:rFonts w:asciiTheme="minorHAnsi" w:hAnsiTheme="minorHAnsi" w:cstheme="minorHAnsi"/>
        </w:rPr>
        <w:t>doi:https</w:t>
      </w:r>
      <w:proofErr w:type="spellEnd"/>
      <w:r w:rsidRPr="003C505E">
        <w:rPr>
          <w:rFonts w:asciiTheme="minorHAnsi" w:hAnsiTheme="minorHAnsi" w:cstheme="minorHAnsi"/>
        </w:rPr>
        <w:t>://doi.org/10.1348/096317905x71831</w:t>
      </w:r>
      <w:proofErr w:type="gramEnd"/>
      <w:r w:rsidRPr="003C505E">
        <w:rPr>
          <w:rFonts w:asciiTheme="minorHAnsi" w:hAnsiTheme="minorHAnsi" w:cstheme="minorHAnsi"/>
        </w:rPr>
        <w:t>.</w:t>
      </w:r>
    </w:p>
    <w:p w14:paraId="48B08D1A" w14:textId="77777777" w:rsidR="00A81133" w:rsidRDefault="00A81133" w:rsidP="00F8686D">
      <w:pPr>
        <w:pStyle w:val="NormalWeb"/>
        <w:rPr>
          <w:rFonts w:asciiTheme="minorHAnsi" w:hAnsiTheme="minorHAnsi" w:cstheme="minorHAnsi"/>
        </w:rPr>
      </w:pPr>
    </w:p>
    <w:p w14:paraId="6BD1B8D7" w14:textId="5F6F377D" w:rsidR="00A81133" w:rsidRDefault="00A81133" w:rsidP="00F8686D">
      <w:pPr>
        <w:pStyle w:val="NormalWeb"/>
        <w:rPr>
          <w:rFonts w:asciiTheme="minorHAnsi" w:hAnsiTheme="minorHAnsi" w:cstheme="minorHAnsi"/>
        </w:rPr>
      </w:pPr>
      <w:r w:rsidRPr="00F8686D">
        <w:rPr>
          <w:rFonts w:asciiTheme="minorHAnsi" w:hAnsiTheme="minorHAnsi" w:cstheme="minorHAnsi"/>
        </w:rPr>
        <w:t xml:space="preserve">Edwards, C. (2013). </w:t>
      </w:r>
      <w:proofErr w:type="spellStart"/>
      <w:r w:rsidRPr="00F8686D">
        <w:rPr>
          <w:rFonts w:asciiTheme="minorHAnsi" w:hAnsiTheme="minorHAnsi" w:cstheme="minorHAnsi"/>
        </w:rPr>
        <w:t>Pathologising</w:t>
      </w:r>
      <w:proofErr w:type="spellEnd"/>
      <w:r w:rsidRPr="00F8686D">
        <w:rPr>
          <w:rFonts w:asciiTheme="minorHAnsi" w:hAnsiTheme="minorHAnsi" w:cstheme="minorHAnsi"/>
        </w:rPr>
        <w:t xml:space="preserve"> the victim: law and the construction of people with disabilities as victims of crime in Ireland. </w:t>
      </w:r>
      <w:r w:rsidRPr="00F8686D">
        <w:rPr>
          <w:rFonts w:asciiTheme="minorHAnsi" w:hAnsiTheme="minorHAnsi" w:cstheme="minorHAnsi"/>
          <w:i/>
          <w:iCs/>
        </w:rPr>
        <w:t>Disability &amp; Society</w:t>
      </w:r>
      <w:r w:rsidRPr="00F8686D">
        <w:rPr>
          <w:rFonts w:asciiTheme="minorHAnsi" w:hAnsiTheme="minorHAnsi" w:cstheme="minorHAnsi"/>
        </w:rPr>
        <w:t xml:space="preserve">, 29(5), pp.685–698. </w:t>
      </w:r>
      <w:proofErr w:type="spellStart"/>
      <w:proofErr w:type="gramStart"/>
      <w:r w:rsidRPr="00F8686D">
        <w:rPr>
          <w:rFonts w:asciiTheme="minorHAnsi" w:hAnsiTheme="minorHAnsi" w:cstheme="minorHAnsi"/>
        </w:rPr>
        <w:t>doi:https</w:t>
      </w:r>
      <w:proofErr w:type="spellEnd"/>
      <w:r w:rsidRPr="00F8686D">
        <w:rPr>
          <w:rFonts w:asciiTheme="minorHAnsi" w:hAnsiTheme="minorHAnsi" w:cstheme="minorHAnsi"/>
        </w:rPr>
        <w:t>://doi.org/10.1080/09687599.2013.844099</w:t>
      </w:r>
      <w:proofErr w:type="gramEnd"/>
      <w:r w:rsidRPr="00F8686D">
        <w:rPr>
          <w:rFonts w:asciiTheme="minorHAnsi" w:hAnsiTheme="minorHAnsi" w:cstheme="minorHAnsi"/>
        </w:rPr>
        <w:t>.</w:t>
      </w:r>
    </w:p>
    <w:p w14:paraId="0B27AFB8" w14:textId="77777777" w:rsidR="00A81133" w:rsidRDefault="00A81133" w:rsidP="009E7C47">
      <w:pPr>
        <w:pStyle w:val="NormalWeb"/>
        <w:rPr>
          <w:rFonts w:asciiTheme="minorHAnsi" w:hAnsiTheme="minorHAnsi" w:cstheme="minorHAnsi"/>
        </w:rPr>
      </w:pPr>
    </w:p>
    <w:p w14:paraId="67ACF661" w14:textId="3821FE5B" w:rsidR="00A81133" w:rsidRDefault="00A81133" w:rsidP="009E7C47">
      <w:pPr>
        <w:pStyle w:val="NormalWeb"/>
        <w:rPr>
          <w:rFonts w:asciiTheme="minorHAnsi" w:hAnsiTheme="minorHAnsi" w:cstheme="minorHAnsi"/>
        </w:rPr>
      </w:pPr>
      <w:r w:rsidRPr="009E7C47">
        <w:rPr>
          <w:rFonts w:asciiTheme="minorHAnsi" w:hAnsiTheme="minorHAnsi" w:cstheme="minorHAnsi"/>
        </w:rPr>
        <w:t xml:space="preserve">Elphick, C., Philpot, R., Zhang, M., Stuart, A., </w:t>
      </w:r>
      <w:proofErr w:type="spellStart"/>
      <w:r w:rsidRPr="009E7C47">
        <w:rPr>
          <w:rFonts w:asciiTheme="minorHAnsi" w:hAnsiTheme="minorHAnsi" w:cstheme="minorHAnsi"/>
        </w:rPr>
        <w:t>Walkington</w:t>
      </w:r>
      <w:proofErr w:type="spellEnd"/>
      <w:r w:rsidRPr="009E7C47">
        <w:rPr>
          <w:rFonts w:asciiTheme="minorHAnsi" w:hAnsiTheme="minorHAnsi" w:cstheme="minorHAnsi"/>
        </w:rPr>
        <w:t xml:space="preserve">, Z., </w:t>
      </w:r>
      <w:proofErr w:type="spellStart"/>
      <w:r w:rsidRPr="009E7C47">
        <w:rPr>
          <w:rFonts w:asciiTheme="minorHAnsi" w:hAnsiTheme="minorHAnsi" w:cstheme="minorHAnsi"/>
        </w:rPr>
        <w:t>Frumkin</w:t>
      </w:r>
      <w:proofErr w:type="spellEnd"/>
      <w:r w:rsidRPr="009E7C47">
        <w:rPr>
          <w:rFonts w:asciiTheme="minorHAnsi" w:hAnsiTheme="minorHAnsi" w:cstheme="minorHAnsi"/>
        </w:rPr>
        <w:t xml:space="preserve">, L.A., Pike, G., Gardner, K., Lacey, M., Levine, M., Price, B., Bandara, A. and </w:t>
      </w:r>
      <w:proofErr w:type="spellStart"/>
      <w:r w:rsidRPr="009E7C47">
        <w:rPr>
          <w:rFonts w:asciiTheme="minorHAnsi" w:hAnsiTheme="minorHAnsi" w:cstheme="minorHAnsi"/>
        </w:rPr>
        <w:t>Nuseibeh</w:t>
      </w:r>
      <w:proofErr w:type="spellEnd"/>
      <w:r w:rsidRPr="009E7C47">
        <w:rPr>
          <w:rFonts w:asciiTheme="minorHAnsi" w:hAnsiTheme="minorHAnsi" w:cstheme="minorHAnsi"/>
        </w:rPr>
        <w:t xml:space="preserve">, B. (2021). Building trust in digital policing: a scoping review of community policing apps. </w:t>
      </w:r>
      <w:r w:rsidRPr="009E7C47">
        <w:rPr>
          <w:rFonts w:asciiTheme="minorHAnsi" w:hAnsiTheme="minorHAnsi" w:cstheme="minorHAnsi"/>
          <w:i/>
          <w:iCs/>
        </w:rPr>
        <w:t>Police Practice and Research</w:t>
      </w:r>
      <w:r w:rsidRPr="009E7C47">
        <w:rPr>
          <w:rFonts w:asciiTheme="minorHAnsi" w:hAnsiTheme="minorHAnsi" w:cstheme="minorHAnsi"/>
        </w:rPr>
        <w:t xml:space="preserve">, 22(5), pp.1–23. </w:t>
      </w:r>
      <w:proofErr w:type="spellStart"/>
      <w:proofErr w:type="gramStart"/>
      <w:r w:rsidRPr="009E7C47">
        <w:rPr>
          <w:rFonts w:asciiTheme="minorHAnsi" w:hAnsiTheme="minorHAnsi" w:cstheme="minorHAnsi"/>
        </w:rPr>
        <w:t>doi:https</w:t>
      </w:r>
      <w:proofErr w:type="spellEnd"/>
      <w:r w:rsidRPr="009E7C47">
        <w:rPr>
          <w:rFonts w:asciiTheme="minorHAnsi" w:hAnsiTheme="minorHAnsi" w:cstheme="minorHAnsi"/>
        </w:rPr>
        <w:t>://doi.org/10.1080/15614263.2020.1861449</w:t>
      </w:r>
      <w:proofErr w:type="gramEnd"/>
      <w:r w:rsidRPr="009E7C47">
        <w:rPr>
          <w:rFonts w:asciiTheme="minorHAnsi" w:hAnsiTheme="minorHAnsi" w:cstheme="minorHAnsi"/>
        </w:rPr>
        <w:t>.</w:t>
      </w:r>
    </w:p>
    <w:p w14:paraId="14207D74" w14:textId="77777777" w:rsidR="00A81133" w:rsidRDefault="00A81133" w:rsidP="007D6C0A">
      <w:pPr>
        <w:pStyle w:val="NormalWeb"/>
        <w:rPr>
          <w:rFonts w:asciiTheme="minorHAnsi" w:hAnsiTheme="minorHAnsi" w:cstheme="minorHAnsi"/>
        </w:rPr>
      </w:pPr>
    </w:p>
    <w:p w14:paraId="7174E531" w14:textId="0C8CE456" w:rsidR="00A81133" w:rsidRDefault="00A81133" w:rsidP="007D6C0A">
      <w:pPr>
        <w:pStyle w:val="NormalWeb"/>
        <w:rPr>
          <w:rFonts w:asciiTheme="minorHAnsi" w:hAnsiTheme="minorHAnsi" w:cstheme="minorHAnsi"/>
        </w:rPr>
      </w:pPr>
      <w:r w:rsidRPr="007D6C0A">
        <w:rPr>
          <w:rFonts w:asciiTheme="minorHAnsi" w:hAnsiTheme="minorHAnsi" w:cstheme="minorHAnsi"/>
        </w:rPr>
        <w:t xml:space="preserve">Equality and Human Rights Commission (2021). </w:t>
      </w:r>
      <w:r w:rsidRPr="007D6C0A">
        <w:rPr>
          <w:rFonts w:asciiTheme="minorHAnsi" w:hAnsiTheme="minorHAnsi" w:cstheme="minorHAnsi"/>
          <w:i/>
          <w:iCs/>
        </w:rPr>
        <w:t>Article 8: Respect for Your Private and Family Life</w:t>
      </w:r>
      <w:r w:rsidRPr="007D6C0A">
        <w:rPr>
          <w:rFonts w:asciiTheme="minorHAnsi" w:hAnsiTheme="minorHAnsi" w:cstheme="minorHAnsi"/>
        </w:rPr>
        <w:t xml:space="preserve">. [online] www.equalityhumanrights.com. Available at: </w:t>
      </w:r>
      <w:hyperlink r:id="rId20" w:history="1">
        <w:r w:rsidRPr="007D6C0A">
          <w:rPr>
            <w:rStyle w:val="Hyperlink"/>
            <w:rFonts w:asciiTheme="minorHAnsi" w:hAnsiTheme="minorHAnsi" w:cstheme="minorHAnsi"/>
          </w:rPr>
          <w:t>https://www.equalityhumanrights.com/human-rights/human-rights-act/article-8-respect-your-private-and-family-life</w:t>
        </w:r>
      </w:hyperlink>
      <w:r w:rsidRPr="007D6C0A">
        <w:rPr>
          <w:rFonts w:asciiTheme="minorHAnsi" w:hAnsiTheme="minorHAnsi" w:cstheme="minorHAnsi"/>
        </w:rPr>
        <w:t>.</w:t>
      </w:r>
    </w:p>
    <w:p w14:paraId="7A1D9801" w14:textId="77777777" w:rsidR="00A81133" w:rsidRDefault="00A81133" w:rsidP="005D5AE8">
      <w:pPr>
        <w:pStyle w:val="NormalWeb"/>
        <w:rPr>
          <w:rFonts w:asciiTheme="minorHAnsi" w:hAnsiTheme="minorHAnsi" w:cstheme="minorHAnsi"/>
        </w:rPr>
      </w:pPr>
    </w:p>
    <w:p w14:paraId="2C896F9B" w14:textId="3D79862F" w:rsidR="00A81133" w:rsidRDefault="00A81133" w:rsidP="005D5AE8">
      <w:pPr>
        <w:pStyle w:val="NormalWeb"/>
        <w:rPr>
          <w:rFonts w:asciiTheme="minorHAnsi" w:hAnsiTheme="minorHAnsi" w:cstheme="minorHAnsi"/>
        </w:rPr>
      </w:pPr>
      <w:r w:rsidRPr="005D5AE8">
        <w:rPr>
          <w:rFonts w:asciiTheme="minorHAnsi" w:hAnsiTheme="minorHAnsi" w:cstheme="minorHAnsi"/>
        </w:rPr>
        <w:t xml:space="preserve">Fritz, C., Hammer, L.B., </w:t>
      </w:r>
      <w:proofErr w:type="spellStart"/>
      <w:r w:rsidRPr="005D5AE8">
        <w:rPr>
          <w:rFonts w:asciiTheme="minorHAnsi" w:hAnsiTheme="minorHAnsi" w:cstheme="minorHAnsi"/>
        </w:rPr>
        <w:t>Guros</w:t>
      </w:r>
      <w:proofErr w:type="spellEnd"/>
      <w:r w:rsidRPr="005D5AE8">
        <w:rPr>
          <w:rFonts w:asciiTheme="minorHAnsi" w:hAnsiTheme="minorHAnsi" w:cstheme="minorHAnsi"/>
        </w:rPr>
        <w:t xml:space="preserve">, F., Shepherd, B.R. and Meier, D. (2018). On Guard: The Costs of Work-Related Hypervigilance in the Correctional Setting. </w:t>
      </w:r>
      <w:r w:rsidRPr="005D5AE8">
        <w:rPr>
          <w:rFonts w:asciiTheme="minorHAnsi" w:hAnsiTheme="minorHAnsi" w:cstheme="minorHAnsi"/>
          <w:i/>
          <w:iCs/>
        </w:rPr>
        <w:t>Occupational Health Science</w:t>
      </w:r>
      <w:r w:rsidRPr="005D5AE8">
        <w:rPr>
          <w:rFonts w:asciiTheme="minorHAnsi" w:hAnsiTheme="minorHAnsi" w:cstheme="minorHAnsi"/>
        </w:rPr>
        <w:t xml:space="preserve">, 2(1), pp.67–82. </w:t>
      </w:r>
      <w:proofErr w:type="spellStart"/>
      <w:proofErr w:type="gramStart"/>
      <w:r w:rsidRPr="005D5AE8">
        <w:rPr>
          <w:rFonts w:asciiTheme="minorHAnsi" w:hAnsiTheme="minorHAnsi" w:cstheme="minorHAnsi"/>
        </w:rPr>
        <w:t>doi:https</w:t>
      </w:r>
      <w:proofErr w:type="spellEnd"/>
      <w:r w:rsidRPr="005D5AE8">
        <w:rPr>
          <w:rFonts w:asciiTheme="minorHAnsi" w:hAnsiTheme="minorHAnsi" w:cstheme="minorHAnsi"/>
        </w:rPr>
        <w:t>://doi.org/10.1007/s41542-018-0010-z</w:t>
      </w:r>
      <w:proofErr w:type="gramEnd"/>
      <w:r w:rsidRPr="005D5AE8">
        <w:rPr>
          <w:rFonts w:asciiTheme="minorHAnsi" w:hAnsiTheme="minorHAnsi" w:cstheme="minorHAnsi"/>
        </w:rPr>
        <w:t>.</w:t>
      </w:r>
    </w:p>
    <w:p w14:paraId="05CDC952" w14:textId="77777777" w:rsidR="00A81133" w:rsidRDefault="00A81133" w:rsidP="000545D6">
      <w:pPr>
        <w:pStyle w:val="NormalWeb"/>
        <w:rPr>
          <w:rFonts w:asciiTheme="minorHAnsi" w:hAnsiTheme="minorHAnsi" w:cstheme="minorHAnsi"/>
        </w:rPr>
      </w:pPr>
    </w:p>
    <w:p w14:paraId="2F8B48E1" w14:textId="5C5D63E2" w:rsidR="00A81133" w:rsidRDefault="00A81133" w:rsidP="000545D6">
      <w:pPr>
        <w:pStyle w:val="NormalWeb"/>
        <w:rPr>
          <w:rFonts w:asciiTheme="minorHAnsi" w:hAnsiTheme="minorHAnsi" w:cstheme="minorHAnsi"/>
        </w:rPr>
      </w:pPr>
      <w:r w:rsidRPr="000545D6">
        <w:rPr>
          <w:rFonts w:asciiTheme="minorHAnsi" w:hAnsiTheme="minorHAnsi" w:cstheme="minorHAnsi"/>
        </w:rPr>
        <w:t xml:space="preserve">Gill, M.J., </w:t>
      </w:r>
      <w:proofErr w:type="spellStart"/>
      <w:r w:rsidRPr="000545D6">
        <w:rPr>
          <w:rFonts w:asciiTheme="minorHAnsi" w:hAnsiTheme="minorHAnsi" w:cstheme="minorHAnsi"/>
        </w:rPr>
        <w:t>Roulet</w:t>
      </w:r>
      <w:proofErr w:type="spellEnd"/>
      <w:r w:rsidRPr="000545D6">
        <w:rPr>
          <w:rFonts w:asciiTheme="minorHAnsi" w:hAnsiTheme="minorHAnsi" w:cstheme="minorHAnsi"/>
        </w:rPr>
        <w:t xml:space="preserve">, T.J. and Kerridge, S.P. (2018). Mentoring for mental health: A mixed-method study of the benefits of formal mentoring programmes in the English police force. </w:t>
      </w:r>
      <w:r w:rsidRPr="000545D6">
        <w:rPr>
          <w:rFonts w:asciiTheme="minorHAnsi" w:hAnsiTheme="minorHAnsi" w:cstheme="minorHAnsi"/>
          <w:i/>
          <w:iCs/>
        </w:rPr>
        <w:t xml:space="preserve">Journal of Vocational </w:t>
      </w:r>
      <w:proofErr w:type="spellStart"/>
      <w:r w:rsidRPr="000545D6">
        <w:rPr>
          <w:rFonts w:asciiTheme="minorHAnsi" w:hAnsiTheme="minorHAnsi" w:cstheme="minorHAnsi"/>
          <w:i/>
          <w:iCs/>
        </w:rPr>
        <w:t>Behavior</w:t>
      </w:r>
      <w:proofErr w:type="spellEnd"/>
      <w:r w:rsidRPr="000545D6">
        <w:rPr>
          <w:rFonts w:asciiTheme="minorHAnsi" w:hAnsiTheme="minorHAnsi" w:cstheme="minorHAnsi"/>
        </w:rPr>
        <w:t xml:space="preserve">, 108(1), pp.201–213. </w:t>
      </w:r>
      <w:proofErr w:type="spellStart"/>
      <w:proofErr w:type="gramStart"/>
      <w:r w:rsidRPr="000545D6">
        <w:rPr>
          <w:rFonts w:asciiTheme="minorHAnsi" w:hAnsiTheme="minorHAnsi" w:cstheme="minorHAnsi"/>
        </w:rPr>
        <w:t>doi:https</w:t>
      </w:r>
      <w:proofErr w:type="spellEnd"/>
      <w:r w:rsidRPr="000545D6">
        <w:rPr>
          <w:rFonts w:asciiTheme="minorHAnsi" w:hAnsiTheme="minorHAnsi" w:cstheme="minorHAnsi"/>
        </w:rPr>
        <w:t>://doi.org/10.1016/j.jvb.2018.08.005</w:t>
      </w:r>
      <w:proofErr w:type="gramEnd"/>
      <w:r w:rsidRPr="000545D6">
        <w:rPr>
          <w:rFonts w:asciiTheme="minorHAnsi" w:hAnsiTheme="minorHAnsi" w:cstheme="minorHAnsi"/>
        </w:rPr>
        <w:t>.</w:t>
      </w:r>
    </w:p>
    <w:p w14:paraId="1A1B6E9D" w14:textId="77777777" w:rsidR="00A81133" w:rsidRDefault="00A81133" w:rsidP="001A5EC2">
      <w:pPr>
        <w:pStyle w:val="NormalWeb"/>
        <w:rPr>
          <w:rFonts w:asciiTheme="minorHAnsi" w:hAnsiTheme="minorHAnsi" w:cstheme="minorHAnsi"/>
        </w:rPr>
      </w:pPr>
    </w:p>
    <w:p w14:paraId="0D77A2BA" w14:textId="42B0F7B3" w:rsidR="00A81133" w:rsidRDefault="00A81133" w:rsidP="001A5EC2">
      <w:pPr>
        <w:pStyle w:val="NormalWeb"/>
        <w:rPr>
          <w:rFonts w:asciiTheme="minorHAnsi" w:hAnsiTheme="minorHAnsi" w:cstheme="minorHAnsi"/>
        </w:rPr>
      </w:pPr>
      <w:proofErr w:type="spellStart"/>
      <w:r w:rsidRPr="001A5EC2">
        <w:rPr>
          <w:rFonts w:asciiTheme="minorHAnsi" w:hAnsiTheme="minorHAnsi" w:cstheme="minorHAnsi"/>
        </w:rPr>
        <w:t>Grimmelikhuijsen</w:t>
      </w:r>
      <w:proofErr w:type="spellEnd"/>
      <w:r w:rsidRPr="001A5EC2">
        <w:rPr>
          <w:rFonts w:asciiTheme="minorHAnsi" w:hAnsiTheme="minorHAnsi" w:cstheme="minorHAnsi"/>
        </w:rPr>
        <w:t xml:space="preserve">, S.G. and Meijer, A.J. (2015). Does Twitter Increase Perceived Police Legitimacy? </w:t>
      </w:r>
      <w:r w:rsidRPr="001A5EC2">
        <w:rPr>
          <w:rFonts w:asciiTheme="minorHAnsi" w:hAnsiTheme="minorHAnsi" w:cstheme="minorHAnsi"/>
          <w:i/>
          <w:iCs/>
        </w:rPr>
        <w:t>Public Administration Review</w:t>
      </w:r>
      <w:r w:rsidRPr="001A5EC2">
        <w:rPr>
          <w:rFonts w:asciiTheme="minorHAnsi" w:hAnsiTheme="minorHAnsi" w:cstheme="minorHAnsi"/>
        </w:rPr>
        <w:t xml:space="preserve">, 75(4), pp.598–607. </w:t>
      </w:r>
      <w:proofErr w:type="spellStart"/>
      <w:proofErr w:type="gramStart"/>
      <w:r w:rsidRPr="001A5EC2">
        <w:rPr>
          <w:rFonts w:asciiTheme="minorHAnsi" w:hAnsiTheme="minorHAnsi" w:cstheme="minorHAnsi"/>
        </w:rPr>
        <w:t>doi:https</w:t>
      </w:r>
      <w:proofErr w:type="spellEnd"/>
      <w:r w:rsidRPr="001A5EC2">
        <w:rPr>
          <w:rFonts w:asciiTheme="minorHAnsi" w:hAnsiTheme="minorHAnsi" w:cstheme="minorHAnsi"/>
        </w:rPr>
        <w:t>://doi.org/10.1111/puar.12378</w:t>
      </w:r>
      <w:proofErr w:type="gramEnd"/>
      <w:r w:rsidRPr="001A5EC2">
        <w:rPr>
          <w:rFonts w:asciiTheme="minorHAnsi" w:hAnsiTheme="minorHAnsi" w:cstheme="minorHAnsi"/>
        </w:rPr>
        <w:t>.</w:t>
      </w:r>
    </w:p>
    <w:p w14:paraId="2A6B3A57" w14:textId="77777777" w:rsidR="00A81133" w:rsidRDefault="00A81133" w:rsidP="003F54C9">
      <w:pPr>
        <w:pStyle w:val="NormalWeb"/>
        <w:rPr>
          <w:rFonts w:asciiTheme="minorHAnsi" w:hAnsiTheme="minorHAnsi" w:cstheme="minorHAnsi"/>
        </w:rPr>
      </w:pPr>
    </w:p>
    <w:p w14:paraId="41AA7BE2" w14:textId="296F35AF" w:rsidR="00A81133" w:rsidRDefault="00A81133" w:rsidP="003F54C9">
      <w:pPr>
        <w:pStyle w:val="NormalWeb"/>
        <w:rPr>
          <w:rFonts w:asciiTheme="minorHAnsi" w:hAnsiTheme="minorHAnsi" w:cstheme="minorHAnsi"/>
        </w:rPr>
      </w:pPr>
      <w:r w:rsidRPr="003F54C9">
        <w:rPr>
          <w:rFonts w:asciiTheme="minorHAnsi" w:hAnsiTheme="minorHAnsi" w:cstheme="minorHAnsi"/>
        </w:rPr>
        <w:t xml:space="preserve">Gu, Y., Qian, Z. (Sean) and Chen, F. (2016). From Twitter to detector: Real-time traffic incident detection using social media data. </w:t>
      </w:r>
      <w:r w:rsidRPr="003F54C9">
        <w:rPr>
          <w:rFonts w:asciiTheme="minorHAnsi" w:hAnsiTheme="minorHAnsi" w:cstheme="minorHAnsi"/>
          <w:i/>
          <w:iCs/>
        </w:rPr>
        <w:t>Transportation Research Part C: Emerging Technologies</w:t>
      </w:r>
      <w:r w:rsidRPr="003F54C9">
        <w:rPr>
          <w:rFonts w:asciiTheme="minorHAnsi" w:hAnsiTheme="minorHAnsi" w:cstheme="minorHAnsi"/>
        </w:rPr>
        <w:t xml:space="preserve">, [online] 67(1), pp.321–342. </w:t>
      </w:r>
      <w:proofErr w:type="spellStart"/>
      <w:proofErr w:type="gramStart"/>
      <w:r w:rsidRPr="003F54C9">
        <w:rPr>
          <w:rFonts w:asciiTheme="minorHAnsi" w:hAnsiTheme="minorHAnsi" w:cstheme="minorHAnsi"/>
        </w:rPr>
        <w:t>doi:https</w:t>
      </w:r>
      <w:proofErr w:type="spellEnd"/>
      <w:r w:rsidRPr="003F54C9">
        <w:rPr>
          <w:rFonts w:asciiTheme="minorHAnsi" w:hAnsiTheme="minorHAnsi" w:cstheme="minorHAnsi"/>
        </w:rPr>
        <w:t>://doi.org/10.1016/j.trc.2016.02.011</w:t>
      </w:r>
      <w:proofErr w:type="gramEnd"/>
      <w:r w:rsidRPr="003F54C9">
        <w:rPr>
          <w:rFonts w:asciiTheme="minorHAnsi" w:hAnsiTheme="minorHAnsi" w:cstheme="minorHAnsi"/>
        </w:rPr>
        <w:t>.</w:t>
      </w:r>
    </w:p>
    <w:p w14:paraId="06CA2427" w14:textId="77777777" w:rsidR="00A81133" w:rsidRDefault="00A81133" w:rsidP="002958EF">
      <w:pPr>
        <w:pStyle w:val="NormalWeb"/>
        <w:rPr>
          <w:rFonts w:asciiTheme="minorHAnsi" w:hAnsiTheme="minorHAnsi" w:cstheme="minorHAnsi"/>
        </w:rPr>
      </w:pPr>
    </w:p>
    <w:p w14:paraId="445F5D6D" w14:textId="6EA9E52F" w:rsidR="00A81133" w:rsidRDefault="00A81133" w:rsidP="002958EF">
      <w:pPr>
        <w:pStyle w:val="NormalWeb"/>
        <w:rPr>
          <w:rFonts w:asciiTheme="minorHAnsi" w:hAnsiTheme="minorHAnsi" w:cstheme="minorHAnsi"/>
        </w:rPr>
      </w:pPr>
      <w:proofErr w:type="spellStart"/>
      <w:r w:rsidRPr="002958EF">
        <w:rPr>
          <w:rFonts w:asciiTheme="minorHAnsi" w:hAnsiTheme="minorHAnsi" w:cstheme="minorHAnsi"/>
        </w:rPr>
        <w:t>Gullon</w:t>
      </w:r>
      <w:proofErr w:type="spellEnd"/>
      <w:r w:rsidRPr="002958EF">
        <w:rPr>
          <w:rFonts w:asciiTheme="minorHAnsi" w:hAnsiTheme="minorHAnsi" w:cstheme="minorHAnsi"/>
        </w:rPr>
        <w:t xml:space="preserve">-Scott, P. and Longstaff, L. (2022). The prevalence of depression, anxiety, stress and their relationship to length of service in the UK police force. </w:t>
      </w:r>
      <w:r w:rsidRPr="002958EF">
        <w:rPr>
          <w:rFonts w:asciiTheme="minorHAnsi" w:hAnsiTheme="minorHAnsi" w:cstheme="minorHAnsi"/>
          <w:i/>
          <w:iCs/>
        </w:rPr>
        <w:t>The Police Journal: Theory, Practice and Principles</w:t>
      </w:r>
      <w:r w:rsidRPr="002958EF">
        <w:rPr>
          <w:rFonts w:asciiTheme="minorHAnsi" w:hAnsiTheme="minorHAnsi" w:cstheme="minorHAnsi"/>
        </w:rPr>
        <w:t xml:space="preserve">, [online] 97(1), p.0032258X2211408. </w:t>
      </w:r>
      <w:proofErr w:type="spellStart"/>
      <w:proofErr w:type="gramStart"/>
      <w:r w:rsidRPr="002958EF">
        <w:rPr>
          <w:rFonts w:asciiTheme="minorHAnsi" w:hAnsiTheme="minorHAnsi" w:cstheme="minorHAnsi"/>
        </w:rPr>
        <w:t>doi:https</w:t>
      </w:r>
      <w:proofErr w:type="spellEnd"/>
      <w:r w:rsidRPr="002958EF">
        <w:rPr>
          <w:rFonts w:asciiTheme="minorHAnsi" w:hAnsiTheme="minorHAnsi" w:cstheme="minorHAnsi"/>
        </w:rPr>
        <w:t>://doi.org/10.1177/0032258x221140813</w:t>
      </w:r>
      <w:proofErr w:type="gramEnd"/>
      <w:r w:rsidRPr="002958EF">
        <w:rPr>
          <w:rFonts w:asciiTheme="minorHAnsi" w:hAnsiTheme="minorHAnsi" w:cstheme="minorHAnsi"/>
        </w:rPr>
        <w:t>.</w:t>
      </w:r>
    </w:p>
    <w:p w14:paraId="198FEDA6" w14:textId="77777777" w:rsidR="00A81133" w:rsidRDefault="00A81133" w:rsidP="00DA4ABE">
      <w:pPr>
        <w:pStyle w:val="NormalWeb"/>
        <w:rPr>
          <w:rFonts w:asciiTheme="minorHAnsi" w:hAnsiTheme="minorHAnsi" w:cstheme="minorHAnsi"/>
        </w:rPr>
      </w:pPr>
      <w:r w:rsidRPr="00DA4ABE">
        <w:rPr>
          <w:rFonts w:asciiTheme="minorHAnsi" w:hAnsiTheme="minorHAnsi" w:cstheme="minorHAnsi"/>
        </w:rPr>
        <w:t xml:space="preserve">Gwent Police (2024). </w:t>
      </w:r>
      <w:r w:rsidRPr="00DA4ABE">
        <w:rPr>
          <w:rFonts w:asciiTheme="minorHAnsi" w:hAnsiTheme="minorHAnsi" w:cstheme="minorHAnsi"/>
          <w:i/>
          <w:iCs/>
        </w:rPr>
        <w:t>Social Media Terms and Conditions Document Control Date of Next Review</w:t>
      </w:r>
      <w:r w:rsidRPr="00DA4ABE">
        <w:rPr>
          <w:rFonts w:asciiTheme="minorHAnsi" w:hAnsiTheme="minorHAnsi" w:cstheme="minorHAnsi"/>
        </w:rPr>
        <w:t xml:space="preserve">. [online] Available at: </w:t>
      </w:r>
      <w:hyperlink r:id="rId21" w:history="1">
        <w:r w:rsidRPr="00DA4ABE">
          <w:rPr>
            <w:rStyle w:val="Hyperlink"/>
            <w:rFonts w:asciiTheme="minorHAnsi" w:hAnsiTheme="minorHAnsi" w:cstheme="minorHAnsi"/>
          </w:rPr>
          <w:t>https://www.gwent.pcc.police.uk/media/ishff0ui/social-media-tcs-june-2020.pdf</w:t>
        </w:r>
      </w:hyperlink>
      <w:r w:rsidRPr="00DA4ABE">
        <w:rPr>
          <w:rFonts w:asciiTheme="minorHAnsi" w:hAnsiTheme="minorHAnsi" w:cstheme="minorHAnsi"/>
        </w:rPr>
        <w:t>.</w:t>
      </w:r>
    </w:p>
    <w:p w14:paraId="2088FAB3" w14:textId="77777777" w:rsidR="00A81133" w:rsidRDefault="00A81133" w:rsidP="004B5181">
      <w:pPr>
        <w:pStyle w:val="NormalWeb"/>
        <w:rPr>
          <w:rFonts w:asciiTheme="minorHAnsi" w:hAnsiTheme="minorHAnsi" w:cstheme="minorHAnsi"/>
        </w:rPr>
      </w:pPr>
    </w:p>
    <w:p w14:paraId="419CC4FC" w14:textId="13D9AB30" w:rsidR="00A81133" w:rsidRDefault="00A81133" w:rsidP="004B5181">
      <w:pPr>
        <w:pStyle w:val="NormalWeb"/>
        <w:rPr>
          <w:rFonts w:asciiTheme="minorHAnsi" w:hAnsiTheme="minorHAnsi" w:cstheme="minorHAnsi"/>
        </w:rPr>
      </w:pPr>
      <w:proofErr w:type="spellStart"/>
      <w:r w:rsidRPr="004B5181">
        <w:rPr>
          <w:rFonts w:asciiTheme="minorHAnsi" w:hAnsiTheme="minorHAnsi" w:cstheme="minorHAnsi"/>
        </w:rPr>
        <w:t>Helsen</w:t>
      </w:r>
      <w:proofErr w:type="spellEnd"/>
      <w:r w:rsidRPr="004B5181">
        <w:rPr>
          <w:rFonts w:asciiTheme="minorHAnsi" w:hAnsiTheme="minorHAnsi" w:cstheme="minorHAnsi"/>
        </w:rPr>
        <w:t xml:space="preserve">, W.F. and </w:t>
      </w:r>
      <w:proofErr w:type="spellStart"/>
      <w:r w:rsidRPr="004B5181">
        <w:rPr>
          <w:rFonts w:asciiTheme="minorHAnsi" w:hAnsiTheme="minorHAnsi" w:cstheme="minorHAnsi"/>
        </w:rPr>
        <w:t>Starkes</w:t>
      </w:r>
      <w:proofErr w:type="spellEnd"/>
      <w:r w:rsidRPr="004B5181">
        <w:rPr>
          <w:rFonts w:asciiTheme="minorHAnsi" w:hAnsiTheme="minorHAnsi" w:cstheme="minorHAnsi"/>
        </w:rPr>
        <w:t xml:space="preserve">, J.L. (1999). A new training approach to complex decision making for police officers in potentially dangerous interventions. </w:t>
      </w:r>
      <w:r w:rsidRPr="004B5181">
        <w:rPr>
          <w:rFonts w:asciiTheme="minorHAnsi" w:hAnsiTheme="minorHAnsi" w:cstheme="minorHAnsi"/>
          <w:i/>
          <w:iCs/>
        </w:rPr>
        <w:t>Journal of Criminal Justice</w:t>
      </w:r>
      <w:r w:rsidRPr="004B5181">
        <w:rPr>
          <w:rFonts w:asciiTheme="minorHAnsi" w:hAnsiTheme="minorHAnsi" w:cstheme="minorHAnsi"/>
        </w:rPr>
        <w:t xml:space="preserve">, 27(5), pp.395–410. </w:t>
      </w:r>
      <w:proofErr w:type="spellStart"/>
      <w:proofErr w:type="gramStart"/>
      <w:r w:rsidRPr="004B5181">
        <w:rPr>
          <w:rFonts w:asciiTheme="minorHAnsi" w:hAnsiTheme="minorHAnsi" w:cstheme="minorHAnsi"/>
        </w:rPr>
        <w:t>doi:https</w:t>
      </w:r>
      <w:proofErr w:type="spellEnd"/>
      <w:r w:rsidRPr="004B5181">
        <w:rPr>
          <w:rFonts w:asciiTheme="minorHAnsi" w:hAnsiTheme="minorHAnsi" w:cstheme="minorHAnsi"/>
        </w:rPr>
        <w:t>://doi.org/10.1016/s0047-2352(99)00012-4</w:t>
      </w:r>
      <w:proofErr w:type="gramEnd"/>
      <w:r w:rsidRPr="004B5181">
        <w:rPr>
          <w:rFonts w:asciiTheme="minorHAnsi" w:hAnsiTheme="minorHAnsi" w:cstheme="minorHAnsi"/>
        </w:rPr>
        <w:t>.</w:t>
      </w:r>
    </w:p>
    <w:p w14:paraId="0B0D810D" w14:textId="77777777" w:rsidR="00A81133" w:rsidRDefault="00A81133" w:rsidP="004E3D2F">
      <w:pPr>
        <w:pStyle w:val="NormalWeb"/>
        <w:rPr>
          <w:rFonts w:asciiTheme="minorHAnsi" w:hAnsiTheme="minorHAnsi" w:cstheme="minorHAnsi"/>
        </w:rPr>
      </w:pPr>
    </w:p>
    <w:p w14:paraId="363DBC8F" w14:textId="42066996" w:rsidR="00A81133" w:rsidRDefault="00A81133" w:rsidP="004E3D2F">
      <w:pPr>
        <w:pStyle w:val="NormalWeb"/>
        <w:rPr>
          <w:rFonts w:asciiTheme="minorHAnsi" w:hAnsiTheme="minorHAnsi" w:cstheme="minorHAnsi"/>
        </w:rPr>
      </w:pPr>
      <w:r w:rsidRPr="004E3D2F">
        <w:rPr>
          <w:rFonts w:asciiTheme="minorHAnsi" w:hAnsiTheme="minorHAnsi" w:cstheme="minorHAnsi"/>
        </w:rPr>
        <w:t xml:space="preserve">Hersey, P. and Blanchard, K.H. (1979). Situational Leadership, Perception, and the Impact of Power. </w:t>
      </w:r>
      <w:r w:rsidRPr="004E3D2F">
        <w:rPr>
          <w:rFonts w:asciiTheme="minorHAnsi" w:hAnsiTheme="minorHAnsi" w:cstheme="minorHAnsi"/>
          <w:i/>
          <w:iCs/>
        </w:rPr>
        <w:t>Group &amp; Organization Studies</w:t>
      </w:r>
      <w:r w:rsidRPr="004E3D2F">
        <w:rPr>
          <w:rFonts w:asciiTheme="minorHAnsi" w:hAnsiTheme="minorHAnsi" w:cstheme="minorHAnsi"/>
        </w:rPr>
        <w:t xml:space="preserve">, 4(4), pp.418–428. </w:t>
      </w:r>
      <w:proofErr w:type="spellStart"/>
      <w:proofErr w:type="gramStart"/>
      <w:r w:rsidRPr="004E3D2F">
        <w:rPr>
          <w:rFonts w:asciiTheme="minorHAnsi" w:hAnsiTheme="minorHAnsi" w:cstheme="minorHAnsi"/>
        </w:rPr>
        <w:t>doi:https</w:t>
      </w:r>
      <w:proofErr w:type="spellEnd"/>
      <w:r w:rsidRPr="004E3D2F">
        <w:rPr>
          <w:rFonts w:asciiTheme="minorHAnsi" w:hAnsiTheme="minorHAnsi" w:cstheme="minorHAnsi"/>
        </w:rPr>
        <w:t>://doi.org/10.1177/105960117900400404</w:t>
      </w:r>
      <w:proofErr w:type="gramEnd"/>
      <w:r w:rsidRPr="004E3D2F">
        <w:rPr>
          <w:rFonts w:asciiTheme="minorHAnsi" w:hAnsiTheme="minorHAnsi" w:cstheme="minorHAnsi"/>
        </w:rPr>
        <w:t>.</w:t>
      </w:r>
    </w:p>
    <w:p w14:paraId="03BC2C5B" w14:textId="77777777" w:rsidR="00A81133" w:rsidRDefault="00A81133" w:rsidP="00BF003C">
      <w:pPr>
        <w:pStyle w:val="NormalWeb"/>
        <w:rPr>
          <w:rFonts w:asciiTheme="minorHAnsi" w:hAnsiTheme="minorHAnsi" w:cstheme="minorHAnsi"/>
        </w:rPr>
      </w:pPr>
    </w:p>
    <w:p w14:paraId="79777896" w14:textId="201C963C" w:rsidR="00A81133" w:rsidRDefault="00A81133" w:rsidP="00BF003C">
      <w:pPr>
        <w:pStyle w:val="NormalWeb"/>
        <w:rPr>
          <w:rFonts w:asciiTheme="minorHAnsi" w:hAnsiTheme="minorHAnsi" w:cstheme="minorHAnsi"/>
        </w:rPr>
      </w:pPr>
      <w:r w:rsidRPr="00BF003C">
        <w:rPr>
          <w:rFonts w:asciiTheme="minorHAnsi" w:hAnsiTheme="minorHAnsi" w:cstheme="minorHAnsi"/>
        </w:rPr>
        <w:t xml:space="preserve">Higgins, Z. (2016). </w:t>
      </w:r>
      <w:r w:rsidRPr="00BF003C">
        <w:rPr>
          <w:rFonts w:asciiTheme="minorHAnsi" w:hAnsiTheme="minorHAnsi" w:cstheme="minorHAnsi"/>
          <w:i/>
          <w:iCs/>
        </w:rPr>
        <w:t>Police to give unique insight in social media takeover</w:t>
      </w:r>
      <w:r w:rsidRPr="00BF003C">
        <w:rPr>
          <w:rFonts w:asciiTheme="minorHAnsi" w:hAnsiTheme="minorHAnsi" w:cstheme="minorHAnsi"/>
        </w:rPr>
        <w:t xml:space="preserve">. [online] </w:t>
      </w:r>
      <w:proofErr w:type="spellStart"/>
      <w:r w:rsidRPr="00BF003C">
        <w:rPr>
          <w:rFonts w:asciiTheme="minorHAnsi" w:hAnsiTheme="minorHAnsi" w:cstheme="minorHAnsi"/>
        </w:rPr>
        <w:t>loughborough</w:t>
      </w:r>
      <w:proofErr w:type="spellEnd"/>
      <w:r w:rsidRPr="00BF003C">
        <w:rPr>
          <w:rFonts w:asciiTheme="minorHAnsi" w:hAnsiTheme="minorHAnsi" w:cstheme="minorHAnsi"/>
        </w:rPr>
        <w:t>. Available at: https://www.loughboroughecho.net/news/local-news/police-give-unique-insight-social-11774463 [Accessed 17 May 2025].</w:t>
      </w:r>
    </w:p>
    <w:p w14:paraId="09FC371A" w14:textId="77777777" w:rsidR="00A81133" w:rsidRDefault="00A81133" w:rsidP="00F70EFE">
      <w:pPr>
        <w:pStyle w:val="NormalWeb"/>
        <w:rPr>
          <w:rFonts w:asciiTheme="minorHAnsi" w:hAnsiTheme="minorHAnsi" w:cstheme="minorHAnsi"/>
        </w:rPr>
      </w:pPr>
    </w:p>
    <w:p w14:paraId="775A0CFF" w14:textId="64FE4725" w:rsidR="00A81133" w:rsidRDefault="00A81133" w:rsidP="00F70EFE">
      <w:pPr>
        <w:pStyle w:val="NormalWeb"/>
        <w:rPr>
          <w:rFonts w:asciiTheme="minorHAnsi" w:hAnsiTheme="minorHAnsi" w:cstheme="minorHAnsi"/>
        </w:rPr>
      </w:pPr>
      <w:proofErr w:type="spellStart"/>
      <w:r w:rsidRPr="00F70EFE">
        <w:rPr>
          <w:rFonts w:asciiTheme="minorHAnsi" w:hAnsiTheme="minorHAnsi" w:cstheme="minorHAnsi"/>
        </w:rPr>
        <w:t>Hiorns</w:t>
      </w:r>
      <w:proofErr w:type="spellEnd"/>
      <w:r w:rsidRPr="00F70EFE">
        <w:rPr>
          <w:rFonts w:asciiTheme="minorHAnsi" w:hAnsiTheme="minorHAnsi" w:cstheme="minorHAnsi"/>
        </w:rPr>
        <w:t xml:space="preserve">, B. (2014). Analysis of C3 Counterinsurgency-Inspired Policing and the Flip Side of the Coin. </w:t>
      </w:r>
      <w:r w:rsidRPr="00F70EFE">
        <w:rPr>
          <w:rFonts w:asciiTheme="minorHAnsi" w:hAnsiTheme="minorHAnsi" w:cstheme="minorHAnsi"/>
          <w:i/>
          <w:iCs/>
        </w:rPr>
        <w:t xml:space="preserve">Naval Postgraduate School (U.S.). </w:t>
      </w:r>
      <w:proofErr w:type="spellStart"/>
      <w:r w:rsidRPr="00F70EFE">
        <w:rPr>
          <w:rFonts w:asciiTheme="minorHAnsi" w:hAnsiTheme="minorHAnsi" w:cstheme="minorHAnsi"/>
          <w:i/>
          <w:iCs/>
        </w:rPr>
        <w:t>Center</w:t>
      </w:r>
      <w:proofErr w:type="spellEnd"/>
      <w:r w:rsidRPr="00F70EFE">
        <w:rPr>
          <w:rFonts w:asciiTheme="minorHAnsi" w:hAnsiTheme="minorHAnsi" w:cstheme="minorHAnsi"/>
          <w:i/>
          <w:iCs/>
        </w:rPr>
        <w:t xml:space="preserve"> for Homeland </w:t>
      </w:r>
      <w:proofErr w:type="spellStart"/>
      <w:r w:rsidRPr="00F70EFE">
        <w:rPr>
          <w:rFonts w:asciiTheme="minorHAnsi" w:hAnsiTheme="minorHAnsi" w:cstheme="minorHAnsi"/>
          <w:i/>
          <w:iCs/>
        </w:rPr>
        <w:t>Defense</w:t>
      </w:r>
      <w:proofErr w:type="spellEnd"/>
      <w:r w:rsidRPr="00F70EFE">
        <w:rPr>
          <w:rFonts w:asciiTheme="minorHAnsi" w:hAnsiTheme="minorHAnsi" w:cstheme="minorHAnsi"/>
          <w:i/>
          <w:iCs/>
        </w:rPr>
        <w:t xml:space="preserve"> and Security; Naval Postgraduate School (U.S.)</w:t>
      </w:r>
      <w:r w:rsidRPr="00F70EFE">
        <w:rPr>
          <w:rFonts w:asciiTheme="minorHAnsi" w:hAnsiTheme="minorHAnsi" w:cstheme="minorHAnsi"/>
        </w:rPr>
        <w:t>, 1(1).</w:t>
      </w:r>
    </w:p>
    <w:p w14:paraId="7D3B4174" w14:textId="77777777" w:rsidR="00A81133" w:rsidRDefault="00A81133" w:rsidP="00A303BF">
      <w:pPr>
        <w:pStyle w:val="NormalWeb"/>
        <w:spacing w:before="0" w:beforeAutospacing="0" w:after="240" w:afterAutospacing="0" w:line="360" w:lineRule="auto"/>
        <w:rPr>
          <w:rFonts w:asciiTheme="minorHAnsi" w:hAnsiTheme="minorHAnsi" w:cstheme="minorHAnsi"/>
        </w:rPr>
      </w:pPr>
    </w:p>
    <w:p w14:paraId="54B1923D" w14:textId="2BDAA010" w:rsidR="00A81133" w:rsidRDefault="00A81133" w:rsidP="00A303BF">
      <w:pPr>
        <w:pStyle w:val="NormalWeb"/>
        <w:spacing w:before="0" w:beforeAutospacing="0" w:after="240" w:afterAutospacing="0" w:line="360" w:lineRule="auto"/>
        <w:rPr>
          <w:rFonts w:asciiTheme="minorHAnsi" w:hAnsiTheme="minorHAnsi" w:cstheme="minorHAnsi"/>
        </w:rPr>
      </w:pPr>
      <w:proofErr w:type="spellStart"/>
      <w:r w:rsidRPr="00A303BF">
        <w:rPr>
          <w:rFonts w:asciiTheme="minorHAnsi" w:hAnsiTheme="minorHAnsi" w:cstheme="minorHAnsi"/>
        </w:rPr>
        <w:t>Holdaway</w:t>
      </w:r>
      <w:proofErr w:type="spellEnd"/>
      <w:r w:rsidRPr="00A303BF">
        <w:rPr>
          <w:rFonts w:asciiTheme="minorHAnsi" w:hAnsiTheme="minorHAnsi" w:cstheme="minorHAnsi"/>
        </w:rPr>
        <w:t xml:space="preserve">, S. (2017). The re-professionalization of the police in England and Wales. </w:t>
      </w:r>
      <w:r w:rsidRPr="00A303BF">
        <w:rPr>
          <w:rFonts w:asciiTheme="minorHAnsi" w:hAnsiTheme="minorHAnsi" w:cstheme="minorHAnsi"/>
          <w:i/>
          <w:iCs/>
        </w:rPr>
        <w:t>Criminology &amp; Criminal Justice</w:t>
      </w:r>
      <w:r w:rsidRPr="00A303BF">
        <w:rPr>
          <w:rFonts w:asciiTheme="minorHAnsi" w:hAnsiTheme="minorHAnsi" w:cstheme="minorHAnsi"/>
        </w:rPr>
        <w:t xml:space="preserve">, [online] 17(5), pp.588–604. </w:t>
      </w:r>
      <w:proofErr w:type="spellStart"/>
      <w:proofErr w:type="gramStart"/>
      <w:r w:rsidRPr="00A303BF">
        <w:rPr>
          <w:rFonts w:asciiTheme="minorHAnsi" w:hAnsiTheme="minorHAnsi" w:cstheme="minorHAnsi"/>
        </w:rPr>
        <w:t>doi:https</w:t>
      </w:r>
      <w:proofErr w:type="spellEnd"/>
      <w:r w:rsidRPr="00A303BF">
        <w:rPr>
          <w:rFonts w:asciiTheme="minorHAnsi" w:hAnsiTheme="minorHAnsi" w:cstheme="minorHAnsi"/>
        </w:rPr>
        <w:t>://doi.org/10.1177/1748895817690214</w:t>
      </w:r>
      <w:proofErr w:type="gramEnd"/>
      <w:r w:rsidRPr="00A303BF">
        <w:rPr>
          <w:rFonts w:asciiTheme="minorHAnsi" w:hAnsiTheme="minorHAnsi" w:cstheme="minorHAnsi"/>
        </w:rPr>
        <w:t>.</w:t>
      </w:r>
    </w:p>
    <w:p w14:paraId="06D14023" w14:textId="77777777" w:rsidR="00A81133" w:rsidRDefault="00A81133" w:rsidP="003C505E">
      <w:pPr>
        <w:pStyle w:val="NormalWeb"/>
        <w:rPr>
          <w:rFonts w:asciiTheme="minorHAnsi" w:hAnsiTheme="minorHAnsi" w:cstheme="minorHAnsi"/>
        </w:rPr>
      </w:pPr>
    </w:p>
    <w:p w14:paraId="3B4414E3" w14:textId="654AEF75" w:rsidR="00A81133" w:rsidRDefault="00A81133" w:rsidP="003C505E">
      <w:pPr>
        <w:pStyle w:val="NormalWeb"/>
        <w:rPr>
          <w:rFonts w:asciiTheme="minorHAnsi" w:hAnsiTheme="minorHAnsi" w:cstheme="minorHAnsi"/>
        </w:rPr>
      </w:pPr>
      <w:r w:rsidRPr="003C505E">
        <w:rPr>
          <w:rFonts w:asciiTheme="minorHAnsi" w:hAnsiTheme="minorHAnsi" w:cstheme="minorHAnsi"/>
        </w:rPr>
        <w:t xml:space="preserve">Hollander, E.P. (1979). The Impact of Ralph M. Stogdill and the Ohio State Leadership Studies on a Transactional Approach to Leadership. </w:t>
      </w:r>
      <w:r w:rsidRPr="003C505E">
        <w:rPr>
          <w:rFonts w:asciiTheme="minorHAnsi" w:hAnsiTheme="minorHAnsi" w:cstheme="minorHAnsi"/>
          <w:i/>
          <w:iCs/>
        </w:rPr>
        <w:t>Journal of Management</w:t>
      </w:r>
      <w:r w:rsidRPr="003C505E">
        <w:rPr>
          <w:rFonts w:asciiTheme="minorHAnsi" w:hAnsiTheme="minorHAnsi" w:cstheme="minorHAnsi"/>
        </w:rPr>
        <w:t xml:space="preserve">, 5(2), pp.157–165. </w:t>
      </w:r>
      <w:proofErr w:type="spellStart"/>
      <w:proofErr w:type="gramStart"/>
      <w:r w:rsidRPr="003C505E">
        <w:rPr>
          <w:rFonts w:asciiTheme="minorHAnsi" w:hAnsiTheme="minorHAnsi" w:cstheme="minorHAnsi"/>
        </w:rPr>
        <w:t>doi:https</w:t>
      </w:r>
      <w:proofErr w:type="spellEnd"/>
      <w:r w:rsidRPr="003C505E">
        <w:rPr>
          <w:rFonts w:asciiTheme="minorHAnsi" w:hAnsiTheme="minorHAnsi" w:cstheme="minorHAnsi"/>
        </w:rPr>
        <w:t>://doi.org/10.1177/014920637900500206</w:t>
      </w:r>
      <w:proofErr w:type="gramEnd"/>
      <w:r w:rsidRPr="003C505E">
        <w:rPr>
          <w:rFonts w:asciiTheme="minorHAnsi" w:hAnsiTheme="minorHAnsi" w:cstheme="minorHAnsi"/>
        </w:rPr>
        <w:t>.</w:t>
      </w:r>
    </w:p>
    <w:p w14:paraId="30BCF739" w14:textId="77777777" w:rsidR="00A81133" w:rsidRDefault="00A81133" w:rsidP="002A3438">
      <w:pPr>
        <w:pStyle w:val="NormalWeb"/>
        <w:rPr>
          <w:rFonts w:asciiTheme="minorHAnsi" w:hAnsiTheme="minorHAnsi" w:cstheme="minorHAnsi"/>
        </w:rPr>
      </w:pPr>
    </w:p>
    <w:p w14:paraId="3DE2236E" w14:textId="24963005" w:rsidR="00A81133" w:rsidRDefault="00A81133" w:rsidP="002A3438">
      <w:pPr>
        <w:pStyle w:val="NormalWeb"/>
        <w:rPr>
          <w:rFonts w:asciiTheme="minorHAnsi" w:hAnsiTheme="minorHAnsi" w:cstheme="minorHAnsi"/>
        </w:rPr>
      </w:pPr>
      <w:r w:rsidRPr="002A3438">
        <w:rPr>
          <w:rFonts w:asciiTheme="minorHAnsi" w:hAnsiTheme="minorHAnsi" w:cstheme="minorHAnsi"/>
        </w:rPr>
        <w:t xml:space="preserve">Hough, M. and Stanko, E.A. (2019). Designing Degree-Level Courses for Police Recruits in England and Wales: Some Issues and Challenges. </w:t>
      </w:r>
      <w:r w:rsidRPr="002A3438">
        <w:rPr>
          <w:rFonts w:asciiTheme="minorHAnsi" w:hAnsiTheme="minorHAnsi" w:cstheme="minorHAnsi"/>
          <w:i/>
          <w:iCs/>
        </w:rPr>
        <w:t>Policing: A Journal of Policy and Practice</w:t>
      </w:r>
      <w:r w:rsidRPr="002A3438">
        <w:rPr>
          <w:rFonts w:asciiTheme="minorHAnsi" w:hAnsiTheme="minorHAnsi" w:cstheme="minorHAnsi"/>
        </w:rPr>
        <w:t xml:space="preserve">, [online] 14(1). </w:t>
      </w:r>
      <w:proofErr w:type="spellStart"/>
      <w:proofErr w:type="gramStart"/>
      <w:r w:rsidRPr="002A3438">
        <w:rPr>
          <w:rFonts w:asciiTheme="minorHAnsi" w:hAnsiTheme="minorHAnsi" w:cstheme="minorHAnsi"/>
        </w:rPr>
        <w:t>doi:https</w:t>
      </w:r>
      <w:proofErr w:type="spellEnd"/>
      <w:r w:rsidRPr="002A3438">
        <w:rPr>
          <w:rFonts w:asciiTheme="minorHAnsi" w:hAnsiTheme="minorHAnsi" w:cstheme="minorHAnsi"/>
        </w:rPr>
        <w:t>://doi.org/10.1093/police/pay096</w:t>
      </w:r>
      <w:proofErr w:type="gramEnd"/>
      <w:r w:rsidRPr="002A3438">
        <w:rPr>
          <w:rFonts w:asciiTheme="minorHAnsi" w:hAnsiTheme="minorHAnsi" w:cstheme="minorHAnsi"/>
        </w:rPr>
        <w:t>.</w:t>
      </w:r>
    </w:p>
    <w:p w14:paraId="2F1068AE" w14:textId="77777777" w:rsidR="00A81133" w:rsidRDefault="00A81133" w:rsidP="00CF7058">
      <w:pPr>
        <w:pStyle w:val="NormalWeb"/>
        <w:rPr>
          <w:rFonts w:asciiTheme="minorHAnsi" w:hAnsiTheme="minorHAnsi" w:cstheme="minorHAnsi"/>
        </w:rPr>
      </w:pPr>
    </w:p>
    <w:p w14:paraId="2775FA12" w14:textId="5C652384" w:rsidR="00A81133" w:rsidRDefault="00A81133" w:rsidP="00CF7058">
      <w:pPr>
        <w:pStyle w:val="NormalWeb"/>
        <w:rPr>
          <w:rFonts w:asciiTheme="minorHAnsi" w:hAnsiTheme="minorHAnsi" w:cstheme="minorHAnsi"/>
        </w:rPr>
      </w:pPr>
      <w:r w:rsidRPr="00CF7058">
        <w:rPr>
          <w:rFonts w:asciiTheme="minorHAnsi" w:hAnsiTheme="minorHAnsi" w:cstheme="minorHAnsi"/>
        </w:rPr>
        <w:t xml:space="preserve">Hu, X. and </w:t>
      </w:r>
      <w:proofErr w:type="spellStart"/>
      <w:r w:rsidRPr="00CF7058">
        <w:rPr>
          <w:rFonts w:asciiTheme="minorHAnsi" w:hAnsiTheme="minorHAnsi" w:cstheme="minorHAnsi"/>
        </w:rPr>
        <w:t>Lovrich</w:t>
      </w:r>
      <w:proofErr w:type="spellEnd"/>
      <w:r w:rsidRPr="00CF7058">
        <w:rPr>
          <w:rFonts w:asciiTheme="minorHAnsi" w:hAnsiTheme="minorHAnsi" w:cstheme="minorHAnsi"/>
        </w:rPr>
        <w:t xml:space="preserve">, N.P. (2019). Small Police Agency Use of Social Media: Positive and Negative Outcomes Noted in a Case Study. </w:t>
      </w:r>
      <w:r w:rsidRPr="00CF7058">
        <w:rPr>
          <w:rFonts w:asciiTheme="minorHAnsi" w:hAnsiTheme="minorHAnsi" w:cstheme="minorHAnsi"/>
          <w:i/>
          <w:iCs/>
        </w:rPr>
        <w:t>Policing: A Journal of Policy and Practice</w:t>
      </w:r>
      <w:r w:rsidRPr="00CF7058">
        <w:rPr>
          <w:rFonts w:asciiTheme="minorHAnsi" w:hAnsiTheme="minorHAnsi" w:cstheme="minorHAnsi"/>
        </w:rPr>
        <w:t xml:space="preserve">, 15(2). </w:t>
      </w:r>
      <w:proofErr w:type="spellStart"/>
      <w:proofErr w:type="gramStart"/>
      <w:r w:rsidRPr="00CF7058">
        <w:rPr>
          <w:rFonts w:asciiTheme="minorHAnsi" w:hAnsiTheme="minorHAnsi" w:cstheme="minorHAnsi"/>
        </w:rPr>
        <w:t>doi:https</w:t>
      </w:r>
      <w:proofErr w:type="spellEnd"/>
      <w:r w:rsidRPr="00CF7058">
        <w:rPr>
          <w:rFonts w:asciiTheme="minorHAnsi" w:hAnsiTheme="minorHAnsi" w:cstheme="minorHAnsi"/>
        </w:rPr>
        <w:t>://doi.org/10.1093/police/paz077</w:t>
      </w:r>
      <w:proofErr w:type="gramEnd"/>
      <w:r w:rsidRPr="00CF7058">
        <w:rPr>
          <w:rFonts w:asciiTheme="minorHAnsi" w:hAnsiTheme="minorHAnsi" w:cstheme="minorHAnsi"/>
        </w:rPr>
        <w:t>.</w:t>
      </w:r>
    </w:p>
    <w:p w14:paraId="63FCD414" w14:textId="77777777" w:rsidR="00A81133" w:rsidRDefault="00A81133" w:rsidP="00D1033E">
      <w:pPr>
        <w:pStyle w:val="NormalWeb"/>
        <w:rPr>
          <w:rFonts w:asciiTheme="minorHAnsi" w:hAnsiTheme="minorHAnsi" w:cstheme="minorHAnsi"/>
        </w:rPr>
      </w:pPr>
    </w:p>
    <w:p w14:paraId="74074679" w14:textId="238C9A01" w:rsidR="00A81133" w:rsidRDefault="00A81133" w:rsidP="00D1033E">
      <w:pPr>
        <w:pStyle w:val="NormalWeb"/>
        <w:rPr>
          <w:rFonts w:asciiTheme="minorHAnsi" w:hAnsiTheme="minorHAnsi" w:cstheme="minorHAnsi"/>
        </w:rPr>
      </w:pPr>
      <w:r w:rsidRPr="00D1033E">
        <w:rPr>
          <w:rFonts w:asciiTheme="minorHAnsi" w:hAnsiTheme="minorHAnsi" w:cstheme="minorHAnsi"/>
        </w:rPr>
        <w:t xml:space="preserve">Hughes, R., Kinder, A. and Cooper, C.L. (2012). </w:t>
      </w:r>
      <w:r w:rsidRPr="00D1033E">
        <w:rPr>
          <w:rFonts w:asciiTheme="minorHAnsi" w:hAnsiTheme="minorHAnsi" w:cstheme="minorHAnsi"/>
          <w:i/>
          <w:iCs/>
        </w:rPr>
        <w:t>International Handbook of Workplace Trauma Support</w:t>
      </w:r>
      <w:r w:rsidRPr="00D1033E">
        <w:rPr>
          <w:rFonts w:asciiTheme="minorHAnsi" w:hAnsiTheme="minorHAnsi" w:cstheme="minorHAnsi"/>
        </w:rPr>
        <w:t>. John Wiley &amp; Sons.</w:t>
      </w:r>
    </w:p>
    <w:p w14:paraId="2478D3A8" w14:textId="77777777" w:rsidR="00A81133" w:rsidRDefault="00A81133" w:rsidP="00394613">
      <w:pPr>
        <w:pStyle w:val="NormalWeb"/>
        <w:rPr>
          <w:rFonts w:asciiTheme="minorHAnsi" w:hAnsiTheme="minorHAnsi" w:cstheme="minorHAnsi"/>
        </w:rPr>
      </w:pPr>
    </w:p>
    <w:p w14:paraId="56278A2A" w14:textId="7560FA8C" w:rsidR="00A81133" w:rsidRDefault="00A81133" w:rsidP="00394613">
      <w:pPr>
        <w:pStyle w:val="NormalWeb"/>
        <w:rPr>
          <w:rFonts w:asciiTheme="minorHAnsi" w:hAnsiTheme="minorHAnsi" w:cstheme="minorHAnsi"/>
        </w:rPr>
      </w:pPr>
      <w:r w:rsidRPr="00394613">
        <w:rPr>
          <w:rFonts w:asciiTheme="minorHAnsi" w:hAnsiTheme="minorHAnsi" w:cstheme="minorHAnsi"/>
        </w:rPr>
        <w:t xml:space="preserve">Innes, M., Roberts, C., </w:t>
      </w:r>
      <w:proofErr w:type="spellStart"/>
      <w:r w:rsidRPr="00394613">
        <w:rPr>
          <w:rFonts w:asciiTheme="minorHAnsi" w:hAnsiTheme="minorHAnsi" w:cstheme="minorHAnsi"/>
        </w:rPr>
        <w:t>Preece</w:t>
      </w:r>
      <w:proofErr w:type="spellEnd"/>
      <w:r w:rsidRPr="00394613">
        <w:rPr>
          <w:rFonts w:asciiTheme="minorHAnsi" w:hAnsiTheme="minorHAnsi" w:cstheme="minorHAnsi"/>
        </w:rPr>
        <w:t xml:space="preserve">, A. and Rogers, D. (2016). Ten ‘Rs’ of Social Reaction: Using Social Media to Analyse the ‘Post-Event’ Impacts of the Murder of Lee Rigby. </w:t>
      </w:r>
      <w:r w:rsidRPr="00394613">
        <w:rPr>
          <w:rFonts w:asciiTheme="minorHAnsi" w:hAnsiTheme="minorHAnsi" w:cstheme="minorHAnsi"/>
          <w:i/>
          <w:iCs/>
        </w:rPr>
        <w:t>Terrorism and Political Violence</w:t>
      </w:r>
      <w:r w:rsidRPr="00394613">
        <w:rPr>
          <w:rFonts w:asciiTheme="minorHAnsi" w:hAnsiTheme="minorHAnsi" w:cstheme="minorHAnsi"/>
        </w:rPr>
        <w:t xml:space="preserve">, 30(3), pp.454–474. </w:t>
      </w:r>
      <w:proofErr w:type="spellStart"/>
      <w:proofErr w:type="gramStart"/>
      <w:r w:rsidRPr="00394613">
        <w:rPr>
          <w:rFonts w:asciiTheme="minorHAnsi" w:hAnsiTheme="minorHAnsi" w:cstheme="minorHAnsi"/>
        </w:rPr>
        <w:t>doi:https</w:t>
      </w:r>
      <w:proofErr w:type="spellEnd"/>
      <w:r w:rsidRPr="00394613">
        <w:rPr>
          <w:rFonts w:asciiTheme="minorHAnsi" w:hAnsiTheme="minorHAnsi" w:cstheme="minorHAnsi"/>
        </w:rPr>
        <w:t>://doi.org/10.1080/09546553.2016.1180289</w:t>
      </w:r>
      <w:proofErr w:type="gramEnd"/>
      <w:r w:rsidRPr="00394613">
        <w:rPr>
          <w:rFonts w:asciiTheme="minorHAnsi" w:hAnsiTheme="minorHAnsi" w:cstheme="minorHAnsi"/>
        </w:rPr>
        <w:t>.</w:t>
      </w:r>
    </w:p>
    <w:p w14:paraId="5F39A4AF" w14:textId="77777777" w:rsidR="00A81133" w:rsidRDefault="00A81133" w:rsidP="00037144">
      <w:pPr>
        <w:pStyle w:val="NormalWeb"/>
        <w:rPr>
          <w:rFonts w:asciiTheme="minorHAnsi" w:hAnsiTheme="minorHAnsi" w:cstheme="minorHAnsi"/>
        </w:rPr>
      </w:pPr>
    </w:p>
    <w:p w14:paraId="45EC50FD" w14:textId="4A5CA52E" w:rsidR="00A81133" w:rsidRDefault="00A81133" w:rsidP="00037144">
      <w:pPr>
        <w:pStyle w:val="NormalWeb"/>
        <w:rPr>
          <w:rFonts w:asciiTheme="minorHAnsi" w:hAnsiTheme="minorHAnsi" w:cstheme="minorHAnsi"/>
        </w:rPr>
      </w:pPr>
      <w:r w:rsidRPr="00037144">
        <w:rPr>
          <w:rFonts w:asciiTheme="minorHAnsi" w:hAnsiTheme="minorHAnsi" w:cstheme="minorHAnsi"/>
        </w:rPr>
        <w:t xml:space="preserve">Johansen, B.-C.P. (1990). Situational leadership: a Review of the Research. </w:t>
      </w:r>
      <w:r w:rsidRPr="00037144">
        <w:rPr>
          <w:rFonts w:asciiTheme="minorHAnsi" w:hAnsiTheme="minorHAnsi" w:cstheme="minorHAnsi"/>
          <w:i/>
          <w:iCs/>
        </w:rPr>
        <w:t>Human Resource Development Quarterly</w:t>
      </w:r>
      <w:r w:rsidRPr="00037144">
        <w:rPr>
          <w:rFonts w:asciiTheme="minorHAnsi" w:hAnsiTheme="minorHAnsi" w:cstheme="minorHAnsi"/>
        </w:rPr>
        <w:t xml:space="preserve">, [online] 1(1), pp.73–85. </w:t>
      </w:r>
      <w:proofErr w:type="spellStart"/>
      <w:proofErr w:type="gramStart"/>
      <w:r w:rsidRPr="00037144">
        <w:rPr>
          <w:rFonts w:asciiTheme="minorHAnsi" w:hAnsiTheme="minorHAnsi" w:cstheme="minorHAnsi"/>
        </w:rPr>
        <w:t>doi:https</w:t>
      </w:r>
      <w:proofErr w:type="spellEnd"/>
      <w:r w:rsidRPr="00037144">
        <w:rPr>
          <w:rFonts w:asciiTheme="minorHAnsi" w:hAnsiTheme="minorHAnsi" w:cstheme="minorHAnsi"/>
        </w:rPr>
        <w:t>://doi.org/10.1002/hrdq.3920010109</w:t>
      </w:r>
      <w:proofErr w:type="gramEnd"/>
      <w:r w:rsidRPr="00037144">
        <w:rPr>
          <w:rFonts w:asciiTheme="minorHAnsi" w:hAnsiTheme="minorHAnsi" w:cstheme="minorHAnsi"/>
        </w:rPr>
        <w:t>.</w:t>
      </w:r>
    </w:p>
    <w:p w14:paraId="760B816F" w14:textId="77777777" w:rsidR="00A81133" w:rsidRDefault="00A81133" w:rsidP="00704664">
      <w:pPr>
        <w:pStyle w:val="NormalWeb"/>
        <w:rPr>
          <w:rFonts w:asciiTheme="minorHAnsi" w:hAnsiTheme="minorHAnsi" w:cstheme="minorHAnsi"/>
        </w:rPr>
      </w:pPr>
    </w:p>
    <w:p w14:paraId="15EBCAB0" w14:textId="416FB8A6" w:rsidR="00A81133" w:rsidRDefault="00A81133" w:rsidP="00704664">
      <w:pPr>
        <w:pStyle w:val="NormalWeb"/>
        <w:rPr>
          <w:rFonts w:asciiTheme="minorHAnsi" w:hAnsiTheme="minorHAnsi" w:cstheme="minorHAnsi"/>
        </w:rPr>
      </w:pPr>
      <w:r w:rsidRPr="00704664">
        <w:rPr>
          <w:rFonts w:asciiTheme="minorHAnsi" w:hAnsiTheme="minorHAnsi" w:cstheme="minorHAnsi"/>
        </w:rPr>
        <w:t xml:space="preserve">Karp, S. and </w:t>
      </w:r>
      <w:proofErr w:type="spellStart"/>
      <w:r w:rsidRPr="00704664">
        <w:rPr>
          <w:rFonts w:asciiTheme="minorHAnsi" w:hAnsiTheme="minorHAnsi" w:cstheme="minorHAnsi"/>
        </w:rPr>
        <w:t>Stenmark</w:t>
      </w:r>
      <w:proofErr w:type="spellEnd"/>
      <w:r w:rsidRPr="00704664">
        <w:rPr>
          <w:rFonts w:asciiTheme="minorHAnsi" w:hAnsiTheme="minorHAnsi" w:cstheme="minorHAnsi"/>
        </w:rPr>
        <w:t xml:space="preserve">, H. (2011). Learning to be a police officer. Tradition and change in the training and professional lives of police officers. </w:t>
      </w:r>
      <w:r w:rsidRPr="00704664">
        <w:rPr>
          <w:rFonts w:asciiTheme="minorHAnsi" w:hAnsiTheme="minorHAnsi" w:cstheme="minorHAnsi"/>
          <w:i/>
          <w:iCs/>
        </w:rPr>
        <w:t>Police Practice and Research</w:t>
      </w:r>
      <w:r w:rsidRPr="00704664">
        <w:rPr>
          <w:rFonts w:asciiTheme="minorHAnsi" w:hAnsiTheme="minorHAnsi" w:cstheme="minorHAnsi"/>
        </w:rPr>
        <w:t xml:space="preserve">, 12(1), pp.4–15. </w:t>
      </w:r>
      <w:proofErr w:type="spellStart"/>
      <w:proofErr w:type="gramStart"/>
      <w:r w:rsidRPr="00704664">
        <w:rPr>
          <w:rFonts w:asciiTheme="minorHAnsi" w:hAnsiTheme="minorHAnsi" w:cstheme="minorHAnsi"/>
        </w:rPr>
        <w:t>doi:https</w:t>
      </w:r>
      <w:proofErr w:type="spellEnd"/>
      <w:r w:rsidRPr="00704664">
        <w:rPr>
          <w:rFonts w:asciiTheme="minorHAnsi" w:hAnsiTheme="minorHAnsi" w:cstheme="minorHAnsi"/>
        </w:rPr>
        <w:t>://doi.org/10.1080/15614263.2010.497653</w:t>
      </w:r>
      <w:proofErr w:type="gramEnd"/>
      <w:r w:rsidRPr="00704664">
        <w:rPr>
          <w:rFonts w:asciiTheme="minorHAnsi" w:hAnsiTheme="minorHAnsi" w:cstheme="minorHAnsi"/>
        </w:rPr>
        <w:t>.</w:t>
      </w:r>
    </w:p>
    <w:p w14:paraId="43145F62" w14:textId="77777777" w:rsidR="00A81133" w:rsidRDefault="00A81133" w:rsidP="00C22A1D">
      <w:pPr>
        <w:pStyle w:val="NormalWeb"/>
        <w:rPr>
          <w:rFonts w:asciiTheme="minorHAnsi" w:hAnsiTheme="minorHAnsi" w:cstheme="minorHAnsi"/>
        </w:rPr>
      </w:pPr>
    </w:p>
    <w:p w14:paraId="11CB6E13" w14:textId="327163F4" w:rsidR="00A81133" w:rsidRDefault="00A81133" w:rsidP="00C22A1D">
      <w:pPr>
        <w:pStyle w:val="NormalWeb"/>
        <w:rPr>
          <w:rFonts w:asciiTheme="minorHAnsi" w:hAnsiTheme="minorHAnsi" w:cstheme="minorHAnsi"/>
        </w:rPr>
      </w:pPr>
      <w:r w:rsidRPr="00C22A1D">
        <w:rPr>
          <w:rFonts w:asciiTheme="minorHAnsi" w:hAnsiTheme="minorHAnsi" w:cstheme="minorHAnsi"/>
        </w:rPr>
        <w:t xml:space="preserve">Kelsey, T.W. (1998). New Residents and the Demand for Public Services in Growing Communities: Local Officials’ Perceptions and Responses. </w:t>
      </w:r>
      <w:r w:rsidRPr="00C22A1D">
        <w:rPr>
          <w:rFonts w:asciiTheme="minorHAnsi" w:hAnsiTheme="minorHAnsi" w:cstheme="minorHAnsi"/>
          <w:i/>
          <w:iCs/>
        </w:rPr>
        <w:t>Economic Development Quarterly</w:t>
      </w:r>
      <w:r w:rsidRPr="00C22A1D">
        <w:rPr>
          <w:rFonts w:asciiTheme="minorHAnsi" w:hAnsiTheme="minorHAnsi" w:cstheme="minorHAnsi"/>
        </w:rPr>
        <w:t xml:space="preserve">, 12(3), pp.279–288. </w:t>
      </w:r>
      <w:proofErr w:type="spellStart"/>
      <w:proofErr w:type="gramStart"/>
      <w:r w:rsidRPr="00C22A1D">
        <w:rPr>
          <w:rFonts w:asciiTheme="minorHAnsi" w:hAnsiTheme="minorHAnsi" w:cstheme="minorHAnsi"/>
        </w:rPr>
        <w:t>doi:https</w:t>
      </w:r>
      <w:proofErr w:type="spellEnd"/>
      <w:r w:rsidRPr="00C22A1D">
        <w:rPr>
          <w:rFonts w:asciiTheme="minorHAnsi" w:hAnsiTheme="minorHAnsi" w:cstheme="minorHAnsi"/>
        </w:rPr>
        <w:t>://doi.org/10.1177/089124249801200308</w:t>
      </w:r>
      <w:proofErr w:type="gramEnd"/>
      <w:r w:rsidRPr="00C22A1D">
        <w:rPr>
          <w:rFonts w:asciiTheme="minorHAnsi" w:hAnsiTheme="minorHAnsi" w:cstheme="minorHAnsi"/>
        </w:rPr>
        <w:t>.</w:t>
      </w:r>
    </w:p>
    <w:p w14:paraId="1EDE5083" w14:textId="77777777" w:rsidR="00A81133" w:rsidRDefault="00A81133" w:rsidP="001D3F4D">
      <w:pPr>
        <w:pStyle w:val="NormalWeb"/>
        <w:rPr>
          <w:rFonts w:asciiTheme="minorHAnsi" w:hAnsiTheme="minorHAnsi" w:cstheme="minorHAnsi"/>
        </w:rPr>
      </w:pPr>
    </w:p>
    <w:p w14:paraId="444A81DB" w14:textId="7F9C00F9" w:rsidR="00A81133" w:rsidRDefault="00A81133" w:rsidP="001D3F4D">
      <w:pPr>
        <w:pStyle w:val="NormalWeb"/>
        <w:rPr>
          <w:rFonts w:asciiTheme="minorHAnsi" w:hAnsiTheme="minorHAnsi" w:cstheme="minorHAnsi"/>
        </w:rPr>
      </w:pPr>
      <w:proofErr w:type="spellStart"/>
      <w:r w:rsidRPr="001D3F4D">
        <w:rPr>
          <w:rFonts w:asciiTheme="minorHAnsi" w:hAnsiTheme="minorHAnsi" w:cstheme="minorHAnsi"/>
        </w:rPr>
        <w:t>Kilgallon</w:t>
      </w:r>
      <w:proofErr w:type="spellEnd"/>
      <w:r w:rsidRPr="001D3F4D">
        <w:rPr>
          <w:rFonts w:asciiTheme="minorHAnsi" w:hAnsiTheme="minorHAnsi" w:cstheme="minorHAnsi"/>
        </w:rPr>
        <w:t xml:space="preserve">, M. and Wright, M. (2022). </w:t>
      </w:r>
      <w:r w:rsidRPr="001D3F4D">
        <w:rPr>
          <w:rFonts w:asciiTheme="minorHAnsi" w:hAnsiTheme="minorHAnsi" w:cstheme="minorHAnsi"/>
          <w:i/>
          <w:iCs/>
        </w:rPr>
        <w:t>Behavioural Skills for Effective Policing</w:t>
      </w:r>
      <w:r w:rsidRPr="001D3F4D">
        <w:rPr>
          <w:rFonts w:asciiTheme="minorHAnsi" w:hAnsiTheme="minorHAnsi" w:cstheme="minorHAnsi"/>
        </w:rPr>
        <w:t>. Critical Publishing.</w:t>
      </w:r>
    </w:p>
    <w:p w14:paraId="527BB2A7" w14:textId="77777777" w:rsidR="00A81133" w:rsidRDefault="00A81133" w:rsidP="00F06E3A">
      <w:pPr>
        <w:pStyle w:val="NormalWeb"/>
        <w:rPr>
          <w:rFonts w:asciiTheme="minorHAnsi" w:hAnsiTheme="minorHAnsi" w:cstheme="minorHAnsi"/>
        </w:rPr>
      </w:pPr>
    </w:p>
    <w:p w14:paraId="796475D0" w14:textId="51C37566" w:rsidR="00A81133" w:rsidRDefault="00A81133" w:rsidP="00F06E3A">
      <w:pPr>
        <w:pStyle w:val="NormalWeb"/>
        <w:rPr>
          <w:rFonts w:asciiTheme="minorHAnsi" w:hAnsiTheme="minorHAnsi" w:cstheme="minorHAnsi"/>
        </w:rPr>
      </w:pPr>
      <w:r w:rsidRPr="00F06E3A">
        <w:rPr>
          <w:rFonts w:asciiTheme="minorHAnsi" w:hAnsiTheme="minorHAnsi" w:cstheme="minorHAnsi"/>
        </w:rPr>
        <w:t xml:space="preserve">Kolb, D. (1984). </w:t>
      </w:r>
      <w:r w:rsidRPr="00F06E3A">
        <w:rPr>
          <w:rFonts w:asciiTheme="minorHAnsi" w:hAnsiTheme="minorHAnsi" w:cstheme="minorHAnsi"/>
          <w:i/>
          <w:iCs/>
        </w:rPr>
        <w:t>Experiential Learning: Experience as the Source of Learning and Development</w:t>
      </w:r>
      <w:r w:rsidRPr="00F06E3A">
        <w:rPr>
          <w:rFonts w:asciiTheme="minorHAnsi" w:hAnsiTheme="minorHAnsi" w:cstheme="minorHAnsi"/>
        </w:rPr>
        <w:t>. 2nd ed. Upper Saddle River, New Jersey: Pearson Education, Inc.</w:t>
      </w:r>
    </w:p>
    <w:p w14:paraId="7DF2C922" w14:textId="77777777" w:rsidR="00A81133" w:rsidRDefault="00A81133" w:rsidP="00B82EBC">
      <w:pPr>
        <w:pStyle w:val="NormalWeb"/>
        <w:rPr>
          <w:rFonts w:asciiTheme="minorHAnsi" w:hAnsiTheme="minorHAnsi" w:cstheme="minorHAnsi"/>
        </w:rPr>
      </w:pPr>
    </w:p>
    <w:p w14:paraId="1E08A2CD" w14:textId="6E81A062" w:rsidR="00A81133" w:rsidRDefault="00A81133" w:rsidP="00B82EBC">
      <w:pPr>
        <w:pStyle w:val="NormalWeb"/>
        <w:rPr>
          <w:rFonts w:asciiTheme="minorHAnsi" w:hAnsiTheme="minorHAnsi" w:cstheme="minorHAnsi"/>
        </w:rPr>
      </w:pPr>
      <w:proofErr w:type="spellStart"/>
      <w:r w:rsidRPr="00B82EBC">
        <w:rPr>
          <w:rFonts w:asciiTheme="minorHAnsi" w:hAnsiTheme="minorHAnsi" w:cstheme="minorHAnsi"/>
        </w:rPr>
        <w:t>Lennings</w:t>
      </w:r>
      <w:proofErr w:type="spellEnd"/>
      <w:r w:rsidRPr="00B82EBC">
        <w:rPr>
          <w:rFonts w:asciiTheme="minorHAnsi" w:hAnsiTheme="minorHAnsi" w:cstheme="minorHAnsi"/>
        </w:rPr>
        <w:t xml:space="preserve">, C.J. (1997). Police and occupationally related violence: a review. </w:t>
      </w:r>
      <w:r w:rsidRPr="00B82EBC">
        <w:rPr>
          <w:rFonts w:asciiTheme="minorHAnsi" w:hAnsiTheme="minorHAnsi" w:cstheme="minorHAnsi"/>
          <w:i/>
          <w:iCs/>
        </w:rPr>
        <w:t>Policing: An International Journal of Police Strategies &amp; Management</w:t>
      </w:r>
      <w:r w:rsidRPr="00B82EBC">
        <w:rPr>
          <w:rFonts w:asciiTheme="minorHAnsi" w:hAnsiTheme="minorHAnsi" w:cstheme="minorHAnsi"/>
        </w:rPr>
        <w:t xml:space="preserve">, 20(3), pp.555–566. </w:t>
      </w:r>
      <w:proofErr w:type="spellStart"/>
      <w:proofErr w:type="gramStart"/>
      <w:r w:rsidRPr="00B82EBC">
        <w:rPr>
          <w:rFonts w:asciiTheme="minorHAnsi" w:hAnsiTheme="minorHAnsi" w:cstheme="minorHAnsi"/>
        </w:rPr>
        <w:t>doi:https</w:t>
      </w:r>
      <w:proofErr w:type="spellEnd"/>
      <w:r w:rsidRPr="00B82EBC">
        <w:rPr>
          <w:rFonts w:asciiTheme="minorHAnsi" w:hAnsiTheme="minorHAnsi" w:cstheme="minorHAnsi"/>
        </w:rPr>
        <w:t>://doi.org/10.1108/13639519710180222</w:t>
      </w:r>
      <w:proofErr w:type="gramEnd"/>
      <w:r w:rsidRPr="00B82EBC">
        <w:rPr>
          <w:rFonts w:asciiTheme="minorHAnsi" w:hAnsiTheme="minorHAnsi" w:cstheme="minorHAnsi"/>
        </w:rPr>
        <w:t>.</w:t>
      </w:r>
    </w:p>
    <w:p w14:paraId="3721BB2A" w14:textId="77777777" w:rsidR="00A81133" w:rsidRDefault="00A81133" w:rsidP="00B126F0">
      <w:pPr>
        <w:pStyle w:val="NormalWeb"/>
        <w:rPr>
          <w:rFonts w:asciiTheme="minorHAnsi" w:hAnsiTheme="minorHAnsi" w:cstheme="minorHAnsi"/>
        </w:rPr>
      </w:pPr>
    </w:p>
    <w:p w14:paraId="4C5A5E3A" w14:textId="661B0F2A" w:rsidR="00A81133" w:rsidRDefault="00A81133" w:rsidP="00B126F0">
      <w:pPr>
        <w:pStyle w:val="NormalWeb"/>
        <w:rPr>
          <w:rFonts w:asciiTheme="minorHAnsi" w:hAnsiTheme="minorHAnsi" w:cstheme="minorHAnsi"/>
        </w:rPr>
      </w:pPr>
      <w:proofErr w:type="spellStart"/>
      <w:r w:rsidRPr="00B126F0">
        <w:rPr>
          <w:rFonts w:asciiTheme="minorHAnsi" w:hAnsiTheme="minorHAnsi" w:cstheme="minorHAnsi"/>
        </w:rPr>
        <w:t>Leppert</w:t>
      </w:r>
      <w:proofErr w:type="spellEnd"/>
      <w:r w:rsidRPr="00B126F0">
        <w:rPr>
          <w:rFonts w:asciiTheme="minorHAnsi" w:hAnsiTheme="minorHAnsi" w:cstheme="minorHAnsi"/>
        </w:rPr>
        <w:t xml:space="preserve">, K., </w:t>
      </w:r>
      <w:proofErr w:type="spellStart"/>
      <w:r w:rsidRPr="00B126F0">
        <w:rPr>
          <w:rFonts w:asciiTheme="minorHAnsi" w:hAnsiTheme="minorHAnsi" w:cstheme="minorHAnsi"/>
        </w:rPr>
        <w:t>Saliterer</w:t>
      </w:r>
      <w:proofErr w:type="spellEnd"/>
      <w:r w:rsidRPr="00B126F0">
        <w:rPr>
          <w:rFonts w:asciiTheme="minorHAnsi" w:hAnsiTheme="minorHAnsi" w:cstheme="minorHAnsi"/>
        </w:rPr>
        <w:t xml:space="preserve">, I. and </w:t>
      </w:r>
      <w:proofErr w:type="spellStart"/>
      <w:r w:rsidRPr="00B126F0">
        <w:rPr>
          <w:rFonts w:asciiTheme="minorHAnsi" w:hAnsiTheme="minorHAnsi" w:cstheme="minorHAnsi"/>
        </w:rPr>
        <w:t>Korać</w:t>
      </w:r>
      <w:proofErr w:type="spellEnd"/>
      <w:r w:rsidRPr="00B126F0">
        <w:rPr>
          <w:rFonts w:asciiTheme="minorHAnsi" w:hAnsiTheme="minorHAnsi" w:cstheme="minorHAnsi"/>
        </w:rPr>
        <w:t xml:space="preserve">, S. (2022). The role of emotions for citizen engagement via social media – A study of police departments using twitter. </w:t>
      </w:r>
      <w:r w:rsidRPr="00B126F0">
        <w:rPr>
          <w:rFonts w:asciiTheme="minorHAnsi" w:hAnsiTheme="minorHAnsi" w:cstheme="minorHAnsi"/>
          <w:i/>
          <w:iCs/>
        </w:rPr>
        <w:t>Government Information Quarterly</w:t>
      </w:r>
      <w:r w:rsidRPr="00B126F0">
        <w:rPr>
          <w:rFonts w:asciiTheme="minorHAnsi" w:hAnsiTheme="minorHAnsi" w:cstheme="minorHAnsi"/>
        </w:rPr>
        <w:t xml:space="preserve">, 39(3), p.101686. </w:t>
      </w:r>
      <w:proofErr w:type="spellStart"/>
      <w:proofErr w:type="gramStart"/>
      <w:r w:rsidRPr="00B126F0">
        <w:rPr>
          <w:rFonts w:asciiTheme="minorHAnsi" w:hAnsiTheme="minorHAnsi" w:cstheme="minorHAnsi"/>
        </w:rPr>
        <w:t>doi:https</w:t>
      </w:r>
      <w:proofErr w:type="spellEnd"/>
      <w:r w:rsidRPr="00B126F0">
        <w:rPr>
          <w:rFonts w:asciiTheme="minorHAnsi" w:hAnsiTheme="minorHAnsi" w:cstheme="minorHAnsi"/>
        </w:rPr>
        <w:t>://doi.org/10.1016/j.giq.2022.101686</w:t>
      </w:r>
      <w:proofErr w:type="gramEnd"/>
      <w:r w:rsidRPr="00B126F0">
        <w:rPr>
          <w:rFonts w:asciiTheme="minorHAnsi" w:hAnsiTheme="minorHAnsi" w:cstheme="minorHAnsi"/>
        </w:rPr>
        <w:t>.</w:t>
      </w:r>
    </w:p>
    <w:p w14:paraId="7CE00254" w14:textId="77777777" w:rsidR="00A81133" w:rsidRDefault="00A81133" w:rsidP="0085730C">
      <w:pPr>
        <w:pStyle w:val="NormalWeb"/>
        <w:rPr>
          <w:rFonts w:asciiTheme="minorHAnsi" w:hAnsiTheme="minorHAnsi" w:cstheme="minorHAnsi"/>
        </w:rPr>
      </w:pPr>
    </w:p>
    <w:p w14:paraId="41DDA30C" w14:textId="24160C3B" w:rsidR="00A81133" w:rsidRDefault="00A81133" w:rsidP="0085730C">
      <w:pPr>
        <w:pStyle w:val="NormalWeb"/>
        <w:rPr>
          <w:rFonts w:asciiTheme="minorHAnsi" w:hAnsiTheme="minorHAnsi" w:cstheme="minorHAnsi"/>
        </w:rPr>
      </w:pPr>
      <w:r w:rsidRPr="0085730C">
        <w:rPr>
          <w:rFonts w:asciiTheme="minorHAnsi" w:hAnsiTheme="minorHAnsi" w:cstheme="minorHAnsi"/>
        </w:rPr>
        <w:t xml:space="preserve">Li, S. (2010). The Effectiveness of Corrective Feedback in SLA: A Meta-Analysis. </w:t>
      </w:r>
      <w:r w:rsidRPr="0085730C">
        <w:rPr>
          <w:rFonts w:asciiTheme="minorHAnsi" w:hAnsiTheme="minorHAnsi" w:cstheme="minorHAnsi"/>
          <w:i/>
          <w:iCs/>
        </w:rPr>
        <w:t>Language Learning</w:t>
      </w:r>
      <w:r w:rsidRPr="0085730C">
        <w:rPr>
          <w:rFonts w:asciiTheme="minorHAnsi" w:hAnsiTheme="minorHAnsi" w:cstheme="minorHAnsi"/>
        </w:rPr>
        <w:t xml:space="preserve">, 60(2), pp.309–365. </w:t>
      </w:r>
      <w:proofErr w:type="spellStart"/>
      <w:proofErr w:type="gramStart"/>
      <w:r w:rsidRPr="0085730C">
        <w:rPr>
          <w:rFonts w:asciiTheme="minorHAnsi" w:hAnsiTheme="minorHAnsi" w:cstheme="minorHAnsi"/>
        </w:rPr>
        <w:t>doi:https</w:t>
      </w:r>
      <w:proofErr w:type="spellEnd"/>
      <w:r w:rsidRPr="0085730C">
        <w:rPr>
          <w:rFonts w:asciiTheme="minorHAnsi" w:hAnsiTheme="minorHAnsi" w:cstheme="minorHAnsi"/>
        </w:rPr>
        <w:t>://doi.org/10.1111/j.1467-9922.2010.00561.x</w:t>
      </w:r>
      <w:proofErr w:type="gramEnd"/>
      <w:r w:rsidRPr="0085730C">
        <w:rPr>
          <w:rFonts w:asciiTheme="minorHAnsi" w:hAnsiTheme="minorHAnsi" w:cstheme="minorHAnsi"/>
        </w:rPr>
        <w:t>.</w:t>
      </w:r>
    </w:p>
    <w:p w14:paraId="2C9D42CD" w14:textId="77777777" w:rsidR="00A81133" w:rsidRDefault="00A81133" w:rsidP="00D37631">
      <w:pPr>
        <w:pStyle w:val="NormalWeb"/>
        <w:rPr>
          <w:rFonts w:asciiTheme="minorHAnsi" w:hAnsiTheme="minorHAnsi" w:cstheme="minorHAnsi"/>
        </w:rPr>
      </w:pPr>
    </w:p>
    <w:p w14:paraId="6EC4E43D" w14:textId="38C65AFC" w:rsidR="00A81133" w:rsidRDefault="00A81133" w:rsidP="00D37631">
      <w:pPr>
        <w:pStyle w:val="NormalWeb"/>
        <w:rPr>
          <w:rFonts w:asciiTheme="minorHAnsi" w:hAnsiTheme="minorHAnsi" w:cstheme="minorHAnsi"/>
        </w:rPr>
      </w:pPr>
      <w:proofErr w:type="spellStart"/>
      <w:r w:rsidRPr="00D37631">
        <w:rPr>
          <w:rFonts w:asciiTheme="minorHAnsi" w:hAnsiTheme="minorHAnsi" w:cstheme="minorHAnsi"/>
        </w:rPr>
        <w:t>Lowerson</w:t>
      </w:r>
      <w:proofErr w:type="spellEnd"/>
      <w:r w:rsidRPr="00D37631">
        <w:rPr>
          <w:rFonts w:asciiTheme="minorHAnsi" w:hAnsiTheme="minorHAnsi" w:cstheme="minorHAnsi"/>
        </w:rPr>
        <w:t xml:space="preserve">, A.J. (2022). Proportionate? the Metropolitan Police Service Response to the Sarah Everard Vigil. </w:t>
      </w:r>
      <w:r w:rsidRPr="00D37631">
        <w:rPr>
          <w:rFonts w:asciiTheme="minorHAnsi" w:hAnsiTheme="minorHAnsi" w:cstheme="minorHAnsi"/>
          <w:i/>
          <w:iCs/>
        </w:rPr>
        <w:t>The Journal of Criminal Law</w:t>
      </w:r>
      <w:r w:rsidRPr="00D37631">
        <w:rPr>
          <w:rFonts w:asciiTheme="minorHAnsi" w:hAnsiTheme="minorHAnsi" w:cstheme="minorHAnsi"/>
        </w:rPr>
        <w:t xml:space="preserve">, [online] 86(4). Available at: </w:t>
      </w:r>
      <w:hyperlink r:id="rId22" w:history="1">
        <w:r w:rsidRPr="00D37631">
          <w:rPr>
            <w:rStyle w:val="Hyperlink"/>
            <w:rFonts w:asciiTheme="minorHAnsi" w:hAnsiTheme="minorHAnsi" w:cstheme="minorHAnsi"/>
          </w:rPr>
          <w:t>https://journals.sagepub.com/doi/full/10.1177/00220183221101957</w:t>
        </w:r>
      </w:hyperlink>
      <w:r w:rsidRPr="00D37631">
        <w:rPr>
          <w:rFonts w:asciiTheme="minorHAnsi" w:hAnsiTheme="minorHAnsi" w:cstheme="minorHAnsi"/>
        </w:rPr>
        <w:t>.</w:t>
      </w:r>
    </w:p>
    <w:p w14:paraId="4C9B7AF9" w14:textId="77777777" w:rsidR="00A81133" w:rsidRDefault="00A81133" w:rsidP="001763A8">
      <w:pPr>
        <w:pStyle w:val="NormalWeb"/>
        <w:rPr>
          <w:rFonts w:asciiTheme="minorHAnsi" w:hAnsiTheme="minorHAnsi" w:cstheme="minorHAnsi"/>
        </w:rPr>
      </w:pPr>
    </w:p>
    <w:p w14:paraId="1274F30C" w14:textId="2818705D" w:rsidR="00A81133" w:rsidRDefault="00A81133" w:rsidP="001763A8">
      <w:pPr>
        <w:pStyle w:val="NormalWeb"/>
        <w:rPr>
          <w:rFonts w:asciiTheme="minorHAnsi" w:hAnsiTheme="minorHAnsi" w:cstheme="minorHAnsi"/>
        </w:rPr>
      </w:pPr>
      <w:proofErr w:type="spellStart"/>
      <w:r w:rsidRPr="001763A8">
        <w:rPr>
          <w:rFonts w:asciiTheme="minorHAnsi" w:hAnsiTheme="minorHAnsi" w:cstheme="minorHAnsi"/>
        </w:rPr>
        <w:t>Magny</w:t>
      </w:r>
      <w:proofErr w:type="spellEnd"/>
      <w:r w:rsidRPr="001763A8">
        <w:rPr>
          <w:rFonts w:asciiTheme="minorHAnsi" w:hAnsiTheme="minorHAnsi" w:cstheme="minorHAnsi"/>
        </w:rPr>
        <w:t xml:space="preserve">, O. and </w:t>
      </w:r>
      <w:proofErr w:type="spellStart"/>
      <w:r w:rsidRPr="001763A8">
        <w:rPr>
          <w:rFonts w:asciiTheme="minorHAnsi" w:hAnsiTheme="minorHAnsi" w:cstheme="minorHAnsi"/>
        </w:rPr>
        <w:t>Todak</w:t>
      </w:r>
      <w:proofErr w:type="spellEnd"/>
      <w:r w:rsidRPr="001763A8">
        <w:rPr>
          <w:rFonts w:asciiTheme="minorHAnsi" w:hAnsiTheme="minorHAnsi" w:cstheme="minorHAnsi"/>
        </w:rPr>
        <w:t xml:space="preserve">, N. (2021). Emotional intelligence in policing: a state-of-the-art review. </w:t>
      </w:r>
      <w:r w:rsidRPr="001763A8">
        <w:rPr>
          <w:rFonts w:asciiTheme="minorHAnsi" w:hAnsiTheme="minorHAnsi" w:cstheme="minorHAnsi"/>
          <w:i/>
          <w:iCs/>
        </w:rPr>
        <w:t>Policing: An International Journal</w:t>
      </w:r>
      <w:r w:rsidRPr="001763A8">
        <w:rPr>
          <w:rFonts w:asciiTheme="minorHAnsi" w:hAnsiTheme="minorHAnsi" w:cstheme="minorHAnsi"/>
        </w:rPr>
        <w:t xml:space="preserve">, ahead-of-print(ahead-of-print). </w:t>
      </w:r>
      <w:proofErr w:type="spellStart"/>
      <w:proofErr w:type="gramStart"/>
      <w:r w:rsidRPr="001763A8">
        <w:rPr>
          <w:rFonts w:asciiTheme="minorHAnsi" w:hAnsiTheme="minorHAnsi" w:cstheme="minorHAnsi"/>
        </w:rPr>
        <w:t>doi:https</w:t>
      </w:r>
      <w:proofErr w:type="spellEnd"/>
      <w:r w:rsidRPr="001763A8">
        <w:rPr>
          <w:rFonts w:asciiTheme="minorHAnsi" w:hAnsiTheme="minorHAnsi" w:cstheme="minorHAnsi"/>
        </w:rPr>
        <w:t>://doi.org/10.1108/pijpsm-01-2021-0008</w:t>
      </w:r>
      <w:proofErr w:type="gramEnd"/>
      <w:r w:rsidRPr="001763A8">
        <w:rPr>
          <w:rFonts w:asciiTheme="minorHAnsi" w:hAnsiTheme="minorHAnsi" w:cstheme="minorHAnsi"/>
        </w:rPr>
        <w:t>.</w:t>
      </w:r>
    </w:p>
    <w:p w14:paraId="64059D87" w14:textId="77777777" w:rsidR="00A81133" w:rsidRDefault="00A81133" w:rsidP="00F27DCD">
      <w:pPr>
        <w:pStyle w:val="NormalWeb"/>
        <w:rPr>
          <w:rFonts w:asciiTheme="minorHAnsi" w:hAnsiTheme="minorHAnsi" w:cstheme="minorHAnsi"/>
        </w:rPr>
      </w:pPr>
    </w:p>
    <w:p w14:paraId="2B9CC2A4" w14:textId="03C97E79" w:rsidR="00A81133" w:rsidRDefault="00A81133" w:rsidP="00F27DCD">
      <w:pPr>
        <w:pStyle w:val="NormalWeb"/>
        <w:rPr>
          <w:rFonts w:asciiTheme="minorHAnsi" w:hAnsiTheme="minorHAnsi" w:cstheme="minorHAnsi"/>
        </w:rPr>
      </w:pPr>
      <w:r w:rsidRPr="00F27DCD">
        <w:rPr>
          <w:rFonts w:asciiTheme="minorHAnsi" w:hAnsiTheme="minorHAnsi" w:cstheme="minorHAnsi"/>
        </w:rPr>
        <w:t xml:space="preserve">Martin, D. (2021). Understanding the reconstruction of police professionalism in the UK. </w:t>
      </w:r>
      <w:r w:rsidRPr="00F27DCD">
        <w:rPr>
          <w:rFonts w:asciiTheme="minorHAnsi" w:hAnsiTheme="minorHAnsi" w:cstheme="minorHAnsi"/>
          <w:i/>
          <w:iCs/>
        </w:rPr>
        <w:t>Policing and Society</w:t>
      </w:r>
      <w:r w:rsidRPr="00F27DCD">
        <w:rPr>
          <w:rFonts w:asciiTheme="minorHAnsi" w:hAnsiTheme="minorHAnsi" w:cstheme="minorHAnsi"/>
        </w:rPr>
        <w:t xml:space="preserve">, [online] 32(7), pp.1–16. Available at: </w:t>
      </w:r>
      <w:hyperlink r:id="rId23" w:history="1">
        <w:r w:rsidRPr="00F27DCD">
          <w:rPr>
            <w:rStyle w:val="Hyperlink"/>
            <w:rFonts w:asciiTheme="minorHAnsi" w:hAnsiTheme="minorHAnsi" w:cstheme="minorHAnsi"/>
          </w:rPr>
          <w:t>https://www.tandfonline.com/doi/full/10.1080/10439463.2021.1999447</w:t>
        </w:r>
      </w:hyperlink>
      <w:r w:rsidRPr="00F27DCD">
        <w:rPr>
          <w:rFonts w:asciiTheme="minorHAnsi" w:hAnsiTheme="minorHAnsi" w:cstheme="minorHAnsi"/>
        </w:rPr>
        <w:t>.</w:t>
      </w:r>
    </w:p>
    <w:p w14:paraId="34811EF7" w14:textId="77777777" w:rsidR="00A81133" w:rsidRDefault="00A81133" w:rsidP="006541AA">
      <w:pPr>
        <w:pStyle w:val="NormalWeb"/>
        <w:rPr>
          <w:rFonts w:asciiTheme="minorHAnsi" w:hAnsiTheme="minorHAnsi" w:cstheme="minorHAnsi"/>
        </w:rPr>
      </w:pPr>
    </w:p>
    <w:p w14:paraId="37E3D8A8" w14:textId="46793F60" w:rsidR="00A81133" w:rsidRDefault="00A81133" w:rsidP="006541AA">
      <w:pPr>
        <w:pStyle w:val="NormalWeb"/>
        <w:rPr>
          <w:rFonts w:asciiTheme="minorHAnsi" w:hAnsiTheme="minorHAnsi" w:cstheme="minorHAnsi"/>
        </w:rPr>
      </w:pPr>
      <w:proofErr w:type="spellStart"/>
      <w:r w:rsidRPr="006541AA">
        <w:rPr>
          <w:rFonts w:asciiTheme="minorHAnsi" w:hAnsiTheme="minorHAnsi" w:cstheme="minorHAnsi"/>
        </w:rPr>
        <w:t>McCanney</w:t>
      </w:r>
      <w:proofErr w:type="spellEnd"/>
      <w:r w:rsidRPr="006541AA">
        <w:rPr>
          <w:rFonts w:asciiTheme="minorHAnsi" w:hAnsiTheme="minorHAnsi" w:cstheme="minorHAnsi"/>
        </w:rPr>
        <w:t xml:space="preserve">, J., Taylor, J.C. and Morris, K. (2022). Professionalising the police pragmatically. </w:t>
      </w:r>
      <w:r w:rsidRPr="006541AA">
        <w:rPr>
          <w:rFonts w:asciiTheme="minorHAnsi" w:hAnsiTheme="minorHAnsi" w:cstheme="minorHAnsi"/>
          <w:i/>
          <w:iCs/>
        </w:rPr>
        <w:t>The Police Journal: Theory, Practice and Principles</w:t>
      </w:r>
      <w:r w:rsidRPr="006541AA">
        <w:rPr>
          <w:rFonts w:asciiTheme="minorHAnsi" w:hAnsiTheme="minorHAnsi" w:cstheme="minorHAnsi"/>
        </w:rPr>
        <w:t xml:space="preserve">, 97(1), p.0032258X2211284. </w:t>
      </w:r>
      <w:proofErr w:type="spellStart"/>
      <w:proofErr w:type="gramStart"/>
      <w:r w:rsidRPr="006541AA">
        <w:rPr>
          <w:rFonts w:asciiTheme="minorHAnsi" w:hAnsiTheme="minorHAnsi" w:cstheme="minorHAnsi"/>
        </w:rPr>
        <w:t>doi:https</w:t>
      </w:r>
      <w:proofErr w:type="spellEnd"/>
      <w:r w:rsidRPr="006541AA">
        <w:rPr>
          <w:rFonts w:asciiTheme="minorHAnsi" w:hAnsiTheme="minorHAnsi" w:cstheme="minorHAnsi"/>
        </w:rPr>
        <w:t>://doi.org/10.1177/0032258x221128401</w:t>
      </w:r>
      <w:proofErr w:type="gramEnd"/>
      <w:r w:rsidRPr="006541AA">
        <w:rPr>
          <w:rFonts w:asciiTheme="minorHAnsi" w:hAnsiTheme="minorHAnsi" w:cstheme="minorHAnsi"/>
        </w:rPr>
        <w:t>.</w:t>
      </w:r>
    </w:p>
    <w:p w14:paraId="51696BA6" w14:textId="77777777" w:rsidR="00A81133" w:rsidRDefault="00A81133" w:rsidP="00BB6C2F">
      <w:pPr>
        <w:pStyle w:val="NormalWeb"/>
        <w:rPr>
          <w:rFonts w:asciiTheme="minorHAnsi" w:hAnsiTheme="minorHAnsi" w:cstheme="minorHAnsi"/>
        </w:rPr>
      </w:pPr>
    </w:p>
    <w:p w14:paraId="3AFB7F05" w14:textId="588DC272" w:rsidR="00A81133" w:rsidRDefault="00A81133" w:rsidP="00BB6C2F">
      <w:pPr>
        <w:pStyle w:val="NormalWeb"/>
        <w:rPr>
          <w:rFonts w:asciiTheme="minorHAnsi" w:hAnsiTheme="minorHAnsi" w:cstheme="minorHAnsi"/>
        </w:rPr>
      </w:pPr>
      <w:r w:rsidRPr="00BB6C2F">
        <w:rPr>
          <w:rFonts w:asciiTheme="minorHAnsi" w:hAnsiTheme="minorHAnsi" w:cstheme="minorHAnsi"/>
        </w:rPr>
        <w:t xml:space="preserve">Meijer, A. and </w:t>
      </w:r>
      <w:proofErr w:type="spellStart"/>
      <w:r w:rsidRPr="00BB6C2F">
        <w:rPr>
          <w:rFonts w:asciiTheme="minorHAnsi" w:hAnsiTheme="minorHAnsi" w:cstheme="minorHAnsi"/>
        </w:rPr>
        <w:t>Thaens</w:t>
      </w:r>
      <w:proofErr w:type="spellEnd"/>
      <w:r w:rsidRPr="00BB6C2F">
        <w:rPr>
          <w:rFonts w:asciiTheme="minorHAnsi" w:hAnsiTheme="minorHAnsi" w:cstheme="minorHAnsi"/>
        </w:rPr>
        <w:t xml:space="preserve">, M. (2013). Social media strategies: Understanding the differences between North American police departments. </w:t>
      </w:r>
      <w:r w:rsidRPr="00BB6C2F">
        <w:rPr>
          <w:rFonts w:asciiTheme="minorHAnsi" w:hAnsiTheme="minorHAnsi" w:cstheme="minorHAnsi"/>
          <w:i/>
          <w:iCs/>
        </w:rPr>
        <w:t>Government Information Quarterly</w:t>
      </w:r>
      <w:r w:rsidRPr="00BB6C2F">
        <w:rPr>
          <w:rFonts w:asciiTheme="minorHAnsi" w:hAnsiTheme="minorHAnsi" w:cstheme="minorHAnsi"/>
        </w:rPr>
        <w:t xml:space="preserve">, [online] 30(4), pp.343–350. </w:t>
      </w:r>
      <w:proofErr w:type="spellStart"/>
      <w:proofErr w:type="gramStart"/>
      <w:r w:rsidRPr="00BB6C2F">
        <w:rPr>
          <w:rFonts w:asciiTheme="minorHAnsi" w:hAnsiTheme="minorHAnsi" w:cstheme="minorHAnsi"/>
        </w:rPr>
        <w:t>doi:https</w:t>
      </w:r>
      <w:proofErr w:type="spellEnd"/>
      <w:r w:rsidRPr="00BB6C2F">
        <w:rPr>
          <w:rFonts w:asciiTheme="minorHAnsi" w:hAnsiTheme="minorHAnsi" w:cstheme="minorHAnsi"/>
        </w:rPr>
        <w:t>://doi.org/10.1016/j.giq.2013.05.023</w:t>
      </w:r>
      <w:proofErr w:type="gramEnd"/>
      <w:r w:rsidRPr="00BB6C2F">
        <w:rPr>
          <w:rFonts w:asciiTheme="minorHAnsi" w:hAnsiTheme="minorHAnsi" w:cstheme="minorHAnsi"/>
        </w:rPr>
        <w:t>.</w:t>
      </w:r>
    </w:p>
    <w:p w14:paraId="29996A69" w14:textId="77777777" w:rsidR="00A81133" w:rsidRDefault="00A81133" w:rsidP="003E49EF">
      <w:pPr>
        <w:pStyle w:val="NormalWeb"/>
        <w:rPr>
          <w:rFonts w:asciiTheme="minorHAnsi" w:hAnsiTheme="minorHAnsi" w:cstheme="minorHAnsi"/>
        </w:rPr>
      </w:pPr>
    </w:p>
    <w:p w14:paraId="5D44C26C" w14:textId="5453B025" w:rsidR="00A81133" w:rsidRDefault="00A81133" w:rsidP="003E49EF">
      <w:pPr>
        <w:pStyle w:val="NormalWeb"/>
        <w:rPr>
          <w:rFonts w:asciiTheme="minorHAnsi" w:hAnsiTheme="minorHAnsi" w:cstheme="minorHAnsi"/>
        </w:rPr>
      </w:pPr>
      <w:r w:rsidRPr="003E49EF">
        <w:rPr>
          <w:rFonts w:asciiTheme="minorHAnsi" w:hAnsiTheme="minorHAnsi" w:cstheme="minorHAnsi"/>
        </w:rPr>
        <w:t xml:space="preserve">Miles-Johnson, T. (2023). ‘Insufficient guidance and a lack of preparation’: Police academy training and the reality of police work. </w:t>
      </w:r>
      <w:r w:rsidRPr="003E49EF">
        <w:rPr>
          <w:rFonts w:asciiTheme="minorHAnsi" w:hAnsiTheme="minorHAnsi" w:cstheme="minorHAnsi"/>
          <w:i/>
          <w:iCs/>
        </w:rPr>
        <w:t>Journal of Criminology</w:t>
      </w:r>
      <w:r w:rsidRPr="003E49EF">
        <w:rPr>
          <w:rFonts w:asciiTheme="minorHAnsi" w:hAnsiTheme="minorHAnsi" w:cstheme="minorHAnsi"/>
        </w:rPr>
        <w:t xml:space="preserve">, 56(2-3), p.263380762311678. </w:t>
      </w:r>
      <w:proofErr w:type="spellStart"/>
      <w:proofErr w:type="gramStart"/>
      <w:r w:rsidRPr="003E49EF">
        <w:rPr>
          <w:rFonts w:asciiTheme="minorHAnsi" w:hAnsiTheme="minorHAnsi" w:cstheme="minorHAnsi"/>
        </w:rPr>
        <w:t>doi:https</w:t>
      </w:r>
      <w:proofErr w:type="spellEnd"/>
      <w:r w:rsidRPr="003E49EF">
        <w:rPr>
          <w:rFonts w:asciiTheme="minorHAnsi" w:hAnsiTheme="minorHAnsi" w:cstheme="minorHAnsi"/>
        </w:rPr>
        <w:t>://doi.org/10.1177/26338076231167880</w:t>
      </w:r>
      <w:proofErr w:type="gramEnd"/>
      <w:r w:rsidRPr="003E49EF">
        <w:rPr>
          <w:rFonts w:asciiTheme="minorHAnsi" w:hAnsiTheme="minorHAnsi" w:cstheme="minorHAnsi"/>
        </w:rPr>
        <w:t>.</w:t>
      </w:r>
    </w:p>
    <w:p w14:paraId="35774F93" w14:textId="77777777" w:rsidR="00A81133" w:rsidRDefault="00A81133" w:rsidP="00BA5B55">
      <w:pPr>
        <w:pStyle w:val="NormalWeb"/>
        <w:rPr>
          <w:rFonts w:asciiTheme="minorHAnsi" w:hAnsiTheme="minorHAnsi" w:cstheme="minorHAnsi"/>
        </w:rPr>
      </w:pPr>
    </w:p>
    <w:p w14:paraId="31E3A0BF" w14:textId="7D94185B" w:rsidR="00A81133" w:rsidRDefault="00A81133" w:rsidP="00BA5B55">
      <w:pPr>
        <w:pStyle w:val="NormalWeb"/>
        <w:rPr>
          <w:rFonts w:asciiTheme="minorHAnsi" w:hAnsiTheme="minorHAnsi" w:cstheme="minorHAnsi"/>
        </w:rPr>
      </w:pPr>
      <w:r w:rsidRPr="00BA5B55">
        <w:rPr>
          <w:rFonts w:asciiTheme="minorHAnsi" w:hAnsiTheme="minorHAnsi" w:cstheme="minorHAnsi"/>
        </w:rPr>
        <w:t xml:space="preserve">miner, J.B. (2005). </w:t>
      </w:r>
      <w:r w:rsidRPr="00BA5B55">
        <w:rPr>
          <w:rFonts w:asciiTheme="minorHAnsi" w:hAnsiTheme="minorHAnsi" w:cstheme="minorHAnsi"/>
          <w:i/>
          <w:iCs/>
        </w:rPr>
        <w:t xml:space="preserve">Organizational </w:t>
      </w:r>
      <w:proofErr w:type="spellStart"/>
      <w:r w:rsidRPr="00BA5B55">
        <w:rPr>
          <w:rFonts w:asciiTheme="minorHAnsi" w:hAnsiTheme="minorHAnsi" w:cstheme="minorHAnsi"/>
          <w:i/>
          <w:iCs/>
        </w:rPr>
        <w:t>Behavior</w:t>
      </w:r>
      <w:proofErr w:type="spellEnd"/>
      <w:r w:rsidRPr="00BA5B55">
        <w:rPr>
          <w:rFonts w:asciiTheme="minorHAnsi" w:hAnsiTheme="minorHAnsi" w:cstheme="minorHAnsi"/>
          <w:i/>
          <w:iCs/>
        </w:rPr>
        <w:t xml:space="preserve"> 1 Essential Theories of Motivation and Leadership</w:t>
      </w:r>
      <w:r w:rsidRPr="00BA5B55">
        <w:rPr>
          <w:rFonts w:asciiTheme="minorHAnsi" w:hAnsiTheme="minorHAnsi" w:cstheme="minorHAnsi"/>
        </w:rPr>
        <w:t xml:space="preserve">. 1st ed. [online] Routledge. Available at: </w:t>
      </w:r>
      <w:hyperlink r:id="rId24" w:history="1">
        <w:r w:rsidRPr="00BA5B55">
          <w:rPr>
            <w:rStyle w:val="Hyperlink"/>
            <w:rFonts w:asciiTheme="minorHAnsi" w:hAnsiTheme="minorHAnsi" w:cstheme="minorHAnsi"/>
          </w:rPr>
          <w:t>https://www.taylorfrancis.com/chapters/edit/10.4324/9781315702018-12/goal-setting-theory-edwin-locke-gary-latham</w:t>
        </w:r>
      </w:hyperlink>
      <w:r w:rsidRPr="00BA5B55">
        <w:rPr>
          <w:rFonts w:asciiTheme="minorHAnsi" w:hAnsiTheme="minorHAnsi" w:cstheme="minorHAnsi"/>
        </w:rPr>
        <w:t>.</w:t>
      </w:r>
    </w:p>
    <w:p w14:paraId="049A8E5D" w14:textId="77777777" w:rsidR="00A81133" w:rsidRDefault="00A81133" w:rsidP="00F4761F">
      <w:pPr>
        <w:pStyle w:val="NormalWeb"/>
        <w:rPr>
          <w:rFonts w:asciiTheme="minorHAnsi" w:hAnsiTheme="minorHAnsi" w:cstheme="minorHAnsi"/>
        </w:rPr>
      </w:pPr>
      <w:r w:rsidRPr="00F4761F">
        <w:rPr>
          <w:rFonts w:asciiTheme="minorHAnsi" w:hAnsiTheme="minorHAnsi" w:cstheme="minorHAnsi"/>
        </w:rPr>
        <w:t xml:space="preserve">Nawaz, A. and </w:t>
      </w:r>
      <w:proofErr w:type="spellStart"/>
      <w:r w:rsidRPr="00F4761F">
        <w:rPr>
          <w:rFonts w:asciiTheme="minorHAnsi" w:hAnsiTheme="minorHAnsi" w:cstheme="minorHAnsi"/>
        </w:rPr>
        <w:t>Tankebe</w:t>
      </w:r>
      <w:proofErr w:type="spellEnd"/>
      <w:r w:rsidRPr="00F4761F">
        <w:rPr>
          <w:rFonts w:asciiTheme="minorHAnsi" w:hAnsiTheme="minorHAnsi" w:cstheme="minorHAnsi"/>
        </w:rPr>
        <w:t xml:space="preserve">, J. (2018). Tracking Procedural Justice in Stop and Search Encounters: Coding Evidence from Body-Worn Video Cameras. </w:t>
      </w:r>
      <w:r w:rsidRPr="00F4761F">
        <w:rPr>
          <w:rFonts w:asciiTheme="minorHAnsi" w:hAnsiTheme="minorHAnsi" w:cstheme="minorHAnsi"/>
          <w:i/>
          <w:iCs/>
        </w:rPr>
        <w:t>Cambridge Journal of Evidence-Based Policing</w:t>
      </w:r>
      <w:r w:rsidRPr="00F4761F">
        <w:rPr>
          <w:rFonts w:asciiTheme="minorHAnsi" w:hAnsiTheme="minorHAnsi" w:cstheme="minorHAnsi"/>
        </w:rPr>
        <w:t xml:space="preserve">, [online] 2(3-4), pp.139–163. </w:t>
      </w:r>
      <w:proofErr w:type="spellStart"/>
      <w:proofErr w:type="gramStart"/>
      <w:r w:rsidRPr="00F4761F">
        <w:rPr>
          <w:rFonts w:asciiTheme="minorHAnsi" w:hAnsiTheme="minorHAnsi" w:cstheme="minorHAnsi"/>
        </w:rPr>
        <w:t>doi:https</w:t>
      </w:r>
      <w:proofErr w:type="spellEnd"/>
      <w:r w:rsidRPr="00F4761F">
        <w:rPr>
          <w:rFonts w:asciiTheme="minorHAnsi" w:hAnsiTheme="minorHAnsi" w:cstheme="minorHAnsi"/>
        </w:rPr>
        <w:t>://doi.org/10.1007/s41887-018-0029-z</w:t>
      </w:r>
      <w:proofErr w:type="gramEnd"/>
      <w:r w:rsidRPr="00F4761F">
        <w:rPr>
          <w:rFonts w:asciiTheme="minorHAnsi" w:hAnsiTheme="minorHAnsi" w:cstheme="minorHAnsi"/>
        </w:rPr>
        <w:t>.</w:t>
      </w:r>
    </w:p>
    <w:p w14:paraId="22030469" w14:textId="77777777" w:rsidR="00A81133" w:rsidRDefault="00A81133" w:rsidP="00364459">
      <w:pPr>
        <w:pStyle w:val="NormalWeb"/>
        <w:rPr>
          <w:rFonts w:asciiTheme="minorHAnsi" w:hAnsiTheme="minorHAnsi" w:cstheme="minorHAnsi"/>
        </w:rPr>
      </w:pPr>
    </w:p>
    <w:p w14:paraId="38544A7F" w14:textId="3D347F43" w:rsidR="00A81133" w:rsidRDefault="00A81133" w:rsidP="00364459">
      <w:pPr>
        <w:pStyle w:val="NormalWeb"/>
        <w:rPr>
          <w:rFonts w:asciiTheme="minorHAnsi" w:hAnsiTheme="minorHAnsi" w:cstheme="minorHAnsi"/>
        </w:rPr>
      </w:pPr>
      <w:r w:rsidRPr="00364459">
        <w:rPr>
          <w:rFonts w:asciiTheme="minorHAnsi" w:hAnsiTheme="minorHAnsi" w:cstheme="minorHAnsi"/>
        </w:rPr>
        <w:t xml:space="preserve">Newburn, T. (2013). </w:t>
      </w:r>
      <w:r w:rsidRPr="00364459">
        <w:rPr>
          <w:rFonts w:asciiTheme="minorHAnsi" w:hAnsiTheme="minorHAnsi" w:cstheme="minorHAnsi"/>
          <w:i/>
          <w:iCs/>
        </w:rPr>
        <w:t>Handbook of Policing</w:t>
      </w:r>
      <w:r w:rsidRPr="00364459">
        <w:rPr>
          <w:rFonts w:asciiTheme="minorHAnsi" w:hAnsiTheme="minorHAnsi" w:cstheme="minorHAnsi"/>
        </w:rPr>
        <w:t>. Routledge.</w:t>
      </w:r>
    </w:p>
    <w:p w14:paraId="17A6D80A" w14:textId="77777777" w:rsidR="00A81133" w:rsidRDefault="00A81133" w:rsidP="00C63050">
      <w:pPr>
        <w:pStyle w:val="NormalWeb"/>
        <w:rPr>
          <w:rFonts w:asciiTheme="minorHAnsi" w:hAnsiTheme="minorHAnsi" w:cstheme="minorHAnsi"/>
        </w:rPr>
      </w:pPr>
    </w:p>
    <w:p w14:paraId="14BAB345" w14:textId="68CCE62A" w:rsidR="00A81133" w:rsidRDefault="00A81133" w:rsidP="00C63050">
      <w:pPr>
        <w:pStyle w:val="NormalWeb"/>
        <w:rPr>
          <w:rFonts w:asciiTheme="minorHAnsi" w:hAnsiTheme="minorHAnsi" w:cstheme="minorHAnsi"/>
        </w:rPr>
      </w:pPr>
      <w:r w:rsidRPr="00C63050">
        <w:rPr>
          <w:rFonts w:asciiTheme="minorHAnsi" w:hAnsiTheme="minorHAnsi" w:cstheme="minorHAnsi"/>
        </w:rPr>
        <w:t xml:space="preserve">NPCC (2014). </w:t>
      </w:r>
      <w:r w:rsidRPr="00C63050">
        <w:rPr>
          <w:rFonts w:asciiTheme="minorHAnsi" w:hAnsiTheme="minorHAnsi" w:cstheme="minorHAnsi"/>
          <w:i/>
          <w:iCs/>
        </w:rPr>
        <w:t>Social media is a powerful tool for police to engage with the public</w:t>
      </w:r>
      <w:r w:rsidRPr="00C63050">
        <w:rPr>
          <w:rFonts w:asciiTheme="minorHAnsi" w:hAnsiTheme="minorHAnsi" w:cstheme="minorHAnsi"/>
        </w:rPr>
        <w:t xml:space="preserve">. [online] National Police Chiefs’ Council (NPCC). Available at: </w:t>
      </w:r>
      <w:hyperlink r:id="rId25" w:history="1">
        <w:r w:rsidRPr="00C63050">
          <w:rPr>
            <w:rStyle w:val="Hyperlink"/>
            <w:rFonts w:asciiTheme="minorHAnsi" w:hAnsiTheme="minorHAnsi" w:cstheme="minorHAnsi"/>
          </w:rPr>
          <w:t>https://news.npcc.police.uk/releases/social-media-is-a-powerful-tool-for-police-to-engage-with-the-public</w:t>
        </w:r>
      </w:hyperlink>
      <w:r w:rsidRPr="00C63050">
        <w:rPr>
          <w:rFonts w:asciiTheme="minorHAnsi" w:hAnsiTheme="minorHAnsi" w:cstheme="minorHAnsi"/>
        </w:rPr>
        <w:t>.</w:t>
      </w:r>
    </w:p>
    <w:p w14:paraId="74318C99" w14:textId="77777777" w:rsidR="00A81133" w:rsidRDefault="00A81133" w:rsidP="000355EB">
      <w:pPr>
        <w:pStyle w:val="NormalWeb"/>
        <w:rPr>
          <w:rFonts w:asciiTheme="minorHAnsi" w:hAnsiTheme="minorHAnsi" w:cstheme="minorHAnsi"/>
        </w:rPr>
      </w:pPr>
    </w:p>
    <w:p w14:paraId="597C1C55" w14:textId="76BAB7FE" w:rsidR="00A81133" w:rsidRDefault="00A81133" w:rsidP="000355EB">
      <w:pPr>
        <w:pStyle w:val="NormalWeb"/>
        <w:rPr>
          <w:rFonts w:asciiTheme="minorHAnsi" w:hAnsiTheme="minorHAnsi" w:cstheme="minorHAnsi"/>
        </w:rPr>
      </w:pPr>
      <w:proofErr w:type="spellStart"/>
      <w:r w:rsidRPr="000355EB">
        <w:rPr>
          <w:rFonts w:asciiTheme="minorHAnsi" w:hAnsiTheme="minorHAnsi" w:cstheme="minorHAnsi"/>
        </w:rPr>
        <w:t>Ordon</w:t>
      </w:r>
      <w:proofErr w:type="spellEnd"/>
      <w:r w:rsidRPr="000355EB">
        <w:rPr>
          <w:rFonts w:asciiTheme="minorHAnsi" w:hAnsiTheme="minorHAnsi" w:cstheme="minorHAnsi"/>
        </w:rPr>
        <w:t xml:space="preserve">, G., Dewar, L. and Cameron, A. (2019). </w:t>
      </w:r>
      <w:r w:rsidRPr="000355EB">
        <w:rPr>
          <w:rFonts w:asciiTheme="minorHAnsi" w:hAnsiTheme="minorHAnsi" w:cstheme="minorHAnsi"/>
          <w:i/>
          <w:iCs/>
        </w:rPr>
        <w:t>Leadership, wellbeing, professional development and innovation for the police front line: an evidence review</w:t>
      </w:r>
      <w:r w:rsidRPr="000355EB">
        <w:rPr>
          <w:rFonts w:asciiTheme="minorHAnsi" w:hAnsiTheme="minorHAnsi" w:cstheme="minorHAnsi"/>
        </w:rPr>
        <w:t xml:space="preserve">. [online] Available at: </w:t>
      </w:r>
      <w:hyperlink r:id="rId26" w:history="1">
        <w:r w:rsidRPr="000355EB">
          <w:rPr>
            <w:rStyle w:val="Hyperlink"/>
            <w:rFonts w:asciiTheme="minorHAnsi" w:hAnsiTheme="minorHAnsi" w:cstheme="minorHAnsi"/>
          </w:rPr>
          <w:t>https://assets.publishing.service.gov.uk/media/5d25bb79ed915d69031d7c8b/FLR_literature_research_report.pdf</w:t>
        </w:r>
      </w:hyperlink>
      <w:r w:rsidRPr="000355EB">
        <w:rPr>
          <w:rFonts w:asciiTheme="minorHAnsi" w:hAnsiTheme="minorHAnsi" w:cstheme="minorHAnsi"/>
        </w:rPr>
        <w:t>.</w:t>
      </w:r>
    </w:p>
    <w:p w14:paraId="0CE015D8" w14:textId="77777777" w:rsidR="00A81133" w:rsidRDefault="00A81133" w:rsidP="00B04FAC">
      <w:pPr>
        <w:pStyle w:val="NormalWeb"/>
        <w:rPr>
          <w:rFonts w:asciiTheme="minorHAnsi" w:hAnsiTheme="minorHAnsi" w:cstheme="minorHAnsi"/>
        </w:rPr>
      </w:pPr>
    </w:p>
    <w:p w14:paraId="0957C08C" w14:textId="2BEBB734" w:rsidR="00A81133" w:rsidRDefault="00A81133" w:rsidP="00B04FAC">
      <w:pPr>
        <w:pStyle w:val="NormalWeb"/>
        <w:rPr>
          <w:rFonts w:asciiTheme="minorHAnsi" w:hAnsiTheme="minorHAnsi" w:cstheme="minorHAnsi"/>
        </w:rPr>
      </w:pPr>
      <w:proofErr w:type="spellStart"/>
      <w:r w:rsidRPr="00B04FAC">
        <w:rPr>
          <w:rFonts w:asciiTheme="minorHAnsi" w:hAnsiTheme="minorHAnsi" w:cstheme="minorHAnsi"/>
        </w:rPr>
        <w:t>Ovando</w:t>
      </w:r>
      <w:proofErr w:type="spellEnd"/>
      <w:r w:rsidRPr="00B04FAC">
        <w:rPr>
          <w:rFonts w:asciiTheme="minorHAnsi" w:hAnsiTheme="minorHAnsi" w:cstheme="minorHAnsi"/>
        </w:rPr>
        <w:t xml:space="preserve">, M.N. (1994). Constructive Feedback: A key to successful teaching and learning. </w:t>
      </w:r>
      <w:r w:rsidRPr="00B04FAC">
        <w:rPr>
          <w:rFonts w:asciiTheme="minorHAnsi" w:hAnsiTheme="minorHAnsi" w:cstheme="minorHAnsi"/>
          <w:i/>
          <w:iCs/>
        </w:rPr>
        <w:t>International Journal of Educational Management</w:t>
      </w:r>
      <w:r w:rsidRPr="00B04FAC">
        <w:rPr>
          <w:rFonts w:asciiTheme="minorHAnsi" w:hAnsiTheme="minorHAnsi" w:cstheme="minorHAnsi"/>
        </w:rPr>
        <w:t xml:space="preserve">, [online] 8(6), pp.19–22. </w:t>
      </w:r>
      <w:proofErr w:type="spellStart"/>
      <w:proofErr w:type="gramStart"/>
      <w:r w:rsidRPr="00B04FAC">
        <w:rPr>
          <w:rFonts w:asciiTheme="minorHAnsi" w:hAnsiTheme="minorHAnsi" w:cstheme="minorHAnsi"/>
        </w:rPr>
        <w:t>doi:https</w:t>
      </w:r>
      <w:proofErr w:type="spellEnd"/>
      <w:r w:rsidRPr="00B04FAC">
        <w:rPr>
          <w:rFonts w:asciiTheme="minorHAnsi" w:hAnsiTheme="minorHAnsi" w:cstheme="minorHAnsi"/>
        </w:rPr>
        <w:t>://doi.org/10.1108/09513549410069185</w:t>
      </w:r>
      <w:proofErr w:type="gramEnd"/>
      <w:r w:rsidRPr="00B04FAC">
        <w:rPr>
          <w:rFonts w:asciiTheme="minorHAnsi" w:hAnsiTheme="minorHAnsi" w:cstheme="minorHAnsi"/>
        </w:rPr>
        <w:t>.</w:t>
      </w:r>
    </w:p>
    <w:p w14:paraId="6070EC21" w14:textId="77777777" w:rsidR="00A81133" w:rsidRDefault="00A81133" w:rsidP="0071339B">
      <w:pPr>
        <w:pStyle w:val="NormalWeb"/>
        <w:rPr>
          <w:rFonts w:asciiTheme="minorHAnsi" w:hAnsiTheme="minorHAnsi" w:cstheme="minorHAnsi"/>
        </w:rPr>
      </w:pPr>
    </w:p>
    <w:p w14:paraId="06828245" w14:textId="0BB2ABAE" w:rsidR="00A81133" w:rsidRDefault="00A81133" w:rsidP="0071339B">
      <w:pPr>
        <w:pStyle w:val="NormalWeb"/>
        <w:rPr>
          <w:rFonts w:asciiTheme="minorHAnsi" w:hAnsiTheme="minorHAnsi" w:cstheme="minorHAnsi"/>
        </w:rPr>
      </w:pPr>
      <w:r w:rsidRPr="0071339B">
        <w:rPr>
          <w:rFonts w:asciiTheme="minorHAnsi" w:hAnsiTheme="minorHAnsi" w:cstheme="minorHAnsi"/>
        </w:rPr>
        <w:t xml:space="preserve">Police Superintendents' Association (2018). </w:t>
      </w:r>
      <w:r w:rsidRPr="0071339B">
        <w:rPr>
          <w:rFonts w:asciiTheme="minorHAnsi" w:hAnsiTheme="minorHAnsi" w:cstheme="minorHAnsi"/>
          <w:i/>
          <w:iCs/>
        </w:rPr>
        <w:t>Coaching &amp; Mentoring | Police Superintendents’ Association</w:t>
      </w:r>
      <w:r w:rsidRPr="0071339B">
        <w:rPr>
          <w:rFonts w:asciiTheme="minorHAnsi" w:hAnsiTheme="minorHAnsi" w:cstheme="minorHAnsi"/>
        </w:rPr>
        <w:t xml:space="preserve">. [online] www.policesupers.com. Available at: </w:t>
      </w:r>
      <w:hyperlink r:id="rId27" w:history="1">
        <w:r w:rsidRPr="0071339B">
          <w:rPr>
            <w:rStyle w:val="Hyperlink"/>
            <w:rFonts w:asciiTheme="minorHAnsi" w:hAnsiTheme="minorHAnsi" w:cstheme="minorHAnsi"/>
          </w:rPr>
          <w:t>https://www.policesupers.com/members/coaching-and-mentoring/</w:t>
        </w:r>
      </w:hyperlink>
      <w:r w:rsidRPr="0071339B">
        <w:rPr>
          <w:rFonts w:asciiTheme="minorHAnsi" w:hAnsiTheme="minorHAnsi" w:cstheme="minorHAnsi"/>
        </w:rPr>
        <w:t>.</w:t>
      </w:r>
    </w:p>
    <w:p w14:paraId="420366A9" w14:textId="77777777" w:rsidR="00A81133" w:rsidRDefault="00A81133" w:rsidP="007C1CC6">
      <w:pPr>
        <w:pStyle w:val="NormalWeb"/>
        <w:rPr>
          <w:rFonts w:asciiTheme="minorHAnsi" w:hAnsiTheme="minorHAnsi" w:cstheme="minorHAnsi"/>
        </w:rPr>
      </w:pPr>
    </w:p>
    <w:p w14:paraId="57CC4883" w14:textId="671F977C" w:rsidR="00A81133" w:rsidRDefault="00A81133" w:rsidP="007C1CC6">
      <w:pPr>
        <w:pStyle w:val="NormalWeb"/>
        <w:rPr>
          <w:rFonts w:asciiTheme="minorHAnsi" w:hAnsiTheme="minorHAnsi" w:cstheme="minorHAnsi"/>
        </w:rPr>
      </w:pPr>
      <w:r w:rsidRPr="007C1CC6">
        <w:rPr>
          <w:rFonts w:asciiTheme="minorHAnsi" w:hAnsiTheme="minorHAnsi" w:cstheme="minorHAnsi"/>
        </w:rPr>
        <w:t xml:space="preserve">Pulido, C.M., Redondo-Sama, G., </w:t>
      </w:r>
      <w:proofErr w:type="spellStart"/>
      <w:r w:rsidRPr="007C1CC6">
        <w:rPr>
          <w:rFonts w:asciiTheme="minorHAnsi" w:hAnsiTheme="minorHAnsi" w:cstheme="minorHAnsi"/>
        </w:rPr>
        <w:t>Sordé</w:t>
      </w:r>
      <w:proofErr w:type="spellEnd"/>
      <w:r w:rsidRPr="007C1CC6">
        <w:rPr>
          <w:rFonts w:asciiTheme="minorHAnsi" w:hAnsiTheme="minorHAnsi" w:cstheme="minorHAnsi"/>
        </w:rPr>
        <w:t xml:space="preserve">-Martí, T. and </w:t>
      </w:r>
      <w:proofErr w:type="spellStart"/>
      <w:r w:rsidRPr="007C1CC6">
        <w:rPr>
          <w:rFonts w:asciiTheme="minorHAnsi" w:hAnsiTheme="minorHAnsi" w:cstheme="minorHAnsi"/>
        </w:rPr>
        <w:t>Flecha</w:t>
      </w:r>
      <w:proofErr w:type="spellEnd"/>
      <w:r w:rsidRPr="007C1CC6">
        <w:rPr>
          <w:rFonts w:asciiTheme="minorHAnsi" w:hAnsiTheme="minorHAnsi" w:cstheme="minorHAnsi"/>
        </w:rPr>
        <w:t xml:space="preserve">, R. (2018). Social impact in social media: A new method to evaluate the social impact of research. </w:t>
      </w:r>
      <w:r w:rsidRPr="007C1CC6">
        <w:rPr>
          <w:rFonts w:asciiTheme="minorHAnsi" w:hAnsiTheme="minorHAnsi" w:cstheme="minorHAnsi"/>
          <w:i/>
          <w:iCs/>
        </w:rPr>
        <w:t>PLOS ONE</w:t>
      </w:r>
      <w:r w:rsidRPr="007C1CC6">
        <w:rPr>
          <w:rFonts w:asciiTheme="minorHAnsi" w:hAnsiTheme="minorHAnsi" w:cstheme="minorHAnsi"/>
        </w:rPr>
        <w:t xml:space="preserve">, [online] 13(8), p.e0203117. </w:t>
      </w:r>
      <w:proofErr w:type="spellStart"/>
      <w:proofErr w:type="gramStart"/>
      <w:r w:rsidRPr="007C1CC6">
        <w:rPr>
          <w:rFonts w:asciiTheme="minorHAnsi" w:hAnsiTheme="minorHAnsi" w:cstheme="minorHAnsi"/>
        </w:rPr>
        <w:t>doi:https</w:t>
      </w:r>
      <w:proofErr w:type="spellEnd"/>
      <w:r w:rsidRPr="007C1CC6">
        <w:rPr>
          <w:rFonts w:asciiTheme="minorHAnsi" w:hAnsiTheme="minorHAnsi" w:cstheme="minorHAnsi"/>
        </w:rPr>
        <w:t>://doi.org/10.1371/journal.pone.0203117</w:t>
      </w:r>
      <w:proofErr w:type="gramEnd"/>
      <w:r w:rsidRPr="007C1CC6">
        <w:rPr>
          <w:rFonts w:asciiTheme="minorHAnsi" w:hAnsiTheme="minorHAnsi" w:cstheme="minorHAnsi"/>
        </w:rPr>
        <w:t>.</w:t>
      </w:r>
    </w:p>
    <w:p w14:paraId="10F1FD1F" w14:textId="77777777" w:rsidR="00A81133" w:rsidRDefault="00A81133" w:rsidP="00BE2522">
      <w:pPr>
        <w:pStyle w:val="NormalWeb"/>
        <w:rPr>
          <w:rFonts w:asciiTheme="minorHAnsi" w:hAnsiTheme="minorHAnsi" w:cstheme="minorHAnsi"/>
        </w:rPr>
      </w:pPr>
    </w:p>
    <w:p w14:paraId="5306B350" w14:textId="1786297A" w:rsidR="00A81133" w:rsidRDefault="00A81133" w:rsidP="00BE2522">
      <w:pPr>
        <w:pStyle w:val="NormalWeb"/>
        <w:rPr>
          <w:rFonts w:asciiTheme="minorHAnsi" w:hAnsiTheme="minorHAnsi" w:cstheme="minorHAnsi"/>
        </w:rPr>
      </w:pPr>
      <w:r w:rsidRPr="00BE2522">
        <w:rPr>
          <w:rFonts w:asciiTheme="minorHAnsi" w:hAnsiTheme="minorHAnsi" w:cstheme="minorHAnsi"/>
        </w:rPr>
        <w:t xml:space="preserve">Ralph, L. and Robinson, P. (2023). Assessing police social media practices through a democratic policing lens. </w:t>
      </w:r>
      <w:r w:rsidRPr="00BE2522">
        <w:rPr>
          <w:rFonts w:asciiTheme="minorHAnsi" w:hAnsiTheme="minorHAnsi" w:cstheme="minorHAnsi"/>
          <w:i/>
          <w:iCs/>
        </w:rPr>
        <w:t>International Journal of Police Science and Management</w:t>
      </w:r>
      <w:r w:rsidRPr="00BE2522">
        <w:rPr>
          <w:rFonts w:asciiTheme="minorHAnsi" w:hAnsiTheme="minorHAnsi" w:cstheme="minorHAnsi"/>
        </w:rPr>
        <w:t xml:space="preserve">, 25(3), pp.237–249. </w:t>
      </w:r>
      <w:proofErr w:type="spellStart"/>
      <w:proofErr w:type="gramStart"/>
      <w:r w:rsidRPr="00BE2522">
        <w:rPr>
          <w:rFonts w:asciiTheme="minorHAnsi" w:hAnsiTheme="minorHAnsi" w:cstheme="minorHAnsi"/>
        </w:rPr>
        <w:t>doi:https</w:t>
      </w:r>
      <w:proofErr w:type="spellEnd"/>
      <w:r w:rsidRPr="00BE2522">
        <w:rPr>
          <w:rFonts w:asciiTheme="minorHAnsi" w:hAnsiTheme="minorHAnsi" w:cstheme="minorHAnsi"/>
        </w:rPr>
        <w:t>://doi.org/10.1177/14613557231169391</w:t>
      </w:r>
      <w:proofErr w:type="gramEnd"/>
      <w:r w:rsidRPr="00BE2522">
        <w:rPr>
          <w:rFonts w:asciiTheme="minorHAnsi" w:hAnsiTheme="minorHAnsi" w:cstheme="minorHAnsi"/>
        </w:rPr>
        <w:t>.</w:t>
      </w:r>
    </w:p>
    <w:p w14:paraId="3EE103B7" w14:textId="77777777" w:rsidR="00A81133" w:rsidRDefault="00A81133" w:rsidP="00411D86">
      <w:pPr>
        <w:pStyle w:val="NormalWeb"/>
        <w:rPr>
          <w:rFonts w:asciiTheme="minorHAnsi" w:hAnsiTheme="minorHAnsi" w:cstheme="minorHAnsi"/>
        </w:rPr>
      </w:pPr>
    </w:p>
    <w:p w14:paraId="4319E937" w14:textId="2E8852E6" w:rsidR="00A81133" w:rsidRDefault="00A81133" w:rsidP="00411D86">
      <w:pPr>
        <w:pStyle w:val="NormalWeb"/>
        <w:rPr>
          <w:rFonts w:asciiTheme="minorHAnsi" w:hAnsiTheme="minorHAnsi" w:cstheme="minorHAnsi"/>
        </w:rPr>
      </w:pPr>
      <w:r w:rsidRPr="00411D86">
        <w:rPr>
          <w:rFonts w:asciiTheme="minorHAnsi" w:hAnsiTheme="minorHAnsi" w:cstheme="minorHAnsi"/>
        </w:rPr>
        <w:t xml:space="preserve">Ramshaw, P. (2012). On the beat: variations in the patrolling styles of the police officer. </w:t>
      </w:r>
      <w:r w:rsidRPr="00411D86">
        <w:rPr>
          <w:rFonts w:asciiTheme="minorHAnsi" w:hAnsiTheme="minorHAnsi" w:cstheme="minorHAnsi"/>
          <w:i/>
          <w:iCs/>
        </w:rPr>
        <w:t>Journal of Organizational Ethnography</w:t>
      </w:r>
      <w:r w:rsidRPr="00411D86">
        <w:rPr>
          <w:rFonts w:asciiTheme="minorHAnsi" w:hAnsiTheme="minorHAnsi" w:cstheme="minorHAnsi"/>
        </w:rPr>
        <w:t xml:space="preserve">, 1(2), pp.213–233. </w:t>
      </w:r>
      <w:proofErr w:type="spellStart"/>
      <w:proofErr w:type="gramStart"/>
      <w:r w:rsidRPr="00411D86">
        <w:rPr>
          <w:rFonts w:asciiTheme="minorHAnsi" w:hAnsiTheme="minorHAnsi" w:cstheme="minorHAnsi"/>
        </w:rPr>
        <w:t>doi:https</w:t>
      </w:r>
      <w:proofErr w:type="spellEnd"/>
      <w:r w:rsidRPr="00411D86">
        <w:rPr>
          <w:rFonts w:asciiTheme="minorHAnsi" w:hAnsiTheme="minorHAnsi" w:cstheme="minorHAnsi"/>
        </w:rPr>
        <w:t>://doi.org/10.1108/20466741211248868</w:t>
      </w:r>
      <w:proofErr w:type="gramEnd"/>
      <w:r w:rsidRPr="00411D86">
        <w:rPr>
          <w:rFonts w:asciiTheme="minorHAnsi" w:hAnsiTheme="minorHAnsi" w:cstheme="minorHAnsi"/>
        </w:rPr>
        <w:t>.</w:t>
      </w:r>
    </w:p>
    <w:p w14:paraId="303CEABA" w14:textId="77777777" w:rsidR="00A81133" w:rsidRDefault="00A81133" w:rsidP="00CC1094">
      <w:pPr>
        <w:pStyle w:val="NormalWeb"/>
        <w:rPr>
          <w:rFonts w:asciiTheme="minorHAnsi" w:hAnsiTheme="minorHAnsi" w:cstheme="minorHAnsi"/>
        </w:rPr>
      </w:pPr>
    </w:p>
    <w:p w14:paraId="5414C510" w14:textId="59586C3B" w:rsidR="00A81133" w:rsidRDefault="00A81133" w:rsidP="00CC1094">
      <w:pPr>
        <w:pStyle w:val="NormalWeb"/>
        <w:rPr>
          <w:rFonts w:asciiTheme="minorHAnsi" w:hAnsiTheme="minorHAnsi" w:cstheme="minorHAnsi"/>
        </w:rPr>
      </w:pPr>
      <w:r w:rsidRPr="00CC1094">
        <w:rPr>
          <w:rFonts w:asciiTheme="minorHAnsi" w:hAnsiTheme="minorHAnsi" w:cstheme="minorHAnsi"/>
        </w:rPr>
        <w:t xml:space="preserve">Randall, J. and Burnes, B. (2023). </w:t>
      </w:r>
      <w:r w:rsidRPr="00CC1094">
        <w:rPr>
          <w:rFonts w:asciiTheme="minorHAnsi" w:hAnsiTheme="minorHAnsi" w:cstheme="minorHAnsi"/>
          <w:i/>
          <w:iCs/>
        </w:rPr>
        <w:t>Agency, Change and Learning</w:t>
      </w:r>
      <w:r w:rsidRPr="00CC1094">
        <w:rPr>
          <w:rFonts w:asciiTheme="minorHAnsi" w:hAnsiTheme="minorHAnsi" w:cstheme="minorHAnsi"/>
        </w:rPr>
        <w:t>. Taylor &amp; Francis.</w:t>
      </w:r>
    </w:p>
    <w:p w14:paraId="70B7768D" w14:textId="77777777" w:rsidR="00A81133" w:rsidRDefault="00A81133" w:rsidP="003E49EF">
      <w:pPr>
        <w:pStyle w:val="NormalWeb"/>
        <w:rPr>
          <w:rFonts w:asciiTheme="minorHAnsi" w:hAnsiTheme="minorHAnsi" w:cstheme="minorHAnsi"/>
        </w:rPr>
      </w:pPr>
    </w:p>
    <w:p w14:paraId="3BD8C7BC" w14:textId="2C05AC80" w:rsidR="00A81133" w:rsidRDefault="00A81133" w:rsidP="003E49EF">
      <w:pPr>
        <w:pStyle w:val="NormalWeb"/>
        <w:rPr>
          <w:rFonts w:asciiTheme="minorHAnsi" w:hAnsiTheme="minorHAnsi" w:cstheme="minorHAnsi"/>
        </w:rPr>
      </w:pPr>
      <w:r w:rsidRPr="003E49EF">
        <w:rPr>
          <w:rFonts w:asciiTheme="minorHAnsi" w:hAnsiTheme="minorHAnsi" w:cstheme="minorHAnsi"/>
        </w:rPr>
        <w:t xml:space="preserve">Rees, C.E., Davis, C., King, O.A., </w:t>
      </w:r>
      <w:proofErr w:type="spellStart"/>
      <w:r w:rsidRPr="003E49EF">
        <w:rPr>
          <w:rFonts w:asciiTheme="minorHAnsi" w:hAnsiTheme="minorHAnsi" w:cstheme="minorHAnsi"/>
        </w:rPr>
        <w:t>Clemans</w:t>
      </w:r>
      <w:proofErr w:type="spellEnd"/>
      <w:r w:rsidRPr="003E49EF">
        <w:rPr>
          <w:rFonts w:asciiTheme="minorHAnsi" w:hAnsiTheme="minorHAnsi" w:cstheme="minorHAnsi"/>
        </w:rPr>
        <w:t xml:space="preserve">, A., Crampton, P.E.S., Jacobs, N., McKeown, T., Morphet, J. and </w:t>
      </w:r>
      <w:proofErr w:type="spellStart"/>
      <w:r w:rsidRPr="003E49EF">
        <w:rPr>
          <w:rFonts w:asciiTheme="minorHAnsi" w:hAnsiTheme="minorHAnsi" w:cstheme="minorHAnsi"/>
        </w:rPr>
        <w:t>Seear</w:t>
      </w:r>
      <w:proofErr w:type="spellEnd"/>
      <w:r w:rsidRPr="003E49EF">
        <w:rPr>
          <w:rFonts w:asciiTheme="minorHAnsi" w:hAnsiTheme="minorHAnsi" w:cstheme="minorHAnsi"/>
        </w:rPr>
        <w:t xml:space="preserve">, K. (2019). Power and resistance in feedback during work-integrated learning: contesting traditional student-supervisor asymmetries. </w:t>
      </w:r>
      <w:r w:rsidRPr="003E49EF">
        <w:rPr>
          <w:rFonts w:asciiTheme="minorHAnsi" w:hAnsiTheme="minorHAnsi" w:cstheme="minorHAnsi"/>
          <w:i/>
          <w:iCs/>
        </w:rPr>
        <w:t>Assessment &amp; Evaluation in Higher Education</w:t>
      </w:r>
      <w:r w:rsidRPr="003E49EF">
        <w:rPr>
          <w:rFonts w:asciiTheme="minorHAnsi" w:hAnsiTheme="minorHAnsi" w:cstheme="minorHAnsi"/>
        </w:rPr>
        <w:t xml:space="preserve">, 45(8), pp.1136–1154. </w:t>
      </w:r>
      <w:proofErr w:type="spellStart"/>
      <w:proofErr w:type="gramStart"/>
      <w:r w:rsidRPr="003E49EF">
        <w:rPr>
          <w:rFonts w:asciiTheme="minorHAnsi" w:hAnsiTheme="minorHAnsi" w:cstheme="minorHAnsi"/>
        </w:rPr>
        <w:t>doi:https</w:t>
      </w:r>
      <w:proofErr w:type="spellEnd"/>
      <w:r w:rsidRPr="003E49EF">
        <w:rPr>
          <w:rFonts w:asciiTheme="minorHAnsi" w:hAnsiTheme="minorHAnsi" w:cstheme="minorHAnsi"/>
        </w:rPr>
        <w:t>://doi.org/10.1080/02602938.2019.1704682</w:t>
      </w:r>
      <w:proofErr w:type="gramEnd"/>
      <w:r w:rsidRPr="003E49EF">
        <w:rPr>
          <w:rFonts w:asciiTheme="minorHAnsi" w:hAnsiTheme="minorHAnsi" w:cstheme="minorHAnsi"/>
        </w:rPr>
        <w:t>.</w:t>
      </w:r>
    </w:p>
    <w:p w14:paraId="7FEC9472" w14:textId="77777777" w:rsidR="00A81133" w:rsidRDefault="00A81133" w:rsidP="00BB7721">
      <w:pPr>
        <w:pStyle w:val="NormalWeb"/>
        <w:rPr>
          <w:rFonts w:asciiTheme="minorHAnsi" w:hAnsiTheme="minorHAnsi" w:cstheme="minorHAnsi"/>
        </w:rPr>
      </w:pPr>
    </w:p>
    <w:p w14:paraId="067357BC" w14:textId="494BE713" w:rsidR="00A81133" w:rsidRDefault="00A81133" w:rsidP="00BB7721">
      <w:pPr>
        <w:pStyle w:val="NormalWeb"/>
        <w:rPr>
          <w:rFonts w:asciiTheme="minorHAnsi" w:hAnsiTheme="minorHAnsi" w:cstheme="minorHAnsi"/>
        </w:rPr>
      </w:pPr>
      <w:r w:rsidRPr="00BB7721">
        <w:rPr>
          <w:rFonts w:asciiTheme="minorHAnsi" w:hAnsiTheme="minorHAnsi" w:cstheme="minorHAnsi"/>
        </w:rPr>
        <w:t xml:space="preserve">Rodgers, C.R. (2006). Attending to Student Voice: The Impact of Descriptive Feedback on Learning and Teaching. </w:t>
      </w:r>
      <w:r w:rsidRPr="00BB7721">
        <w:rPr>
          <w:rFonts w:asciiTheme="minorHAnsi" w:hAnsiTheme="minorHAnsi" w:cstheme="minorHAnsi"/>
          <w:i/>
          <w:iCs/>
        </w:rPr>
        <w:t>Curriculum Inquiry</w:t>
      </w:r>
      <w:r w:rsidRPr="00BB7721">
        <w:rPr>
          <w:rFonts w:asciiTheme="minorHAnsi" w:hAnsiTheme="minorHAnsi" w:cstheme="minorHAnsi"/>
        </w:rPr>
        <w:t xml:space="preserve">, 36(2), pp.209–237. </w:t>
      </w:r>
      <w:proofErr w:type="spellStart"/>
      <w:proofErr w:type="gramStart"/>
      <w:r w:rsidRPr="00BB7721">
        <w:rPr>
          <w:rFonts w:asciiTheme="minorHAnsi" w:hAnsiTheme="minorHAnsi" w:cstheme="minorHAnsi"/>
        </w:rPr>
        <w:t>doi:https</w:t>
      </w:r>
      <w:proofErr w:type="spellEnd"/>
      <w:r w:rsidRPr="00BB7721">
        <w:rPr>
          <w:rFonts w:asciiTheme="minorHAnsi" w:hAnsiTheme="minorHAnsi" w:cstheme="minorHAnsi"/>
        </w:rPr>
        <w:t>://doi.org/10.1111/j.1467-873x.2006.00353.x</w:t>
      </w:r>
      <w:proofErr w:type="gramEnd"/>
      <w:r w:rsidRPr="00BB7721">
        <w:rPr>
          <w:rFonts w:asciiTheme="minorHAnsi" w:hAnsiTheme="minorHAnsi" w:cstheme="minorHAnsi"/>
        </w:rPr>
        <w:t>.</w:t>
      </w:r>
    </w:p>
    <w:p w14:paraId="73B862C2" w14:textId="77777777" w:rsidR="00A81133" w:rsidRDefault="00A81133" w:rsidP="001A1161">
      <w:pPr>
        <w:pStyle w:val="NormalWeb"/>
        <w:rPr>
          <w:rFonts w:asciiTheme="minorHAnsi" w:hAnsiTheme="minorHAnsi" w:cstheme="minorHAnsi"/>
        </w:rPr>
      </w:pPr>
    </w:p>
    <w:p w14:paraId="11F97202" w14:textId="3207E3BC" w:rsidR="00A81133" w:rsidRDefault="00A81133" w:rsidP="001A1161">
      <w:pPr>
        <w:pStyle w:val="NormalWeb"/>
        <w:rPr>
          <w:rFonts w:asciiTheme="minorHAnsi" w:hAnsiTheme="minorHAnsi" w:cstheme="minorHAnsi"/>
        </w:rPr>
      </w:pPr>
      <w:r w:rsidRPr="001A1161">
        <w:rPr>
          <w:rFonts w:asciiTheme="minorHAnsi" w:hAnsiTheme="minorHAnsi" w:cstheme="minorHAnsi"/>
        </w:rPr>
        <w:t xml:space="preserve">Russell, R.F. (2001). The role of values in servant leadership. </w:t>
      </w:r>
      <w:r w:rsidRPr="001A1161">
        <w:rPr>
          <w:rFonts w:asciiTheme="minorHAnsi" w:hAnsiTheme="minorHAnsi" w:cstheme="minorHAnsi"/>
          <w:i/>
          <w:iCs/>
        </w:rPr>
        <w:t>Leadership &amp; Organization Development Journal</w:t>
      </w:r>
      <w:r w:rsidRPr="001A1161">
        <w:rPr>
          <w:rFonts w:asciiTheme="minorHAnsi" w:hAnsiTheme="minorHAnsi" w:cstheme="minorHAnsi"/>
        </w:rPr>
        <w:t>, 22(2), pp.76–84.</w:t>
      </w:r>
    </w:p>
    <w:p w14:paraId="515D0AFD" w14:textId="77777777" w:rsidR="00A81133" w:rsidRDefault="00A81133" w:rsidP="00727846">
      <w:pPr>
        <w:pStyle w:val="NormalWeb"/>
        <w:rPr>
          <w:rFonts w:asciiTheme="minorHAnsi" w:hAnsiTheme="minorHAnsi" w:cstheme="minorHAnsi"/>
        </w:rPr>
      </w:pPr>
    </w:p>
    <w:p w14:paraId="29977EBC" w14:textId="03B1A6EA" w:rsidR="00A81133" w:rsidRDefault="00A81133" w:rsidP="00727846">
      <w:pPr>
        <w:pStyle w:val="NormalWeb"/>
        <w:rPr>
          <w:rFonts w:asciiTheme="minorHAnsi" w:hAnsiTheme="minorHAnsi" w:cstheme="minorHAnsi"/>
        </w:rPr>
      </w:pPr>
      <w:r w:rsidRPr="00727846">
        <w:rPr>
          <w:rFonts w:asciiTheme="minorHAnsi" w:hAnsiTheme="minorHAnsi" w:cstheme="minorHAnsi"/>
        </w:rPr>
        <w:t xml:space="preserve">Schafer, J.A. (2010). Effective leaders and leadership in policing: traits, assessment, development, and expansion. </w:t>
      </w:r>
      <w:r w:rsidRPr="00727846">
        <w:rPr>
          <w:rFonts w:asciiTheme="minorHAnsi" w:hAnsiTheme="minorHAnsi" w:cstheme="minorHAnsi"/>
          <w:i/>
          <w:iCs/>
        </w:rPr>
        <w:t>Policing: An International Journal of Police Strategies &amp; Management</w:t>
      </w:r>
      <w:r w:rsidRPr="00727846">
        <w:rPr>
          <w:rFonts w:asciiTheme="minorHAnsi" w:hAnsiTheme="minorHAnsi" w:cstheme="minorHAnsi"/>
        </w:rPr>
        <w:t xml:space="preserve">, [online] 33(4), pp.644–663. </w:t>
      </w:r>
      <w:proofErr w:type="spellStart"/>
      <w:proofErr w:type="gramStart"/>
      <w:r w:rsidRPr="00727846">
        <w:rPr>
          <w:rFonts w:asciiTheme="minorHAnsi" w:hAnsiTheme="minorHAnsi" w:cstheme="minorHAnsi"/>
        </w:rPr>
        <w:t>doi:https</w:t>
      </w:r>
      <w:proofErr w:type="spellEnd"/>
      <w:r w:rsidRPr="00727846">
        <w:rPr>
          <w:rFonts w:asciiTheme="minorHAnsi" w:hAnsiTheme="minorHAnsi" w:cstheme="minorHAnsi"/>
        </w:rPr>
        <w:t>://doi.org/10.1108/13639511011085060</w:t>
      </w:r>
      <w:proofErr w:type="gramEnd"/>
      <w:r w:rsidRPr="00727846">
        <w:rPr>
          <w:rFonts w:asciiTheme="minorHAnsi" w:hAnsiTheme="minorHAnsi" w:cstheme="minorHAnsi"/>
        </w:rPr>
        <w:t>.</w:t>
      </w:r>
    </w:p>
    <w:p w14:paraId="11903F2C" w14:textId="77777777" w:rsidR="00A81133" w:rsidRDefault="00A81133" w:rsidP="00C22A1D">
      <w:pPr>
        <w:pStyle w:val="NormalWeb"/>
        <w:rPr>
          <w:rFonts w:asciiTheme="minorHAnsi" w:hAnsiTheme="minorHAnsi" w:cstheme="minorHAnsi"/>
        </w:rPr>
      </w:pPr>
    </w:p>
    <w:p w14:paraId="33E5BB21" w14:textId="797B7DA6" w:rsidR="00A81133" w:rsidRDefault="00A81133" w:rsidP="00C22A1D">
      <w:pPr>
        <w:pStyle w:val="NormalWeb"/>
        <w:rPr>
          <w:rFonts w:asciiTheme="minorHAnsi" w:hAnsiTheme="minorHAnsi" w:cstheme="minorHAnsi"/>
        </w:rPr>
      </w:pPr>
      <w:r w:rsidRPr="00C22A1D">
        <w:rPr>
          <w:rFonts w:asciiTheme="minorHAnsi" w:hAnsiTheme="minorHAnsi" w:cstheme="minorHAnsi"/>
        </w:rPr>
        <w:t xml:space="preserve">Schmid, H. (2006). Leadership styles and leadership change in human and community service organizations. </w:t>
      </w:r>
      <w:r w:rsidRPr="00C22A1D">
        <w:rPr>
          <w:rFonts w:asciiTheme="minorHAnsi" w:hAnsiTheme="minorHAnsi" w:cstheme="minorHAnsi"/>
          <w:i/>
          <w:iCs/>
        </w:rPr>
        <w:t>Nonprofit Management and Leadership</w:t>
      </w:r>
      <w:r w:rsidRPr="00C22A1D">
        <w:rPr>
          <w:rFonts w:asciiTheme="minorHAnsi" w:hAnsiTheme="minorHAnsi" w:cstheme="minorHAnsi"/>
        </w:rPr>
        <w:t xml:space="preserve">, 17(2), pp.179–194. </w:t>
      </w:r>
      <w:proofErr w:type="spellStart"/>
      <w:proofErr w:type="gramStart"/>
      <w:r w:rsidRPr="00C22A1D">
        <w:rPr>
          <w:rFonts w:asciiTheme="minorHAnsi" w:hAnsiTheme="minorHAnsi" w:cstheme="minorHAnsi"/>
        </w:rPr>
        <w:t>doi:https</w:t>
      </w:r>
      <w:proofErr w:type="spellEnd"/>
      <w:r w:rsidRPr="00C22A1D">
        <w:rPr>
          <w:rFonts w:asciiTheme="minorHAnsi" w:hAnsiTheme="minorHAnsi" w:cstheme="minorHAnsi"/>
        </w:rPr>
        <w:t>://doi.org/10.1002/nml.142</w:t>
      </w:r>
      <w:proofErr w:type="gramEnd"/>
      <w:r w:rsidRPr="00C22A1D">
        <w:rPr>
          <w:rFonts w:asciiTheme="minorHAnsi" w:hAnsiTheme="minorHAnsi" w:cstheme="minorHAnsi"/>
        </w:rPr>
        <w:t>.</w:t>
      </w:r>
    </w:p>
    <w:p w14:paraId="166F08E8" w14:textId="77777777" w:rsidR="00A81133" w:rsidRDefault="00A81133" w:rsidP="00FE1152">
      <w:pPr>
        <w:pStyle w:val="NormalWeb"/>
        <w:rPr>
          <w:rFonts w:asciiTheme="minorHAnsi" w:hAnsiTheme="minorHAnsi" w:cstheme="minorHAnsi"/>
        </w:rPr>
      </w:pPr>
    </w:p>
    <w:p w14:paraId="0F48A9BF" w14:textId="65D423D1" w:rsidR="00A81133" w:rsidRDefault="00A81133" w:rsidP="00FE1152">
      <w:pPr>
        <w:pStyle w:val="NormalWeb"/>
        <w:rPr>
          <w:rFonts w:asciiTheme="minorHAnsi" w:hAnsiTheme="minorHAnsi" w:cstheme="minorHAnsi"/>
        </w:rPr>
      </w:pPr>
      <w:proofErr w:type="spellStart"/>
      <w:r w:rsidRPr="00F24D2E">
        <w:rPr>
          <w:rFonts w:asciiTheme="minorHAnsi" w:hAnsiTheme="minorHAnsi" w:cstheme="minorHAnsi"/>
        </w:rPr>
        <w:t>Seba</w:t>
      </w:r>
      <w:proofErr w:type="spellEnd"/>
      <w:r w:rsidRPr="00F24D2E">
        <w:rPr>
          <w:rFonts w:asciiTheme="minorHAnsi" w:hAnsiTheme="minorHAnsi" w:cstheme="minorHAnsi"/>
        </w:rPr>
        <w:t xml:space="preserve">, I. and Rowley, J. (2010). Knowledge management in UK police forces. </w:t>
      </w:r>
      <w:r w:rsidRPr="00F24D2E">
        <w:rPr>
          <w:rFonts w:asciiTheme="minorHAnsi" w:hAnsiTheme="minorHAnsi" w:cstheme="minorHAnsi"/>
          <w:i/>
          <w:iCs/>
        </w:rPr>
        <w:t>Journal of Knowledge Management</w:t>
      </w:r>
      <w:r w:rsidRPr="00F24D2E">
        <w:rPr>
          <w:rFonts w:asciiTheme="minorHAnsi" w:hAnsiTheme="minorHAnsi" w:cstheme="minorHAnsi"/>
        </w:rPr>
        <w:t xml:space="preserve">, 14(4), pp.611–626. </w:t>
      </w:r>
      <w:proofErr w:type="spellStart"/>
      <w:proofErr w:type="gramStart"/>
      <w:r w:rsidRPr="00F24D2E">
        <w:rPr>
          <w:rFonts w:asciiTheme="minorHAnsi" w:hAnsiTheme="minorHAnsi" w:cstheme="minorHAnsi"/>
        </w:rPr>
        <w:t>doi:https</w:t>
      </w:r>
      <w:proofErr w:type="spellEnd"/>
      <w:r w:rsidRPr="00F24D2E">
        <w:rPr>
          <w:rFonts w:asciiTheme="minorHAnsi" w:hAnsiTheme="minorHAnsi" w:cstheme="minorHAnsi"/>
        </w:rPr>
        <w:t>://doi.org/10.1108/13673271011059554</w:t>
      </w:r>
      <w:proofErr w:type="gramEnd"/>
      <w:r w:rsidRPr="00F24D2E">
        <w:rPr>
          <w:rFonts w:asciiTheme="minorHAnsi" w:hAnsiTheme="minorHAnsi" w:cstheme="minorHAnsi"/>
        </w:rPr>
        <w:t>.</w:t>
      </w:r>
    </w:p>
    <w:p w14:paraId="168BD71D" w14:textId="77777777" w:rsidR="00A81133" w:rsidRDefault="00A81133" w:rsidP="00254549">
      <w:pPr>
        <w:pStyle w:val="NormalWeb"/>
        <w:rPr>
          <w:rFonts w:asciiTheme="minorHAnsi" w:hAnsiTheme="minorHAnsi" w:cstheme="minorHAnsi"/>
        </w:rPr>
      </w:pPr>
    </w:p>
    <w:p w14:paraId="71A4C62C" w14:textId="3CB5690C" w:rsidR="00A81133" w:rsidRDefault="00A81133" w:rsidP="00254549">
      <w:pPr>
        <w:pStyle w:val="NormalWeb"/>
        <w:rPr>
          <w:rFonts w:asciiTheme="minorHAnsi" w:hAnsiTheme="minorHAnsi" w:cstheme="minorHAnsi"/>
        </w:rPr>
      </w:pPr>
      <w:r w:rsidRPr="00254549">
        <w:rPr>
          <w:rFonts w:asciiTheme="minorHAnsi" w:hAnsiTheme="minorHAnsi" w:cstheme="minorHAnsi"/>
        </w:rPr>
        <w:t xml:space="preserve">Shapiro, G.K., Tatar, O., Sutton, A., Fisher, W., Naz, A., Perez, S. and </w:t>
      </w:r>
      <w:proofErr w:type="spellStart"/>
      <w:r w:rsidRPr="00254549">
        <w:rPr>
          <w:rFonts w:asciiTheme="minorHAnsi" w:hAnsiTheme="minorHAnsi" w:cstheme="minorHAnsi"/>
        </w:rPr>
        <w:t>Rosberger</w:t>
      </w:r>
      <w:proofErr w:type="spellEnd"/>
      <w:r w:rsidRPr="00254549">
        <w:rPr>
          <w:rFonts w:asciiTheme="minorHAnsi" w:hAnsiTheme="minorHAnsi" w:cstheme="minorHAnsi"/>
        </w:rPr>
        <w:t xml:space="preserve">, Z. (2017). Correlates of Tinder Use and Risky Sexual </w:t>
      </w:r>
      <w:proofErr w:type="spellStart"/>
      <w:r w:rsidRPr="00254549">
        <w:rPr>
          <w:rFonts w:asciiTheme="minorHAnsi" w:hAnsiTheme="minorHAnsi" w:cstheme="minorHAnsi"/>
        </w:rPr>
        <w:t>Behaviors</w:t>
      </w:r>
      <w:proofErr w:type="spellEnd"/>
      <w:r w:rsidRPr="00254549">
        <w:rPr>
          <w:rFonts w:asciiTheme="minorHAnsi" w:hAnsiTheme="minorHAnsi" w:cstheme="minorHAnsi"/>
        </w:rPr>
        <w:t xml:space="preserve"> in Young Adults. </w:t>
      </w:r>
      <w:r w:rsidRPr="00254549">
        <w:rPr>
          <w:rFonts w:asciiTheme="minorHAnsi" w:hAnsiTheme="minorHAnsi" w:cstheme="minorHAnsi"/>
          <w:i/>
          <w:iCs/>
        </w:rPr>
        <w:t xml:space="preserve">Cyberpsychology, </w:t>
      </w:r>
      <w:proofErr w:type="spellStart"/>
      <w:r w:rsidRPr="00254549">
        <w:rPr>
          <w:rFonts w:asciiTheme="minorHAnsi" w:hAnsiTheme="minorHAnsi" w:cstheme="minorHAnsi"/>
          <w:i/>
          <w:iCs/>
        </w:rPr>
        <w:t>Behavior</w:t>
      </w:r>
      <w:proofErr w:type="spellEnd"/>
      <w:r w:rsidRPr="00254549">
        <w:rPr>
          <w:rFonts w:asciiTheme="minorHAnsi" w:hAnsiTheme="minorHAnsi" w:cstheme="minorHAnsi"/>
          <w:i/>
          <w:iCs/>
        </w:rPr>
        <w:t>, and Social Networking</w:t>
      </w:r>
      <w:r w:rsidRPr="00254549">
        <w:rPr>
          <w:rFonts w:asciiTheme="minorHAnsi" w:hAnsiTheme="minorHAnsi" w:cstheme="minorHAnsi"/>
        </w:rPr>
        <w:t xml:space="preserve">, 20(12), pp.727–734. </w:t>
      </w:r>
      <w:proofErr w:type="spellStart"/>
      <w:proofErr w:type="gramStart"/>
      <w:r w:rsidRPr="00254549">
        <w:rPr>
          <w:rFonts w:asciiTheme="minorHAnsi" w:hAnsiTheme="minorHAnsi" w:cstheme="minorHAnsi"/>
        </w:rPr>
        <w:t>doi:https</w:t>
      </w:r>
      <w:proofErr w:type="spellEnd"/>
      <w:r w:rsidRPr="00254549">
        <w:rPr>
          <w:rFonts w:asciiTheme="minorHAnsi" w:hAnsiTheme="minorHAnsi" w:cstheme="minorHAnsi"/>
        </w:rPr>
        <w:t>://doi.org/10.1089/cyber.2017.0279</w:t>
      </w:r>
      <w:proofErr w:type="gramEnd"/>
      <w:r w:rsidRPr="00254549">
        <w:rPr>
          <w:rFonts w:asciiTheme="minorHAnsi" w:hAnsiTheme="minorHAnsi" w:cstheme="minorHAnsi"/>
        </w:rPr>
        <w:t>.</w:t>
      </w:r>
    </w:p>
    <w:p w14:paraId="59537241" w14:textId="77777777" w:rsidR="00A81133" w:rsidRDefault="00A81133" w:rsidP="009B504F">
      <w:pPr>
        <w:pStyle w:val="NormalWeb"/>
        <w:rPr>
          <w:rFonts w:asciiTheme="minorHAnsi" w:hAnsiTheme="minorHAnsi" w:cstheme="minorHAnsi"/>
        </w:rPr>
      </w:pPr>
      <w:r w:rsidRPr="009B504F">
        <w:rPr>
          <w:rFonts w:asciiTheme="minorHAnsi" w:hAnsiTheme="minorHAnsi" w:cstheme="minorHAnsi"/>
        </w:rPr>
        <w:t xml:space="preserve">Sheehy, S.P. (1993). </w:t>
      </w:r>
      <w:r w:rsidRPr="009B504F">
        <w:rPr>
          <w:rFonts w:asciiTheme="minorHAnsi" w:hAnsiTheme="minorHAnsi" w:cstheme="minorHAnsi"/>
          <w:i/>
          <w:iCs/>
        </w:rPr>
        <w:t>Inquiry Into Police Responsibilities &amp; Rewards: Report</w:t>
      </w:r>
      <w:r w:rsidRPr="009B504F">
        <w:rPr>
          <w:rFonts w:asciiTheme="minorHAnsi" w:hAnsiTheme="minorHAnsi" w:cstheme="minorHAnsi"/>
        </w:rPr>
        <w:t>. Stationery Office/Tso.</w:t>
      </w:r>
    </w:p>
    <w:p w14:paraId="56648388" w14:textId="77777777" w:rsidR="00A81133" w:rsidRDefault="00A81133" w:rsidP="0026477D">
      <w:pPr>
        <w:pStyle w:val="NormalWeb"/>
        <w:rPr>
          <w:rFonts w:asciiTheme="minorHAnsi" w:hAnsiTheme="minorHAnsi" w:cstheme="minorHAnsi"/>
        </w:rPr>
      </w:pPr>
    </w:p>
    <w:p w14:paraId="71531395" w14:textId="0DC840A4" w:rsidR="00A81133" w:rsidRDefault="00A81133" w:rsidP="0026477D">
      <w:pPr>
        <w:pStyle w:val="NormalWeb"/>
        <w:rPr>
          <w:rFonts w:asciiTheme="minorHAnsi" w:hAnsiTheme="minorHAnsi" w:cstheme="minorHAnsi"/>
        </w:rPr>
      </w:pPr>
      <w:r w:rsidRPr="0026477D">
        <w:rPr>
          <w:rFonts w:asciiTheme="minorHAnsi" w:hAnsiTheme="minorHAnsi" w:cstheme="minorHAnsi"/>
        </w:rPr>
        <w:t xml:space="preserve">Sheldon, B. and Williams, P. (2025). </w:t>
      </w:r>
      <w:r w:rsidRPr="0026477D">
        <w:rPr>
          <w:rFonts w:asciiTheme="minorHAnsi" w:hAnsiTheme="minorHAnsi" w:cstheme="minorHAnsi"/>
          <w:i/>
          <w:iCs/>
        </w:rPr>
        <w:t>Understanding Policing and Professional Practice</w:t>
      </w:r>
      <w:r w:rsidRPr="0026477D">
        <w:rPr>
          <w:rFonts w:asciiTheme="minorHAnsi" w:hAnsiTheme="minorHAnsi" w:cstheme="minorHAnsi"/>
        </w:rPr>
        <w:t>. Taylor &amp; Francis.</w:t>
      </w:r>
    </w:p>
    <w:p w14:paraId="2CFC7C02" w14:textId="77777777" w:rsidR="00A81133" w:rsidRDefault="00A81133" w:rsidP="003E49EF">
      <w:pPr>
        <w:pStyle w:val="NormalWeb"/>
        <w:rPr>
          <w:rFonts w:asciiTheme="minorHAnsi" w:hAnsiTheme="minorHAnsi" w:cstheme="minorHAnsi"/>
        </w:rPr>
      </w:pPr>
    </w:p>
    <w:p w14:paraId="1B233185" w14:textId="6916DBD5" w:rsidR="00A81133" w:rsidRPr="003E49EF" w:rsidRDefault="00A81133" w:rsidP="003E49EF">
      <w:pPr>
        <w:pStyle w:val="NormalWeb"/>
        <w:rPr>
          <w:rFonts w:asciiTheme="minorHAnsi" w:hAnsiTheme="minorHAnsi" w:cstheme="minorHAnsi"/>
        </w:rPr>
      </w:pPr>
      <w:r w:rsidRPr="003E49EF">
        <w:rPr>
          <w:rFonts w:asciiTheme="minorHAnsi" w:hAnsiTheme="minorHAnsi" w:cstheme="minorHAnsi"/>
        </w:rPr>
        <w:t xml:space="preserve">Sloan III, J.J. and </w:t>
      </w:r>
      <w:proofErr w:type="spellStart"/>
      <w:r w:rsidRPr="003E49EF">
        <w:rPr>
          <w:rFonts w:asciiTheme="minorHAnsi" w:hAnsiTheme="minorHAnsi" w:cstheme="minorHAnsi"/>
        </w:rPr>
        <w:t>Paoline</w:t>
      </w:r>
      <w:proofErr w:type="spellEnd"/>
      <w:r w:rsidRPr="003E49EF">
        <w:rPr>
          <w:rFonts w:asciiTheme="minorHAnsi" w:hAnsiTheme="minorHAnsi" w:cstheme="minorHAnsi"/>
        </w:rPr>
        <w:t xml:space="preserve"> III, E.A. (2021). ‘They need more training!’ A national level analysis of police academy basic training priorities. </w:t>
      </w:r>
      <w:r w:rsidRPr="003E49EF">
        <w:rPr>
          <w:rFonts w:asciiTheme="minorHAnsi" w:hAnsiTheme="minorHAnsi" w:cstheme="minorHAnsi"/>
          <w:i/>
          <w:iCs/>
        </w:rPr>
        <w:t>Police Quarterly</w:t>
      </w:r>
      <w:r w:rsidRPr="003E49EF">
        <w:rPr>
          <w:rFonts w:asciiTheme="minorHAnsi" w:hAnsiTheme="minorHAnsi" w:cstheme="minorHAnsi"/>
        </w:rPr>
        <w:t xml:space="preserve">, 24(4), p.109861112110133. </w:t>
      </w:r>
      <w:proofErr w:type="spellStart"/>
      <w:proofErr w:type="gramStart"/>
      <w:r w:rsidRPr="003E49EF">
        <w:rPr>
          <w:rFonts w:asciiTheme="minorHAnsi" w:hAnsiTheme="minorHAnsi" w:cstheme="minorHAnsi"/>
        </w:rPr>
        <w:t>doi:https</w:t>
      </w:r>
      <w:proofErr w:type="spellEnd"/>
      <w:r w:rsidRPr="003E49EF">
        <w:rPr>
          <w:rFonts w:asciiTheme="minorHAnsi" w:hAnsiTheme="minorHAnsi" w:cstheme="minorHAnsi"/>
        </w:rPr>
        <w:t>://doi.org/10.1177/10986111211013311</w:t>
      </w:r>
      <w:proofErr w:type="gramEnd"/>
      <w:r w:rsidRPr="003E49EF">
        <w:rPr>
          <w:rFonts w:asciiTheme="minorHAnsi" w:hAnsiTheme="minorHAnsi" w:cstheme="minorHAnsi"/>
        </w:rPr>
        <w:t>.</w:t>
      </w:r>
    </w:p>
    <w:p w14:paraId="1BF5A8CA" w14:textId="77777777" w:rsidR="00A81133" w:rsidRDefault="00A81133" w:rsidP="00F74AD4">
      <w:pPr>
        <w:pStyle w:val="NormalWeb"/>
        <w:rPr>
          <w:rFonts w:asciiTheme="minorHAnsi" w:hAnsiTheme="minorHAnsi" w:cstheme="minorHAnsi"/>
        </w:rPr>
      </w:pPr>
    </w:p>
    <w:p w14:paraId="302F6E7E" w14:textId="6D2E1557" w:rsidR="00A81133" w:rsidRDefault="00A81133" w:rsidP="00F74AD4">
      <w:pPr>
        <w:pStyle w:val="NormalWeb"/>
        <w:rPr>
          <w:rFonts w:asciiTheme="minorHAnsi" w:hAnsiTheme="minorHAnsi" w:cstheme="minorHAnsi"/>
        </w:rPr>
      </w:pPr>
      <w:r w:rsidRPr="00F74AD4">
        <w:rPr>
          <w:rFonts w:asciiTheme="minorHAnsi" w:hAnsiTheme="minorHAnsi" w:cstheme="minorHAnsi"/>
        </w:rPr>
        <w:t xml:space="preserve">Staller, M.S., Koerner, S., Abraham, A. and </w:t>
      </w:r>
      <w:proofErr w:type="spellStart"/>
      <w:r w:rsidRPr="00F74AD4">
        <w:rPr>
          <w:rFonts w:asciiTheme="minorHAnsi" w:hAnsiTheme="minorHAnsi" w:cstheme="minorHAnsi"/>
        </w:rPr>
        <w:t>Poolton</w:t>
      </w:r>
      <w:proofErr w:type="spellEnd"/>
      <w:r w:rsidRPr="00F74AD4">
        <w:rPr>
          <w:rFonts w:asciiTheme="minorHAnsi" w:hAnsiTheme="minorHAnsi" w:cstheme="minorHAnsi"/>
        </w:rPr>
        <w:t xml:space="preserve">, J.M. (2022). Topics, Sources and Applicability of Coaching Knowledge in Police Training. </w:t>
      </w:r>
      <w:r w:rsidRPr="00F74AD4">
        <w:rPr>
          <w:rFonts w:asciiTheme="minorHAnsi" w:hAnsiTheme="minorHAnsi" w:cstheme="minorHAnsi"/>
          <w:i/>
          <w:iCs/>
        </w:rPr>
        <w:t>Frontiers in Education</w:t>
      </w:r>
      <w:r w:rsidRPr="00F74AD4">
        <w:rPr>
          <w:rFonts w:asciiTheme="minorHAnsi" w:hAnsiTheme="minorHAnsi" w:cstheme="minorHAnsi"/>
        </w:rPr>
        <w:t xml:space="preserve">, 7(1). </w:t>
      </w:r>
      <w:proofErr w:type="spellStart"/>
      <w:proofErr w:type="gramStart"/>
      <w:r w:rsidRPr="00F74AD4">
        <w:rPr>
          <w:rFonts w:asciiTheme="minorHAnsi" w:hAnsiTheme="minorHAnsi" w:cstheme="minorHAnsi"/>
        </w:rPr>
        <w:t>doi:https</w:t>
      </w:r>
      <w:proofErr w:type="spellEnd"/>
      <w:r w:rsidRPr="00F74AD4">
        <w:rPr>
          <w:rFonts w:asciiTheme="minorHAnsi" w:hAnsiTheme="minorHAnsi" w:cstheme="minorHAnsi"/>
        </w:rPr>
        <w:t>://doi.org/10.3389/feduc.2022.730791</w:t>
      </w:r>
      <w:proofErr w:type="gramEnd"/>
      <w:r w:rsidRPr="00F74AD4">
        <w:rPr>
          <w:rFonts w:asciiTheme="minorHAnsi" w:hAnsiTheme="minorHAnsi" w:cstheme="minorHAnsi"/>
        </w:rPr>
        <w:t>.</w:t>
      </w:r>
    </w:p>
    <w:p w14:paraId="02D6515B" w14:textId="77777777" w:rsidR="00A81133" w:rsidRDefault="00A81133" w:rsidP="00FE1152">
      <w:pPr>
        <w:pStyle w:val="NormalWeb"/>
        <w:rPr>
          <w:rFonts w:asciiTheme="minorHAnsi" w:hAnsiTheme="minorHAnsi" w:cstheme="minorHAnsi"/>
        </w:rPr>
      </w:pPr>
    </w:p>
    <w:p w14:paraId="26AEB3F0" w14:textId="3A58FC5D" w:rsidR="00A81133" w:rsidRDefault="00A81133" w:rsidP="00FE1152">
      <w:pPr>
        <w:pStyle w:val="NormalWeb"/>
        <w:rPr>
          <w:rFonts w:asciiTheme="minorHAnsi" w:hAnsiTheme="minorHAnsi" w:cstheme="minorHAnsi"/>
        </w:rPr>
      </w:pPr>
      <w:r w:rsidRPr="00FE1152">
        <w:rPr>
          <w:rFonts w:asciiTheme="minorHAnsi" w:hAnsiTheme="minorHAnsi" w:cstheme="minorHAnsi"/>
        </w:rPr>
        <w:t xml:space="preserve">Thomas P. Winsor (2012). </w:t>
      </w:r>
      <w:r w:rsidRPr="00FE1152">
        <w:rPr>
          <w:rFonts w:asciiTheme="minorHAnsi" w:hAnsiTheme="minorHAnsi" w:cstheme="minorHAnsi"/>
          <w:i/>
          <w:iCs/>
        </w:rPr>
        <w:t>Independent Review of Police Officer and Staff Remuneration and Conditions.</w:t>
      </w:r>
      <w:r w:rsidRPr="00FE1152">
        <w:rPr>
          <w:rFonts w:asciiTheme="minorHAnsi" w:hAnsiTheme="minorHAnsi" w:cstheme="minorHAnsi"/>
        </w:rPr>
        <w:t xml:space="preserve"> 1st ed. London: Stationery Office.</w:t>
      </w:r>
    </w:p>
    <w:p w14:paraId="420753BC" w14:textId="77777777" w:rsidR="00A81133" w:rsidRDefault="00A81133" w:rsidP="00F56F5E">
      <w:pPr>
        <w:pStyle w:val="NormalWeb"/>
        <w:rPr>
          <w:rFonts w:asciiTheme="minorHAnsi" w:hAnsiTheme="minorHAnsi" w:cstheme="minorHAnsi"/>
        </w:rPr>
      </w:pPr>
    </w:p>
    <w:p w14:paraId="1739C1B3" w14:textId="72FBD42A" w:rsidR="00A81133" w:rsidRDefault="00A81133" w:rsidP="00F56F5E">
      <w:pPr>
        <w:pStyle w:val="NormalWeb"/>
        <w:rPr>
          <w:rFonts w:asciiTheme="minorHAnsi" w:hAnsiTheme="minorHAnsi" w:cstheme="minorHAnsi"/>
        </w:rPr>
      </w:pPr>
      <w:r w:rsidRPr="00F56F5E">
        <w:rPr>
          <w:rFonts w:asciiTheme="minorHAnsi" w:hAnsiTheme="minorHAnsi" w:cstheme="minorHAnsi"/>
        </w:rPr>
        <w:t xml:space="preserve">Tomkins, L. and Ulus, E. (2016). ‘Oh, was that “experiential learning”?!’ spaces, synergies and surprises with Kolb’s learning cycle. </w:t>
      </w:r>
      <w:r w:rsidRPr="00F56F5E">
        <w:rPr>
          <w:rFonts w:asciiTheme="minorHAnsi" w:hAnsiTheme="minorHAnsi" w:cstheme="minorHAnsi"/>
          <w:i/>
          <w:iCs/>
        </w:rPr>
        <w:t>Management Learning</w:t>
      </w:r>
      <w:r w:rsidRPr="00F56F5E">
        <w:rPr>
          <w:rFonts w:asciiTheme="minorHAnsi" w:hAnsiTheme="minorHAnsi" w:cstheme="minorHAnsi"/>
        </w:rPr>
        <w:t xml:space="preserve">, 47(2), pp.158–178. </w:t>
      </w:r>
      <w:proofErr w:type="spellStart"/>
      <w:proofErr w:type="gramStart"/>
      <w:r w:rsidRPr="00F56F5E">
        <w:rPr>
          <w:rFonts w:asciiTheme="minorHAnsi" w:hAnsiTheme="minorHAnsi" w:cstheme="minorHAnsi"/>
        </w:rPr>
        <w:t>doi:https</w:t>
      </w:r>
      <w:proofErr w:type="spellEnd"/>
      <w:r w:rsidRPr="00F56F5E">
        <w:rPr>
          <w:rFonts w:asciiTheme="minorHAnsi" w:hAnsiTheme="minorHAnsi" w:cstheme="minorHAnsi"/>
        </w:rPr>
        <w:t>://doi.org/10.1177/1350507615587451</w:t>
      </w:r>
      <w:proofErr w:type="gramEnd"/>
      <w:r w:rsidRPr="00F56F5E">
        <w:rPr>
          <w:rFonts w:asciiTheme="minorHAnsi" w:hAnsiTheme="minorHAnsi" w:cstheme="minorHAnsi"/>
        </w:rPr>
        <w:t>.</w:t>
      </w:r>
    </w:p>
    <w:p w14:paraId="3B68FA75" w14:textId="77777777" w:rsidR="00A81133" w:rsidRDefault="00A81133" w:rsidP="003D6067">
      <w:pPr>
        <w:pStyle w:val="NormalWeb"/>
        <w:spacing w:line="360" w:lineRule="auto"/>
        <w:rPr>
          <w:rFonts w:asciiTheme="minorHAnsi" w:hAnsiTheme="minorHAnsi" w:cstheme="minorHAnsi"/>
        </w:rPr>
      </w:pPr>
    </w:p>
    <w:p w14:paraId="1DC8BCC2" w14:textId="2E24233F" w:rsidR="00A81133" w:rsidRDefault="00A81133" w:rsidP="003D6067">
      <w:pPr>
        <w:pStyle w:val="NormalWeb"/>
        <w:spacing w:line="360" w:lineRule="auto"/>
        <w:rPr>
          <w:rFonts w:asciiTheme="minorHAnsi" w:hAnsiTheme="minorHAnsi" w:cstheme="minorHAnsi"/>
        </w:rPr>
      </w:pPr>
      <w:r w:rsidRPr="003D6067">
        <w:rPr>
          <w:rFonts w:asciiTheme="minorHAnsi" w:hAnsiTheme="minorHAnsi" w:cstheme="minorHAnsi"/>
        </w:rPr>
        <w:t xml:space="preserve">Tong, S. and </w:t>
      </w:r>
      <w:proofErr w:type="spellStart"/>
      <w:r w:rsidRPr="003D6067">
        <w:rPr>
          <w:rFonts w:asciiTheme="minorHAnsi" w:hAnsiTheme="minorHAnsi" w:cstheme="minorHAnsi"/>
        </w:rPr>
        <w:t>Hallenberg</w:t>
      </w:r>
      <w:proofErr w:type="spellEnd"/>
      <w:r w:rsidRPr="003D6067">
        <w:rPr>
          <w:rFonts w:asciiTheme="minorHAnsi" w:hAnsiTheme="minorHAnsi" w:cstheme="minorHAnsi"/>
        </w:rPr>
        <w:t xml:space="preserve">, K.M. (2018). Education and the Police Professionalisation Agenda: A Perspective from England and Wales. </w:t>
      </w:r>
      <w:r w:rsidRPr="003D6067">
        <w:rPr>
          <w:rFonts w:asciiTheme="minorHAnsi" w:hAnsiTheme="minorHAnsi" w:cstheme="minorHAnsi"/>
          <w:i/>
          <w:iCs/>
        </w:rPr>
        <w:t>Higher Education and Police</w:t>
      </w:r>
      <w:r w:rsidRPr="003D6067">
        <w:rPr>
          <w:rFonts w:asciiTheme="minorHAnsi" w:hAnsiTheme="minorHAnsi" w:cstheme="minorHAnsi"/>
        </w:rPr>
        <w:t xml:space="preserve">, 1(1), pp.17–34. </w:t>
      </w:r>
      <w:proofErr w:type="spellStart"/>
      <w:proofErr w:type="gramStart"/>
      <w:r w:rsidRPr="003D6067">
        <w:rPr>
          <w:rFonts w:asciiTheme="minorHAnsi" w:hAnsiTheme="minorHAnsi" w:cstheme="minorHAnsi"/>
        </w:rPr>
        <w:t>doi:https</w:t>
      </w:r>
      <w:proofErr w:type="spellEnd"/>
      <w:r w:rsidRPr="003D6067">
        <w:rPr>
          <w:rFonts w:asciiTheme="minorHAnsi" w:hAnsiTheme="minorHAnsi" w:cstheme="minorHAnsi"/>
        </w:rPr>
        <w:t>://doi.org/10.1007/978-3-319-58386-0_2</w:t>
      </w:r>
      <w:proofErr w:type="gramEnd"/>
      <w:r w:rsidRPr="003D6067">
        <w:rPr>
          <w:rFonts w:asciiTheme="minorHAnsi" w:hAnsiTheme="minorHAnsi" w:cstheme="minorHAnsi"/>
        </w:rPr>
        <w:t>.</w:t>
      </w:r>
    </w:p>
    <w:p w14:paraId="24A51A85" w14:textId="77777777" w:rsidR="00A81133" w:rsidRDefault="00A81133" w:rsidP="00B6074D">
      <w:pPr>
        <w:pStyle w:val="NormalWeb"/>
        <w:rPr>
          <w:rFonts w:asciiTheme="minorHAnsi" w:hAnsiTheme="minorHAnsi" w:cstheme="minorHAnsi"/>
        </w:rPr>
      </w:pPr>
    </w:p>
    <w:p w14:paraId="38FE11F4" w14:textId="455D3AC9" w:rsidR="00A81133" w:rsidRDefault="00A81133" w:rsidP="00B6074D">
      <w:pPr>
        <w:pStyle w:val="NormalWeb"/>
        <w:rPr>
          <w:rFonts w:asciiTheme="minorHAnsi" w:hAnsiTheme="minorHAnsi" w:cstheme="minorHAnsi"/>
        </w:rPr>
      </w:pPr>
      <w:proofErr w:type="spellStart"/>
      <w:r w:rsidRPr="00B6074D">
        <w:rPr>
          <w:rFonts w:asciiTheme="minorHAnsi" w:hAnsiTheme="minorHAnsi" w:cstheme="minorHAnsi"/>
        </w:rPr>
        <w:t>Tunick</w:t>
      </w:r>
      <w:proofErr w:type="spellEnd"/>
      <w:r w:rsidRPr="00B6074D">
        <w:rPr>
          <w:rFonts w:asciiTheme="minorHAnsi" w:hAnsiTheme="minorHAnsi" w:cstheme="minorHAnsi"/>
        </w:rPr>
        <w:t xml:space="preserve">, M. (2014). </w:t>
      </w:r>
      <w:r w:rsidRPr="00B6074D">
        <w:rPr>
          <w:rFonts w:asciiTheme="minorHAnsi" w:hAnsiTheme="minorHAnsi" w:cstheme="minorHAnsi"/>
          <w:i/>
          <w:iCs/>
        </w:rPr>
        <w:t>Balancing Privacy and Free Speech</w:t>
      </w:r>
      <w:r w:rsidRPr="00B6074D">
        <w:rPr>
          <w:rFonts w:asciiTheme="minorHAnsi" w:hAnsiTheme="minorHAnsi" w:cstheme="minorHAnsi"/>
        </w:rPr>
        <w:t>. Routledge.</w:t>
      </w:r>
    </w:p>
    <w:p w14:paraId="620EF2C1" w14:textId="77777777" w:rsidR="00A81133" w:rsidRDefault="00A81133" w:rsidP="001C6E41">
      <w:pPr>
        <w:pStyle w:val="NormalWeb"/>
        <w:rPr>
          <w:rFonts w:asciiTheme="minorHAnsi" w:hAnsiTheme="minorHAnsi" w:cstheme="minorHAnsi"/>
        </w:rPr>
      </w:pPr>
    </w:p>
    <w:p w14:paraId="06038F51" w14:textId="6CF73090" w:rsidR="00A81133" w:rsidRDefault="00A81133" w:rsidP="001C6E41">
      <w:pPr>
        <w:pStyle w:val="NormalWeb"/>
        <w:rPr>
          <w:rFonts w:asciiTheme="minorHAnsi" w:hAnsiTheme="minorHAnsi" w:cstheme="minorHAnsi"/>
        </w:rPr>
      </w:pPr>
      <w:proofErr w:type="spellStart"/>
      <w:r w:rsidRPr="001C6E41">
        <w:rPr>
          <w:rFonts w:asciiTheme="minorHAnsi" w:hAnsiTheme="minorHAnsi" w:cstheme="minorHAnsi"/>
        </w:rPr>
        <w:t>Twersky-Glasner</w:t>
      </w:r>
      <w:proofErr w:type="spellEnd"/>
      <w:r w:rsidRPr="001C6E41">
        <w:rPr>
          <w:rFonts w:asciiTheme="minorHAnsi" w:hAnsiTheme="minorHAnsi" w:cstheme="minorHAnsi"/>
        </w:rPr>
        <w:t xml:space="preserve">, A. (2005). Police personality: What is it and why are they like that? </w:t>
      </w:r>
      <w:r w:rsidRPr="001C6E41">
        <w:rPr>
          <w:rFonts w:asciiTheme="minorHAnsi" w:hAnsiTheme="minorHAnsi" w:cstheme="minorHAnsi"/>
          <w:i/>
          <w:iCs/>
        </w:rPr>
        <w:t>Journal of Police and Criminal Psychology</w:t>
      </w:r>
      <w:r w:rsidRPr="001C6E41">
        <w:rPr>
          <w:rFonts w:asciiTheme="minorHAnsi" w:hAnsiTheme="minorHAnsi" w:cstheme="minorHAnsi"/>
        </w:rPr>
        <w:t xml:space="preserve">, 20(1), pp.56–67. </w:t>
      </w:r>
      <w:proofErr w:type="spellStart"/>
      <w:proofErr w:type="gramStart"/>
      <w:r w:rsidRPr="001C6E41">
        <w:rPr>
          <w:rFonts w:asciiTheme="minorHAnsi" w:hAnsiTheme="minorHAnsi" w:cstheme="minorHAnsi"/>
        </w:rPr>
        <w:t>doi:https</w:t>
      </w:r>
      <w:proofErr w:type="spellEnd"/>
      <w:r w:rsidRPr="001C6E41">
        <w:rPr>
          <w:rFonts w:asciiTheme="minorHAnsi" w:hAnsiTheme="minorHAnsi" w:cstheme="minorHAnsi"/>
        </w:rPr>
        <w:t>://doi.org/10.1007/bf02806707</w:t>
      </w:r>
      <w:proofErr w:type="gramEnd"/>
      <w:r w:rsidRPr="001C6E41">
        <w:rPr>
          <w:rFonts w:asciiTheme="minorHAnsi" w:hAnsiTheme="minorHAnsi" w:cstheme="minorHAnsi"/>
        </w:rPr>
        <w:t>.</w:t>
      </w:r>
    </w:p>
    <w:p w14:paraId="4546442B" w14:textId="77777777" w:rsidR="00A81133" w:rsidRDefault="00A81133" w:rsidP="00AA1E47">
      <w:pPr>
        <w:pStyle w:val="NormalWeb"/>
        <w:rPr>
          <w:rFonts w:asciiTheme="minorHAnsi" w:hAnsiTheme="minorHAnsi" w:cstheme="minorHAnsi"/>
        </w:rPr>
      </w:pPr>
    </w:p>
    <w:p w14:paraId="4F9F1828" w14:textId="77777777" w:rsidR="00A81133" w:rsidRDefault="00A81133" w:rsidP="00AA1E47">
      <w:pPr>
        <w:pStyle w:val="NormalWeb"/>
        <w:rPr>
          <w:rFonts w:asciiTheme="minorHAnsi" w:hAnsiTheme="minorHAnsi" w:cstheme="minorHAnsi"/>
        </w:rPr>
      </w:pPr>
    </w:p>
    <w:p w14:paraId="519DC974" w14:textId="33B2060E" w:rsidR="00A81133" w:rsidRDefault="00A81133" w:rsidP="00AA1E47">
      <w:pPr>
        <w:pStyle w:val="NormalWeb"/>
        <w:rPr>
          <w:rFonts w:asciiTheme="minorHAnsi" w:hAnsiTheme="minorHAnsi" w:cstheme="minorHAnsi"/>
        </w:rPr>
      </w:pPr>
      <w:r w:rsidRPr="00AA1E47">
        <w:rPr>
          <w:rFonts w:asciiTheme="minorHAnsi" w:hAnsiTheme="minorHAnsi" w:cstheme="minorHAnsi"/>
        </w:rPr>
        <w:t xml:space="preserve">UK Parliament (2016). </w:t>
      </w:r>
      <w:r w:rsidRPr="00AA1E47">
        <w:rPr>
          <w:rFonts w:asciiTheme="minorHAnsi" w:hAnsiTheme="minorHAnsi" w:cstheme="minorHAnsi"/>
          <w:i/>
          <w:iCs/>
        </w:rPr>
        <w:t>‘Alarming’ inconsistencies in policing across forces must be addressed - Committees - UK Parliament</w:t>
      </w:r>
      <w:r w:rsidRPr="00AA1E47">
        <w:rPr>
          <w:rFonts w:asciiTheme="minorHAnsi" w:hAnsiTheme="minorHAnsi" w:cstheme="minorHAnsi"/>
        </w:rPr>
        <w:t>. [online] Parliament.uk. Available at: https://committees.parliament.uk/committee/83/home-affairs-committee/news/100621/alarming-inconsistencies-in-policing-across-forces-must-be-addressed/ [Accessed 16 May 2025].</w:t>
      </w:r>
    </w:p>
    <w:p w14:paraId="20B8FAC0" w14:textId="77777777" w:rsidR="00A81133" w:rsidRDefault="00A81133" w:rsidP="00BB7721">
      <w:pPr>
        <w:pStyle w:val="NormalWeb"/>
        <w:rPr>
          <w:rFonts w:asciiTheme="minorHAnsi" w:hAnsiTheme="minorHAnsi" w:cstheme="minorHAnsi"/>
        </w:rPr>
      </w:pPr>
    </w:p>
    <w:p w14:paraId="2D46355E" w14:textId="256EA4E7" w:rsidR="00A81133" w:rsidRDefault="00A81133" w:rsidP="00BB7721">
      <w:pPr>
        <w:pStyle w:val="NormalWeb"/>
        <w:rPr>
          <w:rFonts w:asciiTheme="minorHAnsi" w:hAnsiTheme="minorHAnsi" w:cstheme="minorHAnsi"/>
        </w:rPr>
      </w:pPr>
      <w:r w:rsidRPr="00BB7721">
        <w:rPr>
          <w:rFonts w:asciiTheme="minorHAnsi" w:hAnsiTheme="minorHAnsi" w:cstheme="minorHAnsi"/>
        </w:rPr>
        <w:t xml:space="preserve">Van der Schaaf, M., </w:t>
      </w:r>
      <w:proofErr w:type="spellStart"/>
      <w:r w:rsidRPr="00BB7721">
        <w:rPr>
          <w:rFonts w:asciiTheme="minorHAnsi" w:hAnsiTheme="minorHAnsi" w:cstheme="minorHAnsi"/>
        </w:rPr>
        <w:t>Baartman</w:t>
      </w:r>
      <w:proofErr w:type="spellEnd"/>
      <w:r w:rsidRPr="00BB7721">
        <w:rPr>
          <w:rFonts w:asciiTheme="minorHAnsi" w:hAnsiTheme="minorHAnsi" w:cstheme="minorHAnsi"/>
        </w:rPr>
        <w:t xml:space="preserve">, L., Prins, F., Oosterbaan, A. and </w:t>
      </w:r>
      <w:proofErr w:type="spellStart"/>
      <w:r w:rsidRPr="00BB7721">
        <w:rPr>
          <w:rFonts w:asciiTheme="minorHAnsi" w:hAnsiTheme="minorHAnsi" w:cstheme="minorHAnsi"/>
        </w:rPr>
        <w:t>Schaap</w:t>
      </w:r>
      <w:proofErr w:type="spellEnd"/>
      <w:r w:rsidRPr="00BB7721">
        <w:rPr>
          <w:rFonts w:asciiTheme="minorHAnsi" w:hAnsiTheme="minorHAnsi" w:cstheme="minorHAnsi"/>
        </w:rPr>
        <w:t xml:space="preserve">, H. (2013). Feedback Dialogues That Stimulate Students’ Reflective Thinking. </w:t>
      </w:r>
      <w:r w:rsidRPr="00BB7721">
        <w:rPr>
          <w:rFonts w:asciiTheme="minorHAnsi" w:hAnsiTheme="minorHAnsi" w:cstheme="minorHAnsi"/>
          <w:i/>
          <w:iCs/>
        </w:rPr>
        <w:t>Scandinavian Journal of Educational Research</w:t>
      </w:r>
      <w:r w:rsidRPr="00BB7721">
        <w:rPr>
          <w:rFonts w:asciiTheme="minorHAnsi" w:hAnsiTheme="minorHAnsi" w:cstheme="minorHAnsi"/>
        </w:rPr>
        <w:t xml:space="preserve">, 57(3), pp.227–245. </w:t>
      </w:r>
      <w:proofErr w:type="spellStart"/>
      <w:proofErr w:type="gramStart"/>
      <w:r w:rsidRPr="00BB7721">
        <w:rPr>
          <w:rFonts w:asciiTheme="minorHAnsi" w:hAnsiTheme="minorHAnsi" w:cstheme="minorHAnsi"/>
        </w:rPr>
        <w:t>doi:https</w:t>
      </w:r>
      <w:proofErr w:type="spellEnd"/>
      <w:r w:rsidRPr="00BB7721">
        <w:rPr>
          <w:rFonts w:asciiTheme="minorHAnsi" w:hAnsiTheme="minorHAnsi" w:cstheme="minorHAnsi"/>
        </w:rPr>
        <w:t>://doi.org/10.1080/00313831.2011.628693</w:t>
      </w:r>
      <w:proofErr w:type="gramEnd"/>
      <w:r w:rsidRPr="00BB7721">
        <w:rPr>
          <w:rFonts w:asciiTheme="minorHAnsi" w:hAnsiTheme="minorHAnsi" w:cstheme="minorHAnsi"/>
        </w:rPr>
        <w:t>.</w:t>
      </w:r>
    </w:p>
    <w:p w14:paraId="6C1B1D03" w14:textId="77777777" w:rsidR="00A81133" w:rsidRDefault="00A81133" w:rsidP="0030502A">
      <w:pPr>
        <w:pStyle w:val="NormalWeb"/>
        <w:rPr>
          <w:rFonts w:asciiTheme="minorHAnsi" w:hAnsiTheme="minorHAnsi" w:cstheme="minorHAnsi"/>
        </w:rPr>
      </w:pPr>
    </w:p>
    <w:p w14:paraId="797A22E6" w14:textId="73786081" w:rsidR="00A81133" w:rsidRDefault="00A81133" w:rsidP="0030502A">
      <w:pPr>
        <w:pStyle w:val="NormalWeb"/>
        <w:rPr>
          <w:rFonts w:asciiTheme="minorHAnsi" w:hAnsiTheme="minorHAnsi" w:cstheme="minorHAnsi"/>
        </w:rPr>
      </w:pPr>
      <w:proofErr w:type="spellStart"/>
      <w:r w:rsidRPr="0030502A">
        <w:rPr>
          <w:rFonts w:asciiTheme="minorHAnsi" w:hAnsiTheme="minorHAnsi" w:cstheme="minorHAnsi"/>
        </w:rPr>
        <w:t>Venkataramakrishnan</w:t>
      </w:r>
      <w:proofErr w:type="spellEnd"/>
      <w:r w:rsidRPr="0030502A">
        <w:rPr>
          <w:rFonts w:asciiTheme="minorHAnsi" w:hAnsiTheme="minorHAnsi" w:cstheme="minorHAnsi"/>
        </w:rPr>
        <w:t xml:space="preserve">, S. (2025). The UK Far Right and 2024 Riots. </w:t>
      </w:r>
      <w:r w:rsidRPr="0030502A">
        <w:rPr>
          <w:rFonts w:asciiTheme="minorHAnsi" w:hAnsiTheme="minorHAnsi" w:cstheme="minorHAnsi"/>
          <w:i/>
          <w:iCs/>
        </w:rPr>
        <w:t>Counter Terrorist Trends and Analyses</w:t>
      </w:r>
      <w:r w:rsidRPr="0030502A">
        <w:rPr>
          <w:rFonts w:asciiTheme="minorHAnsi" w:hAnsiTheme="minorHAnsi" w:cstheme="minorHAnsi"/>
        </w:rPr>
        <w:t xml:space="preserve">, 17(2), pp.8–15. </w:t>
      </w:r>
      <w:proofErr w:type="spellStart"/>
      <w:proofErr w:type="gramStart"/>
      <w:r w:rsidRPr="0030502A">
        <w:rPr>
          <w:rFonts w:asciiTheme="minorHAnsi" w:hAnsiTheme="minorHAnsi" w:cstheme="minorHAnsi"/>
        </w:rPr>
        <w:t>doi:https</w:t>
      </w:r>
      <w:proofErr w:type="spellEnd"/>
      <w:r w:rsidRPr="0030502A">
        <w:rPr>
          <w:rFonts w:asciiTheme="minorHAnsi" w:hAnsiTheme="minorHAnsi" w:cstheme="minorHAnsi"/>
        </w:rPr>
        <w:t>://doi.org/10.2307/48815455</w:t>
      </w:r>
      <w:proofErr w:type="gramEnd"/>
      <w:r w:rsidRPr="0030502A">
        <w:rPr>
          <w:rFonts w:asciiTheme="minorHAnsi" w:hAnsiTheme="minorHAnsi" w:cstheme="minorHAnsi"/>
        </w:rPr>
        <w:t>.</w:t>
      </w:r>
    </w:p>
    <w:p w14:paraId="73C8BD22" w14:textId="77777777" w:rsidR="00A81133" w:rsidRDefault="00A81133" w:rsidP="00F2690E">
      <w:pPr>
        <w:pStyle w:val="NormalWeb"/>
        <w:rPr>
          <w:rFonts w:asciiTheme="minorHAnsi" w:hAnsiTheme="minorHAnsi" w:cstheme="minorHAnsi"/>
        </w:rPr>
      </w:pPr>
    </w:p>
    <w:p w14:paraId="5D99C3E5" w14:textId="6734E882" w:rsidR="00A81133" w:rsidRDefault="00A81133" w:rsidP="00F2690E">
      <w:pPr>
        <w:pStyle w:val="NormalWeb"/>
        <w:rPr>
          <w:rFonts w:asciiTheme="minorHAnsi" w:hAnsiTheme="minorHAnsi" w:cstheme="minorHAnsi"/>
        </w:rPr>
      </w:pPr>
      <w:proofErr w:type="spellStart"/>
      <w:r w:rsidRPr="00F2690E">
        <w:rPr>
          <w:rFonts w:asciiTheme="minorHAnsi" w:hAnsiTheme="minorHAnsi" w:cstheme="minorHAnsi"/>
        </w:rPr>
        <w:t>Vinzant</w:t>
      </w:r>
      <w:proofErr w:type="spellEnd"/>
      <w:r w:rsidRPr="00F2690E">
        <w:rPr>
          <w:rFonts w:asciiTheme="minorHAnsi" w:hAnsiTheme="minorHAnsi" w:cstheme="minorHAnsi"/>
        </w:rPr>
        <w:t xml:space="preserve">, J. and Crothers, L. (1994). Street-Level Leadership: The Role of Patrol Officers in Community Policing. </w:t>
      </w:r>
      <w:r w:rsidRPr="00F2690E">
        <w:rPr>
          <w:rFonts w:asciiTheme="minorHAnsi" w:hAnsiTheme="minorHAnsi" w:cstheme="minorHAnsi"/>
          <w:i/>
          <w:iCs/>
        </w:rPr>
        <w:t>Criminal Justice Review</w:t>
      </w:r>
      <w:r w:rsidRPr="00F2690E">
        <w:rPr>
          <w:rFonts w:asciiTheme="minorHAnsi" w:hAnsiTheme="minorHAnsi" w:cstheme="minorHAnsi"/>
        </w:rPr>
        <w:t xml:space="preserve">, 19(2), pp.189–211. </w:t>
      </w:r>
      <w:proofErr w:type="spellStart"/>
      <w:proofErr w:type="gramStart"/>
      <w:r w:rsidRPr="00F2690E">
        <w:rPr>
          <w:rFonts w:asciiTheme="minorHAnsi" w:hAnsiTheme="minorHAnsi" w:cstheme="minorHAnsi"/>
        </w:rPr>
        <w:t>doi:https</w:t>
      </w:r>
      <w:proofErr w:type="spellEnd"/>
      <w:r w:rsidRPr="00F2690E">
        <w:rPr>
          <w:rFonts w:asciiTheme="minorHAnsi" w:hAnsiTheme="minorHAnsi" w:cstheme="minorHAnsi"/>
        </w:rPr>
        <w:t>://doi.org/10.1177/073401689401900202</w:t>
      </w:r>
      <w:proofErr w:type="gramEnd"/>
      <w:r w:rsidRPr="00F2690E">
        <w:rPr>
          <w:rFonts w:asciiTheme="minorHAnsi" w:hAnsiTheme="minorHAnsi" w:cstheme="minorHAnsi"/>
        </w:rPr>
        <w:t>.</w:t>
      </w:r>
    </w:p>
    <w:p w14:paraId="3CB57593" w14:textId="77777777" w:rsidR="00A81133" w:rsidRDefault="00A81133" w:rsidP="002958EF">
      <w:pPr>
        <w:pStyle w:val="NormalWeb"/>
        <w:rPr>
          <w:rFonts w:asciiTheme="minorHAnsi" w:hAnsiTheme="minorHAnsi" w:cstheme="minorHAnsi"/>
        </w:rPr>
      </w:pPr>
      <w:bookmarkStart w:id="0" w:name="_Hlk198285248"/>
    </w:p>
    <w:p w14:paraId="6EFD0939" w14:textId="770CAF7E" w:rsidR="00A81133" w:rsidRDefault="00A81133" w:rsidP="002958EF">
      <w:pPr>
        <w:pStyle w:val="NormalWeb"/>
        <w:rPr>
          <w:rFonts w:asciiTheme="minorHAnsi" w:hAnsiTheme="minorHAnsi" w:cstheme="minorHAnsi"/>
        </w:rPr>
      </w:pPr>
      <w:proofErr w:type="spellStart"/>
      <w:r w:rsidRPr="009C1841">
        <w:rPr>
          <w:rFonts w:asciiTheme="minorHAnsi" w:hAnsiTheme="minorHAnsi" w:cstheme="minorHAnsi"/>
        </w:rPr>
        <w:t>Westmarland</w:t>
      </w:r>
      <w:proofErr w:type="spellEnd"/>
      <w:r w:rsidRPr="009C1841">
        <w:rPr>
          <w:rFonts w:asciiTheme="minorHAnsi" w:hAnsiTheme="minorHAnsi" w:cstheme="minorHAnsi"/>
        </w:rPr>
        <w:t xml:space="preserve">, L. and Rowe, M. </w:t>
      </w:r>
      <w:bookmarkEnd w:id="0"/>
      <w:r w:rsidRPr="009C1841">
        <w:rPr>
          <w:rFonts w:asciiTheme="minorHAnsi" w:hAnsiTheme="minorHAnsi" w:cstheme="minorHAnsi"/>
        </w:rPr>
        <w:t>(2018) ‘Police ethics and integrity: can a new code overturn the blue code?’, </w:t>
      </w:r>
      <w:r w:rsidRPr="009C1841">
        <w:rPr>
          <w:rFonts w:asciiTheme="minorHAnsi" w:hAnsiTheme="minorHAnsi" w:cstheme="minorHAnsi"/>
          <w:i/>
          <w:iCs/>
        </w:rPr>
        <w:t>Policing &amp; society</w:t>
      </w:r>
      <w:r w:rsidRPr="009C1841">
        <w:rPr>
          <w:rFonts w:asciiTheme="minorHAnsi" w:hAnsiTheme="minorHAnsi" w:cstheme="minorHAnsi"/>
        </w:rPr>
        <w:t xml:space="preserve">, 28(7), pp. 854–870. Available at: </w:t>
      </w:r>
      <w:hyperlink r:id="rId28" w:history="1">
        <w:r w:rsidRPr="00BA1922">
          <w:rPr>
            <w:rStyle w:val="Hyperlink"/>
            <w:rFonts w:asciiTheme="minorHAnsi" w:hAnsiTheme="minorHAnsi" w:cstheme="minorHAnsi"/>
          </w:rPr>
          <w:t>https://doi.org/10.1080/10439463.2016.1262365</w:t>
        </w:r>
      </w:hyperlink>
      <w:r w:rsidRPr="009C1841">
        <w:rPr>
          <w:rFonts w:asciiTheme="minorHAnsi" w:hAnsiTheme="minorHAnsi" w:cstheme="minorHAnsi"/>
        </w:rPr>
        <w:t>.</w:t>
      </w:r>
    </w:p>
    <w:p w14:paraId="12662629" w14:textId="77777777" w:rsidR="00A81133" w:rsidRDefault="00A81133" w:rsidP="008E5D61">
      <w:pPr>
        <w:pStyle w:val="NormalWeb"/>
        <w:rPr>
          <w:rFonts w:asciiTheme="minorHAnsi" w:hAnsiTheme="minorHAnsi" w:cstheme="minorHAnsi"/>
        </w:rPr>
      </w:pPr>
    </w:p>
    <w:p w14:paraId="7C57B229" w14:textId="186C6B89" w:rsidR="00A81133" w:rsidRDefault="00A81133" w:rsidP="008E5D61">
      <w:pPr>
        <w:pStyle w:val="NormalWeb"/>
        <w:rPr>
          <w:rFonts w:asciiTheme="minorHAnsi" w:hAnsiTheme="minorHAnsi" w:cstheme="minorHAnsi"/>
        </w:rPr>
      </w:pPr>
      <w:r w:rsidRPr="008E5D61">
        <w:rPr>
          <w:rFonts w:asciiTheme="minorHAnsi" w:hAnsiTheme="minorHAnsi" w:cstheme="minorHAnsi"/>
        </w:rPr>
        <w:t xml:space="preserve">Whitmore, J. (2010). </w:t>
      </w:r>
      <w:r w:rsidRPr="008E5D61">
        <w:rPr>
          <w:rFonts w:asciiTheme="minorHAnsi" w:hAnsiTheme="minorHAnsi" w:cstheme="minorHAnsi"/>
          <w:i/>
          <w:iCs/>
        </w:rPr>
        <w:t>Coaching for performance: The principles and practice of coaching and leadership</w:t>
      </w:r>
      <w:r w:rsidRPr="008E5D61">
        <w:rPr>
          <w:rFonts w:asciiTheme="minorHAnsi" w:hAnsiTheme="minorHAnsi" w:cstheme="minorHAnsi"/>
        </w:rPr>
        <w:t>. 5th ed. London: Nicholas Brealey.</w:t>
      </w:r>
    </w:p>
    <w:p w14:paraId="771C6FF3" w14:textId="77777777" w:rsidR="00A81133" w:rsidRDefault="00A81133" w:rsidP="0017334F">
      <w:pPr>
        <w:pStyle w:val="NormalWeb"/>
        <w:rPr>
          <w:rFonts w:asciiTheme="minorHAnsi" w:hAnsiTheme="minorHAnsi" w:cstheme="minorHAnsi"/>
        </w:rPr>
      </w:pPr>
    </w:p>
    <w:p w14:paraId="4B5AC2CF" w14:textId="73D2BFFE" w:rsidR="00A81133" w:rsidRDefault="00A81133" w:rsidP="0017334F">
      <w:pPr>
        <w:pStyle w:val="NormalWeb"/>
        <w:rPr>
          <w:rFonts w:asciiTheme="minorHAnsi" w:hAnsiTheme="minorHAnsi" w:cstheme="minorHAnsi"/>
        </w:rPr>
      </w:pPr>
      <w:r w:rsidRPr="0017334F">
        <w:rPr>
          <w:rFonts w:asciiTheme="minorHAnsi" w:hAnsiTheme="minorHAnsi" w:cstheme="minorHAnsi"/>
        </w:rPr>
        <w:t xml:space="preserve">Workman-Stark, A.L. (2017). </w:t>
      </w:r>
      <w:r w:rsidRPr="0017334F">
        <w:rPr>
          <w:rFonts w:asciiTheme="minorHAnsi" w:hAnsiTheme="minorHAnsi" w:cstheme="minorHAnsi"/>
          <w:i/>
          <w:iCs/>
        </w:rPr>
        <w:t>Inclusive Policing from the Inside Out</w:t>
      </w:r>
      <w:r w:rsidRPr="0017334F">
        <w:rPr>
          <w:rFonts w:asciiTheme="minorHAnsi" w:hAnsiTheme="minorHAnsi" w:cstheme="minorHAnsi"/>
        </w:rPr>
        <w:t xml:space="preserve">. [online] </w:t>
      </w:r>
      <w:r w:rsidRPr="0017334F">
        <w:rPr>
          <w:rFonts w:asciiTheme="minorHAnsi" w:hAnsiTheme="minorHAnsi" w:cstheme="minorHAnsi"/>
          <w:i/>
          <w:iCs/>
        </w:rPr>
        <w:t>Advanced Sciences and Technologies for Security Applications</w:t>
      </w:r>
      <w:r w:rsidRPr="0017334F">
        <w:rPr>
          <w:rFonts w:asciiTheme="minorHAnsi" w:hAnsiTheme="minorHAnsi" w:cstheme="minorHAnsi"/>
        </w:rPr>
        <w:t xml:space="preserve">. Cham: Springer International Publishing. </w:t>
      </w:r>
      <w:proofErr w:type="spellStart"/>
      <w:proofErr w:type="gramStart"/>
      <w:r w:rsidRPr="0017334F">
        <w:rPr>
          <w:rFonts w:asciiTheme="minorHAnsi" w:hAnsiTheme="minorHAnsi" w:cstheme="minorHAnsi"/>
        </w:rPr>
        <w:t>doi:https</w:t>
      </w:r>
      <w:proofErr w:type="spellEnd"/>
      <w:r w:rsidRPr="0017334F">
        <w:rPr>
          <w:rFonts w:asciiTheme="minorHAnsi" w:hAnsiTheme="minorHAnsi" w:cstheme="minorHAnsi"/>
        </w:rPr>
        <w:t>://doi.org/10.1007/978-3-319-53309-4</w:t>
      </w:r>
      <w:proofErr w:type="gramEnd"/>
      <w:r w:rsidRPr="0017334F">
        <w:rPr>
          <w:rFonts w:asciiTheme="minorHAnsi" w:hAnsiTheme="minorHAnsi" w:cstheme="minorHAnsi"/>
        </w:rPr>
        <w:t>.</w:t>
      </w:r>
    </w:p>
    <w:p w14:paraId="2784D8E1" w14:textId="77777777" w:rsidR="00A81133" w:rsidRDefault="00A81133" w:rsidP="00422596">
      <w:pPr>
        <w:pStyle w:val="NormalWeb"/>
        <w:rPr>
          <w:rFonts w:asciiTheme="minorHAnsi" w:hAnsiTheme="minorHAnsi" w:cstheme="minorHAnsi"/>
        </w:rPr>
      </w:pPr>
    </w:p>
    <w:p w14:paraId="73F05909" w14:textId="18FFC713" w:rsidR="00A81133" w:rsidRDefault="00A81133" w:rsidP="00422596">
      <w:pPr>
        <w:pStyle w:val="NormalWeb"/>
        <w:rPr>
          <w:rFonts w:asciiTheme="minorHAnsi" w:hAnsiTheme="minorHAnsi" w:cstheme="minorHAnsi"/>
        </w:rPr>
      </w:pPr>
      <w:r w:rsidRPr="00422596">
        <w:rPr>
          <w:rFonts w:asciiTheme="minorHAnsi" w:hAnsiTheme="minorHAnsi" w:cstheme="minorHAnsi"/>
        </w:rPr>
        <w:t xml:space="preserve">Wycoff, M.A. and </w:t>
      </w:r>
      <w:proofErr w:type="spellStart"/>
      <w:r w:rsidRPr="00422596">
        <w:rPr>
          <w:rFonts w:asciiTheme="minorHAnsi" w:hAnsiTheme="minorHAnsi" w:cstheme="minorHAnsi"/>
        </w:rPr>
        <w:t>Skogan</w:t>
      </w:r>
      <w:proofErr w:type="spellEnd"/>
      <w:r w:rsidRPr="00422596">
        <w:rPr>
          <w:rFonts w:asciiTheme="minorHAnsi" w:hAnsiTheme="minorHAnsi" w:cstheme="minorHAnsi"/>
        </w:rPr>
        <w:t xml:space="preserve">, W.G. (1994). The Effect of a Community Policing Management Style on Officers’ Attitudes. </w:t>
      </w:r>
      <w:r w:rsidRPr="00422596">
        <w:rPr>
          <w:rFonts w:asciiTheme="minorHAnsi" w:hAnsiTheme="minorHAnsi" w:cstheme="minorHAnsi"/>
          <w:i/>
          <w:iCs/>
        </w:rPr>
        <w:t>Crime &amp; Delinquency</w:t>
      </w:r>
      <w:r w:rsidRPr="00422596">
        <w:rPr>
          <w:rFonts w:asciiTheme="minorHAnsi" w:hAnsiTheme="minorHAnsi" w:cstheme="minorHAnsi"/>
        </w:rPr>
        <w:t xml:space="preserve">, 40(3), pp.371–383. </w:t>
      </w:r>
      <w:proofErr w:type="spellStart"/>
      <w:proofErr w:type="gramStart"/>
      <w:r w:rsidRPr="00422596">
        <w:rPr>
          <w:rFonts w:asciiTheme="minorHAnsi" w:hAnsiTheme="minorHAnsi" w:cstheme="minorHAnsi"/>
        </w:rPr>
        <w:t>doi:https</w:t>
      </w:r>
      <w:proofErr w:type="spellEnd"/>
      <w:r w:rsidRPr="00422596">
        <w:rPr>
          <w:rFonts w:asciiTheme="minorHAnsi" w:hAnsiTheme="minorHAnsi" w:cstheme="minorHAnsi"/>
        </w:rPr>
        <w:t>://doi.org/10.1177/0011128794040003005</w:t>
      </w:r>
      <w:proofErr w:type="gramEnd"/>
      <w:r w:rsidRPr="00422596">
        <w:rPr>
          <w:rFonts w:asciiTheme="minorHAnsi" w:hAnsiTheme="minorHAnsi" w:cstheme="minorHAnsi"/>
        </w:rPr>
        <w:t>.</w:t>
      </w:r>
    </w:p>
    <w:p w14:paraId="6DBCF004" w14:textId="77777777" w:rsidR="003E49EF" w:rsidRPr="003E49EF" w:rsidRDefault="003E49EF" w:rsidP="003E49EF">
      <w:pPr>
        <w:pStyle w:val="NormalWeb"/>
        <w:rPr>
          <w:rFonts w:asciiTheme="minorHAnsi" w:hAnsiTheme="minorHAnsi" w:cstheme="minorHAnsi"/>
        </w:rPr>
      </w:pPr>
    </w:p>
    <w:p w14:paraId="4CAA0ED1" w14:textId="77777777" w:rsidR="003E49EF" w:rsidRPr="003E49EF" w:rsidRDefault="003E49EF" w:rsidP="003E49EF">
      <w:pPr>
        <w:pStyle w:val="NormalWeb"/>
        <w:rPr>
          <w:rFonts w:asciiTheme="minorHAnsi" w:hAnsiTheme="minorHAnsi" w:cstheme="minorHAnsi"/>
        </w:rPr>
      </w:pPr>
    </w:p>
    <w:p w14:paraId="50A2202E" w14:textId="77777777" w:rsidR="003E49EF" w:rsidRPr="00B04FAC" w:rsidRDefault="003E49EF" w:rsidP="00B04FAC">
      <w:pPr>
        <w:pStyle w:val="NormalWeb"/>
        <w:rPr>
          <w:rFonts w:asciiTheme="minorHAnsi" w:hAnsiTheme="minorHAnsi" w:cstheme="minorHAnsi"/>
        </w:rPr>
      </w:pPr>
    </w:p>
    <w:p w14:paraId="36D7B967" w14:textId="77777777" w:rsidR="00B04FAC" w:rsidRPr="0085730C" w:rsidRDefault="00B04FAC" w:rsidP="0085730C">
      <w:pPr>
        <w:pStyle w:val="NormalWeb"/>
        <w:rPr>
          <w:rFonts w:asciiTheme="minorHAnsi" w:hAnsiTheme="minorHAnsi" w:cstheme="minorHAnsi"/>
        </w:rPr>
      </w:pPr>
    </w:p>
    <w:p w14:paraId="17F2C356" w14:textId="77777777" w:rsidR="0085730C" w:rsidRPr="00BB7721" w:rsidRDefault="0085730C" w:rsidP="00BB7721">
      <w:pPr>
        <w:pStyle w:val="NormalWeb"/>
        <w:rPr>
          <w:rFonts w:asciiTheme="minorHAnsi" w:hAnsiTheme="minorHAnsi" w:cstheme="minorHAnsi"/>
        </w:rPr>
      </w:pPr>
    </w:p>
    <w:p w14:paraId="6DBC3F0C" w14:textId="77777777" w:rsidR="00BB7721" w:rsidRPr="00BB7721" w:rsidRDefault="00BB7721" w:rsidP="00BB7721">
      <w:pPr>
        <w:pStyle w:val="NormalWeb"/>
        <w:rPr>
          <w:rFonts w:asciiTheme="minorHAnsi" w:hAnsiTheme="minorHAnsi" w:cstheme="minorHAnsi"/>
        </w:rPr>
      </w:pPr>
    </w:p>
    <w:p w14:paraId="31EA0CD3" w14:textId="77777777" w:rsidR="00BB7721" w:rsidRPr="00865B3A" w:rsidRDefault="00BB7721" w:rsidP="00865B3A">
      <w:pPr>
        <w:pStyle w:val="NormalWeb"/>
        <w:rPr>
          <w:rFonts w:asciiTheme="minorHAnsi" w:hAnsiTheme="minorHAnsi" w:cstheme="minorHAnsi"/>
        </w:rPr>
      </w:pPr>
    </w:p>
    <w:p w14:paraId="50E4A752" w14:textId="77777777" w:rsidR="00865B3A" w:rsidRPr="00192377" w:rsidRDefault="00865B3A" w:rsidP="00192377">
      <w:pPr>
        <w:pStyle w:val="NormalWeb"/>
        <w:rPr>
          <w:rFonts w:asciiTheme="minorHAnsi" w:hAnsiTheme="minorHAnsi" w:cstheme="minorHAnsi"/>
        </w:rPr>
      </w:pPr>
    </w:p>
    <w:p w14:paraId="2778EF38" w14:textId="77777777" w:rsidR="00192377" w:rsidRPr="00F56F5E" w:rsidRDefault="00192377" w:rsidP="00F56F5E">
      <w:pPr>
        <w:pStyle w:val="NormalWeb"/>
        <w:rPr>
          <w:rFonts w:asciiTheme="minorHAnsi" w:hAnsiTheme="minorHAnsi" w:cstheme="minorHAnsi"/>
        </w:rPr>
      </w:pPr>
    </w:p>
    <w:p w14:paraId="7A3533DE" w14:textId="77777777" w:rsidR="00F56F5E" w:rsidRPr="008E5D61" w:rsidRDefault="00F56F5E" w:rsidP="008E5D61">
      <w:pPr>
        <w:pStyle w:val="NormalWeb"/>
        <w:rPr>
          <w:rFonts w:asciiTheme="minorHAnsi" w:hAnsiTheme="minorHAnsi" w:cstheme="minorHAnsi"/>
        </w:rPr>
      </w:pPr>
    </w:p>
    <w:p w14:paraId="095F94B0" w14:textId="77777777" w:rsidR="008E5D61" w:rsidRPr="00B25498" w:rsidRDefault="008E5D61" w:rsidP="00B25498">
      <w:pPr>
        <w:pStyle w:val="NormalWeb"/>
        <w:rPr>
          <w:rFonts w:asciiTheme="minorHAnsi" w:hAnsiTheme="minorHAnsi" w:cstheme="minorHAnsi"/>
        </w:rPr>
      </w:pPr>
    </w:p>
    <w:p w14:paraId="39A89384" w14:textId="77777777" w:rsidR="00B25498" w:rsidRPr="00D1033E" w:rsidRDefault="00B25498" w:rsidP="00D1033E">
      <w:pPr>
        <w:pStyle w:val="NormalWeb"/>
        <w:rPr>
          <w:rFonts w:asciiTheme="minorHAnsi" w:hAnsiTheme="minorHAnsi" w:cstheme="minorHAnsi"/>
        </w:rPr>
      </w:pPr>
    </w:p>
    <w:p w14:paraId="1D7AEC5A" w14:textId="77777777" w:rsidR="00D1033E" w:rsidRPr="00184409" w:rsidRDefault="00D1033E" w:rsidP="00184409">
      <w:pPr>
        <w:pStyle w:val="NormalWeb"/>
        <w:rPr>
          <w:rFonts w:asciiTheme="minorHAnsi" w:hAnsiTheme="minorHAnsi" w:cstheme="minorHAnsi"/>
        </w:rPr>
      </w:pPr>
    </w:p>
    <w:p w14:paraId="7004D26C" w14:textId="77777777" w:rsidR="00184409" w:rsidRPr="004234C4" w:rsidRDefault="00184409" w:rsidP="004234C4">
      <w:pPr>
        <w:pStyle w:val="NormalWeb"/>
        <w:rPr>
          <w:rFonts w:asciiTheme="minorHAnsi" w:hAnsiTheme="minorHAnsi" w:cstheme="minorHAnsi"/>
        </w:rPr>
      </w:pPr>
    </w:p>
    <w:p w14:paraId="7485A3B3" w14:textId="77777777" w:rsidR="004234C4" w:rsidRPr="00206306" w:rsidRDefault="004234C4" w:rsidP="00206306">
      <w:pPr>
        <w:pStyle w:val="NormalWeb"/>
        <w:rPr>
          <w:rFonts w:asciiTheme="minorHAnsi" w:hAnsiTheme="minorHAnsi" w:cstheme="minorHAnsi"/>
        </w:rPr>
      </w:pPr>
    </w:p>
    <w:p w14:paraId="6947F0CB" w14:textId="77777777" w:rsidR="00206306" w:rsidRPr="000355EB" w:rsidRDefault="00206306" w:rsidP="000355EB">
      <w:pPr>
        <w:pStyle w:val="NormalWeb"/>
        <w:rPr>
          <w:rFonts w:asciiTheme="minorHAnsi" w:hAnsiTheme="minorHAnsi" w:cstheme="minorHAnsi"/>
        </w:rPr>
      </w:pPr>
    </w:p>
    <w:p w14:paraId="038CCF97" w14:textId="77777777" w:rsidR="000355EB" w:rsidRPr="0071339B" w:rsidRDefault="000355EB" w:rsidP="0071339B">
      <w:pPr>
        <w:pStyle w:val="NormalWeb"/>
        <w:rPr>
          <w:rFonts w:asciiTheme="minorHAnsi" w:hAnsiTheme="minorHAnsi" w:cstheme="minorHAnsi"/>
        </w:rPr>
      </w:pPr>
    </w:p>
    <w:p w14:paraId="33993EDB" w14:textId="77777777" w:rsidR="0071339B" w:rsidRPr="000545D6" w:rsidRDefault="0071339B" w:rsidP="000545D6">
      <w:pPr>
        <w:pStyle w:val="NormalWeb"/>
        <w:rPr>
          <w:rFonts w:asciiTheme="minorHAnsi" w:hAnsiTheme="minorHAnsi" w:cstheme="minorHAnsi"/>
        </w:rPr>
      </w:pPr>
    </w:p>
    <w:p w14:paraId="3EEB1707" w14:textId="77777777" w:rsidR="000545D6" w:rsidRPr="000545D6" w:rsidRDefault="000545D6" w:rsidP="000545D6">
      <w:pPr>
        <w:pStyle w:val="NormalWeb"/>
        <w:rPr>
          <w:rFonts w:asciiTheme="minorHAnsi" w:hAnsiTheme="minorHAnsi" w:cstheme="minorHAnsi"/>
        </w:rPr>
      </w:pPr>
    </w:p>
    <w:p w14:paraId="246FDDBB" w14:textId="77777777" w:rsidR="000545D6" w:rsidRPr="001D3F4D" w:rsidRDefault="000545D6" w:rsidP="001D3F4D">
      <w:pPr>
        <w:pStyle w:val="NormalWeb"/>
        <w:rPr>
          <w:rFonts w:asciiTheme="minorHAnsi" w:hAnsiTheme="minorHAnsi" w:cstheme="minorHAnsi"/>
        </w:rPr>
      </w:pPr>
    </w:p>
    <w:p w14:paraId="5E2A550C" w14:textId="77777777" w:rsidR="001D3F4D" w:rsidRPr="00F74AD4" w:rsidRDefault="001D3F4D" w:rsidP="00F74AD4">
      <w:pPr>
        <w:pStyle w:val="NormalWeb"/>
        <w:rPr>
          <w:rFonts w:asciiTheme="minorHAnsi" w:hAnsiTheme="minorHAnsi" w:cstheme="minorHAnsi"/>
        </w:rPr>
      </w:pPr>
    </w:p>
    <w:p w14:paraId="2E14519F" w14:textId="77777777" w:rsidR="00F74AD4" w:rsidRPr="00746C73" w:rsidRDefault="00F74AD4" w:rsidP="00746C73">
      <w:pPr>
        <w:pStyle w:val="NormalWeb"/>
        <w:rPr>
          <w:rFonts w:asciiTheme="minorHAnsi" w:hAnsiTheme="minorHAnsi" w:cstheme="minorHAnsi"/>
        </w:rPr>
      </w:pPr>
    </w:p>
    <w:p w14:paraId="6AF82B84" w14:textId="77777777" w:rsidR="00746C73" w:rsidRPr="00CC1094" w:rsidRDefault="00746C73" w:rsidP="00CC1094">
      <w:pPr>
        <w:pStyle w:val="NormalWeb"/>
        <w:rPr>
          <w:rFonts w:asciiTheme="minorHAnsi" w:hAnsiTheme="minorHAnsi" w:cstheme="minorHAnsi"/>
        </w:rPr>
      </w:pPr>
    </w:p>
    <w:p w14:paraId="2ADC82CD" w14:textId="77777777" w:rsidR="00CC1094" w:rsidRPr="0026477D" w:rsidRDefault="00CC1094" w:rsidP="0026477D">
      <w:pPr>
        <w:pStyle w:val="NormalWeb"/>
        <w:rPr>
          <w:rFonts w:asciiTheme="minorHAnsi" w:hAnsiTheme="minorHAnsi" w:cstheme="minorHAnsi"/>
        </w:rPr>
      </w:pPr>
    </w:p>
    <w:p w14:paraId="65E696D6" w14:textId="77777777" w:rsidR="0026477D" w:rsidRPr="0026477D" w:rsidRDefault="0026477D" w:rsidP="0026477D">
      <w:pPr>
        <w:pStyle w:val="NormalWeb"/>
        <w:rPr>
          <w:rFonts w:asciiTheme="minorHAnsi" w:hAnsiTheme="minorHAnsi" w:cstheme="minorHAnsi"/>
        </w:rPr>
      </w:pPr>
    </w:p>
    <w:p w14:paraId="7A45E818" w14:textId="77777777" w:rsidR="0026477D" w:rsidRPr="00210020" w:rsidRDefault="0026477D" w:rsidP="00210020">
      <w:pPr>
        <w:pStyle w:val="NormalWeb"/>
        <w:rPr>
          <w:rFonts w:asciiTheme="minorHAnsi" w:hAnsiTheme="minorHAnsi" w:cstheme="minorHAnsi"/>
        </w:rPr>
      </w:pPr>
    </w:p>
    <w:p w14:paraId="6DEA1E91" w14:textId="77777777" w:rsidR="00210020" w:rsidRPr="009B504F" w:rsidRDefault="00210020" w:rsidP="009B504F">
      <w:pPr>
        <w:pStyle w:val="NormalWeb"/>
        <w:rPr>
          <w:rFonts w:asciiTheme="minorHAnsi" w:hAnsiTheme="minorHAnsi" w:cstheme="minorHAnsi"/>
        </w:rPr>
      </w:pPr>
    </w:p>
    <w:p w14:paraId="04A25AF1" w14:textId="77777777" w:rsidR="009B504F" w:rsidRPr="003C505E" w:rsidRDefault="009B504F" w:rsidP="003C505E">
      <w:pPr>
        <w:pStyle w:val="NormalWeb"/>
        <w:rPr>
          <w:rFonts w:asciiTheme="minorHAnsi" w:hAnsiTheme="minorHAnsi" w:cstheme="minorHAnsi"/>
        </w:rPr>
      </w:pPr>
    </w:p>
    <w:p w14:paraId="6F773355" w14:textId="77777777" w:rsidR="003C505E" w:rsidRPr="003C505E" w:rsidRDefault="003C505E" w:rsidP="003C505E">
      <w:pPr>
        <w:pStyle w:val="NormalWeb"/>
        <w:rPr>
          <w:rFonts w:asciiTheme="minorHAnsi" w:hAnsiTheme="minorHAnsi" w:cstheme="minorHAnsi"/>
        </w:rPr>
      </w:pPr>
    </w:p>
    <w:p w14:paraId="05B43FD0" w14:textId="77777777" w:rsidR="003C505E" w:rsidRPr="00F445D3" w:rsidRDefault="003C505E" w:rsidP="00F445D3">
      <w:pPr>
        <w:pStyle w:val="NormalWeb"/>
        <w:rPr>
          <w:rFonts w:asciiTheme="minorHAnsi" w:hAnsiTheme="minorHAnsi" w:cstheme="minorHAnsi"/>
        </w:rPr>
      </w:pPr>
    </w:p>
    <w:p w14:paraId="7D06F39B" w14:textId="77777777" w:rsidR="00F445D3" w:rsidRPr="001763A8" w:rsidRDefault="00F445D3" w:rsidP="001763A8">
      <w:pPr>
        <w:pStyle w:val="NormalWeb"/>
        <w:rPr>
          <w:rFonts w:asciiTheme="minorHAnsi" w:hAnsiTheme="minorHAnsi" w:cstheme="minorHAnsi"/>
        </w:rPr>
      </w:pPr>
    </w:p>
    <w:p w14:paraId="492FC6EA" w14:textId="77777777" w:rsidR="001763A8" w:rsidRPr="008F1085" w:rsidRDefault="001763A8" w:rsidP="008F1085">
      <w:pPr>
        <w:pStyle w:val="NormalWeb"/>
        <w:rPr>
          <w:rFonts w:asciiTheme="minorHAnsi" w:hAnsiTheme="minorHAnsi" w:cstheme="minorHAnsi"/>
        </w:rPr>
      </w:pPr>
    </w:p>
    <w:p w14:paraId="31476B8C" w14:textId="77777777" w:rsidR="008F1085" w:rsidRPr="00F2690E" w:rsidRDefault="008F1085" w:rsidP="00F2690E">
      <w:pPr>
        <w:pStyle w:val="NormalWeb"/>
        <w:rPr>
          <w:rFonts w:asciiTheme="minorHAnsi" w:hAnsiTheme="minorHAnsi" w:cstheme="minorHAnsi"/>
        </w:rPr>
      </w:pPr>
    </w:p>
    <w:p w14:paraId="2F9C29F1" w14:textId="77777777" w:rsidR="00F2690E" w:rsidRPr="00F70EFE" w:rsidRDefault="00F2690E" w:rsidP="00F70EFE">
      <w:pPr>
        <w:pStyle w:val="NormalWeb"/>
        <w:rPr>
          <w:rFonts w:asciiTheme="minorHAnsi" w:hAnsiTheme="minorHAnsi" w:cstheme="minorHAnsi"/>
        </w:rPr>
      </w:pPr>
    </w:p>
    <w:p w14:paraId="68BB845B" w14:textId="77777777" w:rsidR="00F70EFE" w:rsidRPr="00422596" w:rsidRDefault="00F70EFE" w:rsidP="00422596">
      <w:pPr>
        <w:pStyle w:val="NormalWeb"/>
        <w:rPr>
          <w:rFonts w:asciiTheme="minorHAnsi" w:hAnsiTheme="minorHAnsi" w:cstheme="minorHAnsi"/>
        </w:rPr>
      </w:pPr>
    </w:p>
    <w:p w14:paraId="0E5213CF" w14:textId="77777777" w:rsidR="00422596" w:rsidRPr="00225F8C" w:rsidRDefault="00422596" w:rsidP="00225F8C">
      <w:pPr>
        <w:pStyle w:val="NormalWeb"/>
        <w:rPr>
          <w:rFonts w:asciiTheme="minorHAnsi" w:hAnsiTheme="minorHAnsi" w:cstheme="minorHAnsi"/>
        </w:rPr>
      </w:pPr>
    </w:p>
    <w:p w14:paraId="1D4B2CA8" w14:textId="77777777" w:rsidR="00225F8C" w:rsidRPr="001A1161" w:rsidRDefault="00225F8C" w:rsidP="001A1161">
      <w:pPr>
        <w:pStyle w:val="NormalWeb"/>
        <w:rPr>
          <w:rFonts w:asciiTheme="minorHAnsi" w:hAnsiTheme="minorHAnsi" w:cstheme="minorHAnsi"/>
        </w:rPr>
      </w:pPr>
    </w:p>
    <w:p w14:paraId="1C766B84" w14:textId="77777777" w:rsidR="001A1161" w:rsidRPr="004E3D2F" w:rsidRDefault="001A1161" w:rsidP="004E3D2F">
      <w:pPr>
        <w:pStyle w:val="NormalWeb"/>
        <w:rPr>
          <w:rFonts w:asciiTheme="minorHAnsi" w:hAnsiTheme="minorHAnsi" w:cstheme="minorHAnsi"/>
        </w:rPr>
      </w:pPr>
    </w:p>
    <w:p w14:paraId="176E4558" w14:textId="77777777" w:rsidR="004E3D2F" w:rsidRPr="00037144" w:rsidRDefault="004E3D2F" w:rsidP="00037144">
      <w:pPr>
        <w:pStyle w:val="NormalWeb"/>
        <w:rPr>
          <w:rFonts w:asciiTheme="minorHAnsi" w:hAnsiTheme="minorHAnsi" w:cstheme="minorHAnsi"/>
        </w:rPr>
      </w:pPr>
    </w:p>
    <w:p w14:paraId="34008206" w14:textId="77777777" w:rsidR="00037144" w:rsidRPr="00B86273" w:rsidRDefault="00037144" w:rsidP="00B86273">
      <w:pPr>
        <w:pStyle w:val="NormalWeb"/>
        <w:rPr>
          <w:rFonts w:asciiTheme="minorHAnsi" w:hAnsiTheme="minorHAnsi" w:cstheme="minorHAnsi"/>
        </w:rPr>
      </w:pPr>
    </w:p>
    <w:p w14:paraId="6F4F3F59" w14:textId="77777777" w:rsidR="00B86273" w:rsidRPr="00727846" w:rsidRDefault="00B86273" w:rsidP="00727846">
      <w:pPr>
        <w:pStyle w:val="NormalWeb"/>
        <w:rPr>
          <w:rFonts w:asciiTheme="minorHAnsi" w:hAnsiTheme="minorHAnsi" w:cstheme="minorHAnsi"/>
        </w:rPr>
      </w:pPr>
    </w:p>
    <w:p w14:paraId="36EE9683" w14:textId="77777777" w:rsidR="00727846" w:rsidRPr="00727846" w:rsidRDefault="00727846" w:rsidP="00727846">
      <w:pPr>
        <w:pStyle w:val="NormalWeb"/>
        <w:rPr>
          <w:rFonts w:asciiTheme="minorHAnsi" w:hAnsiTheme="minorHAnsi" w:cstheme="minorHAnsi"/>
        </w:rPr>
      </w:pPr>
    </w:p>
    <w:p w14:paraId="6879F0BB" w14:textId="77777777" w:rsidR="00727846" w:rsidRPr="00BA5B55" w:rsidRDefault="00727846" w:rsidP="00BA5B55">
      <w:pPr>
        <w:pStyle w:val="NormalWeb"/>
        <w:rPr>
          <w:rFonts w:asciiTheme="minorHAnsi" w:hAnsiTheme="minorHAnsi" w:cstheme="minorHAnsi"/>
        </w:rPr>
      </w:pPr>
    </w:p>
    <w:p w14:paraId="2E0A0213" w14:textId="77777777" w:rsidR="00BA5B55" w:rsidRPr="00364459" w:rsidRDefault="00BA5B55" w:rsidP="00364459">
      <w:pPr>
        <w:pStyle w:val="NormalWeb"/>
        <w:rPr>
          <w:rFonts w:asciiTheme="minorHAnsi" w:hAnsiTheme="minorHAnsi" w:cstheme="minorHAnsi"/>
        </w:rPr>
      </w:pPr>
    </w:p>
    <w:p w14:paraId="68AD906B" w14:textId="77777777" w:rsidR="00364459" w:rsidRPr="00364459" w:rsidRDefault="00364459" w:rsidP="00364459">
      <w:pPr>
        <w:pStyle w:val="NormalWeb"/>
        <w:rPr>
          <w:rFonts w:asciiTheme="minorHAnsi" w:hAnsiTheme="minorHAnsi" w:cstheme="minorHAnsi"/>
        </w:rPr>
      </w:pPr>
    </w:p>
    <w:p w14:paraId="347F675D" w14:textId="77777777" w:rsidR="00364459" w:rsidRPr="00C22A1D" w:rsidRDefault="00364459" w:rsidP="00C22A1D">
      <w:pPr>
        <w:pStyle w:val="NormalWeb"/>
        <w:rPr>
          <w:rFonts w:asciiTheme="minorHAnsi" w:hAnsiTheme="minorHAnsi" w:cstheme="minorHAnsi"/>
        </w:rPr>
      </w:pPr>
    </w:p>
    <w:p w14:paraId="5A8C09AC" w14:textId="77777777" w:rsidR="00C22A1D" w:rsidRPr="00C22A1D" w:rsidRDefault="00C22A1D" w:rsidP="00C22A1D">
      <w:pPr>
        <w:pStyle w:val="NormalWeb"/>
        <w:rPr>
          <w:rFonts w:asciiTheme="minorHAnsi" w:hAnsiTheme="minorHAnsi" w:cstheme="minorHAnsi"/>
        </w:rPr>
      </w:pPr>
    </w:p>
    <w:p w14:paraId="30AB9E45" w14:textId="77777777" w:rsidR="00C22A1D" w:rsidRPr="00B6074D" w:rsidRDefault="00C22A1D" w:rsidP="00B6074D">
      <w:pPr>
        <w:pStyle w:val="NormalWeb"/>
        <w:rPr>
          <w:rFonts w:asciiTheme="minorHAnsi" w:hAnsiTheme="minorHAnsi" w:cstheme="minorHAnsi"/>
        </w:rPr>
      </w:pPr>
    </w:p>
    <w:p w14:paraId="06BCA7B6" w14:textId="77777777" w:rsidR="00B6074D" w:rsidRPr="00F176FB" w:rsidRDefault="00B6074D" w:rsidP="00F176FB">
      <w:pPr>
        <w:pStyle w:val="NormalWeb"/>
        <w:rPr>
          <w:rFonts w:asciiTheme="minorHAnsi" w:hAnsiTheme="minorHAnsi" w:cstheme="minorHAnsi"/>
        </w:rPr>
      </w:pPr>
    </w:p>
    <w:p w14:paraId="749F8905" w14:textId="77777777" w:rsidR="00F176FB" w:rsidRPr="00F176FB" w:rsidRDefault="00F176FB" w:rsidP="00F176FB">
      <w:pPr>
        <w:pStyle w:val="NormalWeb"/>
        <w:rPr>
          <w:rFonts w:asciiTheme="minorHAnsi" w:hAnsiTheme="minorHAnsi" w:cstheme="minorHAnsi"/>
        </w:rPr>
      </w:pPr>
    </w:p>
    <w:p w14:paraId="4C9483E7" w14:textId="77777777" w:rsidR="00F176FB" w:rsidRPr="00AB71B2" w:rsidRDefault="00F176FB" w:rsidP="00AB71B2">
      <w:pPr>
        <w:pStyle w:val="NormalWeb"/>
        <w:rPr>
          <w:rFonts w:asciiTheme="minorHAnsi" w:hAnsiTheme="minorHAnsi" w:cstheme="minorHAnsi"/>
        </w:rPr>
      </w:pPr>
    </w:p>
    <w:p w14:paraId="3EC20047" w14:textId="77777777" w:rsidR="00AB71B2" w:rsidRPr="00D37631" w:rsidRDefault="00AB71B2" w:rsidP="00D37631">
      <w:pPr>
        <w:pStyle w:val="NormalWeb"/>
        <w:rPr>
          <w:rFonts w:asciiTheme="minorHAnsi" w:hAnsiTheme="minorHAnsi" w:cstheme="minorHAnsi"/>
        </w:rPr>
      </w:pPr>
    </w:p>
    <w:p w14:paraId="1A908C46" w14:textId="77777777" w:rsidR="00D37631" w:rsidRPr="007D6C0A" w:rsidRDefault="00D37631" w:rsidP="007D6C0A">
      <w:pPr>
        <w:pStyle w:val="NormalWeb"/>
        <w:rPr>
          <w:rFonts w:asciiTheme="minorHAnsi" w:hAnsiTheme="minorHAnsi" w:cstheme="minorHAnsi"/>
        </w:rPr>
      </w:pPr>
    </w:p>
    <w:p w14:paraId="31ADBFD8" w14:textId="77777777" w:rsidR="007D6C0A" w:rsidRPr="00F4761F" w:rsidRDefault="007D6C0A" w:rsidP="00F4761F">
      <w:pPr>
        <w:pStyle w:val="NormalWeb"/>
        <w:rPr>
          <w:rFonts w:asciiTheme="minorHAnsi" w:hAnsiTheme="minorHAnsi" w:cstheme="minorHAnsi"/>
        </w:rPr>
      </w:pPr>
    </w:p>
    <w:p w14:paraId="45552BC8" w14:textId="77777777" w:rsidR="00F4761F" w:rsidRPr="00254549" w:rsidRDefault="00F4761F" w:rsidP="00254549">
      <w:pPr>
        <w:pStyle w:val="NormalWeb"/>
        <w:rPr>
          <w:rFonts w:asciiTheme="minorHAnsi" w:hAnsiTheme="minorHAnsi" w:cstheme="minorHAnsi"/>
        </w:rPr>
      </w:pPr>
    </w:p>
    <w:p w14:paraId="61B0895D" w14:textId="77777777" w:rsidR="00254549" w:rsidRPr="00DA4ABE" w:rsidRDefault="00254549" w:rsidP="00DA4ABE">
      <w:pPr>
        <w:pStyle w:val="NormalWeb"/>
        <w:rPr>
          <w:rFonts w:asciiTheme="minorHAnsi" w:hAnsiTheme="minorHAnsi" w:cstheme="minorHAnsi"/>
        </w:rPr>
      </w:pPr>
    </w:p>
    <w:p w14:paraId="1987098A" w14:textId="77777777" w:rsidR="00DA4ABE" w:rsidRPr="00BF003C" w:rsidRDefault="00DA4ABE" w:rsidP="00BF003C">
      <w:pPr>
        <w:pStyle w:val="NormalWeb"/>
        <w:rPr>
          <w:rFonts w:asciiTheme="minorHAnsi" w:hAnsiTheme="minorHAnsi" w:cstheme="minorHAnsi"/>
        </w:rPr>
      </w:pPr>
    </w:p>
    <w:p w14:paraId="32856D41" w14:textId="77777777" w:rsidR="00BF003C" w:rsidRPr="00BE2522" w:rsidRDefault="00BF003C" w:rsidP="00BE2522">
      <w:pPr>
        <w:pStyle w:val="NormalWeb"/>
        <w:rPr>
          <w:rFonts w:asciiTheme="minorHAnsi" w:hAnsiTheme="minorHAnsi" w:cstheme="minorHAnsi"/>
        </w:rPr>
      </w:pPr>
    </w:p>
    <w:p w14:paraId="6DB79617" w14:textId="77777777" w:rsidR="00BE2522" w:rsidRPr="009E7C47" w:rsidRDefault="00BE2522" w:rsidP="009E7C47">
      <w:pPr>
        <w:pStyle w:val="NormalWeb"/>
        <w:rPr>
          <w:rFonts w:asciiTheme="minorHAnsi" w:hAnsiTheme="minorHAnsi" w:cstheme="minorHAnsi"/>
        </w:rPr>
      </w:pPr>
    </w:p>
    <w:p w14:paraId="1974ADA2" w14:textId="77777777" w:rsidR="009E7C47" w:rsidRPr="00B126F0" w:rsidRDefault="009E7C47" w:rsidP="00B126F0">
      <w:pPr>
        <w:pStyle w:val="NormalWeb"/>
        <w:rPr>
          <w:rFonts w:asciiTheme="minorHAnsi" w:hAnsiTheme="minorHAnsi" w:cstheme="minorHAnsi"/>
        </w:rPr>
      </w:pPr>
    </w:p>
    <w:p w14:paraId="1A42DC17" w14:textId="77777777" w:rsidR="00B126F0" w:rsidRPr="001A5EC2" w:rsidRDefault="00B126F0" w:rsidP="001A5EC2">
      <w:pPr>
        <w:pStyle w:val="NormalWeb"/>
        <w:rPr>
          <w:rFonts w:asciiTheme="minorHAnsi" w:hAnsiTheme="minorHAnsi" w:cstheme="minorHAnsi"/>
        </w:rPr>
      </w:pPr>
    </w:p>
    <w:p w14:paraId="3AA4DEA9" w14:textId="77777777" w:rsidR="001A5EC2" w:rsidRPr="00C63050" w:rsidRDefault="001A5EC2" w:rsidP="00C63050">
      <w:pPr>
        <w:pStyle w:val="NormalWeb"/>
        <w:rPr>
          <w:rFonts w:asciiTheme="minorHAnsi" w:hAnsiTheme="minorHAnsi" w:cstheme="minorHAnsi"/>
        </w:rPr>
      </w:pPr>
    </w:p>
    <w:p w14:paraId="13C577B4" w14:textId="77777777" w:rsidR="00C63050" w:rsidRPr="00BB6C2F" w:rsidRDefault="00C63050" w:rsidP="00BB6C2F">
      <w:pPr>
        <w:pStyle w:val="NormalWeb"/>
        <w:rPr>
          <w:rFonts w:asciiTheme="minorHAnsi" w:hAnsiTheme="minorHAnsi" w:cstheme="minorHAnsi"/>
        </w:rPr>
      </w:pPr>
    </w:p>
    <w:p w14:paraId="173CB97F" w14:textId="77777777" w:rsidR="00BB6C2F" w:rsidRPr="00CF7058" w:rsidRDefault="00BB6C2F" w:rsidP="00CF7058">
      <w:pPr>
        <w:pStyle w:val="NormalWeb"/>
        <w:rPr>
          <w:rFonts w:asciiTheme="minorHAnsi" w:hAnsiTheme="minorHAnsi" w:cstheme="minorHAnsi"/>
        </w:rPr>
      </w:pPr>
    </w:p>
    <w:p w14:paraId="52278ED6" w14:textId="77777777" w:rsidR="00CF7058" w:rsidRPr="003F54C9" w:rsidRDefault="00CF7058" w:rsidP="003F54C9">
      <w:pPr>
        <w:pStyle w:val="NormalWeb"/>
        <w:rPr>
          <w:rFonts w:asciiTheme="minorHAnsi" w:hAnsiTheme="minorHAnsi" w:cstheme="minorHAnsi"/>
        </w:rPr>
      </w:pPr>
    </w:p>
    <w:p w14:paraId="499E0EB1" w14:textId="77777777" w:rsidR="003F54C9" w:rsidRPr="00394613" w:rsidRDefault="003F54C9" w:rsidP="00394613">
      <w:pPr>
        <w:pStyle w:val="NormalWeb"/>
        <w:rPr>
          <w:rFonts w:asciiTheme="minorHAnsi" w:hAnsiTheme="minorHAnsi" w:cstheme="minorHAnsi"/>
        </w:rPr>
      </w:pPr>
    </w:p>
    <w:p w14:paraId="3579A7EB" w14:textId="77777777" w:rsidR="00394613" w:rsidRPr="00CC170E" w:rsidRDefault="00394613" w:rsidP="00CC170E">
      <w:pPr>
        <w:pStyle w:val="NormalWeb"/>
        <w:rPr>
          <w:rFonts w:asciiTheme="minorHAnsi" w:hAnsiTheme="minorHAnsi" w:cstheme="minorHAnsi"/>
        </w:rPr>
      </w:pPr>
    </w:p>
    <w:p w14:paraId="7B4E8C09" w14:textId="77777777" w:rsidR="00CC170E" w:rsidRDefault="00CC170E" w:rsidP="0030502A">
      <w:pPr>
        <w:pStyle w:val="NormalWeb"/>
        <w:rPr>
          <w:rFonts w:asciiTheme="minorHAnsi" w:hAnsiTheme="minorHAnsi" w:cstheme="minorHAnsi"/>
        </w:rPr>
      </w:pPr>
    </w:p>
    <w:p w14:paraId="22C16A41" w14:textId="77777777" w:rsidR="0030502A" w:rsidRDefault="0030502A" w:rsidP="0030502A">
      <w:pPr>
        <w:pStyle w:val="NormalWeb"/>
        <w:rPr>
          <w:rFonts w:asciiTheme="minorHAnsi" w:hAnsiTheme="minorHAnsi" w:cstheme="minorHAnsi"/>
        </w:rPr>
      </w:pPr>
    </w:p>
    <w:p w14:paraId="71F34CD6" w14:textId="77777777" w:rsidR="0030502A" w:rsidRPr="0030502A" w:rsidRDefault="0030502A" w:rsidP="0030502A">
      <w:pPr>
        <w:pStyle w:val="NormalWeb"/>
        <w:rPr>
          <w:rFonts w:asciiTheme="minorHAnsi" w:hAnsiTheme="minorHAnsi" w:cstheme="minorHAnsi"/>
        </w:rPr>
      </w:pPr>
    </w:p>
    <w:p w14:paraId="42241138" w14:textId="77777777" w:rsidR="0030502A" w:rsidRPr="00CB280A" w:rsidRDefault="0030502A" w:rsidP="00CB280A">
      <w:pPr>
        <w:pStyle w:val="NormalWeb"/>
        <w:rPr>
          <w:rFonts w:asciiTheme="minorHAnsi" w:hAnsiTheme="minorHAnsi" w:cstheme="minorHAnsi"/>
        </w:rPr>
      </w:pPr>
    </w:p>
    <w:p w14:paraId="5D1E4060" w14:textId="77777777" w:rsidR="00CB280A" w:rsidRPr="007C1CC6" w:rsidRDefault="00CB280A" w:rsidP="007C1CC6">
      <w:pPr>
        <w:pStyle w:val="NormalWeb"/>
        <w:rPr>
          <w:rFonts w:asciiTheme="minorHAnsi" w:hAnsiTheme="minorHAnsi" w:cstheme="minorHAnsi"/>
        </w:rPr>
      </w:pPr>
    </w:p>
    <w:p w14:paraId="5AB8E0D1" w14:textId="77777777" w:rsidR="007C1CC6" w:rsidRPr="00B82EBC" w:rsidRDefault="007C1CC6" w:rsidP="00B82EBC">
      <w:pPr>
        <w:pStyle w:val="NormalWeb"/>
        <w:rPr>
          <w:rFonts w:asciiTheme="minorHAnsi" w:hAnsiTheme="minorHAnsi" w:cstheme="minorHAnsi"/>
        </w:rPr>
      </w:pPr>
    </w:p>
    <w:p w14:paraId="46854983" w14:textId="77777777" w:rsidR="00B82EBC" w:rsidRPr="004B5181" w:rsidRDefault="00B82EBC" w:rsidP="004B5181">
      <w:pPr>
        <w:pStyle w:val="NormalWeb"/>
        <w:rPr>
          <w:rFonts w:asciiTheme="minorHAnsi" w:hAnsiTheme="minorHAnsi" w:cstheme="minorHAnsi"/>
        </w:rPr>
      </w:pPr>
    </w:p>
    <w:p w14:paraId="08D98180" w14:textId="77777777" w:rsidR="004B5181" w:rsidRPr="00F27DCD" w:rsidRDefault="004B5181" w:rsidP="00F27DCD">
      <w:pPr>
        <w:pStyle w:val="NormalWeb"/>
        <w:rPr>
          <w:rFonts w:asciiTheme="minorHAnsi" w:hAnsiTheme="minorHAnsi" w:cstheme="minorHAnsi"/>
        </w:rPr>
      </w:pPr>
    </w:p>
    <w:p w14:paraId="1C47C3DA" w14:textId="77777777" w:rsidR="00F27DCD" w:rsidRPr="005D5AE8" w:rsidRDefault="00F27DCD" w:rsidP="005D5AE8">
      <w:pPr>
        <w:pStyle w:val="NormalWeb"/>
        <w:rPr>
          <w:rFonts w:asciiTheme="minorHAnsi" w:hAnsiTheme="minorHAnsi" w:cstheme="minorHAnsi"/>
        </w:rPr>
      </w:pPr>
    </w:p>
    <w:p w14:paraId="5EDFE5EF" w14:textId="77777777" w:rsidR="005D5AE8" w:rsidRPr="001C6E41" w:rsidRDefault="005D5AE8" w:rsidP="001C6E41">
      <w:pPr>
        <w:pStyle w:val="NormalWeb"/>
        <w:rPr>
          <w:rFonts w:asciiTheme="minorHAnsi" w:hAnsiTheme="minorHAnsi" w:cstheme="minorHAnsi"/>
        </w:rPr>
      </w:pPr>
    </w:p>
    <w:p w14:paraId="27BA2239" w14:textId="77777777" w:rsidR="001C6E41" w:rsidRPr="00411D86" w:rsidRDefault="001C6E41" w:rsidP="00411D86">
      <w:pPr>
        <w:pStyle w:val="NormalWeb"/>
        <w:rPr>
          <w:rFonts w:asciiTheme="minorHAnsi" w:hAnsiTheme="minorHAnsi" w:cstheme="minorHAnsi"/>
        </w:rPr>
      </w:pPr>
    </w:p>
    <w:p w14:paraId="42B57EB0" w14:textId="77777777" w:rsidR="00411D86" w:rsidRPr="0017334F" w:rsidRDefault="00411D86" w:rsidP="0017334F">
      <w:pPr>
        <w:pStyle w:val="NormalWeb"/>
        <w:rPr>
          <w:rFonts w:asciiTheme="minorHAnsi" w:hAnsiTheme="minorHAnsi" w:cstheme="minorHAnsi"/>
        </w:rPr>
      </w:pPr>
    </w:p>
    <w:p w14:paraId="5D8E0A67" w14:textId="77777777" w:rsidR="0017334F" w:rsidRPr="00F8686D" w:rsidRDefault="0017334F" w:rsidP="00F8686D">
      <w:pPr>
        <w:pStyle w:val="NormalWeb"/>
        <w:rPr>
          <w:rFonts w:asciiTheme="minorHAnsi" w:hAnsiTheme="minorHAnsi" w:cstheme="minorHAnsi"/>
        </w:rPr>
      </w:pPr>
    </w:p>
    <w:p w14:paraId="16A3E958" w14:textId="77777777" w:rsidR="00F8686D" w:rsidRPr="00F06E3A" w:rsidRDefault="00F8686D" w:rsidP="00F06E3A">
      <w:pPr>
        <w:pStyle w:val="NormalWeb"/>
        <w:rPr>
          <w:rFonts w:asciiTheme="minorHAnsi" w:hAnsiTheme="minorHAnsi" w:cstheme="minorHAnsi"/>
        </w:rPr>
      </w:pPr>
    </w:p>
    <w:p w14:paraId="0758CC8E" w14:textId="77777777" w:rsidR="00F06E3A" w:rsidRPr="00704664" w:rsidRDefault="00F06E3A" w:rsidP="00704664">
      <w:pPr>
        <w:pStyle w:val="NormalWeb"/>
        <w:rPr>
          <w:rFonts w:asciiTheme="minorHAnsi" w:hAnsiTheme="minorHAnsi" w:cstheme="minorHAnsi"/>
        </w:rPr>
      </w:pPr>
    </w:p>
    <w:p w14:paraId="7720F318" w14:textId="77777777" w:rsidR="00704664" w:rsidRPr="00EC2681" w:rsidRDefault="00704664" w:rsidP="00EC2681">
      <w:pPr>
        <w:pStyle w:val="NormalWeb"/>
        <w:rPr>
          <w:rFonts w:asciiTheme="minorHAnsi" w:hAnsiTheme="minorHAnsi" w:cstheme="minorHAnsi"/>
        </w:rPr>
      </w:pPr>
    </w:p>
    <w:p w14:paraId="58ED6D6C" w14:textId="77777777" w:rsidR="00EC2681" w:rsidRPr="00742308" w:rsidRDefault="00EC2681" w:rsidP="00742308">
      <w:pPr>
        <w:pStyle w:val="NormalWeb"/>
        <w:rPr>
          <w:rFonts w:asciiTheme="minorHAnsi" w:hAnsiTheme="minorHAnsi" w:cstheme="minorHAnsi"/>
        </w:rPr>
      </w:pPr>
    </w:p>
    <w:p w14:paraId="03ADD37A" w14:textId="77777777" w:rsidR="00742308" w:rsidRPr="006541AA" w:rsidRDefault="00742308" w:rsidP="006541AA">
      <w:pPr>
        <w:pStyle w:val="NormalWeb"/>
        <w:rPr>
          <w:rFonts w:asciiTheme="minorHAnsi" w:hAnsiTheme="minorHAnsi" w:cstheme="minorHAnsi"/>
        </w:rPr>
      </w:pPr>
    </w:p>
    <w:p w14:paraId="78E27D8C" w14:textId="0DA9B5C2" w:rsidR="006541AA" w:rsidRPr="002958EF" w:rsidRDefault="006541AA" w:rsidP="002958EF">
      <w:pPr>
        <w:pStyle w:val="NormalWeb"/>
        <w:rPr>
          <w:rFonts w:asciiTheme="minorHAnsi" w:hAnsiTheme="minorHAnsi" w:cstheme="minorHAnsi"/>
        </w:rPr>
      </w:pPr>
    </w:p>
    <w:p w14:paraId="64BBF5EB" w14:textId="77777777" w:rsidR="002958EF" w:rsidRPr="002A3438" w:rsidRDefault="002958EF" w:rsidP="002A3438">
      <w:pPr>
        <w:pStyle w:val="NormalWeb"/>
        <w:rPr>
          <w:rFonts w:asciiTheme="minorHAnsi" w:hAnsiTheme="minorHAnsi" w:cstheme="minorHAnsi"/>
        </w:rPr>
      </w:pPr>
    </w:p>
    <w:p w14:paraId="68A82BEB" w14:textId="77777777" w:rsidR="002A3438" w:rsidRPr="00B11FA1" w:rsidRDefault="002A3438" w:rsidP="00B11FA1">
      <w:pPr>
        <w:pStyle w:val="NormalWeb"/>
        <w:rPr>
          <w:rFonts w:asciiTheme="minorHAnsi" w:hAnsiTheme="minorHAnsi" w:cstheme="minorHAnsi"/>
        </w:rPr>
      </w:pPr>
    </w:p>
    <w:p w14:paraId="3B3D08BE" w14:textId="77777777" w:rsidR="00B11FA1" w:rsidRPr="00AA1E47" w:rsidRDefault="00B11FA1" w:rsidP="00AA1E47">
      <w:pPr>
        <w:pStyle w:val="NormalWeb"/>
        <w:rPr>
          <w:rFonts w:asciiTheme="minorHAnsi" w:hAnsiTheme="minorHAnsi" w:cstheme="minorHAnsi"/>
        </w:rPr>
      </w:pPr>
    </w:p>
    <w:p w14:paraId="47CF8200" w14:textId="77777777" w:rsidR="00AA1E47" w:rsidRPr="00FE1152" w:rsidRDefault="00AA1E47" w:rsidP="00FE1152">
      <w:pPr>
        <w:pStyle w:val="NormalWeb"/>
        <w:rPr>
          <w:rFonts w:asciiTheme="minorHAnsi" w:hAnsiTheme="minorHAnsi" w:cstheme="minorHAnsi"/>
        </w:rPr>
      </w:pPr>
    </w:p>
    <w:p w14:paraId="6EC64930" w14:textId="77777777" w:rsidR="00FE1152" w:rsidRPr="00332C8D" w:rsidRDefault="00FE1152" w:rsidP="00332C8D">
      <w:pPr>
        <w:pStyle w:val="NormalWeb"/>
        <w:rPr>
          <w:rFonts w:asciiTheme="minorHAnsi" w:hAnsiTheme="minorHAnsi" w:cstheme="minorHAnsi"/>
        </w:rPr>
      </w:pPr>
    </w:p>
    <w:p w14:paraId="6FF43123" w14:textId="54EB1DE9" w:rsidR="00332C8D" w:rsidRPr="00332C8D" w:rsidRDefault="00332C8D" w:rsidP="00332C8D">
      <w:pPr>
        <w:pStyle w:val="NormalWeb"/>
        <w:rPr>
          <w:rFonts w:asciiTheme="minorHAnsi" w:hAnsiTheme="minorHAnsi" w:cstheme="minorHAnsi"/>
        </w:rPr>
      </w:pPr>
    </w:p>
    <w:p w14:paraId="6503945E" w14:textId="77777777" w:rsidR="00332C8D" w:rsidRPr="004868FC" w:rsidRDefault="00332C8D" w:rsidP="004868FC">
      <w:pPr>
        <w:pStyle w:val="NormalWeb"/>
        <w:rPr>
          <w:rFonts w:asciiTheme="minorHAnsi" w:hAnsiTheme="minorHAnsi" w:cstheme="minorHAnsi"/>
        </w:rPr>
      </w:pPr>
    </w:p>
    <w:p w14:paraId="0432738E" w14:textId="77777777" w:rsidR="004868FC" w:rsidRPr="003D6067" w:rsidRDefault="004868FC" w:rsidP="003D6067">
      <w:pPr>
        <w:pStyle w:val="NormalWeb"/>
        <w:spacing w:line="360" w:lineRule="auto"/>
        <w:rPr>
          <w:rFonts w:asciiTheme="minorHAnsi" w:hAnsiTheme="minorHAnsi" w:cstheme="minorHAnsi"/>
        </w:rPr>
      </w:pPr>
    </w:p>
    <w:p w14:paraId="1ECD8E4A" w14:textId="77777777" w:rsidR="003D6067" w:rsidRDefault="003D6067" w:rsidP="00A303BF">
      <w:pPr>
        <w:pStyle w:val="NormalWeb"/>
        <w:spacing w:before="0" w:beforeAutospacing="0" w:after="240" w:afterAutospacing="0" w:line="360" w:lineRule="auto"/>
        <w:rPr>
          <w:rFonts w:asciiTheme="minorHAnsi" w:hAnsiTheme="minorHAnsi" w:cstheme="minorHAnsi"/>
        </w:rPr>
      </w:pPr>
    </w:p>
    <w:p w14:paraId="70A06C73" w14:textId="77777777" w:rsidR="00A303BF" w:rsidRDefault="00A303BF" w:rsidP="00A303BF">
      <w:pPr>
        <w:pStyle w:val="NormalWeb"/>
        <w:spacing w:before="0" w:beforeAutospacing="0" w:after="240" w:afterAutospacing="0" w:line="360" w:lineRule="auto"/>
        <w:rPr>
          <w:rFonts w:asciiTheme="minorHAnsi" w:hAnsiTheme="minorHAnsi" w:cstheme="minorHAnsi"/>
        </w:rPr>
      </w:pPr>
    </w:p>
    <w:p w14:paraId="6497DECE" w14:textId="77777777" w:rsidR="00A303BF" w:rsidRPr="00A303BF" w:rsidRDefault="00A303BF" w:rsidP="00A303BF">
      <w:pPr>
        <w:pStyle w:val="NormalWeb"/>
        <w:spacing w:before="0" w:beforeAutospacing="0" w:after="240" w:afterAutospacing="0" w:line="360" w:lineRule="auto"/>
        <w:rPr>
          <w:rFonts w:asciiTheme="minorHAnsi" w:hAnsiTheme="minorHAnsi" w:cstheme="minorHAnsi"/>
        </w:rPr>
      </w:pPr>
    </w:p>
    <w:p w14:paraId="0317C36A" w14:textId="77777777" w:rsidR="00A303BF" w:rsidRDefault="00A303BF" w:rsidP="00340E9A">
      <w:pPr>
        <w:keepNext/>
        <w:spacing w:before="240" w:after="60"/>
        <w:ind w:right="237"/>
        <w:jc w:val="both"/>
        <w:rPr>
          <w:sz w:val="24"/>
          <w:szCs w:val="24"/>
        </w:rPr>
      </w:pPr>
    </w:p>
    <w:p w14:paraId="6706116D" w14:textId="77777777" w:rsidR="00390074" w:rsidRPr="00A303BF" w:rsidRDefault="00390074" w:rsidP="00A303BF">
      <w:pPr>
        <w:spacing w:line="360" w:lineRule="auto"/>
        <w:ind w:right="237"/>
        <w:jc w:val="both"/>
        <w:rPr>
          <w:rFonts w:asciiTheme="minorHAnsi" w:hAnsiTheme="minorHAnsi" w:cstheme="minorHAnsi"/>
          <w:bCs/>
          <w:sz w:val="24"/>
          <w:szCs w:val="24"/>
        </w:rPr>
      </w:pPr>
    </w:p>
    <w:p w14:paraId="6ED77802" w14:textId="77777777" w:rsidR="0093018C" w:rsidRPr="00A303BF" w:rsidRDefault="00BC5725" w:rsidP="00A303BF">
      <w:pPr>
        <w:keepNext/>
        <w:spacing w:line="360" w:lineRule="auto"/>
        <w:ind w:right="237"/>
        <w:jc w:val="center"/>
        <w:rPr>
          <w:rFonts w:asciiTheme="minorHAnsi" w:hAnsiTheme="minorHAnsi" w:cstheme="minorHAnsi"/>
          <w:bCs/>
          <w:sz w:val="24"/>
          <w:szCs w:val="24"/>
          <w:highlight w:val="yellow"/>
        </w:rPr>
      </w:pPr>
      <w:r w:rsidRPr="00A303BF">
        <w:rPr>
          <w:rFonts w:asciiTheme="minorHAnsi" w:hAnsiTheme="minorHAnsi" w:cstheme="minorHAnsi"/>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55EB"/>
    <w:rsid w:val="00037144"/>
    <w:rsid w:val="000372B2"/>
    <w:rsid w:val="0004079F"/>
    <w:rsid w:val="00045B87"/>
    <w:rsid w:val="00045C07"/>
    <w:rsid w:val="000545D6"/>
    <w:rsid w:val="00055D43"/>
    <w:rsid w:val="00056FAC"/>
    <w:rsid w:val="00057751"/>
    <w:rsid w:val="00062217"/>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2BCC"/>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17C7"/>
    <w:rsid w:val="001347F8"/>
    <w:rsid w:val="00137BB5"/>
    <w:rsid w:val="00137E05"/>
    <w:rsid w:val="001447F6"/>
    <w:rsid w:val="00147DE3"/>
    <w:rsid w:val="00150794"/>
    <w:rsid w:val="00152BFE"/>
    <w:rsid w:val="001608C4"/>
    <w:rsid w:val="00171418"/>
    <w:rsid w:val="0017334F"/>
    <w:rsid w:val="001763A8"/>
    <w:rsid w:val="00184409"/>
    <w:rsid w:val="00190913"/>
    <w:rsid w:val="00192377"/>
    <w:rsid w:val="001961CF"/>
    <w:rsid w:val="00196207"/>
    <w:rsid w:val="001A1161"/>
    <w:rsid w:val="001A59BB"/>
    <w:rsid w:val="001A5EC2"/>
    <w:rsid w:val="001A6A51"/>
    <w:rsid w:val="001A79C4"/>
    <w:rsid w:val="001B331A"/>
    <w:rsid w:val="001C0E74"/>
    <w:rsid w:val="001C2E1F"/>
    <w:rsid w:val="001C321F"/>
    <w:rsid w:val="001C6CEC"/>
    <w:rsid w:val="001C6E41"/>
    <w:rsid w:val="001D1644"/>
    <w:rsid w:val="001D229F"/>
    <w:rsid w:val="001D2B65"/>
    <w:rsid w:val="001D3F4D"/>
    <w:rsid w:val="001D6162"/>
    <w:rsid w:val="001D667A"/>
    <w:rsid w:val="001E6EDE"/>
    <w:rsid w:val="001E7592"/>
    <w:rsid w:val="001F3878"/>
    <w:rsid w:val="001F4552"/>
    <w:rsid w:val="002019EB"/>
    <w:rsid w:val="002022ED"/>
    <w:rsid w:val="002030F2"/>
    <w:rsid w:val="00205051"/>
    <w:rsid w:val="00206306"/>
    <w:rsid w:val="00210020"/>
    <w:rsid w:val="00211F65"/>
    <w:rsid w:val="0022001B"/>
    <w:rsid w:val="00220D06"/>
    <w:rsid w:val="002219BA"/>
    <w:rsid w:val="002246A0"/>
    <w:rsid w:val="00224AF9"/>
    <w:rsid w:val="00225F8C"/>
    <w:rsid w:val="00227329"/>
    <w:rsid w:val="00230439"/>
    <w:rsid w:val="0023052E"/>
    <w:rsid w:val="00235176"/>
    <w:rsid w:val="00236061"/>
    <w:rsid w:val="0024100E"/>
    <w:rsid w:val="00241C1B"/>
    <w:rsid w:val="0024288B"/>
    <w:rsid w:val="00247478"/>
    <w:rsid w:val="00254549"/>
    <w:rsid w:val="00255D8E"/>
    <w:rsid w:val="00260CE8"/>
    <w:rsid w:val="00260E9B"/>
    <w:rsid w:val="0026477D"/>
    <w:rsid w:val="002657E9"/>
    <w:rsid w:val="0026665E"/>
    <w:rsid w:val="00270EEB"/>
    <w:rsid w:val="0027147E"/>
    <w:rsid w:val="00274DE8"/>
    <w:rsid w:val="002761F4"/>
    <w:rsid w:val="002775E1"/>
    <w:rsid w:val="00277979"/>
    <w:rsid w:val="002808EB"/>
    <w:rsid w:val="0028095D"/>
    <w:rsid w:val="00281705"/>
    <w:rsid w:val="00286DE3"/>
    <w:rsid w:val="00291ADD"/>
    <w:rsid w:val="00294868"/>
    <w:rsid w:val="002958EF"/>
    <w:rsid w:val="00295CA1"/>
    <w:rsid w:val="002A291A"/>
    <w:rsid w:val="002A3438"/>
    <w:rsid w:val="002A5604"/>
    <w:rsid w:val="002A6B01"/>
    <w:rsid w:val="002A7BD4"/>
    <w:rsid w:val="002B1701"/>
    <w:rsid w:val="002B1736"/>
    <w:rsid w:val="002B23C3"/>
    <w:rsid w:val="002B443A"/>
    <w:rsid w:val="002B5B35"/>
    <w:rsid w:val="002C256A"/>
    <w:rsid w:val="002C496D"/>
    <w:rsid w:val="002D05EB"/>
    <w:rsid w:val="002D2F29"/>
    <w:rsid w:val="002D2FD3"/>
    <w:rsid w:val="002E106E"/>
    <w:rsid w:val="002E7017"/>
    <w:rsid w:val="002F4F6E"/>
    <w:rsid w:val="003015C3"/>
    <w:rsid w:val="0030226C"/>
    <w:rsid w:val="0030502A"/>
    <w:rsid w:val="0030698D"/>
    <w:rsid w:val="0031350A"/>
    <w:rsid w:val="0031569E"/>
    <w:rsid w:val="00315A69"/>
    <w:rsid w:val="00316815"/>
    <w:rsid w:val="003168CA"/>
    <w:rsid w:val="00321255"/>
    <w:rsid w:val="0032230D"/>
    <w:rsid w:val="00322A0B"/>
    <w:rsid w:val="003249E7"/>
    <w:rsid w:val="00332379"/>
    <w:rsid w:val="00332C8D"/>
    <w:rsid w:val="00334445"/>
    <w:rsid w:val="00335FC5"/>
    <w:rsid w:val="00340E9A"/>
    <w:rsid w:val="00350330"/>
    <w:rsid w:val="003516C0"/>
    <w:rsid w:val="00352E59"/>
    <w:rsid w:val="00354DBE"/>
    <w:rsid w:val="00355210"/>
    <w:rsid w:val="00364459"/>
    <w:rsid w:val="0036494D"/>
    <w:rsid w:val="00365DF9"/>
    <w:rsid w:val="0036668D"/>
    <w:rsid w:val="00372DB4"/>
    <w:rsid w:val="0037451C"/>
    <w:rsid w:val="0037490C"/>
    <w:rsid w:val="00375AF5"/>
    <w:rsid w:val="003761BD"/>
    <w:rsid w:val="003769F6"/>
    <w:rsid w:val="00385414"/>
    <w:rsid w:val="00390074"/>
    <w:rsid w:val="00393FA3"/>
    <w:rsid w:val="00394613"/>
    <w:rsid w:val="0039762B"/>
    <w:rsid w:val="003A0C37"/>
    <w:rsid w:val="003A1B6B"/>
    <w:rsid w:val="003A2F82"/>
    <w:rsid w:val="003A46C0"/>
    <w:rsid w:val="003A600E"/>
    <w:rsid w:val="003A6513"/>
    <w:rsid w:val="003B16C7"/>
    <w:rsid w:val="003C19F1"/>
    <w:rsid w:val="003C3C5A"/>
    <w:rsid w:val="003C4186"/>
    <w:rsid w:val="003C458C"/>
    <w:rsid w:val="003C505E"/>
    <w:rsid w:val="003C6185"/>
    <w:rsid w:val="003D0ABC"/>
    <w:rsid w:val="003D0D2D"/>
    <w:rsid w:val="003D4710"/>
    <w:rsid w:val="003D6067"/>
    <w:rsid w:val="003E16D7"/>
    <w:rsid w:val="003E197E"/>
    <w:rsid w:val="003E49EF"/>
    <w:rsid w:val="003F54C9"/>
    <w:rsid w:val="004046F0"/>
    <w:rsid w:val="0040668F"/>
    <w:rsid w:val="00411392"/>
    <w:rsid w:val="00411815"/>
    <w:rsid w:val="00411D86"/>
    <w:rsid w:val="00412677"/>
    <w:rsid w:val="00417925"/>
    <w:rsid w:val="00422596"/>
    <w:rsid w:val="004234C4"/>
    <w:rsid w:val="004348AE"/>
    <w:rsid w:val="004376C0"/>
    <w:rsid w:val="0044115F"/>
    <w:rsid w:val="0044223A"/>
    <w:rsid w:val="004452B3"/>
    <w:rsid w:val="00446792"/>
    <w:rsid w:val="00446F80"/>
    <w:rsid w:val="00447171"/>
    <w:rsid w:val="00450C83"/>
    <w:rsid w:val="00451851"/>
    <w:rsid w:val="00453343"/>
    <w:rsid w:val="004608B9"/>
    <w:rsid w:val="00460ADB"/>
    <w:rsid w:val="00465947"/>
    <w:rsid w:val="004677CE"/>
    <w:rsid w:val="00470BB1"/>
    <w:rsid w:val="004718F7"/>
    <w:rsid w:val="00473153"/>
    <w:rsid w:val="004743AF"/>
    <w:rsid w:val="00482C17"/>
    <w:rsid w:val="004868FC"/>
    <w:rsid w:val="004911B4"/>
    <w:rsid w:val="0049196A"/>
    <w:rsid w:val="004923DA"/>
    <w:rsid w:val="00493434"/>
    <w:rsid w:val="004951A0"/>
    <w:rsid w:val="004962F9"/>
    <w:rsid w:val="004968E2"/>
    <w:rsid w:val="004A2A49"/>
    <w:rsid w:val="004A786A"/>
    <w:rsid w:val="004B38E7"/>
    <w:rsid w:val="004B5181"/>
    <w:rsid w:val="004B5C81"/>
    <w:rsid w:val="004B600B"/>
    <w:rsid w:val="004B6822"/>
    <w:rsid w:val="004B69F6"/>
    <w:rsid w:val="004C2D3A"/>
    <w:rsid w:val="004D03C4"/>
    <w:rsid w:val="004D0BF1"/>
    <w:rsid w:val="004D24D2"/>
    <w:rsid w:val="004D35A4"/>
    <w:rsid w:val="004D445F"/>
    <w:rsid w:val="004D638D"/>
    <w:rsid w:val="004E087B"/>
    <w:rsid w:val="004E3D2F"/>
    <w:rsid w:val="004E3EE1"/>
    <w:rsid w:val="004E44A4"/>
    <w:rsid w:val="004E7B8B"/>
    <w:rsid w:val="004E7BDD"/>
    <w:rsid w:val="004F1E21"/>
    <w:rsid w:val="004F2D73"/>
    <w:rsid w:val="004F740D"/>
    <w:rsid w:val="004F7B8F"/>
    <w:rsid w:val="00500748"/>
    <w:rsid w:val="005011D6"/>
    <w:rsid w:val="0050167A"/>
    <w:rsid w:val="005042F1"/>
    <w:rsid w:val="00513C7D"/>
    <w:rsid w:val="00514B25"/>
    <w:rsid w:val="005169D1"/>
    <w:rsid w:val="00521123"/>
    <w:rsid w:val="00521221"/>
    <w:rsid w:val="00525A32"/>
    <w:rsid w:val="00536FA9"/>
    <w:rsid w:val="00541140"/>
    <w:rsid w:val="005414F4"/>
    <w:rsid w:val="00546187"/>
    <w:rsid w:val="005463F1"/>
    <w:rsid w:val="005534F2"/>
    <w:rsid w:val="00557D77"/>
    <w:rsid w:val="00562EAA"/>
    <w:rsid w:val="00563B58"/>
    <w:rsid w:val="005640C4"/>
    <w:rsid w:val="00564C53"/>
    <w:rsid w:val="0056684C"/>
    <w:rsid w:val="005709B1"/>
    <w:rsid w:val="00571403"/>
    <w:rsid w:val="00574A0C"/>
    <w:rsid w:val="00576E4C"/>
    <w:rsid w:val="005772FE"/>
    <w:rsid w:val="0057780F"/>
    <w:rsid w:val="00577D2D"/>
    <w:rsid w:val="00581E0A"/>
    <w:rsid w:val="00586D89"/>
    <w:rsid w:val="005916B8"/>
    <w:rsid w:val="005973D4"/>
    <w:rsid w:val="005A1B4C"/>
    <w:rsid w:val="005A1BA3"/>
    <w:rsid w:val="005A545C"/>
    <w:rsid w:val="005B190A"/>
    <w:rsid w:val="005B1CF8"/>
    <w:rsid w:val="005C1567"/>
    <w:rsid w:val="005C53D4"/>
    <w:rsid w:val="005C6289"/>
    <w:rsid w:val="005C6CE5"/>
    <w:rsid w:val="005C73B2"/>
    <w:rsid w:val="005D2A9A"/>
    <w:rsid w:val="005D2B08"/>
    <w:rsid w:val="005D3F07"/>
    <w:rsid w:val="005D583E"/>
    <w:rsid w:val="005D5AE8"/>
    <w:rsid w:val="005E13EA"/>
    <w:rsid w:val="005E53BD"/>
    <w:rsid w:val="005E59C6"/>
    <w:rsid w:val="005F74E9"/>
    <w:rsid w:val="006014DE"/>
    <w:rsid w:val="00606ACA"/>
    <w:rsid w:val="00606E27"/>
    <w:rsid w:val="006108C9"/>
    <w:rsid w:val="0061583F"/>
    <w:rsid w:val="00615C7E"/>
    <w:rsid w:val="0062158D"/>
    <w:rsid w:val="00630F39"/>
    <w:rsid w:val="006326D1"/>
    <w:rsid w:val="00632E0A"/>
    <w:rsid w:val="00633165"/>
    <w:rsid w:val="00636B6C"/>
    <w:rsid w:val="00643E95"/>
    <w:rsid w:val="006447DE"/>
    <w:rsid w:val="00650CE9"/>
    <w:rsid w:val="0065276E"/>
    <w:rsid w:val="006541AA"/>
    <w:rsid w:val="00654329"/>
    <w:rsid w:val="00654CEC"/>
    <w:rsid w:val="00655507"/>
    <w:rsid w:val="00656D91"/>
    <w:rsid w:val="00666F1D"/>
    <w:rsid w:val="006712A7"/>
    <w:rsid w:val="006733CC"/>
    <w:rsid w:val="00674FC2"/>
    <w:rsid w:val="00677E42"/>
    <w:rsid w:val="00682334"/>
    <w:rsid w:val="00684B16"/>
    <w:rsid w:val="00690C40"/>
    <w:rsid w:val="00694C00"/>
    <w:rsid w:val="00696F65"/>
    <w:rsid w:val="006A0E6A"/>
    <w:rsid w:val="006A7A6D"/>
    <w:rsid w:val="006B3DAD"/>
    <w:rsid w:val="006B5E67"/>
    <w:rsid w:val="006BE8E5"/>
    <w:rsid w:val="006C1F90"/>
    <w:rsid w:val="006C2EB5"/>
    <w:rsid w:val="006C3261"/>
    <w:rsid w:val="006D18A3"/>
    <w:rsid w:val="006D5970"/>
    <w:rsid w:val="006E3FC4"/>
    <w:rsid w:val="006E481E"/>
    <w:rsid w:val="006E795F"/>
    <w:rsid w:val="00700249"/>
    <w:rsid w:val="00704664"/>
    <w:rsid w:val="0070604C"/>
    <w:rsid w:val="007069CD"/>
    <w:rsid w:val="00707901"/>
    <w:rsid w:val="007110E6"/>
    <w:rsid w:val="00711A70"/>
    <w:rsid w:val="00712E6F"/>
    <w:rsid w:val="00712E90"/>
    <w:rsid w:val="0071339B"/>
    <w:rsid w:val="00713B7E"/>
    <w:rsid w:val="007204AE"/>
    <w:rsid w:val="0072678F"/>
    <w:rsid w:val="00727846"/>
    <w:rsid w:val="00727C4C"/>
    <w:rsid w:val="00730ABB"/>
    <w:rsid w:val="00734809"/>
    <w:rsid w:val="007406E1"/>
    <w:rsid w:val="00742308"/>
    <w:rsid w:val="007433D3"/>
    <w:rsid w:val="00743E40"/>
    <w:rsid w:val="00746C73"/>
    <w:rsid w:val="00751263"/>
    <w:rsid w:val="0075704F"/>
    <w:rsid w:val="00763B2D"/>
    <w:rsid w:val="00771F0D"/>
    <w:rsid w:val="00772924"/>
    <w:rsid w:val="00780043"/>
    <w:rsid w:val="00784EC4"/>
    <w:rsid w:val="00785B89"/>
    <w:rsid w:val="007872F2"/>
    <w:rsid w:val="007874BC"/>
    <w:rsid w:val="007908E0"/>
    <w:rsid w:val="00793EB3"/>
    <w:rsid w:val="00794205"/>
    <w:rsid w:val="00797012"/>
    <w:rsid w:val="007A1F6A"/>
    <w:rsid w:val="007B0DE3"/>
    <w:rsid w:val="007B491F"/>
    <w:rsid w:val="007B5CB2"/>
    <w:rsid w:val="007B67CF"/>
    <w:rsid w:val="007B7191"/>
    <w:rsid w:val="007C1634"/>
    <w:rsid w:val="007C1CC6"/>
    <w:rsid w:val="007C1D94"/>
    <w:rsid w:val="007C2879"/>
    <w:rsid w:val="007C6A87"/>
    <w:rsid w:val="007C705D"/>
    <w:rsid w:val="007D0A07"/>
    <w:rsid w:val="007D0C96"/>
    <w:rsid w:val="007D133D"/>
    <w:rsid w:val="007D3EB4"/>
    <w:rsid w:val="007D3F16"/>
    <w:rsid w:val="007D6C0A"/>
    <w:rsid w:val="007D78CC"/>
    <w:rsid w:val="007E2846"/>
    <w:rsid w:val="007E4FC2"/>
    <w:rsid w:val="007F3F7E"/>
    <w:rsid w:val="007F5497"/>
    <w:rsid w:val="00802FA2"/>
    <w:rsid w:val="00813CEC"/>
    <w:rsid w:val="0081530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D6B"/>
    <w:rsid w:val="0085230E"/>
    <w:rsid w:val="0085355E"/>
    <w:rsid w:val="008550A1"/>
    <w:rsid w:val="0085730C"/>
    <w:rsid w:val="00861035"/>
    <w:rsid w:val="00861038"/>
    <w:rsid w:val="00865008"/>
    <w:rsid w:val="00865B3A"/>
    <w:rsid w:val="008665C1"/>
    <w:rsid w:val="00866B50"/>
    <w:rsid w:val="008708F1"/>
    <w:rsid w:val="008729FD"/>
    <w:rsid w:val="008769BB"/>
    <w:rsid w:val="00880539"/>
    <w:rsid w:val="008859E8"/>
    <w:rsid w:val="0088737B"/>
    <w:rsid w:val="00890D48"/>
    <w:rsid w:val="00892716"/>
    <w:rsid w:val="00893067"/>
    <w:rsid w:val="008933DE"/>
    <w:rsid w:val="00894509"/>
    <w:rsid w:val="00895FCE"/>
    <w:rsid w:val="00897F3E"/>
    <w:rsid w:val="008A1BA8"/>
    <w:rsid w:val="008A21B4"/>
    <w:rsid w:val="008A291A"/>
    <w:rsid w:val="008A4576"/>
    <w:rsid w:val="008B07DE"/>
    <w:rsid w:val="008B1495"/>
    <w:rsid w:val="008B28E7"/>
    <w:rsid w:val="008C14C7"/>
    <w:rsid w:val="008C2264"/>
    <w:rsid w:val="008C2FFB"/>
    <w:rsid w:val="008C6EEA"/>
    <w:rsid w:val="008D5813"/>
    <w:rsid w:val="008D634E"/>
    <w:rsid w:val="008D778A"/>
    <w:rsid w:val="008E1422"/>
    <w:rsid w:val="008E2228"/>
    <w:rsid w:val="008E5D61"/>
    <w:rsid w:val="008F1085"/>
    <w:rsid w:val="008F1A0C"/>
    <w:rsid w:val="008F22BD"/>
    <w:rsid w:val="008F46CC"/>
    <w:rsid w:val="009079BD"/>
    <w:rsid w:val="00912BD9"/>
    <w:rsid w:val="00915895"/>
    <w:rsid w:val="00920E5B"/>
    <w:rsid w:val="00926436"/>
    <w:rsid w:val="0093018C"/>
    <w:rsid w:val="00932CCA"/>
    <w:rsid w:val="00947E82"/>
    <w:rsid w:val="00953E15"/>
    <w:rsid w:val="009544C0"/>
    <w:rsid w:val="00954FA4"/>
    <w:rsid w:val="00956AE9"/>
    <w:rsid w:val="00964CC6"/>
    <w:rsid w:val="00991FDA"/>
    <w:rsid w:val="009927A1"/>
    <w:rsid w:val="009976D2"/>
    <w:rsid w:val="0099774D"/>
    <w:rsid w:val="009A0714"/>
    <w:rsid w:val="009A2EAF"/>
    <w:rsid w:val="009A5F3B"/>
    <w:rsid w:val="009B0B61"/>
    <w:rsid w:val="009B28C0"/>
    <w:rsid w:val="009B504F"/>
    <w:rsid w:val="009B7136"/>
    <w:rsid w:val="009B7806"/>
    <w:rsid w:val="009C1841"/>
    <w:rsid w:val="009C3AC2"/>
    <w:rsid w:val="009D4365"/>
    <w:rsid w:val="009D4E3B"/>
    <w:rsid w:val="009D7BC9"/>
    <w:rsid w:val="009E0C5A"/>
    <w:rsid w:val="009E1982"/>
    <w:rsid w:val="009E4D2C"/>
    <w:rsid w:val="009E7C47"/>
    <w:rsid w:val="009F0978"/>
    <w:rsid w:val="009F3AEC"/>
    <w:rsid w:val="00A00081"/>
    <w:rsid w:val="00A015F7"/>
    <w:rsid w:val="00A10D56"/>
    <w:rsid w:val="00A12AAE"/>
    <w:rsid w:val="00A13BB2"/>
    <w:rsid w:val="00A16DD1"/>
    <w:rsid w:val="00A22441"/>
    <w:rsid w:val="00A23F3B"/>
    <w:rsid w:val="00A24406"/>
    <w:rsid w:val="00A25F64"/>
    <w:rsid w:val="00A27CC2"/>
    <w:rsid w:val="00A303BF"/>
    <w:rsid w:val="00A3221B"/>
    <w:rsid w:val="00A3273B"/>
    <w:rsid w:val="00A36E83"/>
    <w:rsid w:val="00A40ED6"/>
    <w:rsid w:val="00A412F4"/>
    <w:rsid w:val="00A470EE"/>
    <w:rsid w:val="00A47621"/>
    <w:rsid w:val="00A479CD"/>
    <w:rsid w:val="00A50CFC"/>
    <w:rsid w:val="00A54D67"/>
    <w:rsid w:val="00A55A3F"/>
    <w:rsid w:val="00A56BC4"/>
    <w:rsid w:val="00A652F6"/>
    <w:rsid w:val="00A732EA"/>
    <w:rsid w:val="00A7489E"/>
    <w:rsid w:val="00A7505F"/>
    <w:rsid w:val="00A8015F"/>
    <w:rsid w:val="00A80BD2"/>
    <w:rsid w:val="00A81133"/>
    <w:rsid w:val="00A85039"/>
    <w:rsid w:val="00A851F7"/>
    <w:rsid w:val="00A906AA"/>
    <w:rsid w:val="00A94C5E"/>
    <w:rsid w:val="00AA1E47"/>
    <w:rsid w:val="00AA241A"/>
    <w:rsid w:val="00AA252C"/>
    <w:rsid w:val="00AA666E"/>
    <w:rsid w:val="00AB5518"/>
    <w:rsid w:val="00AB71B2"/>
    <w:rsid w:val="00AC01D4"/>
    <w:rsid w:val="00AC3D7B"/>
    <w:rsid w:val="00AC4A04"/>
    <w:rsid w:val="00AD0164"/>
    <w:rsid w:val="00AD336F"/>
    <w:rsid w:val="00AD3550"/>
    <w:rsid w:val="00AD4DB4"/>
    <w:rsid w:val="00AE2564"/>
    <w:rsid w:val="00AE301F"/>
    <w:rsid w:val="00AE3302"/>
    <w:rsid w:val="00AE596B"/>
    <w:rsid w:val="00AE6529"/>
    <w:rsid w:val="00AE7077"/>
    <w:rsid w:val="00AF3533"/>
    <w:rsid w:val="00AF4924"/>
    <w:rsid w:val="00AF61C2"/>
    <w:rsid w:val="00AF6CC6"/>
    <w:rsid w:val="00B011CD"/>
    <w:rsid w:val="00B0296A"/>
    <w:rsid w:val="00B04FAC"/>
    <w:rsid w:val="00B11FA1"/>
    <w:rsid w:val="00B12295"/>
    <w:rsid w:val="00B126F0"/>
    <w:rsid w:val="00B137BE"/>
    <w:rsid w:val="00B17FA0"/>
    <w:rsid w:val="00B24344"/>
    <w:rsid w:val="00B25132"/>
    <w:rsid w:val="00B25498"/>
    <w:rsid w:val="00B26769"/>
    <w:rsid w:val="00B31C91"/>
    <w:rsid w:val="00B35432"/>
    <w:rsid w:val="00B3747F"/>
    <w:rsid w:val="00B43194"/>
    <w:rsid w:val="00B47734"/>
    <w:rsid w:val="00B50FBA"/>
    <w:rsid w:val="00B558EB"/>
    <w:rsid w:val="00B577D3"/>
    <w:rsid w:val="00B60466"/>
    <w:rsid w:val="00B6074D"/>
    <w:rsid w:val="00B6548F"/>
    <w:rsid w:val="00B7502A"/>
    <w:rsid w:val="00B77305"/>
    <w:rsid w:val="00B82CC2"/>
    <w:rsid w:val="00B82EBC"/>
    <w:rsid w:val="00B84A89"/>
    <w:rsid w:val="00B86273"/>
    <w:rsid w:val="00B92BEF"/>
    <w:rsid w:val="00B96466"/>
    <w:rsid w:val="00B9689A"/>
    <w:rsid w:val="00BA1FFA"/>
    <w:rsid w:val="00BA358B"/>
    <w:rsid w:val="00BA4BCA"/>
    <w:rsid w:val="00BA5B55"/>
    <w:rsid w:val="00BA7FF1"/>
    <w:rsid w:val="00BB06CB"/>
    <w:rsid w:val="00BB261F"/>
    <w:rsid w:val="00BB271D"/>
    <w:rsid w:val="00BB2887"/>
    <w:rsid w:val="00BB5EAA"/>
    <w:rsid w:val="00BB5F11"/>
    <w:rsid w:val="00BB6C2F"/>
    <w:rsid w:val="00BB7721"/>
    <w:rsid w:val="00BC0401"/>
    <w:rsid w:val="00BC04FA"/>
    <w:rsid w:val="00BC1C1D"/>
    <w:rsid w:val="00BC1C22"/>
    <w:rsid w:val="00BC460B"/>
    <w:rsid w:val="00BC5725"/>
    <w:rsid w:val="00BD30B1"/>
    <w:rsid w:val="00BE0F7B"/>
    <w:rsid w:val="00BE10C2"/>
    <w:rsid w:val="00BE2522"/>
    <w:rsid w:val="00BF003C"/>
    <w:rsid w:val="00C01D14"/>
    <w:rsid w:val="00C025B4"/>
    <w:rsid w:val="00C11F61"/>
    <w:rsid w:val="00C161FD"/>
    <w:rsid w:val="00C16DD2"/>
    <w:rsid w:val="00C22A1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AA3"/>
    <w:rsid w:val="00C63050"/>
    <w:rsid w:val="00C63D00"/>
    <w:rsid w:val="00C6441B"/>
    <w:rsid w:val="00C7108B"/>
    <w:rsid w:val="00C7701A"/>
    <w:rsid w:val="00C8089F"/>
    <w:rsid w:val="00C81B28"/>
    <w:rsid w:val="00C836CC"/>
    <w:rsid w:val="00C863A9"/>
    <w:rsid w:val="00C87A74"/>
    <w:rsid w:val="00C90A71"/>
    <w:rsid w:val="00C91574"/>
    <w:rsid w:val="00C91BC2"/>
    <w:rsid w:val="00C92C71"/>
    <w:rsid w:val="00C93F8F"/>
    <w:rsid w:val="00C9729D"/>
    <w:rsid w:val="00CA2745"/>
    <w:rsid w:val="00CA3593"/>
    <w:rsid w:val="00CA7F4F"/>
    <w:rsid w:val="00CB258E"/>
    <w:rsid w:val="00CB280A"/>
    <w:rsid w:val="00CB3C8F"/>
    <w:rsid w:val="00CB75CE"/>
    <w:rsid w:val="00CC02F1"/>
    <w:rsid w:val="00CC1094"/>
    <w:rsid w:val="00CC11A6"/>
    <w:rsid w:val="00CC135E"/>
    <w:rsid w:val="00CC170E"/>
    <w:rsid w:val="00CC2F8D"/>
    <w:rsid w:val="00CC5D99"/>
    <w:rsid w:val="00CD5D3F"/>
    <w:rsid w:val="00CF1E90"/>
    <w:rsid w:val="00CF3BC2"/>
    <w:rsid w:val="00CF3DB3"/>
    <w:rsid w:val="00CF7058"/>
    <w:rsid w:val="00D02B0E"/>
    <w:rsid w:val="00D052BC"/>
    <w:rsid w:val="00D07026"/>
    <w:rsid w:val="00D1033E"/>
    <w:rsid w:val="00D11C62"/>
    <w:rsid w:val="00D22C8F"/>
    <w:rsid w:val="00D33491"/>
    <w:rsid w:val="00D3763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2963"/>
    <w:rsid w:val="00DA01B0"/>
    <w:rsid w:val="00DA1025"/>
    <w:rsid w:val="00DA22EC"/>
    <w:rsid w:val="00DA4ABE"/>
    <w:rsid w:val="00DA5860"/>
    <w:rsid w:val="00DB2767"/>
    <w:rsid w:val="00DC4729"/>
    <w:rsid w:val="00DE556F"/>
    <w:rsid w:val="00DF4CF5"/>
    <w:rsid w:val="00E03B6D"/>
    <w:rsid w:val="00E1252B"/>
    <w:rsid w:val="00E17160"/>
    <w:rsid w:val="00E20E77"/>
    <w:rsid w:val="00E22D2A"/>
    <w:rsid w:val="00E241A7"/>
    <w:rsid w:val="00E27E98"/>
    <w:rsid w:val="00E35BEC"/>
    <w:rsid w:val="00E50821"/>
    <w:rsid w:val="00E50EF8"/>
    <w:rsid w:val="00E51F91"/>
    <w:rsid w:val="00E56E45"/>
    <w:rsid w:val="00E57B0A"/>
    <w:rsid w:val="00E63A7E"/>
    <w:rsid w:val="00E7086E"/>
    <w:rsid w:val="00E7374A"/>
    <w:rsid w:val="00E73C41"/>
    <w:rsid w:val="00E7598F"/>
    <w:rsid w:val="00E76F60"/>
    <w:rsid w:val="00E80E08"/>
    <w:rsid w:val="00E83D90"/>
    <w:rsid w:val="00E83F28"/>
    <w:rsid w:val="00E83F91"/>
    <w:rsid w:val="00E86739"/>
    <w:rsid w:val="00E9107A"/>
    <w:rsid w:val="00E91F62"/>
    <w:rsid w:val="00E929FD"/>
    <w:rsid w:val="00E93240"/>
    <w:rsid w:val="00E9479B"/>
    <w:rsid w:val="00EA4D48"/>
    <w:rsid w:val="00EB2173"/>
    <w:rsid w:val="00EB28DC"/>
    <w:rsid w:val="00EB3E2F"/>
    <w:rsid w:val="00EB62E6"/>
    <w:rsid w:val="00EC2681"/>
    <w:rsid w:val="00EC3D20"/>
    <w:rsid w:val="00EC7925"/>
    <w:rsid w:val="00ED1B30"/>
    <w:rsid w:val="00ED250E"/>
    <w:rsid w:val="00ED6535"/>
    <w:rsid w:val="00EE149A"/>
    <w:rsid w:val="00EE1AC1"/>
    <w:rsid w:val="00EE39D6"/>
    <w:rsid w:val="00EE413C"/>
    <w:rsid w:val="00EE52AD"/>
    <w:rsid w:val="00EF214A"/>
    <w:rsid w:val="00F01F92"/>
    <w:rsid w:val="00F06E3A"/>
    <w:rsid w:val="00F10A08"/>
    <w:rsid w:val="00F139CF"/>
    <w:rsid w:val="00F176FB"/>
    <w:rsid w:val="00F22AC5"/>
    <w:rsid w:val="00F24D2E"/>
    <w:rsid w:val="00F254D1"/>
    <w:rsid w:val="00F2690E"/>
    <w:rsid w:val="00F27DCD"/>
    <w:rsid w:val="00F32B82"/>
    <w:rsid w:val="00F4043E"/>
    <w:rsid w:val="00F40CB5"/>
    <w:rsid w:val="00F41BBC"/>
    <w:rsid w:val="00F43B9D"/>
    <w:rsid w:val="00F444F0"/>
    <w:rsid w:val="00F445D3"/>
    <w:rsid w:val="00F4761F"/>
    <w:rsid w:val="00F50590"/>
    <w:rsid w:val="00F50847"/>
    <w:rsid w:val="00F53F27"/>
    <w:rsid w:val="00F546D1"/>
    <w:rsid w:val="00F56F5E"/>
    <w:rsid w:val="00F62A1F"/>
    <w:rsid w:val="00F6513F"/>
    <w:rsid w:val="00F66272"/>
    <w:rsid w:val="00F709C0"/>
    <w:rsid w:val="00F70EFE"/>
    <w:rsid w:val="00F74AD4"/>
    <w:rsid w:val="00F8686D"/>
    <w:rsid w:val="00F8755E"/>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152"/>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513117F-22E0-427A-8C3F-E90D9134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A303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32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5318">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4234299">
      <w:bodyDiv w:val="1"/>
      <w:marLeft w:val="0"/>
      <w:marRight w:val="0"/>
      <w:marTop w:val="0"/>
      <w:marBottom w:val="0"/>
      <w:divBdr>
        <w:top w:val="none" w:sz="0" w:space="0" w:color="auto"/>
        <w:left w:val="none" w:sz="0" w:space="0" w:color="auto"/>
        <w:bottom w:val="none" w:sz="0" w:space="0" w:color="auto"/>
        <w:right w:val="none" w:sz="0" w:space="0" w:color="auto"/>
      </w:divBdr>
    </w:div>
    <w:div w:id="15161106">
      <w:bodyDiv w:val="1"/>
      <w:marLeft w:val="0"/>
      <w:marRight w:val="0"/>
      <w:marTop w:val="0"/>
      <w:marBottom w:val="0"/>
      <w:divBdr>
        <w:top w:val="none" w:sz="0" w:space="0" w:color="auto"/>
        <w:left w:val="none" w:sz="0" w:space="0" w:color="auto"/>
        <w:bottom w:val="none" w:sz="0" w:space="0" w:color="auto"/>
        <w:right w:val="none" w:sz="0" w:space="0" w:color="auto"/>
      </w:divBdr>
      <w:divsChild>
        <w:div w:id="85812251">
          <w:marLeft w:val="0"/>
          <w:marRight w:val="0"/>
          <w:marTop w:val="0"/>
          <w:marBottom w:val="0"/>
          <w:divBdr>
            <w:top w:val="none" w:sz="0" w:space="0" w:color="auto"/>
            <w:left w:val="none" w:sz="0" w:space="0" w:color="auto"/>
            <w:bottom w:val="none" w:sz="0" w:space="0" w:color="auto"/>
            <w:right w:val="none" w:sz="0" w:space="0" w:color="auto"/>
          </w:divBdr>
        </w:div>
      </w:divsChild>
    </w:div>
    <w:div w:id="28072466">
      <w:bodyDiv w:val="1"/>
      <w:marLeft w:val="0"/>
      <w:marRight w:val="0"/>
      <w:marTop w:val="0"/>
      <w:marBottom w:val="0"/>
      <w:divBdr>
        <w:top w:val="none" w:sz="0" w:space="0" w:color="auto"/>
        <w:left w:val="none" w:sz="0" w:space="0" w:color="auto"/>
        <w:bottom w:val="none" w:sz="0" w:space="0" w:color="auto"/>
        <w:right w:val="none" w:sz="0" w:space="0" w:color="auto"/>
      </w:divBdr>
      <w:divsChild>
        <w:div w:id="1534073648">
          <w:marLeft w:val="0"/>
          <w:marRight w:val="0"/>
          <w:marTop w:val="0"/>
          <w:marBottom w:val="0"/>
          <w:divBdr>
            <w:top w:val="none" w:sz="0" w:space="0" w:color="auto"/>
            <w:left w:val="none" w:sz="0" w:space="0" w:color="auto"/>
            <w:bottom w:val="none" w:sz="0" w:space="0" w:color="auto"/>
            <w:right w:val="none" w:sz="0" w:space="0" w:color="auto"/>
          </w:divBdr>
        </w:div>
      </w:divsChild>
    </w:div>
    <w:div w:id="29651564">
      <w:bodyDiv w:val="1"/>
      <w:marLeft w:val="0"/>
      <w:marRight w:val="0"/>
      <w:marTop w:val="0"/>
      <w:marBottom w:val="0"/>
      <w:divBdr>
        <w:top w:val="none" w:sz="0" w:space="0" w:color="auto"/>
        <w:left w:val="none" w:sz="0" w:space="0" w:color="auto"/>
        <w:bottom w:val="none" w:sz="0" w:space="0" w:color="auto"/>
        <w:right w:val="none" w:sz="0" w:space="0" w:color="auto"/>
      </w:divBdr>
      <w:divsChild>
        <w:div w:id="2108228438">
          <w:marLeft w:val="0"/>
          <w:marRight w:val="0"/>
          <w:marTop w:val="0"/>
          <w:marBottom w:val="0"/>
          <w:divBdr>
            <w:top w:val="none" w:sz="0" w:space="0" w:color="auto"/>
            <w:left w:val="none" w:sz="0" w:space="0" w:color="auto"/>
            <w:bottom w:val="none" w:sz="0" w:space="0" w:color="auto"/>
            <w:right w:val="none" w:sz="0" w:space="0" w:color="auto"/>
          </w:divBdr>
        </w:div>
      </w:divsChild>
    </w:div>
    <w:div w:id="29885119">
      <w:bodyDiv w:val="1"/>
      <w:marLeft w:val="0"/>
      <w:marRight w:val="0"/>
      <w:marTop w:val="0"/>
      <w:marBottom w:val="0"/>
      <w:divBdr>
        <w:top w:val="none" w:sz="0" w:space="0" w:color="auto"/>
        <w:left w:val="none" w:sz="0" w:space="0" w:color="auto"/>
        <w:bottom w:val="none" w:sz="0" w:space="0" w:color="auto"/>
        <w:right w:val="none" w:sz="0" w:space="0" w:color="auto"/>
      </w:divBdr>
      <w:divsChild>
        <w:div w:id="723673712">
          <w:marLeft w:val="0"/>
          <w:marRight w:val="0"/>
          <w:marTop w:val="0"/>
          <w:marBottom w:val="0"/>
          <w:divBdr>
            <w:top w:val="none" w:sz="0" w:space="0" w:color="auto"/>
            <w:left w:val="none" w:sz="0" w:space="0" w:color="auto"/>
            <w:bottom w:val="none" w:sz="0" w:space="0" w:color="auto"/>
            <w:right w:val="none" w:sz="0" w:space="0" w:color="auto"/>
          </w:divBdr>
        </w:div>
      </w:divsChild>
    </w:div>
    <w:div w:id="31658949">
      <w:bodyDiv w:val="1"/>
      <w:marLeft w:val="0"/>
      <w:marRight w:val="0"/>
      <w:marTop w:val="0"/>
      <w:marBottom w:val="0"/>
      <w:divBdr>
        <w:top w:val="none" w:sz="0" w:space="0" w:color="auto"/>
        <w:left w:val="none" w:sz="0" w:space="0" w:color="auto"/>
        <w:bottom w:val="none" w:sz="0" w:space="0" w:color="auto"/>
        <w:right w:val="none" w:sz="0" w:space="0" w:color="auto"/>
      </w:divBdr>
    </w:div>
    <w:div w:id="33845284">
      <w:bodyDiv w:val="1"/>
      <w:marLeft w:val="0"/>
      <w:marRight w:val="0"/>
      <w:marTop w:val="0"/>
      <w:marBottom w:val="0"/>
      <w:divBdr>
        <w:top w:val="none" w:sz="0" w:space="0" w:color="auto"/>
        <w:left w:val="none" w:sz="0" w:space="0" w:color="auto"/>
        <w:bottom w:val="none" w:sz="0" w:space="0" w:color="auto"/>
        <w:right w:val="none" w:sz="0" w:space="0" w:color="auto"/>
      </w:divBdr>
      <w:divsChild>
        <w:div w:id="1961187347">
          <w:marLeft w:val="0"/>
          <w:marRight w:val="0"/>
          <w:marTop w:val="0"/>
          <w:marBottom w:val="0"/>
          <w:divBdr>
            <w:top w:val="none" w:sz="0" w:space="0" w:color="auto"/>
            <w:left w:val="none" w:sz="0" w:space="0" w:color="auto"/>
            <w:bottom w:val="none" w:sz="0" w:space="0" w:color="auto"/>
            <w:right w:val="none" w:sz="0" w:space="0" w:color="auto"/>
          </w:divBdr>
        </w:div>
      </w:divsChild>
    </w:div>
    <w:div w:id="34164408">
      <w:bodyDiv w:val="1"/>
      <w:marLeft w:val="0"/>
      <w:marRight w:val="0"/>
      <w:marTop w:val="0"/>
      <w:marBottom w:val="0"/>
      <w:divBdr>
        <w:top w:val="none" w:sz="0" w:space="0" w:color="auto"/>
        <w:left w:val="none" w:sz="0" w:space="0" w:color="auto"/>
        <w:bottom w:val="none" w:sz="0" w:space="0" w:color="auto"/>
        <w:right w:val="none" w:sz="0" w:space="0" w:color="auto"/>
      </w:divBdr>
    </w:div>
    <w:div w:id="44305580">
      <w:bodyDiv w:val="1"/>
      <w:marLeft w:val="0"/>
      <w:marRight w:val="0"/>
      <w:marTop w:val="0"/>
      <w:marBottom w:val="0"/>
      <w:divBdr>
        <w:top w:val="none" w:sz="0" w:space="0" w:color="auto"/>
        <w:left w:val="none" w:sz="0" w:space="0" w:color="auto"/>
        <w:bottom w:val="none" w:sz="0" w:space="0" w:color="auto"/>
        <w:right w:val="none" w:sz="0" w:space="0" w:color="auto"/>
      </w:divBdr>
      <w:divsChild>
        <w:div w:id="409082034">
          <w:marLeft w:val="0"/>
          <w:marRight w:val="0"/>
          <w:marTop w:val="0"/>
          <w:marBottom w:val="0"/>
          <w:divBdr>
            <w:top w:val="none" w:sz="0" w:space="0" w:color="auto"/>
            <w:left w:val="none" w:sz="0" w:space="0" w:color="auto"/>
            <w:bottom w:val="none" w:sz="0" w:space="0" w:color="auto"/>
            <w:right w:val="none" w:sz="0" w:space="0" w:color="auto"/>
          </w:divBdr>
        </w:div>
      </w:divsChild>
    </w:div>
    <w:div w:id="47265938">
      <w:bodyDiv w:val="1"/>
      <w:marLeft w:val="0"/>
      <w:marRight w:val="0"/>
      <w:marTop w:val="0"/>
      <w:marBottom w:val="0"/>
      <w:divBdr>
        <w:top w:val="none" w:sz="0" w:space="0" w:color="auto"/>
        <w:left w:val="none" w:sz="0" w:space="0" w:color="auto"/>
        <w:bottom w:val="none" w:sz="0" w:space="0" w:color="auto"/>
        <w:right w:val="none" w:sz="0" w:space="0" w:color="auto"/>
      </w:divBdr>
      <w:divsChild>
        <w:div w:id="682710916">
          <w:marLeft w:val="0"/>
          <w:marRight w:val="0"/>
          <w:marTop w:val="0"/>
          <w:marBottom w:val="0"/>
          <w:divBdr>
            <w:top w:val="none" w:sz="0" w:space="0" w:color="auto"/>
            <w:left w:val="none" w:sz="0" w:space="0" w:color="auto"/>
            <w:bottom w:val="none" w:sz="0" w:space="0" w:color="auto"/>
            <w:right w:val="none" w:sz="0" w:space="0" w:color="auto"/>
          </w:divBdr>
        </w:div>
      </w:divsChild>
    </w:div>
    <w:div w:id="47801221">
      <w:bodyDiv w:val="1"/>
      <w:marLeft w:val="0"/>
      <w:marRight w:val="0"/>
      <w:marTop w:val="0"/>
      <w:marBottom w:val="0"/>
      <w:divBdr>
        <w:top w:val="none" w:sz="0" w:space="0" w:color="auto"/>
        <w:left w:val="none" w:sz="0" w:space="0" w:color="auto"/>
        <w:bottom w:val="none" w:sz="0" w:space="0" w:color="auto"/>
        <w:right w:val="none" w:sz="0" w:space="0" w:color="auto"/>
      </w:divBdr>
    </w:div>
    <w:div w:id="51345353">
      <w:bodyDiv w:val="1"/>
      <w:marLeft w:val="0"/>
      <w:marRight w:val="0"/>
      <w:marTop w:val="0"/>
      <w:marBottom w:val="0"/>
      <w:divBdr>
        <w:top w:val="none" w:sz="0" w:space="0" w:color="auto"/>
        <w:left w:val="none" w:sz="0" w:space="0" w:color="auto"/>
        <w:bottom w:val="none" w:sz="0" w:space="0" w:color="auto"/>
        <w:right w:val="none" w:sz="0" w:space="0" w:color="auto"/>
      </w:divBdr>
    </w:div>
    <w:div w:id="57480110">
      <w:bodyDiv w:val="1"/>
      <w:marLeft w:val="0"/>
      <w:marRight w:val="0"/>
      <w:marTop w:val="0"/>
      <w:marBottom w:val="0"/>
      <w:divBdr>
        <w:top w:val="none" w:sz="0" w:space="0" w:color="auto"/>
        <w:left w:val="none" w:sz="0" w:space="0" w:color="auto"/>
        <w:bottom w:val="none" w:sz="0" w:space="0" w:color="auto"/>
        <w:right w:val="none" w:sz="0" w:space="0" w:color="auto"/>
      </w:divBdr>
    </w:div>
    <w:div w:id="59598686">
      <w:bodyDiv w:val="1"/>
      <w:marLeft w:val="0"/>
      <w:marRight w:val="0"/>
      <w:marTop w:val="0"/>
      <w:marBottom w:val="0"/>
      <w:divBdr>
        <w:top w:val="none" w:sz="0" w:space="0" w:color="auto"/>
        <w:left w:val="none" w:sz="0" w:space="0" w:color="auto"/>
        <w:bottom w:val="none" w:sz="0" w:space="0" w:color="auto"/>
        <w:right w:val="none" w:sz="0" w:space="0" w:color="auto"/>
      </w:divBdr>
      <w:divsChild>
        <w:div w:id="1181503760">
          <w:marLeft w:val="0"/>
          <w:marRight w:val="0"/>
          <w:marTop w:val="0"/>
          <w:marBottom w:val="0"/>
          <w:divBdr>
            <w:top w:val="none" w:sz="0" w:space="0" w:color="auto"/>
            <w:left w:val="none" w:sz="0" w:space="0" w:color="auto"/>
            <w:bottom w:val="none" w:sz="0" w:space="0" w:color="auto"/>
            <w:right w:val="none" w:sz="0" w:space="0" w:color="auto"/>
          </w:divBdr>
        </w:div>
      </w:divsChild>
    </w:div>
    <w:div w:id="6168379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4453114">
      <w:bodyDiv w:val="1"/>
      <w:marLeft w:val="0"/>
      <w:marRight w:val="0"/>
      <w:marTop w:val="0"/>
      <w:marBottom w:val="0"/>
      <w:divBdr>
        <w:top w:val="none" w:sz="0" w:space="0" w:color="auto"/>
        <w:left w:val="none" w:sz="0" w:space="0" w:color="auto"/>
        <w:bottom w:val="none" w:sz="0" w:space="0" w:color="auto"/>
        <w:right w:val="none" w:sz="0" w:space="0" w:color="auto"/>
      </w:divBdr>
      <w:divsChild>
        <w:div w:id="975254261">
          <w:marLeft w:val="0"/>
          <w:marRight w:val="0"/>
          <w:marTop w:val="0"/>
          <w:marBottom w:val="0"/>
          <w:divBdr>
            <w:top w:val="none" w:sz="0" w:space="0" w:color="auto"/>
            <w:left w:val="none" w:sz="0" w:space="0" w:color="auto"/>
            <w:bottom w:val="none" w:sz="0" w:space="0" w:color="auto"/>
            <w:right w:val="none" w:sz="0" w:space="0" w:color="auto"/>
          </w:divBdr>
        </w:div>
      </w:divsChild>
    </w:div>
    <w:div w:id="65153716">
      <w:bodyDiv w:val="1"/>
      <w:marLeft w:val="0"/>
      <w:marRight w:val="0"/>
      <w:marTop w:val="0"/>
      <w:marBottom w:val="0"/>
      <w:divBdr>
        <w:top w:val="none" w:sz="0" w:space="0" w:color="auto"/>
        <w:left w:val="none" w:sz="0" w:space="0" w:color="auto"/>
        <w:bottom w:val="none" w:sz="0" w:space="0" w:color="auto"/>
        <w:right w:val="none" w:sz="0" w:space="0" w:color="auto"/>
      </w:divBdr>
    </w:div>
    <w:div w:id="82917665">
      <w:bodyDiv w:val="1"/>
      <w:marLeft w:val="0"/>
      <w:marRight w:val="0"/>
      <w:marTop w:val="0"/>
      <w:marBottom w:val="0"/>
      <w:divBdr>
        <w:top w:val="none" w:sz="0" w:space="0" w:color="auto"/>
        <w:left w:val="none" w:sz="0" w:space="0" w:color="auto"/>
        <w:bottom w:val="none" w:sz="0" w:space="0" w:color="auto"/>
        <w:right w:val="none" w:sz="0" w:space="0" w:color="auto"/>
      </w:divBdr>
      <w:divsChild>
        <w:div w:id="207421740">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678676">
      <w:bodyDiv w:val="1"/>
      <w:marLeft w:val="0"/>
      <w:marRight w:val="0"/>
      <w:marTop w:val="0"/>
      <w:marBottom w:val="0"/>
      <w:divBdr>
        <w:top w:val="none" w:sz="0" w:space="0" w:color="auto"/>
        <w:left w:val="none" w:sz="0" w:space="0" w:color="auto"/>
        <w:bottom w:val="none" w:sz="0" w:space="0" w:color="auto"/>
        <w:right w:val="none" w:sz="0" w:space="0" w:color="auto"/>
      </w:divBdr>
    </w:div>
    <w:div w:id="98062851">
      <w:bodyDiv w:val="1"/>
      <w:marLeft w:val="0"/>
      <w:marRight w:val="0"/>
      <w:marTop w:val="0"/>
      <w:marBottom w:val="0"/>
      <w:divBdr>
        <w:top w:val="none" w:sz="0" w:space="0" w:color="auto"/>
        <w:left w:val="none" w:sz="0" w:space="0" w:color="auto"/>
        <w:bottom w:val="none" w:sz="0" w:space="0" w:color="auto"/>
        <w:right w:val="none" w:sz="0" w:space="0" w:color="auto"/>
      </w:divBdr>
      <w:divsChild>
        <w:div w:id="443110616">
          <w:marLeft w:val="0"/>
          <w:marRight w:val="0"/>
          <w:marTop w:val="0"/>
          <w:marBottom w:val="0"/>
          <w:divBdr>
            <w:top w:val="none" w:sz="0" w:space="0" w:color="auto"/>
            <w:left w:val="none" w:sz="0" w:space="0" w:color="auto"/>
            <w:bottom w:val="none" w:sz="0" w:space="0" w:color="auto"/>
            <w:right w:val="none" w:sz="0" w:space="0" w:color="auto"/>
          </w:divBdr>
        </w:div>
      </w:divsChild>
    </w:div>
    <w:div w:id="100492282">
      <w:bodyDiv w:val="1"/>
      <w:marLeft w:val="0"/>
      <w:marRight w:val="0"/>
      <w:marTop w:val="0"/>
      <w:marBottom w:val="0"/>
      <w:divBdr>
        <w:top w:val="none" w:sz="0" w:space="0" w:color="auto"/>
        <w:left w:val="none" w:sz="0" w:space="0" w:color="auto"/>
        <w:bottom w:val="none" w:sz="0" w:space="0" w:color="auto"/>
        <w:right w:val="none" w:sz="0" w:space="0" w:color="auto"/>
      </w:divBdr>
    </w:div>
    <w:div w:id="115686382">
      <w:bodyDiv w:val="1"/>
      <w:marLeft w:val="0"/>
      <w:marRight w:val="0"/>
      <w:marTop w:val="0"/>
      <w:marBottom w:val="0"/>
      <w:divBdr>
        <w:top w:val="none" w:sz="0" w:space="0" w:color="auto"/>
        <w:left w:val="none" w:sz="0" w:space="0" w:color="auto"/>
        <w:bottom w:val="none" w:sz="0" w:space="0" w:color="auto"/>
        <w:right w:val="none" w:sz="0" w:space="0" w:color="auto"/>
      </w:divBdr>
    </w:div>
    <w:div w:id="125589548">
      <w:bodyDiv w:val="1"/>
      <w:marLeft w:val="0"/>
      <w:marRight w:val="0"/>
      <w:marTop w:val="0"/>
      <w:marBottom w:val="0"/>
      <w:divBdr>
        <w:top w:val="none" w:sz="0" w:space="0" w:color="auto"/>
        <w:left w:val="none" w:sz="0" w:space="0" w:color="auto"/>
        <w:bottom w:val="none" w:sz="0" w:space="0" w:color="auto"/>
        <w:right w:val="none" w:sz="0" w:space="0" w:color="auto"/>
      </w:divBdr>
      <w:divsChild>
        <w:div w:id="1074820605">
          <w:marLeft w:val="0"/>
          <w:marRight w:val="0"/>
          <w:marTop w:val="0"/>
          <w:marBottom w:val="0"/>
          <w:divBdr>
            <w:top w:val="none" w:sz="0" w:space="0" w:color="auto"/>
            <w:left w:val="none" w:sz="0" w:space="0" w:color="auto"/>
            <w:bottom w:val="none" w:sz="0" w:space="0" w:color="auto"/>
            <w:right w:val="none" w:sz="0" w:space="0" w:color="auto"/>
          </w:divBdr>
        </w:div>
      </w:divsChild>
    </w:div>
    <w:div w:id="131560122">
      <w:bodyDiv w:val="1"/>
      <w:marLeft w:val="0"/>
      <w:marRight w:val="0"/>
      <w:marTop w:val="0"/>
      <w:marBottom w:val="0"/>
      <w:divBdr>
        <w:top w:val="none" w:sz="0" w:space="0" w:color="auto"/>
        <w:left w:val="none" w:sz="0" w:space="0" w:color="auto"/>
        <w:bottom w:val="none" w:sz="0" w:space="0" w:color="auto"/>
        <w:right w:val="none" w:sz="0" w:space="0" w:color="auto"/>
      </w:divBdr>
    </w:div>
    <w:div w:id="133840073">
      <w:bodyDiv w:val="1"/>
      <w:marLeft w:val="0"/>
      <w:marRight w:val="0"/>
      <w:marTop w:val="0"/>
      <w:marBottom w:val="0"/>
      <w:divBdr>
        <w:top w:val="none" w:sz="0" w:space="0" w:color="auto"/>
        <w:left w:val="none" w:sz="0" w:space="0" w:color="auto"/>
        <w:bottom w:val="none" w:sz="0" w:space="0" w:color="auto"/>
        <w:right w:val="none" w:sz="0" w:space="0" w:color="auto"/>
      </w:divBdr>
      <w:divsChild>
        <w:div w:id="922841343">
          <w:marLeft w:val="0"/>
          <w:marRight w:val="0"/>
          <w:marTop w:val="0"/>
          <w:marBottom w:val="0"/>
          <w:divBdr>
            <w:top w:val="none" w:sz="0" w:space="0" w:color="auto"/>
            <w:left w:val="none" w:sz="0" w:space="0" w:color="auto"/>
            <w:bottom w:val="none" w:sz="0" w:space="0" w:color="auto"/>
            <w:right w:val="none" w:sz="0" w:space="0" w:color="auto"/>
          </w:divBdr>
        </w:div>
      </w:divsChild>
    </w:div>
    <w:div w:id="134419901">
      <w:bodyDiv w:val="1"/>
      <w:marLeft w:val="0"/>
      <w:marRight w:val="0"/>
      <w:marTop w:val="0"/>
      <w:marBottom w:val="0"/>
      <w:divBdr>
        <w:top w:val="none" w:sz="0" w:space="0" w:color="auto"/>
        <w:left w:val="none" w:sz="0" w:space="0" w:color="auto"/>
        <w:bottom w:val="none" w:sz="0" w:space="0" w:color="auto"/>
        <w:right w:val="none" w:sz="0" w:space="0" w:color="auto"/>
      </w:divBdr>
      <w:divsChild>
        <w:div w:id="299577824">
          <w:marLeft w:val="0"/>
          <w:marRight w:val="0"/>
          <w:marTop w:val="0"/>
          <w:marBottom w:val="0"/>
          <w:divBdr>
            <w:top w:val="none" w:sz="0" w:space="0" w:color="auto"/>
            <w:left w:val="none" w:sz="0" w:space="0" w:color="auto"/>
            <w:bottom w:val="none" w:sz="0" w:space="0" w:color="auto"/>
            <w:right w:val="none" w:sz="0" w:space="0" w:color="auto"/>
          </w:divBdr>
        </w:div>
      </w:divsChild>
    </w:div>
    <w:div w:id="135419080">
      <w:bodyDiv w:val="1"/>
      <w:marLeft w:val="0"/>
      <w:marRight w:val="0"/>
      <w:marTop w:val="0"/>
      <w:marBottom w:val="0"/>
      <w:divBdr>
        <w:top w:val="none" w:sz="0" w:space="0" w:color="auto"/>
        <w:left w:val="none" w:sz="0" w:space="0" w:color="auto"/>
        <w:bottom w:val="none" w:sz="0" w:space="0" w:color="auto"/>
        <w:right w:val="none" w:sz="0" w:space="0" w:color="auto"/>
      </w:divBdr>
    </w:div>
    <w:div w:id="146240932">
      <w:bodyDiv w:val="1"/>
      <w:marLeft w:val="0"/>
      <w:marRight w:val="0"/>
      <w:marTop w:val="0"/>
      <w:marBottom w:val="0"/>
      <w:divBdr>
        <w:top w:val="none" w:sz="0" w:space="0" w:color="auto"/>
        <w:left w:val="none" w:sz="0" w:space="0" w:color="auto"/>
        <w:bottom w:val="none" w:sz="0" w:space="0" w:color="auto"/>
        <w:right w:val="none" w:sz="0" w:space="0" w:color="auto"/>
      </w:divBdr>
    </w:div>
    <w:div w:id="14674810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875804">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5505809">
      <w:bodyDiv w:val="1"/>
      <w:marLeft w:val="0"/>
      <w:marRight w:val="0"/>
      <w:marTop w:val="0"/>
      <w:marBottom w:val="0"/>
      <w:divBdr>
        <w:top w:val="none" w:sz="0" w:space="0" w:color="auto"/>
        <w:left w:val="none" w:sz="0" w:space="0" w:color="auto"/>
        <w:bottom w:val="none" w:sz="0" w:space="0" w:color="auto"/>
        <w:right w:val="none" w:sz="0" w:space="0" w:color="auto"/>
      </w:divBdr>
    </w:div>
    <w:div w:id="176312720">
      <w:bodyDiv w:val="1"/>
      <w:marLeft w:val="0"/>
      <w:marRight w:val="0"/>
      <w:marTop w:val="0"/>
      <w:marBottom w:val="0"/>
      <w:divBdr>
        <w:top w:val="none" w:sz="0" w:space="0" w:color="auto"/>
        <w:left w:val="none" w:sz="0" w:space="0" w:color="auto"/>
        <w:bottom w:val="none" w:sz="0" w:space="0" w:color="auto"/>
        <w:right w:val="none" w:sz="0" w:space="0" w:color="auto"/>
      </w:divBdr>
    </w:div>
    <w:div w:id="176501593">
      <w:bodyDiv w:val="1"/>
      <w:marLeft w:val="0"/>
      <w:marRight w:val="0"/>
      <w:marTop w:val="0"/>
      <w:marBottom w:val="0"/>
      <w:divBdr>
        <w:top w:val="none" w:sz="0" w:space="0" w:color="auto"/>
        <w:left w:val="none" w:sz="0" w:space="0" w:color="auto"/>
        <w:bottom w:val="none" w:sz="0" w:space="0" w:color="auto"/>
        <w:right w:val="none" w:sz="0" w:space="0" w:color="auto"/>
      </w:divBdr>
      <w:divsChild>
        <w:div w:id="1265960130">
          <w:marLeft w:val="0"/>
          <w:marRight w:val="0"/>
          <w:marTop w:val="0"/>
          <w:marBottom w:val="0"/>
          <w:divBdr>
            <w:top w:val="none" w:sz="0" w:space="0" w:color="auto"/>
            <w:left w:val="none" w:sz="0" w:space="0" w:color="auto"/>
            <w:bottom w:val="none" w:sz="0" w:space="0" w:color="auto"/>
            <w:right w:val="none" w:sz="0" w:space="0" w:color="auto"/>
          </w:divBdr>
        </w:div>
      </w:divsChild>
    </w:div>
    <w:div w:id="197933786">
      <w:bodyDiv w:val="1"/>
      <w:marLeft w:val="0"/>
      <w:marRight w:val="0"/>
      <w:marTop w:val="0"/>
      <w:marBottom w:val="0"/>
      <w:divBdr>
        <w:top w:val="none" w:sz="0" w:space="0" w:color="auto"/>
        <w:left w:val="none" w:sz="0" w:space="0" w:color="auto"/>
        <w:bottom w:val="none" w:sz="0" w:space="0" w:color="auto"/>
        <w:right w:val="none" w:sz="0" w:space="0" w:color="auto"/>
      </w:divBdr>
    </w:div>
    <w:div w:id="200825206">
      <w:bodyDiv w:val="1"/>
      <w:marLeft w:val="0"/>
      <w:marRight w:val="0"/>
      <w:marTop w:val="0"/>
      <w:marBottom w:val="0"/>
      <w:divBdr>
        <w:top w:val="none" w:sz="0" w:space="0" w:color="auto"/>
        <w:left w:val="none" w:sz="0" w:space="0" w:color="auto"/>
        <w:bottom w:val="none" w:sz="0" w:space="0" w:color="auto"/>
        <w:right w:val="none" w:sz="0" w:space="0" w:color="auto"/>
      </w:divBdr>
      <w:divsChild>
        <w:div w:id="1181118879">
          <w:marLeft w:val="0"/>
          <w:marRight w:val="0"/>
          <w:marTop w:val="0"/>
          <w:marBottom w:val="0"/>
          <w:divBdr>
            <w:top w:val="none" w:sz="0" w:space="0" w:color="auto"/>
            <w:left w:val="none" w:sz="0" w:space="0" w:color="auto"/>
            <w:bottom w:val="none" w:sz="0" w:space="0" w:color="auto"/>
            <w:right w:val="none" w:sz="0" w:space="0" w:color="auto"/>
          </w:divBdr>
        </w:div>
      </w:divsChild>
    </w:div>
    <w:div w:id="216822015">
      <w:bodyDiv w:val="1"/>
      <w:marLeft w:val="0"/>
      <w:marRight w:val="0"/>
      <w:marTop w:val="0"/>
      <w:marBottom w:val="0"/>
      <w:divBdr>
        <w:top w:val="none" w:sz="0" w:space="0" w:color="auto"/>
        <w:left w:val="none" w:sz="0" w:space="0" w:color="auto"/>
        <w:bottom w:val="none" w:sz="0" w:space="0" w:color="auto"/>
        <w:right w:val="none" w:sz="0" w:space="0" w:color="auto"/>
      </w:divBdr>
    </w:div>
    <w:div w:id="225991363">
      <w:bodyDiv w:val="1"/>
      <w:marLeft w:val="0"/>
      <w:marRight w:val="0"/>
      <w:marTop w:val="0"/>
      <w:marBottom w:val="0"/>
      <w:divBdr>
        <w:top w:val="none" w:sz="0" w:space="0" w:color="auto"/>
        <w:left w:val="none" w:sz="0" w:space="0" w:color="auto"/>
        <w:bottom w:val="none" w:sz="0" w:space="0" w:color="auto"/>
        <w:right w:val="none" w:sz="0" w:space="0" w:color="auto"/>
      </w:divBdr>
      <w:divsChild>
        <w:div w:id="1973632235">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433605">
      <w:bodyDiv w:val="1"/>
      <w:marLeft w:val="0"/>
      <w:marRight w:val="0"/>
      <w:marTop w:val="0"/>
      <w:marBottom w:val="0"/>
      <w:divBdr>
        <w:top w:val="none" w:sz="0" w:space="0" w:color="auto"/>
        <w:left w:val="none" w:sz="0" w:space="0" w:color="auto"/>
        <w:bottom w:val="none" w:sz="0" w:space="0" w:color="auto"/>
        <w:right w:val="none" w:sz="0" w:space="0" w:color="auto"/>
      </w:divBdr>
    </w:div>
    <w:div w:id="240214196">
      <w:bodyDiv w:val="1"/>
      <w:marLeft w:val="0"/>
      <w:marRight w:val="0"/>
      <w:marTop w:val="0"/>
      <w:marBottom w:val="0"/>
      <w:divBdr>
        <w:top w:val="none" w:sz="0" w:space="0" w:color="auto"/>
        <w:left w:val="none" w:sz="0" w:space="0" w:color="auto"/>
        <w:bottom w:val="none" w:sz="0" w:space="0" w:color="auto"/>
        <w:right w:val="none" w:sz="0" w:space="0" w:color="auto"/>
      </w:divBdr>
      <w:divsChild>
        <w:div w:id="1520243310">
          <w:marLeft w:val="0"/>
          <w:marRight w:val="0"/>
          <w:marTop w:val="0"/>
          <w:marBottom w:val="0"/>
          <w:divBdr>
            <w:top w:val="none" w:sz="0" w:space="0" w:color="auto"/>
            <w:left w:val="none" w:sz="0" w:space="0" w:color="auto"/>
            <w:bottom w:val="none" w:sz="0" w:space="0" w:color="auto"/>
            <w:right w:val="none" w:sz="0" w:space="0" w:color="auto"/>
          </w:divBdr>
        </w:div>
      </w:divsChild>
    </w:div>
    <w:div w:id="244731886">
      <w:bodyDiv w:val="1"/>
      <w:marLeft w:val="0"/>
      <w:marRight w:val="0"/>
      <w:marTop w:val="0"/>
      <w:marBottom w:val="0"/>
      <w:divBdr>
        <w:top w:val="none" w:sz="0" w:space="0" w:color="auto"/>
        <w:left w:val="none" w:sz="0" w:space="0" w:color="auto"/>
        <w:bottom w:val="none" w:sz="0" w:space="0" w:color="auto"/>
        <w:right w:val="none" w:sz="0" w:space="0" w:color="auto"/>
      </w:divBdr>
    </w:div>
    <w:div w:id="245000446">
      <w:bodyDiv w:val="1"/>
      <w:marLeft w:val="0"/>
      <w:marRight w:val="0"/>
      <w:marTop w:val="0"/>
      <w:marBottom w:val="0"/>
      <w:divBdr>
        <w:top w:val="none" w:sz="0" w:space="0" w:color="auto"/>
        <w:left w:val="none" w:sz="0" w:space="0" w:color="auto"/>
        <w:bottom w:val="none" w:sz="0" w:space="0" w:color="auto"/>
        <w:right w:val="none" w:sz="0" w:space="0" w:color="auto"/>
      </w:divBdr>
    </w:div>
    <w:div w:id="256135357">
      <w:bodyDiv w:val="1"/>
      <w:marLeft w:val="0"/>
      <w:marRight w:val="0"/>
      <w:marTop w:val="0"/>
      <w:marBottom w:val="0"/>
      <w:divBdr>
        <w:top w:val="none" w:sz="0" w:space="0" w:color="auto"/>
        <w:left w:val="none" w:sz="0" w:space="0" w:color="auto"/>
        <w:bottom w:val="none" w:sz="0" w:space="0" w:color="auto"/>
        <w:right w:val="none" w:sz="0" w:space="0" w:color="auto"/>
      </w:divBdr>
      <w:divsChild>
        <w:div w:id="320617947">
          <w:marLeft w:val="0"/>
          <w:marRight w:val="0"/>
          <w:marTop w:val="0"/>
          <w:marBottom w:val="0"/>
          <w:divBdr>
            <w:top w:val="none" w:sz="0" w:space="0" w:color="auto"/>
            <w:left w:val="none" w:sz="0" w:space="0" w:color="auto"/>
            <w:bottom w:val="none" w:sz="0" w:space="0" w:color="auto"/>
            <w:right w:val="none" w:sz="0" w:space="0" w:color="auto"/>
          </w:divBdr>
        </w:div>
      </w:divsChild>
    </w:div>
    <w:div w:id="257326563">
      <w:bodyDiv w:val="1"/>
      <w:marLeft w:val="0"/>
      <w:marRight w:val="0"/>
      <w:marTop w:val="0"/>
      <w:marBottom w:val="0"/>
      <w:divBdr>
        <w:top w:val="none" w:sz="0" w:space="0" w:color="auto"/>
        <w:left w:val="none" w:sz="0" w:space="0" w:color="auto"/>
        <w:bottom w:val="none" w:sz="0" w:space="0" w:color="auto"/>
        <w:right w:val="none" w:sz="0" w:space="0" w:color="auto"/>
      </w:divBdr>
    </w:div>
    <w:div w:id="257561731">
      <w:bodyDiv w:val="1"/>
      <w:marLeft w:val="0"/>
      <w:marRight w:val="0"/>
      <w:marTop w:val="0"/>
      <w:marBottom w:val="0"/>
      <w:divBdr>
        <w:top w:val="none" w:sz="0" w:space="0" w:color="auto"/>
        <w:left w:val="none" w:sz="0" w:space="0" w:color="auto"/>
        <w:bottom w:val="none" w:sz="0" w:space="0" w:color="auto"/>
        <w:right w:val="none" w:sz="0" w:space="0" w:color="auto"/>
      </w:divBdr>
    </w:div>
    <w:div w:id="258026614">
      <w:bodyDiv w:val="1"/>
      <w:marLeft w:val="0"/>
      <w:marRight w:val="0"/>
      <w:marTop w:val="0"/>
      <w:marBottom w:val="0"/>
      <w:divBdr>
        <w:top w:val="none" w:sz="0" w:space="0" w:color="auto"/>
        <w:left w:val="none" w:sz="0" w:space="0" w:color="auto"/>
        <w:bottom w:val="none" w:sz="0" w:space="0" w:color="auto"/>
        <w:right w:val="none" w:sz="0" w:space="0" w:color="auto"/>
      </w:divBdr>
      <w:divsChild>
        <w:div w:id="729888775">
          <w:marLeft w:val="0"/>
          <w:marRight w:val="0"/>
          <w:marTop w:val="0"/>
          <w:marBottom w:val="0"/>
          <w:divBdr>
            <w:top w:val="none" w:sz="0" w:space="0" w:color="auto"/>
            <w:left w:val="none" w:sz="0" w:space="0" w:color="auto"/>
            <w:bottom w:val="none" w:sz="0" w:space="0" w:color="auto"/>
            <w:right w:val="none" w:sz="0" w:space="0" w:color="auto"/>
          </w:divBdr>
        </w:div>
      </w:divsChild>
    </w:div>
    <w:div w:id="258563276">
      <w:bodyDiv w:val="1"/>
      <w:marLeft w:val="0"/>
      <w:marRight w:val="0"/>
      <w:marTop w:val="0"/>
      <w:marBottom w:val="0"/>
      <w:divBdr>
        <w:top w:val="none" w:sz="0" w:space="0" w:color="auto"/>
        <w:left w:val="none" w:sz="0" w:space="0" w:color="auto"/>
        <w:bottom w:val="none" w:sz="0" w:space="0" w:color="auto"/>
        <w:right w:val="none" w:sz="0" w:space="0" w:color="auto"/>
      </w:divBdr>
      <w:divsChild>
        <w:div w:id="1141776433">
          <w:marLeft w:val="0"/>
          <w:marRight w:val="0"/>
          <w:marTop w:val="0"/>
          <w:marBottom w:val="0"/>
          <w:divBdr>
            <w:top w:val="none" w:sz="0" w:space="0" w:color="auto"/>
            <w:left w:val="none" w:sz="0" w:space="0" w:color="auto"/>
            <w:bottom w:val="none" w:sz="0" w:space="0" w:color="auto"/>
            <w:right w:val="none" w:sz="0" w:space="0" w:color="auto"/>
          </w:divBdr>
        </w:div>
      </w:divsChild>
    </w:div>
    <w:div w:id="260571437">
      <w:bodyDiv w:val="1"/>
      <w:marLeft w:val="0"/>
      <w:marRight w:val="0"/>
      <w:marTop w:val="0"/>
      <w:marBottom w:val="0"/>
      <w:divBdr>
        <w:top w:val="none" w:sz="0" w:space="0" w:color="auto"/>
        <w:left w:val="none" w:sz="0" w:space="0" w:color="auto"/>
        <w:bottom w:val="none" w:sz="0" w:space="0" w:color="auto"/>
        <w:right w:val="none" w:sz="0" w:space="0" w:color="auto"/>
      </w:divBdr>
      <w:divsChild>
        <w:div w:id="919365303">
          <w:marLeft w:val="0"/>
          <w:marRight w:val="0"/>
          <w:marTop w:val="0"/>
          <w:marBottom w:val="0"/>
          <w:divBdr>
            <w:top w:val="none" w:sz="0" w:space="0" w:color="auto"/>
            <w:left w:val="none" w:sz="0" w:space="0" w:color="auto"/>
            <w:bottom w:val="none" w:sz="0" w:space="0" w:color="auto"/>
            <w:right w:val="none" w:sz="0" w:space="0" w:color="auto"/>
          </w:divBdr>
        </w:div>
      </w:divsChild>
    </w:div>
    <w:div w:id="261837198">
      <w:bodyDiv w:val="1"/>
      <w:marLeft w:val="0"/>
      <w:marRight w:val="0"/>
      <w:marTop w:val="0"/>
      <w:marBottom w:val="0"/>
      <w:divBdr>
        <w:top w:val="none" w:sz="0" w:space="0" w:color="auto"/>
        <w:left w:val="none" w:sz="0" w:space="0" w:color="auto"/>
        <w:bottom w:val="none" w:sz="0" w:space="0" w:color="auto"/>
        <w:right w:val="none" w:sz="0" w:space="0" w:color="auto"/>
      </w:divBdr>
      <w:divsChild>
        <w:div w:id="258563649">
          <w:marLeft w:val="0"/>
          <w:marRight w:val="0"/>
          <w:marTop w:val="0"/>
          <w:marBottom w:val="0"/>
          <w:divBdr>
            <w:top w:val="none" w:sz="0" w:space="0" w:color="auto"/>
            <w:left w:val="none" w:sz="0" w:space="0" w:color="auto"/>
            <w:bottom w:val="none" w:sz="0" w:space="0" w:color="auto"/>
            <w:right w:val="none" w:sz="0" w:space="0" w:color="auto"/>
          </w:divBdr>
        </w:div>
      </w:divsChild>
    </w:div>
    <w:div w:id="263612023">
      <w:bodyDiv w:val="1"/>
      <w:marLeft w:val="0"/>
      <w:marRight w:val="0"/>
      <w:marTop w:val="0"/>
      <w:marBottom w:val="0"/>
      <w:divBdr>
        <w:top w:val="none" w:sz="0" w:space="0" w:color="auto"/>
        <w:left w:val="none" w:sz="0" w:space="0" w:color="auto"/>
        <w:bottom w:val="none" w:sz="0" w:space="0" w:color="auto"/>
        <w:right w:val="none" w:sz="0" w:space="0" w:color="auto"/>
      </w:divBdr>
      <w:divsChild>
        <w:div w:id="225190187">
          <w:marLeft w:val="0"/>
          <w:marRight w:val="0"/>
          <w:marTop w:val="0"/>
          <w:marBottom w:val="0"/>
          <w:divBdr>
            <w:top w:val="none" w:sz="0" w:space="0" w:color="auto"/>
            <w:left w:val="none" w:sz="0" w:space="0" w:color="auto"/>
            <w:bottom w:val="none" w:sz="0" w:space="0" w:color="auto"/>
            <w:right w:val="none" w:sz="0" w:space="0" w:color="auto"/>
          </w:divBdr>
        </w:div>
      </w:divsChild>
    </w:div>
    <w:div w:id="271089342">
      <w:bodyDiv w:val="1"/>
      <w:marLeft w:val="0"/>
      <w:marRight w:val="0"/>
      <w:marTop w:val="0"/>
      <w:marBottom w:val="0"/>
      <w:divBdr>
        <w:top w:val="none" w:sz="0" w:space="0" w:color="auto"/>
        <w:left w:val="none" w:sz="0" w:space="0" w:color="auto"/>
        <w:bottom w:val="none" w:sz="0" w:space="0" w:color="auto"/>
        <w:right w:val="none" w:sz="0" w:space="0" w:color="auto"/>
      </w:divBdr>
    </w:div>
    <w:div w:id="271939374">
      <w:bodyDiv w:val="1"/>
      <w:marLeft w:val="0"/>
      <w:marRight w:val="0"/>
      <w:marTop w:val="0"/>
      <w:marBottom w:val="0"/>
      <w:divBdr>
        <w:top w:val="none" w:sz="0" w:space="0" w:color="auto"/>
        <w:left w:val="none" w:sz="0" w:space="0" w:color="auto"/>
        <w:bottom w:val="none" w:sz="0" w:space="0" w:color="auto"/>
        <w:right w:val="none" w:sz="0" w:space="0" w:color="auto"/>
      </w:divBdr>
    </w:div>
    <w:div w:id="282663511">
      <w:bodyDiv w:val="1"/>
      <w:marLeft w:val="0"/>
      <w:marRight w:val="0"/>
      <w:marTop w:val="0"/>
      <w:marBottom w:val="0"/>
      <w:divBdr>
        <w:top w:val="none" w:sz="0" w:space="0" w:color="auto"/>
        <w:left w:val="none" w:sz="0" w:space="0" w:color="auto"/>
        <w:bottom w:val="none" w:sz="0" w:space="0" w:color="auto"/>
        <w:right w:val="none" w:sz="0" w:space="0" w:color="auto"/>
      </w:divBdr>
    </w:div>
    <w:div w:id="282924614">
      <w:bodyDiv w:val="1"/>
      <w:marLeft w:val="0"/>
      <w:marRight w:val="0"/>
      <w:marTop w:val="0"/>
      <w:marBottom w:val="0"/>
      <w:divBdr>
        <w:top w:val="none" w:sz="0" w:space="0" w:color="auto"/>
        <w:left w:val="none" w:sz="0" w:space="0" w:color="auto"/>
        <w:bottom w:val="none" w:sz="0" w:space="0" w:color="auto"/>
        <w:right w:val="none" w:sz="0" w:space="0" w:color="auto"/>
      </w:divBdr>
    </w:div>
    <w:div w:id="290326799">
      <w:bodyDiv w:val="1"/>
      <w:marLeft w:val="0"/>
      <w:marRight w:val="0"/>
      <w:marTop w:val="0"/>
      <w:marBottom w:val="0"/>
      <w:divBdr>
        <w:top w:val="none" w:sz="0" w:space="0" w:color="auto"/>
        <w:left w:val="none" w:sz="0" w:space="0" w:color="auto"/>
        <w:bottom w:val="none" w:sz="0" w:space="0" w:color="auto"/>
        <w:right w:val="none" w:sz="0" w:space="0" w:color="auto"/>
      </w:divBdr>
      <w:divsChild>
        <w:div w:id="965508028">
          <w:marLeft w:val="0"/>
          <w:marRight w:val="0"/>
          <w:marTop w:val="0"/>
          <w:marBottom w:val="0"/>
          <w:divBdr>
            <w:top w:val="none" w:sz="0" w:space="0" w:color="auto"/>
            <w:left w:val="none" w:sz="0" w:space="0" w:color="auto"/>
            <w:bottom w:val="none" w:sz="0" w:space="0" w:color="auto"/>
            <w:right w:val="none" w:sz="0" w:space="0" w:color="auto"/>
          </w:divBdr>
        </w:div>
      </w:divsChild>
    </w:div>
    <w:div w:id="296641626">
      <w:bodyDiv w:val="1"/>
      <w:marLeft w:val="0"/>
      <w:marRight w:val="0"/>
      <w:marTop w:val="0"/>
      <w:marBottom w:val="0"/>
      <w:divBdr>
        <w:top w:val="none" w:sz="0" w:space="0" w:color="auto"/>
        <w:left w:val="none" w:sz="0" w:space="0" w:color="auto"/>
        <w:bottom w:val="none" w:sz="0" w:space="0" w:color="auto"/>
        <w:right w:val="none" w:sz="0" w:space="0" w:color="auto"/>
      </w:divBdr>
      <w:divsChild>
        <w:div w:id="373233893">
          <w:marLeft w:val="0"/>
          <w:marRight w:val="0"/>
          <w:marTop w:val="0"/>
          <w:marBottom w:val="0"/>
          <w:divBdr>
            <w:top w:val="none" w:sz="0" w:space="0" w:color="auto"/>
            <w:left w:val="none" w:sz="0" w:space="0" w:color="auto"/>
            <w:bottom w:val="none" w:sz="0" w:space="0" w:color="auto"/>
            <w:right w:val="none" w:sz="0" w:space="0" w:color="auto"/>
          </w:divBdr>
        </w:div>
      </w:divsChild>
    </w:div>
    <w:div w:id="303044903">
      <w:bodyDiv w:val="1"/>
      <w:marLeft w:val="0"/>
      <w:marRight w:val="0"/>
      <w:marTop w:val="0"/>
      <w:marBottom w:val="0"/>
      <w:divBdr>
        <w:top w:val="none" w:sz="0" w:space="0" w:color="auto"/>
        <w:left w:val="none" w:sz="0" w:space="0" w:color="auto"/>
        <w:bottom w:val="none" w:sz="0" w:space="0" w:color="auto"/>
        <w:right w:val="none" w:sz="0" w:space="0" w:color="auto"/>
      </w:divBdr>
      <w:divsChild>
        <w:div w:id="858203863">
          <w:marLeft w:val="0"/>
          <w:marRight w:val="0"/>
          <w:marTop w:val="0"/>
          <w:marBottom w:val="0"/>
          <w:divBdr>
            <w:top w:val="none" w:sz="0" w:space="0" w:color="auto"/>
            <w:left w:val="none" w:sz="0" w:space="0" w:color="auto"/>
            <w:bottom w:val="none" w:sz="0" w:space="0" w:color="auto"/>
            <w:right w:val="none" w:sz="0" w:space="0" w:color="auto"/>
          </w:divBdr>
        </w:div>
      </w:divsChild>
    </w:div>
    <w:div w:id="303196609">
      <w:bodyDiv w:val="1"/>
      <w:marLeft w:val="0"/>
      <w:marRight w:val="0"/>
      <w:marTop w:val="0"/>
      <w:marBottom w:val="0"/>
      <w:divBdr>
        <w:top w:val="none" w:sz="0" w:space="0" w:color="auto"/>
        <w:left w:val="none" w:sz="0" w:space="0" w:color="auto"/>
        <w:bottom w:val="none" w:sz="0" w:space="0" w:color="auto"/>
        <w:right w:val="none" w:sz="0" w:space="0" w:color="auto"/>
      </w:divBdr>
    </w:div>
    <w:div w:id="306207239">
      <w:bodyDiv w:val="1"/>
      <w:marLeft w:val="0"/>
      <w:marRight w:val="0"/>
      <w:marTop w:val="0"/>
      <w:marBottom w:val="0"/>
      <w:divBdr>
        <w:top w:val="none" w:sz="0" w:space="0" w:color="auto"/>
        <w:left w:val="none" w:sz="0" w:space="0" w:color="auto"/>
        <w:bottom w:val="none" w:sz="0" w:space="0" w:color="auto"/>
        <w:right w:val="none" w:sz="0" w:space="0" w:color="auto"/>
      </w:divBdr>
    </w:div>
    <w:div w:id="312105780">
      <w:bodyDiv w:val="1"/>
      <w:marLeft w:val="0"/>
      <w:marRight w:val="0"/>
      <w:marTop w:val="0"/>
      <w:marBottom w:val="0"/>
      <w:divBdr>
        <w:top w:val="none" w:sz="0" w:space="0" w:color="auto"/>
        <w:left w:val="none" w:sz="0" w:space="0" w:color="auto"/>
        <w:bottom w:val="none" w:sz="0" w:space="0" w:color="auto"/>
        <w:right w:val="none" w:sz="0" w:space="0" w:color="auto"/>
      </w:divBdr>
      <w:divsChild>
        <w:div w:id="1372994928">
          <w:marLeft w:val="0"/>
          <w:marRight w:val="0"/>
          <w:marTop w:val="0"/>
          <w:marBottom w:val="0"/>
          <w:divBdr>
            <w:top w:val="none" w:sz="0" w:space="0" w:color="auto"/>
            <w:left w:val="none" w:sz="0" w:space="0" w:color="auto"/>
            <w:bottom w:val="none" w:sz="0" w:space="0" w:color="auto"/>
            <w:right w:val="none" w:sz="0" w:space="0" w:color="auto"/>
          </w:divBdr>
        </w:div>
      </w:divsChild>
    </w:div>
    <w:div w:id="314064413">
      <w:bodyDiv w:val="1"/>
      <w:marLeft w:val="0"/>
      <w:marRight w:val="0"/>
      <w:marTop w:val="0"/>
      <w:marBottom w:val="0"/>
      <w:divBdr>
        <w:top w:val="none" w:sz="0" w:space="0" w:color="auto"/>
        <w:left w:val="none" w:sz="0" w:space="0" w:color="auto"/>
        <w:bottom w:val="none" w:sz="0" w:space="0" w:color="auto"/>
        <w:right w:val="none" w:sz="0" w:space="0" w:color="auto"/>
      </w:divBdr>
      <w:divsChild>
        <w:div w:id="674915726">
          <w:marLeft w:val="0"/>
          <w:marRight w:val="0"/>
          <w:marTop w:val="0"/>
          <w:marBottom w:val="0"/>
          <w:divBdr>
            <w:top w:val="none" w:sz="0" w:space="0" w:color="auto"/>
            <w:left w:val="none" w:sz="0" w:space="0" w:color="auto"/>
            <w:bottom w:val="none" w:sz="0" w:space="0" w:color="auto"/>
            <w:right w:val="none" w:sz="0" w:space="0" w:color="auto"/>
          </w:divBdr>
        </w:div>
      </w:divsChild>
    </w:div>
    <w:div w:id="318269543">
      <w:bodyDiv w:val="1"/>
      <w:marLeft w:val="0"/>
      <w:marRight w:val="0"/>
      <w:marTop w:val="0"/>
      <w:marBottom w:val="0"/>
      <w:divBdr>
        <w:top w:val="none" w:sz="0" w:space="0" w:color="auto"/>
        <w:left w:val="none" w:sz="0" w:space="0" w:color="auto"/>
        <w:bottom w:val="none" w:sz="0" w:space="0" w:color="auto"/>
        <w:right w:val="none" w:sz="0" w:space="0" w:color="auto"/>
      </w:divBdr>
    </w:div>
    <w:div w:id="321617314">
      <w:bodyDiv w:val="1"/>
      <w:marLeft w:val="0"/>
      <w:marRight w:val="0"/>
      <w:marTop w:val="0"/>
      <w:marBottom w:val="0"/>
      <w:divBdr>
        <w:top w:val="none" w:sz="0" w:space="0" w:color="auto"/>
        <w:left w:val="none" w:sz="0" w:space="0" w:color="auto"/>
        <w:bottom w:val="none" w:sz="0" w:space="0" w:color="auto"/>
        <w:right w:val="none" w:sz="0" w:space="0" w:color="auto"/>
      </w:divBdr>
    </w:div>
    <w:div w:id="328482192">
      <w:bodyDiv w:val="1"/>
      <w:marLeft w:val="0"/>
      <w:marRight w:val="0"/>
      <w:marTop w:val="0"/>
      <w:marBottom w:val="0"/>
      <w:divBdr>
        <w:top w:val="none" w:sz="0" w:space="0" w:color="auto"/>
        <w:left w:val="none" w:sz="0" w:space="0" w:color="auto"/>
        <w:bottom w:val="none" w:sz="0" w:space="0" w:color="auto"/>
        <w:right w:val="none" w:sz="0" w:space="0" w:color="auto"/>
      </w:divBdr>
    </w:div>
    <w:div w:id="331762371">
      <w:bodyDiv w:val="1"/>
      <w:marLeft w:val="0"/>
      <w:marRight w:val="0"/>
      <w:marTop w:val="0"/>
      <w:marBottom w:val="0"/>
      <w:divBdr>
        <w:top w:val="none" w:sz="0" w:space="0" w:color="auto"/>
        <w:left w:val="none" w:sz="0" w:space="0" w:color="auto"/>
        <w:bottom w:val="none" w:sz="0" w:space="0" w:color="auto"/>
        <w:right w:val="none" w:sz="0" w:space="0" w:color="auto"/>
      </w:divBdr>
      <w:divsChild>
        <w:div w:id="480729328">
          <w:marLeft w:val="0"/>
          <w:marRight w:val="0"/>
          <w:marTop w:val="0"/>
          <w:marBottom w:val="0"/>
          <w:divBdr>
            <w:top w:val="none" w:sz="0" w:space="0" w:color="auto"/>
            <w:left w:val="none" w:sz="0" w:space="0" w:color="auto"/>
            <w:bottom w:val="none" w:sz="0" w:space="0" w:color="auto"/>
            <w:right w:val="none" w:sz="0" w:space="0" w:color="auto"/>
          </w:divBdr>
        </w:div>
      </w:divsChild>
    </w:div>
    <w:div w:id="332802813">
      <w:bodyDiv w:val="1"/>
      <w:marLeft w:val="0"/>
      <w:marRight w:val="0"/>
      <w:marTop w:val="0"/>
      <w:marBottom w:val="0"/>
      <w:divBdr>
        <w:top w:val="none" w:sz="0" w:space="0" w:color="auto"/>
        <w:left w:val="none" w:sz="0" w:space="0" w:color="auto"/>
        <w:bottom w:val="none" w:sz="0" w:space="0" w:color="auto"/>
        <w:right w:val="none" w:sz="0" w:space="0" w:color="auto"/>
      </w:divBdr>
      <w:divsChild>
        <w:div w:id="1038318451">
          <w:marLeft w:val="0"/>
          <w:marRight w:val="0"/>
          <w:marTop w:val="0"/>
          <w:marBottom w:val="0"/>
          <w:divBdr>
            <w:top w:val="none" w:sz="0" w:space="0" w:color="auto"/>
            <w:left w:val="none" w:sz="0" w:space="0" w:color="auto"/>
            <w:bottom w:val="none" w:sz="0" w:space="0" w:color="auto"/>
            <w:right w:val="none" w:sz="0" w:space="0" w:color="auto"/>
          </w:divBdr>
        </w:div>
      </w:divsChild>
    </w:div>
    <w:div w:id="335377582">
      <w:bodyDiv w:val="1"/>
      <w:marLeft w:val="0"/>
      <w:marRight w:val="0"/>
      <w:marTop w:val="0"/>
      <w:marBottom w:val="0"/>
      <w:divBdr>
        <w:top w:val="none" w:sz="0" w:space="0" w:color="auto"/>
        <w:left w:val="none" w:sz="0" w:space="0" w:color="auto"/>
        <w:bottom w:val="none" w:sz="0" w:space="0" w:color="auto"/>
        <w:right w:val="none" w:sz="0" w:space="0" w:color="auto"/>
      </w:divBdr>
      <w:divsChild>
        <w:div w:id="357893241">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737224">
      <w:bodyDiv w:val="1"/>
      <w:marLeft w:val="0"/>
      <w:marRight w:val="0"/>
      <w:marTop w:val="0"/>
      <w:marBottom w:val="0"/>
      <w:divBdr>
        <w:top w:val="none" w:sz="0" w:space="0" w:color="auto"/>
        <w:left w:val="none" w:sz="0" w:space="0" w:color="auto"/>
        <w:bottom w:val="none" w:sz="0" w:space="0" w:color="auto"/>
        <w:right w:val="none" w:sz="0" w:space="0" w:color="auto"/>
      </w:divBdr>
    </w:div>
    <w:div w:id="336886479">
      <w:bodyDiv w:val="1"/>
      <w:marLeft w:val="0"/>
      <w:marRight w:val="0"/>
      <w:marTop w:val="0"/>
      <w:marBottom w:val="0"/>
      <w:divBdr>
        <w:top w:val="none" w:sz="0" w:space="0" w:color="auto"/>
        <w:left w:val="none" w:sz="0" w:space="0" w:color="auto"/>
        <w:bottom w:val="none" w:sz="0" w:space="0" w:color="auto"/>
        <w:right w:val="none" w:sz="0" w:space="0" w:color="auto"/>
      </w:divBdr>
      <w:divsChild>
        <w:div w:id="342512853">
          <w:marLeft w:val="0"/>
          <w:marRight w:val="0"/>
          <w:marTop w:val="0"/>
          <w:marBottom w:val="0"/>
          <w:divBdr>
            <w:top w:val="none" w:sz="0" w:space="0" w:color="auto"/>
            <w:left w:val="none" w:sz="0" w:space="0" w:color="auto"/>
            <w:bottom w:val="none" w:sz="0" w:space="0" w:color="auto"/>
            <w:right w:val="none" w:sz="0" w:space="0" w:color="auto"/>
          </w:divBdr>
        </w:div>
      </w:divsChild>
    </w:div>
    <w:div w:id="345249883">
      <w:bodyDiv w:val="1"/>
      <w:marLeft w:val="0"/>
      <w:marRight w:val="0"/>
      <w:marTop w:val="0"/>
      <w:marBottom w:val="0"/>
      <w:divBdr>
        <w:top w:val="none" w:sz="0" w:space="0" w:color="auto"/>
        <w:left w:val="none" w:sz="0" w:space="0" w:color="auto"/>
        <w:bottom w:val="none" w:sz="0" w:space="0" w:color="auto"/>
        <w:right w:val="none" w:sz="0" w:space="0" w:color="auto"/>
      </w:divBdr>
    </w:div>
    <w:div w:id="358238843">
      <w:bodyDiv w:val="1"/>
      <w:marLeft w:val="0"/>
      <w:marRight w:val="0"/>
      <w:marTop w:val="0"/>
      <w:marBottom w:val="0"/>
      <w:divBdr>
        <w:top w:val="none" w:sz="0" w:space="0" w:color="auto"/>
        <w:left w:val="none" w:sz="0" w:space="0" w:color="auto"/>
        <w:bottom w:val="none" w:sz="0" w:space="0" w:color="auto"/>
        <w:right w:val="none" w:sz="0" w:space="0" w:color="auto"/>
      </w:divBdr>
    </w:div>
    <w:div w:id="365832860">
      <w:bodyDiv w:val="1"/>
      <w:marLeft w:val="0"/>
      <w:marRight w:val="0"/>
      <w:marTop w:val="0"/>
      <w:marBottom w:val="0"/>
      <w:divBdr>
        <w:top w:val="none" w:sz="0" w:space="0" w:color="auto"/>
        <w:left w:val="none" w:sz="0" w:space="0" w:color="auto"/>
        <w:bottom w:val="none" w:sz="0" w:space="0" w:color="auto"/>
        <w:right w:val="none" w:sz="0" w:space="0" w:color="auto"/>
      </w:divBdr>
      <w:divsChild>
        <w:div w:id="390731494">
          <w:marLeft w:val="0"/>
          <w:marRight w:val="0"/>
          <w:marTop w:val="0"/>
          <w:marBottom w:val="0"/>
          <w:divBdr>
            <w:top w:val="none" w:sz="0" w:space="0" w:color="auto"/>
            <w:left w:val="none" w:sz="0" w:space="0" w:color="auto"/>
            <w:bottom w:val="none" w:sz="0" w:space="0" w:color="auto"/>
            <w:right w:val="none" w:sz="0" w:space="0" w:color="auto"/>
          </w:divBdr>
        </w:div>
      </w:divsChild>
    </w:div>
    <w:div w:id="368263726">
      <w:bodyDiv w:val="1"/>
      <w:marLeft w:val="0"/>
      <w:marRight w:val="0"/>
      <w:marTop w:val="0"/>
      <w:marBottom w:val="0"/>
      <w:divBdr>
        <w:top w:val="none" w:sz="0" w:space="0" w:color="auto"/>
        <w:left w:val="none" w:sz="0" w:space="0" w:color="auto"/>
        <w:bottom w:val="none" w:sz="0" w:space="0" w:color="auto"/>
        <w:right w:val="none" w:sz="0" w:space="0" w:color="auto"/>
      </w:divBdr>
      <w:divsChild>
        <w:div w:id="770318899">
          <w:marLeft w:val="0"/>
          <w:marRight w:val="0"/>
          <w:marTop w:val="0"/>
          <w:marBottom w:val="0"/>
          <w:divBdr>
            <w:top w:val="none" w:sz="0" w:space="0" w:color="auto"/>
            <w:left w:val="none" w:sz="0" w:space="0" w:color="auto"/>
            <w:bottom w:val="none" w:sz="0" w:space="0" w:color="auto"/>
            <w:right w:val="none" w:sz="0" w:space="0" w:color="auto"/>
          </w:divBdr>
        </w:div>
      </w:divsChild>
    </w:div>
    <w:div w:id="368385979">
      <w:bodyDiv w:val="1"/>
      <w:marLeft w:val="0"/>
      <w:marRight w:val="0"/>
      <w:marTop w:val="0"/>
      <w:marBottom w:val="0"/>
      <w:divBdr>
        <w:top w:val="none" w:sz="0" w:space="0" w:color="auto"/>
        <w:left w:val="none" w:sz="0" w:space="0" w:color="auto"/>
        <w:bottom w:val="none" w:sz="0" w:space="0" w:color="auto"/>
        <w:right w:val="none" w:sz="0" w:space="0" w:color="auto"/>
      </w:divBdr>
      <w:divsChild>
        <w:div w:id="1237397571">
          <w:marLeft w:val="0"/>
          <w:marRight w:val="0"/>
          <w:marTop w:val="0"/>
          <w:marBottom w:val="0"/>
          <w:divBdr>
            <w:top w:val="none" w:sz="0" w:space="0" w:color="auto"/>
            <w:left w:val="none" w:sz="0" w:space="0" w:color="auto"/>
            <w:bottom w:val="none" w:sz="0" w:space="0" w:color="auto"/>
            <w:right w:val="none" w:sz="0" w:space="0" w:color="auto"/>
          </w:divBdr>
        </w:div>
      </w:divsChild>
    </w:div>
    <w:div w:id="372265715">
      <w:bodyDiv w:val="1"/>
      <w:marLeft w:val="0"/>
      <w:marRight w:val="0"/>
      <w:marTop w:val="0"/>
      <w:marBottom w:val="0"/>
      <w:divBdr>
        <w:top w:val="none" w:sz="0" w:space="0" w:color="auto"/>
        <w:left w:val="none" w:sz="0" w:space="0" w:color="auto"/>
        <w:bottom w:val="none" w:sz="0" w:space="0" w:color="auto"/>
        <w:right w:val="none" w:sz="0" w:space="0" w:color="auto"/>
      </w:divBdr>
      <w:divsChild>
        <w:div w:id="166142775">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5279563">
      <w:bodyDiv w:val="1"/>
      <w:marLeft w:val="0"/>
      <w:marRight w:val="0"/>
      <w:marTop w:val="0"/>
      <w:marBottom w:val="0"/>
      <w:divBdr>
        <w:top w:val="none" w:sz="0" w:space="0" w:color="auto"/>
        <w:left w:val="none" w:sz="0" w:space="0" w:color="auto"/>
        <w:bottom w:val="none" w:sz="0" w:space="0" w:color="auto"/>
        <w:right w:val="none" w:sz="0" w:space="0" w:color="auto"/>
      </w:divBdr>
    </w:div>
    <w:div w:id="376316106">
      <w:bodyDiv w:val="1"/>
      <w:marLeft w:val="0"/>
      <w:marRight w:val="0"/>
      <w:marTop w:val="0"/>
      <w:marBottom w:val="0"/>
      <w:divBdr>
        <w:top w:val="none" w:sz="0" w:space="0" w:color="auto"/>
        <w:left w:val="none" w:sz="0" w:space="0" w:color="auto"/>
        <w:bottom w:val="none" w:sz="0" w:space="0" w:color="auto"/>
        <w:right w:val="none" w:sz="0" w:space="0" w:color="auto"/>
      </w:divBdr>
      <w:divsChild>
        <w:div w:id="739135928">
          <w:marLeft w:val="0"/>
          <w:marRight w:val="0"/>
          <w:marTop w:val="0"/>
          <w:marBottom w:val="0"/>
          <w:divBdr>
            <w:top w:val="none" w:sz="0" w:space="0" w:color="auto"/>
            <w:left w:val="none" w:sz="0" w:space="0" w:color="auto"/>
            <w:bottom w:val="none" w:sz="0" w:space="0" w:color="auto"/>
            <w:right w:val="none" w:sz="0" w:space="0" w:color="auto"/>
          </w:divBdr>
        </w:div>
      </w:divsChild>
    </w:div>
    <w:div w:id="384649510">
      <w:bodyDiv w:val="1"/>
      <w:marLeft w:val="0"/>
      <w:marRight w:val="0"/>
      <w:marTop w:val="0"/>
      <w:marBottom w:val="0"/>
      <w:divBdr>
        <w:top w:val="none" w:sz="0" w:space="0" w:color="auto"/>
        <w:left w:val="none" w:sz="0" w:space="0" w:color="auto"/>
        <w:bottom w:val="none" w:sz="0" w:space="0" w:color="auto"/>
        <w:right w:val="none" w:sz="0" w:space="0" w:color="auto"/>
      </w:divBdr>
      <w:divsChild>
        <w:div w:id="474613838">
          <w:marLeft w:val="0"/>
          <w:marRight w:val="0"/>
          <w:marTop w:val="0"/>
          <w:marBottom w:val="0"/>
          <w:divBdr>
            <w:top w:val="none" w:sz="0" w:space="0" w:color="auto"/>
            <w:left w:val="none" w:sz="0" w:space="0" w:color="auto"/>
            <w:bottom w:val="none" w:sz="0" w:space="0" w:color="auto"/>
            <w:right w:val="none" w:sz="0" w:space="0" w:color="auto"/>
          </w:divBdr>
        </w:div>
      </w:divsChild>
    </w:div>
    <w:div w:id="386151356">
      <w:bodyDiv w:val="1"/>
      <w:marLeft w:val="0"/>
      <w:marRight w:val="0"/>
      <w:marTop w:val="0"/>
      <w:marBottom w:val="0"/>
      <w:divBdr>
        <w:top w:val="none" w:sz="0" w:space="0" w:color="auto"/>
        <w:left w:val="none" w:sz="0" w:space="0" w:color="auto"/>
        <w:bottom w:val="none" w:sz="0" w:space="0" w:color="auto"/>
        <w:right w:val="none" w:sz="0" w:space="0" w:color="auto"/>
      </w:divBdr>
      <w:divsChild>
        <w:div w:id="1162697945">
          <w:marLeft w:val="0"/>
          <w:marRight w:val="0"/>
          <w:marTop w:val="0"/>
          <w:marBottom w:val="0"/>
          <w:divBdr>
            <w:top w:val="none" w:sz="0" w:space="0" w:color="auto"/>
            <w:left w:val="none" w:sz="0" w:space="0" w:color="auto"/>
            <w:bottom w:val="none" w:sz="0" w:space="0" w:color="auto"/>
            <w:right w:val="none" w:sz="0" w:space="0" w:color="auto"/>
          </w:divBdr>
        </w:div>
      </w:divsChild>
    </w:div>
    <w:div w:id="394819639">
      <w:bodyDiv w:val="1"/>
      <w:marLeft w:val="0"/>
      <w:marRight w:val="0"/>
      <w:marTop w:val="0"/>
      <w:marBottom w:val="0"/>
      <w:divBdr>
        <w:top w:val="none" w:sz="0" w:space="0" w:color="auto"/>
        <w:left w:val="none" w:sz="0" w:space="0" w:color="auto"/>
        <w:bottom w:val="none" w:sz="0" w:space="0" w:color="auto"/>
        <w:right w:val="none" w:sz="0" w:space="0" w:color="auto"/>
      </w:divBdr>
      <w:divsChild>
        <w:div w:id="2084259455">
          <w:marLeft w:val="0"/>
          <w:marRight w:val="0"/>
          <w:marTop w:val="0"/>
          <w:marBottom w:val="0"/>
          <w:divBdr>
            <w:top w:val="none" w:sz="0" w:space="0" w:color="auto"/>
            <w:left w:val="none" w:sz="0" w:space="0" w:color="auto"/>
            <w:bottom w:val="none" w:sz="0" w:space="0" w:color="auto"/>
            <w:right w:val="none" w:sz="0" w:space="0" w:color="auto"/>
          </w:divBdr>
        </w:div>
      </w:divsChild>
    </w:div>
    <w:div w:id="403913656">
      <w:bodyDiv w:val="1"/>
      <w:marLeft w:val="0"/>
      <w:marRight w:val="0"/>
      <w:marTop w:val="0"/>
      <w:marBottom w:val="0"/>
      <w:divBdr>
        <w:top w:val="none" w:sz="0" w:space="0" w:color="auto"/>
        <w:left w:val="none" w:sz="0" w:space="0" w:color="auto"/>
        <w:bottom w:val="none" w:sz="0" w:space="0" w:color="auto"/>
        <w:right w:val="none" w:sz="0" w:space="0" w:color="auto"/>
      </w:divBdr>
    </w:div>
    <w:div w:id="404184937">
      <w:bodyDiv w:val="1"/>
      <w:marLeft w:val="0"/>
      <w:marRight w:val="0"/>
      <w:marTop w:val="0"/>
      <w:marBottom w:val="0"/>
      <w:divBdr>
        <w:top w:val="none" w:sz="0" w:space="0" w:color="auto"/>
        <w:left w:val="none" w:sz="0" w:space="0" w:color="auto"/>
        <w:bottom w:val="none" w:sz="0" w:space="0" w:color="auto"/>
        <w:right w:val="none" w:sz="0" w:space="0" w:color="auto"/>
      </w:divBdr>
    </w:div>
    <w:div w:id="413821226">
      <w:bodyDiv w:val="1"/>
      <w:marLeft w:val="0"/>
      <w:marRight w:val="0"/>
      <w:marTop w:val="0"/>
      <w:marBottom w:val="0"/>
      <w:divBdr>
        <w:top w:val="none" w:sz="0" w:space="0" w:color="auto"/>
        <w:left w:val="none" w:sz="0" w:space="0" w:color="auto"/>
        <w:bottom w:val="none" w:sz="0" w:space="0" w:color="auto"/>
        <w:right w:val="none" w:sz="0" w:space="0" w:color="auto"/>
      </w:divBdr>
      <w:divsChild>
        <w:div w:id="112948012">
          <w:marLeft w:val="0"/>
          <w:marRight w:val="0"/>
          <w:marTop w:val="0"/>
          <w:marBottom w:val="0"/>
          <w:divBdr>
            <w:top w:val="none" w:sz="0" w:space="0" w:color="auto"/>
            <w:left w:val="none" w:sz="0" w:space="0" w:color="auto"/>
            <w:bottom w:val="none" w:sz="0" w:space="0" w:color="auto"/>
            <w:right w:val="none" w:sz="0" w:space="0" w:color="auto"/>
          </w:divBdr>
        </w:div>
      </w:divsChild>
    </w:div>
    <w:div w:id="413940234">
      <w:bodyDiv w:val="1"/>
      <w:marLeft w:val="0"/>
      <w:marRight w:val="0"/>
      <w:marTop w:val="0"/>
      <w:marBottom w:val="0"/>
      <w:divBdr>
        <w:top w:val="none" w:sz="0" w:space="0" w:color="auto"/>
        <w:left w:val="none" w:sz="0" w:space="0" w:color="auto"/>
        <w:bottom w:val="none" w:sz="0" w:space="0" w:color="auto"/>
        <w:right w:val="none" w:sz="0" w:space="0" w:color="auto"/>
      </w:divBdr>
    </w:div>
    <w:div w:id="41439929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9833169">
      <w:bodyDiv w:val="1"/>
      <w:marLeft w:val="0"/>
      <w:marRight w:val="0"/>
      <w:marTop w:val="0"/>
      <w:marBottom w:val="0"/>
      <w:divBdr>
        <w:top w:val="none" w:sz="0" w:space="0" w:color="auto"/>
        <w:left w:val="none" w:sz="0" w:space="0" w:color="auto"/>
        <w:bottom w:val="none" w:sz="0" w:space="0" w:color="auto"/>
        <w:right w:val="none" w:sz="0" w:space="0" w:color="auto"/>
      </w:divBdr>
    </w:div>
    <w:div w:id="419956665">
      <w:bodyDiv w:val="1"/>
      <w:marLeft w:val="0"/>
      <w:marRight w:val="0"/>
      <w:marTop w:val="0"/>
      <w:marBottom w:val="0"/>
      <w:divBdr>
        <w:top w:val="none" w:sz="0" w:space="0" w:color="auto"/>
        <w:left w:val="none" w:sz="0" w:space="0" w:color="auto"/>
        <w:bottom w:val="none" w:sz="0" w:space="0" w:color="auto"/>
        <w:right w:val="none" w:sz="0" w:space="0" w:color="auto"/>
      </w:divBdr>
    </w:div>
    <w:div w:id="422141273">
      <w:bodyDiv w:val="1"/>
      <w:marLeft w:val="0"/>
      <w:marRight w:val="0"/>
      <w:marTop w:val="0"/>
      <w:marBottom w:val="0"/>
      <w:divBdr>
        <w:top w:val="none" w:sz="0" w:space="0" w:color="auto"/>
        <w:left w:val="none" w:sz="0" w:space="0" w:color="auto"/>
        <w:bottom w:val="none" w:sz="0" w:space="0" w:color="auto"/>
        <w:right w:val="none" w:sz="0" w:space="0" w:color="auto"/>
      </w:divBdr>
    </w:div>
    <w:div w:id="428739573">
      <w:bodyDiv w:val="1"/>
      <w:marLeft w:val="0"/>
      <w:marRight w:val="0"/>
      <w:marTop w:val="0"/>
      <w:marBottom w:val="0"/>
      <w:divBdr>
        <w:top w:val="none" w:sz="0" w:space="0" w:color="auto"/>
        <w:left w:val="none" w:sz="0" w:space="0" w:color="auto"/>
        <w:bottom w:val="none" w:sz="0" w:space="0" w:color="auto"/>
        <w:right w:val="none" w:sz="0" w:space="0" w:color="auto"/>
      </w:divBdr>
      <w:divsChild>
        <w:div w:id="1436287000">
          <w:marLeft w:val="0"/>
          <w:marRight w:val="0"/>
          <w:marTop w:val="0"/>
          <w:marBottom w:val="0"/>
          <w:divBdr>
            <w:top w:val="none" w:sz="0" w:space="0" w:color="auto"/>
            <w:left w:val="none" w:sz="0" w:space="0" w:color="auto"/>
            <w:bottom w:val="none" w:sz="0" w:space="0" w:color="auto"/>
            <w:right w:val="none" w:sz="0" w:space="0" w:color="auto"/>
          </w:divBdr>
        </w:div>
      </w:divsChild>
    </w:div>
    <w:div w:id="433089353">
      <w:bodyDiv w:val="1"/>
      <w:marLeft w:val="0"/>
      <w:marRight w:val="0"/>
      <w:marTop w:val="0"/>
      <w:marBottom w:val="0"/>
      <w:divBdr>
        <w:top w:val="none" w:sz="0" w:space="0" w:color="auto"/>
        <w:left w:val="none" w:sz="0" w:space="0" w:color="auto"/>
        <w:bottom w:val="none" w:sz="0" w:space="0" w:color="auto"/>
        <w:right w:val="none" w:sz="0" w:space="0" w:color="auto"/>
      </w:divBdr>
    </w:div>
    <w:div w:id="437260636">
      <w:bodyDiv w:val="1"/>
      <w:marLeft w:val="0"/>
      <w:marRight w:val="0"/>
      <w:marTop w:val="0"/>
      <w:marBottom w:val="0"/>
      <w:divBdr>
        <w:top w:val="none" w:sz="0" w:space="0" w:color="auto"/>
        <w:left w:val="none" w:sz="0" w:space="0" w:color="auto"/>
        <w:bottom w:val="none" w:sz="0" w:space="0" w:color="auto"/>
        <w:right w:val="none" w:sz="0" w:space="0" w:color="auto"/>
      </w:divBdr>
    </w:div>
    <w:div w:id="440150821">
      <w:bodyDiv w:val="1"/>
      <w:marLeft w:val="0"/>
      <w:marRight w:val="0"/>
      <w:marTop w:val="0"/>
      <w:marBottom w:val="0"/>
      <w:divBdr>
        <w:top w:val="none" w:sz="0" w:space="0" w:color="auto"/>
        <w:left w:val="none" w:sz="0" w:space="0" w:color="auto"/>
        <w:bottom w:val="none" w:sz="0" w:space="0" w:color="auto"/>
        <w:right w:val="none" w:sz="0" w:space="0" w:color="auto"/>
      </w:divBdr>
      <w:divsChild>
        <w:div w:id="61098570">
          <w:marLeft w:val="0"/>
          <w:marRight w:val="0"/>
          <w:marTop w:val="0"/>
          <w:marBottom w:val="0"/>
          <w:divBdr>
            <w:top w:val="none" w:sz="0" w:space="0" w:color="auto"/>
            <w:left w:val="none" w:sz="0" w:space="0" w:color="auto"/>
            <w:bottom w:val="none" w:sz="0" w:space="0" w:color="auto"/>
            <w:right w:val="none" w:sz="0" w:space="0" w:color="auto"/>
          </w:divBdr>
        </w:div>
      </w:divsChild>
    </w:div>
    <w:div w:id="441193818">
      <w:bodyDiv w:val="1"/>
      <w:marLeft w:val="0"/>
      <w:marRight w:val="0"/>
      <w:marTop w:val="0"/>
      <w:marBottom w:val="0"/>
      <w:divBdr>
        <w:top w:val="none" w:sz="0" w:space="0" w:color="auto"/>
        <w:left w:val="none" w:sz="0" w:space="0" w:color="auto"/>
        <w:bottom w:val="none" w:sz="0" w:space="0" w:color="auto"/>
        <w:right w:val="none" w:sz="0" w:space="0" w:color="auto"/>
      </w:divBdr>
      <w:divsChild>
        <w:div w:id="34627051">
          <w:marLeft w:val="0"/>
          <w:marRight w:val="0"/>
          <w:marTop w:val="0"/>
          <w:marBottom w:val="0"/>
          <w:divBdr>
            <w:top w:val="none" w:sz="0" w:space="0" w:color="auto"/>
            <w:left w:val="none" w:sz="0" w:space="0" w:color="auto"/>
            <w:bottom w:val="none" w:sz="0" w:space="0" w:color="auto"/>
            <w:right w:val="none" w:sz="0" w:space="0" w:color="auto"/>
          </w:divBdr>
        </w:div>
      </w:divsChild>
    </w:div>
    <w:div w:id="444617773">
      <w:bodyDiv w:val="1"/>
      <w:marLeft w:val="0"/>
      <w:marRight w:val="0"/>
      <w:marTop w:val="0"/>
      <w:marBottom w:val="0"/>
      <w:divBdr>
        <w:top w:val="none" w:sz="0" w:space="0" w:color="auto"/>
        <w:left w:val="none" w:sz="0" w:space="0" w:color="auto"/>
        <w:bottom w:val="none" w:sz="0" w:space="0" w:color="auto"/>
        <w:right w:val="none" w:sz="0" w:space="0" w:color="auto"/>
      </w:divBdr>
      <w:divsChild>
        <w:div w:id="805705353">
          <w:marLeft w:val="0"/>
          <w:marRight w:val="0"/>
          <w:marTop w:val="0"/>
          <w:marBottom w:val="0"/>
          <w:divBdr>
            <w:top w:val="none" w:sz="0" w:space="0" w:color="auto"/>
            <w:left w:val="none" w:sz="0" w:space="0" w:color="auto"/>
            <w:bottom w:val="none" w:sz="0" w:space="0" w:color="auto"/>
            <w:right w:val="none" w:sz="0" w:space="0" w:color="auto"/>
          </w:divBdr>
        </w:div>
      </w:divsChild>
    </w:div>
    <w:div w:id="450831455">
      <w:bodyDiv w:val="1"/>
      <w:marLeft w:val="0"/>
      <w:marRight w:val="0"/>
      <w:marTop w:val="0"/>
      <w:marBottom w:val="0"/>
      <w:divBdr>
        <w:top w:val="none" w:sz="0" w:space="0" w:color="auto"/>
        <w:left w:val="none" w:sz="0" w:space="0" w:color="auto"/>
        <w:bottom w:val="none" w:sz="0" w:space="0" w:color="auto"/>
        <w:right w:val="none" w:sz="0" w:space="0" w:color="auto"/>
      </w:divBdr>
      <w:divsChild>
        <w:div w:id="1011492233">
          <w:marLeft w:val="0"/>
          <w:marRight w:val="0"/>
          <w:marTop w:val="0"/>
          <w:marBottom w:val="0"/>
          <w:divBdr>
            <w:top w:val="none" w:sz="0" w:space="0" w:color="auto"/>
            <w:left w:val="none" w:sz="0" w:space="0" w:color="auto"/>
            <w:bottom w:val="none" w:sz="0" w:space="0" w:color="auto"/>
            <w:right w:val="none" w:sz="0" w:space="0" w:color="auto"/>
          </w:divBdr>
        </w:div>
      </w:divsChild>
    </w:div>
    <w:div w:id="452288289">
      <w:bodyDiv w:val="1"/>
      <w:marLeft w:val="0"/>
      <w:marRight w:val="0"/>
      <w:marTop w:val="0"/>
      <w:marBottom w:val="0"/>
      <w:divBdr>
        <w:top w:val="none" w:sz="0" w:space="0" w:color="auto"/>
        <w:left w:val="none" w:sz="0" w:space="0" w:color="auto"/>
        <w:bottom w:val="none" w:sz="0" w:space="0" w:color="auto"/>
        <w:right w:val="none" w:sz="0" w:space="0" w:color="auto"/>
      </w:divBdr>
      <w:divsChild>
        <w:div w:id="1334911966">
          <w:marLeft w:val="0"/>
          <w:marRight w:val="0"/>
          <w:marTop w:val="0"/>
          <w:marBottom w:val="0"/>
          <w:divBdr>
            <w:top w:val="none" w:sz="0" w:space="0" w:color="auto"/>
            <w:left w:val="none" w:sz="0" w:space="0" w:color="auto"/>
            <w:bottom w:val="none" w:sz="0" w:space="0" w:color="auto"/>
            <w:right w:val="none" w:sz="0" w:space="0" w:color="auto"/>
          </w:divBdr>
        </w:div>
      </w:divsChild>
    </w:div>
    <w:div w:id="4537952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2066049">
      <w:bodyDiv w:val="1"/>
      <w:marLeft w:val="0"/>
      <w:marRight w:val="0"/>
      <w:marTop w:val="0"/>
      <w:marBottom w:val="0"/>
      <w:divBdr>
        <w:top w:val="none" w:sz="0" w:space="0" w:color="auto"/>
        <w:left w:val="none" w:sz="0" w:space="0" w:color="auto"/>
        <w:bottom w:val="none" w:sz="0" w:space="0" w:color="auto"/>
        <w:right w:val="none" w:sz="0" w:space="0" w:color="auto"/>
      </w:divBdr>
    </w:div>
    <w:div w:id="485627824">
      <w:bodyDiv w:val="1"/>
      <w:marLeft w:val="0"/>
      <w:marRight w:val="0"/>
      <w:marTop w:val="0"/>
      <w:marBottom w:val="0"/>
      <w:divBdr>
        <w:top w:val="none" w:sz="0" w:space="0" w:color="auto"/>
        <w:left w:val="none" w:sz="0" w:space="0" w:color="auto"/>
        <w:bottom w:val="none" w:sz="0" w:space="0" w:color="auto"/>
        <w:right w:val="none" w:sz="0" w:space="0" w:color="auto"/>
      </w:divBdr>
    </w:div>
    <w:div w:id="493373100">
      <w:bodyDiv w:val="1"/>
      <w:marLeft w:val="0"/>
      <w:marRight w:val="0"/>
      <w:marTop w:val="0"/>
      <w:marBottom w:val="0"/>
      <w:divBdr>
        <w:top w:val="none" w:sz="0" w:space="0" w:color="auto"/>
        <w:left w:val="none" w:sz="0" w:space="0" w:color="auto"/>
        <w:bottom w:val="none" w:sz="0" w:space="0" w:color="auto"/>
        <w:right w:val="none" w:sz="0" w:space="0" w:color="auto"/>
      </w:divBdr>
    </w:div>
    <w:div w:id="494686476">
      <w:bodyDiv w:val="1"/>
      <w:marLeft w:val="0"/>
      <w:marRight w:val="0"/>
      <w:marTop w:val="0"/>
      <w:marBottom w:val="0"/>
      <w:divBdr>
        <w:top w:val="none" w:sz="0" w:space="0" w:color="auto"/>
        <w:left w:val="none" w:sz="0" w:space="0" w:color="auto"/>
        <w:bottom w:val="none" w:sz="0" w:space="0" w:color="auto"/>
        <w:right w:val="none" w:sz="0" w:space="0" w:color="auto"/>
      </w:divBdr>
    </w:div>
    <w:div w:id="49473371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6098803">
      <w:bodyDiv w:val="1"/>
      <w:marLeft w:val="0"/>
      <w:marRight w:val="0"/>
      <w:marTop w:val="0"/>
      <w:marBottom w:val="0"/>
      <w:divBdr>
        <w:top w:val="none" w:sz="0" w:space="0" w:color="auto"/>
        <w:left w:val="none" w:sz="0" w:space="0" w:color="auto"/>
        <w:bottom w:val="none" w:sz="0" w:space="0" w:color="auto"/>
        <w:right w:val="none" w:sz="0" w:space="0" w:color="auto"/>
      </w:divBdr>
      <w:divsChild>
        <w:div w:id="700859247">
          <w:marLeft w:val="0"/>
          <w:marRight w:val="0"/>
          <w:marTop w:val="0"/>
          <w:marBottom w:val="0"/>
          <w:divBdr>
            <w:top w:val="none" w:sz="0" w:space="0" w:color="auto"/>
            <w:left w:val="none" w:sz="0" w:space="0" w:color="auto"/>
            <w:bottom w:val="none" w:sz="0" w:space="0" w:color="auto"/>
            <w:right w:val="none" w:sz="0" w:space="0" w:color="auto"/>
          </w:divBdr>
        </w:div>
      </w:divsChild>
    </w:div>
    <w:div w:id="508756804">
      <w:bodyDiv w:val="1"/>
      <w:marLeft w:val="0"/>
      <w:marRight w:val="0"/>
      <w:marTop w:val="0"/>
      <w:marBottom w:val="0"/>
      <w:divBdr>
        <w:top w:val="none" w:sz="0" w:space="0" w:color="auto"/>
        <w:left w:val="none" w:sz="0" w:space="0" w:color="auto"/>
        <w:bottom w:val="none" w:sz="0" w:space="0" w:color="auto"/>
        <w:right w:val="none" w:sz="0" w:space="0" w:color="auto"/>
      </w:divBdr>
      <w:divsChild>
        <w:div w:id="503982444">
          <w:marLeft w:val="0"/>
          <w:marRight w:val="0"/>
          <w:marTop w:val="0"/>
          <w:marBottom w:val="0"/>
          <w:divBdr>
            <w:top w:val="none" w:sz="0" w:space="0" w:color="auto"/>
            <w:left w:val="none" w:sz="0" w:space="0" w:color="auto"/>
            <w:bottom w:val="none" w:sz="0" w:space="0" w:color="auto"/>
            <w:right w:val="none" w:sz="0" w:space="0" w:color="auto"/>
          </w:divBdr>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14612092">
      <w:bodyDiv w:val="1"/>
      <w:marLeft w:val="0"/>
      <w:marRight w:val="0"/>
      <w:marTop w:val="0"/>
      <w:marBottom w:val="0"/>
      <w:divBdr>
        <w:top w:val="none" w:sz="0" w:space="0" w:color="auto"/>
        <w:left w:val="none" w:sz="0" w:space="0" w:color="auto"/>
        <w:bottom w:val="none" w:sz="0" w:space="0" w:color="auto"/>
        <w:right w:val="none" w:sz="0" w:space="0" w:color="auto"/>
      </w:divBdr>
      <w:divsChild>
        <w:div w:id="462771086">
          <w:marLeft w:val="0"/>
          <w:marRight w:val="0"/>
          <w:marTop w:val="0"/>
          <w:marBottom w:val="0"/>
          <w:divBdr>
            <w:top w:val="none" w:sz="0" w:space="0" w:color="auto"/>
            <w:left w:val="none" w:sz="0" w:space="0" w:color="auto"/>
            <w:bottom w:val="none" w:sz="0" w:space="0" w:color="auto"/>
            <w:right w:val="none" w:sz="0" w:space="0" w:color="auto"/>
          </w:divBdr>
        </w:div>
      </w:divsChild>
    </w:div>
    <w:div w:id="518397492">
      <w:bodyDiv w:val="1"/>
      <w:marLeft w:val="0"/>
      <w:marRight w:val="0"/>
      <w:marTop w:val="0"/>
      <w:marBottom w:val="0"/>
      <w:divBdr>
        <w:top w:val="none" w:sz="0" w:space="0" w:color="auto"/>
        <w:left w:val="none" w:sz="0" w:space="0" w:color="auto"/>
        <w:bottom w:val="none" w:sz="0" w:space="0" w:color="auto"/>
        <w:right w:val="none" w:sz="0" w:space="0" w:color="auto"/>
      </w:divBdr>
    </w:div>
    <w:div w:id="519710065">
      <w:bodyDiv w:val="1"/>
      <w:marLeft w:val="0"/>
      <w:marRight w:val="0"/>
      <w:marTop w:val="0"/>
      <w:marBottom w:val="0"/>
      <w:divBdr>
        <w:top w:val="none" w:sz="0" w:space="0" w:color="auto"/>
        <w:left w:val="none" w:sz="0" w:space="0" w:color="auto"/>
        <w:bottom w:val="none" w:sz="0" w:space="0" w:color="auto"/>
        <w:right w:val="none" w:sz="0" w:space="0" w:color="auto"/>
      </w:divBdr>
      <w:divsChild>
        <w:div w:id="1696804237">
          <w:marLeft w:val="0"/>
          <w:marRight w:val="0"/>
          <w:marTop w:val="0"/>
          <w:marBottom w:val="0"/>
          <w:divBdr>
            <w:top w:val="none" w:sz="0" w:space="0" w:color="auto"/>
            <w:left w:val="none" w:sz="0" w:space="0" w:color="auto"/>
            <w:bottom w:val="none" w:sz="0" w:space="0" w:color="auto"/>
            <w:right w:val="none" w:sz="0" w:space="0" w:color="auto"/>
          </w:divBdr>
        </w:div>
      </w:divsChild>
    </w:div>
    <w:div w:id="521013888">
      <w:bodyDiv w:val="1"/>
      <w:marLeft w:val="0"/>
      <w:marRight w:val="0"/>
      <w:marTop w:val="0"/>
      <w:marBottom w:val="0"/>
      <w:divBdr>
        <w:top w:val="none" w:sz="0" w:space="0" w:color="auto"/>
        <w:left w:val="none" w:sz="0" w:space="0" w:color="auto"/>
        <w:bottom w:val="none" w:sz="0" w:space="0" w:color="auto"/>
        <w:right w:val="none" w:sz="0" w:space="0" w:color="auto"/>
      </w:divBdr>
      <w:divsChild>
        <w:div w:id="1489252977">
          <w:marLeft w:val="0"/>
          <w:marRight w:val="0"/>
          <w:marTop w:val="0"/>
          <w:marBottom w:val="0"/>
          <w:divBdr>
            <w:top w:val="none" w:sz="0" w:space="0" w:color="auto"/>
            <w:left w:val="none" w:sz="0" w:space="0" w:color="auto"/>
            <w:bottom w:val="none" w:sz="0" w:space="0" w:color="auto"/>
            <w:right w:val="none" w:sz="0" w:space="0" w:color="auto"/>
          </w:divBdr>
        </w:div>
      </w:divsChild>
    </w:div>
    <w:div w:id="524831320">
      <w:bodyDiv w:val="1"/>
      <w:marLeft w:val="0"/>
      <w:marRight w:val="0"/>
      <w:marTop w:val="0"/>
      <w:marBottom w:val="0"/>
      <w:divBdr>
        <w:top w:val="none" w:sz="0" w:space="0" w:color="auto"/>
        <w:left w:val="none" w:sz="0" w:space="0" w:color="auto"/>
        <w:bottom w:val="none" w:sz="0" w:space="0" w:color="auto"/>
        <w:right w:val="none" w:sz="0" w:space="0" w:color="auto"/>
      </w:divBdr>
      <w:divsChild>
        <w:div w:id="1323661581">
          <w:marLeft w:val="0"/>
          <w:marRight w:val="0"/>
          <w:marTop w:val="0"/>
          <w:marBottom w:val="0"/>
          <w:divBdr>
            <w:top w:val="none" w:sz="0" w:space="0" w:color="auto"/>
            <w:left w:val="none" w:sz="0" w:space="0" w:color="auto"/>
            <w:bottom w:val="none" w:sz="0" w:space="0" w:color="auto"/>
            <w:right w:val="none" w:sz="0" w:space="0" w:color="auto"/>
          </w:divBdr>
        </w:div>
      </w:divsChild>
    </w:div>
    <w:div w:id="525095989">
      <w:bodyDiv w:val="1"/>
      <w:marLeft w:val="0"/>
      <w:marRight w:val="0"/>
      <w:marTop w:val="0"/>
      <w:marBottom w:val="0"/>
      <w:divBdr>
        <w:top w:val="none" w:sz="0" w:space="0" w:color="auto"/>
        <w:left w:val="none" w:sz="0" w:space="0" w:color="auto"/>
        <w:bottom w:val="none" w:sz="0" w:space="0" w:color="auto"/>
        <w:right w:val="none" w:sz="0" w:space="0" w:color="auto"/>
      </w:divBdr>
      <w:divsChild>
        <w:div w:id="196622908">
          <w:marLeft w:val="0"/>
          <w:marRight w:val="0"/>
          <w:marTop w:val="0"/>
          <w:marBottom w:val="0"/>
          <w:divBdr>
            <w:top w:val="none" w:sz="0" w:space="0" w:color="auto"/>
            <w:left w:val="none" w:sz="0" w:space="0" w:color="auto"/>
            <w:bottom w:val="none" w:sz="0" w:space="0" w:color="auto"/>
            <w:right w:val="none" w:sz="0" w:space="0" w:color="auto"/>
          </w:divBdr>
        </w:div>
      </w:divsChild>
    </w:div>
    <w:div w:id="538711619">
      <w:bodyDiv w:val="1"/>
      <w:marLeft w:val="0"/>
      <w:marRight w:val="0"/>
      <w:marTop w:val="0"/>
      <w:marBottom w:val="0"/>
      <w:divBdr>
        <w:top w:val="none" w:sz="0" w:space="0" w:color="auto"/>
        <w:left w:val="none" w:sz="0" w:space="0" w:color="auto"/>
        <w:bottom w:val="none" w:sz="0" w:space="0" w:color="auto"/>
        <w:right w:val="none" w:sz="0" w:space="0" w:color="auto"/>
      </w:divBdr>
    </w:div>
    <w:div w:id="543249731">
      <w:bodyDiv w:val="1"/>
      <w:marLeft w:val="0"/>
      <w:marRight w:val="0"/>
      <w:marTop w:val="0"/>
      <w:marBottom w:val="0"/>
      <w:divBdr>
        <w:top w:val="none" w:sz="0" w:space="0" w:color="auto"/>
        <w:left w:val="none" w:sz="0" w:space="0" w:color="auto"/>
        <w:bottom w:val="none" w:sz="0" w:space="0" w:color="auto"/>
        <w:right w:val="none" w:sz="0" w:space="0" w:color="auto"/>
      </w:divBdr>
    </w:div>
    <w:div w:id="547572781">
      <w:bodyDiv w:val="1"/>
      <w:marLeft w:val="0"/>
      <w:marRight w:val="0"/>
      <w:marTop w:val="0"/>
      <w:marBottom w:val="0"/>
      <w:divBdr>
        <w:top w:val="none" w:sz="0" w:space="0" w:color="auto"/>
        <w:left w:val="none" w:sz="0" w:space="0" w:color="auto"/>
        <w:bottom w:val="none" w:sz="0" w:space="0" w:color="auto"/>
        <w:right w:val="none" w:sz="0" w:space="0" w:color="auto"/>
      </w:divBdr>
      <w:divsChild>
        <w:div w:id="2129741076">
          <w:marLeft w:val="0"/>
          <w:marRight w:val="0"/>
          <w:marTop w:val="0"/>
          <w:marBottom w:val="0"/>
          <w:divBdr>
            <w:top w:val="none" w:sz="0" w:space="0" w:color="auto"/>
            <w:left w:val="none" w:sz="0" w:space="0" w:color="auto"/>
            <w:bottom w:val="none" w:sz="0" w:space="0" w:color="auto"/>
            <w:right w:val="none" w:sz="0" w:space="0" w:color="auto"/>
          </w:divBdr>
        </w:div>
      </w:divsChild>
    </w:div>
    <w:div w:id="551575799">
      <w:bodyDiv w:val="1"/>
      <w:marLeft w:val="0"/>
      <w:marRight w:val="0"/>
      <w:marTop w:val="0"/>
      <w:marBottom w:val="0"/>
      <w:divBdr>
        <w:top w:val="none" w:sz="0" w:space="0" w:color="auto"/>
        <w:left w:val="none" w:sz="0" w:space="0" w:color="auto"/>
        <w:bottom w:val="none" w:sz="0" w:space="0" w:color="auto"/>
        <w:right w:val="none" w:sz="0" w:space="0" w:color="auto"/>
      </w:divBdr>
    </w:div>
    <w:div w:id="553152859">
      <w:bodyDiv w:val="1"/>
      <w:marLeft w:val="0"/>
      <w:marRight w:val="0"/>
      <w:marTop w:val="0"/>
      <w:marBottom w:val="0"/>
      <w:divBdr>
        <w:top w:val="none" w:sz="0" w:space="0" w:color="auto"/>
        <w:left w:val="none" w:sz="0" w:space="0" w:color="auto"/>
        <w:bottom w:val="none" w:sz="0" w:space="0" w:color="auto"/>
        <w:right w:val="none" w:sz="0" w:space="0" w:color="auto"/>
      </w:divBdr>
    </w:div>
    <w:div w:id="561908977">
      <w:bodyDiv w:val="1"/>
      <w:marLeft w:val="0"/>
      <w:marRight w:val="0"/>
      <w:marTop w:val="0"/>
      <w:marBottom w:val="0"/>
      <w:divBdr>
        <w:top w:val="none" w:sz="0" w:space="0" w:color="auto"/>
        <w:left w:val="none" w:sz="0" w:space="0" w:color="auto"/>
        <w:bottom w:val="none" w:sz="0" w:space="0" w:color="auto"/>
        <w:right w:val="none" w:sz="0" w:space="0" w:color="auto"/>
      </w:divBdr>
    </w:div>
    <w:div w:id="562374803">
      <w:bodyDiv w:val="1"/>
      <w:marLeft w:val="0"/>
      <w:marRight w:val="0"/>
      <w:marTop w:val="0"/>
      <w:marBottom w:val="0"/>
      <w:divBdr>
        <w:top w:val="none" w:sz="0" w:space="0" w:color="auto"/>
        <w:left w:val="none" w:sz="0" w:space="0" w:color="auto"/>
        <w:bottom w:val="none" w:sz="0" w:space="0" w:color="auto"/>
        <w:right w:val="none" w:sz="0" w:space="0" w:color="auto"/>
      </w:divBdr>
      <w:divsChild>
        <w:div w:id="1674339900">
          <w:marLeft w:val="0"/>
          <w:marRight w:val="0"/>
          <w:marTop w:val="0"/>
          <w:marBottom w:val="0"/>
          <w:divBdr>
            <w:top w:val="none" w:sz="0" w:space="0" w:color="auto"/>
            <w:left w:val="none" w:sz="0" w:space="0" w:color="auto"/>
            <w:bottom w:val="none" w:sz="0" w:space="0" w:color="auto"/>
            <w:right w:val="none" w:sz="0" w:space="0" w:color="auto"/>
          </w:divBdr>
        </w:div>
      </w:divsChild>
    </w:div>
    <w:div w:id="567350251">
      <w:bodyDiv w:val="1"/>
      <w:marLeft w:val="0"/>
      <w:marRight w:val="0"/>
      <w:marTop w:val="0"/>
      <w:marBottom w:val="0"/>
      <w:divBdr>
        <w:top w:val="none" w:sz="0" w:space="0" w:color="auto"/>
        <w:left w:val="none" w:sz="0" w:space="0" w:color="auto"/>
        <w:bottom w:val="none" w:sz="0" w:space="0" w:color="auto"/>
        <w:right w:val="none" w:sz="0" w:space="0" w:color="auto"/>
      </w:divBdr>
    </w:div>
    <w:div w:id="570387853">
      <w:bodyDiv w:val="1"/>
      <w:marLeft w:val="0"/>
      <w:marRight w:val="0"/>
      <w:marTop w:val="0"/>
      <w:marBottom w:val="0"/>
      <w:divBdr>
        <w:top w:val="none" w:sz="0" w:space="0" w:color="auto"/>
        <w:left w:val="none" w:sz="0" w:space="0" w:color="auto"/>
        <w:bottom w:val="none" w:sz="0" w:space="0" w:color="auto"/>
        <w:right w:val="none" w:sz="0" w:space="0" w:color="auto"/>
      </w:divBdr>
      <w:divsChild>
        <w:div w:id="852115238">
          <w:marLeft w:val="0"/>
          <w:marRight w:val="0"/>
          <w:marTop w:val="0"/>
          <w:marBottom w:val="0"/>
          <w:divBdr>
            <w:top w:val="none" w:sz="0" w:space="0" w:color="auto"/>
            <w:left w:val="none" w:sz="0" w:space="0" w:color="auto"/>
            <w:bottom w:val="none" w:sz="0" w:space="0" w:color="auto"/>
            <w:right w:val="none" w:sz="0" w:space="0" w:color="auto"/>
          </w:divBdr>
        </w:div>
      </w:divsChild>
    </w:div>
    <w:div w:id="578298107">
      <w:bodyDiv w:val="1"/>
      <w:marLeft w:val="0"/>
      <w:marRight w:val="0"/>
      <w:marTop w:val="0"/>
      <w:marBottom w:val="0"/>
      <w:divBdr>
        <w:top w:val="none" w:sz="0" w:space="0" w:color="auto"/>
        <w:left w:val="none" w:sz="0" w:space="0" w:color="auto"/>
        <w:bottom w:val="none" w:sz="0" w:space="0" w:color="auto"/>
        <w:right w:val="none" w:sz="0" w:space="0" w:color="auto"/>
      </w:divBdr>
      <w:divsChild>
        <w:div w:id="420413598">
          <w:marLeft w:val="0"/>
          <w:marRight w:val="0"/>
          <w:marTop w:val="0"/>
          <w:marBottom w:val="0"/>
          <w:divBdr>
            <w:top w:val="none" w:sz="0" w:space="0" w:color="auto"/>
            <w:left w:val="none" w:sz="0" w:space="0" w:color="auto"/>
            <w:bottom w:val="none" w:sz="0" w:space="0" w:color="auto"/>
            <w:right w:val="none" w:sz="0" w:space="0" w:color="auto"/>
          </w:divBdr>
        </w:div>
      </w:divsChild>
    </w:div>
    <w:div w:id="585307950">
      <w:bodyDiv w:val="1"/>
      <w:marLeft w:val="0"/>
      <w:marRight w:val="0"/>
      <w:marTop w:val="0"/>
      <w:marBottom w:val="0"/>
      <w:divBdr>
        <w:top w:val="none" w:sz="0" w:space="0" w:color="auto"/>
        <w:left w:val="none" w:sz="0" w:space="0" w:color="auto"/>
        <w:bottom w:val="none" w:sz="0" w:space="0" w:color="auto"/>
        <w:right w:val="none" w:sz="0" w:space="0" w:color="auto"/>
      </w:divBdr>
    </w:div>
    <w:div w:id="587470504">
      <w:bodyDiv w:val="1"/>
      <w:marLeft w:val="0"/>
      <w:marRight w:val="0"/>
      <w:marTop w:val="0"/>
      <w:marBottom w:val="0"/>
      <w:divBdr>
        <w:top w:val="none" w:sz="0" w:space="0" w:color="auto"/>
        <w:left w:val="none" w:sz="0" w:space="0" w:color="auto"/>
        <w:bottom w:val="none" w:sz="0" w:space="0" w:color="auto"/>
        <w:right w:val="none" w:sz="0" w:space="0" w:color="auto"/>
      </w:divBdr>
      <w:divsChild>
        <w:div w:id="1346249898">
          <w:marLeft w:val="0"/>
          <w:marRight w:val="0"/>
          <w:marTop w:val="0"/>
          <w:marBottom w:val="0"/>
          <w:divBdr>
            <w:top w:val="none" w:sz="0" w:space="0" w:color="auto"/>
            <w:left w:val="none" w:sz="0" w:space="0" w:color="auto"/>
            <w:bottom w:val="none" w:sz="0" w:space="0" w:color="auto"/>
            <w:right w:val="none" w:sz="0" w:space="0" w:color="auto"/>
          </w:divBdr>
        </w:div>
      </w:divsChild>
    </w:div>
    <w:div w:id="589698564">
      <w:bodyDiv w:val="1"/>
      <w:marLeft w:val="0"/>
      <w:marRight w:val="0"/>
      <w:marTop w:val="0"/>
      <w:marBottom w:val="0"/>
      <w:divBdr>
        <w:top w:val="none" w:sz="0" w:space="0" w:color="auto"/>
        <w:left w:val="none" w:sz="0" w:space="0" w:color="auto"/>
        <w:bottom w:val="none" w:sz="0" w:space="0" w:color="auto"/>
        <w:right w:val="none" w:sz="0" w:space="0" w:color="auto"/>
      </w:divBdr>
    </w:div>
    <w:div w:id="593443647">
      <w:bodyDiv w:val="1"/>
      <w:marLeft w:val="0"/>
      <w:marRight w:val="0"/>
      <w:marTop w:val="0"/>
      <w:marBottom w:val="0"/>
      <w:divBdr>
        <w:top w:val="none" w:sz="0" w:space="0" w:color="auto"/>
        <w:left w:val="none" w:sz="0" w:space="0" w:color="auto"/>
        <w:bottom w:val="none" w:sz="0" w:space="0" w:color="auto"/>
        <w:right w:val="none" w:sz="0" w:space="0" w:color="auto"/>
      </w:divBdr>
      <w:divsChild>
        <w:div w:id="319432334">
          <w:marLeft w:val="0"/>
          <w:marRight w:val="0"/>
          <w:marTop w:val="0"/>
          <w:marBottom w:val="0"/>
          <w:divBdr>
            <w:top w:val="none" w:sz="0" w:space="0" w:color="auto"/>
            <w:left w:val="none" w:sz="0" w:space="0" w:color="auto"/>
            <w:bottom w:val="none" w:sz="0" w:space="0" w:color="auto"/>
            <w:right w:val="none" w:sz="0" w:space="0" w:color="auto"/>
          </w:divBdr>
        </w:div>
      </w:divsChild>
    </w:div>
    <w:div w:id="596597248">
      <w:bodyDiv w:val="1"/>
      <w:marLeft w:val="0"/>
      <w:marRight w:val="0"/>
      <w:marTop w:val="0"/>
      <w:marBottom w:val="0"/>
      <w:divBdr>
        <w:top w:val="none" w:sz="0" w:space="0" w:color="auto"/>
        <w:left w:val="none" w:sz="0" w:space="0" w:color="auto"/>
        <w:bottom w:val="none" w:sz="0" w:space="0" w:color="auto"/>
        <w:right w:val="none" w:sz="0" w:space="0" w:color="auto"/>
      </w:divBdr>
    </w:div>
    <w:div w:id="600649928">
      <w:bodyDiv w:val="1"/>
      <w:marLeft w:val="0"/>
      <w:marRight w:val="0"/>
      <w:marTop w:val="0"/>
      <w:marBottom w:val="0"/>
      <w:divBdr>
        <w:top w:val="none" w:sz="0" w:space="0" w:color="auto"/>
        <w:left w:val="none" w:sz="0" w:space="0" w:color="auto"/>
        <w:bottom w:val="none" w:sz="0" w:space="0" w:color="auto"/>
        <w:right w:val="none" w:sz="0" w:space="0" w:color="auto"/>
      </w:divBdr>
    </w:div>
    <w:div w:id="601765918">
      <w:bodyDiv w:val="1"/>
      <w:marLeft w:val="0"/>
      <w:marRight w:val="0"/>
      <w:marTop w:val="0"/>
      <w:marBottom w:val="0"/>
      <w:divBdr>
        <w:top w:val="none" w:sz="0" w:space="0" w:color="auto"/>
        <w:left w:val="none" w:sz="0" w:space="0" w:color="auto"/>
        <w:bottom w:val="none" w:sz="0" w:space="0" w:color="auto"/>
        <w:right w:val="none" w:sz="0" w:space="0" w:color="auto"/>
      </w:divBdr>
    </w:div>
    <w:div w:id="602570453">
      <w:bodyDiv w:val="1"/>
      <w:marLeft w:val="0"/>
      <w:marRight w:val="0"/>
      <w:marTop w:val="0"/>
      <w:marBottom w:val="0"/>
      <w:divBdr>
        <w:top w:val="none" w:sz="0" w:space="0" w:color="auto"/>
        <w:left w:val="none" w:sz="0" w:space="0" w:color="auto"/>
        <w:bottom w:val="none" w:sz="0" w:space="0" w:color="auto"/>
        <w:right w:val="none" w:sz="0" w:space="0" w:color="auto"/>
      </w:divBdr>
    </w:div>
    <w:div w:id="603264085">
      <w:bodyDiv w:val="1"/>
      <w:marLeft w:val="0"/>
      <w:marRight w:val="0"/>
      <w:marTop w:val="0"/>
      <w:marBottom w:val="0"/>
      <w:divBdr>
        <w:top w:val="none" w:sz="0" w:space="0" w:color="auto"/>
        <w:left w:val="none" w:sz="0" w:space="0" w:color="auto"/>
        <w:bottom w:val="none" w:sz="0" w:space="0" w:color="auto"/>
        <w:right w:val="none" w:sz="0" w:space="0" w:color="auto"/>
      </w:divBdr>
    </w:div>
    <w:div w:id="603804474">
      <w:bodyDiv w:val="1"/>
      <w:marLeft w:val="0"/>
      <w:marRight w:val="0"/>
      <w:marTop w:val="0"/>
      <w:marBottom w:val="0"/>
      <w:divBdr>
        <w:top w:val="none" w:sz="0" w:space="0" w:color="auto"/>
        <w:left w:val="none" w:sz="0" w:space="0" w:color="auto"/>
        <w:bottom w:val="none" w:sz="0" w:space="0" w:color="auto"/>
        <w:right w:val="none" w:sz="0" w:space="0" w:color="auto"/>
      </w:divBdr>
      <w:divsChild>
        <w:div w:id="99622368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4563811">
      <w:bodyDiv w:val="1"/>
      <w:marLeft w:val="0"/>
      <w:marRight w:val="0"/>
      <w:marTop w:val="0"/>
      <w:marBottom w:val="0"/>
      <w:divBdr>
        <w:top w:val="none" w:sz="0" w:space="0" w:color="auto"/>
        <w:left w:val="none" w:sz="0" w:space="0" w:color="auto"/>
        <w:bottom w:val="none" w:sz="0" w:space="0" w:color="auto"/>
        <w:right w:val="none" w:sz="0" w:space="0" w:color="auto"/>
      </w:divBdr>
      <w:divsChild>
        <w:div w:id="1383748271">
          <w:marLeft w:val="0"/>
          <w:marRight w:val="0"/>
          <w:marTop w:val="0"/>
          <w:marBottom w:val="0"/>
          <w:divBdr>
            <w:top w:val="none" w:sz="0" w:space="0" w:color="auto"/>
            <w:left w:val="none" w:sz="0" w:space="0" w:color="auto"/>
            <w:bottom w:val="none" w:sz="0" w:space="0" w:color="auto"/>
            <w:right w:val="none" w:sz="0" w:space="0" w:color="auto"/>
          </w:divBdr>
        </w:div>
      </w:divsChild>
    </w:div>
    <w:div w:id="621108961">
      <w:bodyDiv w:val="1"/>
      <w:marLeft w:val="0"/>
      <w:marRight w:val="0"/>
      <w:marTop w:val="0"/>
      <w:marBottom w:val="0"/>
      <w:divBdr>
        <w:top w:val="none" w:sz="0" w:space="0" w:color="auto"/>
        <w:left w:val="none" w:sz="0" w:space="0" w:color="auto"/>
        <w:bottom w:val="none" w:sz="0" w:space="0" w:color="auto"/>
        <w:right w:val="none" w:sz="0" w:space="0" w:color="auto"/>
      </w:divBdr>
    </w:div>
    <w:div w:id="637685027">
      <w:bodyDiv w:val="1"/>
      <w:marLeft w:val="0"/>
      <w:marRight w:val="0"/>
      <w:marTop w:val="0"/>
      <w:marBottom w:val="0"/>
      <w:divBdr>
        <w:top w:val="none" w:sz="0" w:space="0" w:color="auto"/>
        <w:left w:val="none" w:sz="0" w:space="0" w:color="auto"/>
        <w:bottom w:val="none" w:sz="0" w:space="0" w:color="auto"/>
        <w:right w:val="none" w:sz="0" w:space="0" w:color="auto"/>
      </w:divBdr>
    </w:div>
    <w:div w:id="638415055">
      <w:bodyDiv w:val="1"/>
      <w:marLeft w:val="0"/>
      <w:marRight w:val="0"/>
      <w:marTop w:val="0"/>
      <w:marBottom w:val="0"/>
      <w:divBdr>
        <w:top w:val="none" w:sz="0" w:space="0" w:color="auto"/>
        <w:left w:val="none" w:sz="0" w:space="0" w:color="auto"/>
        <w:bottom w:val="none" w:sz="0" w:space="0" w:color="auto"/>
        <w:right w:val="none" w:sz="0" w:space="0" w:color="auto"/>
      </w:divBdr>
    </w:div>
    <w:div w:id="63846436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831885">
      <w:bodyDiv w:val="1"/>
      <w:marLeft w:val="0"/>
      <w:marRight w:val="0"/>
      <w:marTop w:val="0"/>
      <w:marBottom w:val="0"/>
      <w:divBdr>
        <w:top w:val="none" w:sz="0" w:space="0" w:color="auto"/>
        <w:left w:val="none" w:sz="0" w:space="0" w:color="auto"/>
        <w:bottom w:val="none" w:sz="0" w:space="0" w:color="auto"/>
        <w:right w:val="none" w:sz="0" w:space="0" w:color="auto"/>
      </w:divBdr>
      <w:divsChild>
        <w:div w:id="1897348204">
          <w:marLeft w:val="0"/>
          <w:marRight w:val="0"/>
          <w:marTop w:val="0"/>
          <w:marBottom w:val="0"/>
          <w:divBdr>
            <w:top w:val="none" w:sz="0" w:space="0" w:color="auto"/>
            <w:left w:val="none" w:sz="0" w:space="0" w:color="auto"/>
            <w:bottom w:val="none" w:sz="0" w:space="0" w:color="auto"/>
            <w:right w:val="none" w:sz="0" w:space="0" w:color="auto"/>
          </w:divBdr>
        </w:div>
      </w:divsChild>
    </w:div>
    <w:div w:id="653677633">
      <w:bodyDiv w:val="1"/>
      <w:marLeft w:val="0"/>
      <w:marRight w:val="0"/>
      <w:marTop w:val="0"/>
      <w:marBottom w:val="0"/>
      <w:divBdr>
        <w:top w:val="none" w:sz="0" w:space="0" w:color="auto"/>
        <w:left w:val="none" w:sz="0" w:space="0" w:color="auto"/>
        <w:bottom w:val="none" w:sz="0" w:space="0" w:color="auto"/>
        <w:right w:val="none" w:sz="0" w:space="0" w:color="auto"/>
      </w:divBdr>
      <w:divsChild>
        <w:div w:id="1071079865">
          <w:marLeft w:val="0"/>
          <w:marRight w:val="0"/>
          <w:marTop w:val="0"/>
          <w:marBottom w:val="0"/>
          <w:divBdr>
            <w:top w:val="none" w:sz="0" w:space="0" w:color="auto"/>
            <w:left w:val="none" w:sz="0" w:space="0" w:color="auto"/>
            <w:bottom w:val="none" w:sz="0" w:space="0" w:color="auto"/>
            <w:right w:val="none" w:sz="0" w:space="0" w:color="auto"/>
          </w:divBdr>
        </w:div>
      </w:divsChild>
    </w:div>
    <w:div w:id="655109165">
      <w:bodyDiv w:val="1"/>
      <w:marLeft w:val="0"/>
      <w:marRight w:val="0"/>
      <w:marTop w:val="0"/>
      <w:marBottom w:val="0"/>
      <w:divBdr>
        <w:top w:val="none" w:sz="0" w:space="0" w:color="auto"/>
        <w:left w:val="none" w:sz="0" w:space="0" w:color="auto"/>
        <w:bottom w:val="none" w:sz="0" w:space="0" w:color="auto"/>
        <w:right w:val="none" w:sz="0" w:space="0" w:color="auto"/>
      </w:divBdr>
    </w:div>
    <w:div w:id="660933485">
      <w:bodyDiv w:val="1"/>
      <w:marLeft w:val="0"/>
      <w:marRight w:val="0"/>
      <w:marTop w:val="0"/>
      <w:marBottom w:val="0"/>
      <w:divBdr>
        <w:top w:val="none" w:sz="0" w:space="0" w:color="auto"/>
        <w:left w:val="none" w:sz="0" w:space="0" w:color="auto"/>
        <w:bottom w:val="none" w:sz="0" w:space="0" w:color="auto"/>
        <w:right w:val="none" w:sz="0" w:space="0" w:color="auto"/>
      </w:divBdr>
      <w:divsChild>
        <w:div w:id="741831048">
          <w:marLeft w:val="0"/>
          <w:marRight w:val="0"/>
          <w:marTop w:val="0"/>
          <w:marBottom w:val="0"/>
          <w:divBdr>
            <w:top w:val="none" w:sz="0" w:space="0" w:color="auto"/>
            <w:left w:val="none" w:sz="0" w:space="0" w:color="auto"/>
            <w:bottom w:val="none" w:sz="0" w:space="0" w:color="auto"/>
            <w:right w:val="none" w:sz="0" w:space="0" w:color="auto"/>
          </w:divBdr>
        </w:div>
      </w:divsChild>
    </w:div>
    <w:div w:id="662197630">
      <w:bodyDiv w:val="1"/>
      <w:marLeft w:val="0"/>
      <w:marRight w:val="0"/>
      <w:marTop w:val="0"/>
      <w:marBottom w:val="0"/>
      <w:divBdr>
        <w:top w:val="none" w:sz="0" w:space="0" w:color="auto"/>
        <w:left w:val="none" w:sz="0" w:space="0" w:color="auto"/>
        <w:bottom w:val="none" w:sz="0" w:space="0" w:color="auto"/>
        <w:right w:val="none" w:sz="0" w:space="0" w:color="auto"/>
      </w:divBdr>
    </w:div>
    <w:div w:id="662272459">
      <w:bodyDiv w:val="1"/>
      <w:marLeft w:val="0"/>
      <w:marRight w:val="0"/>
      <w:marTop w:val="0"/>
      <w:marBottom w:val="0"/>
      <w:divBdr>
        <w:top w:val="none" w:sz="0" w:space="0" w:color="auto"/>
        <w:left w:val="none" w:sz="0" w:space="0" w:color="auto"/>
        <w:bottom w:val="none" w:sz="0" w:space="0" w:color="auto"/>
        <w:right w:val="none" w:sz="0" w:space="0" w:color="auto"/>
      </w:divBdr>
    </w:div>
    <w:div w:id="663434042">
      <w:bodyDiv w:val="1"/>
      <w:marLeft w:val="0"/>
      <w:marRight w:val="0"/>
      <w:marTop w:val="0"/>
      <w:marBottom w:val="0"/>
      <w:divBdr>
        <w:top w:val="none" w:sz="0" w:space="0" w:color="auto"/>
        <w:left w:val="none" w:sz="0" w:space="0" w:color="auto"/>
        <w:bottom w:val="none" w:sz="0" w:space="0" w:color="auto"/>
        <w:right w:val="none" w:sz="0" w:space="0" w:color="auto"/>
      </w:divBdr>
    </w:div>
    <w:div w:id="674571771">
      <w:bodyDiv w:val="1"/>
      <w:marLeft w:val="0"/>
      <w:marRight w:val="0"/>
      <w:marTop w:val="0"/>
      <w:marBottom w:val="0"/>
      <w:divBdr>
        <w:top w:val="none" w:sz="0" w:space="0" w:color="auto"/>
        <w:left w:val="none" w:sz="0" w:space="0" w:color="auto"/>
        <w:bottom w:val="none" w:sz="0" w:space="0" w:color="auto"/>
        <w:right w:val="none" w:sz="0" w:space="0" w:color="auto"/>
      </w:divBdr>
      <w:divsChild>
        <w:div w:id="880822184">
          <w:marLeft w:val="0"/>
          <w:marRight w:val="0"/>
          <w:marTop w:val="0"/>
          <w:marBottom w:val="0"/>
          <w:divBdr>
            <w:top w:val="none" w:sz="0" w:space="0" w:color="auto"/>
            <w:left w:val="none" w:sz="0" w:space="0" w:color="auto"/>
            <w:bottom w:val="none" w:sz="0" w:space="0" w:color="auto"/>
            <w:right w:val="none" w:sz="0" w:space="0" w:color="auto"/>
          </w:divBdr>
        </w:div>
      </w:divsChild>
    </w:div>
    <w:div w:id="680159243">
      <w:bodyDiv w:val="1"/>
      <w:marLeft w:val="0"/>
      <w:marRight w:val="0"/>
      <w:marTop w:val="0"/>
      <w:marBottom w:val="0"/>
      <w:divBdr>
        <w:top w:val="none" w:sz="0" w:space="0" w:color="auto"/>
        <w:left w:val="none" w:sz="0" w:space="0" w:color="auto"/>
        <w:bottom w:val="none" w:sz="0" w:space="0" w:color="auto"/>
        <w:right w:val="none" w:sz="0" w:space="0" w:color="auto"/>
      </w:divBdr>
    </w:div>
    <w:div w:id="680470603">
      <w:bodyDiv w:val="1"/>
      <w:marLeft w:val="0"/>
      <w:marRight w:val="0"/>
      <w:marTop w:val="0"/>
      <w:marBottom w:val="0"/>
      <w:divBdr>
        <w:top w:val="none" w:sz="0" w:space="0" w:color="auto"/>
        <w:left w:val="none" w:sz="0" w:space="0" w:color="auto"/>
        <w:bottom w:val="none" w:sz="0" w:space="0" w:color="auto"/>
        <w:right w:val="none" w:sz="0" w:space="0" w:color="auto"/>
      </w:divBdr>
      <w:divsChild>
        <w:div w:id="1707103189">
          <w:marLeft w:val="0"/>
          <w:marRight w:val="0"/>
          <w:marTop w:val="0"/>
          <w:marBottom w:val="0"/>
          <w:divBdr>
            <w:top w:val="none" w:sz="0" w:space="0" w:color="auto"/>
            <w:left w:val="none" w:sz="0" w:space="0" w:color="auto"/>
            <w:bottom w:val="none" w:sz="0" w:space="0" w:color="auto"/>
            <w:right w:val="none" w:sz="0" w:space="0" w:color="auto"/>
          </w:divBdr>
        </w:div>
      </w:divsChild>
    </w:div>
    <w:div w:id="683476645">
      <w:bodyDiv w:val="1"/>
      <w:marLeft w:val="0"/>
      <w:marRight w:val="0"/>
      <w:marTop w:val="0"/>
      <w:marBottom w:val="0"/>
      <w:divBdr>
        <w:top w:val="none" w:sz="0" w:space="0" w:color="auto"/>
        <w:left w:val="none" w:sz="0" w:space="0" w:color="auto"/>
        <w:bottom w:val="none" w:sz="0" w:space="0" w:color="auto"/>
        <w:right w:val="none" w:sz="0" w:space="0" w:color="auto"/>
      </w:divBdr>
    </w:div>
    <w:div w:id="690494409">
      <w:bodyDiv w:val="1"/>
      <w:marLeft w:val="0"/>
      <w:marRight w:val="0"/>
      <w:marTop w:val="0"/>
      <w:marBottom w:val="0"/>
      <w:divBdr>
        <w:top w:val="none" w:sz="0" w:space="0" w:color="auto"/>
        <w:left w:val="none" w:sz="0" w:space="0" w:color="auto"/>
        <w:bottom w:val="none" w:sz="0" w:space="0" w:color="auto"/>
        <w:right w:val="none" w:sz="0" w:space="0" w:color="auto"/>
      </w:divBdr>
    </w:div>
    <w:div w:id="700781561">
      <w:bodyDiv w:val="1"/>
      <w:marLeft w:val="0"/>
      <w:marRight w:val="0"/>
      <w:marTop w:val="0"/>
      <w:marBottom w:val="0"/>
      <w:divBdr>
        <w:top w:val="none" w:sz="0" w:space="0" w:color="auto"/>
        <w:left w:val="none" w:sz="0" w:space="0" w:color="auto"/>
        <w:bottom w:val="none" w:sz="0" w:space="0" w:color="auto"/>
        <w:right w:val="none" w:sz="0" w:space="0" w:color="auto"/>
      </w:divBdr>
      <w:divsChild>
        <w:div w:id="311980895">
          <w:marLeft w:val="0"/>
          <w:marRight w:val="0"/>
          <w:marTop w:val="0"/>
          <w:marBottom w:val="0"/>
          <w:divBdr>
            <w:top w:val="none" w:sz="0" w:space="0" w:color="auto"/>
            <w:left w:val="none" w:sz="0" w:space="0" w:color="auto"/>
            <w:bottom w:val="none" w:sz="0" w:space="0" w:color="auto"/>
            <w:right w:val="none" w:sz="0" w:space="0" w:color="auto"/>
          </w:divBdr>
        </w:div>
      </w:divsChild>
    </w:div>
    <w:div w:id="70807106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7556295">
      <w:bodyDiv w:val="1"/>
      <w:marLeft w:val="0"/>
      <w:marRight w:val="0"/>
      <w:marTop w:val="0"/>
      <w:marBottom w:val="0"/>
      <w:divBdr>
        <w:top w:val="none" w:sz="0" w:space="0" w:color="auto"/>
        <w:left w:val="none" w:sz="0" w:space="0" w:color="auto"/>
        <w:bottom w:val="none" w:sz="0" w:space="0" w:color="auto"/>
        <w:right w:val="none" w:sz="0" w:space="0" w:color="auto"/>
      </w:divBdr>
    </w:div>
    <w:div w:id="720137080">
      <w:bodyDiv w:val="1"/>
      <w:marLeft w:val="0"/>
      <w:marRight w:val="0"/>
      <w:marTop w:val="0"/>
      <w:marBottom w:val="0"/>
      <w:divBdr>
        <w:top w:val="none" w:sz="0" w:space="0" w:color="auto"/>
        <w:left w:val="none" w:sz="0" w:space="0" w:color="auto"/>
        <w:bottom w:val="none" w:sz="0" w:space="0" w:color="auto"/>
        <w:right w:val="none" w:sz="0" w:space="0" w:color="auto"/>
      </w:divBdr>
    </w:div>
    <w:div w:id="732121863">
      <w:bodyDiv w:val="1"/>
      <w:marLeft w:val="0"/>
      <w:marRight w:val="0"/>
      <w:marTop w:val="0"/>
      <w:marBottom w:val="0"/>
      <w:divBdr>
        <w:top w:val="none" w:sz="0" w:space="0" w:color="auto"/>
        <w:left w:val="none" w:sz="0" w:space="0" w:color="auto"/>
        <w:bottom w:val="none" w:sz="0" w:space="0" w:color="auto"/>
        <w:right w:val="none" w:sz="0" w:space="0" w:color="auto"/>
      </w:divBdr>
      <w:divsChild>
        <w:div w:id="1735464642">
          <w:marLeft w:val="0"/>
          <w:marRight w:val="0"/>
          <w:marTop w:val="0"/>
          <w:marBottom w:val="0"/>
          <w:divBdr>
            <w:top w:val="none" w:sz="0" w:space="0" w:color="auto"/>
            <w:left w:val="none" w:sz="0" w:space="0" w:color="auto"/>
            <w:bottom w:val="none" w:sz="0" w:space="0" w:color="auto"/>
            <w:right w:val="none" w:sz="0" w:space="0" w:color="auto"/>
          </w:divBdr>
        </w:div>
      </w:divsChild>
    </w:div>
    <w:div w:id="733308813">
      <w:bodyDiv w:val="1"/>
      <w:marLeft w:val="0"/>
      <w:marRight w:val="0"/>
      <w:marTop w:val="0"/>
      <w:marBottom w:val="0"/>
      <w:divBdr>
        <w:top w:val="none" w:sz="0" w:space="0" w:color="auto"/>
        <w:left w:val="none" w:sz="0" w:space="0" w:color="auto"/>
        <w:bottom w:val="none" w:sz="0" w:space="0" w:color="auto"/>
        <w:right w:val="none" w:sz="0" w:space="0" w:color="auto"/>
      </w:divBdr>
      <w:divsChild>
        <w:div w:id="538125366">
          <w:marLeft w:val="0"/>
          <w:marRight w:val="0"/>
          <w:marTop w:val="0"/>
          <w:marBottom w:val="0"/>
          <w:divBdr>
            <w:top w:val="none" w:sz="0" w:space="0" w:color="auto"/>
            <w:left w:val="none" w:sz="0" w:space="0" w:color="auto"/>
            <w:bottom w:val="none" w:sz="0" w:space="0" w:color="auto"/>
            <w:right w:val="none" w:sz="0" w:space="0" w:color="auto"/>
          </w:divBdr>
        </w:div>
      </w:divsChild>
    </w:div>
    <w:div w:id="734281843">
      <w:bodyDiv w:val="1"/>
      <w:marLeft w:val="0"/>
      <w:marRight w:val="0"/>
      <w:marTop w:val="0"/>
      <w:marBottom w:val="0"/>
      <w:divBdr>
        <w:top w:val="none" w:sz="0" w:space="0" w:color="auto"/>
        <w:left w:val="none" w:sz="0" w:space="0" w:color="auto"/>
        <w:bottom w:val="none" w:sz="0" w:space="0" w:color="auto"/>
        <w:right w:val="none" w:sz="0" w:space="0" w:color="auto"/>
      </w:divBdr>
      <w:divsChild>
        <w:div w:id="1955936988">
          <w:marLeft w:val="0"/>
          <w:marRight w:val="0"/>
          <w:marTop w:val="0"/>
          <w:marBottom w:val="0"/>
          <w:divBdr>
            <w:top w:val="none" w:sz="0" w:space="0" w:color="auto"/>
            <w:left w:val="none" w:sz="0" w:space="0" w:color="auto"/>
            <w:bottom w:val="none" w:sz="0" w:space="0" w:color="auto"/>
            <w:right w:val="none" w:sz="0" w:space="0" w:color="auto"/>
          </w:divBdr>
        </w:div>
      </w:divsChild>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8719193">
      <w:bodyDiv w:val="1"/>
      <w:marLeft w:val="0"/>
      <w:marRight w:val="0"/>
      <w:marTop w:val="0"/>
      <w:marBottom w:val="0"/>
      <w:divBdr>
        <w:top w:val="none" w:sz="0" w:space="0" w:color="auto"/>
        <w:left w:val="none" w:sz="0" w:space="0" w:color="auto"/>
        <w:bottom w:val="none" w:sz="0" w:space="0" w:color="auto"/>
        <w:right w:val="none" w:sz="0" w:space="0" w:color="auto"/>
      </w:divBdr>
    </w:div>
    <w:div w:id="767890741">
      <w:bodyDiv w:val="1"/>
      <w:marLeft w:val="0"/>
      <w:marRight w:val="0"/>
      <w:marTop w:val="0"/>
      <w:marBottom w:val="0"/>
      <w:divBdr>
        <w:top w:val="none" w:sz="0" w:space="0" w:color="auto"/>
        <w:left w:val="none" w:sz="0" w:space="0" w:color="auto"/>
        <w:bottom w:val="none" w:sz="0" w:space="0" w:color="auto"/>
        <w:right w:val="none" w:sz="0" w:space="0" w:color="auto"/>
      </w:divBdr>
      <w:divsChild>
        <w:div w:id="1636715683">
          <w:marLeft w:val="0"/>
          <w:marRight w:val="0"/>
          <w:marTop w:val="0"/>
          <w:marBottom w:val="0"/>
          <w:divBdr>
            <w:top w:val="none" w:sz="0" w:space="0" w:color="auto"/>
            <w:left w:val="none" w:sz="0" w:space="0" w:color="auto"/>
            <w:bottom w:val="none" w:sz="0" w:space="0" w:color="auto"/>
            <w:right w:val="none" w:sz="0" w:space="0" w:color="auto"/>
          </w:divBdr>
        </w:div>
      </w:divsChild>
    </w:div>
    <w:div w:id="768504941">
      <w:bodyDiv w:val="1"/>
      <w:marLeft w:val="0"/>
      <w:marRight w:val="0"/>
      <w:marTop w:val="0"/>
      <w:marBottom w:val="0"/>
      <w:divBdr>
        <w:top w:val="none" w:sz="0" w:space="0" w:color="auto"/>
        <w:left w:val="none" w:sz="0" w:space="0" w:color="auto"/>
        <w:bottom w:val="none" w:sz="0" w:space="0" w:color="auto"/>
        <w:right w:val="none" w:sz="0" w:space="0" w:color="auto"/>
      </w:divBdr>
    </w:div>
    <w:div w:id="770273038">
      <w:bodyDiv w:val="1"/>
      <w:marLeft w:val="0"/>
      <w:marRight w:val="0"/>
      <w:marTop w:val="0"/>
      <w:marBottom w:val="0"/>
      <w:divBdr>
        <w:top w:val="none" w:sz="0" w:space="0" w:color="auto"/>
        <w:left w:val="none" w:sz="0" w:space="0" w:color="auto"/>
        <w:bottom w:val="none" w:sz="0" w:space="0" w:color="auto"/>
        <w:right w:val="none" w:sz="0" w:space="0" w:color="auto"/>
      </w:divBdr>
      <w:divsChild>
        <w:div w:id="44764399">
          <w:marLeft w:val="0"/>
          <w:marRight w:val="0"/>
          <w:marTop w:val="0"/>
          <w:marBottom w:val="0"/>
          <w:divBdr>
            <w:top w:val="none" w:sz="0" w:space="0" w:color="auto"/>
            <w:left w:val="none" w:sz="0" w:space="0" w:color="auto"/>
            <w:bottom w:val="none" w:sz="0" w:space="0" w:color="auto"/>
            <w:right w:val="none" w:sz="0" w:space="0" w:color="auto"/>
          </w:divBdr>
        </w:div>
      </w:divsChild>
    </w:div>
    <w:div w:id="770930066">
      <w:bodyDiv w:val="1"/>
      <w:marLeft w:val="0"/>
      <w:marRight w:val="0"/>
      <w:marTop w:val="0"/>
      <w:marBottom w:val="0"/>
      <w:divBdr>
        <w:top w:val="none" w:sz="0" w:space="0" w:color="auto"/>
        <w:left w:val="none" w:sz="0" w:space="0" w:color="auto"/>
        <w:bottom w:val="none" w:sz="0" w:space="0" w:color="auto"/>
        <w:right w:val="none" w:sz="0" w:space="0" w:color="auto"/>
      </w:divBdr>
    </w:div>
    <w:div w:id="775907309">
      <w:bodyDiv w:val="1"/>
      <w:marLeft w:val="0"/>
      <w:marRight w:val="0"/>
      <w:marTop w:val="0"/>
      <w:marBottom w:val="0"/>
      <w:divBdr>
        <w:top w:val="none" w:sz="0" w:space="0" w:color="auto"/>
        <w:left w:val="none" w:sz="0" w:space="0" w:color="auto"/>
        <w:bottom w:val="none" w:sz="0" w:space="0" w:color="auto"/>
        <w:right w:val="none" w:sz="0" w:space="0" w:color="auto"/>
      </w:divBdr>
      <w:divsChild>
        <w:div w:id="274096179">
          <w:marLeft w:val="0"/>
          <w:marRight w:val="0"/>
          <w:marTop w:val="0"/>
          <w:marBottom w:val="0"/>
          <w:divBdr>
            <w:top w:val="none" w:sz="0" w:space="0" w:color="auto"/>
            <w:left w:val="none" w:sz="0" w:space="0" w:color="auto"/>
            <w:bottom w:val="none" w:sz="0" w:space="0" w:color="auto"/>
            <w:right w:val="none" w:sz="0" w:space="0" w:color="auto"/>
          </w:divBdr>
        </w:div>
      </w:divsChild>
    </w:div>
    <w:div w:id="789664495">
      <w:bodyDiv w:val="1"/>
      <w:marLeft w:val="0"/>
      <w:marRight w:val="0"/>
      <w:marTop w:val="0"/>
      <w:marBottom w:val="0"/>
      <w:divBdr>
        <w:top w:val="none" w:sz="0" w:space="0" w:color="auto"/>
        <w:left w:val="none" w:sz="0" w:space="0" w:color="auto"/>
        <w:bottom w:val="none" w:sz="0" w:space="0" w:color="auto"/>
        <w:right w:val="none" w:sz="0" w:space="0" w:color="auto"/>
      </w:divBdr>
    </w:div>
    <w:div w:id="791166949">
      <w:bodyDiv w:val="1"/>
      <w:marLeft w:val="0"/>
      <w:marRight w:val="0"/>
      <w:marTop w:val="0"/>
      <w:marBottom w:val="0"/>
      <w:divBdr>
        <w:top w:val="none" w:sz="0" w:space="0" w:color="auto"/>
        <w:left w:val="none" w:sz="0" w:space="0" w:color="auto"/>
        <w:bottom w:val="none" w:sz="0" w:space="0" w:color="auto"/>
        <w:right w:val="none" w:sz="0" w:space="0" w:color="auto"/>
      </w:divBdr>
    </w:div>
    <w:div w:id="801923498">
      <w:bodyDiv w:val="1"/>
      <w:marLeft w:val="0"/>
      <w:marRight w:val="0"/>
      <w:marTop w:val="0"/>
      <w:marBottom w:val="0"/>
      <w:divBdr>
        <w:top w:val="none" w:sz="0" w:space="0" w:color="auto"/>
        <w:left w:val="none" w:sz="0" w:space="0" w:color="auto"/>
        <w:bottom w:val="none" w:sz="0" w:space="0" w:color="auto"/>
        <w:right w:val="none" w:sz="0" w:space="0" w:color="auto"/>
      </w:divBdr>
    </w:div>
    <w:div w:id="806438640">
      <w:bodyDiv w:val="1"/>
      <w:marLeft w:val="0"/>
      <w:marRight w:val="0"/>
      <w:marTop w:val="0"/>
      <w:marBottom w:val="0"/>
      <w:divBdr>
        <w:top w:val="none" w:sz="0" w:space="0" w:color="auto"/>
        <w:left w:val="none" w:sz="0" w:space="0" w:color="auto"/>
        <w:bottom w:val="none" w:sz="0" w:space="0" w:color="auto"/>
        <w:right w:val="none" w:sz="0" w:space="0" w:color="auto"/>
      </w:divBdr>
    </w:div>
    <w:div w:id="809127646">
      <w:bodyDiv w:val="1"/>
      <w:marLeft w:val="0"/>
      <w:marRight w:val="0"/>
      <w:marTop w:val="0"/>
      <w:marBottom w:val="0"/>
      <w:divBdr>
        <w:top w:val="none" w:sz="0" w:space="0" w:color="auto"/>
        <w:left w:val="none" w:sz="0" w:space="0" w:color="auto"/>
        <w:bottom w:val="none" w:sz="0" w:space="0" w:color="auto"/>
        <w:right w:val="none" w:sz="0" w:space="0" w:color="auto"/>
      </w:divBdr>
    </w:div>
    <w:div w:id="814103671">
      <w:bodyDiv w:val="1"/>
      <w:marLeft w:val="0"/>
      <w:marRight w:val="0"/>
      <w:marTop w:val="0"/>
      <w:marBottom w:val="0"/>
      <w:divBdr>
        <w:top w:val="none" w:sz="0" w:space="0" w:color="auto"/>
        <w:left w:val="none" w:sz="0" w:space="0" w:color="auto"/>
        <w:bottom w:val="none" w:sz="0" w:space="0" w:color="auto"/>
        <w:right w:val="none" w:sz="0" w:space="0" w:color="auto"/>
      </w:divBdr>
      <w:divsChild>
        <w:div w:id="1578787084">
          <w:marLeft w:val="0"/>
          <w:marRight w:val="0"/>
          <w:marTop w:val="0"/>
          <w:marBottom w:val="0"/>
          <w:divBdr>
            <w:top w:val="none" w:sz="0" w:space="0" w:color="auto"/>
            <w:left w:val="none" w:sz="0" w:space="0" w:color="auto"/>
            <w:bottom w:val="none" w:sz="0" w:space="0" w:color="auto"/>
            <w:right w:val="none" w:sz="0" w:space="0" w:color="auto"/>
          </w:divBdr>
        </w:div>
      </w:divsChild>
    </w:div>
    <w:div w:id="824707689">
      <w:bodyDiv w:val="1"/>
      <w:marLeft w:val="0"/>
      <w:marRight w:val="0"/>
      <w:marTop w:val="0"/>
      <w:marBottom w:val="0"/>
      <w:divBdr>
        <w:top w:val="none" w:sz="0" w:space="0" w:color="auto"/>
        <w:left w:val="none" w:sz="0" w:space="0" w:color="auto"/>
        <w:bottom w:val="none" w:sz="0" w:space="0" w:color="auto"/>
        <w:right w:val="none" w:sz="0" w:space="0" w:color="auto"/>
      </w:divBdr>
      <w:divsChild>
        <w:div w:id="475536494">
          <w:marLeft w:val="0"/>
          <w:marRight w:val="0"/>
          <w:marTop w:val="0"/>
          <w:marBottom w:val="0"/>
          <w:divBdr>
            <w:top w:val="none" w:sz="0" w:space="0" w:color="auto"/>
            <w:left w:val="none" w:sz="0" w:space="0" w:color="auto"/>
            <w:bottom w:val="none" w:sz="0" w:space="0" w:color="auto"/>
            <w:right w:val="none" w:sz="0" w:space="0" w:color="auto"/>
          </w:divBdr>
        </w:div>
      </w:divsChild>
    </w:div>
    <w:div w:id="826360077">
      <w:bodyDiv w:val="1"/>
      <w:marLeft w:val="0"/>
      <w:marRight w:val="0"/>
      <w:marTop w:val="0"/>
      <w:marBottom w:val="0"/>
      <w:divBdr>
        <w:top w:val="none" w:sz="0" w:space="0" w:color="auto"/>
        <w:left w:val="none" w:sz="0" w:space="0" w:color="auto"/>
        <w:bottom w:val="none" w:sz="0" w:space="0" w:color="auto"/>
        <w:right w:val="none" w:sz="0" w:space="0" w:color="auto"/>
      </w:divBdr>
    </w:div>
    <w:div w:id="827988330">
      <w:bodyDiv w:val="1"/>
      <w:marLeft w:val="0"/>
      <w:marRight w:val="0"/>
      <w:marTop w:val="0"/>
      <w:marBottom w:val="0"/>
      <w:divBdr>
        <w:top w:val="none" w:sz="0" w:space="0" w:color="auto"/>
        <w:left w:val="none" w:sz="0" w:space="0" w:color="auto"/>
        <w:bottom w:val="none" w:sz="0" w:space="0" w:color="auto"/>
        <w:right w:val="none" w:sz="0" w:space="0" w:color="auto"/>
      </w:divBdr>
      <w:divsChild>
        <w:div w:id="1303389475">
          <w:marLeft w:val="0"/>
          <w:marRight w:val="0"/>
          <w:marTop w:val="0"/>
          <w:marBottom w:val="0"/>
          <w:divBdr>
            <w:top w:val="none" w:sz="0" w:space="0" w:color="auto"/>
            <w:left w:val="none" w:sz="0" w:space="0" w:color="auto"/>
            <w:bottom w:val="none" w:sz="0" w:space="0" w:color="auto"/>
            <w:right w:val="none" w:sz="0" w:space="0" w:color="auto"/>
          </w:divBdr>
        </w:div>
      </w:divsChild>
    </w:div>
    <w:div w:id="831721407">
      <w:bodyDiv w:val="1"/>
      <w:marLeft w:val="0"/>
      <w:marRight w:val="0"/>
      <w:marTop w:val="0"/>
      <w:marBottom w:val="0"/>
      <w:divBdr>
        <w:top w:val="none" w:sz="0" w:space="0" w:color="auto"/>
        <w:left w:val="none" w:sz="0" w:space="0" w:color="auto"/>
        <w:bottom w:val="none" w:sz="0" w:space="0" w:color="auto"/>
        <w:right w:val="none" w:sz="0" w:space="0" w:color="auto"/>
      </w:divBdr>
    </w:div>
    <w:div w:id="832843625">
      <w:bodyDiv w:val="1"/>
      <w:marLeft w:val="0"/>
      <w:marRight w:val="0"/>
      <w:marTop w:val="0"/>
      <w:marBottom w:val="0"/>
      <w:divBdr>
        <w:top w:val="none" w:sz="0" w:space="0" w:color="auto"/>
        <w:left w:val="none" w:sz="0" w:space="0" w:color="auto"/>
        <w:bottom w:val="none" w:sz="0" w:space="0" w:color="auto"/>
        <w:right w:val="none" w:sz="0" w:space="0" w:color="auto"/>
      </w:divBdr>
    </w:div>
    <w:div w:id="837188812">
      <w:bodyDiv w:val="1"/>
      <w:marLeft w:val="0"/>
      <w:marRight w:val="0"/>
      <w:marTop w:val="0"/>
      <w:marBottom w:val="0"/>
      <w:divBdr>
        <w:top w:val="none" w:sz="0" w:space="0" w:color="auto"/>
        <w:left w:val="none" w:sz="0" w:space="0" w:color="auto"/>
        <w:bottom w:val="none" w:sz="0" w:space="0" w:color="auto"/>
        <w:right w:val="none" w:sz="0" w:space="0" w:color="auto"/>
      </w:divBdr>
      <w:divsChild>
        <w:div w:id="2093887309">
          <w:marLeft w:val="0"/>
          <w:marRight w:val="0"/>
          <w:marTop w:val="0"/>
          <w:marBottom w:val="0"/>
          <w:divBdr>
            <w:top w:val="none" w:sz="0" w:space="0" w:color="auto"/>
            <w:left w:val="none" w:sz="0" w:space="0" w:color="auto"/>
            <w:bottom w:val="none" w:sz="0" w:space="0" w:color="auto"/>
            <w:right w:val="none" w:sz="0" w:space="0" w:color="auto"/>
          </w:divBdr>
        </w:div>
      </w:divsChild>
    </w:div>
    <w:div w:id="837892797">
      <w:bodyDiv w:val="1"/>
      <w:marLeft w:val="0"/>
      <w:marRight w:val="0"/>
      <w:marTop w:val="0"/>
      <w:marBottom w:val="0"/>
      <w:divBdr>
        <w:top w:val="none" w:sz="0" w:space="0" w:color="auto"/>
        <w:left w:val="none" w:sz="0" w:space="0" w:color="auto"/>
        <w:bottom w:val="none" w:sz="0" w:space="0" w:color="auto"/>
        <w:right w:val="none" w:sz="0" w:space="0" w:color="auto"/>
      </w:divBdr>
      <w:divsChild>
        <w:div w:id="275797042">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8958608">
      <w:bodyDiv w:val="1"/>
      <w:marLeft w:val="0"/>
      <w:marRight w:val="0"/>
      <w:marTop w:val="0"/>
      <w:marBottom w:val="0"/>
      <w:divBdr>
        <w:top w:val="none" w:sz="0" w:space="0" w:color="auto"/>
        <w:left w:val="none" w:sz="0" w:space="0" w:color="auto"/>
        <w:bottom w:val="none" w:sz="0" w:space="0" w:color="auto"/>
        <w:right w:val="none" w:sz="0" w:space="0" w:color="auto"/>
      </w:divBdr>
    </w:div>
    <w:div w:id="877084776">
      <w:bodyDiv w:val="1"/>
      <w:marLeft w:val="0"/>
      <w:marRight w:val="0"/>
      <w:marTop w:val="0"/>
      <w:marBottom w:val="0"/>
      <w:divBdr>
        <w:top w:val="none" w:sz="0" w:space="0" w:color="auto"/>
        <w:left w:val="none" w:sz="0" w:space="0" w:color="auto"/>
        <w:bottom w:val="none" w:sz="0" w:space="0" w:color="auto"/>
        <w:right w:val="none" w:sz="0" w:space="0" w:color="auto"/>
      </w:divBdr>
    </w:div>
    <w:div w:id="886919079">
      <w:bodyDiv w:val="1"/>
      <w:marLeft w:val="0"/>
      <w:marRight w:val="0"/>
      <w:marTop w:val="0"/>
      <w:marBottom w:val="0"/>
      <w:divBdr>
        <w:top w:val="none" w:sz="0" w:space="0" w:color="auto"/>
        <w:left w:val="none" w:sz="0" w:space="0" w:color="auto"/>
        <w:bottom w:val="none" w:sz="0" w:space="0" w:color="auto"/>
        <w:right w:val="none" w:sz="0" w:space="0" w:color="auto"/>
      </w:divBdr>
    </w:div>
    <w:div w:id="888764502">
      <w:bodyDiv w:val="1"/>
      <w:marLeft w:val="0"/>
      <w:marRight w:val="0"/>
      <w:marTop w:val="0"/>
      <w:marBottom w:val="0"/>
      <w:divBdr>
        <w:top w:val="none" w:sz="0" w:space="0" w:color="auto"/>
        <w:left w:val="none" w:sz="0" w:space="0" w:color="auto"/>
        <w:bottom w:val="none" w:sz="0" w:space="0" w:color="auto"/>
        <w:right w:val="none" w:sz="0" w:space="0" w:color="auto"/>
      </w:divBdr>
      <w:divsChild>
        <w:div w:id="1107774317">
          <w:marLeft w:val="0"/>
          <w:marRight w:val="0"/>
          <w:marTop w:val="0"/>
          <w:marBottom w:val="0"/>
          <w:divBdr>
            <w:top w:val="none" w:sz="0" w:space="0" w:color="auto"/>
            <w:left w:val="none" w:sz="0" w:space="0" w:color="auto"/>
            <w:bottom w:val="none" w:sz="0" w:space="0" w:color="auto"/>
            <w:right w:val="none" w:sz="0" w:space="0" w:color="auto"/>
          </w:divBdr>
        </w:div>
      </w:divsChild>
    </w:div>
    <w:div w:id="893194591">
      <w:bodyDiv w:val="1"/>
      <w:marLeft w:val="0"/>
      <w:marRight w:val="0"/>
      <w:marTop w:val="0"/>
      <w:marBottom w:val="0"/>
      <w:divBdr>
        <w:top w:val="none" w:sz="0" w:space="0" w:color="auto"/>
        <w:left w:val="none" w:sz="0" w:space="0" w:color="auto"/>
        <w:bottom w:val="none" w:sz="0" w:space="0" w:color="auto"/>
        <w:right w:val="none" w:sz="0" w:space="0" w:color="auto"/>
      </w:divBdr>
      <w:divsChild>
        <w:div w:id="2119332179">
          <w:marLeft w:val="0"/>
          <w:marRight w:val="0"/>
          <w:marTop w:val="0"/>
          <w:marBottom w:val="0"/>
          <w:divBdr>
            <w:top w:val="none" w:sz="0" w:space="0" w:color="auto"/>
            <w:left w:val="none" w:sz="0" w:space="0" w:color="auto"/>
            <w:bottom w:val="none" w:sz="0" w:space="0" w:color="auto"/>
            <w:right w:val="none" w:sz="0" w:space="0" w:color="auto"/>
          </w:divBdr>
        </w:div>
      </w:divsChild>
    </w:div>
    <w:div w:id="904535561">
      <w:bodyDiv w:val="1"/>
      <w:marLeft w:val="0"/>
      <w:marRight w:val="0"/>
      <w:marTop w:val="0"/>
      <w:marBottom w:val="0"/>
      <w:divBdr>
        <w:top w:val="none" w:sz="0" w:space="0" w:color="auto"/>
        <w:left w:val="none" w:sz="0" w:space="0" w:color="auto"/>
        <w:bottom w:val="none" w:sz="0" w:space="0" w:color="auto"/>
        <w:right w:val="none" w:sz="0" w:space="0" w:color="auto"/>
      </w:divBdr>
      <w:divsChild>
        <w:div w:id="1640724293">
          <w:marLeft w:val="0"/>
          <w:marRight w:val="0"/>
          <w:marTop w:val="0"/>
          <w:marBottom w:val="0"/>
          <w:divBdr>
            <w:top w:val="none" w:sz="0" w:space="0" w:color="auto"/>
            <w:left w:val="none" w:sz="0" w:space="0" w:color="auto"/>
            <w:bottom w:val="none" w:sz="0" w:space="0" w:color="auto"/>
            <w:right w:val="none" w:sz="0" w:space="0" w:color="auto"/>
          </w:divBdr>
        </w:div>
      </w:divsChild>
    </w:div>
    <w:div w:id="914166796">
      <w:bodyDiv w:val="1"/>
      <w:marLeft w:val="0"/>
      <w:marRight w:val="0"/>
      <w:marTop w:val="0"/>
      <w:marBottom w:val="0"/>
      <w:divBdr>
        <w:top w:val="none" w:sz="0" w:space="0" w:color="auto"/>
        <w:left w:val="none" w:sz="0" w:space="0" w:color="auto"/>
        <w:bottom w:val="none" w:sz="0" w:space="0" w:color="auto"/>
        <w:right w:val="none" w:sz="0" w:space="0" w:color="auto"/>
      </w:divBdr>
      <w:divsChild>
        <w:div w:id="708839296">
          <w:marLeft w:val="0"/>
          <w:marRight w:val="0"/>
          <w:marTop w:val="0"/>
          <w:marBottom w:val="0"/>
          <w:divBdr>
            <w:top w:val="none" w:sz="0" w:space="0" w:color="auto"/>
            <w:left w:val="none" w:sz="0" w:space="0" w:color="auto"/>
            <w:bottom w:val="none" w:sz="0" w:space="0" w:color="auto"/>
            <w:right w:val="none" w:sz="0" w:space="0" w:color="auto"/>
          </w:divBdr>
        </w:div>
      </w:divsChild>
    </w:div>
    <w:div w:id="926304012">
      <w:bodyDiv w:val="1"/>
      <w:marLeft w:val="0"/>
      <w:marRight w:val="0"/>
      <w:marTop w:val="0"/>
      <w:marBottom w:val="0"/>
      <w:divBdr>
        <w:top w:val="none" w:sz="0" w:space="0" w:color="auto"/>
        <w:left w:val="none" w:sz="0" w:space="0" w:color="auto"/>
        <w:bottom w:val="none" w:sz="0" w:space="0" w:color="auto"/>
        <w:right w:val="none" w:sz="0" w:space="0" w:color="auto"/>
      </w:divBdr>
    </w:div>
    <w:div w:id="934442807">
      <w:bodyDiv w:val="1"/>
      <w:marLeft w:val="0"/>
      <w:marRight w:val="0"/>
      <w:marTop w:val="0"/>
      <w:marBottom w:val="0"/>
      <w:divBdr>
        <w:top w:val="none" w:sz="0" w:space="0" w:color="auto"/>
        <w:left w:val="none" w:sz="0" w:space="0" w:color="auto"/>
        <w:bottom w:val="none" w:sz="0" w:space="0" w:color="auto"/>
        <w:right w:val="none" w:sz="0" w:space="0" w:color="auto"/>
      </w:divBdr>
    </w:div>
    <w:div w:id="934675672">
      <w:bodyDiv w:val="1"/>
      <w:marLeft w:val="0"/>
      <w:marRight w:val="0"/>
      <w:marTop w:val="0"/>
      <w:marBottom w:val="0"/>
      <w:divBdr>
        <w:top w:val="none" w:sz="0" w:space="0" w:color="auto"/>
        <w:left w:val="none" w:sz="0" w:space="0" w:color="auto"/>
        <w:bottom w:val="none" w:sz="0" w:space="0" w:color="auto"/>
        <w:right w:val="none" w:sz="0" w:space="0" w:color="auto"/>
      </w:divBdr>
    </w:div>
    <w:div w:id="936057366">
      <w:bodyDiv w:val="1"/>
      <w:marLeft w:val="0"/>
      <w:marRight w:val="0"/>
      <w:marTop w:val="0"/>
      <w:marBottom w:val="0"/>
      <w:divBdr>
        <w:top w:val="none" w:sz="0" w:space="0" w:color="auto"/>
        <w:left w:val="none" w:sz="0" w:space="0" w:color="auto"/>
        <w:bottom w:val="none" w:sz="0" w:space="0" w:color="auto"/>
        <w:right w:val="none" w:sz="0" w:space="0" w:color="auto"/>
      </w:divBdr>
      <w:divsChild>
        <w:div w:id="1278023099">
          <w:marLeft w:val="0"/>
          <w:marRight w:val="0"/>
          <w:marTop w:val="0"/>
          <w:marBottom w:val="0"/>
          <w:divBdr>
            <w:top w:val="none" w:sz="0" w:space="0" w:color="auto"/>
            <w:left w:val="none" w:sz="0" w:space="0" w:color="auto"/>
            <w:bottom w:val="none" w:sz="0" w:space="0" w:color="auto"/>
            <w:right w:val="none" w:sz="0" w:space="0" w:color="auto"/>
          </w:divBdr>
        </w:div>
      </w:divsChild>
    </w:div>
    <w:div w:id="936136754">
      <w:bodyDiv w:val="1"/>
      <w:marLeft w:val="0"/>
      <w:marRight w:val="0"/>
      <w:marTop w:val="0"/>
      <w:marBottom w:val="0"/>
      <w:divBdr>
        <w:top w:val="none" w:sz="0" w:space="0" w:color="auto"/>
        <w:left w:val="none" w:sz="0" w:space="0" w:color="auto"/>
        <w:bottom w:val="none" w:sz="0" w:space="0" w:color="auto"/>
        <w:right w:val="none" w:sz="0" w:space="0" w:color="auto"/>
      </w:divBdr>
      <w:divsChild>
        <w:div w:id="1218474223">
          <w:marLeft w:val="0"/>
          <w:marRight w:val="0"/>
          <w:marTop w:val="0"/>
          <w:marBottom w:val="0"/>
          <w:divBdr>
            <w:top w:val="none" w:sz="0" w:space="0" w:color="auto"/>
            <w:left w:val="none" w:sz="0" w:space="0" w:color="auto"/>
            <w:bottom w:val="none" w:sz="0" w:space="0" w:color="auto"/>
            <w:right w:val="none" w:sz="0" w:space="0" w:color="auto"/>
          </w:divBdr>
        </w:div>
      </w:divsChild>
    </w:div>
    <w:div w:id="939491322">
      <w:bodyDiv w:val="1"/>
      <w:marLeft w:val="0"/>
      <w:marRight w:val="0"/>
      <w:marTop w:val="0"/>
      <w:marBottom w:val="0"/>
      <w:divBdr>
        <w:top w:val="none" w:sz="0" w:space="0" w:color="auto"/>
        <w:left w:val="none" w:sz="0" w:space="0" w:color="auto"/>
        <w:bottom w:val="none" w:sz="0" w:space="0" w:color="auto"/>
        <w:right w:val="none" w:sz="0" w:space="0" w:color="auto"/>
      </w:divBdr>
    </w:div>
    <w:div w:id="945847026">
      <w:bodyDiv w:val="1"/>
      <w:marLeft w:val="0"/>
      <w:marRight w:val="0"/>
      <w:marTop w:val="0"/>
      <w:marBottom w:val="0"/>
      <w:divBdr>
        <w:top w:val="none" w:sz="0" w:space="0" w:color="auto"/>
        <w:left w:val="none" w:sz="0" w:space="0" w:color="auto"/>
        <w:bottom w:val="none" w:sz="0" w:space="0" w:color="auto"/>
        <w:right w:val="none" w:sz="0" w:space="0" w:color="auto"/>
      </w:divBdr>
    </w:div>
    <w:div w:id="948394797">
      <w:bodyDiv w:val="1"/>
      <w:marLeft w:val="0"/>
      <w:marRight w:val="0"/>
      <w:marTop w:val="0"/>
      <w:marBottom w:val="0"/>
      <w:divBdr>
        <w:top w:val="none" w:sz="0" w:space="0" w:color="auto"/>
        <w:left w:val="none" w:sz="0" w:space="0" w:color="auto"/>
        <w:bottom w:val="none" w:sz="0" w:space="0" w:color="auto"/>
        <w:right w:val="none" w:sz="0" w:space="0" w:color="auto"/>
      </w:divBdr>
    </w:div>
    <w:div w:id="951329358">
      <w:bodyDiv w:val="1"/>
      <w:marLeft w:val="0"/>
      <w:marRight w:val="0"/>
      <w:marTop w:val="0"/>
      <w:marBottom w:val="0"/>
      <w:divBdr>
        <w:top w:val="none" w:sz="0" w:space="0" w:color="auto"/>
        <w:left w:val="none" w:sz="0" w:space="0" w:color="auto"/>
        <w:bottom w:val="none" w:sz="0" w:space="0" w:color="auto"/>
        <w:right w:val="none" w:sz="0" w:space="0" w:color="auto"/>
      </w:divBdr>
    </w:div>
    <w:div w:id="972252150">
      <w:bodyDiv w:val="1"/>
      <w:marLeft w:val="0"/>
      <w:marRight w:val="0"/>
      <w:marTop w:val="0"/>
      <w:marBottom w:val="0"/>
      <w:divBdr>
        <w:top w:val="none" w:sz="0" w:space="0" w:color="auto"/>
        <w:left w:val="none" w:sz="0" w:space="0" w:color="auto"/>
        <w:bottom w:val="none" w:sz="0" w:space="0" w:color="auto"/>
        <w:right w:val="none" w:sz="0" w:space="0" w:color="auto"/>
      </w:divBdr>
    </w:div>
    <w:div w:id="999579121">
      <w:bodyDiv w:val="1"/>
      <w:marLeft w:val="0"/>
      <w:marRight w:val="0"/>
      <w:marTop w:val="0"/>
      <w:marBottom w:val="0"/>
      <w:divBdr>
        <w:top w:val="none" w:sz="0" w:space="0" w:color="auto"/>
        <w:left w:val="none" w:sz="0" w:space="0" w:color="auto"/>
        <w:bottom w:val="none" w:sz="0" w:space="0" w:color="auto"/>
        <w:right w:val="none" w:sz="0" w:space="0" w:color="auto"/>
      </w:divBdr>
    </w:div>
    <w:div w:id="1002200273">
      <w:bodyDiv w:val="1"/>
      <w:marLeft w:val="0"/>
      <w:marRight w:val="0"/>
      <w:marTop w:val="0"/>
      <w:marBottom w:val="0"/>
      <w:divBdr>
        <w:top w:val="none" w:sz="0" w:space="0" w:color="auto"/>
        <w:left w:val="none" w:sz="0" w:space="0" w:color="auto"/>
        <w:bottom w:val="none" w:sz="0" w:space="0" w:color="auto"/>
        <w:right w:val="none" w:sz="0" w:space="0" w:color="auto"/>
      </w:divBdr>
      <w:divsChild>
        <w:div w:id="1865946075">
          <w:marLeft w:val="0"/>
          <w:marRight w:val="0"/>
          <w:marTop w:val="0"/>
          <w:marBottom w:val="0"/>
          <w:divBdr>
            <w:top w:val="none" w:sz="0" w:space="0" w:color="auto"/>
            <w:left w:val="none" w:sz="0" w:space="0" w:color="auto"/>
            <w:bottom w:val="none" w:sz="0" w:space="0" w:color="auto"/>
            <w:right w:val="none" w:sz="0" w:space="0" w:color="auto"/>
          </w:divBdr>
        </w:div>
      </w:divsChild>
    </w:div>
    <w:div w:id="1003124637">
      <w:bodyDiv w:val="1"/>
      <w:marLeft w:val="0"/>
      <w:marRight w:val="0"/>
      <w:marTop w:val="0"/>
      <w:marBottom w:val="0"/>
      <w:divBdr>
        <w:top w:val="none" w:sz="0" w:space="0" w:color="auto"/>
        <w:left w:val="none" w:sz="0" w:space="0" w:color="auto"/>
        <w:bottom w:val="none" w:sz="0" w:space="0" w:color="auto"/>
        <w:right w:val="none" w:sz="0" w:space="0" w:color="auto"/>
      </w:divBdr>
      <w:divsChild>
        <w:div w:id="1168329728">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07098425">
      <w:bodyDiv w:val="1"/>
      <w:marLeft w:val="0"/>
      <w:marRight w:val="0"/>
      <w:marTop w:val="0"/>
      <w:marBottom w:val="0"/>
      <w:divBdr>
        <w:top w:val="none" w:sz="0" w:space="0" w:color="auto"/>
        <w:left w:val="none" w:sz="0" w:space="0" w:color="auto"/>
        <w:bottom w:val="none" w:sz="0" w:space="0" w:color="auto"/>
        <w:right w:val="none" w:sz="0" w:space="0" w:color="auto"/>
      </w:divBdr>
    </w:div>
    <w:div w:id="1009648646">
      <w:bodyDiv w:val="1"/>
      <w:marLeft w:val="0"/>
      <w:marRight w:val="0"/>
      <w:marTop w:val="0"/>
      <w:marBottom w:val="0"/>
      <w:divBdr>
        <w:top w:val="none" w:sz="0" w:space="0" w:color="auto"/>
        <w:left w:val="none" w:sz="0" w:space="0" w:color="auto"/>
        <w:bottom w:val="none" w:sz="0" w:space="0" w:color="auto"/>
        <w:right w:val="none" w:sz="0" w:space="0" w:color="auto"/>
      </w:divBdr>
      <w:divsChild>
        <w:div w:id="153691143">
          <w:marLeft w:val="0"/>
          <w:marRight w:val="0"/>
          <w:marTop w:val="0"/>
          <w:marBottom w:val="0"/>
          <w:divBdr>
            <w:top w:val="none" w:sz="0" w:space="0" w:color="auto"/>
            <w:left w:val="none" w:sz="0" w:space="0" w:color="auto"/>
            <w:bottom w:val="none" w:sz="0" w:space="0" w:color="auto"/>
            <w:right w:val="none" w:sz="0" w:space="0" w:color="auto"/>
          </w:divBdr>
        </w:div>
      </w:divsChild>
    </w:div>
    <w:div w:id="1019619902">
      <w:bodyDiv w:val="1"/>
      <w:marLeft w:val="0"/>
      <w:marRight w:val="0"/>
      <w:marTop w:val="0"/>
      <w:marBottom w:val="0"/>
      <w:divBdr>
        <w:top w:val="none" w:sz="0" w:space="0" w:color="auto"/>
        <w:left w:val="none" w:sz="0" w:space="0" w:color="auto"/>
        <w:bottom w:val="none" w:sz="0" w:space="0" w:color="auto"/>
        <w:right w:val="none" w:sz="0" w:space="0" w:color="auto"/>
      </w:divBdr>
      <w:divsChild>
        <w:div w:id="771122064">
          <w:marLeft w:val="0"/>
          <w:marRight w:val="0"/>
          <w:marTop w:val="0"/>
          <w:marBottom w:val="0"/>
          <w:divBdr>
            <w:top w:val="none" w:sz="0" w:space="0" w:color="auto"/>
            <w:left w:val="none" w:sz="0" w:space="0" w:color="auto"/>
            <w:bottom w:val="none" w:sz="0" w:space="0" w:color="auto"/>
            <w:right w:val="none" w:sz="0" w:space="0" w:color="auto"/>
          </w:divBdr>
        </w:div>
      </w:divsChild>
    </w:div>
    <w:div w:id="1027020120">
      <w:bodyDiv w:val="1"/>
      <w:marLeft w:val="0"/>
      <w:marRight w:val="0"/>
      <w:marTop w:val="0"/>
      <w:marBottom w:val="0"/>
      <w:divBdr>
        <w:top w:val="none" w:sz="0" w:space="0" w:color="auto"/>
        <w:left w:val="none" w:sz="0" w:space="0" w:color="auto"/>
        <w:bottom w:val="none" w:sz="0" w:space="0" w:color="auto"/>
        <w:right w:val="none" w:sz="0" w:space="0" w:color="auto"/>
      </w:divBdr>
      <w:divsChild>
        <w:div w:id="790124582">
          <w:marLeft w:val="0"/>
          <w:marRight w:val="0"/>
          <w:marTop w:val="0"/>
          <w:marBottom w:val="0"/>
          <w:divBdr>
            <w:top w:val="none" w:sz="0" w:space="0" w:color="auto"/>
            <w:left w:val="none" w:sz="0" w:space="0" w:color="auto"/>
            <w:bottom w:val="none" w:sz="0" w:space="0" w:color="auto"/>
            <w:right w:val="none" w:sz="0" w:space="0" w:color="auto"/>
          </w:divBdr>
        </w:div>
      </w:divsChild>
    </w:div>
    <w:div w:id="1028415539">
      <w:bodyDiv w:val="1"/>
      <w:marLeft w:val="0"/>
      <w:marRight w:val="0"/>
      <w:marTop w:val="0"/>
      <w:marBottom w:val="0"/>
      <w:divBdr>
        <w:top w:val="none" w:sz="0" w:space="0" w:color="auto"/>
        <w:left w:val="none" w:sz="0" w:space="0" w:color="auto"/>
        <w:bottom w:val="none" w:sz="0" w:space="0" w:color="auto"/>
        <w:right w:val="none" w:sz="0" w:space="0" w:color="auto"/>
      </w:divBdr>
    </w:div>
    <w:div w:id="1036810801">
      <w:bodyDiv w:val="1"/>
      <w:marLeft w:val="0"/>
      <w:marRight w:val="0"/>
      <w:marTop w:val="0"/>
      <w:marBottom w:val="0"/>
      <w:divBdr>
        <w:top w:val="none" w:sz="0" w:space="0" w:color="auto"/>
        <w:left w:val="none" w:sz="0" w:space="0" w:color="auto"/>
        <w:bottom w:val="none" w:sz="0" w:space="0" w:color="auto"/>
        <w:right w:val="none" w:sz="0" w:space="0" w:color="auto"/>
      </w:divBdr>
    </w:div>
    <w:div w:id="1038046540">
      <w:bodyDiv w:val="1"/>
      <w:marLeft w:val="0"/>
      <w:marRight w:val="0"/>
      <w:marTop w:val="0"/>
      <w:marBottom w:val="0"/>
      <w:divBdr>
        <w:top w:val="none" w:sz="0" w:space="0" w:color="auto"/>
        <w:left w:val="none" w:sz="0" w:space="0" w:color="auto"/>
        <w:bottom w:val="none" w:sz="0" w:space="0" w:color="auto"/>
        <w:right w:val="none" w:sz="0" w:space="0" w:color="auto"/>
      </w:divBdr>
    </w:div>
    <w:div w:id="1042484837">
      <w:bodyDiv w:val="1"/>
      <w:marLeft w:val="0"/>
      <w:marRight w:val="0"/>
      <w:marTop w:val="0"/>
      <w:marBottom w:val="0"/>
      <w:divBdr>
        <w:top w:val="none" w:sz="0" w:space="0" w:color="auto"/>
        <w:left w:val="none" w:sz="0" w:space="0" w:color="auto"/>
        <w:bottom w:val="none" w:sz="0" w:space="0" w:color="auto"/>
        <w:right w:val="none" w:sz="0" w:space="0" w:color="auto"/>
      </w:divBdr>
      <w:divsChild>
        <w:div w:id="1573271534">
          <w:marLeft w:val="0"/>
          <w:marRight w:val="0"/>
          <w:marTop w:val="0"/>
          <w:marBottom w:val="0"/>
          <w:divBdr>
            <w:top w:val="none" w:sz="0" w:space="0" w:color="auto"/>
            <w:left w:val="none" w:sz="0" w:space="0" w:color="auto"/>
            <w:bottom w:val="none" w:sz="0" w:space="0" w:color="auto"/>
            <w:right w:val="none" w:sz="0" w:space="0" w:color="auto"/>
          </w:divBdr>
        </w:div>
      </w:divsChild>
    </w:div>
    <w:div w:id="1043217567">
      <w:bodyDiv w:val="1"/>
      <w:marLeft w:val="0"/>
      <w:marRight w:val="0"/>
      <w:marTop w:val="0"/>
      <w:marBottom w:val="0"/>
      <w:divBdr>
        <w:top w:val="none" w:sz="0" w:space="0" w:color="auto"/>
        <w:left w:val="none" w:sz="0" w:space="0" w:color="auto"/>
        <w:bottom w:val="none" w:sz="0" w:space="0" w:color="auto"/>
        <w:right w:val="none" w:sz="0" w:space="0" w:color="auto"/>
      </w:divBdr>
    </w:div>
    <w:div w:id="1047530249">
      <w:bodyDiv w:val="1"/>
      <w:marLeft w:val="0"/>
      <w:marRight w:val="0"/>
      <w:marTop w:val="0"/>
      <w:marBottom w:val="0"/>
      <w:divBdr>
        <w:top w:val="none" w:sz="0" w:space="0" w:color="auto"/>
        <w:left w:val="none" w:sz="0" w:space="0" w:color="auto"/>
        <w:bottom w:val="none" w:sz="0" w:space="0" w:color="auto"/>
        <w:right w:val="none" w:sz="0" w:space="0" w:color="auto"/>
      </w:divBdr>
    </w:div>
    <w:div w:id="1050418886">
      <w:bodyDiv w:val="1"/>
      <w:marLeft w:val="0"/>
      <w:marRight w:val="0"/>
      <w:marTop w:val="0"/>
      <w:marBottom w:val="0"/>
      <w:divBdr>
        <w:top w:val="none" w:sz="0" w:space="0" w:color="auto"/>
        <w:left w:val="none" w:sz="0" w:space="0" w:color="auto"/>
        <w:bottom w:val="none" w:sz="0" w:space="0" w:color="auto"/>
        <w:right w:val="none" w:sz="0" w:space="0" w:color="auto"/>
      </w:divBdr>
    </w:div>
    <w:div w:id="1061175370">
      <w:bodyDiv w:val="1"/>
      <w:marLeft w:val="0"/>
      <w:marRight w:val="0"/>
      <w:marTop w:val="0"/>
      <w:marBottom w:val="0"/>
      <w:divBdr>
        <w:top w:val="none" w:sz="0" w:space="0" w:color="auto"/>
        <w:left w:val="none" w:sz="0" w:space="0" w:color="auto"/>
        <w:bottom w:val="none" w:sz="0" w:space="0" w:color="auto"/>
        <w:right w:val="none" w:sz="0" w:space="0" w:color="auto"/>
      </w:divBdr>
    </w:div>
    <w:div w:id="1062681669">
      <w:bodyDiv w:val="1"/>
      <w:marLeft w:val="0"/>
      <w:marRight w:val="0"/>
      <w:marTop w:val="0"/>
      <w:marBottom w:val="0"/>
      <w:divBdr>
        <w:top w:val="none" w:sz="0" w:space="0" w:color="auto"/>
        <w:left w:val="none" w:sz="0" w:space="0" w:color="auto"/>
        <w:bottom w:val="none" w:sz="0" w:space="0" w:color="auto"/>
        <w:right w:val="none" w:sz="0" w:space="0" w:color="auto"/>
      </w:divBdr>
      <w:divsChild>
        <w:div w:id="1567760471">
          <w:marLeft w:val="0"/>
          <w:marRight w:val="0"/>
          <w:marTop w:val="0"/>
          <w:marBottom w:val="0"/>
          <w:divBdr>
            <w:top w:val="none" w:sz="0" w:space="0" w:color="auto"/>
            <w:left w:val="none" w:sz="0" w:space="0" w:color="auto"/>
            <w:bottom w:val="none" w:sz="0" w:space="0" w:color="auto"/>
            <w:right w:val="none" w:sz="0" w:space="0" w:color="auto"/>
          </w:divBdr>
        </w:div>
      </w:divsChild>
    </w:div>
    <w:div w:id="1063257035">
      <w:bodyDiv w:val="1"/>
      <w:marLeft w:val="0"/>
      <w:marRight w:val="0"/>
      <w:marTop w:val="0"/>
      <w:marBottom w:val="0"/>
      <w:divBdr>
        <w:top w:val="none" w:sz="0" w:space="0" w:color="auto"/>
        <w:left w:val="none" w:sz="0" w:space="0" w:color="auto"/>
        <w:bottom w:val="none" w:sz="0" w:space="0" w:color="auto"/>
        <w:right w:val="none" w:sz="0" w:space="0" w:color="auto"/>
      </w:divBdr>
    </w:div>
    <w:div w:id="1065371633">
      <w:bodyDiv w:val="1"/>
      <w:marLeft w:val="0"/>
      <w:marRight w:val="0"/>
      <w:marTop w:val="0"/>
      <w:marBottom w:val="0"/>
      <w:divBdr>
        <w:top w:val="none" w:sz="0" w:space="0" w:color="auto"/>
        <w:left w:val="none" w:sz="0" w:space="0" w:color="auto"/>
        <w:bottom w:val="none" w:sz="0" w:space="0" w:color="auto"/>
        <w:right w:val="none" w:sz="0" w:space="0" w:color="auto"/>
      </w:divBdr>
      <w:divsChild>
        <w:div w:id="645159096">
          <w:marLeft w:val="0"/>
          <w:marRight w:val="0"/>
          <w:marTop w:val="0"/>
          <w:marBottom w:val="0"/>
          <w:divBdr>
            <w:top w:val="none" w:sz="0" w:space="0" w:color="auto"/>
            <w:left w:val="none" w:sz="0" w:space="0" w:color="auto"/>
            <w:bottom w:val="none" w:sz="0" w:space="0" w:color="auto"/>
            <w:right w:val="none" w:sz="0" w:space="0" w:color="auto"/>
          </w:divBdr>
        </w:div>
      </w:divsChild>
    </w:div>
    <w:div w:id="1068383579">
      <w:bodyDiv w:val="1"/>
      <w:marLeft w:val="0"/>
      <w:marRight w:val="0"/>
      <w:marTop w:val="0"/>
      <w:marBottom w:val="0"/>
      <w:divBdr>
        <w:top w:val="none" w:sz="0" w:space="0" w:color="auto"/>
        <w:left w:val="none" w:sz="0" w:space="0" w:color="auto"/>
        <w:bottom w:val="none" w:sz="0" w:space="0" w:color="auto"/>
        <w:right w:val="none" w:sz="0" w:space="0" w:color="auto"/>
      </w:divBdr>
      <w:divsChild>
        <w:div w:id="713189251">
          <w:marLeft w:val="0"/>
          <w:marRight w:val="0"/>
          <w:marTop w:val="0"/>
          <w:marBottom w:val="0"/>
          <w:divBdr>
            <w:top w:val="none" w:sz="0" w:space="0" w:color="auto"/>
            <w:left w:val="none" w:sz="0" w:space="0" w:color="auto"/>
            <w:bottom w:val="none" w:sz="0" w:space="0" w:color="auto"/>
            <w:right w:val="none" w:sz="0" w:space="0" w:color="auto"/>
          </w:divBdr>
        </w:div>
      </w:divsChild>
    </w:div>
    <w:div w:id="1079055887">
      <w:bodyDiv w:val="1"/>
      <w:marLeft w:val="0"/>
      <w:marRight w:val="0"/>
      <w:marTop w:val="0"/>
      <w:marBottom w:val="0"/>
      <w:divBdr>
        <w:top w:val="none" w:sz="0" w:space="0" w:color="auto"/>
        <w:left w:val="none" w:sz="0" w:space="0" w:color="auto"/>
        <w:bottom w:val="none" w:sz="0" w:space="0" w:color="auto"/>
        <w:right w:val="none" w:sz="0" w:space="0" w:color="auto"/>
      </w:divBdr>
      <w:divsChild>
        <w:div w:id="1398168287">
          <w:marLeft w:val="0"/>
          <w:marRight w:val="0"/>
          <w:marTop w:val="0"/>
          <w:marBottom w:val="0"/>
          <w:divBdr>
            <w:top w:val="none" w:sz="0" w:space="0" w:color="auto"/>
            <w:left w:val="none" w:sz="0" w:space="0" w:color="auto"/>
            <w:bottom w:val="none" w:sz="0" w:space="0" w:color="auto"/>
            <w:right w:val="none" w:sz="0" w:space="0" w:color="auto"/>
          </w:divBdr>
        </w:div>
      </w:divsChild>
    </w:div>
    <w:div w:id="1079525020">
      <w:bodyDiv w:val="1"/>
      <w:marLeft w:val="0"/>
      <w:marRight w:val="0"/>
      <w:marTop w:val="0"/>
      <w:marBottom w:val="0"/>
      <w:divBdr>
        <w:top w:val="none" w:sz="0" w:space="0" w:color="auto"/>
        <w:left w:val="none" w:sz="0" w:space="0" w:color="auto"/>
        <w:bottom w:val="none" w:sz="0" w:space="0" w:color="auto"/>
        <w:right w:val="none" w:sz="0" w:space="0" w:color="auto"/>
      </w:divBdr>
      <w:divsChild>
        <w:div w:id="870151478">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61455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873252">
      <w:bodyDiv w:val="1"/>
      <w:marLeft w:val="0"/>
      <w:marRight w:val="0"/>
      <w:marTop w:val="0"/>
      <w:marBottom w:val="0"/>
      <w:divBdr>
        <w:top w:val="none" w:sz="0" w:space="0" w:color="auto"/>
        <w:left w:val="none" w:sz="0" w:space="0" w:color="auto"/>
        <w:bottom w:val="none" w:sz="0" w:space="0" w:color="auto"/>
        <w:right w:val="none" w:sz="0" w:space="0" w:color="auto"/>
      </w:divBdr>
      <w:divsChild>
        <w:div w:id="20473408">
          <w:marLeft w:val="0"/>
          <w:marRight w:val="0"/>
          <w:marTop w:val="0"/>
          <w:marBottom w:val="0"/>
          <w:divBdr>
            <w:top w:val="none" w:sz="0" w:space="0" w:color="auto"/>
            <w:left w:val="none" w:sz="0" w:space="0" w:color="auto"/>
            <w:bottom w:val="none" w:sz="0" w:space="0" w:color="auto"/>
            <w:right w:val="none" w:sz="0" w:space="0" w:color="auto"/>
          </w:divBdr>
        </w:div>
      </w:divsChild>
    </w:div>
    <w:div w:id="1099326886">
      <w:bodyDiv w:val="1"/>
      <w:marLeft w:val="0"/>
      <w:marRight w:val="0"/>
      <w:marTop w:val="0"/>
      <w:marBottom w:val="0"/>
      <w:divBdr>
        <w:top w:val="none" w:sz="0" w:space="0" w:color="auto"/>
        <w:left w:val="none" w:sz="0" w:space="0" w:color="auto"/>
        <w:bottom w:val="none" w:sz="0" w:space="0" w:color="auto"/>
        <w:right w:val="none" w:sz="0" w:space="0" w:color="auto"/>
      </w:divBdr>
      <w:divsChild>
        <w:div w:id="175924279">
          <w:marLeft w:val="0"/>
          <w:marRight w:val="0"/>
          <w:marTop w:val="0"/>
          <w:marBottom w:val="0"/>
          <w:divBdr>
            <w:top w:val="none" w:sz="0" w:space="0" w:color="auto"/>
            <w:left w:val="none" w:sz="0" w:space="0" w:color="auto"/>
            <w:bottom w:val="none" w:sz="0" w:space="0" w:color="auto"/>
            <w:right w:val="none" w:sz="0" w:space="0" w:color="auto"/>
          </w:divBdr>
        </w:div>
      </w:divsChild>
    </w:div>
    <w:div w:id="1101297465">
      <w:bodyDiv w:val="1"/>
      <w:marLeft w:val="0"/>
      <w:marRight w:val="0"/>
      <w:marTop w:val="0"/>
      <w:marBottom w:val="0"/>
      <w:divBdr>
        <w:top w:val="none" w:sz="0" w:space="0" w:color="auto"/>
        <w:left w:val="none" w:sz="0" w:space="0" w:color="auto"/>
        <w:bottom w:val="none" w:sz="0" w:space="0" w:color="auto"/>
        <w:right w:val="none" w:sz="0" w:space="0" w:color="auto"/>
      </w:divBdr>
      <w:divsChild>
        <w:div w:id="908223400">
          <w:marLeft w:val="0"/>
          <w:marRight w:val="0"/>
          <w:marTop w:val="0"/>
          <w:marBottom w:val="0"/>
          <w:divBdr>
            <w:top w:val="none" w:sz="0" w:space="0" w:color="auto"/>
            <w:left w:val="none" w:sz="0" w:space="0" w:color="auto"/>
            <w:bottom w:val="none" w:sz="0" w:space="0" w:color="auto"/>
            <w:right w:val="none" w:sz="0" w:space="0" w:color="auto"/>
          </w:divBdr>
        </w:div>
      </w:divsChild>
    </w:div>
    <w:div w:id="1111045939">
      <w:bodyDiv w:val="1"/>
      <w:marLeft w:val="0"/>
      <w:marRight w:val="0"/>
      <w:marTop w:val="0"/>
      <w:marBottom w:val="0"/>
      <w:divBdr>
        <w:top w:val="none" w:sz="0" w:space="0" w:color="auto"/>
        <w:left w:val="none" w:sz="0" w:space="0" w:color="auto"/>
        <w:bottom w:val="none" w:sz="0" w:space="0" w:color="auto"/>
        <w:right w:val="none" w:sz="0" w:space="0" w:color="auto"/>
      </w:divBdr>
      <w:divsChild>
        <w:div w:id="1167600898">
          <w:marLeft w:val="0"/>
          <w:marRight w:val="0"/>
          <w:marTop w:val="0"/>
          <w:marBottom w:val="0"/>
          <w:divBdr>
            <w:top w:val="none" w:sz="0" w:space="0" w:color="auto"/>
            <w:left w:val="none" w:sz="0" w:space="0" w:color="auto"/>
            <w:bottom w:val="none" w:sz="0" w:space="0" w:color="auto"/>
            <w:right w:val="none" w:sz="0" w:space="0" w:color="auto"/>
          </w:divBdr>
        </w:div>
      </w:divsChild>
    </w:div>
    <w:div w:id="1118834509">
      <w:bodyDiv w:val="1"/>
      <w:marLeft w:val="0"/>
      <w:marRight w:val="0"/>
      <w:marTop w:val="0"/>
      <w:marBottom w:val="0"/>
      <w:divBdr>
        <w:top w:val="none" w:sz="0" w:space="0" w:color="auto"/>
        <w:left w:val="none" w:sz="0" w:space="0" w:color="auto"/>
        <w:bottom w:val="none" w:sz="0" w:space="0" w:color="auto"/>
        <w:right w:val="none" w:sz="0" w:space="0" w:color="auto"/>
      </w:divBdr>
      <w:divsChild>
        <w:div w:id="666134857">
          <w:marLeft w:val="0"/>
          <w:marRight w:val="0"/>
          <w:marTop w:val="0"/>
          <w:marBottom w:val="0"/>
          <w:divBdr>
            <w:top w:val="none" w:sz="0" w:space="0" w:color="auto"/>
            <w:left w:val="none" w:sz="0" w:space="0" w:color="auto"/>
            <w:bottom w:val="none" w:sz="0" w:space="0" w:color="auto"/>
            <w:right w:val="none" w:sz="0" w:space="0" w:color="auto"/>
          </w:divBdr>
        </w:div>
      </w:divsChild>
    </w:div>
    <w:div w:id="1126434090">
      <w:bodyDiv w:val="1"/>
      <w:marLeft w:val="0"/>
      <w:marRight w:val="0"/>
      <w:marTop w:val="0"/>
      <w:marBottom w:val="0"/>
      <w:divBdr>
        <w:top w:val="none" w:sz="0" w:space="0" w:color="auto"/>
        <w:left w:val="none" w:sz="0" w:space="0" w:color="auto"/>
        <w:bottom w:val="none" w:sz="0" w:space="0" w:color="auto"/>
        <w:right w:val="none" w:sz="0" w:space="0" w:color="auto"/>
      </w:divBdr>
      <w:divsChild>
        <w:div w:id="1874616869">
          <w:marLeft w:val="0"/>
          <w:marRight w:val="0"/>
          <w:marTop w:val="0"/>
          <w:marBottom w:val="0"/>
          <w:divBdr>
            <w:top w:val="none" w:sz="0" w:space="0" w:color="auto"/>
            <w:left w:val="none" w:sz="0" w:space="0" w:color="auto"/>
            <w:bottom w:val="none" w:sz="0" w:space="0" w:color="auto"/>
            <w:right w:val="none" w:sz="0" w:space="0" w:color="auto"/>
          </w:divBdr>
        </w:div>
      </w:divsChild>
    </w:div>
    <w:div w:id="1132678283">
      <w:bodyDiv w:val="1"/>
      <w:marLeft w:val="0"/>
      <w:marRight w:val="0"/>
      <w:marTop w:val="0"/>
      <w:marBottom w:val="0"/>
      <w:divBdr>
        <w:top w:val="none" w:sz="0" w:space="0" w:color="auto"/>
        <w:left w:val="none" w:sz="0" w:space="0" w:color="auto"/>
        <w:bottom w:val="none" w:sz="0" w:space="0" w:color="auto"/>
        <w:right w:val="none" w:sz="0" w:space="0" w:color="auto"/>
      </w:divBdr>
      <w:divsChild>
        <w:div w:id="856777693">
          <w:marLeft w:val="0"/>
          <w:marRight w:val="0"/>
          <w:marTop w:val="0"/>
          <w:marBottom w:val="0"/>
          <w:divBdr>
            <w:top w:val="none" w:sz="0" w:space="0" w:color="auto"/>
            <w:left w:val="none" w:sz="0" w:space="0" w:color="auto"/>
            <w:bottom w:val="none" w:sz="0" w:space="0" w:color="auto"/>
            <w:right w:val="none" w:sz="0" w:space="0" w:color="auto"/>
          </w:divBdr>
        </w:div>
      </w:divsChild>
    </w:div>
    <w:div w:id="1134517911">
      <w:bodyDiv w:val="1"/>
      <w:marLeft w:val="0"/>
      <w:marRight w:val="0"/>
      <w:marTop w:val="0"/>
      <w:marBottom w:val="0"/>
      <w:divBdr>
        <w:top w:val="none" w:sz="0" w:space="0" w:color="auto"/>
        <w:left w:val="none" w:sz="0" w:space="0" w:color="auto"/>
        <w:bottom w:val="none" w:sz="0" w:space="0" w:color="auto"/>
        <w:right w:val="none" w:sz="0" w:space="0" w:color="auto"/>
      </w:divBdr>
      <w:divsChild>
        <w:div w:id="576398190">
          <w:marLeft w:val="0"/>
          <w:marRight w:val="0"/>
          <w:marTop w:val="0"/>
          <w:marBottom w:val="0"/>
          <w:divBdr>
            <w:top w:val="none" w:sz="0" w:space="0" w:color="auto"/>
            <w:left w:val="none" w:sz="0" w:space="0" w:color="auto"/>
            <w:bottom w:val="none" w:sz="0" w:space="0" w:color="auto"/>
            <w:right w:val="none" w:sz="0" w:space="0" w:color="auto"/>
          </w:divBdr>
        </w:div>
      </w:divsChild>
    </w:div>
    <w:div w:id="1140927759">
      <w:bodyDiv w:val="1"/>
      <w:marLeft w:val="0"/>
      <w:marRight w:val="0"/>
      <w:marTop w:val="0"/>
      <w:marBottom w:val="0"/>
      <w:divBdr>
        <w:top w:val="none" w:sz="0" w:space="0" w:color="auto"/>
        <w:left w:val="none" w:sz="0" w:space="0" w:color="auto"/>
        <w:bottom w:val="none" w:sz="0" w:space="0" w:color="auto"/>
        <w:right w:val="none" w:sz="0" w:space="0" w:color="auto"/>
      </w:divBdr>
      <w:divsChild>
        <w:div w:id="549459931">
          <w:marLeft w:val="0"/>
          <w:marRight w:val="0"/>
          <w:marTop w:val="0"/>
          <w:marBottom w:val="0"/>
          <w:divBdr>
            <w:top w:val="none" w:sz="0" w:space="0" w:color="auto"/>
            <w:left w:val="none" w:sz="0" w:space="0" w:color="auto"/>
            <w:bottom w:val="none" w:sz="0" w:space="0" w:color="auto"/>
            <w:right w:val="none" w:sz="0" w:space="0" w:color="auto"/>
          </w:divBdr>
        </w:div>
      </w:divsChild>
    </w:div>
    <w:div w:id="1149135049">
      <w:bodyDiv w:val="1"/>
      <w:marLeft w:val="0"/>
      <w:marRight w:val="0"/>
      <w:marTop w:val="0"/>
      <w:marBottom w:val="0"/>
      <w:divBdr>
        <w:top w:val="none" w:sz="0" w:space="0" w:color="auto"/>
        <w:left w:val="none" w:sz="0" w:space="0" w:color="auto"/>
        <w:bottom w:val="none" w:sz="0" w:space="0" w:color="auto"/>
        <w:right w:val="none" w:sz="0" w:space="0" w:color="auto"/>
      </w:divBdr>
    </w:div>
    <w:div w:id="1159418596">
      <w:bodyDiv w:val="1"/>
      <w:marLeft w:val="0"/>
      <w:marRight w:val="0"/>
      <w:marTop w:val="0"/>
      <w:marBottom w:val="0"/>
      <w:divBdr>
        <w:top w:val="none" w:sz="0" w:space="0" w:color="auto"/>
        <w:left w:val="none" w:sz="0" w:space="0" w:color="auto"/>
        <w:bottom w:val="none" w:sz="0" w:space="0" w:color="auto"/>
        <w:right w:val="none" w:sz="0" w:space="0" w:color="auto"/>
      </w:divBdr>
      <w:divsChild>
        <w:div w:id="799031409">
          <w:marLeft w:val="0"/>
          <w:marRight w:val="0"/>
          <w:marTop w:val="0"/>
          <w:marBottom w:val="0"/>
          <w:divBdr>
            <w:top w:val="none" w:sz="0" w:space="0" w:color="auto"/>
            <w:left w:val="none" w:sz="0" w:space="0" w:color="auto"/>
            <w:bottom w:val="none" w:sz="0" w:space="0" w:color="auto"/>
            <w:right w:val="none" w:sz="0" w:space="0" w:color="auto"/>
          </w:divBdr>
        </w:div>
      </w:divsChild>
    </w:div>
    <w:div w:id="1162744227">
      <w:bodyDiv w:val="1"/>
      <w:marLeft w:val="0"/>
      <w:marRight w:val="0"/>
      <w:marTop w:val="0"/>
      <w:marBottom w:val="0"/>
      <w:divBdr>
        <w:top w:val="none" w:sz="0" w:space="0" w:color="auto"/>
        <w:left w:val="none" w:sz="0" w:space="0" w:color="auto"/>
        <w:bottom w:val="none" w:sz="0" w:space="0" w:color="auto"/>
        <w:right w:val="none" w:sz="0" w:space="0" w:color="auto"/>
      </w:divBdr>
      <w:divsChild>
        <w:div w:id="171114648">
          <w:marLeft w:val="0"/>
          <w:marRight w:val="0"/>
          <w:marTop w:val="0"/>
          <w:marBottom w:val="0"/>
          <w:divBdr>
            <w:top w:val="none" w:sz="0" w:space="0" w:color="auto"/>
            <w:left w:val="none" w:sz="0" w:space="0" w:color="auto"/>
            <w:bottom w:val="none" w:sz="0" w:space="0" w:color="auto"/>
            <w:right w:val="none" w:sz="0" w:space="0" w:color="auto"/>
          </w:divBdr>
        </w:div>
      </w:divsChild>
    </w:div>
    <w:div w:id="1174686802">
      <w:bodyDiv w:val="1"/>
      <w:marLeft w:val="0"/>
      <w:marRight w:val="0"/>
      <w:marTop w:val="0"/>
      <w:marBottom w:val="0"/>
      <w:divBdr>
        <w:top w:val="none" w:sz="0" w:space="0" w:color="auto"/>
        <w:left w:val="none" w:sz="0" w:space="0" w:color="auto"/>
        <w:bottom w:val="none" w:sz="0" w:space="0" w:color="auto"/>
        <w:right w:val="none" w:sz="0" w:space="0" w:color="auto"/>
      </w:divBdr>
    </w:div>
    <w:div w:id="1175338698">
      <w:bodyDiv w:val="1"/>
      <w:marLeft w:val="0"/>
      <w:marRight w:val="0"/>
      <w:marTop w:val="0"/>
      <w:marBottom w:val="0"/>
      <w:divBdr>
        <w:top w:val="none" w:sz="0" w:space="0" w:color="auto"/>
        <w:left w:val="none" w:sz="0" w:space="0" w:color="auto"/>
        <w:bottom w:val="none" w:sz="0" w:space="0" w:color="auto"/>
        <w:right w:val="none" w:sz="0" w:space="0" w:color="auto"/>
      </w:divBdr>
    </w:div>
    <w:div w:id="1176647609">
      <w:bodyDiv w:val="1"/>
      <w:marLeft w:val="0"/>
      <w:marRight w:val="0"/>
      <w:marTop w:val="0"/>
      <w:marBottom w:val="0"/>
      <w:divBdr>
        <w:top w:val="none" w:sz="0" w:space="0" w:color="auto"/>
        <w:left w:val="none" w:sz="0" w:space="0" w:color="auto"/>
        <w:bottom w:val="none" w:sz="0" w:space="0" w:color="auto"/>
        <w:right w:val="none" w:sz="0" w:space="0" w:color="auto"/>
      </w:divBdr>
      <w:divsChild>
        <w:div w:id="1033923069">
          <w:marLeft w:val="0"/>
          <w:marRight w:val="0"/>
          <w:marTop w:val="0"/>
          <w:marBottom w:val="0"/>
          <w:divBdr>
            <w:top w:val="none" w:sz="0" w:space="0" w:color="auto"/>
            <w:left w:val="none" w:sz="0" w:space="0" w:color="auto"/>
            <w:bottom w:val="none" w:sz="0" w:space="0" w:color="auto"/>
            <w:right w:val="none" w:sz="0" w:space="0" w:color="auto"/>
          </w:divBdr>
        </w:div>
      </w:divsChild>
    </w:div>
    <w:div w:id="1178882525">
      <w:bodyDiv w:val="1"/>
      <w:marLeft w:val="0"/>
      <w:marRight w:val="0"/>
      <w:marTop w:val="0"/>
      <w:marBottom w:val="0"/>
      <w:divBdr>
        <w:top w:val="none" w:sz="0" w:space="0" w:color="auto"/>
        <w:left w:val="none" w:sz="0" w:space="0" w:color="auto"/>
        <w:bottom w:val="none" w:sz="0" w:space="0" w:color="auto"/>
        <w:right w:val="none" w:sz="0" w:space="0" w:color="auto"/>
      </w:divBdr>
    </w:div>
    <w:div w:id="1182821317">
      <w:bodyDiv w:val="1"/>
      <w:marLeft w:val="0"/>
      <w:marRight w:val="0"/>
      <w:marTop w:val="0"/>
      <w:marBottom w:val="0"/>
      <w:divBdr>
        <w:top w:val="none" w:sz="0" w:space="0" w:color="auto"/>
        <w:left w:val="none" w:sz="0" w:space="0" w:color="auto"/>
        <w:bottom w:val="none" w:sz="0" w:space="0" w:color="auto"/>
        <w:right w:val="none" w:sz="0" w:space="0" w:color="auto"/>
      </w:divBdr>
    </w:div>
    <w:div w:id="1184325977">
      <w:bodyDiv w:val="1"/>
      <w:marLeft w:val="0"/>
      <w:marRight w:val="0"/>
      <w:marTop w:val="0"/>
      <w:marBottom w:val="0"/>
      <w:divBdr>
        <w:top w:val="none" w:sz="0" w:space="0" w:color="auto"/>
        <w:left w:val="none" w:sz="0" w:space="0" w:color="auto"/>
        <w:bottom w:val="none" w:sz="0" w:space="0" w:color="auto"/>
        <w:right w:val="none" w:sz="0" w:space="0" w:color="auto"/>
      </w:divBdr>
      <w:divsChild>
        <w:div w:id="1345404637">
          <w:marLeft w:val="0"/>
          <w:marRight w:val="0"/>
          <w:marTop w:val="0"/>
          <w:marBottom w:val="0"/>
          <w:divBdr>
            <w:top w:val="none" w:sz="0" w:space="0" w:color="auto"/>
            <w:left w:val="none" w:sz="0" w:space="0" w:color="auto"/>
            <w:bottom w:val="none" w:sz="0" w:space="0" w:color="auto"/>
            <w:right w:val="none" w:sz="0" w:space="0" w:color="auto"/>
          </w:divBdr>
        </w:div>
      </w:divsChild>
    </w:div>
    <w:div w:id="11863589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761638">
      <w:bodyDiv w:val="1"/>
      <w:marLeft w:val="0"/>
      <w:marRight w:val="0"/>
      <w:marTop w:val="0"/>
      <w:marBottom w:val="0"/>
      <w:divBdr>
        <w:top w:val="none" w:sz="0" w:space="0" w:color="auto"/>
        <w:left w:val="none" w:sz="0" w:space="0" w:color="auto"/>
        <w:bottom w:val="none" w:sz="0" w:space="0" w:color="auto"/>
        <w:right w:val="none" w:sz="0" w:space="0" w:color="auto"/>
      </w:divBdr>
    </w:div>
    <w:div w:id="1194077966">
      <w:bodyDiv w:val="1"/>
      <w:marLeft w:val="0"/>
      <w:marRight w:val="0"/>
      <w:marTop w:val="0"/>
      <w:marBottom w:val="0"/>
      <w:divBdr>
        <w:top w:val="none" w:sz="0" w:space="0" w:color="auto"/>
        <w:left w:val="none" w:sz="0" w:space="0" w:color="auto"/>
        <w:bottom w:val="none" w:sz="0" w:space="0" w:color="auto"/>
        <w:right w:val="none" w:sz="0" w:space="0" w:color="auto"/>
      </w:divBdr>
      <w:divsChild>
        <w:div w:id="1837919405">
          <w:marLeft w:val="0"/>
          <w:marRight w:val="0"/>
          <w:marTop w:val="0"/>
          <w:marBottom w:val="0"/>
          <w:divBdr>
            <w:top w:val="none" w:sz="0" w:space="0" w:color="auto"/>
            <w:left w:val="none" w:sz="0" w:space="0" w:color="auto"/>
            <w:bottom w:val="none" w:sz="0" w:space="0" w:color="auto"/>
            <w:right w:val="none" w:sz="0" w:space="0" w:color="auto"/>
          </w:divBdr>
        </w:div>
      </w:divsChild>
    </w:div>
    <w:div w:id="1196388253">
      <w:bodyDiv w:val="1"/>
      <w:marLeft w:val="0"/>
      <w:marRight w:val="0"/>
      <w:marTop w:val="0"/>
      <w:marBottom w:val="0"/>
      <w:divBdr>
        <w:top w:val="none" w:sz="0" w:space="0" w:color="auto"/>
        <w:left w:val="none" w:sz="0" w:space="0" w:color="auto"/>
        <w:bottom w:val="none" w:sz="0" w:space="0" w:color="auto"/>
        <w:right w:val="none" w:sz="0" w:space="0" w:color="auto"/>
      </w:divBdr>
    </w:div>
    <w:div w:id="1197038720">
      <w:bodyDiv w:val="1"/>
      <w:marLeft w:val="0"/>
      <w:marRight w:val="0"/>
      <w:marTop w:val="0"/>
      <w:marBottom w:val="0"/>
      <w:divBdr>
        <w:top w:val="none" w:sz="0" w:space="0" w:color="auto"/>
        <w:left w:val="none" w:sz="0" w:space="0" w:color="auto"/>
        <w:bottom w:val="none" w:sz="0" w:space="0" w:color="auto"/>
        <w:right w:val="none" w:sz="0" w:space="0" w:color="auto"/>
      </w:divBdr>
    </w:div>
    <w:div w:id="1200240174">
      <w:bodyDiv w:val="1"/>
      <w:marLeft w:val="0"/>
      <w:marRight w:val="0"/>
      <w:marTop w:val="0"/>
      <w:marBottom w:val="0"/>
      <w:divBdr>
        <w:top w:val="none" w:sz="0" w:space="0" w:color="auto"/>
        <w:left w:val="none" w:sz="0" w:space="0" w:color="auto"/>
        <w:bottom w:val="none" w:sz="0" w:space="0" w:color="auto"/>
        <w:right w:val="none" w:sz="0" w:space="0" w:color="auto"/>
      </w:divBdr>
      <w:divsChild>
        <w:div w:id="1282565736">
          <w:marLeft w:val="0"/>
          <w:marRight w:val="0"/>
          <w:marTop w:val="0"/>
          <w:marBottom w:val="0"/>
          <w:divBdr>
            <w:top w:val="none" w:sz="0" w:space="0" w:color="auto"/>
            <w:left w:val="none" w:sz="0" w:space="0" w:color="auto"/>
            <w:bottom w:val="none" w:sz="0" w:space="0" w:color="auto"/>
            <w:right w:val="none" w:sz="0" w:space="0" w:color="auto"/>
          </w:divBdr>
        </w:div>
      </w:divsChild>
    </w:div>
    <w:div w:id="1202210445">
      <w:bodyDiv w:val="1"/>
      <w:marLeft w:val="0"/>
      <w:marRight w:val="0"/>
      <w:marTop w:val="0"/>
      <w:marBottom w:val="0"/>
      <w:divBdr>
        <w:top w:val="none" w:sz="0" w:space="0" w:color="auto"/>
        <w:left w:val="none" w:sz="0" w:space="0" w:color="auto"/>
        <w:bottom w:val="none" w:sz="0" w:space="0" w:color="auto"/>
        <w:right w:val="none" w:sz="0" w:space="0" w:color="auto"/>
      </w:divBdr>
    </w:div>
    <w:div w:id="1202788661">
      <w:bodyDiv w:val="1"/>
      <w:marLeft w:val="0"/>
      <w:marRight w:val="0"/>
      <w:marTop w:val="0"/>
      <w:marBottom w:val="0"/>
      <w:divBdr>
        <w:top w:val="none" w:sz="0" w:space="0" w:color="auto"/>
        <w:left w:val="none" w:sz="0" w:space="0" w:color="auto"/>
        <w:bottom w:val="none" w:sz="0" w:space="0" w:color="auto"/>
        <w:right w:val="none" w:sz="0" w:space="0" w:color="auto"/>
      </w:divBdr>
    </w:div>
    <w:div w:id="1212691007">
      <w:bodyDiv w:val="1"/>
      <w:marLeft w:val="0"/>
      <w:marRight w:val="0"/>
      <w:marTop w:val="0"/>
      <w:marBottom w:val="0"/>
      <w:divBdr>
        <w:top w:val="none" w:sz="0" w:space="0" w:color="auto"/>
        <w:left w:val="none" w:sz="0" w:space="0" w:color="auto"/>
        <w:bottom w:val="none" w:sz="0" w:space="0" w:color="auto"/>
        <w:right w:val="none" w:sz="0" w:space="0" w:color="auto"/>
      </w:divBdr>
    </w:div>
    <w:div w:id="1216239607">
      <w:bodyDiv w:val="1"/>
      <w:marLeft w:val="0"/>
      <w:marRight w:val="0"/>
      <w:marTop w:val="0"/>
      <w:marBottom w:val="0"/>
      <w:divBdr>
        <w:top w:val="none" w:sz="0" w:space="0" w:color="auto"/>
        <w:left w:val="none" w:sz="0" w:space="0" w:color="auto"/>
        <w:bottom w:val="none" w:sz="0" w:space="0" w:color="auto"/>
        <w:right w:val="none" w:sz="0" w:space="0" w:color="auto"/>
      </w:divBdr>
    </w:div>
    <w:div w:id="1219054490">
      <w:bodyDiv w:val="1"/>
      <w:marLeft w:val="0"/>
      <w:marRight w:val="0"/>
      <w:marTop w:val="0"/>
      <w:marBottom w:val="0"/>
      <w:divBdr>
        <w:top w:val="none" w:sz="0" w:space="0" w:color="auto"/>
        <w:left w:val="none" w:sz="0" w:space="0" w:color="auto"/>
        <w:bottom w:val="none" w:sz="0" w:space="0" w:color="auto"/>
        <w:right w:val="none" w:sz="0" w:space="0" w:color="auto"/>
      </w:divBdr>
    </w:div>
    <w:div w:id="1220749137">
      <w:bodyDiv w:val="1"/>
      <w:marLeft w:val="0"/>
      <w:marRight w:val="0"/>
      <w:marTop w:val="0"/>
      <w:marBottom w:val="0"/>
      <w:divBdr>
        <w:top w:val="none" w:sz="0" w:space="0" w:color="auto"/>
        <w:left w:val="none" w:sz="0" w:space="0" w:color="auto"/>
        <w:bottom w:val="none" w:sz="0" w:space="0" w:color="auto"/>
        <w:right w:val="none" w:sz="0" w:space="0" w:color="auto"/>
      </w:divBdr>
    </w:div>
    <w:div w:id="1226911081">
      <w:bodyDiv w:val="1"/>
      <w:marLeft w:val="0"/>
      <w:marRight w:val="0"/>
      <w:marTop w:val="0"/>
      <w:marBottom w:val="0"/>
      <w:divBdr>
        <w:top w:val="none" w:sz="0" w:space="0" w:color="auto"/>
        <w:left w:val="none" w:sz="0" w:space="0" w:color="auto"/>
        <w:bottom w:val="none" w:sz="0" w:space="0" w:color="auto"/>
        <w:right w:val="none" w:sz="0" w:space="0" w:color="auto"/>
      </w:divBdr>
      <w:divsChild>
        <w:div w:id="1175994217">
          <w:marLeft w:val="0"/>
          <w:marRight w:val="0"/>
          <w:marTop w:val="0"/>
          <w:marBottom w:val="0"/>
          <w:divBdr>
            <w:top w:val="none" w:sz="0" w:space="0" w:color="auto"/>
            <w:left w:val="none" w:sz="0" w:space="0" w:color="auto"/>
            <w:bottom w:val="none" w:sz="0" w:space="0" w:color="auto"/>
            <w:right w:val="none" w:sz="0" w:space="0" w:color="auto"/>
          </w:divBdr>
        </w:div>
      </w:divsChild>
    </w:div>
    <w:div w:id="1239249057">
      <w:bodyDiv w:val="1"/>
      <w:marLeft w:val="0"/>
      <w:marRight w:val="0"/>
      <w:marTop w:val="0"/>
      <w:marBottom w:val="0"/>
      <w:divBdr>
        <w:top w:val="none" w:sz="0" w:space="0" w:color="auto"/>
        <w:left w:val="none" w:sz="0" w:space="0" w:color="auto"/>
        <w:bottom w:val="none" w:sz="0" w:space="0" w:color="auto"/>
        <w:right w:val="none" w:sz="0" w:space="0" w:color="auto"/>
      </w:divBdr>
      <w:divsChild>
        <w:div w:id="413867272">
          <w:marLeft w:val="0"/>
          <w:marRight w:val="0"/>
          <w:marTop w:val="0"/>
          <w:marBottom w:val="0"/>
          <w:divBdr>
            <w:top w:val="none" w:sz="0" w:space="0" w:color="auto"/>
            <w:left w:val="none" w:sz="0" w:space="0" w:color="auto"/>
            <w:bottom w:val="none" w:sz="0" w:space="0" w:color="auto"/>
            <w:right w:val="none" w:sz="0" w:space="0" w:color="auto"/>
          </w:divBdr>
        </w:div>
      </w:divsChild>
    </w:div>
    <w:div w:id="1240289542">
      <w:bodyDiv w:val="1"/>
      <w:marLeft w:val="0"/>
      <w:marRight w:val="0"/>
      <w:marTop w:val="0"/>
      <w:marBottom w:val="0"/>
      <w:divBdr>
        <w:top w:val="none" w:sz="0" w:space="0" w:color="auto"/>
        <w:left w:val="none" w:sz="0" w:space="0" w:color="auto"/>
        <w:bottom w:val="none" w:sz="0" w:space="0" w:color="auto"/>
        <w:right w:val="none" w:sz="0" w:space="0" w:color="auto"/>
      </w:divBdr>
      <w:divsChild>
        <w:div w:id="1206796775">
          <w:marLeft w:val="0"/>
          <w:marRight w:val="0"/>
          <w:marTop w:val="0"/>
          <w:marBottom w:val="0"/>
          <w:divBdr>
            <w:top w:val="none" w:sz="0" w:space="0" w:color="auto"/>
            <w:left w:val="none" w:sz="0" w:space="0" w:color="auto"/>
            <w:bottom w:val="none" w:sz="0" w:space="0" w:color="auto"/>
            <w:right w:val="none" w:sz="0" w:space="0" w:color="auto"/>
          </w:divBdr>
        </w:div>
      </w:divsChild>
    </w:div>
    <w:div w:id="1242761178">
      <w:bodyDiv w:val="1"/>
      <w:marLeft w:val="0"/>
      <w:marRight w:val="0"/>
      <w:marTop w:val="0"/>
      <w:marBottom w:val="0"/>
      <w:divBdr>
        <w:top w:val="none" w:sz="0" w:space="0" w:color="auto"/>
        <w:left w:val="none" w:sz="0" w:space="0" w:color="auto"/>
        <w:bottom w:val="none" w:sz="0" w:space="0" w:color="auto"/>
        <w:right w:val="none" w:sz="0" w:space="0" w:color="auto"/>
      </w:divBdr>
    </w:div>
    <w:div w:id="1250314614">
      <w:bodyDiv w:val="1"/>
      <w:marLeft w:val="0"/>
      <w:marRight w:val="0"/>
      <w:marTop w:val="0"/>
      <w:marBottom w:val="0"/>
      <w:divBdr>
        <w:top w:val="none" w:sz="0" w:space="0" w:color="auto"/>
        <w:left w:val="none" w:sz="0" w:space="0" w:color="auto"/>
        <w:bottom w:val="none" w:sz="0" w:space="0" w:color="auto"/>
        <w:right w:val="none" w:sz="0" w:space="0" w:color="auto"/>
      </w:divBdr>
      <w:divsChild>
        <w:div w:id="1006515693">
          <w:marLeft w:val="0"/>
          <w:marRight w:val="0"/>
          <w:marTop w:val="0"/>
          <w:marBottom w:val="0"/>
          <w:divBdr>
            <w:top w:val="none" w:sz="0" w:space="0" w:color="auto"/>
            <w:left w:val="none" w:sz="0" w:space="0" w:color="auto"/>
            <w:bottom w:val="none" w:sz="0" w:space="0" w:color="auto"/>
            <w:right w:val="none" w:sz="0" w:space="0" w:color="auto"/>
          </w:divBdr>
        </w:div>
      </w:divsChild>
    </w:div>
    <w:div w:id="1251232178">
      <w:bodyDiv w:val="1"/>
      <w:marLeft w:val="0"/>
      <w:marRight w:val="0"/>
      <w:marTop w:val="0"/>
      <w:marBottom w:val="0"/>
      <w:divBdr>
        <w:top w:val="none" w:sz="0" w:space="0" w:color="auto"/>
        <w:left w:val="none" w:sz="0" w:space="0" w:color="auto"/>
        <w:bottom w:val="none" w:sz="0" w:space="0" w:color="auto"/>
        <w:right w:val="none" w:sz="0" w:space="0" w:color="auto"/>
      </w:divBdr>
      <w:divsChild>
        <w:div w:id="1700932409">
          <w:marLeft w:val="0"/>
          <w:marRight w:val="0"/>
          <w:marTop w:val="0"/>
          <w:marBottom w:val="0"/>
          <w:divBdr>
            <w:top w:val="none" w:sz="0" w:space="0" w:color="auto"/>
            <w:left w:val="none" w:sz="0" w:space="0" w:color="auto"/>
            <w:bottom w:val="none" w:sz="0" w:space="0" w:color="auto"/>
            <w:right w:val="none" w:sz="0" w:space="0" w:color="auto"/>
          </w:divBdr>
        </w:div>
      </w:divsChild>
    </w:div>
    <w:div w:id="1268193051">
      <w:bodyDiv w:val="1"/>
      <w:marLeft w:val="0"/>
      <w:marRight w:val="0"/>
      <w:marTop w:val="0"/>
      <w:marBottom w:val="0"/>
      <w:divBdr>
        <w:top w:val="none" w:sz="0" w:space="0" w:color="auto"/>
        <w:left w:val="none" w:sz="0" w:space="0" w:color="auto"/>
        <w:bottom w:val="none" w:sz="0" w:space="0" w:color="auto"/>
        <w:right w:val="none" w:sz="0" w:space="0" w:color="auto"/>
      </w:divBdr>
      <w:divsChild>
        <w:div w:id="1964918204">
          <w:marLeft w:val="0"/>
          <w:marRight w:val="0"/>
          <w:marTop w:val="0"/>
          <w:marBottom w:val="0"/>
          <w:divBdr>
            <w:top w:val="none" w:sz="0" w:space="0" w:color="auto"/>
            <w:left w:val="none" w:sz="0" w:space="0" w:color="auto"/>
            <w:bottom w:val="none" w:sz="0" w:space="0" w:color="auto"/>
            <w:right w:val="none" w:sz="0" w:space="0" w:color="auto"/>
          </w:divBdr>
        </w:div>
      </w:divsChild>
    </w:div>
    <w:div w:id="1273513320">
      <w:bodyDiv w:val="1"/>
      <w:marLeft w:val="0"/>
      <w:marRight w:val="0"/>
      <w:marTop w:val="0"/>
      <w:marBottom w:val="0"/>
      <w:divBdr>
        <w:top w:val="none" w:sz="0" w:space="0" w:color="auto"/>
        <w:left w:val="none" w:sz="0" w:space="0" w:color="auto"/>
        <w:bottom w:val="none" w:sz="0" w:space="0" w:color="auto"/>
        <w:right w:val="none" w:sz="0" w:space="0" w:color="auto"/>
      </w:divBdr>
      <w:divsChild>
        <w:div w:id="878321414">
          <w:marLeft w:val="0"/>
          <w:marRight w:val="0"/>
          <w:marTop w:val="0"/>
          <w:marBottom w:val="0"/>
          <w:divBdr>
            <w:top w:val="none" w:sz="0" w:space="0" w:color="auto"/>
            <w:left w:val="none" w:sz="0" w:space="0" w:color="auto"/>
            <w:bottom w:val="none" w:sz="0" w:space="0" w:color="auto"/>
            <w:right w:val="none" w:sz="0" w:space="0" w:color="auto"/>
          </w:divBdr>
        </w:div>
      </w:divsChild>
    </w:div>
    <w:div w:id="1274363476">
      <w:bodyDiv w:val="1"/>
      <w:marLeft w:val="0"/>
      <w:marRight w:val="0"/>
      <w:marTop w:val="0"/>
      <w:marBottom w:val="0"/>
      <w:divBdr>
        <w:top w:val="none" w:sz="0" w:space="0" w:color="auto"/>
        <w:left w:val="none" w:sz="0" w:space="0" w:color="auto"/>
        <w:bottom w:val="none" w:sz="0" w:space="0" w:color="auto"/>
        <w:right w:val="none" w:sz="0" w:space="0" w:color="auto"/>
      </w:divBdr>
      <w:divsChild>
        <w:div w:id="86468694">
          <w:marLeft w:val="0"/>
          <w:marRight w:val="0"/>
          <w:marTop w:val="0"/>
          <w:marBottom w:val="0"/>
          <w:divBdr>
            <w:top w:val="none" w:sz="0" w:space="0" w:color="auto"/>
            <w:left w:val="none" w:sz="0" w:space="0" w:color="auto"/>
            <w:bottom w:val="none" w:sz="0" w:space="0" w:color="auto"/>
            <w:right w:val="none" w:sz="0" w:space="0" w:color="auto"/>
          </w:divBdr>
        </w:div>
      </w:divsChild>
    </w:div>
    <w:div w:id="127613864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0093707">
      <w:bodyDiv w:val="1"/>
      <w:marLeft w:val="0"/>
      <w:marRight w:val="0"/>
      <w:marTop w:val="0"/>
      <w:marBottom w:val="0"/>
      <w:divBdr>
        <w:top w:val="none" w:sz="0" w:space="0" w:color="auto"/>
        <w:left w:val="none" w:sz="0" w:space="0" w:color="auto"/>
        <w:bottom w:val="none" w:sz="0" w:space="0" w:color="auto"/>
        <w:right w:val="none" w:sz="0" w:space="0" w:color="auto"/>
      </w:divBdr>
      <w:divsChild>
        <w:div w:id="1423453469">
          <w:marLeft w:val="0"/>
          <w:marRight w:val="0"/>
          <w:marTop w:val="0"/>
          <w:marBottom w:val="0"/>
          <w:divBdr>
            <w:top w:val="none" w:sz="0" w:space="0" w:color="auto"/>
            <w:left w:val="none" w:sz="0" w:space="0" w:color="auto"/>
            <w:bottom w:val="none" w:sz="0" w:space="0" w:color="auto"/>
            <w:right w:val="none" w:sz="0" w:space="0" w:color="auto"/>
          </w:divBdr>
        </w:div>
      </w:divsChild>
    </w:div>
    <w:div w:id="1293441094">
      <w:bodyDiv w:val="1"/>
      <w:marLeft w:val="0"/>
      <w:marRight w:val="0"/>
      <w:marTop w:val="0"/>
      <w:marBottom w:val="0"/>
      <w:divBdr>
        <w:top w:val="none" w:sz="0" w:space="0" w:color="auto"/>
        <w:left w:val="none" w:sz="0" w:space="0" w:color="auto"/>
        <w:bottom w:val="none" w:sz="0" w:space="0" w:color="auto"/>
        <w:right w:val="none" w:sz="0" w:space="0" w:color="auto"/>
      </w:divBdr>
    </w:div>
    <w:div w:id="1296374096">
      <w:bodyDiv w:val="1"/>
      <w:marLeft w:val="0"/>
      <w:marRight w:val="0"/>
      <w:marTop w:val="0"/>
      <w:marBottom w:val="0"/>
      <w:divBdr>
        <w:top w:val="none" w:sz="0" w:space="0" w:color="auto"/>
        <w:left w:val="none" w:sz="0" w:space="0" w:color="auto"/>
        <w:bottom w:val="none" w:sz="0" w:space="0" w:color="auto"/>
        <w:right w:val="none" w:sz="0" w:space="0" w:color="auto"/>
      </w:divBdr>
      <w:divsChild>
        <w:div w:id="292517825">
          <w:marLeft w:val="0"/>
          <w:marRight w:val="0"/>
          <w:marTop w:val="0"/>
          <w:marBottom w:val="0"/>
          <w:divBdr>
            <w:top w:val="none" w:sz="0" w:space="0" w:color="auto"/>
            <w:left w:val="none" w:sz="0" w:space="0" w:color="auto"/>
            <w:bottom w:val="none" w:sz="0" w:space="0" w:color="auto"/>
            <w:right w:val="none" w:sz="0" w:space="0" w:color="auto"/>
          </w:divBdr>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1913032">
      <w:bodyDiv w:val="1"/>
      <w:marLeft w:val="0"/>
      <w:marRight w:val="0"/>
      <w:marTop w:val="0"/>
      <w:marBottom w:val="0"/>
      <w:divBdr>
        <w:top w:val="none" w:sz="0" w:space="0" w:color="auto"/>
        <w:left w:val="none" w:sz="0" w:space="0" w:color="auto"/>
        <w:bottom w:val="none" w:sz="0" w:space="0" w:color="auto"/>
        <w:right w:val="none" w:sz="0" w:space="0" w:color="auto"/>
      </w:divBdr>
    </w:div>
    <w:div w:id="1336151502">
      <w:bodyDiv w:val="1"/>
      <w:marLeft w:val="0"/>
      <w:marRight w:val="0"/>
      <w:marTop w:val="0"/>
      <w:marBottom w:val="0"/>
      <w:divBdr>
        <w:top w:val="none" w:sz="0" w:space="0" w:color="auto"/>
        <w:left w:val="none" w:sz="0" w:space="0" w:color="auto"/>
        <w:bottom w:val="none" w:sz="0" w:space="0" w:color="auto"/>
        <w:right w:val="none" w:sz="0" w:space="0" w:color="auto"/>
      </w:divBdr>
      <w:divsChild>
        <w:div w:id="890534339">
          <w:marLeft w:val="0"/>
          <w:marRight w:val="0"/>
          <w:marTop w:val="0"/>
          <w:marBottom w:val="0"/>
          <w:divBdr>
            <w:top w:val="none" w:sz="0" w:space="0" w:color="auto"/>
            <w:left w:val="none" w:sz="0" w:space="0" w:color="auto"/>
            <w:bottom w:val="none" w:sz="0" w:space="0" w:color="auto"/>
            <w:right w:val="none" w:sz="0" w:space="0" w:color="auto"/>
          </w:divBdr>
        </w:div>
      </w:divsChild>
    </w:div>
    <w:div w:id="1336614128">
      <w:bodyDiv w:val="1"/>
      <w:marLeft w:val="0"/>
      <w:marRight w:val="0"/>
      <w:marTop w:val="0"/>
      <w:marBottom w:val="0"/>
      <w:divBdr>
        <w:top w:val="none" w:sz="0" w:space="0" w:color="auto"/>
        <w:left w:val="none" w:sz="0" w:space="0" w:color="auto"/>
        <w:bottom w:val="none" w:sz="0" w:space="0" w:color="auto"/>
        <w:right w:val="none" w:sz="0" w:space="0" w:color="auto"/>
      </w:divBdr>
    </w:div>
    <w:div w:id="1344434448">
      <w:bodyDiv w:val="1"/>
      <w:marLeft w:val="0"/>
      <w:marRight w:val="0"/>
      <w:marTop w:val="0"/>
      <w:marBottom w:val="0"/>
      <w:divBdr>
        <w:top w:val="none" w:sz="0" w:space="0" w:color="auto"/>
        <w:left w:val="none" w:sz="0" w:space="0" w:color="auto"/>
        <w:bottom w:val="none" w:sz="0" w:space="0" w:color="auto"/>
        <w:right w:val="none" w:sz="0" w:space="0" w:color="auto"/>
      </w:divBdr>
    </w:div>
    <w:div w:id="1344937606">
      <w:bodyDiv w:val="1"/>
      <w:marLeft w:val="0"/>
      <w:marRight w:val="0"/>
      <w:marTop w:val="0"/>
      <w:marBottom w:val="0"/>
      <w:divBdr>
        <w:top w:val="none" w:sz="0" w:space="0" w:color="auto"/>
        <w:left w:val="none" w:sz="0" w:space="0" w:color="auto"/>
        <w:bottom w:val="none" w:sz="0" w:space="0" w:color="auto"/>
        <w:right w:val="none" w:sz="0" w:space="0" w:color="auto"/>
      </w:divBdr>
      <w:divsChild>
        <w:div w:id="1624727954">
          <w:marLeft w:val="0"/>
          <w:marRight w:val="0"/>
          <w:marTop w:val="0"/>
          <w:marBottom w:val="0"/>
          <w:divBdr>
            <w:top w:val="none" w:sz="0" w:space="0" w:color="auto"/>
            <w:left w:val="none" w:sz="0" w:space="0" w:color="auto"/>
            <w:bottom w:val="none" w:sz="0" w:space="0" w:color="auto"/>
            <w:right w:val="none" w:sz="0" w:space="0" w:color="auto"/>
          </w:divBdr>
        </w:div>
      </w:divsChild>
    </w:div>
    <w:div w:id="1346516508">
      <w:bodyDiv w:val="1"/>
      <w:marLeft w:val="0"/>
      <w:marRight w:val="0"/>
      <w:marTop w:val="0"/>
      <w:marBottom w:val="0"/>
      <w:divBdr>
        <w:top w:val="none" w:sz="0" w:space="0" w:color="auto"/>
        <w:left w:val="none" w:sz="0" w:space="0" w:color="auto"/>
        <w:bottom w:val="none" w:sz="0" w:space="0" w:color="auto"/>
        <w:right w:val="none" w:sz="0" w:space="0" w:color="auto"/>
      </w:divBdr>
    </w:div>
    <w:div w:id="1349020216">
      <w:bodyDiv w:val="1"/>
      <w:marLeft w:val="0"/>
      <w:marRight w:val="0"/>
      <w:marTop w:val="0"/>
      <w:marBottom w:val="0"/>
      <w:divBdr>
        <w:top w:val="none" w:sz="0" w:space="0" w:color="auto"/>
        <w:left w:val="none" w:sz="0" w:space="0" w:color="auto"/>
        <w:bottom w:val="none" w:sz="0" w:space="0" w:color="auto"/>
        <w:right w:val="none" w:sz="0" w:space="0" w:color="auto"/>
      </w:divBdr>
      <w:divsChild>
        <w:div w:id="2014603223">
          <w:marLeft w:val="0"/>
          <w:marRight w:val="0"/>
          <w:marTop w:val="0"/>
          <w:marBottom w:val="0"/>
          <w:divBdr>
            <w:top w:val="none" w:sz="0" w:space="0" w:color="auto"/>
            <w:left w:val="none" w:sz="0" w:space="0" w:color="auto"/>
            <w:bottom w:val="none" w:sz="0" w:space="0" w:color="auto"/>
            <w:right w:val="none" w:sz="0" w:space="0" w:color="auto"/>
          </w:divBdr>
        </w:div>
      </w:divsChild>
    </w:div>
    <w:div w:id="1349986343">
      <w:bodyDiv w:val="1"/>
      <w:marLeft w:val="0"/>
      <w:marRight w:val="0"/>
      <w:marTop w:val="0"/>
      <w:marBottom w:val="0"/>
      <w:divBdr>
        <w:top w:val="none" w:sz="0" w:space="0" w:color="auto"/>
        <w:left w:val="none" w:sz="0" w:space="0" w:color="auto"/>
        <w:bottom w:val="none" w:sz="0" w:space="0" w:color="auto"/>
        <w:right w:val="none" w:sz="0" w:space="0" w:color="auto"/>
      </w:divBdr>
      <w:divsChild>
        <w:div w:id="1461650354">
          <w:marLeft w:val="0"/>
          <w:marRight w:val="0"/>
          <w:marTop w:val="0"/>
          <w:marBottom w:val="0"/>
          <w:divBdr>
            <w:top w:val="none" w:sz="0" w:space="0" w:color="auto"/>
            <w:left w:val="none" w:sz="0" w:space="0" w:color="auto"/>
            <w:bottom w:val="none" w:sz="0" w:space="0" w:color="auto"/>
            <w:right w:val="none" w:sz="0" w:space="0" w:color="auto"/>
          </w:divBdr>
        </w:div>
      </w:divsChild>
    </w:div>
    <w:div w:id="1352298748">
      <w:bodyDiv w:val="1"/>
      <w:marLeft w:val="0"/>
      <w:marRight w:val="0"/>
      <w:marTop w:val="0"/>
      <w:marBottom w:val="0"/>
      <w:divBdr>
        <w:top w:val="none" w:sz="0" w:space="0" w:color="auto"/>
        <w:left w:val="none" w:sz="0" w:space="0" w:color="auto"/>
        <w:bottom w:val="none" w:sz="0" w:space="0" w:color="auto"/>
        <w:right w:val="none" w:sz="0" w:space="0" w:color="auto"/>
      </w:divBdr>
    </w:div>
    <w:div w:id="1361470266">
      <w:bodyDiv w:val="1"/>
      <w:marLeft w:val="0"/>
      <w:marRight w:val="0"/>
      <w:marTop w:val="0"/>
      <w:marBottom w:val="0"/>
      <w:divBdr>
        <w:top w:val="none" w:sz="0" w:space="0" w:color="auto"/>
        <w:left w:val="none" w:sz="0" w:space="0" w:color="auto"/>
        <w:bottom w:val="none" w:sz="0" w:space="0" w:color="auto"/>
        <w:right w:val="none" w:sz="0" w:space="0" w:color="auto"/>
      </w:divBdr>
      <w:divsChild>
        <w:div w:id="2074499824">
          <w:marLeft w:val="0"/>
          <w:marRight w:val="0"/>
          <w:marTop w:val="0"/>
          <w:marBottom w:val="0"/>
          <w:divBdr>
            <w:top w:val="none" w:sz="0" w:space="0" w:color="auto"/>
            <w:left w:val="none" w:sz="0" w:space="0" w:color="auto"/>
            <w:bottom w:val="none" w:sz="0" w:space="0" w:color="auto"/>
            <w:right w:val="none" w:sz="0" w:space="0" w:color="auto"/>
          </w:divBdr>
        </w:div>
      </w:divsChild>
    </w:div>
    <w:div w:id="1365205987">
      <w:bodyDiv w:val="1"/>
      <w:marLeft w:val="0"/>
      <w:marRight w:val="0"/>
      <w:marTop w:val="0"/>
      <w:marBottom w:val="0"/>
      <w:divBdr>
        <w:top w:val="none" w:sz="0" w:space="0" w:color="auto"/>
        <w:left w:val="none" w:sz="0" w:space="0" w:color="auto"/>
        <w:bottom w:val="none" w:sz="0" w:space="0" w:color="auto"/>
        <w:right w:val="none" w:sz="0" w:space="0" w:color="auto"/>
      </w:divBdr>
    </w:div>
    <w:div w:id="1377966436">
      <w:bodyDiv w:val="1"/>
      <w:marLeft w:val="0"/>
      <w:marRight w:val="0"/>
      <w:marTop w:val="0"/>
      <w:marBottom w:val="0"/>
      <w:divBdr>
        <w:top w:val="none" w:sz="0" w:space="0" w:color="auto"/>
        <w:left w:val="none" w:sz="0" w:space="0" w:color="auto"/>
        <w:bottom w:val="none" w:sz="0" w:space="0" w:color="auto"/>
        <w:right w:val="none" w:sz="0" w:space="0" w:color="auto"/>
      </w:divBdr>
      <w:divsChild>
        <w:div w:id="547767726">
          <w:marLeft w:val="0"/>
          <w:marRight w:val="0"/>
          <w:marTop w:val="0"/>
          <w:marBottom w:val="0"/>
          <w:divBdr>
            <w:top w:val="none" w:sz="0" w:space="0" w:color="auto"/>
            <w:left w:val="none" w:sz="0" w:space="0" w:color="auto"/>
            <w:bottom w:val="none" w:sz="0" w:space="0" w:color="auto"/>
            <w:right w:val="none" w:sz="0" w:space="0" w:color="auto"/>
          </w:divBdr>
        </w:div>
      </w:divsChild>
    </w:div>
    <w:div w:id="1380662600">
      <w:bodyDiv w:val="1"/>
      <w:marLeft w:val="0"/>
      <w:marRight w:val="0"/>
      <w:marTop w:val="0"/>
      <w:marBottom w:val="0"/>
      <w:divBdr>
        <w:top w:val="none" w:sz="0" w:space="0" w:color="auto"/>
        <w:left w:val="none" w:sz="0" w:space="0" w:color="auto"/>
        <w:bottom w:val="none" w:sz="0" w:space="0" w:color="auto"/>
        <w:right w:val="none" w:sz="0" w:space="0" w:color="auto"/>
      </w:divBdr>
      <w:divsChild>
        <w:div w:id="424809989">
          <w:marLeft w:val="0"/>
          <w:marRight w:val="0"/>
          <w:marTop w:val="0"/>
          <w:marBottom w:val="0"/>
          <w:divBdr>
            <w:top w:val="none" w:sz="0" w:space="0" w:color="auto"/>
            <w:left w:val="none" w:sz="0" w:space="0" w:color="auto"/>
            <w:bottom w:val="none" w:sz="0" w:space="0" w:color="auto"/>
            <w:right w:val="none" w:sz="0" w:space="0" w:color="auto"/>
          </w:divBdr>
        </w:div>
      </w:divsChild>
    </w:div>
    <w:div w:id="1390306496">
      <w:bodyDiv w:val="1"/>
      <w:marLeft w:val="0"/>
      <w:marRight w:val="0"/>
      <w:marTop w:val="0"/>
      <w:marBottom w:val="0"/>
      <w:divBdr>
        <w:top w:val="none" w:sz="0" w:space="0" w:color="auto"/>
        <w:left w:val="none" w:sz="0" w:space="0" w:color="auto"/>
        <w:bottom w:val="none" w:sz="0" w:space="0" w:color="auto"/>
        <w:right w:val="none" w:sz="0" w:space="0" w:color="auto"/>
      </w:divBdr>
    </w:div>
    <w:div w:id="1390616904">
      <w:bodyDiv w:val="1"/>
      <w:marLeft w:val="0"/>
      <w:marRight w:val="0"/>
      <w:marTop w:val="0"/>
      <w:marBottom w:val="0"/>
      <w:divBdr>
        <w:top w:val="none" w:sz="0" w:space="0" w:color="auto"/>
        <w:left w:val="none" w:sz="0" w:space="0" w:color="auto"/>
        <w:bottom w:val="none" w:sz="0" w:space="0" w:color="auto"/>
        <w:right w:val="none" w:sz="0" w:space="0" w:color="auto"/>
      </w:divBdr>
      <w:divsChild>
        <w:div w:id="270167697">
          <w:marLeft w:val="0"/>
          <w:marRight w:val="0"/>
          <w:marTop w:val="0"/>
          <w:marBottom w:val="0"/>
          <w:divBdr>
            <w:top w:val="none" w:sz="0" w:space="0" w:color="auto"/>
            <w:left w:val="none" w:sz="0" w:space="0" w:color="auto"/>
            <w:bottom w:val="none" w:sz="0" w:space="0" w:color="auto"/>
            <w:right w:val="none" w:sz="0" w:space="0" w:color="auto"/>
          </w:divBdr>
        </w:div>
      </w:divsChild>
    </w:div>
    <w:div w:id="1400901534">
      <w:bodyDiv w:val="1"/>
      <w:marLeft w:val="0"/>
      <w:marRight w:val="0"/>
      <w:marTop w:val="0"/>
      <w:marBottom w:val="0"/>
      <w:divBdr>
        <w:top w:val="none" w:sz="0" w:space="0" w:color="auto"/>
        <w:left w:val="none" w:sz="0" w:space="0" w:color="auto"/>
        <w:bottom w:val="none" w:sz="0" w:space="0" w:color="auto"/>
        <w:right w:val="none" w:sz="0" w:space="0" w:color="auto"/>
      </w:divBdr>
    </w:div>
    <w:div w:id="1412386329">
      <w:bodyDiv w:val="1"/>
      <w:marLeft w:val="0"/>
      <w:marRight w:val="0"/>
      <w:marTop w:val="0"/>
      <w:marBottom w:val="0"/>
      <w:divBdr>
        <w:top w:val="none" w:sz="0" w:space="0" w:color="auto"/>
        <w:left w:val="none" w:sz="0" w:space="0" w:color="auto"/>
        <w:bottom w:val="none" w:sz="0" w:space="0" w:color="auto"/>
        <w:right w:val="none" w:sz="0" w:space="0" w:color="auto"/>
      </w:divBdr>
      <w:divsChild>
        <w:div w:id="31272762">
          <w:marLeft w:val="0"/>
          <w:marRight w:val="0"/>
          <w:marTop w:val="0"/>
          <w:marBottom w:val="0"/>
          <w:divBdr>
            <w:top w:val="none" w:sz="0" w:space="0" w:color="auto"/>
            <w:left w:val="none" w:sz="0" w:space="0" w:color="auto"/>
            <w:bottom w:val="none" w:sz="0" w:space="0" w:color="auto"/>
            <w:right w:val="none" w:sz="0" w:space="0" w:color="auto"/>
          </w:divBdr>
        </w:div>
      </w:divsChild>
    </w:div>
    <w:div w:id="1419983458">
      <w:bodyDiv w:val="1"/>
      <w:marLeft w:val="0"/>
      <w:marRight w:val="0"/>
      <w:marTop w:val="0"/>
      <w:marBottom w:val="0"/>
      <w:divBdr>
        <w:top w:val="none" w:sz="0" w:space="0" w:color="auto"/>
        <w:left w:val="none" w:sz="0" w:space="0" w:color="auto"/>
        <w:bottom w:val="none" w:sz="0" w:space="0" w:color="auto"/>
        <w:right w:val="none" w:sz="0" w:space="0" w:color="auto"/>
      </w:divBdr>
    </w:div>
    <w:div w:id="1422409608">
      <w:bodyDiv w:val="1"/>
      <w:marLeft w:val="0"/>
      <w:marRight w:val="0"/>
      <w:marTop w:val="0"/>
      <w:marBottom w:val="0"/>
      <w:divBdr>
        <w:top w:val="none" w:sz="0" w:space="0" w:color="auto"/>
        <w:left w:val="none" w:sz="0" w:space="0" w:color="auto"/>
        <w:bottom w:val="none" w:sz="0" w:space="0" w:color="auto"/>
        <w:right w:val="none" w:sz="0" w:space="0" w:color="auto"/>
      </w:divBdr>
      <w:divsChild>
        <w:div w:id="1918513531">
          <w:marLeft w:val="0"/>
          <w:marRight w:val="0"/>
          <w:marTop w:val="0"/>
          <w:marBottom w:val="0"/>
          <w:divBdr>
            <w:top w:val="none" w:sz="0" w:space="0" w:color="auto"/>
            <w:left w:val="none" w:sz="0" w:space="0" w:color="auto"/>
            <w:bottom w:val="none" w:sz="0" w:space="0" w:color="auto"/>
            <w:right w:val="none" w:sz="0" w:space="0" w:color="auto"/>
          </w:divBdr>
        </w:div>
      </w:divsChild>
    </w:div>
    <w:div w:id="1424449905">
      <w:bodyDiv w:val="1"/>
      <w:marLeft w:val="0"/>
      <w:marRight w:val="0"/>
      <w:marTop w:val="0"/>
      <w:marBottom w:val="0"/>
      <w:divBdr>
        <w:top w:val="none" w:sz="0" w:space="0" w:color="auto"/>
        <w:left w:val="none" w:sz="0" w:space="0" w:color="auto"/>
        <w:bottom w:val="none" w:sz="0" w:space="0" w:color="auto"/>
        <w:right w:val="none" w:sz="0" w:space="0" w:color="auto"/>
      </w:divBdr>
    </w:div>
    <w:div w:id="1429496353">
      <w:bodyDiv w:val="1"/>
      <w:marLeft w:val="0"/>
      <w:marRight w:val="0"/>
      <w:marTop w:val="0"/>
      <w:marBottom w:val="0"/>
      <w:divBdr>
        <w:top w:val="none" w:sz="0" w:space="0" w:color="auto"/>
        <w:left w:val="none" w:sz="0" w:space="0" w:color="auto"/>
        <w:bottom w:val="none" w:sz="0" w:space="0" w:color="auto"/>
        <w:right w:val="none" w:sz="0" w:space="0" w:color="auto"/>
      </w:divBdr>
    </w:div>
    <w:div w:id="1431849749">
      <w:bodyDiv w:val="1"/>
      <w:marLeft w:val="0"/>
      <w:marRight w:val="0"/>
      <w:marTop w:val="0"/>
      <w:marBottom w:val="0"/>
      <w:divBdr>
        <w:top w:val="none" w:sz="0" w:space="0" w:color="auto"/>
        <w:left w:val="none" w:sz="0" w:space="0" w:color="auto"/>
        <w:bottom w:val="none" w:sz="0" w:space="0" w:color="auto"/>
        <w:right w:val="none" w:sz="0" w:space="0" w:color="auto"/>
      </w:divBdr>
      <w:divsChild>
        <w:div w:id="769089521">
          <w:marLeft w:val="0"/>
          <w:marRight w:val="0"/>
          <w:marTop w:val="0"/>
          <w:marBottom w:val="0"/>
          <w:divBdr>
            <w:top w:val="none" w:sz="0" w:space="0" w:color="auto"/>
            <w:left w:val="none" w:sz="0" w:space="0" w:color="auto"/>
            <w:bottom w:val="none" w:sz="0" w:space="0" w:color="auto"/>
            <w:right w:val="none" w:sz="0" w:space="0" w:color="auto"/>
          </w:divBdr>
        </w:div>
      </w:divsChild>
    </w:div>
    <w:div w:id="1432243312">
      <w:bodyDiv w:val="1"/>
      <w:marLeft w:val="0"/>
      <w:marRight w:val="0"/>
      <w:marTop w:val="0"/>
      <w:marBottom w:val="0"/>
      <w:divBdr>
        <w:top w:val="none" w:sz="0" w:space="0" w:color="auto"/>
        <w:left w:val="none" w:sz="0" w:space="0" w:color="auto"/>
        <w:bottom w:val="none" w:sz="0" w:space="0" w:color="auto"/>
        <w:right w:val="none" w:sz="0" w:space="0" w:color="auto"/>
      </w:divBdr>
      <w:divsChild>
        <w:div w:id="1078361102">
          <w:marLeft w:val="0"/>
          <w:marRight w:val="0"/>
          <w:marTop w:val="0"/>
          <w:marBottom w:val="0"/>
          <w:divBdr>
            <w:top w:val="none" w:sz="0" w:space="0" w:color="auto"/>
            <w:left w:val="none" w:sz="0" w:space="0" w:color="auto"/>
            <w:bottom w:val="none" w:sz="0" w:space="0" w:color="auto"/>
            <w:right w:val="none" w:sz="0" w:space="0" w:color="auto"/>
          </w:divBdr>
        </w:div>
      </w:divsChild>
    </w:div>
    <w:div w:id="1443961229">
      <w:bodyDiv w:val="1"/>
      <w:marLeft w:val="0"/>
      <w:marRight w:val="0"/>
      <w:marTop w:val="0"/>
      <w:marBottom w:val="0"/>
      <w:divBdr>
        <w:top w:val="none" w:sz="0" w:space="0" w:color="auto"/>
        <w:left w:val="none" w:sz="0" w:space="0" w:color="auto"/>
        <w:bottom w:val="none" w:sz="0" w:space="0" w:color="auto"/>
        <w:right w:val="none" w:sz="0" w:space="0" w:color="auto"/>
      </w:divBdr>
    </w:div>
    <w:div w:id="1445348469">
      <w:bodyDiv w:val="1"/>
      <w:marLeft w:val="0"/>
      <w:marRight w:val="0"/>
      <w:marTop w:val="0"/>
      <w:marBottom w:val="0"/>
      <w:divBdr>
        <w:top w:val="none" w:sz="0" w:space="0" w:color="auto"/>
        <w:left w:val="none" w:sz="0" w:space="0" w:color="auto"/>
        <w:bottom w:val="none" w:sz="0" w:space="0" w:color="auto"/>
        <w:right w:val="none" w:sz="0" w:space="0" w:color="auto"/>
      </w:divBdr>
      <w:divsChild>
        <w:div w:id="645665832">
          <w:marLeft w:val="0"/>
          <w:marRight w:val="0"/>
          <w:marTop w:val="0"/>
          <w:marBottom w:val="0"/>
          <w:divBdr>
            <w:top w:val="none" w:sz="0" w:space="0" w:color="auto"/>
            <w:left w:val="none" w:sz="0" w:space="0" w:color="auto"/>
            <w:bottom w:val="none" w:sz="0" w:space="0" w:color="auto"/>
            <w:right w:val="none" w:sz="0" w:space="0" w:color="auto"/>
          </w:divBdr>
        </w:div>
      </w:divsChild>
    </w:div>
    <w:div w:id="1463041441">
      <w:bodyDiv w:val="1"/>
      <w:marLeft w:val="0"/>
      <w:marRight w:val="0"/>
      <w:marTop w:val="0"/>
      <w:marBottom w:val="0"/>
      <w:divBdr>
        <w:top w:val="none" w:sz="0" w:space="0" w:color="auto"/>
        <w:left w:val="none" w:sz="0" w:space="0" w:color="auto"/>
        <w:bottom w:val="none" w:sz="0" w:space="0" w:color="auto"/>
        <w:right w:val="none" w:sz="0" w:space="0" w:color="auto"/>
      </w:divBdr>
      <w:divsChild>
        <w:div w:id="1794126944">
          <w:marLeft w:val="0"/>
          <w:marRight w:val="0"/>
          <w:marTop w:val="0"/>
          <w:marBottom w:val="0"/>
          <w:divBdr>
            <w:top w:val="none" w:sz="0" w:space="0" w:color="auto"/>
            <w:left w:val="none" w:sz="0" w:space="0" w:color="auto"/>
            <w:bottom w:val="none" w:sz="0" w:space="0" w:color="auto"/>
            <w:right w:val="none" w:sz="0" w:space="0" w:color="auto"/>
          </w:divBdr>
        </w:div>
      </w:divsChild>
    </w:div>
    <w:div w:id="1470242629">
      <w:bodyDiv w:val="1"/>
      <w:marLeft w:val="0"/>
      <w:marRight w:val="0"/>
      <w:marTop w:val="0"/>
      <w:marBottom w:val="0"/>
      <w:divBdr>
        <w:top w:val="none" w:sz="0" w:space="0" w:color="auto"/>
        <w:left w:val="none" w:sz="0" w:space="0" w:color="auto"/>
        <w:bottom w:val="none" w:sz="0" w:space="0" w:color="auto"/>
        <w:right w:val="none" w:sz="0" w:space="0" w:color="auto"/>
      </w:divBdr>
    </w:div>
    <w:div w:id="1470515311">
      <w:bodyDiv w:val="1"/>
      <w:marLeft w:val="0"/>
      <w:marRight w:val="0"/>
      <w:marTop w:val="0"/>
      <w:marBottom w:val="0"/>
      <w:divBdr>
        <w:top w:val="none" w:sz="0" w:space="0" w:color="auto"/>
        <w:left w:val="none" w:sz="0" w:space="0" w:color="auto"/>
        <w:bottom w:val="none" w:sz="0" w:space="0" w:color="auto"/>
        <w:right w:val="none" w:sz="0" w:space="0" w:color="auto"/>
      </w:divBdr>
      <w:divsChild>
        <w:div w:id="745149914">
          <w:marLeft w:val="0"/>
          <w:marRight w:val="0"/>
          <w:marTop w:val="0"/>
          <w:marBottom w:val="0"/>
          <w:divBdr>
            <w:top w:val="none" w:sz="0" w:space="0" w:color="auto"/>
            <w:left w:val="none" w:sz="0" w:space="0" w:color="auto"/>
            <w:bottom w:val="none" w:sz="0" w:space="0" w:color="auto"/>
            <w:right w:val="none" w:sz="0" w:space="0" w:color="auto"/>
          </w:divBdr>
        </w:div>
      </w:divsChild>
    </w:div>
    <w:div w:id="1479951672">
      <w:bodyDiv w:val="1"/>
      <w:marLeft w:val="0"/>
      <w:marRight w:val="0"/>
      <w:marTop w:val="0"/>
      <w:marBottom w:val="0"/>
      <w:divBdr>
        <w:top w:val="none" w:sz="0" w:space="0" w:color="auto"/>
        <w:left w:val="none" w:sz="0" w:space="0" w:color="auto"/>
        <w:bottom w:val="none" w:sz="0" w:space="0" w:color="auto"/>
        <w:right w:val="none" w:sz="0" w:space="0" w:color="auto"/>
      </w:divBdr>
    </w:div>
    <w:div w:id="1489400256">
      <w:bodyDiv w:val="1"/>
      <w:marLeft w:val="0"/>
      <w:marRight w:val="0"/>
      <w:marTop w:val="0"/>
      <w:marBottom w:val="0"/>
      <w:divBdr>
        <w:top w:val="none" w:sz="0" w:space="0" w:color="auto"/>
        <w:left w:val="none" w:sz="0" w:space="0" w:color="auto"/>
        <w:bottom w:val="none" w:sz="0" w:space="0" w:color="auto"/>
        <w:right w:val="none" w:sz="0" w:space="0" w:color="auto"/>
      </w:divBdr>
      <w:divsChild>
        <w:div w:id="1809783372">
          <w:marLeft w:val="0"/>
          <w:marRight w:val="0"/>
          <w:marTop w:val="0"/>
          <w:marBottom w:val="0"/>
          <w:divBdr>
            <w:top w:val="none" w:sz="0" w:space="0" w:color="auto"/>
            <w:left w:val="none" w:sz="0" w:space="0" w:color="auto"/>
            <w:bottom w:val="none" w:sz="0" w:space="0" w:color="auto"/>
            <w:right w:val="none" w:sz="0" w:space="0" w:color="auto"/>
          </w:divBdr>
        </w:div>
      </w:divsChild>
    </w:div>
    <w:div w:id="1499226896">
      <w:bodyDiv w:val="1"/>
      <w:marLeft w:val="0"/>
      <w:marRight w:val="0"/>
      <w:marTop w:val="0"/>
      <w:marBottom w:val="0"/>
      <w:divBdr>
        <w:top w:val="none" w:sz="0" w:space="0" w:color="auto"/>
        <w:left w:val="none" w:sz="0" w:space="0" w:color="auto"/>
        <w:bottom w:val="none" w:sz="0" w:space="0" w:color="auto"/>
        <w:right w:val="none" w:sz="0" w:space="0" w:color="auto"/>
      </w:divBdr>
    </w:div>
    <w:div w:id="1510606790">
      <w:bodyDiv w:val="1"/>
      <w:marLeft w:val="0"/>
      <w:marRight w:val="0"/>
      <w:marTop w:val="0"/>
      <w:marBottom w:val="0"/>
      <w:divBdr>
        <w:top w:val="none" w:sz="0" w:space="0" w:color="auto"/>
        <w:left w:val="none" w:sz="0" w:space="0" w:color="auto"/>
        <w:bottom w:val="none" w:sz="0" w:space="0" w:color="auto"/>
        <w:right w:val="none" w:sz="0" w:space="0" w:color="auto"/>
      </w:divBdr>
      <w:divsChild>
        <w:div w:id="1511480626">
          <w:marLeft w:val="0"/>
          <w:marRight w:val="0"/>
          <w:marTop w:val="0"/>
          <w:marBottom w:val="0"/>
          <w:divBdr>
            <w:top w:val="none" w:sz="0" w:space="0" w:color="auto"/>
            <w:left w:val="none" w:sz="0" w:space="0" w:color="auto"/>
            <w:bottom w:val="none" w:sz="0" w:space="0" w:color="auto"/>
            <w:right w:val="none" w:sz="0" w:space="0" w:color="auto"/>
          </w:divBdr>
        </w:div>
      </w:divsChild>
    </w:div>
    <w:div w:id="1511605051">
      <w:bodyDiv w:val="1"/>
      <w:marLeft w:val="0"/>
      <w:marRight w:val="0"/>
      <w:marTop w:val="0"/>
      <w:marBottom w:val="0"/>
      <w:divBdr>
        <w:top w:val="none" w:sz="0" w:space="0" w:color="auto"/>
        <w:left w:val="none" w:sz="0" w:space="0" w:color="auto"/>
        <w:bottom w:val="none" w:sz="0" w:space="0" w:color="auto"/>
        <w:right w:val="none" w:sz="0" w:space="0" w:color="auto"/>
      </w:divBdr>
    </w:div>
    <w:div w:id="1522283814">
      <w:bodyDiv w:val="1"/>
      <w:marLeft w:val="0"/>
      <w:marRight w:val="0"/>
      <w:marTop w:val="0"/>
      <w:marBottom w:val="0"/>
      <w:divBdr>
        <w:top w:val="none" w:sz="0" w:space="0" w:color="auto"/>
        <w:left w:val="none" w:sz="0" w:space="0" w:color="auto"/>
        <w:bottom w:val="none" w:sz="0" w:space="0" w:color="auto"/>
        <w:right w:val="none" w:sz="0" w:space="0" w:color="auto"/>
      </w:divBdr>
    </w:div>
    <w:div w:id="1528714340">
      <w:bodyDiv w:val="1"/>
      <w:marLeft w:val="0"/>
      <w:marRight w:val="0"/>
      <w:marTop w:val="0"/>
      <w:marBottom w:val="0"/>
      <w:divBdr>
        <w:top w:val="none" w:sz="0" w:space="0" w:color="auto"/>
        <w:left w:val="none" w:sz="0" w:space="0" w:color="auto"/>
        <w:bottom w:val="none" w:sz="0" w:space="0" w:color="auto"/>
        <w:right w:val="none" w:sz="0" w:space="0" w:color="auto"/>
      </w:divBdr>
      <w:divsChild>
        <w:div w:id="1522670383">
          <w:marLeft w:val="0"/>
          <w:marRight w:val="0"/>
          <w:marTop w:val="0"/>
          <w:marBottom w:val="0"/>
          <w:divBdr>
            <w:top w:val="none" w:sz="0" w:space="0" w:color="auto"/>
            <w:left w:val="none" w:sz="0" w:space="0" w:color="auto"/>
            <w:bottom w:val="none" w:sz="0" w:space="0" w:color="auto"/>
            <w:right w:val="none" w:sz="0" w:space="0" w:color="auto"/>
          </w:divBdr>
        </w:div>
      </w:divsChild>
    </w:div>
    <w:div w:id="1541092474">
      <w:bodyDiv w:val="1"/>
      <w:marLeft w:val="0"/>
      <w:marRight w:val="0"/>
      <w:marTop w:val="0"/>
      <w:marBottom w:val="0"/>
      <w:divBdr>
        <w:top w:val="none" w:sz="0" w:space="0" w:color="auto"/>
        <w:left w:val="none" w:sz="0" w:space="0" w:color="auto"/>
        <w:bottom w:val="none" w:sz="0" w:space="0" w:color="auto"/>
        <w:right w:val="none" w:sz="0" w:space="0" w:color="auto"/>
      </w:divBdr>
    </w:div>
    <w:div w:id="1541241381">
      <w:bodyDiv w:val="1"/>
      <w:marLeft w:val="0"/>
      <w:marRight w:val="0"/>
      <w:marTop w:val="0"/>
      <w:marBottom w:val="0"/>
      <w:divBdr>
        <w:top w:val="none" w:sz="0" w:space="0" w:color="auto"/>
        <w:left w:val="none" w:sz="0" w:space="0" w:color="auto"/>
        <w:bottom w:val="none" w:sz="0" w:space="0" w:color="auto"/>
        <w:right w:val="none" w:sz="0" w:space="0" w:color="auto"/>
      </w:divBdr>
      <w:divsChild>
        <w:div w:id="1518617520">
          <w:marLeft w:val="0"/>
          <w:marRight w:val="0"/>
          <w:marTop w:val="0"/>
          <w:marBottom w:val="0"/>
          <w:divBdr>
            <w:top w:val="none" w:sz="0" w:space="0" w:color="auto"/>
            <w:left w:val="none" w:sz="0" w:space="0" w:color="auto"/>
            <w:bottom w:val="none" w:sz="0" w:space="0" w:color="auto"/>
            <w:right w:val="none" w:sz="0" w:space="0" w:color="auto"/>
          </w:divBdr>
        </w:div>
      </w:divsChild>
    </w:div>
    <w:div w:id="1543638643">
      <w:bodyDiv w:val="1"/>
      <w:marLeft w:val="0"/>
      <w:marRight w:val="0"/>
      <w:marTop w:val="0"/>
      <w:marBottom w:val="0"/>
      <w:divBdr>
        <w:top w:val="none" w:sz="0" w:space="0" w:color="auto"/>
        <w:left w:val="none" w:sz="0" w:space="0" w:color="auto"/>
        <w:bottom w:val="none" w:sz="0" w:space="0" w:color="auto"/>
        <w:right w:val="none" w:sz="0" w:space="0" w:color="auto"/>
      </w:divBdr>
    </w:div>
    <w:div w:id="1548029685">
      <w:bodyDiv w:val="1"/>
      <w:marLeft w:val="0"/>
      <w:marRight w:val="0"/>
      <w:marTop w:val="0"/>
      <w:marBottom w:val="0"/>
      <w:divBdr>
        <w:top w:val="none" w:sz="0" w:space="0" w:color="auto"/>
        <w:left w:val="none" w:sz="0" w:space="0" w:color="auto"/>
        <w:bottom w:val="none" w:sz="0" w:space="0" w:color="auto"/>
        <w:right w:val="none" w:sz="0" w:space="0" w:color="auto"/>
      </w:divBdr>
    </w:div>
    <w:div w:id="155859072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613712">
      <w:bodyDiv w:val="1"/>
      <w:marLeft w:val="0"/>
      <w:marRight w:val="0"/>
      <w:marTop w:val="0"/>
      <w:marBottom w:val="0"/>
      <w:divBdr>
        <w:top w:val="none" w:sz="0" w:space="0" w:color="auto"/>
        <w:left w:val="none" w:sz="0" w:space="0" w:color="auto"/>
        <w:bottom w:val="none" w:sz="0" w:space="0" w:color="auto"/>
        <w:right w:val="none" w:sz="0" w:space="0" w:color="auto"/>
      </w:divBdr>
      <w:divsChild>
        <w:div w:id="993609966">
          <w:marLeft w:val="0"/>
          <w:marRight w:val="0"/>
          <w:marTop w:val="0"/>
          <w:marBottom w:val="0"/>
          <w:divBdr>
            <w:top w:val="none" w:sz="0" w:space="0" w:color="auto"/>
            <w:left w:val="none" w:sz="0" w:space="0" w:color="auto"/>
            <w:bottom w:val="none" w:sz="0" w:space="0" w:color="auto"/>
            <w:right w:val="none" w:sz="0" w:space="0" w:color="auto"/>
          </w:divBdr>
        </w:div>
      </w:divsChild>
    </w:div>
    <w:div w:id="1582448115">
      <w:bodyDiv w:val="1"/>
      <w:marLeft w:val="0"/>
      <w:marRight w:val="0"/>
      <w:marTop w:val="0"/>
      <w:marBottom w:val="0"/>
      <w:divBdr>
        <w:top w:val="none" w:sz="0" w:space="0" w:color="auto"/>
        <w:left w:val="none" w:sz="0" w:space="0" w:color="auto"/>
        <w:bottom w:val="none" w:sz="0" w:space="0" w:color="auto"/>
        <w:right w:val="none" w:sz="0" w:space="0" w:color="auto"/>
      </w:divBdr>
      <w:divsChild>
        <w:div w:id="791480433">
          <w:marLeft w:val="0"/>
          <w:marRight w:val="0"/>
          <w:marTop w:val="0"/>
          <w:marBottom w:val="0"/>
          <w:divBdr>
            <w:top w:val="none" w:sz="0" w:space="0" w:color="auto"/>
            <w:left w:val="none" w:sz="0" w:space="0" w:color="auto"/>
            <w:bottom w:val="none" w:sz="0" w:space="0" w:color="auto"/>
            <w:right w:val="none" w:sz="0" w:space="0" w:color="auto"/>
          </w:divBdr>
        </w:div>
      </w:divsChild>
    </w:div>
    <w:div w:id="1584530731">
      <w:bodyDiv w:val="1"/>
      <w:marLeft w:val="0"/>
      <w:marRight w:val="0"/>
      <w:marTop w:val="0"/>
      <w:marBottom w:val="0"/>
      <w:divBdr>
        <w:top w:val="none" w:sz="0" w:space="0" w:color="auto"/>
        <w:left w:val="none" w:sz="0" w:space="0" w:color="auto"/>
        <w:bottom w:val="none" w:sz="0" w:space="0" w:color="auto"/>
        <w:right w:val="none" w:sz="0" w:space="0" w:color="auto"/>
      </w:divBdr>
    </w:div>
    <w:div w:id="1585990255">
      <w:bodyDiv w:val="1"/>
      <w:marLeft w:val="0"/>
      <w:marRight w:val="0"/>
      <w:marTop w:val="0"/>
      <w:marBottom w:val="0"/>
      <w:divBdr>
        <w:top w:val="none" w:sz="0" w:space="0" w:color="auto"/>
        <w:left w:val="none" w:sz="0" w:space="0" w:color="auto"/>
        <w:bottom w:val="none" w:sz="0" w:space="0" w:color="auto"/>
        <w:right w:val="none" w:sz="0" w:space="0" w:color="auto"/>
      </w:divBdr>
    </w:div>
    <w:div w:id="1587301838">
      <w:bodyDiv w:val="1"/>
      <w:marLeft w:val="0"/>
      <w:marRight w:val="0"/>
      <w:marTop w:val="0"/>
      <w:marBottom w:val="0"/>
      <w:divBdr>
        <w:top w:val="none" w:sz="0" w:space="0" w:color="auto"/>
        <w:left w:val="none" w:sz="0" w:space="0" w:color="auto"/>
        <w:bottom w:val="none" w:sz="0" w:space="0" w:color="auto"/>
        <w:right w:val="none" w:sz="0" w:space="0" w:color="auto"/>
      </w:divBdr>
    </w:div>
    <w:div w:id="1589462392">
      <w:bodyDiv w:val="1"/>
      <w:marLeft w:val="0"/>
      <w:marRight w:val="0"/>
      <w:marTop w:val="0"/>
      <w:marBottom w:val="0"/>
      <w:divBdr>
        <w:top w:val="none" w:sz="0" w:space="0" w:color="auto"/>
        <w:left w:val="none" w:sz="0" w:space="0" w:color="auto"/>
        <w:bottom w:val="none" w:sz="0" w:space="0" w:color="auto"/>
        <w:right w:val="none" w:sz="0" w:space="0" w:color="auto"/>
      </w:divBdr>
      <w:divsChild>
        <w:div w:id="1564171903">
          <w:marLeft w:val="0"/>
          <w:marRight w:val="0"/>
          <w:marTop w:val="0"/>
          <w:marBottom w:val="0"/>
          <w:divBdr>
            <w:top w:val="none" w:sz="0" w:space="0" w:color="auto"/>
            <w:left w:val="none" w:sz="0" w:space="0" w:color="auto"/>
            <w:bottom w:val="none" w:sz="0" w:space="0" w:color="auto"/>
            <w:right w:val="none" w:sz="0" w:space="0" w:color="auto"/>
          </w:divBdr>
        </w:div>
      </w:divsChild>
    </w:div>
    <w:div w:id="1593732707">
      <w:bodyDiv w:val="1"/>
      <w:marLeft w:val="0"/>
      <w:marRight w:val="0"/>
      <w:marTop w:val="0"/>
      <w:marBottom w:val="0"/>
      <w:divBdr>
        <w:top w:val="none" w:sz="0" w:space="0" w:color="auto"/>
        <w:left w:val="none" w:sz="0" w:space="0" w:color="auto"/>
        <w:bottom w:val="none" w:sz="0" w:space="0" w:color="auto"/>
        <w:right w:val="none" w:sz="0" w:space="0" w:color="auto"/>
      </w:divBdr>
    </w:div>
    <w:div w:id="1599285964">
      <w:bodyDiv w:val="1"/>
      <w:marLeft w:val="0"/>
      <w:marRight w:val="0"/>
      <w:marTop w:val="0"/>
      <w:marBottom w:val="0"/>
      <w:divBdr>
        <w:top w:val="none" w:sz="0" w:space="0" w:color="auto"/>
        <w:left w:val="none" w:sz="0" w:space="0" w:color="auto"/>
        <w:bottom w:val="none" w:sz="0" w:space="0" w:color="auto"/>
        <w:right w:val="none" w:sz="0" w:space="0" w:color="auto"/>
      </w:divBdr>
      <w:divsChild>
        <w:div w:id="1894728501">
          <w:marLeft w:val="0"/>
          <w:marRight w:val="0"/>
          <w:marTop w:val="0"/>
          <w:marBottom w:val="0"/>
          <w:divBdr>
            <w:top w:val="none" w:sz="0" w:space="0" w:color="auto"/>
            <w:left w:val="none" w:sz="0" w:space="0" w:color="auto"/>
            <w:bottom w:val="none" w:sz="0" w:space="0" w:color="auto"/>
            <w:right w:val="none" w:sz="0" w:space="0" w:color="auto"/>
          </w:divBdr>
        </w:div>
      </w:divsChild>
    </w:div>
    <w:div w:id="1601722779">
      <w:bodyDiv w:val="1"/>
      <w:marLeft w:val="0"/>
      <w:marRight w:val="0"/>
      <w:marTop w:val="0"/>
      <w:marBottom w:val="0"/>
      <w:divBdr>
        <w:top w:val="none" w:sz="0" w:space="0" w:color="auto"/>
        <w:left w:val="none" w:sz="0" w:space="0" w:color="auto"/>
        <w:bottom w:val="none" w:sz="0" w:space="0" w:color="auto"/>
        <w:right w:val="none" w:sz="0" w:space="0" w:color="auto"/>
      </w:divBdr>
    </w:div>
    <w:div w:id="1604654559">
      <w:bodyDiv w:val="1"/>
      <w:marLeft w:val="0"/>
      <w:marRight w:val="0"/>
      <w:marTop w:val="0"/>
      <w:marBottom w:val="0"/>
      <w:divBdr>
        <w:top w:val="none" w:sz="0" w:space="0" w:color="auto"/>
        <w:left w:val="none" w:sz="0" w:space="0" w:color="auto"/>
        <w:bottom w:val="none" w:sz="0" w:space="0" w:color="auto"/>
        <w:right w:val="none" w:sz="0" w:space="0" w:color="auto"/>
      </w:divBdr>
      <w:divsChild>
        <w:div w:id="285937064">
          <w:marLeft w:val="0"/>
          <w:marRight w:val="0"/>
          <w:marTop w:val="0"/>
          <w:marBottom w:val="0"/>
          <w:divBdr>
            <w:top w:val="none" w:sz="0" w:space="0" w:color="auto"/>
            <w:left w:val="none" w:sz="0" w:space="0" w:color="auto"/>
            <w:bottom w:val="none" w:sz="0" w:space="0" w:color="auto"/>
            <w:right w:val="none" w:sz="0" w:space="0" w:color="auto"/>
          </w:divBdr>
        </w:div>
      </w:divsChild>
    </w:div>
    <w:div w:id="1610432546">
      <w:bodyDiv w:val="1"/>
      <w:marLeft w:val="0"/>
      <w:marRight w:val="0"/>
      <w:marTop w:val="0"/>
      <w:marBottom w:val="0"/>
      <w:divBdr>
        <w:top w:val="none" w:sz="0" w:space="0" w:color="auto"/>
        <w:left w:val="none" w:sz="0" w:space="0" w:color="auto"/>
        <w:bottom w:val="none" w:sz="0" w:space="0" w:color="auto"/>
        <w:right w:val="none" w:sz="0" w:space="0" w:color="auto"/>
      </w:divBdr>
    </w:div>
    <w:div w:id="1613786196">
      <w:bodyDiv w:val="1"/>
      <w:marLeft w:val="0"/>
      <w:marRight w:val="0"/>
      <w:marTop w:val="0"/>
      <w:marBottom w:val="0"/>
      <w:divBdr>
        <w:top w:val="none" w:sz="0" w:space="0" w:color="auto"/>
        <w:left w:val="none" w:sz="0" w:space="0" w:color="auto"/>
        <w:bottom w:val="none" w:sz="0" w:space="0" w:color="auto"/>
        <w:right w:val="none" w:sz="0" w:space="0" w:color="auto"/>
      </w:divBdr>
    </w:div>
    <w:div w:id="1623343940">
      <w:bodyDiv w:val="1"/>
      <w:marLeft w:val="0"/>
      <w:marRight w:val="0"/>
      <w:marTop w:val="0"/>
      <w:marBottom w:val="0"/>
      <w:divBdr>
        <w:top w:val="none" w:sz="0" w:space="0" w:color="auto"/>
        <w:left w:val="none" w:sz="0" w:space="0" w:color="auto"/>
        <w:bottom w:val="none" w:sz="0" w:space="0" w:color="auto"/>
        <w:right w:val="none" w:sz="0" w:space="0" w:color="auto"/>
      </w:divBdr>
    </w:div>
    <w:div w:id="1628007923">
      <w:bodyDiv w:val="1"/>
      <w:marLeft w:val="0"/>
      <w:marRight w:val="0"/>
      <w:marTop w:val="0"/>
      <w:marBottom w:val="0"/>
      <w:divBdr>
        <w:top w:val="none" w:sz="0" w:space="0" w:color="auto"/>
        <w:left w:val="none" w:sz="0" w:space="0" w:color="auto"/>
        <w:bottom w:val="none" w:sz="0" w:space="0" w:color="auto"/>
        <w:right w:val="none" w:sz="0" w:space="0" w:color="auto"/>
      </w:divBdr>
    </w:div>
    <w:div w:id="1630938655">
      <w:bodyDiv w:val="1"/>
      <w:marLeft w:val="0"/>
      <w:marRight w:val="0"/>
      <w:marTop w:val="0"/>
      <w:marBottom w:val="0"/>
      <w:divBdr>
        <w:top w:val="none" w:sz="0" w:space="0" w:color="auto"/>
        <w:left w:val="none" w:sz="0" w:space="0" w:color="auto"/>
        <w:bottom w:val="none" w:sz="0" w:space="0" w:color="auto"/>
        <w:right w:val="none" w:sz="0" w:space="0" w:color="auto"/>
      </w:divBdr>
      <w:divsChild>
        <w:div w:id="1914779437">
          <w:marLeft w:val="0"/>
          <w:marRight w:val="0"/>
          <w:marTop w:val="0"/>
          <w:marBottom w:val="0"/>
          <w:divBdr>
            <w:top w:val="none" w:sz="0" w:space="0" w:color="auto"/>
            <w:left w:val="none" w:sz="0" w:space="0" w:color="auto"/>
            <w:bottom w:val="none" w:sz="0" w:space="0" w:color="auto"/>
            <w:right w:val="none" w:sz="0" w:space="0" w:color="auto"/>
          </w:divBdr>
        </w:div>
      </w:divsChild>
    </w:div>
    <w:div w:id="1641574993">
      <w:bodyDiv w:val="1"/>
      <w:marLeft w:val="0"/>
      <w:marRight w:val="0"/>
      <w:marTop w:val="0"/>
      <w:marBottom w:val="0"/>
      <w:divBdr>
        <w:top w:val="none" w:sz="0" w:space="0" w:color="auto"/>
        <w:left w:val="none" w:sz="0" w:space="0" w:color="auto"/>
        <w:bottom w:val="none" w:sz="0" w:space="0" w:color="auto"/>
        <w:right w:val="none" w:sz="0" w:space="0" w:color="auto"/>
      </w:divBdr>
    </w:div>
    <w:div w:id="1651133931">
      <w:bodyDiv w:val="1"/>
      <w:marLeft w:val="0"/>
      <w:marRight w:val="0"/>
      <w:marTop w:val="0"/>
      <w:marBottom w:val="0"/>
      <w:divBdr>
        <w:top w:val="none" w:sz="0" w:space="0" w:color="auto"/>
        <w:left w:val="none" w:sz="0" w:space="0" w:color="auto"/>
        <w:bottom w:val="none" w:sz="0" w:space="0" w:color="auto"/>
        <w:right w:val="none" w:sz="0" w:space="0" w:color="auto"/>
      </w:divBdr>
      <w:divsChild>
        <w:div w:id="1227230325">
          <w:marLeft w:val="0"/>
          <w:marRight w:val="0"/>
          <w:marTop w:val="0"/>
          <w:marBottom w:val="0"/>
          <w:divBdr>
            <w:top w:val="none" w:sz="0" w:space="0" w:color="auto"/>
            <w:left w:val="none" w:sz="0" w:space="0" w:color="auto"/>
            <w:bottom w:val="none" w:sz="0" w:space="0" w:color="auto"/>
            <w:right w:val="none" w:sz="0" w:space="0" w:color="auto"/>
          </w:divBdr>
        </w:div>
      </w:divsChild>
    </w:div>
    <w:div w:id="1656034163">
      <w:bodyDiv w:val="1"/>
      <w:marLeft w:val="0"/>
      <w:marRight w:val="0"/>
      <w:marTop w:val="0"/>
      <w:marBottom w:val="0"/>
      <w:divBdr>
        <w:top w:val="none" w:sz="0" w:space="0" w:color="auto"/>
        <w:left w:val="none" w:sz="0" w:space="0" w:color="auto"/>
        <w:bottom w:val="none" w:sz="0" w:space="0" w:color="auto"/>
        <w:right w:val="none" w:sz="0" w:space="0" w:color="auto"/>
      </w:divBdr>
      <w:divsChild>
        <w:div w:id="1476027084">
          <w:marLeft w:val="0"/>
          <w:marRight w:val="0"/>
          <w:marTop w:val="0"/>
          <w:marBottom w:val="0"/>
          <w:divBdr>
            <w:top w:val="none" w:sz="0" w:space="0" w:color="auto"/>
            <w:left w:val="none" w:sz="0" w:space="0" w:color="auto"/>
            <w:bottom w:val="none" w:sz="0" w:space="0" w:color="auto"/>
            <w:right w:val="none" w:sz="0" w:space="0" w:color="auto"/>
          </w:divBdr>
        </w:div>
      </w:divsChild>
    </w:div>
    <w:div w:id="1659116800">
      <w:bodyDiv w:val="1"/>
      <w:marLeft w:val="0"/>
      <w:marRight w:val="0"/>
      <w:marTop w:val="0"/>
      <w:marBottom w:val="0"/>
      <w:divBdr>
        <w:top w:val="none" w:sz="0" w:space="0" w:color="auto"/>
        <w:left w:val="none" w:sz="0" w:space="0" w:color="auto"/>
        <w:bottom w:val="none" w:sz="0" w:space="0" w:color="auto"/>
        <w:right w:val="none" w:sz="0" w:space="0" w:color="auto"/>
      </w:divBdr>
    </w:div>
    <w:div w:id="1661303821">
      <w:bodyDiv w:val="1"/>
      <w:marLeft w:val="0"/>
      <w:marRight w:val="0"/>
      <w:marTop w:val="0"/>
      <w:marBottom w:val="0"/>
      <w:divBdr>
        <w:top w:val="none" w:sz="0" w:space="0" w:color="auto"/>
        <w:left w:val="none" w:sz="0" w:space="0" w:color="auto"/>
        <w:bottom w:val="none" w:sz="0" w:space="0" w:color="auto"/>
        <w:right w:val="none" w:sz="0" w:space="0" w:color="auto"/>
      </w:divBdr>
      <w:divsChild>
        <w:div w:id="1373308988">
          <w:marLeft w:val="0"/>
          <w:marRight w:val="0"/>
          <w:marTop w:val="0"/>
          <w:marBottom w:val="0"/>
          <w:divBdr>
            <w:top w:val="none" w:sz="0" w:space="0" w:color="auto"/>
            <w:left w:val="none" w:sz="0" w:space="0" w:color="auto"/>
            <w:bottom w:val="none" w:sz="0" w:space="0" w:color="auto"/>
            <w:right w:val="none" w:sz="0" w:space="0" w:color="auto"/>
          </w:divBdr>
        </w:div>
      </w:divsChild>
    </w:div>
    <w:div w:id="1665742247">
      <w:bodyDiv w:val="1"/>
      <w:marLeft w:val="0"/>
      <w:marRight w:val="0"/>
      <w:marTop w:val="0"/>
      <w:marBottom w:val="0"/>
      <w:divBdr>
        <w:top w:val="none" w:sz="0" w:space="0" w:color="auto"/>
        <w:left w:val="none" w:sz="0" w:space="0" w:color="auto"/>
        <w:bottom w:val="none" w:sz="0" w:space="0" w:color="auto"/>
        <w:right w:val="none" w:sz="0" w:space="0" w:color="auto"/>
      </w:divBdr>
    </w:div>
    <w:div w:id="1668631010">
      <w:bodyDiv w:val="1"/>
      <w:marLeft w:val="0"/>
      <w:marRight w:val="0"/>
      <w:marTop w:val="0"/>
      <w:marBottom w:val="0"/>
      <w:divBdr>
        <w:top w:val="none" w:sz="0" w:space="0" w:color="auto"/>
        <w:left w:val="none" w:sz="0" w:space="0" w:color="auto"/>
        <w:bottom w:val="none" w:sz="0" w:space="0" w:color="auto"/>
        <w:right w:val="none" w:sz="0" w:space="0" w:color="auto"/>
      </w:divBdr>
    </w:div>
    <w:div w:id="1669945648">
      <w:bodyDiv w:val="1"/>
      <w:marLeft w:val="0"/>
      <w:marRight w:val="0"/>
      <w:marTop w:val="0"/>
      <w:marBottom w:val="0"/>
      <w:divBdr>
        <w:top w:val="none" w:sz="0" w:space="0" w:color="auto"/>
        <w:left w:val="none" w:sz="0" w:space="0" w:color="auto"/>
        <w:bottom w:val="none" w:sz="0" w:space="0" w:color="auto"/>
        <w:right w:val="none" w:sz="0" w:space="0" w:color="auto"/>
      </w:divBdr>
    </w:div>
    <w:div w:id="1675690949">
      <w:bodyDiv w:val="1"/>
      <w:marLeft w:val="0"/>
      <w:marRight w:val="0"/>
      <w:marTop w:val="0"/>
      <w:marBottom w:val="0"/>
      <w:divBdr>
        <w:top w:val="none" w:sz="0" w:space="0" w:color="auto"/>
        <w:left w:val="none" w:sz="0" w:space="0" w:color="auto"/>
        <w:bottom w:val="none" w:sz="0" w:space="0" w:color="auto"/>
        <w:right w:val="none" w:sz="0" w:space="0" w:color="auto"/>
      </w:divBdr>
    </w:div>
    <w:div w:id="1676683942">
      <w:bodyDiv w:val="1"/>
      <w:marLeft w:val="0"/>
      <w:marRight w:val="0"/>
      <w:marTop w:val="0"/>
      <w:marBottom w:val="0"/>
      <w:divBdr>
        <w:top w:val="none" w:sz="0" w:space="0" w:color="auto"/>
        <w:left w:val="none" w:sz="0" w:space="0" w:color="auto"/>
        <w:bottom w:val="none" w:sz="0" w:space="0" w:color="auto"/>
        <w:right w:val="none" w:sz="0" w:space="0" w:color="auto"/>
      </w:divBdr>
      <w:divsChild>
        <w:div w:id="306932609">
          <w:marLeft w:val="0"/>
          <w:marRight w:val="0"/>
          <w:marTop w:val="0"/>
          <w:marBottom w:val="0"/>
          <w:divBdr>
            <w:top w:val="none" w:sz="0" w:space="0" w:color="auto"/>
            <w:left w:val="none" w:sz="0" w:space="0" w:color="auto"/>
            <w:bottom w:val="none" w:sz="0" w:space="0" w:color="auto"/>
            <w:right w:val="none" w:sz="0" w:space="0" w:color="auto"/>
          </w:divBdr>
        </w:div>
      </w:divsChild>
    </w:div>
    <w:div w:id="1679387319">
      <w:bodyDiv w:val="1"/>
      <w:marLeft w:val="0"/>
      <w:marRight w:val="0"/>
      <w:marTop w:val="0"/>
      <w:marBottom w:val="0"/>
      <w:divBdr>
        <w:top w:val="none" w:sz="0" w:space="0" w:color="auto"/>
        <w:left w:val="none" w:sz="0" w:space="0" w:color="auto"/>
        <w:bottom w:val="none" w:sz="0" w:space="0" w:color="auto"/>
        <w:right w:val="none" w:sz="0" w:space="0" w:color="auto"/>
      </w:divBdr>
    </w:div>
    <w:div w:id="1679648610">
      <w:bodyDiv w:val="1"/>
      <w:marLeft w:val="0"/>
      <w:marRight w:val="0"/>
      <w:marTop w:val="0"/>
      <w:marBottom w:val="0"/>
      <w:divBdr>
        <w:top w:val="none" w:sz="0" w:space="0" w:color="auto"/>
        <w:left w:val="none" w:sz="0" w:space="0" w:color="auto"/>
        <w:bottom w:val="none" w:sz="0" w:space="0" w:color="auto"/>
        <w:right w:val="none" w:sz="0" w:space="0" w:color="auto"/>
      </w:divBdr>
    </w:div>
    <w:div w:id="1681277161">
      <w:bodyDiv w:val="1"/>
      <w:marLeft w:val="0"/>
      <w:marRight w:val="0"/>
      <w:marTop w:val="0"/>
      <w:marBottom w:val="0"/>
      <w:divBdr>
        <w:top w:val="none" w:sz="0" w:space="0" w:color="auto"/>
        <w:left w:val="none" w:sz="0" w:space="0" w:color="auto"/>
        <w:bottom w:val="none" w:sz="0" w:space="0" w:color="auto"/>
        <w:right w:val="none" w:sz="0" w:space="0" w:color="auto"/>
      </w:divBdr>
      <w:divsChild>
        <w:div w:id="298465220">
          <w:marLeft w:val="0"/>
          <w:marRight w:val="0"/>
          <w:marTop w:val="0"/>
          <w:marBottom w:val="0"/>
          <w:divBdr>
            <w:top w:val="none" w:sz="0" w:space="0" w:color="auto"/>
            <w:left w:val="none" w:sz="0" w:space="0" w:color="auto"/>
            <w:bottom w:val="none" w:sz="0" w:space="0" w:color="auto"/>
            <w:right w:val="none" w:sz="0" w:space="0" w:color="auto"/>
          </w:divBdr>
        </w:div>
      </w:divsChild>
    </w:div>
    <w:div w:id="1681542874">
      <w:bodyDiv w:val="1"/>
      <w:marLeft w:val="0"/>
      <w:marRight w:val="0"/>
      <w:marTop w:val="0"/>
      <w:marBottom w:val="0"/>
      <w:divBdr>
        <w:top w:val="none" w:sz="0" w:space="0" w:color="auto"/>
        <w:left w:val="none" w:sz="0" w:space="0" w:color="auto"/>
        <w:bottom w:val="none" w:sz="0" w:space="0" w:color="auto"/>
        <w:right w:val="none" w:sz="0" w:space="0" w:color="auto"/>
      </w:divBdr>
    </w:div>
    <w:div w:id="1685740889">
      <w:bodyDiv w:val="1"/>
      <w:marLeft w:val="0"/>
      <w:marRight w:val="0"/>
      <w:marTop w:val="0"/>
      <w:marBottom w:val="0"/>
      <w:divBdr>
        <w:top w:val="none" w:sz="0" w:space="0" w:color="auto"/>
        <w:left w:val="none" w:sz="0" w:space="0" w:color="auto"/>
        <w:bottom w:val="none" w:sz="0" w:space="0" w:color="auto"/>
        <w:right w:val="none" w:sz="0" w:space="0" w:color="auto"/>
      </w:divBdr>
      <w:divsChild>
        <w:div w:id="1039429602">
          <w:marLeft w:val="0"/>
          <w:marRight w:val="0"/>
          <w:marTop w:val="0"/>
          <w:marBottom w:val="0"/>
          <w:divBdr>
            <w:top w:val="none" w:sz="0" w:space="0" w:color="auto"/>
            <w:left w:val="none" w:sz="0" w:space="0" w:color="auto"/>
            <w:bottom w:val="none" w:sz="0" w:space="0" w:color="auto"/>
            <w:right w:val="none" w:sz="0" w:space="0" w:color="auto"/>
          </w:divBdr>
        </w:div>
      </w:divsChild>
    </w:div>
    <w:div w:id="169017746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385595">
      <w:bodyDiv w:val="1"/>
      <w:marLeft w:val="0"/>
      <w:marRight w:val="0"/>
      <w:marTop w:val="0"/>
      <w:marBottom w:val="0"/>
      <w:divBdr>
        <w:top w:val="none" w:sz="0" w:space="0" w:color="auto"/>
        <w:left w:val="none" w:sz="0" w:space="0" w:color="auto"/>
        <w:bottom w:val="none" w:sz="0" w:space="0" w:color="auto"/>
        <w:right w:val="none" w:sz="0" w:space="0" w:color="auto"/>
      </w:divBdr>
    </w:div>
    <w:div w:id="1699315611">
      <w:bodyDiv w:val="1"/>
      <w:marLeft w:val="0"/>
      <w:marRight w:val="0"/>
      <w:marTop w:val="0"/>
      <w:marBottom w:val="0"/>
      <w:divBdr>
        <w:top w:val="none" w:sz="0" w:space="0" w:color="auto"/>
        <w:left w:val="none" w:sz="0" w:space="0" w:color="auto"/>
        <w:bottom w:val="none" w:sz="0" w:space="0" w:color="auto"/>
        <w:right w:val="none" w:sz="0" w:space="0" w:color="auto"/>
      </w:divBdr>
      <w:divsChild>
        <w:div w:id="212692492">
          <w:marLeft w:val="0"/>
          <w:marRight w:val="0"/>
          <w:marTop w:val="0"/>
          <w:marBottom w:val="0"/>
          <w:divBdr>
            <w:top w:val="none" w:sz="0" w:space="0" w:color="auto"/>
            <w:left w:val="none" w:sz="0" w:space="0" w:color="auto"/>
            <w:bottom w:val="none" w:sz="0" w:space="0" w:color="auto"/>
            <w:right w:val="none" w:sz="0" w:space="0" w:color="auto"/>
          </w:divBdr>
        </w:div>
      </w:divsChild>
    </w:div>
    <w:div w:id="1721203128">
      <w:bodyDiv w:val="1"/>
      <w:marLeft w:val="0"/>
      <w:marRight w:val="0"/>
      <w:marTop w:val="0"/>
      <w:marBottom w:val="0"/>
      <w:divBdr>
        <w:top w:val="none" w:sz="0" w:space="0" w:color="auto"/>
        <w:left w:val="none" w:sz="0" w:space="0" w:color="auto"/>
        <w:bottom w:val="none" w:sz="0" w:space="0" w:color="auto"/>
        <w:right w:val="none" w:sz="0" w:space="0" w:color="auto"/>
      </w:divBdr>
    </w:div>
    <w:div w:id="1721395087">
      <w:bodyDiv w:val="1"/>
      <w:marLeft w:val="0"/>
      <w:marRight w:val="0"/>
      <w:marTop w:val="0"/>
      <w:marBottom w:val="0"/>
      <w:divBdr>
        <w:top w:val="none" w:sz="0" w:space="0" w:color="auto"/>
        <w:left w:val="none" w:sz="0" w:space="0" w:color="auto"/>
        <w:bottom w:val="none" w:sz="0" w:space="0" w:color="auto"/>
        <w:right w:val="none" w:sz="0" w:space="0" w:color="auto"/>
      </w:divBdr>
      <w:divsChild>
        <w:div w:id="642588223">
          <w:marLeft w:val="0"/>
          <w:marRight w:val="0"/>
          <w:marTop w:val="0"/>
          <w:marBottom w:val="0"/>
          <w:divBdr>
            <w:top w:val="none" w:sz="0" w:space="0" w:color="auto"/>
            <w:left w:val="none" w:sz="0" w:space="0" w:color="auto"/>
            <w:bottom w:val="none" w:sz="0" w:space="0" w:color="auto"/>
            <w:right w:val="none" w:sz="0" w:space="0" w:color="auto"/>
          </w:divBdr>
        </w:div>
      </w:divsChild>
    </w:div>
    <w:div w:id="1725134833">
      <w:bodyDiv w:val="1"/>
      <w:marLeft w:val="0"/>
      <w:marRight w:val="0"/>
      <w:marTop w:val="0"/>
      <w:marBottom w:val="0"/>
      <w:divBdr>
        <w:top w:val="none" w:sz="0" w:space="0" w:color="auto"/>
        <w:left w:val="none" w:sz="0" w:space="0" w:color="auto"/>
        <w:bottom w:val="none" w:sz="0" w:space="0" w:color="auto"/>
        <w:right w:val="none" w:sz="0" w:space="0" w:color="auto"/>
      </w:divBdr>
      <w:divsChild>
        <w:div w:id="426579445">
          <w:marLeft w:val="0"/>
          <w:marRight w:val="0"/>
          <w:marTop w:val="0"/>
          <w:marBottom w:val="0"/>
          <w:divBdr>
            <w:top w:val="none" w:sz="0" w:space="0" w:color="auto"/>
            <w:left w:val="none" w:sz="0" w:space="0" w:color="auto"/>
            <w:bottom w:val="none" w:sz="0" w:space="0" w:color="auto"/>
            <w:right w:val="none" w:sz="0" w:space="0" w:color="auto"/>
          </w:divBdr>
        </w:div>
      </w:divsChild>
    </w:div>
    <w:div w:id="1737899022">
      <w:bodyDiv w:val="1"/>
      <w:marLeft w:val="0"/>
      <w:marRight w:val="0"/>
      <w:marTop w:val="0"/>
      <w:marBottom w:val="0"/>
      <w:divBdr>
        <w:top w:val="none" w:sz="0" w:space="0" w:color="auto"/>
        <w:left w:val="none" w:sz="0" w:space="0" w:color="auto"/>
        <w:bottom w:val="none" w:sz="0" w:space="0" w:color="auto"/>
        <w:right w:val="none" w:sz="0" w:space="0" w:color="auto"/>
      </w:divBdr>
    </w:div>
    <w:div w:id="1755665390">
      <w:bodyDiv w:val="1"/>
      <w:marLeft w:val="0"/>
      <w:marRight w:val="0"/>
      <w:marTop w:val="0"/>
      <w:marBottom w:val="0"/>
      <w:divBdr>
        <w:top w:val="none" w:sz="0" w:space="0" w:color="auto"/>
        <w:left w:val="none" w:sz="0" w:space="0" w:color="auto"/>
        <w:bottom w:val="none" w:sz="0" w:space="0" w:color="auto"/>
        <w:right w:val="none" w:sz="0" w:space="0" w:color="auto"/>
      </w:divBdr>
      <w:divsChild>
        <w:div w:id="2134669944">
          <w:marLeft w:val="0"/>
          <w:marRight w:val="0"/>
          <w:marTop w:val="0"/>
          <w:marBottom w:val="0"/>
          <w:divBdr>
            <w:top w:val="none" w:sz="0" w:space="0" w:color="auto"/>
            <w:left w:val="none" w:sz="0" w:space="0" w:color="auto"/>
            <w:bottom w:val="none" w:sz="0" w:space="0" w:color="auto"/>
            <w:right w:val="none" w:sz="0" w:space="0" w:color="auto"/>
          </w:divBdr>
        </w:div>
      </w:divsChild>
    </w:div>
    <w:div w:id="17598598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765875">
      <w:bodyDiv w:val="1"/>
      <w:marLeft w:val="0"/>
      <w:marRight w:val="0"/>
      <w:marTop w:val="0"/>
      <w:marBottom w:val="0"/>
      <w:divBdr>
        <w:top w:val="none" w:sz="0" w:space="0" w:color="auto"/>
        <w:left w:val="none" w:sz="0" w:space="0" w:color="auto"/>
        <w:bottom w:val="none" w:sz="0" w:space="0" w:color="auto"/>
        <w:right w:val="none" w:sz="0" w:space="0" w:color="auto"/>
      </w:divBdr>
    </w:div>
    <w:div w:id="1771654665">
      <w:bodyDiv w:val="1"/>
      <w:marLeft w:val="0"/>
      <w:marRight w:val="0"/>
      <w:marTop w:val="0"/>
      <w:marBottom w:val="0"/>
      <w:divBdr>
        <w:top w:val="none" w:sz="0" w:space="0" w:color="auto"/>
        <w:left w:val="none" w:sz="0" w:space="0" w:color="auto"/>
        <w:bottom w:val="none" w:sz="0" w:space="0" w:color="auto"/>
        <w:right w:val="none" w:sz="0" w:space="0" w:color="auto"/>
      </w:divBdr>
      <w:divsChild>
        <w:div w:id="229660551">
          <w:marLeft w:val="0"/>
          <w:marRight w:val="0"/>
          <w:marTop w:val="0"/>
          <w:marBottom w:val="0"/>
          <w:divBdr>
            <w:top w:val="none" w:sz="0" w:space="0" w:color="auto"/>
            <w:left w:val="none" w:sz="0" w:space="0" w:color="auto"/>
            <w:bottom w:val="none" w:sz="0" w:space="0" w:color="auto"/>
            <w:right w:val="none" w:sz="0" w:space="0" w:color="auto"/>
          </w:divBdr>
        </w:div>
      </w:divsChild>
    </w:div>
    <w:div w:id="1775132482">
      <w:bodyDiv w:val="1"/>
      <w:marLeft w:val="0"/>
      <w:marRight w:val="0"/>
      <w:marTop w:val="0"/>
      <w:marBottom w:val="0"/>
      <w:divBdr>
        <w:top w:val="none" w:sz="0" w:space="0" w:color="auto"/>
        <w:left w:val="none" w:sz="0" w:space="0" w:color="auto"/>
        <w:bottom w:val="none" w:sz="0" w:space="0" w:color="auto"/>
        <w:right w:val="none" w:sz="0" w:space="0" w:color="auto"/>
      </w:divBdr>
      <w:divsChild>
        <w:div w:id="1194727605">
          <w:marLeft w:val="0"/>
          <w:marRight w:val="0"/>
          <w:marTop w:val="0"/>
          <w:marBottom w:val="0"/>
          <w:divBdr>
            <w:top w:val="none" w:sz="0" w:space="0" w:color="auto"/>
            <w:left w:val="none" w:sz="0" w:space="0" w:color="auto"/>
            <w:bottom w:val="none" w:sz="0" w:space="0" w:color="auto"/>
            <w:right w:val="none" w:sz="0" w:space="0" w:color="auto"/>
          </w:divBdr>
        </w:div>
      </w:divsChild>
    </w:div>
    <w:div w:id="1781290812">
      <w:bodyDiv w:val="1"/>
      <w:marLeft w:val="0"/>
      <w:marRight w:val="0"/>
      <w:marTop w:val="0"/>
      <w:marBottom w:val="0"/>
      <w:divBdr>
        <w:top w:val="none" w:sz="0" w:space="0" w:color="auto"/>
        <w:left w:val="none" w:sz="0" w:space="0" w:color="auto"/>
        <w:bottom w:val="none" w:sz="0" w:space="0" w:color="auto"/>
        <w:right w:val="none" w:sz="0" w:space="0" w:color="auto"/>
      </w:divBdr>
    </w:div>
    <w:div w:id="1791051896">
      <w:bodyDiv w:val="1"/>
      <w:marLeft w:val="0"/>
      <w:marRight w:val="0"/>
      <w:marTop w:val="0"/>
      <w:marBottom w:val="0"/>
      <w:divBdr>
        <w:top w:val="none" w:sz="0" w:space="0" w:color="auto"/>
        <w:left w:val="none" w:sz="0" w:space="0" w:color="auto"/>
        <w:bottom w:val="none" w:sz="0" w:space="0" w:color="auto"/>
        <w:right w:val="none" w:sz="0" w:space="0" w:color="auto"/>
      </w:divBdr>
    </w:div>
    <w:div w:id="179339704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0301931">
      <w:bodyDiv w:val="1"/>
      <w:marLeft w:val="0"/>
      <w:marRight w:val="0"/>
      <w:marTop w:val="0"/>
      <w:marBottom w:val="0"/>
      <w:divBdr>
        <w:top w:val="none" w:sz="0" w:space="0" w:color="auto"/>
        <w:left w:val="none" w:sz="0" w:space="0" w:color="auto"/>
        <w:bottom w:val="none" w:sz="0" w:space="0" w:color="auto"/>
        <w:right w:val="none" w:sz="0" w:space="0" w:color="auto"/>
      </w:divBdr>
      <w:divsChild>
        <w:div w:id="871262932">
          <w:marLeft w:val="0"/>
          <w:marRight w:val="0"/>
          <w:marTop w:val="0"/>
          <w:marBottom w:val="0"/>
          <w:divBdr>
            <w:top w:val="none" w:sz="0" w:space="0" w:color="auto"/>
            <w:left w:val="none" w:sz="0" w:space="0" w:color="auto"/>
            <w:bottom w:val="none" w:sz="0" w:space="0" w:color="auto"/>
            <w:right w:val="none" w:sz="0" w:space="0" w:color="auto"/>
          </w:divBdr>
        </w:div>
      </w:divsChild>
    </w:div>
    <w:div w:id="1804156573">
      <w:bodyDiv w:val="1"/>
      <w:marLeft w:val="0"/>
      <w:marRight w:val="0"/>
      <w:marTop w:val="0"/>
      <w:marBottom w:val="0"/>
      <w:divBdr>
        <w:top w:val="none" w:sz="0" w:space="0" w:color="auto"/>
        <w:left w:val="none" w:sz="0" w:space="0" w:color="auto"/>
        <w:bottom w:val="none" w:sz="0" w:space="0" w:color="auto"/>
        <w:right w:val="none" w:sz="0" w:space="0" w:color="auto"/>
      </w:divBdr>
    </w:div>
    <w:div w:id="1805002546">
      <w:bodyDiv w:val="1"/>
      <w:marLeft w:val="0"/>
      <w:marRight w:val="0"/>
      <w:marTop w:val="0"/>
      <w:marBottom w:val="0"/>
      <w:divBdr>
        <w:top w:val="none" w:sz="0" w:space="0" w:color="auto"/>
        <w:left w:val="none" w:sz="0" w:space="0" w:color="auto"/>
        <w:bottom w:val="none" w:sz="0" w:space="0" w:color="auto"/>
        <w:right w:val="none" w:sz="0" w:space="0" w:color="auto"/>
      </w:divBdr>
    </w:div>
    <w:div w:id="1815295797">
      <w:bodyDiv w:val="1"/>
      <w:marLeft w:val="0"/>
      <w:marRight w:val="0"/>
      <w:marTop w:val="0"/>
      <w:marBottom w:val="0"/>
      <w:divBdr>
        <w:top w:val="none" w:sz="0" w:space="0" w:color="auto"/>
        <w:left w:val="none" w:sz="0" w:space="0" w:color="auto"/>
        <w:bottom w:val="none" w:sz="0" w:space="0" w:color="auto"/>
        <w:right w:val="none" w:sz="0" w:space="0" w:color="auto"/>
      </w:divBdr>
    </w:div>
    <w:div w:id="1820271755">
      <w:bodyDiv w:val="1"/>
      <w:marLeft w:val="0"/>
      <w:marRight w:val="0"/>
      <w:marTop w:val="0"/>
      <w:marBottom w:val="0"/>
      <w:divBdr>
        <w:top w:val="none" w:sz="0" w:space="0" w:color="auto"/>
        <w:left w:val="none" w:sz="0" w:space="0" w:color="auto"/>
        <w:bottom w:val="none" w:sz="0" w:space="0" w:color="auto"/>
        <w:right w:val="none" w:sz="0" w:space="0" w:color="auto"/>
      </w:divBdr>
      <w:divsChild>
        <w:div w:id="1275166458">
          <w:marLeft w:val="0"/>
          <w:marRight w:val="0"/>
          <w:marTop w:val="0"/>
          <w:marBottom w:val="0"/>
          <w:divBdr>
            <w:top w:val="none" w:sz="0" w:space="0" w:color="auto"/>
            <w:left w:val="none" w:sz="0" w:space="0" w:color="auto"/>
            <w:bottom w:val="none" w:sz="0" w:space="0" w:color="auto"/>
            <w:right w:val="none" w:sz="0" w:space="0" w:color="auto"/>
          </w:divBdr>
        </w:div>
      </w:divsChild>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5705435">
      <w:bodyDiv w:val="1"/>
      <w:marLeft w:val="0"/>
      <w:marRight w:val="0"/>
      <w:marTop w:val="0"/>
      <w:marBottom w:val="0"/>
      <w:divBdr>
        <w:top w:val="none" w:sz="0" w:space="0" w:color="auto"/>
        <w:left w:val="none" w:sz="0" w:space="0" w:color="auto"/>
        <w:bottom w:val="none" w:sz="0" w:space="0" w:color="auto"/>
        <w:right w:val="none" w:sz="0" w:space="0" w:color="auto"/>
      </w:divBdr>
    </w:div>
    <w:div w:id="1838837206">
      <w:bodyDiv w:val="1"/>
      <w:marLeft w:val="0"/>
      <w:marRight w:val="0"/>
      <w:marTop w:val="0"/>
      <w:marBottom w:val="0"/>
      <w:divBdr>
        <w:top w:val="none" w:sz="0" w:space="0" w:color="auto"/>
        <w:left w:val="none" w:sz="0" w:space="0" w:color="auto"/>
        <w:bottom w:val="none" w:sz="0" w:space="0" w:color="auto"/>
        <w:right w:val="none" w:sz="0" w:space="0" w:color="auto"/>
      </w:divBdr>
    </w:div>
    <w:div w:id="1839693625">
      <w:bodyDiv w:val="1"/>
      <w:marLeft w:val="0"/>
      <w:marRight w:val="0"/>
      <w:marTop w:val="0"/>
      <w:marBottom w:val="0"/>
      <w:divBdr>
        <w:top w:val="none" w:sz="0" w:space="0" w:color="auto"/>
        <w:left w:val="none" w:sz="0" w:space="0" w:color="auto"/>
        <w:bottom w:val="none" w:sz="0" w:space="0" w:color="auto"/>
        <w:right w:val="none" w:sz="0" w:space="0" w:color="auto"/>
      </w:divBdr>
      <w:divsChild>
        <w:div w:id="1750031196">
          <w:marLeft w:val="0"/>
          <w:marRight w:val="0"/>
          <w:marTop w:val="0"/>
          <w:marBottom w:val="0"/>
          <w:divBdr>
            <w:top w:val="none" w:sz="0" w:space="0" w:color="auto"/>
            <w:left w:val="none" w:sz="0" w:space="0" w:color="auto"/>
            <w:bottom w:val="none" w:sz="0" w:space="0" w:color="auto"/>
            <w:right w:val="none" w:sz="0" w:space="0" w:color="auto"/>
          </w:divBdr>
        </w:div>
      </w:divsChild>
    </w:div>
    <w:div w:id="1850749383">
      <w:bodyDiv w:val="1"/>
      <w:marLeft w:val="0"/>
      <w:marRight w:val="0"/>
      <w:marTop w:val="0"/>
      <w:marBottom w:val="0"/>
      <w:divBdr>
        <w:top w:val="none" w:sz="0" w:space="0" w:color="auto"/>
        <w:left w:val="none" w:sz="0" w:space="0" w:color="auto"/>
        <w:bottom w:val="none" w:sz="0" w:space="0" w:color="auto"/>
        <w:right w:val="none" w:sz="0" w:space="0" w:color="auto"/>
      </w:divBdr>
    </w:div>
    <w:div w:id="1858232621">
      <w:bodyDiv w:val="1"/>
      <w:marLeft w:val="0"/>
      <w:marRight w:val="0"/>
      <w:marTop w:val="0"/>
      <w:marBottom w:val="0"/>
      <w:divBdr>
        <w:top w:val="none" w:sz="0" w:space="0" w:color="auto"/>
        <w:left w:val="none" w:sz="0" w:space="0" w:color="auto"/>
        <w:bottom w:val="none" w:sz="0" w:space="0" w:color="auto"/>
        <w:right w:val="none" w:sz="0" w:space="0" w:color="auto"/>
      </w:divBdr>
    </w:div>
    <w:div w:id="1864590584">
      <w:bodyDiv w:val="1"/>
      <w:marLeft w:val="0"/>
      <w:marRight w:val="0"/>
      <w:marTop w:val="0"/>
      <w:marBottom w:val="0"/>
      <w:divBdr>
        <w:top w:val="none" w:sz="0" w:space="0" w:color="auto"/>
        <w:left w:val="none" w:sz="0" w:space="0" w:color="auto"/>
        <w:bottom w:val="none" w:sz="0" w:space="0" w:color="auto"/>
        <w:right w:val="none" w:sz="0" w:space="0" w:color="auto"/>
      </w:divBdr>
      <w:divsChild>
        <w:div w:id="1333291252">
          <w:marLeft w:val="0"/>
          <w:marRight w:val="0"/>
          <w:marTop w:val="0"/>
          <w:marBottom w:val="0"/>
          <w:divBdr>
            <w:top w:val="none" w:sz="0" w:space="0" w:color="auto"/>
            <w:left w:val="none" w:sz="0" w:space="0" w:color="auto"/>
            <w:bottom w:val="none" w:sz="0" w:space="0" w:color="auto"/>
            <w:right w:val="none" w:sz="0" w:space="0" w:color="auto"/>
          </w:divBdr>
        </w:div>
      </w:divsChild>
    </w:div>
    <w:div w:id="1869174186">
      <w:bodyDiv w:val="1"/>
      <w:marLeft w:val="0"/>
      <w:marRight w:val="0"/>
      <w:marTop w:val="0"/>
      <w:marBottom w:val="0"/>
      <w:divBdr>
        <w:top w:val="none" w:sz="0" w:space="0" w:color="auto"/>
        <w:left w:val="none" w:sz="0" w:space="0" w:color="auto"/>
        <w:bottom w:val="none" w:sz="0" w:space="0" w:color="auto"/>
        <w:right w:val="none" w:sz="0" w:space="0" w:color="auto"/>
      </w:divBdr>
      <w:divsChild>
        <w:div w:id="1792819995">
          <w:marLeft w:val="0"/>
          <w:marRight w:val="0"/>
          <w:marTop w:val="0"/>
          <w:marBottom w:val="0"/>
          <w:divBdr>
            <w:top w:val="none" w:sz="0" w:space="0" w:color="auto"/>
            <w:left w:val="none" w:sz="0" w:space="0" w:color="auto"/>
            <w:bottom w:val="none" w:sz="0" w:space="0" w:color="auto"/>
            <w:right w:val="none" w:sz="0" w:space="0" w:color="auto"/>
          </w:divBdr>
        </w:div>
      </w:divsChild>
    </w:div>
    <w:div w:id="1875340599">
      <w:bodyDiv w:val="1"/>
      <w:marLeft w:val="0"/>
      <w:marRight w:val="0"/>
      <w:marTop w:val="0"/>
      <w:marBottom w:val="0"/>
      <w:divBdr>
        <w:top w:val="none" w:sz="0" w:space="0" w:color="auto"/>
        <w:left w:val="none" w:sz="0" w:space="0" w:color="auto"/>
        <w:bottom w:val="none" w:sz="0" w:space="0" w:color="auto"/>
        <w:right w:val="none" w:sz="0" w:space="0" w:color="auto"/>
      </w:divBdr>
      <w:divsChild>
        <w:div w:id="1261572207">
          <w:marLeft w:val="0"/>
          <w:marRight w:val="0"/>
          <w:marTop w:val="0"/>
          <w:marBottom w:val="0"/>
          <w:divBdr>
            <w:top w:val="none" w:sz="0" w:space="0" w:color="auto"/>
            <w:left w:val="none" w:sz="0" w:space="0" w:color="auto"/>
            <w:bottom w:val="none" w:sz="0" w:space="0" w:color="auto"/>
            <w:right w:val="none" w:sz="0" w:space="0" w:color="auto"/>
          </w:divBdr>
        </w:div>
      </w:divsChild>
    </w:div>
    <w:div w:id="1883518904">
      <w:bodyDiv w:val="1"/>
      <w:marLeft w:val="0"/>
      <w:marRight w:val="0"/>
      <w:marTop w:val="0"/>
      <w:marBottom w:val="0"/>
      <w:divBdr>
        <w:top w:val="none" w:sz="0" w:space="0" w:color="auto"/>
        <w:left w:val="none" w:sz="0" w:space="0" w:color="auto"/>
        <w:bottom w:val="none" w:sz="0" w:space="0" w:color="auto"/>
        <w:right w:val="none" w:sz="0" w:space="0" w:color="auto"/>
      </w:divBdr>
      <w:divsChild>
        <w:div w:id="1387337108">
          <w:marLeft w:val="0"/>
          <w:marRight w:val="0"/>
          <w:marTop w:val="0"/>
          <w:marBottom w:val="0"/>
          <w:divBdr>
            <w:top w:val="none" w:sz="0" w:space="0" w:color="auto"/>
            <w:left w:val="none" w:sz="0" w:space="0" w:color="auto"/>
            <w:bottom w:val="none" w:sz="0" w:space="0" w:color="auto"/>
            <w:right w:val="none" w:sz="0" w:space="0" w:color="auto"/>
          </w:divBdr>
        </w:div>
      </w:divsChild>
    </w:div>
    <w:div w:id="1886868761">
      <w:bodyDiv w:val="1"/>
      <w:marLeft w:val="0"/>
      <w:marRight w:val="0"/>
      <w:marTop w:val="0"/>
      <w:marBottom w:val="0"/>
      <w:divBdr>
        <w:top w:val="none" w:sz="0" w:space="0" w:color="auto"/>
        <w:left w:val="none" w:sz="0" w:space="0" w:color="auto"/>
        <w:bottom w:val="none" w:sz="0" w:space="0" w:color="auto"/>
        <w:right w:val="none" w:sz="0" w:space="0" w:color="auto"/>
      </w:divBdr>
      <w:divsChild>
        <w:div w:id="44334685">
          <w:marLeft w:val="0"/>
          <w:marRight w:val="0"/>
          <w:marTop w:val="0"/>
          <w:marBottom w:val="0"/>
          <w:divBdr>
            <w:top w:val="none" w:sz="0" w:space="0" w:color="auto"/>
            <w:left w:val="none" w:sz="0" w:space="0" w:color="auto"/>
            <w:bottom w:val="none" w:sz="0" w:space="0" w:color="auto"/>
            <w:right w:val="none" w:sz="0" w:space="0" w:color="auto"/>
          </w:divBdr>
        </w:div>
      </w:divsChild>
    </w:div>
    <w:div w:id="1898661977">
      <w:bodyDiv w:val="1"/>
      <w:marLeft w:val="0"/>
      <w:marRight w:val="0"/>
      <w:marTop w:val="0"/>
      <w:marBottom w:val="0"/>
      <w:divBdr>
        <w:top w:val="none" w:sz="0" w:space="0" w:color="auto"/>
        <w:left w:val="none" w:sz="0" w:space="0" w:color="auto"/>
        <w:bottom w:val="none" w:sz="0" w:space="0" w:color="auto"/>
        <w:right w:val="none" w:sz="0" w:space="0" w:color="auto"/>
      </w:divBdr>
      <w:divsChild>
        <w:div w:id="620957640">
          <w:marLeft w:val="0"/>
          <w:marRight w:val="0"/>
          <w:marTop w:val="0"/>
          <w:marBottom w:val="0"/>
          <w:divBdr>
            <w:top w:val="none" w:sz="0" w:space="0" w:color="auto"/>
            <w:left w:val="none" w:sz="0" w:space="0" w:color="auto"/>
            <w:bottom w:val="none" w:sz="0" w:space="0" w:color="auto"/>
            <w:right w:val="none" w:sz="0" w:space="0" w:color="auto"/>
          </w:divBdr>
        </w:div>
      </w:divsChild>
    </w:div>
    <w:div w:id="1902250545">
      <w:bodyDiv w:val="1"/>
      <w:marLeft w:val="0"/>
      <w:marRight w:val="0"/>
      <w:marTop w:val="0"/>
      <w:marBottom w:val="0"/>
      <w:divBdr>
        <w:top w:val="none" w:sz="0" w:space="0" w:color="auto"/>
        <w:left w:val="none" w:sz="0" w:space="0" w:color="auto"/>
        <w:bottom w:val="none" w:sz="0" w:space="0" w:color="auto"/>
        <w:right w:val="none" w:sz="0" w:space="0" w:color="auto"/>
      </w:divBdr>
    </w:div>
    <w:div w:id="1906640136">
      <w:bodyDiv w:val="1"/>
      <w:marLeft w:val="0"/>
      <w:marRight w:val="0"/>
      <w:marTop w:val="0"/>
      <w:marBottom w:val="0"/>
      <w:divBdr>
        <w:top w:val="none" w:sz="0" w:space="0" w:color="auto"/>
        <w:left w:val="none" w:sz="0" w:space="0" w:color="auto"/>
        <w:bottom w:val="none" w:sz="0" w:space="0" w:color="auto"/>
        <w:right w:val="none" w:sz="0" w:space="0" w:color="auto"/>
      </w:divBdr>
      <w:divsChild>
        <w:div w:id="20859191">
          <w:marLeft w:val="0"/>
          <w:marRight w:val="0"/>
          <w:marTop w:val="0"/>
          <w:marBottom w:val="0"/>
          <w:divBdr>
            <w:top w:val="none" w:sz="0" w:space="0" w:color="auto"/>
            <w:left w:val="none" w:sz="0" w:space="0" w:color="auto"/>
            <w:bottom w:val="none" w:sz="0" w:space="0" w:color="auto"/>
            <w:right w:val="none" w:sz="0" w:space="0" w:color="auto"/>
          </w:divBdr>
        </w:div>
      </w:divsChild>
    </w:div>
    <w:div w:id="1910530426">
      <w:bodyDiv w:val="1"/>
      <w:marLeft w:val="0"/>
      <w:marRight w:val="0"/>
      <w:marTop w:val="0"/>
      <w:marBottom w:val="0"/>
      <w:divBdr>
        <w:top w:val="none" w:sz="0" w:space="0" w:color="auto"/>
        <w:left w:val="none" w:sz="0" w:space="0" w:color="auto"/>
        <w:bottom w:val="none" w:sz="0" w:space="0" w:color="auto"/>
        <w:right w:val="none" w:sz="0" w:space="0" w:color="auto"/>
      </w:divBdr>
      <w:divsChild>
        <w:div w:id="99202491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2637560">
      <w:bodyDiv w:val="1"/>
      <w:marLeft w:val="0"/>
      <w:marRight w:val="0"/>
      <w:marTop w:val="0"/>
      <w:marBottom w:val="0"/>
      <w:divBdr>
        <w:top w:val="none" w:sz="0" w:space="0" w:color="auto"/>
        <w:left w:val="none" w:sz="0" w:space="0" w:color="auto"/>
        <w:bottom w:val="none" w:sz="0" w:space="0" w:color="auto"/>
        <w:right w:val="none" w:sz="0" w:space="0" w:color="auto"/>
      </w:divBdr>
      <w:divsChild>
        <w:div w:id="297229281">
          <w:marLeft w:val="0"/>
          <w:marRight w:val="0"/>
          <w:marTop w:val="0"/>
          <w:marBottom w:val="0"/>
          <w:divBdr>
            <w:top w:val="none" w:sz="0" w:space="0" w:color="auto"/>
            <w:left w:val="none" w:sz="0" w:space="0" w:color="auto"/>
            <w:bottom w:val="none" w:sz="0" w:space="0" w:color="auto"/>
            <w:right w:val="none" w:sz="0" w:space="0" w:color="auto"/>
          </w:divBdr>
        </w:div>
      </w:divsChild>
    </w:div>
    <w:div w:id="1928538397">
      <w:bodyDiv w:val="1"/>
      <w:marLeft w:val="0"/>
      <w:marRight w:val="0"/>
      <w:marTop w:val="0"/>
      <w:marBottom w:val="0"/>
      <w:divBdr>
        <w:top w:val="none" w:sz="0" w:space="0" w:color="auto"/>
        <w:left w:val="none" w:sz="0" w:space="0" w:color="auto"/>
        <w:bottom w:val="none" w:sz="0" w:space="0" w:color="auto"/>
        <w:right w:val="none" w:sz="0" w:space="0" w:color="auto"/>
      </w:divBdr>
      <w:divsChild>
        <w:div w:id="896629641">
          <w:marLeft w:val="0"/>
          <w:marRight w:val="0"/>
          <w:marTop w:val="0"/>
          <w:marBottom w:val="0"/>
          <w:divBdr>
            <w:top w:val="none" w:sz="0" w:space="0" w:color="auto"/>
            <w:left w:val="none" w:sz="0" w:space="0" w:color="auto"/>
            <w:bottom w:val="none" w:sz="0" w:space="0" w:color="auto"/>
            <w:right w:val="none" w:sz="0" w:space="0" w:color="auto"/>
          </w:divBdr>
        </w:div>
      </w:divsChild>
    </w:div>
    <w:div w:id="1929339349">
      <w:bodyDiv w:val="1"/>
      <w:marLeft w:val="0"/>
      <w:marRight w:val="0"/>
      <w:marTop w:val="0"/>
      <w:marBottom w:val="0"/>
      <w:divBdr>
        <w:top w:val="none" w:sz="0" w:space="0" w:color="auto"/>
        <w:left w:val="none" w:sz="0" w:space="0" w:color="auto"/>
        <w:bottom w:val="none" w:sz="0" w:space="0" w:color="auto"/>
        <w:right w:val="none" w:sz="0" w:space="0" w:color="auto"/>
      </w:divBdr>
      <w:divsChild>
        <w:div w:id="1112089252">
          <w:marLeft w:val="0"/>
          <w:marRight w:val="0"/>
          <w:marTop w:val="0"/>
          <w:marBottom w:val="0"/>
          <w:divBdr>
            <w:top w:val="none" w:sz="0" w:space="0" w:color="auto"/>
            <w:left w:val="none" w:sz="0" w:space="0" w:color="auto"/>
            <w:bottom w:val="none" w:sz="0" w:space="0" w:color="auto"/>
            <w:right w:val="none" w:sz="0" w:space="0" w:color="auto"/>
          </w:divBdr>
        </w:div>
      </w:divsChild>
    </w:div>
    <w:div w:id="1936088932">
      <w:bodyDiv w:val="1"/>
      <w:marLeft w:val="0"/>
      <w:marRight w:val="0"/>
      <w:marTop w:val="0"/>
      <w:marBottom w:val="0"/>
      <w:divBdr>
        <w:top w:val="none" w:sz="0" w:space="0" w:color="auto"/>
        <w:left w:val="none" w:sz="0" w:space="0" w:color="auto"/>
        <w:bottom w:val="none" w:sz="0" w:space="0" w:color="auto"/>
        <w:right w:val="none" w:sz="0" w:space="0" w:color="auto"/>
      </w:divBdr>
    </w:div>
    <w:div w:id="1937707212">
      <w:bodyDiv w:val="1"/>
      <w:marLeft w:val="0"/>
      <w:marRight w:val="0"/>
      <w:marTop w:val="0"/>
      <w:marBottom w:val="0"/>
      <w:divBdr>
        <w:top w:val="none" w:sz="0" w:space="0" w:color="auto"/>
        <w:left w:val="none" w:sz="0" w:space="0" w:color="auto"/>
        <w:bottom w:val="none" w:sz="0" w:space="0" w:color="auto"/>
        <w:right w:val="none" w:sz="0" w:space="0" w:color="auto"/>
      </w:divBdr>
    </w:div>
    <w:div w:id="1943566270">
      <w:bodyDiv w:val="1"/>
      <w:marLeft w:val="0"/>
      <w:marRight w:val="0"/>
      <w:marTop w:val="0"/>
      <w:marBottom w:val="0"/>
      <w:divBdr>
        <w:top w:val="none" w:sz="0" w:space="0" w:color="auto"/>
        <w:left w:val="none" w:sz="0" w:space="0" w:color="auto"/>
        <w:bottom w:val="none" w:sz="0" w:space="0" w:color="auto"/>
        <w:right w:val="none" w:sz="0" w:space="0" w:color="auto"/>
      </w:divBdr>
    </w:div>
    <w:div w:id="1965960082">
      <w:bodyDiv w:val="1"/>
      <w:marLeft w:val="0"/>
      <w:marRight w:val="0"/>
      <w:marTop w:val="0"/>
      <w:marBottom w:val="0"/>
      <w:divBdr>
        <w:top w:val="none" w:sz="0" w:space="0" w:color="auto"/>
        <w:left w:val="none" w:sz="0" w:space="0" w:color="auto"/>
        <w:bottom w:val="none" w:sz="0" w:space="0" w:color="auto"/>
        <w:right w:val="none" w:sz="0" w:space="0" w:color="auto"/>
      </w:divBdr>
      <w:divsChild>
        <w:div w:id="1082485387">
          <w:marLeft w:val="0"/>
          <w:marRight w:val="0"/>
          <w:marTop w:val="0"/>
          <w:marBottom w:val="0"/>
          <w:divBdr>
            <w:top w:val="none" w:sz="0" w:space="0" w:color="auto"/>
            <w:left w:val="none" w:sz="0" w:space="0" w:color="auto"/>
            <w:bottom w:val="none" w:sz="0" w:space="0" w:color="auto"/>
            <w:right w:val="none" w:sz="0" w:space="0" w:color="auto"/>
          </w:divBdr>
        </w:div>
      </w:divsChild>
    </w:div>
    <w:div w:id="1967537702">
      <w:bodyDiv w:val="1"/>
      <w:marLeft w:val="0"/>
      <w:marRight w:val="0"/>
      <w:marTop w:val="0"/>
      <w:marBottom w:val="0"/>
      <w:divBdr>
        <w:top w:val="none" w:sz="0" w:space="0" w:color="auto"/>
        <w:left w:val="none" w:sz="0" w:space="0" w:color="auto"/>
        <w:bottom w:val="none" w:sz="0" w:space="0" w:color="auto"/>
        <w:right w:val="none" w:sz="0" w:space="0" w:color="auto"/>
      </w:divBdr>
      <w:divsChild>
        <w:div w:id="1067263061">
          <w:marLeft w:val="0"/>
          <w:marRight w:val="0"/>
          <w:marTop w:val="0"/>
          <w:marBottom w:val="0"/>
          <w:divBdr>
            <w:top w:val="none" w:sz="0" w:space="0" w:color="auto"/>
            <w:left w:val="none" w:sz="0" w:space="0" w:color="auto"/>
            <w:bottom w:val="none" w:sz="0" w:space="0" w:color="auto"/>
            <w:right w:val="none" w:sz="0" w:space="0" w:color="auto"/>
          </w:divBdr>
        </w:div>
      </w:divsChild>
    </w:div>
    <w:div w:id="1976987520">
      <w:bodyDiv w:val="1"/>
      <w:marLeft w:val="0"/>
      <w:marRight w:val="0"/>
      <w:marTop w:val="0"/>
      <w:marBottom w:val="0"/>
      <w:divBdr>
        <w:top w:val="none" w:sz="0" w:space="0" w:color="auto"/>
        <w:left w:val="none" w:sz="0" w:space="0" w:color="auto"/>
        <w:bottom w:val="none" w:sz="0" w:space="0" w:color="auto"/>
        <w:right w:val="none" w:sz="0" w:space="0" w:color="auto"/>
      </w:divBdr>
      <w:divsChild>
        <w:div w:id="522669738">
          <w:marLeft w:val="0"/>
          <w:marRight w:val="0"/>
          <w:marTop w:val="0"/>
          <w:marBottom w:val="0"/>
          <w:divBdr>
            <w:top w:val="none" w:sz="0" w:space="0" w:color="auto"/>
            <w:left w:val="none" w:sz="0" w:space="0" w:color="auto"/>
            <w:bottom w:val="none" w:sz="0" w:space="0" w:color="auto"/>
            <w:right w:val="none" w:sz="0" w:space="0" w:color="auto"/>
          </w:divBdr>
        </w:div>
      </w:divsChild>
    </w:div>
    <w:div w:id="1979066408">
      <w:bodyDiv w:val="1"/>
      <w:marLeft w:val="0"/>
      <w:marRight w:val="0"/>
      <w:marTop w:val="0"/>
      <w:marBottom w:val="0"/>
      <w:divBdr>
        <w:top w:val="none" w:sz="0" w:space="0" w:color="auto"/>
        <w:left w:val="none" w:sz="0" w:space="0" w:color="auto"/>
        <w:bottom w:val="none" w:sz="0" w:space="0" w:color="auto"/>
        <w:right w:val="none" w:sz="0" w:space="0" w:color="auto"/>
      </w:divBdr>
      <w:divsChild>
        <w:div w:id="5056214">
          <w:marLeft w:val="0"/>
          <w:marRight w:val="0"/>
          <w:marTop w:val="0"/>
          <w:marBottom w:val="0"/>
          <w:divBdr>
            <w:top w:val="none" w:sz="0" w:space="0" w:color="auto"/>
            <w:left w:val="none" w:sz="0" w:space="0" w:color="auto"/>
            <w:bottom w:val="none" w:sz="0" w:space="0" w:color="auto"/>
            <w:right w:val="none" w:sz="0" w:space="0" w:color="auto"/>
          </w:divBdr>
        </w:div>
      </w:divsChild>
    </w:div>
    <w:div w:id="1979409684">
      <w:bodyDiv w:val="1"/>
      <w:marLeft w:val="0"/>
      <w:marRight w:val="0"/>
      <w:marTop w:val="0"/>
      <w:marBottom w:val="0"/>
      <w:divBdr>
        <w:top w:val="none" w:sz="0" w:space="0" w:color="auto"/>
        <w:left w:val="none" w:sz="0" w:space="0" w:color="auto"/>
        <w:bottom w:val="none" w:sz="0" w:space="0" w:color="auto"/>
        <w:right w:val="none" w:sz="0" w:space="0" w:color="auto"/>
      </w:divBdr>
      <w:divsChild>
        <w:div w:id="1808015198">
          <w:marLeft w:val="0"/>
          <w:marRight w:val="0"/>
          <w:marTop w:val="0"/>
          <w:marBottom w:val="0"/>
          <w:divBdr>
            <w:top w:val="none" w:sz="0" w:space="0" w:color="auto"/>
            <w:left w:val="none" w:sz="0" w:space="0" w:color="auto"/>
            <w:bottom w:val="none" w:sz="0" w:space="0" w:color="auto"/>
            <w:right w:val="none" w:sz="0" w:space="0" w:color="auto"/>
          </w:divBdr>
        </w:div>
      </w:divsChild>
    </w:div>
    <w:div w:id="2007973930">
      <w:bodyDiv w:val="1"/>
      <w:marLeft w:val="0"/>
      <w:marRight w:val="0"/>
      <w:marTop w:val="0"/>
      <w:marBottom w:val="0"/>
      <w:divBdr>
        <w:top w:val="none" w:sz="0" w:space="0" w:color="auto"/>
        <w:left w:val="none" w:sz="0" w:space="0" w:color="auto"/>
        <w:bottom w:val="none" w:sz="0" w:space="0" w:color="auto"/>
        <w:right w:val="none" w:sz="0" w:space="0" w:color="auto"/>
      </w:divBdr>
    </w:div>
    <w:div w:id="2012290946">
      <w:bodyDiv w:val="1"/>
      <w:marLeft w:val="0"/>
      <w:marRight w:val="0"/>
      <w:marTop w:val="0"/>
      <w:marBottom w:val="0"/>
      <w:divBdr>
        <w:top w:val="none" w:sz="0" w:space="0" w:color="auto"/>
        <w:left w:val="none" w:sz="0" w:space="0" w:color="auto"/>
        <w:bottom w:val="none" w:sz="0" w:space="0" w:color="auto"/>
        <w:right w:val="none" w:sz="0" w:space="0" w:color="auto"/>
      </w:divBdr>
    </w:div>
    <w:div w:id="2014454636">
      <w:bodyDiv w:val="1"/>
      <w:marLeft w:val="0"/>
      <w:marRight w:val="0"/>
      <w:marTop w:val="0"/>
      <w:marBottom w:val="0"/>
      <w:divBdr>
        <w:top w:val="none" w:sz="0" w:space="0" w:color="auto"/>
        <w:left w:val="none" w:sz="0" w:space="0" w:color="auto"/>
        <w:bottom w:val="none" w:sz="0" w:space="0" w:color="auto"/>
        <w:right w:val="none" w:sz="0" w:space="0" w:color="auto"/>
      </w:divBdr>
    </w:div>
    <w:div w:id="2015456864">
      <w:bodyDiv w:val="1"/>
      <w:marLeft w:val="0"/>
      <w:marRight w:val="0"/>
      <w:marTop w:val="0"/>
      <w:marBottom w:val="0"/>
      <w:divBdr>
        <w:top w:val="none" w:sz="0" w:space="0" w:color="auto"/>
        <w:left w:val="none" w:sz="0" w:space="0" w:color="auto"/>
        <w:bottom w:val="none" w:sz="0" w:space="0" w:color="auto"/>
        <w:right w:val="none" w:sz="0" w:space="0" w:color="auto"/>
      </w:divBdr>
    </w:div>
    <w:div w:id="20303713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688942">
      <w:bodyDiv w:val="1"/>
      <w:marLeft w:val="0"/>
      <w:marRight w:val="0"/>
      <w:marTop w:val="0"/>
      <w:marBottom w:val="0"/>
      <w:divBdr>
        <w:top w:val="none" w:sz="0" w:space="0" w:color="auto"/>
        <w:left w:val="none" w:sz="0" w:space="0" w:color="auto"/>
        <w:bottom w:val="none" w:sz="0" w:space="0" w:color="auto"/>
        <w:right w:val="none" w:sz="0" w:space="0" w:color="auto"/>
      </w:divBdr>
      <w:divsChild>
        <w:div w:id="612051814">
          <w:marLeft w:val="0"/>
          <w:marRight w:val="0"/>
          <w:marTop w:val="0"/>
          <w:marBottom w:val="0"/>
          <w:divBdr>
            <w:top w:val="none" w:sz="0" w:space="0" w:color="auto"/>
            <w:left w:val="none" w:sz="0" w:space="0" w:color="auto"/>
            <w:bottom w:val="none" w:sz="0" w:space="0" w:color="auto"/>
            <w:right w:val="none" w:sz="0" w:space="0" w:color="auto"/>
          </w:divBdr>
        </w:div>
      </w:divsChild>
    </w:div>
    <w:div w:id="2038581191">
      <w:bodyDiv w:val="1"/>
      <w:marLeft w:val="0"/>
      <w:marRight w:val="0"/>
      <w:marTop w:val="0"/>
      <w:marBottom w:val="0"/>
      <w:divBdr>
        <w:top w:val="none" w:sz="0" w:space="0" w:color="auto"/>
        <w:left w:val="none" w:sz="0" w:space="0" w:color="auto"/>
        <w:bottom w:val="none" w:sz="0" w:space="0" w:color="auto"/>
        <w:right w:val="none" w:sz="0" w:space="0" w:color="auto"/>
      </w:divBdr>
    </w:div>
    <w:div w:id="2040930397">
      <w:bodyDiv w:val="1"/>
      <w:marLeft w:val="0"/>
      <w:marRight w:val="0"/>
      <w:marTop w:val="0"/>
      <w:marBottom w:val="0"/>
      <w:divBdr>
        <w:top w:val="none" w:sz="0" w:space="0" w:color="auto"/>
        <w:left w:val="none" w:sz="0" w:space="0" w:color="auto"/>
        <w:bottom w:val="none" w:sz="0" w:space="0" w:color="auto"/>
        <w:right w:val="none" w:sz="0" w:space="0" w:color="auto"/>
      </w:divBdr>
      <w:divsChild>
        <w:div w:id="1048455801">
          <w:marLeft w:val="0"/>
          <w:marRight w:val="0"/>
          <w:marTop w:val="0"/>
          <w:marBottom w:val="0"/>
          <w:divBdr>
            <w:top w:val="none" w:sz="0" w:space="0" w:color="auto"/>
            <w:left w:val="none" w:sz="0" w:space="0" w:color="auto"/>
            <w:bottom w:val="none" w:sz="0" w:space="0" w:color="auto"/>
            <w:right w:val="none" w:sz="0" w:space="0" w:color="auto"/>
          </w:divBdr>
        </w:div>
      </w:divsChild>
    </w:div>
    <w:div w:id="2043750163">
      <w:bodyDiv w:val="1"/>
      <w:marLeft w:val="0"/>
      <w:marRight w:val="0"/>
      <w:marTop w:val="0"/>
      <w:marBottom w:val="0"/>
      <w:divBdr>
        <w:top w:val="none" w:sz="0" w:space="0" w:color="auto"/>
        <w:left w:val="none" w:sz="0" w:space="0" w:color="auto"/>
        <w:bottom w:val="none" w:sz="0" w:space="0" w:color="auto"/>
        <w:right w:val="none" w:sz="0" w:space="0" w:color="auto"/>
      </w:divBdr>
      <w:divsChild>
        <w:div w:id="1892424589">
          <w:marLeft w:val="0"/>
          <w:marRight w:val="0"/>
          <w:marTop w:val="0"/>
          <w:marBottom w:val="0"/>
          <w:divBdr>
            <w:top w:val="none" w:sz="0" w:space="0" w:color="auto"/>
            <w:left w:val="none" w:sz="0" w:space="0" w:color="auto"/>
            <w:bottom w:val="none" w:sz="0" w:space="0" w:color="auto"/>
            <w:right w:val="none" w:sz="0" w:space="0" w:color="auto"/>
          </w:divBdr>
        </w:div>
      </w:divsChild>
    </w:div>
    <w:div w:id="2072382540">
      <w:bodyDiv w:val="1"/>
      <w:marLeft w:val="0"/>
      <w:marRight w:val="0"/>
      <w:marTop w:val="0"/>
      <w:marBottom w:val="0"/>
      <w:divBdr>
        <w:top w:val="none" w:sz="0" w:space="0" w:color="auto"/>
        <w:left w:val="none" w:sz="0" w:space="0" w:color="auto"/>
        <w:bottom w:val="none" w:sz="0" w:space="0" w:color="auto"/>
        <w:right w:val="none" w:sz="0" w:space="0" w:color="auto"/>
      </w:divBdr>
      <w:divsChild>
        <w:div w:id="1148670508">
          <w:marLeft w:val="0"/>
          <w:marRight w:val="0"/>
          <w:marTop w:val="0"/>
          <w:marBottom w:val="0"/>
          <w:divBdr>
            <w:top w:val="none" w:sz="0" w:space="0" w:color="auto"/>
            <w:left w:val="none" w:sz="0" w:space="0" w:color="auto"/>
            <w:bottom w:val="none" w:sz="0" w:space="0" w:color="auto"/>
            <w:right w:val="none" w:sz="0" w:space="0" w:color="auto"/>
          </w:divBdr>
        </w:div>
      </w:divsChild>
    </w:div>
    <w:div w:id="2074039755">
      <w:bodyDiv w:val="1"/>
      <w:marLeft w:val="0"/>
      <w:marRight w:val="0"/>
      <w:marTop w:val="0"/>
      <w:marBottom w:val="0"/>
      <w:divBdr>
        <w:top w:val="none" w:sz="0" w:space="0" w:color="auto"/>
        <w:left w:val="none" w:sz="0" w:space="0" w:color="auto"/>
        <w:bottom w:val="none" w:sz="0" w:space="0" w:color="auto"/>
        <w:right w:val="none" w:sz="0" w:space="0" w:color="auto"/>
      </w:divBdr>
    </w:div>
    <w:div w:id="2074963511">
      <w:bodyDiv w:val="1"/>
      <w:marLeft w:val="0"/>
      <w:marRight w:val="0"/>
      <w:marTop w:val="0"/>
      <w:marBottom w:val="0"/>
      <w:divBdr>
        <w:top w:val="none" w:sz="0" w:space="0" w:color="auto"/>
        <w:left w:val="none" w:sz="0" w:space="0" w:color="auto"/>
        <w:bottom w:val="none" w:sz="0" w:space="0" w:color="auto"/>
        <w:right w:val="none" w:sz="0" w:space="0" w:color="auto"/>
      </w:divBdr>
    </w:div>
    <w:div w:id="2086950677">
      <w:bodyDiv w:val="1"/>
      <w:marLeft w:val="0"/>
      <w:marRight w:val="0"/>
      <w:marTop w:val="0"/>
      <w:marBottom w:val="0"/>
      <w:divBdr>
        <w:top w:val="none" w:sz="0" w:space="0" w:color="auto"/>
        <w:left w:val="none" w:sz="0" w:space="0" w:color="auto"/>
        <w:bottom w:val="none" w:sz="0" w:space="0" w:color="auto"/>
        <w:right w:val="none" w:sz="0" w:space="0" w:color="auto"/>
      </w:divBdr>
      <w:divsChild>
        <w:div w:id="703287872">
          <w:marLeft w:val="0"/>
          <w:marRight w:val="0"/>
          <w:marTop w:val="0"/>
          <w:marBottom w:val="0"/>
          <w:divBdr>
            <w:top w:val="none" w:sz="0" w:space="0" w:color="auto"/>
            <w:left w:val="none" w:sz="0" w:space="0" w:color="auto"/>
            <w:bottom w:val="none" w:sz="0" w:space="0" w:color="auto"/>
            <w:right w:val="none" w:sz="0" w:space="0" w:color="auto"/>
          </w:divBdr>
        </w:div>
      </w:divsChild>
    </w:div>
    <w:div w:id="2087216472">
      <w:bodyDiv w:val="1"/>
      <w:marLeft w:val="0"/>
      <w:marRight w:val="0"/>
      <w:marTop w:val="0"/>
      <w:marBottom w:val="0"/>
      <w:divBdr>
        <w:top w:val="none" w:sz="0" w:space="0" w:color="auto"/>
        <w:left w:val="none" w:sz="0" w:space="0" w:color="auto"/>
        <w:bottom w:val="none" w:sz="0" w:space="0" w:color="auto"/>
        <w:right w:val="none" w:sz="0" w:space="0" w:color="auto"/>
      </w:divBdr>
    </w:div>
    <w:div w:id="2088992353">
      <w:bodyDiv w:val="1"/>
      <w:marLeft w:val="0"/>
      <w:marRight w:val="0"/>
      <w:marTop w:val="0"/>
      <w:marBottom w:val="0"/>
      <w:divBdr>
        <w:top w:val="none" w:sz="0" w:space="0" w:color="auto"/>
        <w:left w:val="none" w:sz="0" w:space="0" w:color="auto"/>
        <w:bottom w:val="none" w:sz="0" w:space="0" w:color="auto"/>
        <w:right w:val="none" w:sz="0" w:space="0" w:color="auto"/>
      </w:divBdr>
    </w:div>
    <w:div w:id="2095204399">
      <w:bodyDiv w:val="1"/>
      <w:marLeft w:val="0"/>
      <w:marRight w:val="0"/>
      <w:marTop w:val="0"/>
      <w:marBottom w:val="0"/>
      <w:divBdr>
        <w:top w:val="none" w:sz="0" w:space="0" w:color="auto"/>
        <w:left w:val="none" w:sz="0" w:space="0" w:color="auto"/>
        <w:bottom w:val="none" w:sz="0" w:space="0" w:color="auto"/>
        <w:right w:val="none" w:sz="0" w:space="0" w:color="auto"/>
      </w:divBdr>
      <w:divsChild>
        <w:div w:id="347024424">
          <w:marLeft w:val="0"/>
          <w:marRight w:val="0"/>
          <w:marTop w:val="0"/>
          <w:marBottom w:val="0"/>
          <w:divBdr>
            <w:top w:val="none" w:sz="0" w:space="0" w:color="auto"/>
            <w:left w:val="none" w:sz="0" w:space="0" w:color="auto"/>
            <w:bottom w:val="none" w:sz="0" w:space="0" w:color="auto"/>
            <w:right w:val="none" w:sz="0" w:space="0" w:color="auto"/>
          </w:divBdr>
        </w:div>
      </w:divsChild>
    </w:div>
    <w:div w:id="2095321955">
      <w:bodyDiv w:val="1"/>
      <w:marLeft w:val="0"/>
      <w:marRight w:val="0"/>
      <w:marTop w:val="0"/>
      <w:marBottom w:val="0"/>
      <w:divBdr>
        <w:top w:val="none" w:sz="0" w:space="0" w:color="auto"/>
        <w:left w:val="none" w:sz="0" w:space="0" w:color="auto"/>
        <w:bottom w:val="none" w:sz="0" w:space="0" w:color="auto"/>
        <w:right w:val="none" w:sz="0" w:space="0" w:color="auto"/>
      </w:divBdr>
      <w:divsChild>
        <w:div w:id="1090271729">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9155791">
      <w:bodyDiv w:val="1"/>
      <w:marLeft w:val="0"/>
      <w:marRight w:val="0"/>
      <w:marTop w:val="0"/>
      <w:marBottom w:val="0"/>
      <w:divBdr>
        <w:top w:val="none" w:sz="0" w:space="0" w:color="auto"/>
        <w:left w:val="none" w:sz="0" w:space="0" w:color="auto"/>
        <w:bottom w:val="none" w:sz="0" w:space="0" w:color="auto"/>
        <w:right w:val="none" w:sz="0" w:space="0" w:color="auto"/>
      </w:divBdr>
      <w:divsChild>
        <w:div w:id="1064328455">
          <w:marLeft w:val="0"/>
          <w:marRight w:val="0"/>
          <w:marTop w:val="0"/>
          <w:marBottom w:val="0"/>
          <w:divBdr>
            <w:top w:val="none" w:sz="0" w:space="0" w:color="auto"/>
            <w:left w:val="none" w:sz="0" w:space="0" w:color="auto"/>
            <w:bottom w:val="none" w:sz="0" w:space="0" w:color="auto"/>
            <w:right w:val="none" w:sz="0" w:space="0" w:color="auto"/>
          </w:divBdr>
        </w:div>
      </w:divsChild>
    </w:div>
    <w:div w:id="2111116675">
      <w:bodyDiv w:val="1"/>
      <w:marLeft w:val="0"/>
      <w:marRight w:val="0"/>
      <w:marTop w:val="0"/>
      <w:marBottom w:val="0"/>
      <w:divBdr>
        <w:top w:val="none" w:sz="0" w:space="0" w:color="auto"/>
        <w:left w:val="none" w:sz="0" w:space="0" w:color="auto"/>
        <w:bottom w:val="none" w:sz="0" w:space="0" w:color="auto"/>
        <w:right w:val="none" w:sz="0" w:space="0" w:color="auto"/>
      </w:divBdr>
      <w:divsChild>
        <w:div w:id="135802042">
          <w:marLeft w:val="0"/>
          <w:marRight w:val="0"/>
          <w:marTop w:val="0"/>
          <w:marBottom w:val="0"/>
          <w:divBdr>
            <w:top w:val="none" w:sz="0" w:space="0" w:color="auto"/>
            <w:left w:val="none" w:sz="0" w:space="0" w:color="auto"/>
            <w:bottom w:val="none" w:sz="0" w:space="0" w:color="auto"/>
            <w:right w:val="none" w:sz="0" w:space="0" w:color="auto"/>
          </w:divBdr>
        </w:div>
      </w:divsChild>
    </w:div>
    <w:div w:id="2117096758">
      <w:bodyDiv w:val="1"/>
      <w:marLeft w:val="0"/>
      <w:marRight w:val="0"/>
      <w:marTop w:val="0"/>
      <w:marBottom w:val="0"/>
      <w:divBdr>
        <w:top w:val="none" w:sz="0" w:space="0" w:color="auto"/>
        <w:left w:val="none" w:sz="0" w:space="0" w:color="auto"/>
        <w:bottom w:val="none" w:sz="0" w:space="0" w:color="auto"/>
        <w:right w:val="none" w:sz="0" w:space="0" w:color="auto"/>
      </w:divBdr>
      <w:divsChild>
        <w:div w:id="371812716">
          <w:marLeft w:val="0"/>
          <w:marRight w:val="0"/>
          <w:marTop w:val="0"/>
          <w:marBottom w:val="0"/>
          <w:divBdr>
            <w:top w:val="none" w:sz="0" w:space="0" w:color="auto"/>
            <w:left w:val="none" w:sz="0" w:space="0" w:color="auto"/>
            <w:bottom w:val="none" w:sz="0" w:space="0" w:color="auto"/>
            <w:right w:val="none" w:sz="0" w:space="0" w:color="auto"/>
          </w:divBdr>
        </w:div>
      </w:divsChild>
    </w:div>
    <w:div w:id="2118400105">
      <w:bodyDiv w:val="1"/>
      <w:marLeft w:val="0"/>
      <w:marRight w:val="0"/>
      <w:marTop w:val="0"/>
      <w:marBottom w:val="0"/>
      <w:divBdr>
        <w:top w:val="none" w:sz="0" w:space="0" w:color="auto"/>
        <w:left w:val="none" w:sz="0" w:space="0" w:color="auto"/>
        <w:bottom w:val="none" w:sz="0" w:space="0" w:color="auto"/>
        <w:right w:val="none" w:sz="0" w:space="0" w:color="auto"/>
      </w:divBdr>
      <w:divsChild>
        <w:div w:id="1769233831">
          <w:marLeft w:val="0"/>
          <w:marRight w:val="0"/>
          <w:marTop w:val="0"/>
          <w:marBottom w:val="0"/>
          <w:divBdr>
            <w:top w:val="none" w:sz="0" w:space="0" w:color="auto"/>
            <w:left w:val="none" w:sz="0" w:space="0" w:color="auto"/>
            <w:bottom w:val="none" w:sz="0" w:space="0" w:color="auto"/>
            <w:right w:val="none" w:sz="0" w:space="0" w:color="auto"/>
          </w:divBdr>
        </w:div>
      </w:divsChild>
    </w:div>
    <w:div w:id="2121606651">
      <w:bodyDiv w:val="1"/>
      <w:marLeft w:val="0"/>
      <w:marRight w:val="0"/>
      <w:marTop w:val="0"/>
      <w:marBottom w:val="0"/>
      <w:divBdr>
        <w:top w:val="none" w:sz="0" w:space="0" w:color="auto"/>
        <w:left w:val="none" w:sz="0" w:space="0" w:color="auto"/>
        <w:bottom w:val="none" w:sz="0" w:space="0" w:color="auto"/>
        <w:right w:val="none" w:sz="0" w:space="0" w:color="auto"/>
      </w:divBdr>
    </w:div>
    <w:div w:id="2121795488">
      <w:bodyDiv w:val="1"/>
      <w:marLeft w:val="0"/>
      <w:marRight w:val="0"/>
      <w:marTop w:val="0"/>
      <w:marBottom w:val="0"/>
      <w:divBdr>
        <w:top w:val="none" w:sz="0" w:space="0" w:color="auto"/>
        <w:left w:val="none" w:sz="0" w:space="0" w:color="auto"/>
        <w:bottom w:val="none" w:sz="0" w:space="0" w:color="auto"/>
        <w:right w:val="none" w:sz="0" w:space="0" w:color="auto"/>
      </w:divBdr>
    </w:div>
    <w:div w:id="2125880366">
      <w:bodyDiv w:val="1"/>
      <w:marLeft w:val="0"/>
      <w:marRight w:val="0"/>
      <w:marTop w:val="0"/>
      <w:marBottom w:val="0"/>
      <w:divBdr>
        <w:top w:val="none" w:sz="0" w:space="0" w:color="auto"/>
        <w:left w:val="none" w:sz="0" w:space="0" w:color="auto"/>
        <w:bottom w:val="none" w:sz="0" w:space="0" w:color="auto"/>
        <w:right w:val="none" w:sz="0" w:space="0" w:color="auto"/>
      </w:divBdr>
      <w:divsChild>
        <w:div w:id="1196189056">
          <w:marLeft w:val="0"/>
          <w:marRight w:val="0"/>
          <w:marTop w:val="0"/>
          <w:marBottom w:val="0"/>
          <w:divBdr>
            <w:top w:val="none" w:sz="0" w:space="0" w:color="auto"/>
            <w:left w:val="none" w:sz="0" w:space="0" w:color="auto"/>
            <w:bottom w:val="none" w:sz="0" w:space="0" w:color="auto"/>
            <w:right w:val="none" w:sz="0" w:space="0" w:color="auto"/>
          </w:divBdr>
        </w:div>
      </w:divsChild>
    </w:div>
    <w:div w:id="2126193180">
      <w:bodyDiv w:val="1"/>
      <w:marLeft w:val="0"/>
      <w:marRight w:val="0"/>
      <w:marTop w:val="0"/>
      <w:marBottom w:val="0"/>
      <w:divBdr>
        <w:top w:val="none" w:sz="0" w:space="0" w:color="auto"/>
        <w:left w:val="none" w:sz="0" w:space="0" w:color="auto"/>
        <w:bottom w:val="none" w:sz="0" w:space="0" w:color="auto"/>
        <w:right w:val="none" w:sz="0" w:space="0" w:color="auto"/>
      </w:divBdr>
      <w:divsChild>
        <w:div w:id="1549342465">
          <w:marLeft w:val="0"/>
          <w:marRight w:val="0"/>
          <w:marTop w:val="0"/>
          <w:marBottom w:val="0"/>
          <w:divBdr>
            <w:top w:val="none" w:sz="0" w:space="0" w:color="auto"/>
            <w:left w:val="none" w:sz="0" w:space="0" w:color="auto"/>
            <w:bottom w:val="none" w:sz="0" w:space="0" w:color="auto"/>
            <w:right w:val="none" w:sz="0" w:space="0" w:color="auto"/>
          </w:divBdr>
        </w:div>
      </w:divsChild>
    </w:div>
    <w:div w:id="2130009437">
      <w:bodyDiv w:val="1"/>
      <w:marLeft w:val="0"/>
      <w:marRight w:val="0"/>
      <w:marTop w:val="0"/>
      <w:marBottom w:val="0"/>
      <w:divBdr>
        <w:top w:val="none" w:sz="0" w:space="0" w:color="auto"/>
        <w:left w:val="none" w:sz="0" w:space="0" w:color="auto"/>
        <w:bottom w:val="none" w:sz="0" w:space="0" w:color="auto"/>
        <w:right w:val="none" w:sz="0" w:space="0" w:color="auto"/>
      </w:divBdr>
      <w:divsChild>
        <w:div w:id="22295589">
          <w:marLeft w:val="0"/>
          <w:marRight w:val="0"/>
          <w:marTop w:val="0"/>
          <w:marBottom w:val="0"/>
          <w:divBdr>
            <w:top w:val="none" w:sz="0" w:space="0" w:color="auto"/>
            <w:left w:val="none" w:sz="0" w:space="0" w:color="auto"/>
            <w:bottom w:val="none" w:sz="0" w:space="0" w:color="auto"/>
            <w:right w:val="none" w:sz="0" w:space="0" w:color="auto"/>
          </w:divBdr>
        </w:div>
      </w:divsChild>
    </w:div>
    <w:div w:id="2133284904">
      <w:bodyDiv w:val="1"/>
      <w:marLeft w:val="0"/>
      <w:marRight w:val="0"/>
      <w:marTop w:val="0"/>
      <w:marBottom w:val="0"/>
      <w:divBdr>
        <w:top w:val="none" w:sz="0" w:space="0" w:color="auto"/>
        <w:left w:val="none" w:sz="0" w:space="0" w:color="auto"/>
        <w:bottom w:val="none" w:sz="0" w:space="0" w:color="auto"/>
        <w:right w:val="none" w:sz="0" w:space="0" w:color="auto"/>
      </w:divBdr>
      <w:divsChild>
        <w:div w:id="1116482356">
          <w:marLeft w:val="0"/>
          <w:marRight w:val="0"/>
          <w:marTop w:val="0"/>
          <w:marBottom w:val="0"/>
          <w:divBdr>
            <w:top w:val="none" w:sz="0" w:space="0" w:color="auto"/>
            <w:left w:val="none" w:sz="0" w:space="0" w:color="auto"/>
            <w:bottom w:val="none" w:sz="0" w:space="0" w:color="auto"/>
            <w:right w:val="none" w:sz="0" w:space="0" w:color="auto"/>
          </w:divBdr>
        </w:div>
      </w:divsChild>
    </w:div>
    <w:div w:id="2140145021">
      <w:bodyDiv w:val="1"/>
      <w:marLeft w:val="0"/>
      <w:marRight w:val="0"/>
      <w:marTop w:val="0"/>
      <w:marBottom w:val="0"/>
      <w:divBdr>
        <w:top w:val="none" w:sz="0" w:space="0" w:color="auto"/>
        <w:left w:val="none" w:sz="0" w:space="0" w:color="auto"/>
        <w:bottom w:val="none" w:sz="0" w:space="0" w:color="auto"/>
        <w:right w:val="none" w:sz="0" w:space="0" w:color="auto"/>
      </w:divBdr>
    </w:div>
    <w:div w:id="2143644404">
      <w:bodyDiv w:val="1"/>
      <w:marLeft w:val="0"/>
      <w:marRight w:val="0"/>
      <w:marTop w:val="0"/>
      <w:marBottom w:val="0"/>
      <w:divBdr>
        <w:top w:val="none" w:sz="0" w:space="0" w:color="auto"/>
        <w:left w:val="none" w:sz="0" w:space="0" w:color="auto"/>
        <w:bottom w:val="none" w:sz="0" w:space="0" w:color="auto"/>
        <w:right w:val="none" w:sz="0" w:space="0" w:color="auto"/>
      </w:divBdr>
    </w:div>
    <w:div w:id="2143687373">
      <w:bodyDiv w:val="1"/>
      <w:marLeft w:val="0"/>
      <w:marRight w:val="0"/>
      <w:marTop w:val="0"/>
      <w:marBottom w:val="0"/>
      <w:divBdr>
        <w:top w:val="none" w:sz="0" w:space="0" w:color="auto"/>
        <w:left w:val="none" w:sz="0" w:space="0" w:color="auto"/>
        <w:bottom w:val="none" w:sz="0" w:space="0" w:color="auto"/>
        <w:right w:val="none" w:sz="0" w:space="0" w:color="auto"/>
      </w:divBdr>
    </w:div>
    <w:div w:id="2145274575">
      <w:bodyDiv w:val="1"/>
      <w:marLeft w:val="0"/>
      <w:marRight w:val="0"/>
      <w:marTop w:val="0"/>
      <w:marBottom w:val="0"/>
      <w:divBdr>
        <w:top w:val="none" w:sz="0" w:space="0" w:color="auto"/>
        <w:left w:val="none" w:sz="0" w:space="0" w:color="auto"/>
        <w:bottom w:val="none" w:sz="0" w:space="0" w:color="auto"/>
        <w:right w:val="none" w:sz="0" w:space="0" w:color="auto"/>
      </w:divBdr>
    </w:div>
    <w:div w:id="2145734418">
      <w:bodyDiv w:val="1"/>
      <w:marLeft w:val="0"/>
      <w:marRight w:val="0"/>
      <w:marTop w:val="0"/>
      <w:marBottom w:val="0"/>
      <w:divBdr>
        <w:top w:val="none" w:sz="0" w:space="0" w:color="auto"/>
        <w:left w:val="none" w:sz="0" w:space="0" w:color="auto"/>
        <w:bottom w:val="none" w:sz="0" w:space="0" w:color="auto"/>
        <w:right w:val="none" w:sz="0" w:space="0" w:color="auto"/>
      </w:divBdr>
      <w:divsChild>
        <w:div w:id="1076168895">
          <w:marLeft w:val="0"/>
          <w:marRight w:val="0"/>
          <w:marTop w:val="0"/>
          <w:marBottom w:val="0"/>
          <w:divBdr>
            <w:top w:val="none" w:sz="0" w:space="0" w:color="auto"/>
            <w:left w:val="none" w:sz="0" w:space="0" w:color="auto"/>
            <w:bottom w:val="none" w:sz="0" w:space="0" w:color="auto"/>
            <w:right w:val="none" w:sz="0" w:space="0" w:color="auto"/>
          </w:divBdr>
        </w:div>
      </w:divsChild>
    </w:div>
    <w:div w:id="2147041593">
      <w:bodyDiv w:val="1"/>
      <w:marLeft w:val="0"/>
      <w:marRight w:val="0"/>
      <w:marTop w:val="0"/>
      <w:marBottom w:val="0"/>
      <w:divBdr>
        <w:top w:val="none" w:sz="0" w:space="0" w:color="auto"/>
        <w:left w:val="none" w:sz="0" w:space="0" w:color="auto"/>
        <w:bottom w:val="none" w:sz="0" w:space="0" w:color="auto"/>
        <w:right w:val="none" w:sz="0" w:space="0" w:color="auto"/>
      </w:divBdr>
      <w:divsChild>
        <w:div w:id="604195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assets.publishing.service.gov.uk/media/5d25bb79ed915d69031d7c8b/FLR_literature_research_report.pdf" TargetMode="External"/><Relationship Id="rId3" Type="http://schemas.openxmlformats.org/officeDocument/2006/relationships/customXml" Target="../customXml/item3.xml"/><Relationship Id="rId21" Type="http://schemas.openxmlformats.org/officeDocument/2006/relationships/hyperlink" Target="https://www.gwent.pcc.police.uk/media/ishff0ui/social-media-tcs-june-2020.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career-learning/leadership/leadership-standards" TargetMode="External"/><Relationship Id="rId25" Type="http://schemas.openxmlformats.org/officeDocument/2006/relationships/hyperlink" Target="https://news.npcc.police.uk/releases/social-media-is-a-powerful-tool-for-police-to-engage-with-the-public" TargetMode="External"/><Relationship Id="rId2" Type="http://schemas.openxmlformats.org/officeDocument/2006/relationships/customXml" Target="../customXml/item2.xml"/><Relationship Id="rId16" Type="http://schemas.openxmlformats.org/officeDocument/2006/relationships/hyperlink" Target="https://profdev.college.police.uk/professional-profile/coach-mentor/" TargetMode="External"/><Relationship Id="rId20" Type="http://schemas.openxmlformats.org/officeDocument/2006/relationships/hyperlink" Target="https://www.equalityhumanrights.com/human-rights/human-rights-act/article-8-respect-your-private-and-family-lif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ylorfrancis.com/chapters/edit/10.4324/9781315702018-12/goal-setting-theory-edwin-locke-gary-latham" TargetMode="External"/><Relationship Id="rId5" Type="http://schemas.openxmlformats.org/officeDocument/2006/relationships/numbering" Target="numbering.xml"/><Relationship Id="rId15" Type="http://schemas.openxmlformats.org/officeDocument/2006/relationships/hyperlink" Target="https://www.college.police.uk/article/fundamental-review-college-policing" TargetMode="External"/><Relationship Id="rId23" Type="http://schemas.openxmlformats.org/officeDocument/2006/relationships/hyperlink" Target="https://www.tandfonline.com/doi/full/10.1080/10439463.2021.1999447" TargetMode="External"/><Relationship Id="rId28" Type="http://schemas.openxmlformats.org/officeDocument/2006/relationships/hyperlink" Target="https://doi.org/10.1080/10439463.2016.1262365"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journals.sagepub.com/doi/full/10.1177/00220183221101957" TargetMode="External"/><Relationship Id="rId27" Type="http://schemas.openxmlformats.org/officeDocument/2006/relationships/hyperlink" Target="https://www.policesupers.com/members/coaching-and-mentor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6139</TotalTime>
  <Pages>51</Pages>
  <Words>11881</Words>
  <Characters>72478</Characters>
  <Application>Microsoft Office Word</Application>
  <DocSecurity>0</DocSecurity>
  <Lines>603</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Rosier, Kyle</cp:lastModifiedBy>
  <cp:revision>40</cp:revision>
  <cp:lastPrinted>2014-08-26T08:55:00Z</cp:lastPrinted>
  <dcterms:created xsi:type="dcterms:W3CDTF">2025-01-10T16:52:00Z</dcterms:created>
  <dcterms:modified xsi:type="dcterms:W3CDTF">2025-06-07T22:07:00Z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2025-01-10T16:52:42Z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9f8aabcc-a97e-4403-a701-cedc7ec1208b</vt:lpwstr>
  </property>
  <property fmtid="{D5CDD505-2E9C-101B-9397-08002B2CF9AE}" pid="9" name="MSIP_Label_f2acd28b-79a3-4a0f-b0ff-4b75658b1549_ContentBits">
    <vt:lpwstr>0</vt:lpwstr>
  </property>
</Properties>
</file>