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7F5BAC" w14:textId="77777777" w:rsidR="00295CA0" w:rsidRPr="00DD3554" w:rsidRDefault="00295CA0" w:rsidP="00295CA0">
      <w:pPr>
        <w:pStyle w:val="Header"/>
        <w:tabs>
          <w:tab w:val="clear" w:pos="4153"/>
          <w:tab w:val="clear" w:pos="8306"/>
        </w:tabs>
        <w:jc w:val="right"/>
        <w:rPr>
          <w:rFonts w:asciiTheme="minorHAnsi" w:hAnsiTheme="minorHAnsi" w:cstheme="minorHAnsi"/>
          <w:b/>
          <w:color w:val="000000" w:themeColor="text1"/>
          <w:sz w:val="28"/>
          <w:szCs w:val="28"/>
        </w:rPr>
      </w:pPr>
      <w:bookmarkStart w:id="0" w:name="page2"/>
      <w:bookmarkEnd w:id="0"/>
      <w:r w:rsidRPr="00DD3554">
        <w:rPr>
          <w:rFonts w:asciiTheme="minorHAnsi" w:hAnsiTheme="minorHAnsi" w:cstheme="minorHAnsi"/>
          <w:noProof/>
          <w:color w:val="000000" w:themeColor="text1"/>
          <w:lang w:val="en-US" w:eastAsia="en-US" w:bidi="hi-IN"/>
        </w:rPr>
        <w:drawing>
          <wp:anchor distT="0" distB="0" distL="114300" distR="114300" simplePos="0" relativeHeight="251659264" behindDoc="0" locked="0" layoutInCell="1" allowOverlap="1" wp14:anchorId="6CBB9308" wp14:editId="730489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D3554">
        <w:rPr>
          <w:rFonts w:asciiTheme="minorHAnsi" w:hAnsiTheme="minorHAnsi" w:cstheme="minorHAnsi"/>
          <w:color w:val="000000" w:themeColor="text1"/>
        </w:rPr>
        <w:br w:type="textWrapping" w:clear="all"/>
      </w:r>
    </w:p>
    <w:p w14:paraId="2CECA9B5" w14:textId="77777777" w:rsidR="00295CA0" w:rsidRPr="00DD3554" w:rsidRDefault="00295CA0" w:rsidP="00295CA0">
      <w:pPr>
        <w:pStyle w:val="Header"/>
        <w:tabs>
          <w:tab w:val="clear" w:pos="4153"/>
          <w:tab w:val="clear" w:pos="8306"/>
        </w:tabs>
        <w:jc w:val="right"/>
        <w:rPr>
          <w:rFonts w:asciiTheme="minorHAnsi" w:hAnsiTheme="minorHAnsi" w:cstheme="minorHAnsi"/>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DD3554" w:rsidRPr="00DD3554" w14:paraId="7866763D" w14:textId="77777777" w:rsidTr="007F5B39">
        <w:tc>
          <w:tcPr>
            <w:tcW w:w="9922" w:type="dxa"/>
            <w:shd w:val="clear" w:color="auto" w:fill="C0C0C0"/>
          </w:tcPr>
          <w:p w14:paraId="0E373E87" w14:textId="77777777" w:rsidR="00295CA0" w:rsidRPr="00DD3554" w:rsidRDefault="00295CA0" w:rsidP="007F5B39">
            <w:pPr>
              <w:pStyle w:val="Heading4"/>
              <w:rPr>
                <w:rFonts w:asciiTheme="minorHAnsi" w:hAnsiTheme="minorHAnsi" w:cstheme="minorHAnsi"/>
                <w:b w:val="0"/>
                <w:color w:val="000000" w:themeColor="text1"/>
              </w:rPr>
            </w:pPr>
            <w:r w:rsidRPr="00DD3554">
              <w:rPr>
                <w:rFonts w:asciiTheme="minorHAnsi" w:hAnsiTheme="minorHAnsi" w:cstheme="minorHAnsi"/>
                <w:color w:val="000000" w:themeColor="text1"/>
              </w:rPr>
              <w:t xml:space="preserve">LEVEL 4 ASSESSMENT SPECIFICATION </w:t>
            </w:r>
          </w:p>
        </w:tc>
      </w:tr>
    </w:tbl>
    <w:p w14:paraId="0DD30104" w14:textId="77777777" w:rsidR="00295CA0" w:rsidRPr="00DD3554" w:rsidRDefault="00295CA0" w:rsidP="00295CA0">
      <w:pPr>
        <w:jc w:val="center"/>
        <w:rPr>
          <w:rFonts w:asciiTheme="minorHAnsi" w:hAnsiTheme="minorHAnsi" w:cstheme="minorHAnsi"/>
          <w:b/>
          <w:i/>
          <w:color w:val="000000" w:themeColor="text1"/>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D3554" w:rsidRPr="00DD3554" w14:paraId="47179428" w14:textId="77777777" w:rsidTr="007F5B39">
        <w:tc>
          <w:tcPr>
            <w:tcW w:w="2093" w:type="dxa"/>
            <w:shd w:val="clear" w:color="auto" w:fill="auto"/>
          </w:tcPr>
          <w:p w14:paraId="72DABDDB"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Student name:</w:t>
            </w:r>
          </w:p>
        </w:tc>
        <w:tc>
          <w:tcPr>
            <w:tcW w:w="3293" w:type="dxa"/>
          </w:tcPr>
          <w:p w14:paraId="4CB27EBB" w14:textId="32BE2202" w:rsidR="00295CA0" w:rsidRPr="00DD3554" w:rsidRDefault="003124BA" w:rsidP="007F5B39">
            <w:pPr>
              <w:spacing w:before="120" w:after="120"/>
              <w:rPr>
                <w:rFonts w:asciiTheme="minorHAnsi" w:hAnsiTheme="minorHAnsi" w:cstheme="minorHAnsi"/>
                <w:b/>
                <w:color w:val="000000" w:themeColor="text1"/>
              </w:rPr>
            </w:pPr>
            <w:r w:rsidRPr="003124BA">
              <w:rPr>
                <w:rFonts w:asciiTheme="minorHAnsi" w:hAnsiTheme="minorHAnsi" w:cstheme="minorHAnsi"/>
                <w:b/>
                <w:color w:val="000000" w:themeColor="text1"/>
              </w:rPr>
              <w:t>Ramona-</w:t>
            </w:r>
            <w:proofErr w:type="spellStart"/>
            <w:r w:rsidRPr="003124BA">
              <w:rPr>
                <w:rFonts w:asciiTheme="minorHAnsi" w:hAnsiTheme="minorHAnsi" w:cstheme="minorHAnsi"/>
                <w:b/>
                <w:color w:val="000000" w:themeColor="text1"/>
              </w:rPr>
              <w:t>Iuliana</w:t>
            </w:r>
            <w:proofErr w:type="spellEnd"/>
            <w:r w:rsidRPr="003124BA">
              <w:rPr>
                <w:rFonts w:asciiTheme="minorHAnsi" w:hAnsiTheme="minorHAnsi" w:cstheme="minorHAnsi"/>
                <w:b/>
                <w:color w:val="000000" w:themeColor="text1"/>
              </w:rPr>
              <w:t xml:space="preserve"> </w:t>
            </w:r>
            <w:proofErr w:type="spellStart"/>
            <w:r w:rsidRPr="003124BA">
              <w:rPr>
                <w:rFonts w:asciiTheme="minorHAnsi" w:hAnsiTheme="minorHAnsi" w:cstheme="minorHAnsi"/>
                <w:b/>
                <w:color w:val="000000" w:themeColor="text1"/>
              </w:rPr>
              <w:t>Stoican</w:t>
            </w:r>
            <w:proofErr w:type="spellEnd"/>
          </w:p>
        </w:tc>
        <w:tc>
          <w:tcPr>
            <w:tcW w:w="2268" w:type="dxa"/>
            <w:shd w:val="clear" w:color="auto" w:fill="D9D9D9" w:themeFill="background1" w:themeFillShade="D9"/>
          </w:tcPr>
          <w:p w14:paraId="76B4B5A8"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Student ID number:</w:t>
            </w:r>
          </w:p>
        </w:tc>
        <w:tc>
          <w:tcPr>
            <w:tcW w:w="2268" w:type="dxa"/>
          </w:tcPr>
          <w:p w14:paraId="0DA9D330" w14:textId="23F1FA5A" w:rsidR="00295CA0" w:rsidRPr="00DD3554" w:rsidRDefault="003124BA" w:rsidP="007F5B39">
            <w:pPr>
              <w:spacing w:before="120" w:after="120"/>
              <w:rPr>
                <w:rFonts w:asciiTheme="minorHAnsi" w:hAnsiTheme="minorHAnsi" w:cstheme="minorHAnsi"/>
                <w:b/>
                <w:color w:val="000000" w:themeColor="text1"/>
              </w:rPr>
            </w:pPr>
            <w:r w:rsidRPr="003124BA">
              <w:rPr>
                <w:rFonts w:asciiTheme="minorHAnsi" w:hAnsiTheme="minorHAnsi" w:cstheme="minorHAnsi"/>
                <w:b/>
                <w:color w:val="000000" w:themeColor="text1"/>
              </w:rPr>
              <w:t>2246688</w:t>
            </w:r>
            <w:bookmarkStart w:id="1" w:name="_GoBack"/>
            <w:bookmarkEnd w:id="1"/>
          </w:p>
        </w:tc>
      </w:tr>
      <w:tr w:rsidR="00DD3554" w:rsidRPr="00DD3554" w14:paraId="539A3D8C" w14:textId="77777777" w:rsidTr="007F5B39">
        <w:tc>
          <w:tcPr>
            <w:tcW w:w="2093" w:type="dxa"/>
            <w:shd w:val="clear" w:color="auto" w:fill="auto"/>
          </w:tcPr>
          <w:p w14:paraId="6E9B9374"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Programme:</w:t>
            </w:r>
          </w:p>
        </w:tc>
        <w:tc>
          <w:tcPr>
            <w:tcW w:w="7829" w:type="dxa"/>
            <w:gridSpan w:val="3"/>
          </w:tcPr>
          <w:p w14:paraId="6174A992"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rPr>
              <w:t>BA Business Management</w:t>
            </w:r>
          </w:p>
        </w:tc>
      </w:tr>
      <w:tr w:rsidR="00DD3554" w:rsidRPr="00DD3554" w14:paraId="4D96B34A" w14:textId="77777777" w:rsidTr="007F5B39">
        <w:tc>
          <w:tcPr>
            <w:tcW w:w="2093" w:type="dxa"/>
            <w:shd w:val="clear" w:color="auto" w:fill="auto"/>
          </w:tcPr>
          <w:p w14:paraId="5F381932"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Module:</w:t>
            </w:r>
          </w:p>
        </w:tc>
        <w:tc>
          <w:tcPr>
            <w:tcW w:w="7829" w:type="dxa"/>
            <w:gridSpan w:val="3"/>
            <w:shd w:val="clear" w:color="auto" w:fill="auto"/>
          </w:tcPr>
          <w:p w14:paraId="062B7E3E"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rPr>
              <w:t xml:space="preserve">Community Engagement </w:t>
            </w:r>
          </w:p>
        </w:tc>
      </w:tr>
      <w:tr w:rsidR="00DD3554" w:rsidRPr="00DD3554" w14:paraId="10CB20DF" w14:textId="77777777" w:rsidTr="007F5B39">
        <w:tc>
          <w:tcPr>
            <w:tcW w:w="2093" w:type="dxa"/>
            <w:shd w:val="clear" w:color="auto" w:fill="auto"/>
          </w:tcPr>
          <w:p w14:paraId="29690283"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Module code:</w:t>
            </w:r>
          </w:p>
        </w:tc>
        <w:tc>
          <w:tcPr>
            <w:tcW w:w="3293" w:type="dxa"/>
          </w:tcPr>
          <w:p w14:paraId="3C923342"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rPr>
              <w:t>LCBB4011</w:t>
            </w:r>
          </w:p>
        </w:tc>
        <w:tc>
          <w:tcPr>
            <w:tcW w:w="2268" w:type="dxa"/>
            <w:shd w:val="clear" w:color="auto" w:fill="D9D9D9" w:themeFill="background1" w:themeFillShade="D9"/>
          </w:tcPr>
          <w:p w14:paraId="4FC53262" w14:textId="77777777" w:rsidR="00295CA0" w:rsidRPr="00DD3554" w:rsidRDefault="00295CA0" w:rsidP="00DD3554">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Contribution to Overall Module Assessment (%):</w:t>
            </w:r>
          </w:p>
        </w:tc>
        <w:tc>
          <w:tcPr>
            <w:tcW w:w="2268" w:type="dxa"/>
          </w:tcPr>
          <w:p w14:paraId="5B2AB769" w14:textId="77777777" w:rsidR="00295CA0" w:rsidRPr="00DD3554" w:rsidRDefault="00295CA0" w:rsidP="007F5B39">
            <w:pPr>
              <w:spacing w:before="120" w:after="120"/>
              <w:rPr>
                <w:rFonts w:asciiTheme="minorHAnsi" w:hAnsiTheme="minorHAnsi" w:cstheme="minorHAnsi"/>
                <w:b/>
                <w:bCs/>
                <w:color w:val="000000" w:themeColor="text1"/>
              </w:rPr>
            </w:pPr>
            <w:r w:rsidRPr="00DD3554">
              <w:rPr>
                <w:rFonts w:asciiTheme="minorHAnsi" w:hAnsiTheme="minorHAnsi" w:cstheme="minorHAnsi"/>
                <w:b/>
                <w:bCs/>
                <w:color w:val="000000" w:themeColor="text1"/>
              </w:rPr>
              <w:t>100%</w:t>
            </w:r>
          </w:p>
        </w:tc>
      </w:tr>
      <w:tr w:rsidR="00DD3554" w:rsidRPr="00DD3554" w14:paraId="05CB2679" w14:textId="77777777" w:rsidTr="007F5B39">
        <w:tc>
          <w:tcPr>
            <w:tcW w:w="2093" w:type="dxa"/>
            <w:shd w:val="clear" w:color="auto" w:fill="auto"/>
          </w:tcPr>
          <w:p w14:paraId="5BB8C9CD"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Lecturer:</w:t>
            </w:r>
          </w:p>
        </w:tc>
        <w:tc>
          <w:tcPr>
            <w:tcW w:w="3293" w:type="dxa"/>
          </w:tcPr>
          <w:p w14:paraId="5B229F8D" w14:textId="77777777" w:rsidR="00295CA0" w:rsidRPr="00DD3554" w:rsidRDefault="00295CA0" w:rsidP="007F5B39">
            <w:pPr>
              <w:spacing w:before="120" w:after="120"/>
              <w:rPr>
                <w:rFonts w:asciiTheme="minorHAnsi" w:hAnsiTheme="minorHAnsi" w:cstheme="minorHAnsi"/>
                <w:b/>
                <w:bCs/>
                <w:color w:val="000000" w:themeColor="text1"/>
              </w:rPr>
            </w:pPr>
            <w:proofErr w:type="spellStart"/>
            <w:r w:rsidRPr="00DD3554">
              <w:rPr>
                <w:rFonts w:asciiTheme="minorHAnsi" w:hAnsiTheme="minorHAnsi" w:cstheme="minorHAnsi"/>
                <w:b/>
                <w:bCs/>
                <w:color w:val="000000" w:themeColor="text1"/>
              </w:rPr>
              <w:t>Dr.</w:t>
            </w:r>
            <w:proofErr w:type="spellEnd"/>
            <w:r w:rsidRPr="00DD3554">
              <w:rPr>
                <w:rFonts w:asciiTheme="minorHAnsi" w:hAnsiTheme="minorHAnsi" w:cstheme="minorHAnsi"/>
                <w:b/>
                <w:bCs/>
                <w:color w:val="000000" w:themeColor="text1"/>
              </w:rPr>
              <w:t xml:space="preserve"> </w:t>
            </w:r>
            <w:proofErr w:type="spellStart"/>
            <w:r w:rsidRPr="00DD3554">
              <w:rPr>
                <w:rFonts w:asciiTheme="minorHAnsi" w:hAnsiTheme="minorHAnsi" w:cstheme="minorHAnsi"/>
                <w:b/>
                <w:bCs/>
                <w:color w:val="000000" w:themeColor="text1"/>
              </w:rPr>
              <w:t>Akash</w:t>
            </w:r>
            <w:proofErr w:type="spellEnd"/>
            <w:r w:rsidRPr="00DD3554">
              <w:rPr>
                <w:rFonts w:asciiTheme="minorHAnsi" w:hAnsiTheme="minorHAnsi" w:cstheme="minorHAnsi"/>
                <w:b/>
                <w:bCs/>
                <w:color w:val="000000" w:themeColor="text1"/>
              </w:rPr>
              <w:t xml:space="preserve"> </w:t>
            </w:r>
            <w:proofErr w:type="spellStart"/>
            <w:r w:rsidRPr="00DD3554">
              <w:rPr>
                <w:rFonts w:asciiTheme="minorHAnsi" w:hAnsiTheme="minorHAnsi" w:cstheme="minorHAnsi"/>
                <w:b/>
                <w:bCs/>
                <w:color w:val="000000" w:themeColor="text1"/>
              </w:rPr>
              <w:t>Puranik</w:t>
            </w:r>
            <w:proofErr w:type="spellEnd"/>
          </w:p>
        </w:tc>
        <w:tc>
          <w:tcPr>
            <w:tcW w:w="2268" w:type="dxa"/>
            <w:shd w:val="clear" w:color="auto" w:fill="D9D9D9" w:themeFill="background1" w:themeFillShade="D9"/>
          </w:tcPr>
          <w:p w14:paraId="5A4FDB82" w14:textId="77777777" w:rsidR="00295CA0" w:rsidRPr="00DD3554" w:rsidRDefault="00295CA0" w:rsidP="007F5B39">
            <w:pPr>
              <w:spacing w:before="120" w:after="120"/>
              <w:rPr>
                <w:rFonts w:asciiTheme="minorHAnsi" w:hAnsiTheme="minorHAnsi" w:cstheme="minorHAnsi"/>
                <w:b/>
                <w:bCs/>
                <w:color w:val="000000" w:themeColor="text1"/>
              </w:rPr>
            </w:pPr>
            <w:r w:rsidRPr="00DD3554">
              <w:rPr>
                <w:rFonts w:asciiTheme="minorHAnsi" w:hAnsiTheme="minorHAnsi" w:cstheme="minorHAnsi"/>
                <w:b/>
                <w:bCs/>
                <w:color w:val="000000" w:themeColor="text1"/>
                <w:sz w:val="22"/>
                <w:szCs w:val="22"/>
              </w:rPr>
              <w:t>Internal Verifier:</w:t>
            </w:r>
          </w:p>
        </w:tc>
        <w:tc>
          <w:tcPr>
            <w:tcW w:w="2268" w:type="dxa"/>
          </w:tcPr>
          <w:p w14:paraId="44A4EAA9" w14:textId="77777777" w:rsidR="00295CA0" w:rsidRPr="00DD3554" w:rsidRDefault="00295CA0" w:rsidP="007F5B39">
            <w:pPr>
              <w:spacing w:before="120" w:after="120"/>
              <w:rPr>
                <w:rFonts w:asciiTheme="minorHAnsi" w:hAnsiTheme="minorHAnsi" w:cstheme="minorHAnsi"/>
                <w:b/>
                <w:bCs/>
                <w:color w:val="000000" w:themeColor="text1"/>
              </w:rPr>
            </w:pPr>
            <w:r w:rsidRPr="00DD3554">
              <w:rPr>
                <w:rFonts w:asciiTheme="minorHAnsi" w:hAnsiTheme="minorHAnsi" w:cstheme="minorHAnsi"/>
                <w:b/>
                <w:bCs/>
                <w:color w:val="000000" w:themeColor="text1"/>
                <w:sz w:val="22"/>
                <w:szCs w:val="22"/>
              </w:rPr>
              <w:t xml:space="preserve">Dr </w:t>
            </w:r>
            <w:proofErr w:type="spellStart"/>
            <w:r w:rsidRPr="00DD3554">
              <w:rPr>
                <w:rFonts w:asciiTheme="minorHAnsi" w:hAnsiTheme="minorHAnsi" w:cstheme="minorHAnsi"/>
                <w:b/>
                <w:bCs/>
                <w:color w:val="000000" w:themeColor="text1"/>
                <w:sz w:val="22"/>
                <w:szCs w:val="22"/>
              </w:rPr>
              <w:t>Liyanage</w:t>
            </w:r>
            <w:proofErr w:type="spellEnd"/>
            <w:r w:rsidRPr="00DD3554">
              <w:rPr>
                <w:rFonts w:asciiTheme="minorHAnsi" w:hAnsiTheme="minorHAnsi" w:cstheme="minorHAnsi"/>
                <w:b/>
                <w:bCs/>
                <w:color w:val="000000" w:themeColor="text1"/>
                <w:sz w:val="22"/>
                <w:szCs w:val="22"/>
              </w:rPr>
              <w:t xml:space="preserve"> Rodrigo</w:t>
            </w:r>
          </w:p>
        </w:tc>
      </w:tr>
      <w:tr w:rsidR="00DD3554" w:rsidRPr="00DD3554" w14:paraId="31322B80" w14:textId="77777777" w:rsidTr="007F5B39">
        <w:tc>
          <w:tcPr>
            <w:tcW w:w="2093" w:type="dxa"/>
            <w:shd w:val="clear" w:color="auto" w:fill="auto"/>
          </w:tcPr>
          <w:p w14:paraId="5D8F9199"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Assignment Title:</w:t>
            </w:r>
          </w:p>
        </w:tc>
        <w:tc>
          <w:tcPr>
            <w:tcW w:w="3293" w:type="dxa"/>
          </w:tcPr>
          <w:p w14:paraId="67D189C6" w14:textId="77777777" w:rsidR="00295CA0" w:rsidRPr="00DD3554" w:rsidRDefault="00295CA0" w:rsidP="007F5B39">
            <w:pPr>
              <w:spacing w:before="120" w:after="120"/>
              <w:rPr>
                <w:rFonts w:asciiTheme="minorHAnsi" w:hAnsiTheme="minorHAnsi" w:cstheme="minorHAnsi"/>
                <w:b/>
                <w:bCs/>
                <w:color w:val="000000" w:themeColor="text1"/>
              </w:rPr>
            </w:pPr>
            <w:r w:rsidRPr="00DD3554">
              <w:rPr>
                <w:rFonts w:asciiTheme="minorHAnsi" w:hAnsiTheme="minorHAnsi" w:cstheme="minorHAnsi"/>
                <w:b/>
                <w:bCs/>
                <w:color w:val="000000" w:themeColor="text1"/>
                <w:sz w:val="22"/>
                <w:szCs w:val="22"/>
              </w:rPr>
              <w:t xml:space="preserve">Assessment component 1 – Community Engagement portfolio </w:t>
            </w:r>
          </w:p>
        </w:tc>
        <w:tc>
          <w:tcPr>
            <w:tcW w:w="2268" w:type="dxa"/>
            <w:shd w:val="clear" w:color="auto" w:fill="auto"/>
          </w:tcPr>
          <w:p w14:paraId="6C9F600C"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Word count (or equivalent):</w:t>
            </w:r>
          </w:p>
        </w:tc>
        <w:tc>
          <w:tcPr>
            <w:tcW w:w="2268" w:type="dxa"/>
          </w:tcPr>
          <w:p w14:paraId="39349483" w14:textId="77777777" w:rsidR="00295CA0" w:rsidRPr="00DD3554" w:rsidRDefault="00295CA0" w:rsidP="007F5B39">
            <w:pPr>
              <w:spacing w:before="120" w:after="120"/>
              <w:rPr>
                <w:rFonts w:asciiTheme="minorHAnsi" w:hAnsiTheme="minorHAnsi" w:cstheme="minorHAnsi"/>
                <w:b/>
                <w:color w:val="000000" w:themeColor="text1"/>
              </w:rPr>
            </w:pPr>
            <w:r w:rsidRPr="00DD3554">
              <w:rPr>
                <w:rFonts w:asciiTheme="minorHAnsi" w:hAnsiTheme="minorHAnsi" w:cstheme="minorHAnsi"/>
                <w:b/>
                <w:color w:val="000000" w:themeColor="text1"/>
                <w:sz w:val="22"/>
                <w:szCs w:val="22"/>
              </w:rPr>
              <w:t>3000 Words</w:t>
            </w:r>
          </w:p>
        </w:tc>
      </w:tr>
    </w:tbl>
    <w:p w14:paraId="12BD0B12" w14:textId="77777777" w:rsidR="00904A3A" w:rsidRPr="00DD3554" w:rsidRDefault="00904A3A">
      <w:pPr>
        <w:rPr>
          <w:rFonts w:asciiTheme="minorHAnsi" w:eastAsiaTheme="majorEastAsia" w:hAnsiTheme="minorHAnsi" w:cstheme="minorHAnsi"/>
          <w:b/>
          <w:bCs/>
          <w:color w:val="000000" w:themeColor="text1"/>
          <w:spacing w:val="-10"/>
          <w:kern w:val="28"/>
          <w:sz w:val="56"/>
          <w:szCs w:val="56"/>
        </w:rPr>
      </w:pPr>
      <w:r w:rsidRPr="00DD3554">
        <w:rPr>
          <w:rFonts w:asciiTheme="minorHAnsi" w:hAnsiTheme="minorHAnsi" w:cstheme="minorHAnsi"/>
          <w:b/>
          <w:bCs/>
          <w:color w:val="000000" w:themeColor="text1"/>
        </w:rPr>
        <w:br w:type="page"/>
      </w:r>
    </w:p>
    <w:sdt>
      <w:sdtPr>
        <w:rPr>
          <w:rFonts w:asciiTheme="minorHAnsi" w:eastAsiaTheme="minorEastAsia" w:hAnsiTheme="minorHAnsi" w:cstheme="minorHAnsi"/>
          <w:b w:val="0"/>
          <w:bCs w:val="0"/>
          <w:color w:val="000000" w:themeColor="text1"/>
          <w:sz w:val="24"/>
          <w:szCs w:val="24"/>
          <w:lang w:val="en-GB" w:eastAsia="en-US"/>
          <w14:ligatures w14:val="none"/>
        </w:rPr>
        <w:id w:val="936404338"/>
        <w:docPartObj>
          <w:docPartGallery w:val="Table of Contents"/>
          <w:docPartUnique/>
        </w:docPartObj>
      </w:sdtPr>
      <w:sdtEndPr>
        <w:rPr>
          <w:noProof/>
        </w:rPr>
      </w:sdtEndPr>
      <w:sdtContent>
        <w:p w14:paraId="260FC1AE" w14:textId="2960DCD5" w:rsidR="00AB4055" w:rsidRPr="00DD3554" w:rsidRDefault="00AB4055">
          <w:pPr>
            <w:pStyle w:val="TOCHeading"/>
            <w:rPr>
              <w:rFonts w:asciiTheme="minorHAnsi" w:hAnsiTheme="minorHAnsi" w:cstheme="minorHAnsi"/>
              <w:color w:val="000000" w:themeColor="text1"/>
              <w:sz w:val="24"/>
            </w:rPr>
          </w:pPr>
          <w:r w:rsidRPr="00DD3554">
            <w:rPr>
              <w:rFonts w:asciiTheme="minorHAnsi" w:hAnsiTheme="minorHAnsi" w:cstheme="minorHAnsi"/>
              <w:color w:val="000000" w:themeColor="text1"/>
              <w:sz w:val="24"/>
            </w:rPr>
            <w:t>Table of Contents</w:t>
          </w:r>
        </w:p>
        <w:p w14:paraId="461F767B" w14:textId="77777777" w:rsidR="00DD3554" w:rsidRDefault="00AB4055">
          <w:pPr>
            <w:pStyle w:val="TOC1"/>
            <w:tabs>
              <w:tab w:val="right" w:leader="dot" w:pos="9016"/>
            </w:tabs>
            <w:rPr>
              <w:rFonts w:asciiTheme="minorHAnsi" w:hAnsiTheme="minorHAnsi" w:cstheme="minorBidi"/>
              <w:noProof/>
              <w:sz w:val="22"/>
              <w:szCs w:val="22"/>
              <w:lang w:val="en-IN" w:eastAsia="en-IN"/>
            </w:rPr>
          </w:pPr>
          <w:r w:rsidRPr="00DD3554">
            <w:rPr>
              <w:rFonts w:asciiTheme="minorHAnsi" w:hAnsiTheme="minorHAnsi" w:cstheme="minorHAnsi"/>
              <w:color w:val="000000" w:themeColor="text1"/>
            </w:rPr>
            <w:fldChar w:fldCharType="begin"/>
          </w:r>
          <w:r w:rsidRPr="00DD3554">
            <w:rPr>
              <w:rFonts w:asciiTheme="minorHAnsi" w:hAnsiTheme="minorHAnsi" w:cstheme="minorHAnsi"/>
              <w:color w:val="000000" w:themeColor="text1"/>
            </w:rPr>
            <w:instrText xml:space="preserve"> TOC \o "1-3" \h \z \u </w:instrText>
          </w:r>
          <w:r w:rsidRPr="00DD3554">
            <w:rPr>
              <w:rFonts w:asciiTheme="minorHAnsi" w:hAnsiTheme="minorHAnsi" w:cstheme="minorHAnsi"/>
              <w:color w:val="000000" w:themeColor="text1"/>
            </w:rPr>
            <w:fldChar w:fldCharType="separate"/>
          </w:r>
          <w:hyperlink w:anchor="_Toc172632145" w:history="1">
            <w:r w:rsidR="00DD3554" w:rsidRPr="00C026D4">
              <w:rPr>
                <w:rStyle w:val="Hyperlink"/>
                <w:rFonts w:cstheme="minorHAnsi"/>
                <w:noProof/>
              </w:rPr>
              <w:t>Introduction</w:t>
            </w:r>
            <w:r w:rsidR="00DD3554">
              <w:rPr>
                <w:noProof/>
                <w:webHidden/>
              </w:rPr>
              <w:tab/>
            </w:r>
            <w:r w:rsidR="00DD3554">
              <w:rPr>
                <w:noProof/>
                <w:webHidden/>
              </w:rPr>
              <w:fldChar w:fldCharType="begin"/>
            </w:r>
            <w:r w:rsidR="00DD3554">
              <w:rPr>
                <w:noProof/>
                <w:webHidden/>
              </w:rPr>
              <w:instrText xml:space="preserve"> PAGEREF _Toc172632145 \h </w:instrText>
            </w:r>
            <w:r w:rsidR="00DD3554">
              <w:rPr>
                <w:noProof/>
                <w:webHidden/>
              </w:rPr>
            </w:r>
            <w:r w:rsidR="00DD3554">
              <w:rPr>
                <w:noProof/>
                <w:webHidden/>
              </w:rPr>
              <w:fldChar w:fldCharType="separate"/>
            </w:r>
            <w:r w:rsidR="00DD3554">
              <w:rPr>
                <w:noProof/>
                <w:webHidden/>
              </w:rPr>
              <w:t>3</w:t>
            </w:r>
            <w:r w:rsidR="00DD3554">
              <w:rPr>
                <w:noProof/>
                <w:webHidden/>
              </w:rPr>
              <w:fldChar w:fldCharType="end"/>
            </w:r>
          </w:hyperlink>
        </w:p>
        <w:p w14:paraId="4011318A"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46" w:history="1">
            <w:r w:rsidR="00DD3554" w:rsidRPr="00C026D4">
              <w:rPr>
                <w:rStyle w:val="Hyperlink"/>
                <w:rFonts w:cstheme="minorHAnsi"/>
                <w:noProof/>
              </w:rPr>
              <w:t>Core Purpose and Working</w:t>
            </w:r>
            <w:r w:rsidR="00DD3554">
              <w:rPr>
                <w:noProof/>
                <w:webHidden/>
              </w:rPr>
              <w:tab/>
            </w:r>
            <w:r w:rsidR="00DD3554">
              <w:rPr>
                <w:noProof/>
                <w:webHidden/>
              </w:rPr>
              <w:fldChar w:fldCharType="begin"/>
            </w:r>
            <w:r w:rsidR="00DD3554">
              <w:rPr>
                <w:noProof/>
                <w:webHidden/>
              </w:rPr>
              <w:instrText xml:space="preserve"> PAGEREF _Toc172632146 \h </w:instrText>
            </w:r>
            <w:r w:rsidR="00DD3554">
              <w:rPr>
                <w:noProof/>
                <w:webHidden/>
              </w:rPr>
            </w:r>
            <w:r w:rsidR="00DD3554">
              <w:rPr>
                <w:noProof/>
                <w:webHidden/>
              </w:rPr>
              <w:fldChar w:fldCharType="separate"/>
            </w:r>
            <w:r w:rsidR="00DD3554">
              <w:rPr>
                <w:noProof/>
                <w:webHidden/>
              </w:rPr>
              <w:t>4</w:t>
            </w:r>
            <w:r w:rsidR="00DD3554">
              <w:rPr>
                <w:noProof/>
                <w:webHidden/>
              </w:rPr>
              <w:fldChar w:fldCharType="end"/>
            </w:r>
          </w:hyperlink>
        </w:p>
        <w:p w14:paraId="6EA64157"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47" w:history="1">
            <w:r w:rsidR="00DD3554" w:rsidRPr="00C026D4">
              <w:rPr>
                <w:rStyle w:val="Hyperlink"/>
                <w:rFonts w:cstheme="minorHAnsi"/>
                <w:noProof/>
                <w:lang w:val="en-IN"/>
              </w:rPr>
              <w:t>Target Audience</w:t>
            </w:r>
            <w:r w:rsidR="00DD3554">
              <w:rPr>
                <w:noProof/>
                <w:webHidden/>
              </w:rPr>
              <w:tab/>
            </w:r>
            <w:r w:rsidR="00DD3554">
              <w:rPr>
                <w:noProof/>
                <w:webHidden/>
              </w:rPr>
              <w:fldChar w:fldCharType="begin"/>
            </w:r>
            <w:r w:rsidR="00DD3554">
              <w:rPr>
                <w:noProof/>
                <w:webHidden/>
              </w:rPr>
              <w:instrText xml:space="preserve"> PAGEREF _Toc172632147 \h </w:instrText>
            </w:r>
            <w:r w:rsidR="00DD3554">
              <w:rPr>
                <w:noProof/>
                <w:webHidden/>
              </w:rPr>
            </w:r>
            <w:r w:rsidR="00DD3554">
              <w:rPr>
                <w:noProof/>
                <w:webHidden/>
              </w:rPr>
              <w:fldChar w:fldCharType="separate"/>
            </w:r>
            <w:r w:rsidR="00DD3554">
              <w:rPr>
                <w:noProof/>
                <w:webHidden/>
              </w:rPr>
              <w:t>4</w:t>
            </w:r>
            <w:r w:rsidR="00DD3554">
              <w:rPr>
                <w:noProof/>
                <w:webHidden/>
              </w:rPr>
              <w:fldChar w:fldCharType="end"/>
            </w:r>
          </w:hyperlink>
        </w:p>
        <w:p w14:paraId="7B258802"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48" w:history="1">
            <w:r w:rsidR="00DD3554" w:rsidRPr="00C026D4">
              <w:rPr>
                <w:rStyle w:val="Hyperlink"/>
                <w:rFonts w:cstheme="minorHAnsi"/>
                <w:noProof/>
                <w:lang w:val="en-IN"/>
              </w:rPr>
              <w:t>Duration</w:t>
            </w:r>
            <w:r w:rsidR="00DD3554">
              <w:rPr>
                <w:noProof/>
                <w:webHidden/>
              </w:rPr>
              <w:tab/>
            </w:r>
            <w:r w:rsidR="00DD3554">
              <w:rPr>
                <w:noProof/>
                <w:webHidden/>
              </w:rPr>
              <w:fldChar w:fldCharType="begin"/>
            </w:r>
            <w:r w:rsidR="00DD3554">
              <w:rPr>
                <w:noProof/>
                <w:webHidden/>
              </w:rPr>
              <w:instrText xml:space="preserve"> PAGEREF _Toc172632148 \h </w:instrText>
            </w:r>
            <w:r w:rsidR="00DD3554">
              <w:rPr>
                <w:noProof/>
                <w:webHidden/>
              </w:rPr>
            </w:r>
            <w:r w:rsidR="00DD3554">
              <w:rPr>
                <w:noProof/>
                <w:webHidden/>
              </w:rPr>
              <w:fldChar w:fldCharType="separate"/>
            </w:r>
            <w:r w:rsidR="00DD3554">
              <w:rPr>
                <w:noProof/>
                <w:webHidden/>
              </w:rPr>
              <w:t>4</w:t>
            </w:r>
            <w:r w:rsidR="00DD3554">
              <w:rPr>
                <w:noProof/>
                <w:webHidden/>
              </w:rPr>
              <w:fldChar w:fldCharType="end"/>
            </w:r>
          </w:hyperlink>
        </w:p>
        <w:p w14:paraId="69DFBA06"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49" w:history="1">
            <w:r w:rsidR="00DD3554" w:rsidRPr="00C026D4">
              <w:rPr>
                <w:rStyle w:val="Hyperlink"/>
                <w:rFonts w:cstheme="minorHAnsi"/>
                <w:noProof/>
              </w:rPr>
              <w:t>Volunteers</w:t>
            </w:r>
            <w:r w:rsidR="00DD3554">
              <w:rPr>
                <w:noProof/>
                <w:webHidden/>
              </w:rPr>
              <w:tab/>
            </w:r>
            <w:r w:rsidR="00DD3554">
              <w:rPr>
                <w:noProof/>
                <w:webHidden/>
              </w:rPr>
              <w:fldChar w:fldCharType="begin"/>
            </w:r>
            <w:r w:rsidR="00DD3554">
              <w:rPr>
                <w:noProof/>
                <w:webHidden/>
              </w:rPr>
              <w:instrText xml:space="preserve"> PAGEREF _Toc172632149 \h </w:instrText>
            </w:r>
            <w:r w:rsidR="00DD3554">
              <w:rPr>
                <w:noProof/>
                <w:webHidden/>
              </w:rPr>
            </w:r>
            <w:r w:rsidR="00DD3554">
              <w:rPr>
                <w:noProof/>
                <w:webHidden/>
              </w:rPr>
              <w:fldChar w:fldCharType="separate"/>
            </w:r>
            <w:r w:rsidR="00DD3554">
              <w:rPr>
                <w:noProof/>
                <w:webHidden/>
              </w:rPr>
              <w:t>4</w:t>
            </w:r>
            <w:r w:rsidR="00DD3554">
              <w:rPr>
                <w:noProof/>
                <w:webHidden/>
              </w:rPr>
              <w:fldChar w:fldCharType="end"/>
            </w:r>
          </w:hyperlink>
        </w:p>
        <w:p w14:paraId="46F0576A"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50" w:history="1">
            <w:r w:rsidR="00DD3554" w:rsidRPr="00C026D4">
              <w:rPr>
                <w:rStyle w:val="Hyperlink"/>
                <w:rFonts w:cstheme="minorHAnsi"/>
                <w:noProof/>
                <w:lang w:val="en-IN"/>
              </w:rPr>
              <w:t>Resources</w:t>
            </w:r>
            <w:r w:rsidR="00DD3554">
              <w:rPr>
                <w:noProof/>
                <w:webHidden/>
              </w:rPr>
              <w:tab/>
            </w:r>
            <w:r w:rsidR="00DD3554">
              <w:rPr>
                <w:noProof/>
                <w:webHidden/>
              </w:rPr>
              <w:fldChar w:fldCharType="begin"/>
            </w:r>
            <w:r w:rsidR="00DD3554">
              <w:rPr>
                <w:noProof/>
                <w:webHidden/>
              </w:rPr>
              <w:instrText xml:space="preserve"> PAGEREF _Toc172632150 \h </w:instrText>
            </w:r>
            <w:r w:rsidR="00DD3554">
              <w:rPr>
                <w:noProof/>
                <w:webHidden/>
              </w:rPr>
            </w:r>
            <w:r w:rsidR="00DD3554">
              <w:rPr>
                <w:noProof/>
                <w:webHidden/>
              </w:rPr>
              <w:fldChar w:fldCharType="separate"/>
            </w:r>
            <w:r w:rsidR="00DD3554">
              <w:rPr>
                <w:noProof/>
                <w:webHidden/>
              </w:rPr>
              <w:t>4</w:t>
            </w:r>
            <w:r w:rsidR="00DD3554">
              <w:rPr>
                <w:noProof/>
                <w:webHidden/>
              </w:rPr>
              <w:fldChar w:fldCharType="end"/>
            </w:r>
          </w:hyperlink>
        </w:p>
        <w:p w14:paraId="0D56522E"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51" w:history="1">
            <w:r w:rsidR="00DD3554" w:rsidRPr="00C026D4">
              <w:rPr>
                <w:rStyle w:val="Hyperlink"/>
                <w:rFonts w:cstheme="minorHAnsi"/>
                <w:noProof/>
              </w:rPr>
              <w:t>Community Engagement Principles</w:t>
            </w:r>
            <w:r w:rsidR="00DD3554">
              <w:rPr>
                <w:noProof/>
                <w:webHidden/>
              </w:rPr>
              <w:tab/>
            </w:r>
            <w:r w:rsidR="00DD3554">
              <w:rPr>
                <w:noProof/>
                <w:webHidden/>
              </w:rPr>
              <w:fldChar w:fldCharType="begin"/>
            </w:r>
            <w:r w:rsidR="00DD3554">
              <w:rPr>
                <w:noProof/>
                <w:webHidden/>
              </w:rPr>
              <w:instrText xml:space="preserve"> PAGEREF _Toc172632151 \h </w:instrText>
            </w:r>
            <w:r w:rsidR="00DD3554">
              <w:rPr>
                <w:noProof/>
                <w:webHidden/>
              </w:rPr>
            </w:r>
            <w:r w:rsidR="00DD3554">
              <w:rPr>
                <w:noProof/>
                <w:webHidden/>
              </w:rPr>
              <w:fldChar w:fldCharType="separate"/>
            </w:r>
            <w:r w:rsidR="00DD3554">
              <w:rPr>
                <w:noProof/>
                <w:webHidden/>
              </w:rPr>
              <w:t>5</w:t>
            </w:r>
            <w:r w:rsidR="00DD3554">
              <w:rPr>
                <w:noProof/>
                <w:webHidden/>
              </w:rPr>
              <w:fldChar w:fldCharType="end"/>
            </w:r>
          </w:hyperlink>
        </w:p>
        <w:p w14:paraId="439B6BED"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52" w:history="1">
            <w:r w:rsidR="00DD3554" w:rsidRPr="00C026D4">
              <w:rPr>
                <w:rStyle w:val="Hyperlink"/>
                <w:rFonts w:cstheme="minorHAnsi"/>
                <w:noProof/>
              </w:rPr>
              <w:t>Planning and Design</w:t>
            </w:r>
            <w:r w:rsidR="00DD3554">
              <w:rPr>
                <w:noProof/>
                <w:webHidden/>
              </w:rPr>
              <w:tab/>
            </w:r>
            <w:r w:rsidR="00DD3554">
              <w:rPr>
                <w:noProof/>
                <w:webHidden/>
              </w:rPr>
              <w:fldChar w:fldCharType="begin"/>
            </w:r>
            <w:r w:rsidR="00DD3554">
              <w:rPr>
                <w:noProof/>
                <w:webHidden/>
              </w:rPr>
              <w:instrText xml:space="preserve"> PAGEREF _Toc172632152 \h </w:instrText>
            </w:r>
            <w:r w:rsidR="00DD3554">
              <w:rPr>
                <w:noProof/>
                <w:webHidden/>
              </w:rPr>
            </w:r>
            <w:r w:rsidR="00DD3554">
              <w:rPr>
                <w:noProof/>
                <w:webHidden/>
              </w:rPr>
              <w:fldChar w:fldCharType="separate"/>
            </w:r>
            <w:r w:rsidR="00DD3554">
              <w:rPr>
                <w:noProof/>
                <w:webHidden/>
              </w:rPr>
              <w:t>6</w:t>
            </w:r>
            <w:r w:rsidR="00DD3554">
              <w:rPr>
                <w:noProof/>
                <w:webHidden/>
              </w:rPr>
              <w:fldChar w:fldCharType="end"/>
            </w:r>
          </w:hyperlink>
        </w:p>
        <w:p w14:paraId="3C884C4C"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53" w:history="1">
            <w:r w:rsidR="00DD3554" w:rsidRPr="00C026D4">
              <w:rPr>
                <w:rStyle w:val="Hyperlink"/>
                <w:rFonts w:cstheme="minorHAnsi"/>
                <w:noProof/>
              </w:rPr>
              <w:t>Community Engagement Standards</w:t>
            </w:r>
            <w:r w:rsidR="00DD3554">
              <w:rPr>
                <w:noProof/>
                <w:webHidden/>
              </w:rPr>
              <w:tab/>
            </w:r>
            <w:r w:rsidR="00DD3554">
              <w:rPr>
                <w:noProof/>
                <w:webHidden/>
              </w:rPr>
              <w:fldChar w:fldCharType="begin"/>
            </w:r>
            <w:r w:rsidR="00DD3554">
              <w:rPr>
                <w:noProof/>
                <w:webHidden/>
              </w:rPr>
              <w:instrText xml:space="preserve"> PAGEREF _Toc172632153 \h </w:instrText>
            </w:r>
            <w:r w:rsidR="00DD3554">
              <w:rPr>
                <w:noProof/>
                <w:webHidden/>
              </w:rPr>
            </w:r>
            <w:r w:rsidR="00DD3554">
              <w:rPr>
                <w:noProof/>
                <w:webHidden/>
              </w:rPr>
              <w:fldChar w:fldCharType="separate"/>
            </w:r>
            <w:r w:rsidR="00DD3554">
              <w:rPr>
                <w:noProof/>
                <w:webHidden/>
              </w:rPr>
              <w:t>7</w:t>
            </w:r>
            <w:r w:rsidR="00DD3554">
              <w:rPr>
                <w:noProof/>
                <w:webHidden/>
              </w:rPr>
              <w:fldChar w:fldCharType="end"/>
            </w:r>
          </w:hyperlink>
        </w:p>
        <w:p w14:paraId="53E3DA59"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54" w:history="1">
            <w:r w:rsidR="00DD3554" w:rsidRPr="00C026D4">
              <w:rPr>
                <w:rStyle w:val="Hyperlink"/>
                <w:rFonts w:cstheme="minorHAnsi"/>
                <w:noProof/>
              </w:rPr>
              <w:t>Evaluation and Impact</w:t>
            </w:r>
            <w:r w:rsidR="00DD3554">
              <w:rPr>
                <w:noProof/>
                <w:webHidden/>
              </w:rPr>
              <w:tab/>
            </w:r>
            <w:r w:rsidR="00DD3554">
              <w:rPr>
                <w:noProof/>
                <w:webHidden/>
              </w:rPr>
              <w:fldChar w:fldCharType="begin"/>
            </w:r>
            <w:r w:rsidR="00DD3554">
              <w:rPr>
                <w:noProof/>
                <w:webHidden/>
              </w:rPr>
              <w:instrText xml:space="preserve"> PAGEREF _Toc172632154 \h </w:instrText>
            </w:r>
            <w:r w:rsidR="00DD3554">
              <w:rPr>
                <w:noProof/>
                <w:webHidden/>
              </w:rPr>
            </w:r>
            <w:r w:rsidR="00DD3554">
              <w:rPr>
                <w:noProof/>
                <w:webHidden/>
              </w:rPr>
              <w:fldChar w:fldCharType="separate"/>
            </w:r>
            <w:r w:rsidR="00DD3554">
              <w:rPr>
                <w:noProof/>
                <w:webHidden/>
              </w:rPr>
              <w:t>9</w:t>
            </w:r>
            <w:r w:rsidR="00DD3554">
              <w:rPr>
                <w:noProof/>
                <w:webHidden/>
              </w:rPr>
              <w:fldChar w:fldCharType="end"/>
            </w:r>
          </w:hyperlink>
        </w:p>
        <w:p w14:paraId="673C60E5"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55" w:history="1">
            <w:r w:rsidR="00DD3554" w:rsidRPr="00C026D4">
              <w:rPr>
                <w:rStyle w:val="Hyperlink"/>
                <w:rFonts w:cstheme="minorHAnsi"/>
                <w:noProof/>
              </w:rPr>
              <w:t>1. Clear Communication Strategies</w:t>
            </w:r>
            <w:r w:rsidR="00DD3554">
              <w:rPr>
                <w:noProof/>
                <w:webHidden/>
              </w:rPr>
              <w:tab/>
            </w:r>
            <w:r w:rsidR="00DD3554">
              <w:rPr>
                <w:noProof/>
                <w:webHidden/>
              </w:rPr>
              <w:fldChar w:fldCharType="begin"/>
            </w:r>
            <w:r w:rsidR="00DD3554">
              <w:rPr>
                <w:noProof/>
                <w:webHidden/>
              </w:rPr>
              <w:instrText xml:space="preserve"> PAGEREF _Toc172632155 \h </w:instrText>
            </w:r>
            <w:r w:rsidR="00DD3554">
              <w:rPr>
                <w:noProof/>
                <w:webHidden/>
              </w:rPr>
            </w:r>
            <w:r w:rsidR="00DD3554">
              <w:rPr>
                <w:noProof/>
                <w:webHidden/>
              </w:rPr>
              <w:fldChar w:fldCharType="separate"/>
            </w:r>
            <w:r w:rsidR="00DD3554">
              <w:rPr>
                <w:noProof/>
                <w:webHidden/>
              </w:rPr>
              <w:t>9</w:t>
            </w:r>
            <w:r w:rsidR="00DD3554">
              <w:rPr>
                <w:noProof/>
                <w:webHidden/>
              </w:rPr>
              <w:fldChar w:fldCharType="end"/>
            </w:r>
          </w:hyperlink>
        </w:p>
        <w:p w14:paraId="125E25DC"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56" w:history="1">
            <w:r w:rsidR="00DD3554" w:rsidRPr="00C026D4">
              <w:rPr>
                <w:rStyle w:val="Hyperlink"/>
                <w:rFonts w:cstheme="minorHAnsi"/>
                <w:noProof/>
              </w:rPr>
              <w:t>2. Platforms and Tools</w:t>
            </w:r>
            <w:r w:rsidR="00DD3554">
              <w:rPr>
                <w:noProof/>
                <w:webHidden/>
              </w:rPr>
              <w:tab/>
            </w:r>
            <w:r w:rsidR="00DD3554">
              <w:rPr>
                <w:noProof/>
                <w:webHidden/>
              </w:rPr>
              <w:fldChar w:fldCharType="begin"/>
            </w:r>
            <w:r w:rsidR="00DD3554">
              <w:rPr>
                <w:noProof/>
                <w:webHidden/>
              </w:rPr>
              <w:instrText xml:space="preserve"> PAGEREF _Toc172632156 \h </w:instrText>
            </w:r>
            <w:r w:rsidR="00DD3554">
              <w:rPr>
                <w:noProof/>
                <w:webHidden/>
              </w:rPr>
            </w:r>
            <w:r w:rsidR="00DD3554">
              <w:rPr>
                <w:noProof/>
                <w:webHidden/>
              </w:rPr>
              <w:fldChar w:fldCharType="separate"/>
            </w:r>
            <w:r w:rsidR="00DD3554">
              <w:rPr>
                <w:noProof/>
                <w:webHidden/>
              </w:rPr>
              <w:t>9</w:t>
            </w:r>
            <w:r w:rsidR="00DD3554">
              <w:rPr>
                <w:noProof/>
                <w:webHidden/>
              </w:rPr>
              <w:fldChar w:fldCharType="end"/>
            </w:r>
          </w:hyperlink>
        </w:p>
        <w:p w14:paraId="40DF1548"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57" w:history="1">
            <w:r w:rsidR="00DD3554" w:rsidRPr="00C026D4">
              <w:rPr>
                <w:rStyle w:val="Hyperlink"/>
                <w:rFonts w:cstheme="minorHAnsi"/>
                <w:noProof/>
              </w:rPr>
              <w:t>Conclusion</w:t>
            </w:r>
            <w:r w:rsidR="00DD3554">
              <w:rPr>
                <w:noProof/>
                <w:webHidden/>
              </w:rPr>
              <w:tab/>
            </w:r>
            <w:r w:rsidR="00DD3554">
              <w:rPr>
                <w:noProof/>
                <w:webHidden/>
              </w:rPr>
              <w:fldChar w:fldCharType="begin"/>
            </w:r>
            <w:r w:rsidR="00DD3554">
              <w:rPr>
                <w:noProof/>
                <w:webHidden/>
              </w:rPr>
              <w:instrText xml:space="preserve"> PAGEREF _Toc172632157 \h </w:instrText>
            </w:r>
            <w:r w:rsidR="00DD3554">
              <w:rPr>
                <w:noProof/>
                <w:webHidden/>
              </w:rPr>
            </w:r>
            <w:r w:rsidR="00DD3554">
              <w:rPr>
                <w:noProof/>
                <w:webHidden/>
              </w:rPr>
              <w:fldChar w:fldCharType="separate"/>
            </w:r>
            <w:r w:rsidR="00DD3554">
              <w:rPr>
                <w:noProof/>
                <w:webHidden/>
              </w:rPr>
              <w:t>10</w:t>
            </w:r>
            <w:r w:rsidR="00DD3554">
              <w:rPr>
                <w:noProof/>
                <w:webHidden/>
              </w:rPr>
              <w:fldChar w:fldCharType="end"/>
            </w:r>
          </w:hyperlink>
        </w:p>
        <w:p w14:paraId="49403303"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58" w:history="1">
            <w:r w:rsidR="00DD3554" w:rsidRPr="00C026D4">
              <w:rPr>
                <w:rStyle w:val="Hyperlink"/>
                <w:rFonts w:cstheme="minorHAnsi"/>
                <w:noProof/>
              </w:rPr>
              <w:t>References</w:t>
            </w:r>
            <w:r w:rsidR="00DD3554">
              <w:rPr>
                <w:noProof/>
                <w:webHidden/>
              </w:rPr>
              <w:tab/>
            </w:r>
            <w:r w:rsidR="00DD3554">
              <w:rPr>
                <w:noProof/>
                <w:webHidden/>
              </w:rPr>
              <w:fldChar w:fldCharType="begin"/>
            </w:r>
            <w:r w:rsidR="00DD3554">
              <w:rPr>
                <w:noProof/>
                <w:webHidden/>
              </w:rPr>
              <w:instrText xml:space="preserve"> PAGEREF _Toc172632158 \h </w:instrText>
            </w:r>
            <w:r w:rsidR="00DD3554">
              <w:rPr>
                <w:noProof/>
                <w:webHidden/>
              </w:rPr>
            </w:r>
            <w:r w:rsidR="00DD3554">
              <w:rPr>
                <w:noProof/>
                <w:webHidden/>
              </w:rPr>
              <w:fldChar w:fldCharType="separate"/>
            </w:r>
            <w:r w:rsidR="00DD3554">
              <w:rPr>
                <w:noProof/>
                <w:webHidden/>
              </w:rPr>
              <w:t>11</w:t>
            </w:r>
            <w:r w:rsidR="00DD3554">
              <w:rPr>
                <w:noProof/>
                <w:webHidden/>
              </w:rPr>
              <w:fldChar w:fldCharType="end"/>
            </w:r>
          </w:hyperlink>
        </w:p>
        <w:p w14:paraId="3EF1DB59" w14:textId="77777777" w:rsidR="00DD3554" w:rsidRDefault="006C5185">
          <w:pPr>
            <w:pStyle w:val="TOC1"/>
            <w:tabs>
              <w:tab w:val="right" w:leader="dot" w:pos="9016"/>
            </w:tabs>
            <w:rPr>
              <w:rFonts w:asciiTheme="minorHAnsi" w:hAnsiTheme="minorHAnsi" w:cstheme="minorBidi"/>
              <w:noProof/>
              <w:sz w:val="22"/>
              <w:szCs w:val="22"/>
              <w:lang w:val="en-IN" w:eastAsia="en-IN"/>
            </w:rPr>
          </w:pPr>
          <w:hyperlink w:anchor="_Toc172632159" w:history="1">
            <w:r w:rsidR="00DD3554" w:rsidRPr="00C026D4">
              <w:rPr>
                <w:rStyle w:val="Hyperlink"/>
                <w:rFonts w:cstheme="minorHAnsi"/>
                <w:noProof/>
              </w:rPr>
              <w:t>Appendix</w:t>
            </w:r>
            <w:r w:rsidR="00DD3554">
              <w:rPr>
                <w:noProof/>
                <w:webHidden/>
              </w:rPr>
              <w:tab/>
            </w:r>
            <w:r w:rsidR="00DD3554">
              <w:rPr>
                <w:noProof/>
                <w:webHidden/>
              </w:rPr>
              <w:fldChar w:fldCharType="begin"/>
            </w:r>
            <w:r w:rsidR="00DD3554">
              <w:rPr>
                <w:noProof/>
                <w:webHidden/>
              </w:rPr>
              <w:instrText xml:space="preserve"> PAGEREF _Toc172632159 \h </w:instrText>
            </w:r>
            <w:r w:rsidR="00DD3554">
              <w:rPr>
                <w:noProof/>
                <w:webHidden/>
              </w:rPr>
            </w:r>
            <w:r w:rsidR="00DD3554">
              <w:rPr>
                <w:noProof/>
                <w:webHidden/>
              </w:rPr>
              <w:fldChar w:fldCharType="separate"/>
            </w:r>
            <w:r w:rsidR="00DD3554">
              <w:rPr>
                <w:noProof/>
                <w:webHidden/>
              </w:rPr>
              <w:t>14</w:t>
            </w:r>
            <w:r w:rsidR="00DD3554">
              <w:rPr>
                <w:noProof/>
                <w:webHidden/>
              </w:rPr>
              <w:fldChar w:fldCharType="end"/>
            </w:r>
          </w:hyperlink>
        </w:p>
        <w:p w14:paraId="5F78B654" w14:textId="77777777" w:rsidR="00DD3554" w:rsidRDefault="006C5185">
          <w:pPr>
            <w:pStyle w:val="TOC2"/>
            <w:tabs>
              <w:tab w:val="right" w:leader="dot" w:pos="9016"/>
            </w:tabs>
            <w:rPr>
              <w:rFonts w:asciiTheme="minorHAnsi" w:hAnsiTheme="minorHAnsi" w:cstheme="minorBidi"/>
              <w:noProof/>
              <w:sz w:val="22"/>
              <w:szCs w:val="22"/>
              <w:lang w:val="en-IN" w:eastAsia="en-IN"/>
            </w:rPr>
          </w:pPr>
          <w:hyperlink w:anchor="_Toc172632160" w:history="1">
            <w:r w:rsidR="00DD3554" w:rsidRPr="00C026D4">
              <w:rPr>
                <w:rStyle w:val="Hyperlink"/>
                <w:rFonts w:cstheme="minorHAnsi"/>
                <w:noProof/>
              </w:rPr>
              <w:t>CPD Record</w:t>
            </w:r>
            <w:r w:rsidR="00DD3554">
              <w:rPr>
                <w:noProof/>
                <w:webHidden/>
              </w:rPr>
              <w:tab/>
            </w:r>
            <w:r w:rsidR="00DD3554">
              <w:rPr>
                <w:noProof/>
                <w:webHidden/>
              </w:rPr>
              <w:fldChar w:fldCharType="begin"/>
            </w:r>
            <w:r w:rsidR="00DD3554">
              <w:rPr>
                <w:noProof/>
                <w:webHidden/>
              </w:rPr>
              <w:instrText xml:space="preserve"> PAGEREF _Toc172632160 \h </w:instrText>
            </w:r>
            <w:r w:rsidR="00DD3554">
              <w:rPr>
                <w:noProof/>
                <w:webHidden/>
              </w:rPr>
            </w:r>
            <w:r w:rsidR="00DD3554">
              <w:rPr>
                <w:noProof/>
                <w:webHidden/>
              </w:rPr>
              <w:fldChar w:fldCharType="separate"/>
            </w:r>
            <w:r w:rsidR="00DD3554">
              <w:rPr>
                <w:noProof/>
                <w:webHidden/>
              </w:rPr>
              <w:t>14</w:t>
            </w:r>
            <w:r w:rsidR="00DD3554">
              <w:rPr>
                <w:noProof/>
                <w:webHidden/>
              </w:rPr>
              <w:fldChar w:fldCharType="end"/>
            </w:r>
          </w:hyperlink>
        </w:p>
        <w:p w14:paraId="4585FE23" w14:textId="142F51FE" w:rsidR="00AB4055" w:rsidRPr="00DD3554" w:rsidRDefault="00AB4055">
          <w:pPr>
            <w:rPr>
              <w:rFonts w:asciiTheme="minorHAnsi" w:hAnsiTheme="minorHAnsi" w:cstheme="minorHAnsi"/>
              <w:color w:val="000000" w:themeColor="text1"/>
            </w:rPr>
          </w:pPr>
          <w:r w:rsidRPr="00DD3554">
            <w:rPr>
              <w:rFonts w:asciiTheme="minorHAnsi" w:hAnsiTheme="minorHAnsi" w:cstheme="minorHAnsi"/>
              <w:b/>
              <w:bCs/>
              <w:noProof/>
              <w:color w:val="000000" w:themeColor="text1"/>
            </w:rPr>
            <w:fldChar w:fldCharType="end"/>
          </w:r>
        </w:p>
      </w:sdtContent>
    </w:sdt>
    <w:p w14:paraId="24C18775" w14:textId="77777777" w:rsidR="00AB4055" w:rsidRPr="00DD3554" w:rsidRDefault="00AB4055">
      <w:pPr>
        <w:rPr>
          <w:rFonts w:asciiTheme="minorHAnsi" w:eastAsiaTheme="majorEastAsia" w:hAnsiTheme="minorHAnsi" w:cstheme="minorHAnsi"/>
          <w:b/>
          <w:bCs/>
          <w:color w:val="000000" w:themeColor="text1"/>
          <w:kern w:val="32"/>
          <w:szCs w:val="32"/>
          <w:lang w:val="en-IN"/>
          <w14:ligatures w14:val="standardContextual"/>
        </w:rPr>
      </w:pPr>
      <w:r w:rsidRPr="00DD3554">
        <w:rPr>
          <w:rFonts w:asciiTheme="minorHAnsi" w:hAnsiTheme="minorHAnsi" w:cstheme="minorHAnsi"/>
          <w:color w:val="000000" w:themeColor="text1"/>
        </w:rPr>
        <w:br w:type="page"/>
      </w:r>
    </w:p>
    <w:p w14:paraId="6A954CE4" w14:textId="60B1EC42" w:rsidR="00874E26" w:rsidRPr="00DD3554" w:rsidRDefault="00904A3A" w:rsidP="00904A3A">
      <w:pPr>
        <w:pStyle w:val="Heading1"/>
        <w:rPr>
          <w:rFonts w:asciiTheme="minorHAnsi" w:hAnsiTheme="minorHAnsi" w:cstheme="minorHAnsi"/>
          <w:color w:val="000000" w:themeColor="text1"/>
        </w:rPr>
      </w:pPr>
      <w:bookmarkStart w:id="2" w:name="_Toc172632145"/>
      <w:r w:rsidRPr="00DD3554">
        <w:rPr>
          <w:rFonts w:asciiTheme="minorHAnsi" w:hAnsiTheme="minorHAnsi" w:cstheme="minorHAnsi"/>
          <w:color w:val="000000" w:themeColor="text1"/>
        </w:rPr>
        <w:lastRenderedPageBreak/>
        <w:t>Introduction</w:t>
      </w:r>
      <w:bookmarkEnd w:id="2"/>
    </w:p>
    <w:p w14:paraId="34E54F89" w14:textId="4279F9BD" w:rsidR="00713B5C" w:rsidRPr="00DD3554" w:rsidRDefault="00066F21" w:rsidP="00904A3A">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Tobacco smoking thus is currently recognized as one of the most pressing public health issues affecting millions of people worldwide and causing numerous unnecessary and largely avoidable deaths</w:t>
      </w:r>
      <w:r w:rsidR="003C4286" w:rsidRPr="00DD3554">
        <w:rPr>
          <w:rFonts w:asciiTheme="minorHAnsi" w:hAnsiTheme="minorHAnsi" w:cstheme="minorHAnsi"/>
          <w:color w:val="000000" w:themeColor="text1"/>
          <w:lang w:val="en-IN"/>
        </w:rPr>
        <w:t xml:space="preserve"> (St Claire, </w:t>
      </w:r>
      <w:proofErr w:type="gramStart"/>
      <w:r w:rsidR="003C4286" w:rsidRPr="00DD3554">
        <w:rPr>
          <w:rFonts w:asciiTheme="minorHAnsi" w:hAnsiTheme="minorHAnsi" w:cstheme="minorHAnsi"/>
          <w:color w:val="000000" w:themeColor="text1"/>
          <w:lang w:val="en-IN"/>
        </w:rPr>
        <w:t>et.al.,</w:t>
      </w:r>
      <w:proofErr w:type="gramEnd"/>
      <w:r w:rsidR="003C4286" w:rsidRPr="00DD3554">
        <w:rPr>
          <w:rFonts w:asciiTheme="minorHAnsi" w:hAnsiTheme="minorHAnsi" w:cstheme="minorHAnsi"/>
          <w:color w:val="000000" w:themeColor="text1"/>
          <w:lang w:val="en-IN"/>
        </w:rPr>
        <w:t xml:space="preserve"> 2020)</w:t>
      </w:r>
      <w:r w:rsidRPr="00DD3554">
        <w:rPr>
          <w:rFonts w:asciiTheme="minorHAnsi" w:hAnsiTheme="minorHAnsi" w:cstheme="minorHAnsi"/>
          <w:color w:val="000000" w:themeColor="text1"/>
          <w:lang w:val="en-IN"/>
        </w:rPr>
        <w:t xml:space="preserve">. Tobacco use is important to be treated not only at an individual level but at the community level also. Thus, combating such a dangerous problem is the primary objective of the Tobacco Cessation Community Engagement Program which helps students and members of the faculty quit the smog and fight for a smoke-free </w:t>
      </w:r>
      <w:r w:rsidR="0068167A" w:rsidRPr="00DD3554">
        <w:rPr>
          <w:rFonts w:asciiTheme="minorHAnsi" w:hAnsiTheme="minorHAnsi" w:cstheme="minorHAnsi"/>
          <w:color w:val="000000" w:themeColor="text1"/>
          <w:lang w:val="en-IN"/>
        </w:rPr>
        <w:t>community</w:t>
      </w:r>
      <w:r w:rsidRPr="00DD3554">
        <w:rPr>
          <w:rFonts w:asciiTheme="minorHAnsi" w:hAnsiTheme="minorHAnsi" w:cstheme="minorHAnsi"/>
          <w:color w:val="000000" w:themeColor="text1"/>
          <w:lang w:val="en-IN"/>
        </w:rPr>
        <w:t xml:space="preserve">. The objective of this effort is to educate the public about the negative impact of tobacco on health, and offer help with quitting and maintaining </w:t>
      </w:r>
      <w:r w:rsidR="0068167A" w:rsidRPr="00DD3554">
        <w:rPr>
          <w:rFonts w:asciiTheme="minorHAnsi" w:hAnsiTheme="minorHAnsi" w:cstheme="minorHAnsi"/>
          <w:color w:val="000000" w:themeColor="text1"/>
          <w:lang w:val="en-IN"/>
        </w:rPr>
        <w:t>tobacco-free</w:t>
      </w:r>
      <w:r w:rsidRPr="00DD3554">
        <w:rPr>
          <w:rFonts w:asciiTheme="minorHAnsi" w:hAnsiTheme="minorHAnsi" w:cstheme="minorHAnsi"/>
          <w:color w:val="000000" w:themeColor="text1"/>
          <w:lang w:val="en-IN"/>
        </w:rPr>
        <w:t xml:space="preserve"> status by creating targeted programs and community participation. Hence, it encompasses the principles of community engagement and seeks to use various resources and </w:t>
      </w:r>
      <w:r w:rsidR="0068167A" w:rsidRPr="00DD3554">
        <w:rPr>
          <w:rFonts w:asciiTheme="minorHAnsi" w:hAnsiTheme="minorHAnsi" w:cstheme="minorHAnsi"/>
          <w:color w:val="000000" w:themeColor="text1"/>
          <w:lang w:val="en-IN"/>
        </w:rPr>
        <w:t>partnerships</w:t>
      </w:r>
      <w:r w:rsidRPr="00DD3554">
        <w:rPr>
          <w:rFonts w:asciiTheme="minorHAnsi" w:hAnsiTheme="minorHAnsi" w:cstheme="minorHAnsi"/>
          <w:color w:val="000000" w:themeColor="text1"/>
          <w:lang w:val="en-IN"/>
        </w:rPr>
        <w:t xml:space="preserve"> in order to change the community wellness culture and enable community participation in the fight against tobacco use. In its implementations, the program has suitable campaigns, educational workshops and </w:t>
      </w:r>
      <w:r w:rsidR="0068167A" w:rsidRPr="00DD3554">
        <w:rPr>
          <w:rFonts w:asciiTheme="minorHAnsi" w:hAnsiTheme="minorHAnsi" w:cstheme="minorHAnsi"/>
          <w:color w:val="000000" w:themeColor="text1"/>
          <w:lang w:val="en-IN"/>
        </w:rPr>
        <w:t>participation</w:t>
      </w:r>
      <w:r w:rsidRPr="00DD3554">
        <w:rPr>
          <w:rFonts w:asciiTheme="minorHAnsi" w:hAnsiTheme="minorHAnsi" w:cstheme="minorHAnsi"/>
          <w:color w:val="000000" w:themeColor="text1"/>
          <w:lang w:val="en-IN"/>
        </w:rPr>
        <w:t xml:space="preserve"> with aims to bring competent </w:t>
      </w:r>
      <w:r w:rsidR="0068167A" w:rsidRPr="00DD3554">
        <w:rPr>
          <w:rFonts w:asciiTheme="minorHAnsi" w:hAnsiTheme="minorHAnsi" w:cstheme="minorHAnsi"/>
          <w:color w:val="000000" w:themeColor="text1"/>
          <w:lang w:val="en-IN"/>
        </w:rPr>
        <w:t>behavioural</w:t>
      </w:r>
      <w:r w:rsidRPr="00DD3554">
        <w:rPr>
          <w:rFonts w:asciiTheme="minorHAnsi" w:hAnsiTheme="minorHAnsi" w:cstheme="minorHAnsi"/>
          <w:color w:val="000000" w:themeColor="text1"/>
          <w:lang w:val="en-IN"/>
        </w:rPr>
        <w:t xml:space="preserve"> change and enhanced health throughout the university.</w:t>
      </w:r>
      <w:r w:rsidR="00904A3A" w:rsidRPr="00DD3554">
        <w:rPr>
          <w:rFonts w:asciiTheme="minorHAnsi" w:hAnsiTheme="minorHAnsi" w:cstheme="minorHAnsi"/>
          <w:color w:val="000000" w:themeColor="text1"/>
          <w:lang w:val="en-IN"/>
        </w:rPr>
        <w:br w:type="page"/>
      </w:r>
    </w:p>
    <w:p w14:paraId="303648C4" w14:textId="4BB38825" w:rsidR="00713B5C" w:rsidRPr="00DD3554" w:rsidRDefault="00713B5C" w:rsidP="00713B5C">
      <w:pPr>
        <w:pStyle w:val="Heading1"/>
        <w:rPr>
          <w:rFonts w:asciiTheme="minorHAnsi" w:hAnsiTheme="minorHAnsi" w:cstheme="minorHAnsi"/>
          <w:color w:val="000000" w:themeColor="text1"/>
        </w:rPr>
      </w:pPr>
      <w:bookmarkStart w:id="3" w:name="_Toc172632146"/>
      <w:r w:rsidRPr="00DD3554">
        <w:rPr>
          <w:rFonts w:asciiTheme="minorHAnsi" w:hAnsiTheme="minorHAnsi" w:cstheme="minorHAnsi"/>
          <w:color w:val="000000" w:themeColor="text1"/>
        </w:rPr>
        <w:lastRenderedPageBreak/>
        <w:t>Core Purpose and Working</w:t>
      </w:r>
      <w:bookmarkEnd w:id="3"/>
    </w:p>
    <w:p w14:paraId="1F449347" w14:textId="4CC28499" w:rsidR="00713B5C" w:rsidRPr="00DD3554" w:rsidRDefault="00C7357C" w:rsidP="00904A3A">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The</w:t>
      </w:r>
      <w:r w:rsidR="007C40CA" w:rsidRPr="00DD3554">
        <w:rPr>
          <w:rFonts w:asciiTheme="minorHAnsi" w:hAnsiTheme="minorHAnsi" w:cstheme="minorHAnsi"/>
          <w:color w:val="000000" w:themeColor="text1"/>
          <w:lang w:val="en-IN"/>
        </w:rPr>
        <w:t xml:space="preserve"> tobacco cessation community engagement program will be designed to encourage the students and the faculty to quit smoking and get help if they cannot</w:t>
      </w:r>
      <w:r w:rsidR="004E5DCE" w:rsidRPr="00DD3554">
        <w:rPr>
          <w:rFonts w:asciiTheme="minorHAnsi" w:hAnsiTheme="minorHAnsi" w:cstheme="minorHAnsi"/>
          <w:color w:val="000000" w:themeColor="text1"/>
          <w:lang w:val="en-IN"/>
        </w:rPr>
        <w:t xml:space="preserve">. </w:t>
      </w:r>
      <w:r w:rsidR="007C40CA" w:rsidRPr="00DD3554">
        <w:rPr>
          <w:rFonts w:asciiTheme="minorHAnsi" w:hAnsiTheme="minorHAnsi" w:cstheme="minorHAnsi"/>
          <w:color w:val="000000" w:themeColor="text1"/>
          <w:lang w:val="en-IN"/>
        </w:rPr>
        <w:t xml:space="preserve">This community engagement program will be </w:t>
      </w:r>
      <w:r w:rsidR="0040744B" w:rsidRPr="00DD3554">
        <w:rPr>
          <w:rFonts w:asciiTheme="minorHAnsi" w:hAnsiTheme="minorHAnsi" w:cstheme="minorHAnsi"/>
          <w:color w:val="000000" w:themeColor="text1"/>
          <w:lang w:val="en-IN"/>
        </w:rPr>
        <w:t>an</w:t>
      </w:r>
      <w:r w:rsidR="007C40CA" w:rsidRPr="00DD3554">
        <w:rPr>
          <w:rFonts w:asciiTheme="minorHAnsi" w:hAnsiTheme="minorHAnsi" w:cstheme="minorHAnsi"/>
          <w:color w:val="000000" w:themeColor="text1"/>
          <w:lang w:val="en-IN"/>
        </w:rPr>
        <w:t xml:space="preserve"> </w:t>
      </w:r>
      <w:r w:rsidR="0040744B" w:rsidRPr="00DD3554">
        <w:rPr>
          <w:rFonts w:asciiTheme="minorHAnsi" w:hAnsiTheme="minorHAnsi" w:cstheme="minorHAnsi"/>
          <w:color w:val="000000" w:themeColor="text1"/>
          <w:lang w:val="en-IN"/>
        </w:rPr>
        <w:t>inspiration</w:t>
      </w:r>
      <w:r w:rsidR="007C40CA" w:rsidRPr="00DD3554">
        <w:rPr>
          <w:rFonts w:asciiTheme="minorHAnsi" w:hAnsiTheme="minorHAnsi" w:cstheme="minorHAnsi"/>
          <w:color w:val="000000" w:themeColor="text1"/>
          <w:lang w:val="en-IN"/>
        </w:rPr>
        <w:t xml:space="preserve"> </w:t>
      </w:r>
      <w:r w:rsidR="0040744B" w:rsidRPr="00DD3554">
        <w:rPr>
          <w:rFonts w:asciiTheme="minorHAnsi" w:hAnsiTheme="minorHAnsi" w:cstheme="minorHAnsi"/>
          <w:color w:val="000000" w:themeColor="text1"/>
          <w:lang w:val="en-IN"/>
        </w:rPr>
        <w:t>for</w:t>
      </w:r>
      <w:r w:rsidR="007C40CA" w:rsidRPr="00DD3554">
        <w:rPr>
          <w:rFonts w:asciiTheme="minorHAnsi" w:hAnsiTheme="minorHAnsi" w:cstheme="minorHAnsi"/>
          <w:color w:val="000000" w:themeColor="text1"/>
          <w:lang w:val="en-IN"/>
        </w:rPr>
        <w:t xml:space="preserve"> health advocacy and community support. </w:t>
      </w:r>
      <w:r w:rsidR="00713B5C" w:rsidRPr="00DD3554">
        <w:rPr>
          <w:rFonts w:asciiTheme="minorHAnsi" w:hAnsiTheme="minorHAnsi" w:cstheme="minorHAnsi"/>
          <w:color w:val="000000" w:themeColor="text1"/>
          <w:lang w:val="en-IN"/>
        </w:rPr>
        <w:t>The core purpose of this community engagement program is to raise awareness among the people and the students against the cons of tobacco consumption and smoking and the health issues that are caused by it.</w:t>
      </w:r>
      <w:r w:rsidR="004C7CA9" w:rsidRPr="00DD3554">
        <w:rPr>
          <w:rFonts w:asciiTheme="minorHAnsi" w:hAnsiTheme="minorHAnsi" w:cstheme="minorHAnsi"/>
          <w:color w:val="000000" w:themeColor="text1"/>
          <w:lang w:val="en-IN"/>
        </w:rPr>
        <w:t xml:space="preserve"> Thi</w:t>
      </w:r>
      <w:r w:rsidR="00DF3336" w:rsidRPr="00DD3554">
        <w:rPr>
          <w:rFonts w:asciiTheme="minorHAnsi" w:hAnsiTheme="minorHAnsi" w:cstheme="minorHAnsi"/>
          <w:color w:val="000000" w:themeColor="text1"/>
          <w:lang w:val="en-IN"/>
        </w:rPr>
        <w:t xml:space="preserve">s </w:t>
      </w:r>
      <w:r w:rsidR="005B7E6E" w:rsidRPr="00DD3554">
        <w:rPr>
          <w:rFonts w:asciiTheme="minorHAnsi" w:hAnsiTheme="minorHAnsi" w:cstheme="minorHAnsi"/>
          <w:color w:val="000000" w:themeColor="text1"/>
          <w:lang w:val="en-IN"/>
        </w:rPr>
        <w:t xml:space="preserve">community engagement program will be designed to fight the persuasive influence of </w:t>
      </w:r>
      <w:r w:rsidR="00E42451" w:rsidRPr="00DD3554">
        <w:rPr>
          <w:rFonts w:asciiTheme="minorHAnsi" w:hAnsiTheme="minorHAnsi" w:cstheme="minorHAnsi"/>
          <w:color w:val="000000" w:themeColor="text1"/>
          <w:lang w:val="en-IN"/>
        </w:rPr>
        <w:t xml:space="preserve">the </w:t>
      </w:r>
      <w:r w:rsidR="005B7E6E" w:rsidRPr="00DD3554">
        <w:rPr>
          <w:rFonts w:asciiTheme="minorHAnsi" w:hAnsiTheme="minorHAnsi" w:cstheme="minorHAnsi"/>
          <w:color w:val="000000" w:themeColor="text1"/>
          <w:lang w:val="en-IN"/>
        </w:rPr>
        <w:t>consumption of tobacco among people</w:t>
      </w:r>
      <w:r w:rsidR="00E42451" w:rsidRPr="00DD3554">
        <w:rPr>
          <w:rFonts w:asciiTheme="minorHAnsi" w:hAnsiTheme="minorHAnsi" w:cstheme="minorHAnsi"/>
          <w:color w:val="000000" w:themeColor="text1"/>
          <w:lang w:val="en-IN"/>
        </w:rPr>
        <w:t xml:space="preserve"> which would in turn help t</w:t>
      </w:r>
      <w:r w:rsidR="00966643" w:rsidRPr="00DD3554">
        <w:rPr>
          <w:rFonts w:asciiTheme="minorHAnsi" w:hAnsiTheme="minorHAnsi" w:cstheme="minorHAnsi"/>
          <w:color w:val="000000" w:themeColor="text1"/>
          <w:lang w:val="en-IN"/>
        </w:rPr>
        <w:t xml:space="preserve">o help and raise awareness for people </w:t>
      </w:r>
      <w:r w:rsidR="00C910D5" w:rsidRPr="00DD3554">
        <w:rPr>
          <w:rFonts w:asciiTheme="minorHAnsi" w:hAnsiTheme="minorHAnsi" w:cstheme="minorHAnsi"/>
          <w:color w:val="000000" w:themeColor="text1"/>
          <w:lang w:val="en-IN"/>
        </w:rPr>
        <w:t>to quit smoking</w:t>
      </w:r>
      <w:r w:rsidR="006003D1" w:rsidRPr="00DD3554">
        <w:rPr>
          <w:rFonts w:asciiTheme="minorHAnsi" w:hAnsiTheme="minorHAnsi" w:cstheme="minorHAnsi"/>
          <w:color w:val="000000" w:themeColor="text1"/>
          <w:lang w:val="en-IN"/>
        </w:rPr>
        <w:t xml:space="preserve"> (</w:t>
      </w:r>
      <w:proofErr w:type="spellStart"/>
      <w:r w:rsidR="006003D1" w:rsidRPr="00DD3554">
        <w:rPr>
          <w:rFonts w:asciiTheme="minorHAnsi" w:hAnsiTheme="minorHAnsi" w:cstheme="minorHAnsi"/>
          <w:color w:val="000000" w:themeColor="text1"/>
        </w:rPr>
        <w:t>Wali</w:t>
      </w:r>
      <w:proofErr w:type="spellEnd"/>
      <w:r w:rsidR="006003D1" w:rsidRPr="00DD3554">
        <w:rPr>
          <w:rFonts w:asciiTheme="minorHAnsi" w:hAnsiTheme="minorHAnsi" w:cstheme="minorHAnsi"/>
          <w:color w:val="000000" w:themeColor="text1"/>
        </w:rPr>
        <w:t>, et. al., 2021</w:t>
      </w:r>
      <w:r w:rsidR="006003D1" w:rsidRPr="00DD3554">
        <w:rPr>
          <w:rFonts w:asciiTheme="minorHAnsi" w:hAnsiTheme="minorHAnsi" w:cstheme="minorHAnsi"/>
          <w:color w:val="000000" w:themeColor="text1"/>
          <w:lang w:val="en-IN"/>
        </w:rPr>
        <w:t>)</w:t>
      </w:r>
      <w:r w:rsidR="00C910D5" w:rsidRPr="00DD3554">
        <w:rPr>
          <w:rFonts w:asciiTheme="minorHAnsi" w:hAnsiTheme="minorHAnsi" w:cstheme="minorHAnsi"/>
          <w:color w:val="000000" w:themeColor="text1"/>
          <w:lang w:val="en-IN"/>
        </w:rPr>
        <w:t xml:space="preserve">. </w:t>
      </w:r>
      <w:r w:rsidR="00090F2F" w:rsidRPr="00DD3554">
        <w:rPr>
          <w:rFonts w:asciiTheme="minorHAnsi" w:hAnsiTheme="minorHAnsi" w:cstheme="minorHAnsi"/>
          <w:color w:val="000000" w:themeColor="text1"/>
          <w:lang w:val="en-IN"/>
        </w:rPr>
        <w:t xml:space="preserve">This community engagement program will help people to develop of culture of wellness </w:t>
      </w:r>
      <w:r w:rsidR="008D4810" w:rsidRPr="00DD3554">
        <w:rPr>
          <w:rFonts w:asciiTheme="minorHAnsi" w:hAnsiTheme="minorHAnsi" w:cstheme="minorHAnsi"/>
          <w:color w:val="000000" w:themeColor="text1"/>
          <w:lang w:val="en-IN"/>
        </w:rPr>
        <w:t>advocate</w:t>
      </w:r>
      <w:r w:rsidR="00090F2F" w:rsidRPr="00DD3554">
        <w:rPr>
          <w:rFonts w:asciiTheme="minorHAnsi" w:hAnsiTheme="minorHAnsi" w:cstheme="minorHAnsi"/>
          <w:color w:val="000000" w:themeColor="text1"/>
          <w:lang w:val="en-IN"/>
        </w:rPr>
        <w:t xml:space="preserve"> for health and make the </w:t>
      </w:r>
      <w:r w:rsidR="0068167A" w:rsidRPr="00DD3554">
        <w:rPr>
          <w:rFonts w:asciiTheme="minorHAnsi" w:hAnsiTheme="minorHAnsi" w:cstheme="minorHAnsi"/>
          <w:color w:val="000000" w:themeColor="text1"/>
          <w:lang w:val="en-IN"/>
        </w:rPr>
        <w:t>community</w:t>
      </w:r>
      <w:r w:rsidR="00090F2F" w:rsidRPr="00DD3554">
        <w:rPr>
          <w:rFonts w:asciiTheme="minorHAnsi" w:hAnsiTheme="minorHAnsi" w:cstheme="minorHAnsi"/>
          <w:color w:val="000000" w:themeColor="text1"/>
          <w:lang w:val="en-IN"/>
        </w:rPr>
        <w:t xml:space="preserve"> a smoking-free place. </w:t>
      </w:r>
    </w:p>
    <w:p w14:paraId="36B505C1" w14:textId="032FBE28" w:rsidR="00C910D5" w:rsidRPr="00DD3554" w:rsidRDefault="00C910D5" w:rsidP="00C910D5">
      <w:pPr>
        <w:pStyle w:val="Heading2"/>
        <w:rPr>
          <w:rFonts w:asciiTheme="minorHAnsi" w:hAnsiTheme="minorHAnsi" w:cstheme="minorHAnsi"/>
          <w:color w:val="000000" w:themeColor="text1"/>
          <w:lang w:val="en-IN"/>
        </w:rPr>
      </w:pPr>
      <w:bookmarkStart w:id="4" w:name="_Toc172632147"/>
      <w:r w:rsidRPr="00DD3554">
        <w:rPr>
          <w:rFonts w:asciiTheme="minorHAnsi" w:hAnsiTheme="minorHAnsi" w:cstheme="minorHAnsi"/>
          <w:color w:val="000000" w:themeColor="text1"/>
          <w:lang w:val="en-IN"/>
        </w:rPr>
        <w:t>Target Audience</w:t>
      </w:r>
      <w:bookmarkEnd w:id="4"/>
    </w:p>
    <w:p w14:paraId="366274CB" w14:textId="497A945B" w:rsidR="00C910D5" w:rsidRPr="00DD3554" w:rsidRDefault="006D09B4" w:rsidP="00C910D5">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The target audience for </w:t>
      </w:r>
      <w:r w:rsidR="00FF6084" w:rsidRPr="00DD3554">
        <w:rPr>
          <w:rFonts w:asciiTheme="minorHAnsi" w:hAnsiTheme="minorHAnsi" w:cstheme="minorHAnsi"/>
          <w:color w:val="000000" w:themeColor="text1"/>
          <w:lang w:val="en-IN"/>
        </w:rPr>
        <w:t xml:space="preserve">the </w:t>
      </w:r>
      <w:r w:rsidRPr="00DD3554">
        <w:rPr>
          <w:rFonts w:asciiTheme="minorHAnsi" w:hAnsiTheme="minorHAnsi" w:cstheme="minorHAnsi"/>
          <w:color w:val="000000" w:themeColor="text1"/>
          <w:lang w:val="en-IN"/>
        </w:rPr>
        <w:t>Tobacco Cessation Community engagement pr</w:t>
      </w:r>
      <w:r w:rsidR="00FF6084" w:rsidRPr="00DD3554">
        <w:rPr>
          <w:rFonts w:asciiTheme="minorHAnsi" w:hAnsiTheme="minorHAnsi" w:cstheme="minorHAnsi"/>
          <w:color w:val="000000" w:themeColor="text1"/>
          <w:lang w:val="en-IN"/>
        </w:rPr>
        <w:t xml:space="preserve">ogram </w:t>
      </w:r>
      <w:r w:rsidR="00B919FD" w:rsidRPr="00DD3554">
        <w:rPr>
          <w:rFonts w:asciiTheme="minorHAnsi" w:hAnsiTheme="minorHAnsi" w:cstheme="minorHAnsi"/>
          <w:color w:val="000000" w:themeColor="text1"/>
          <w:lang w:val="en-IN"/>
        </w:rPr>
        <w:t xml:space="preserve">will be mainly focused on current tobacco users </w:t>
      </w:r>
      <w:r w:rsidR="004D0D7D" w:rsidRPr="00DD3554">
        <w:rPr>
          <w:rFonts w:asciiTheme="minorHAnsi" w:hAnsiTheme="minorHAnsi" w:cstheme="minorHAnsi"/>
          <w:color w:val="000000" w:themeColor="text1"/>
          <w:lang w:val="en-IN"/>
        </w:rPr>
        <w:t xml:space="preserve">who seek support from their peers and friends for cessation support and to </w:t>
      </w:r>
      <w:r w:rsidR="00D903B2" w:rsidRPr="00DD3554">
        <w:rPr>
          <w:rFonts w:asciiTheme="minorHAnsi" w:hAnsiTheme="minorHAnsi" w:cstheme="minorHAnsi"/>
          <w:color w:val="000000" w:themeColor="text1"/>
          <w:lang w:val="en-IN"/>
        </w:rPr>
        <w:t>educate non-smokers to not be susceptible to initiating the habit</w:t>
      </w:r>
      <w:r w:rsidR="00CA2287" w:rsidRPr="00DD3554">
        <w:rPr>
          <w:rFonts w:asciiTheme="minorHAnsi" w:hAnsiTheme="minorHAnsi" w:cstheme="minorHAnsi"/>
          <w:color w:val="000000" w:themeColor="text1"/>
          <w:lang w:val="en-IN"/>
        </w:rPr>
        <w:t xml:space="preserve"> (</w:t>
      </w:r>
      <w:r w:rsidR="00CA2287" w:rsidRPr="00DD3554">
        <w:rPr>
          <w:rFonts w:asciiTheme="minorHAnsi" w:hAnsiTheme="minorHAnsi" w:cstheme="minorHAnsi"/>
          <w:color w:val="000000" w:themeColor="text1"/>
        </w:rPr>
        <w:t>Green,</w:t>
      </w:r>
      <w:r w:rsidR="00C42D21" w:rsidRPr="00DD3554">
        <w:rPr>
          <w:rFonts w:asciiTheme="minorHAnsi" w:hAnsiTheme="minorHAnsi" w:cstheme="minorHAnsi"/>
          <w:color w:val="000000" w:themeColor="text1"/>
        </w:rPr>
        <w:t xml:space="preserve"> et. al., 2021</w:t>
      </w:r>
      <w:r w:rsidR="00CA2287" w:rsidRPr="00DD3554">
        <w:rPr>
          <w:rFonts w:asciiTheme="minorHAnsi" w:hAnsiTheme="minorHAnsi" w:cstheme="minorHAnsi"/>
          <w:color w:val="000000" w:themeColor="text1"/>
          <w:lang w:val="en-IN"/>
        </w:rPr>
        <w:t>)</w:t>
      </w:r>
      <w:r w:rsidR="00D903B2" w:rsidRPr="00DD3554">
        <w:rPr>
          <w:rFonts w:asciiTheme="minorHAnsi" w:hAnsiTheme="minorHAnsi" w:cstheme="minorHAnsi"/>
          <w:color w:val="000000" w:themeColor="text1"/>
          <w:lang w:val="en-IN"/>
        </w:rPr>
        <w:t>.</w:t>
      </w:r>
      <w:r w:rsidR="00F561E3" w:rsidRPr="00DD3554">
        <w:rPr>
          <w:rFonts w:asciiTheme="minorHAnsi" w:hAnsiTheme="minorHAnsi" w:cstheme="minorHAnsi"/>
          <w:color w:val="000000" w:themeColor="text1"/>
          <w:lang w:val="en-IN"/>
        </w:rPr>
        <w:t xml:space="preserve"> The groups of people susceptible to tobacco addiction will be encouraged to practice cessation </w:t>
      </w:r>
      <w:r w:rsidR="00BF7565" w:rsidRPr="00DD3554">
        <w:rPr>
          <w:rFonts w:asciiTheme="minorHAnsi" w:hAnsiTheme="minorHAnsi" w:cstheme="minorHAnsi"/>
          <w:color w:val="000000" w:themeColor="text1"/>
          <w:lang w:val="en-IN"/>
        </w:rPr>
        <w:t>through tailored interventions while motivating them to quit and for the non-smokers</w:t>
      </w:r>
      <w:r w:rsidR="00235FA0" w:rsidRPr="00DD3554">
        <w:rPr>
          <w:rFonts w:asciiTheme="minorHAnsi" w:hAnsiTheme="minorHAnsi" w:cstheme="minorHAnsi"/>
          <w:color w:val="000000" w:themeColor="text1"/>
          <w:lang w:val="en-IN"/>
        </w:rPr>
        <w:t>,</w:t>
      </w:r>
      <w:r w:rsidR="00BF7565" w:rsidRPr="00DD3554">
        <w:rPr>
          <w:rFonts w:asciiTheme="minorHAnsi" w:hAnsiTheme="minorHAnsi" w:cstheme="minorHAnsi"/>
          <w:color w:val="000000" w:themeColor="text1"/>
          <w:lang w:val="en-IN"/>
        </w:rPr>
        <w:t xml:space="preserve"> there will be </w:t>
      </w:r>
      <w:r w:rsidR="00235FA0" w:rsidRPr="00DD3554">
        <w:rPr>
          <w:rFonts w:asciiTheme="minorHAnsi" w:hAnsiTheme="minorHAnsi" w:cstheme="minorHAnsi"/>
          <w:color w:val="000000" w:themeColor="text1"/>
          <w:lang w:val="en-IN"/>
        </w:rPr>
        <w:t xml:space="preserve">some </w:t>
      </w:r>
      <w:r w:rsidR="00BF7565" w:rsidRPr="00DD3554">
        <w:rPr>
          <w:rFonts w:asciiTheme="minorHAnsi" w:hAnsiTheme="minorHAnsi" w:cstheme="minorHAnsi"/>
          <w:color w:val="000000" w:themeColor="text1"/>
          <w:lang w:val="en-IN"/>
        </w:rPr>
        <w:t xml:space="preserve">preventive </w:t>
      </w:r>
      <w:r w:rsidR="00235FA0" w:rsidRPr="00DD3554">
        <w:rPr>
          <w:rFonts w:asciiTheme="minorHAnsi" w:hAnsiTheme="minorHAnsi" w:cstheme="minorHAnsi"/>
          <w:color w:val="000000" w:themeColor="text1"/>
          <w:lang w:val="en-IN"/>
        </w:rPr>
        <w:t>activities which would raise awareness among them for not starting the deadly habit.</w:t>
      </w:r>
    </w:p>
    <w:p w14:paraId="28551D1B" w14:textId="05401B13" w:rsidR="00235FA0" w:rsidRPr="00DD3554" w:rsidRDefault="00A57B33" w:rsidP="00A57B33">
      <w:pPr>
        <w:pStyle w:val="Heading2"/>
        <w:rPr>
          <w:rFonts w:asciiTheme="minorHAnsi" w:hAnsiTheme="minorHAnsi" w:cstheme="minorHAnsi"/>
          <w:color w:val="000000" w:themeColor="text1"/>
          <w:lang w:val="en-IN"/>
        </w:rPr>
      </w:pPr>
      <w:bookmarkStart w:id="5" w:name="_Toc172632148"/>
      <w:r w:rsidRPr="00DD3554">
        <w:rPr>
          <w:rFonts w:asciiTheme="minorHAnsi" w:hAnsiTheme="minorHAnsi" w:cstheme="minorHAnsi"/>
          <w:color w:val="000000" w:themeColor="text1"/>
          <w:lang w:val="en-IN"/>
        </w:rPr>
        <w:t>Duration</w:t>
      </w:r>
      <w:bookmarkEnd w:id="5"/>
    </w:p>
    <w:p w14:paraId="23C1D848" w14:textId="51D469C0" w:rsidR="00A57B33" w:rsidRPr="00DD3554" w:rsidRDefault="00A57B33" w:rsidP="00A57B33">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The duration </w:t>
      </w:r>
      <w:r w:rsidR="007D0F09" w:rsidRPr="00DD3554">
        <w:rPr>
          <w:rFonts w:asciiTheme="minorHAnsi" w:hAnsiTheme="minorHAnsi" w:cstheme="minorHAnsi"/>
          <w:color w:val="000000" w:themeColor="text1"/>
          <w:lang w:val="en-IN"/>
        </w:rPr>
        <w:t>of</w:t>
      </w:r>
      <w:r w:rsidRPr="00DD3554">
        <w:rPr>
          <w:rFonts w:asciiTheme="minorHAnsi" w:hAnsiTheme="minorHAnsi" w:cstheme="minorHAnsi"/>
          <w:color w:val="000000" w:themeColor="text1"/>
          <w:lang w:val="en-IN"/>
        </w:rPr>
        <w:t xml:space="preserve"> the Tobacco Cessation Community Engagement program will be</w:t>
      </w:r>
      <w:r w:rsidR="004271C7" w:rsidRPr="00DD3554">
        <w:rPr>
          <w:rFonts w:asciiTheme="minorHAnsi" w:hAnsiTheme="minorHAnsi" w:cstheme="minorHAnsi"/>
          <w:color w:val="000000" w:themeColor="text1"/>
          <w:lang w:val="en-IN"/>
        </w:rPr>
        <w:t xml:space="preserve"> </w:t>
      </w:r>
      <w:r w:rsidR="009D6379" w:rsidRPr="00DD3554">
        <w:rPr>
          <w:rFonts w:asciiTheme="minorHAnsi" w:hAnsiTheme="minorHAnsi" w:cstheme="minorHAnsi"/>
          <w:color w:val="000000" w:themeColor="text1"/>
          <w:lang w:val="en-IN"/>
        </w:rPr>
        <w:t>two days which will be done on the</w:t>
      </w:r>
      <w:r w:rsidR="005F22F8" w:rsidRPr="00DD3554">
        <w:rPr>
          <w:rFonts w:asciiTheme="minorHAnsi" w:hAnsiTheme="minorHAnsi" w:cstheme="minorHAnsi"/>
          <w:color w:val="000000" w:themeColor="text1"/>
          <w:lang w:val="en-IN"/>
        </w:rPr>
        <w:t xml:space="preserve"> planned weekend </w:t>
      </w:r>
      <w:r w:rsidR="00754271" w:rsidRPr="00DD3554">
        <w:rPr>
          <w:rFonts w:asciiTheme="minorHAnsi" w:hAnsiTheme="minorHAnsi" w:cstheme="minorHAnsi"/>
          <w:color w:val="000000" w:themeColor="text1"/>
          <w:lang w:val="en-IN"/>
        </w:rPr>
        <w:t>where</w:t>
      </w:r>
      <w:r w:rsidR="005F22F8" w:rsidRPr="00DD3554">
        <w:rPr>
          <w:rFonts w:asciiTheme="minorHAnsi" w:hAnsiTheme="minorHAnsi" w:cstheme="minorHAnsi"/>
          <w:color w:val="000000" w:themeColor="text1"/>
          <w:lang w:val="en-IN"/>
        </w:rPr>
        <w:t xml:space="preserve"> the people will be informed </w:t>
      </w:r>
      <w:r w:rsidR="00754271" w:rsidRPr="00DD3554">
        <w:rPr>
          <w:rFonts w:asciiTheme="minorHAnsi" w:hAnsiTheme="minorHAnsi" w:cstheme="minorHAnsi"/>
          <w:color w:val="000000" w:themeColor="text1"/>
          <w:lang w:val="en-IN"/>
        </w:rPr>
        <w:t>before the community engagement program takes place</w:t>
      </w:r>
      <w:r w:rsidR="002617AD" w:rsidRPr="00DD3554">
        <w:rPr>
          <w:rFonts w:asciiTheme="minorHAnsi" w:hAnsiTheme="minorHAnsi" w:cstheme="minorHAnsi"/>
          <w:color w:val="000000" w:themeColor="text1"/>
          <w:lang w:val="en-IN"/>
        </w:rPr>
        <w:t xml:space="preserve"> (</w:t>
      </w:r>
      <w:r w:rsidR="002617AD" w:rsidRPr="00DD3554">
        <w:rPr>
          <w:rFonts w:asciiTheme="minorHAnsi" w:hAnsiTheme="minorHAnsi" w:cstheme="minorHAnsi"/>
          <w:color w:val="000000" w:themeColor="text1"/>
        </w:rPr>
        <w:t>Turin, et. al., 2020</w:t>
      </w:r>
      <w:r w:rsidR="002617AD" w:rsidRPr="00DD3554">
        <w:rPr>
          <w:rFonts w:asciiTheme="minorHAnsi" w:hAnsiTheme="minorHAnsi" w:cstheme="minorHAnsi"/>
          <w:color w:val="000000" w:themeColor="text1"/>
          <w:lang w:val="en-IN"/>
        </w:rPr>
        <w:t>)</w:t>
      </w:r>
      <w:r w:rsidR="00754271" w:rsidRPr="00DD3554">
        <w:rPr>
          <w:rFonts w:asciiTheme="minorHAnsi" w:hAnsiTheme="minorHAnsi" w:cstheme="minorHAnsi"/>
          <w:color w:val="000000" w:themeColor="text1"/>
          <w:lang w:val="en-IN"/>
        </w:rPr>
        <w:t>.</w:t>
      </w:r>
      <w:r w:rsidR="004651CC" w:rsidRPr="00DD3554">
        <w:rPr>
          <w:rFonts w:asciiTheme="minorHAnsi" w:hAnsiTheme="minorHAnsi" w:cstheme="minorHAnsi"/>
          <w:color w:val="000000" w:themeColor="text1"/>
          <w:lang w:val="en-IN"/>
        </w:rPr>
        <w:t xml:space="preserve"> The community engagement program</w:t>
      </w:r>
      <w:r w:rsidR="00114F4C" w:rsidRPr="00DD3554">
        <w:rPr>
          <w:rFonts w:asciiTheme="minorHAnsi" w:hAnsiTheme="minorHAnsi" w:cstheme="minorHAnsi"/>
          <w:color w:val="000000" w:themeColor="text1"/>
          <w:lang w:val="en-IN"/>
        </w:rPr>
        <w:t xml:space="preserve"> will include several campaigns and beforehand information about the events that will be organized in the program.</w:t>
      </w:r>
    </w:p>
    <w:p w14:paraId="726792B2" w14:textId="6D93FC61" w:rsidR="00114F4C" w:rsidRPr="00DD3554" w:rsidRDefault="00114F4C" w:rsidP="00AB4055">
      <w:pPr>
        <w:pStyle w:val="Heading2"/>
        <w:rPr>
          <w:rFonts w:asciiTheme="minorHAnsi" w:hAnsiTheme="minorHAnsi" w:cstheme="minorHAnsi"/>
          <w:color w:val="000000" w:themeColor="text1"/>
        </w:rPr>
      </w:pPr>
      <w:bookmarkStart w:id="6" w:name="_Toc172632149"/>
      <w:r w:rsidRPr="00DD3554">
        <w:rPr>
          <w:rFonts w:asciiTheme="minorHAnsi" w:hAnsiTheme="minorHAnsi" w:cstheme="minorHAnsi"/>
          <w:color w:val="000000" w:themeColor="text1"/>
        </w:rPr>
        <w:t>Volunteers</w:t>
      </w:r>
      <w:bookmarkEnd w:id="6"/>
    </w:p>
    <w:p w14:paraId="52D78083" w14:textId="1FFFA609" w:rsidR="00114F4C" w:rsidRPr="00DD3554" w:rsidRDefault="00114F4C" w:rsidP="00114F4C">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The volunteers of the Tobacco Cessation Community </w:t>
      </w:r>
      <w:r w:rsidR="00D7192E" w:rsidRPr="00DD3554">
        <w:rPr>
          <w:rFonts w:asciiTheme="minorHAnsi" w:hAnsiTheme="minorHAnsi" w:cstheme="minorHAnsi"/>
          <w:color w:val="000000" w:themeColor="text1"/>
          <w:lang w:val="en-IN"/>
        </w:rPr>
        <w:t>Engagement program will include anyone who wants to volunteer in the program and wants to help tobacco users in cessation for giving up their addiction.</w:t>
      </w:r>
      <w:r w:rsidR="00606E2F" w:rsidRPr="00DD3554">
        <w:rPr>
          <w:rFonts w:asciiTheme="minorHAnsi" w:hAnsiTheme="minorHAnsi" w:cstheme="minorHAnsi"/>
          <w:color w:val="000000" w:themeColor="text1"/>
          <w:lang w:val="en-IN"/>
        </w:rPr>
        <w:t xml:space="preserve"> The volunteers will mostly include students who are involved in other community engagement programs </w:t>
      </w:r>
      <w:r w:rsidR="004375EA" w:rsidRPr="00DD3554">
        <w:rPr>
          <w:rFonts w:asciiTheme="minorHAnsi" w:hAnsiTheme="minorHAnsi" w:cstheme="minorHAnsi"/>
          <w:color w:val="000000" w:themeColor="text1"/>
          <w:lang w:val="en-IN"/>
        </w:rPr>
        <w:t xml:space="preserve">where they tend to volunteer in activities for </w:t>
      </w:r>
      <w:r w:rsidR="00917DEF" w:rsidRPr="00DD3554">
        <w:rPr>
          <w:rFonts w:asciiTheme="minorHAnsi" w:hAnsiTheme="minorHAnsi" w:cstheme="minorHAnsi"/>
          <w:color w:val="000000" w:themeColor="text1"/>
          <w:lang w:val="en-IN"/>
        </w:rPr>
        <w:t>helping the community.</w:t>
      </w:r>
    </w:p>
    <w:p w14:paraId="4D1714E5" w14:textId="602FC7C5" w:rsidR="007E4AE5" w:rsidRPr="00DD3554" w:rsidRDefault="007E4AE5" w:rsidP="007E4AE5">
      <w:pPr>
        <w:pStyle w:val="Heading2"/>
        <w:rPr>
          <w:rFonts w:asciiTheme="minorHAnsi" w:hAnsiTheme="minorHAnsi" w:cstheme="minorHAnsi"/>
          <w:color w:val="000000" w:themeColor="text1"/>
          <w:lang w:val="en-IN"/>
        </w:rPr>
      </w:pPr>
      <w:bookmarkStart w:id="7" w:name="_Toc172632150"/>
      <w:r w:rsidRPr="00DD3554">
        <w:rPr>
          <w:rFonts w:asciiTheme="minorHAnsi" w:hAnsiTheme="minorHAnsi" w:cstheme="minorHAnsi"/>
          <w:color w:val="000000" w:themeColor="text1"/>
          <w:lang w:val="en-IN"/>
        </w:rPr>
        <w:t>Resources</w:t>
      </w:r>
      <w:bookmarkEnd w:id="7"/>
    </w:p>
    <w:p w14:paraId="09B22966" w14:textId="7F6E5DEB" w:rsidR="00090F2F" w:rsidRPr="00DD3554" w:rsidRDefault="00B517F5" w:rsidP="00090F2F">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The resources that will be included in the Tobacco Cessation Community Engagement program will include the participants and the volunteers</w:t>
      </w:r>
      <w:r w:rsidR="00D750B1" w:rsidRPr="00DD3554">
        <w:rPr>
          <w:rFonts w:asciiTheme="minorHAnsi" w:hAnsiTheme="minorHAnsi" w:cstheme="minorHAnsi"/>
          <w:color w:val="000000" w:themeColor="text1"/>
          <w:lang w:val="en-IN"/>
        </w:rPr>
        <w:t xml:space="preserve">, </w:t>
      </w:r>
      <w:r w:rsidR="00090F2F" w:rsidRPr="00DD3554">
        <w:rPr>
          <w:rFonts w:asciiTheme="minorHAnsi" w:hAnsiTheme="minorHAnsi" w:cstheme="minorHAnsi"/>
          <w:color w:val="000000" w:themeColor="text1"/>
          <w:lang w:val="en-IN"/>
        </w:rPr>
        <w:t xml:space="preserve">and </w:t>
      </w:r>
      <w:r w:rsidR="00D750B1" w:rsidRPr="00DD3554">
        <w:rPr>
          <w:rFonts w:asciiTheme="minorHAnsi" w:hAnsiTheme="minorHAnsi" w:cstheme="minorHAnsi"/>
          <w:color w:val="000000" w:themeColor="text1"/>
          <w:lang w:val="en-IN"/>
        </w:rPr>
        <w:t xml:space="preserve">the place setting </w:t>
      </w:r>
      <w:r w:rsidR="00E907C1" w:rsidRPr="00DD3554">
        <w:rPr>
          <w:rFonts w:asciiTheme="minorHAnsi" w:hAnsiTheme="minorHAnsi" w:cstheme="minorHAnsi"/>
          <w:color w:val="000000" w:themeColor="text1"/>
          <w:lang w:val="en-IN"/>
        </w:rPr>
        <w:t xml:space="preserve">which will be </w:t>
      </w:r>
      <w:r w:rsidR="00E907C1" w:rsidRPr="00DD3554">
        <w:rPr>
          <w:rFonts w:asciiTheme="minorHAnsi" w:hAnsiTheme="minorHAnsi" w:cstheme="minorHAnsi"/>
          <w:color w:val="000000" w:themeColor="text1"/>
          <w:lang w:val="en-IN"/>
        </w:rPr>
        <w:lastRenderedPageBreak/>
        <w:t xml:space="preserve">around the </w:t>
      </w:r>
      <w:r w:rsidR="0068167A" w:rsidRPr="00DD3554">
        <w:rPr>
          <w:rFonts w:asciiTheme="minorHAnsi" w:hAnsiTheme="minorHAnsi" w:cstheme="minorHAnsi"/>
          <w:color w:val="000000" w:themeColor="text1"/>
          <w:lang w:val="en-IN"/>
        </w:rPr>
        <w:t>community</w:t>
      </w:r>
      <w:r w:rsidR="00E907C1" w:rsidRPr="00DD3554">
        <w:rPr>
          <w:rFonts w:asciiTheme="minorHAnsi" w:hAnsiTheme="minorHAnsi" w:cstheme="minorHAnsi"/>
          <w:color w:val="000000" w:themeColor="text1"/>
          <w:lang w:val="en-IN"/>
        </w:rPr>
        <w:t xml:space="preserve">. The funding will depend upon the donations which will be done by the people </w:t>
      </w:r>
      <w:r w:rsidR="00090F2F" w:rsidRPr="00DD3554">
        <w:rPr>
          <w:rFonts w:asciiTheme="minorHAnsi" w:hAnsiTheme="minorHAnsi" w:cstheme="minorHAnsi"/>
          <w:color w:val="000000" w:themeColor="text1"/>
          <w:lang w:val="en-IN"/>
        </w:rPr>
        <w:t>on</w:t>
      </w:r>
      <w:r w:rsidR="00E907C1" w:rsidRPr="00DD3554">
        <w:rPr>
          <w:rFonts w:asciiTheme="minorHAnsi" w:hAnsiTheme="minorHAnsi" w:cstheme="minorHAnsi"/>
          <w:color w:val="000000" w:themeColor="text1"/>
          <w:lang w:val="en-IN"/>
        </w:rPr>
        <w:t xml:space="preserve"> the </w:t>
      </w:r>
      <w:r w:rsidR="0068167A" w:rsidRPr="00DD3554">
        <w:rPr>
          <w:rFonts w:asciiTheme="minorHAnsi" w:hAnsiTheme="minorHAnsi" w:cstheme="minorHAnsi"/>
          <w:color w:val="000000" w:themeColor="text1"/>
          <w:lang w:val="en-IN"/>
        </w:rPr>
        <w:t>community</w:t>
      </w:r>
      <w:r w:rsidR="00E907C1" w:rsidRPr="00DD3554">
        <w:rPr>
          <w:rFonts w:asciiTheme="minorHAnsi" w:hAnsiTheme="minorHAnsi" w:cstheme="minorHAnsi"/>
          <w:color w:val="000000" w:themeColor="text1"/>
          <w:lang w:val="en-IN"/>
        </w:rPr>
        <w:t xml:space="preserve"> and the people around the </w:t>
      </w:r>
      <w:r w:rsidR="0068167A" w:rsidRPr="00DD3554">
        <w:rPr>
          <w:rFonts w:asciiTheme="minorHAnsi" w:hAnsiTheme="minorHAnsi" w:cstheme="minorHAnsi"/>
          <w:color w:val="000000" w:themeColor="text1"/>
          <w:lang w:val="en-IN"/>
        </w:rPr>
        <w:t>community</w:t>
      </w:r>
      <w:r w:rsidR="00090F2F" w:rsidRPr="00DD3554">
        <w:rPr>
          <w:rFonts w:asciiTheme="minorHAnsi" w:hAnsiTheme="minorHAnsi" w:cstheme="minorHAnsi"/>
          <w:color w:val="000000" w:themeColor="text1"/>
          <w:lang w:val="en-IN"/>
        </w:rPr>
        <w:t xml:space="preserve">. There will be campaigns that will include posters, information pamphlets and social media so that a large number of people can be informed about the community engagement program. The campaigns will be introduced on social media in the form of reels and posts on </w:t>
      </w:r>
      <w:proofErr w:type="spellStart"/>
      <w:r w:rsidR="00090F2F" w:rsidRPr="00DD3554">
        <w:rPr>
          <w:rFonts w:asciiTheme="minorHAnsi" w:hAnsiTheme="minorHAnsi" w:cstheme="minorHAnsi"/>
          <w:color w:val="000000" w:themeColor="text1"/>
          <w:lang w:val="en-IN"/>
        </w:rPr>
        <w:t>Instagram</w:t>
      </w:r>
      <w:proofErr w:type="spellEnd"/>
      <w:r w:rsidR="00090F2F" w:rsidRPr="00DD3554">
        <w:rPr>
          <w:rFonts w:asciiTheme="minorHAnsi" w:hAnsiTheme="minorHAnsi" w:cstheme="minorHAnsi"/>
          <w:color w:val="000000" w:themeColor="text1"/>
          <w:lang w:val="en-IN"/>
        </w:rPr>
        <w:t xml:space="preserve">, Facebook, X, etc. to raise awareness about the community engagement program about Tobacco Cessation on the University’s social media handles and student groups. </w:t>
      </w:r>
    </w:p>
    <w:p w14:paraId="75982449" w14:textId="530A93A2" w:rsidR="00090F2F" w:rsidRPr="00DD3554" w:rsidRDefault="00090F2F" w:rsidP="00F04BFF">
      <w:pPr>
        <w:pStyle w:val="Heading1"/>
        <w:rPr>
          <w:rFonts w:asciiTheme="minorHAnsi" w:hAnsiTheme="minorHAnsi" w:cstheme="minorHAnsi"/>
          <w:color w:val="000000" w:themeColor="text1"/>
        </w:rPr>
      </w:pPr>
      <w:bookmarkStart w:id="8" w:name="_Toc172632151"/>
      <w:r w:rsidRPr="00DD3554">
        <w:rPr>
          <w:rFonts w:asciiTheme="minorHAnsi" w:hAnsiTheme="minorHAnsi" w:cstheme="minorHAnsi"/>
          <w:color w:val="000000" w:themeColor="text1"/>
        </w:rPr>
        <w:t>Community Engagement Principles</w:t>
      </w:r>
      <w:bookmarkEnd w:id="8"/>
    </w:p>
    <w:p w14:paraId="32F8AF46" w14:textId="04298BF1" w:rsidR="000473ED" w:rsidRPr="00DD3554" w:rsidRDefault="00F04BFF" w:rsidP="00F04BFF">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The community engagement principles involve </w:t>
      </w:r>
      <w:r w:rsidR="005810E8" w:rsidRPr="00DD3554">
        <w:rPr>
          <w:rFonts w:asciiTheme="minorHAnsi" w:hAnsiTheme="minorHAnsi" w:cstheme="minorHAnsi"/>
          <w:color w:val="000000" w:themeColor="text1"/>
          <w:lang w:val="en-IN"/>
        </w:rPr>
        <w:t>several</w:t>
      </w:r>
      <w:r w:rsidRPr="00DD3554">
        <w:rPr>
          <w:rFonts w:asciiTheme="minorHAnsi" w:hAnsiTheme="minorHAnsi" w:cstheme="minorHAnsi"/>
          <w:color w:val="000000" w:themeColor="text1"/>
          <w:lang w:val="en-IN"/>
        </w:rPr>
        <w:t xml:space="preserve"> standards which help and enable certain groups and communities to join hands together to deal with issues and challenges</w:t>
      </w:r>
      <w:r w:rsidR="00F7103C" w:rsidRPr="00DD3554">
        <w:rPr>
          <w:rFonts w:asciiTheme="minorHAnsi" w:hAnsiTheme="minorHAnsi" w:cstheme="minorHAnsi"/>
          <w:color w:val="000000" w:themeColor="text1"/>
          <w:lang w:val="en-IN"/>
        </w:rPr>
        <w:t xml:space="preserve"> (</w:t>
      </w:r>
      <w:r w:rsidR="00F7103C" w:rsidRPr="00DD3554">
        <w:rPr>
          <w:rFonts w:asciiTheme="minorHAnsi" w:hAnsiTheme="minorHAnsi" w:cstheme="minorHAnsi"/>
          <w:color w:val="000000" w:themeColor="text1"/>
        </w:rPr>
        <w:t>Haldane, et. al., 2019</w:t>
      </w:r>
      <w:r w:rsidR="00F7103C" w:rsidRPr="00DD3554">
        <w:rPr>
          <w:rFonts w:asciiTheme="minorHAnsi" w:hAnsiTheme="minorHAnsi" w:cstheme="minorHAnsi"/>
          <w:color w:val="000000" w:themeColor="text1"/>
          <w:lang w:val="en-IN"/>
        </w:rPr>
        <w:t>)</w:t>
      </w:r>
      <w:r w:rsidRPr="00DD3554">
        <w:rPr>
          <w:rFonts w:asciiTheme="minorHAnsi" w:hAnsiTheme="minorHAnsi" w:cstheme="minorHAnsi"/>
          <w:color w:val="000000" w:themeColor="text1"/>
          <w:lang w:val="en-IN"/>
        </w:rPr>
        <w:t>. Through the community engagement principle</w:t>
      </w:r>
      <w:r w:rsidR="000473ED" w:rsidRPr="00DD3554">
        <w:rPr>
          <w:rFonts w:asciiTheme="minorHAnsi" w:hAnsiTheme="minorHAnsi" w:cstheme="minorHAnsi"/>
          <w:color w:val="000000" w:themeColor="text1"/>
          <w:lang w:val="en-IN"/>
        </w:rPr>
        <w:t xml:space="preserve">s, the tobacco cessation program can be more effective. The tobacco cessation program can be executed with the following community engagement programs. </w:t>
      </w:r>
    </w:p>
    <w:p w14:paraId="3E7DEA19" w14:textId="4EEFF924" w:rsidR="00917DEF" w:rsidRPr="00DD3554" w:rsidRDefault="00B630B8" w:rsidP="00B630B8">
      <w:pPr>
        <w:pStyle w:val="ListParagraph"/>
        <w:numPr>
          <w:ilvl w:val="0"/>
          <w:numId w:val="1"/>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Care Planning and Preparation: A community engagement program needs inclusive and adequate planning </w:t>
      </w:r>
      <w:r w:rsidR="005810E8" w:rsidRPr="00DD3554">
        <w:rPr>
          <w:rFonts w:asciiTheme="minorHAnsi" w:hAnsiTheme="minorHAnsi" w:cstheme="minorHAnsi"/>
          <w:color w:val="000000" w:themeColor="text1"/>
          <w:lang w:val="en-IN"/>
        </w:rPr>
        <w:t>to</w:t>
      </w:r>
      <w:r w:rsidRPr="00DD3554">
        <w:rPr>
          <w:rFonts w:asciiTheme="minorHAnsi" w:hAnsiTheme="minorHAnsi" w:cstheme="minorHAnsi"/>
          <w:color w:val="000000" w:themeColor="text1"/>
          <w:lang w:val="en-IN"/>
        </w:rPr>
        <w:t xml:space="preserve"> be successful. </w:t>
      </w:r>
      <w:r w:rsidR="007846C2" w:rsidRPr="00DD3554">
        <w:rPr>
          <w:rFonts w:asciiTheme="minorHAnsi" w:hAnsiTheme="minorHAnsi" w:cstheme="minorHAnsi"/>
          <w:color w:val="000000" w:themeColor="text1"/>
          <w:lang w:val="en-IN"/>
        </w:rPr>
        <w:t>The process will be smooth once certain steps of planning are taken.</w:t>
      </w:r>
      <w:r w:rsidR="00D65F42" w:rsidRPr="00DD3554">
        <w:rPr>
          <w:rFonts w:asciiTheme="minorHAnsi" w:hAnsiTheme="minorHAnsi" w:cstheme="minorHAnsi"/>
          <w:color w:val="000000" w:themeColor="text1"/>
          <w:lang w:val="en-IN"/>
        </w:rPr>
        <w:t xml:space="preserve"> The tobacco cessation community e</w:t>
      </w:r>
      <w:r w:rsidR="00614A3E" w:rsidRPr="00DD3554">
        <w:rPr>
          <w:rFonts w:asciiTheme="minorHAnsi" w:hAnsiTheme="minorHAnsi" w:cstheme="minorHAnsi"/>
          <w:color w:val="000000" w:themeColor="text1"/>
          <w:lang w:val="en-IN"/>
        </w:rPr>
        <w:t>ngagement program</w:t>
      </w:r>
      <w:r w:rsidR="0061721A" w:rsidRPr="00DD3554">
        <w:rPr>
          <w:rFonts w:asciiTheme="minorHAnsi" w:hAnsiTheme="minorHAnsi" w:cstheme="minorHAnsi"/>
          <w:color w:val="000000" w:themeColor="text1"/>
          <w:lang w:val="en-IN"/>
        </w:rPr>
        <w:t xml:space="preserve"> will be planned carefully </w:t>
      </w:r>
      <w:r w:rsidR="00675AAB" w:rsidRPr="00DD3554">
        <w:rPr>
          <w:rFonts w:asciiTheme="minorHAnsi" w:hAnsiTheme="minorHAnsi" w:cstheme="minorHAnsi"/>
          <w:color w:val="000000" w:themeColor="text1"/>
          <w:lang w:val="en-IN"/>
        </w:rPr>
        <w:t>and</w:t>
      </w:r>
      <w:r w:rsidR="00412667" w:rsidRPr="00DD3554">
        <w:rPr>
          <w:rFonts w:asciiTheme="minorHAnsi" w:hAnsiTheme="minorHAnsi" w:cstheme="minorHAnsi"/>
          <w:color w:val="000000" w:themeColor="text1"/>
          <w:lang w:val="en-IN"/>
        </w:rPr>
        <w:t xml:space="preserve"> will define a purpose </w:t>
      </w:r>
      <w:r w:rsidR="00675AAB" w:rsidRPr="00DD3554">
        <w:rPr>
          <w:rFonts w:asciiTheme="minorHAnsi" w:hAnsiTheme="minorHAnsi" w:cstheme="minorHAnsi"/>
          <w:color w:val="000000" w:themeColor="text1"/>
          <w:lang w:val="en-IN"/>
        </w:rPr>
        <w:t>for quality outcomes and successful interventions.</w:t>
      </w:r>
    </w:p>
    <w:p w14:paraId="730D2FB8" w14:textId="6735CA65" w:rsidR="00412667" w:rsidRPr="00DD3554" w:rsidRDefault="00412667" w:rsidP="00412667">
      <w:pPr>
        <w:pStyle w:val="ListParagraph"/>
        <w:numPr>
          <w:ilvl w:val="0"/>
          <w:numId w:val="1"/>
        </w:numPr>
        <w:rPr>
          <w:rFonts w:asciiTheme="minorHAnsi" w:hAnsiTheme="minorHAnsi" w:cstheme="minorHAnsi"/>
          <w:color w:val="000000" w:themeColor="text1"/>
          <w:lang w:val="en-IN"/>
        </w:rPr>
      </w:pPr>
      <w:r w:rsidRPr="00DD3554">
        <w:rPr>
          <w:rFonts w:asciiTheme="minorHAnsi" w:hAnsiTheme="minorHAnsi" w:cstheme="minorHAnsi"/>
          <w:color w:val="000000" w:themeColor="text1"/>
        </w:rPr>
        <w:t xml:space="preserve">Inclusivity and Diversity: It is suggested that the further specific development of tobacco cessation programs calls for the involvement of a variety of groups in the community. This also ranges from various ages and genders, physiologies, socio-economic strata and </w:t>
      </w:r>
      <w:proofErr w:type="spellStart"/>
      <w:r w:rsidRPr="00DD3554">
        <w:rPr>
          <w:rFonts w:asciiTheme="minorHAnsi" w:hAnsiTheme="minorHAnsi" w:cstheme="minorHAnsi"/>
          <w:color w:val="000000" w:themeColor="text1"/>
        </w:rPr>
        <w:t>ethnocultural</w:t>
      </w:r>
      <w:proofErr w:type="spellEnd"/>
      <w:r w:rsidRPr="00DD3554">
        <w:rPr>
          <w:rFonts w:asciiTheme="minorHAnsi" w:hAnsiTheme="minorHAnsi" w:cstheme="minorHAnsi"/>
          <w:color w:val="000000" w:themeColor="text1"/>
        </w:rPr>
        <w:t xml:space="preserve"> diversification. The involvement of culturally diverse groups can assure the participation of ethnic communities and minorities which would make the program and the interventions more effective</w:t>
      </w:r>
      <w:r w:rsidR="00675AAB" w:rsidRPr="00DD3554">
        <w:rPr>
          <w:rFonts w:asciiTheme="minorHAnsi" w:hAnsiTheme="minorHAnsi" w:cstheme="minorHAnsi"/>
          <w:color w:val="000000" w:themeColor="text1"/>
        </w:rPr>
        <w:t>.</w:t>
      </w:r>
    </w:p>
    <w:p w14:paraId="06D58793" w14:textId="004DB423" w:rsidR="002845B9" w:rsidRPr="00DD3554" w:rsidRDefault="00675AAB" w:rsidP="002845B9">
      <w:pPr>
        <w:pStyle w:val="ListParagraph"/>
        <w:numPr>
          <w:ilvl w:val="0"/>
          <w:numId w:val="1"/>
        </w:numPr>
        <w:rPr>
          <w:rFonts w:asciiTheme="minorHAnsi" w:hAnsiTheme="minorHAnsi" w:cstheme="minorHAnsi"/>
          <w:color w:val="000000" w:themeColor="text1"/>
        </w:rPr>
      </w:pPr>
      <w:r w:rsidRPr="00DD3554">
        <w:rPr>
          <w:rFonts w:asciiTheme="minorHAnsi" w:hAnsiTheme="minorHAnsi" w:cstheme="minorHAnsi"/>
          <w:color w:val="000000" w:themeColor="text1"/>
          <w:lang w:val="en-IN"/>
        </w:rPr>
        <w:t xml:space="preserve">Collaboration and Shared Purpose: </w:t>
      </w:r>
      <w:r w:rsidR="002845B9" w:rsidRPr="00DD3554">
        <w:rPr>
          <w:rFonts w:asciiTheme="minorHAnsi" w:hAnsiTheme="minorHAnsi" w:cstheme="minorHAnsi"/>
          <w:color w:val="000000" w:themeColor="text1"/>
        </w:rPr>
        <w:t xml:space="preserve">Supporting people and letting them be in charge of the cessation processes is highly effective in creating the desired change. This can be done through conducting training, skill-developing workshops and leadership development programs that offer knowledge and skills on how to advocate for smoke-free settings and help others quit smoking. </w:t>
      </w:r>
      <w:r w:rsidR="002F1702" w:rsidRPr="00DD3554">
        <w:rPr>
          <w:rFonts w:asciiTheme="minorHAnsi" w:hAnsiTheme="minorHAnsi" w:cstheme="minorHAnsi"/>
          <w:color w:val="000000" w:themeColor="text1"/>
        </w:rPr>
        <w:t>T</w:t>
      </w:r>
      <w:r w:rsidR="00C538A9" w:rsidRPr="00DD3554">
        <w:rPr>
          <w:rFonts w:asciiTheme="minorHAnsi" w:hAnsiTheme="minorHAnsi" w:cstheme="minorHAnsi"/>
          <w:color w:val="000000" w:themeColor="text1"/>
        </w:rPr>
        <w:t>he overall collaboration would help a lot of people to be a part of the tobacco-cessation program.</w:t>
      </w:r>
    </w:p>
    <w:p w14:paraId="5884E990" w14:textId="40FE66E0" w:rsidR="004A121F" w:rsidRPr="00DD3554" w:rsidRDefault="00C538A9" w:rsidP="004A121F">
      <w:pPr>
        <w:pStyle w:val="ListParagraph"/>
        <w:numPr>
          <w:ilvl w:val="0"/>
          <w:numId w:val="1"/>
        </w:numPr>
        <w:rPr>
          <w:rFonts w:asciiTheme="minorHAnsi" w:hAnsiTheme="minorHAnsi" w:cstheme="minorHAnsi"/>
          <w:color w:val="000000" w:themeColor="text1"/>
        </w:rPr>
      </w:pPr>
      <w:r w:rsidRPr="00DD3554">
        <w:rPr>
          <w:rFonts w:asciiTheme="minorHAnsi" w:hAnsiTheme="minorHAnsi" w:cstheme="minorHAnsi"/>
          <w:color w:val="000000" w:themeColor="text1"/>
          <w:lang w:val="en-IN"/>
        </w:rPr>
        <w:t>Openness and Learning:</w:t>
      </w:r>
      <w:r w:rsidR="00E70C90" w:rsidRPr="00DD3554">
        <w:rPr>
          <w:rFonts w:asciiTheme="minorHAnsi" w:hAnsiTheme="minorHAnsi" w:cstheme="minorHAnsi"/>
          <w:color w:val="000000" w:themeColor="text1"/>
          <w:lang w:val="en-IN"/>
        </w:rPr>
        <w:t xml:space="preserve"> </w:t>
      </w:r>
      <w:r w:rsidR="004A121F" w:rsidRPr="00DD3554">
        <w:rPr>
          <w:rFonts w:asciiTheme="minorHAnsi" w:hAnsiTheme="minorHAnsi" w:cstheme="minorHAnsi"/>
          <w:color w:val="000000" w:themeColor="text1"/>
        </w:rPr>
        <w:t xml:space="preserve">In the process of implementing tobacco initiatives such as cessation, openness and learning is very important. Local norms and perceptions about the use of tobacco and any of its related products have been shown to affect the </w:t>
      </w:r>
      <w:r w:rsidR="004A121F" w:rsidRPr="00DD3554">
        <w:rPr>
          <w:rFonts w:asciiTheme="minorHAnsi" w:hAnsiTheme="minorHAnsi" w:cstheme="minorHAnsi"/>
          <w:color w:val="000000" w:themeColor="text1"/>
        </w:rPr>
        <w:lastRenderedPageBreak/>
        <w:t xml:space="preserve">reception that any sort of intervention will receive in the area in question. Culture-appropriate communication and practices should be adopted in programs developed for implementation in the community to improve their utility. The people should be broad-minded to be open to debunking the myths that are related to tobacco. </w:t>
      </w:r>
    </w:p>
    <w:p w14:paraId="2D0D109B" w14:textId="06D0996D" w:rsidR="00AA1B8C" w:rsidRPr="00DD3554" w:rsidRDefault="00AA1B8C" w:rsidP="008F6CBF">
      <w:pPr>
        <w:pStyle w:val="ListParagraph"/>
        <w:numPr>
          <w:ilvl w:val="0"/>
          <w:numId w:val="1"/>
        </w:numPr>
        <w:rPr>
          <w:rFonts w:asciiTheme="minorHAnsi" w:hAnsiTheme="minorHAnsi" w:cstheme="minorHAnsi"/>
          <w:color w:val="000000" w:themeColor="text1"/>
        </w:rPr>
      </w:pPr>
      <w:r w:rsidRPr="00DD3554">
        <w:rPr>
          <w:rFonts w:asciiTheme="minorHAnsi" w:hAnsiTheme="minorHAnsi" w:cstheme="minorHAnsi"/>
          <w:color w:val="000000" w:themeColor="text1"/>
        </w:rPr>
        <w:t>Transparency and Trust: Communication encompasses how efficient and proficient the delivery of information to the general community by the organizers of the programs</w:t>
      </w:r>
      <w:r w:rsidR="00965F80" w:rsidRPr="00DD3554">
        <w:rPr>
          <w:rFonts w:asciiTheme="minorHAnsi" w:hAnsiTheme="minorHAnsi" w:cstheme="minorHAnsi"/>
          <w:color w:val="000000" w:themeColor="text1"/>
        </w:rPr>
        <w:t xml:space="preserve"> (Hudson, Gilbert and Goodman, 2023)</w:t>
      </w:r>
      <w:r w:rsidRPr="00DD3554">
        <w:rPr>
          <w:rFonts w:asciiTheme="minorHAnsi" w:hAnsiTheme="minorHAnsi" w:cstheme="minorHAnsi"/>
          <w:color w:val="000000" w:themeColor="text1"/>
        </w:rPr>
        <w:t xml:space="preserve">. Every member of the general public should be able to obtain </w:t>
      </w:r>
      <w:r w:rsidR="004B1ADD" w:rsidRPr="00DD3554">
        <w:rPr>
          <w:rFonts w:asciiTheme="minorHAnsi" w:hAnsiTheme="minorHAnsi" w:cstheme="minorHAnsi"/>
          <w:color w:val="000000" w:themeColor="text1"/>
        </w:rPr>
        <w:t>knowledge</w:t>
      </w:r>
      <w:r w:rsidRPr="00DD3554">
        <w:rPr>
          <w:rFonts w:asciiTheme="minorHAnsi" w:hAnsiTheme="minorHAnsi" w:cstheme="minorHAnsi"/>
          <w:color w:val="000000" w:themeColor="text1"/>
        </w:rPr>
        <w:t xml:space="preserve"> and easily underst</w:t>
      </w:r>
      <w:r w:rsidR="004B1ADD" w:rsidRPr="00DD3554">
        <w:rPr>
          <w:rFonts w:asciiTheme="minorHAnsi" w:hAnsiTheme="minorHAnsi" w:cstheme="minorHAnsi"/>
          <w:color w:val="000000" w:themeColor="text1"/>
        </w:rPr>
        <w:t>and</w:t>
      </w:r>
      <w:r w:rsidRPr="00DD3554">
        <w:rPr>
          <w:rFonts w:asciiTheme="minorHAnsi" w:hAnsiTheme="minorHAnsi" w:cstheme="minorHAnsi"/>
          <w:color w:val="000000" w:themeColor="text1"/>
        </w:rPr>
        <w:t xml:space="preserve"> messages on the goals, operations and accomplishments of the tobacco c</w:t>
      </w:r>
      <w:r w:rsidR="00FD1491" w:rsidRPr="00DD3554">
        <w:rPr>
          <w:rFonts w:asciiTheme="minorHAnsi" w:hAnsiTheme="minorHAnsi" w:cstheme="minorHAnsi"/>
          <w:color w:val="000000" w:themeColor="text1"/>
        </w:rPr>
        <w:t>essation</w:t>
      </w:r>
      <w:r w:rsidRPr="00DD3554">
        <w:rPr>
          <w:rFonts w:asciiTheme="minorHAnsi" w:hAnsiTheme="minorHAnsi" w:cstheme="minorHAnsi"/>
          <w:color w:val="000000" w:themeColor="text1"/>
        </w:rPr>
        <w:t xml:space="preserve"> programmes</w:t>
      </w:r>
      <w:r w:rsidR="009D690C" w:rsidRPr="00DD3554">
        <w:rPr>
          <w:rFonts w:asciiTheme="minorHAnsi" w:hAnsiTheme="minorHAnsi" w:cstheme="minorHAnsi"/>
          <w:color w:val="000000" w:themeColor="text1"/>
        </w:rPr>
        <w:t>.</w:t>
      </w:r>
    </w:p>
    <w:p w14:paraId="12AC6696" w14:textId="6C24E88F" w:rsidR="00675AAB" w:rsidRPr="00DD3554" w:rsidRDefault="00E101AF" w:rsidP="00412667">
      <w:pPr>
        <w:pStyle w:val="ListParagraph"/>
        <w:numPr>
          <w:ilvl w:val="0"/>
          <w:numId w:val="1"/>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Impact and Ac</w:t>
      </w:r>
      <w:r w:rsidR="007D53C7" w:rsidRPr="00DD3554">
        <w:rPr>
          <w:rFonts w:asciiTheme="minorHAnsi" w:hAnsiTheme="minorHAnsi" w:cstheme="minorHAnsi"/>
          <w:color w:val="000000" w:themeColor="text1"/>
          <w:lang w:val="en-IN"/>
        </w:rPr>
        <w:t xml:space="preserve">tions: </w:t>
      </w:r>
      <w:r w:rsidR="00905470" w:rsidRPr="00DD3554">
        <w:rPr>
          <w:rFonts w:asciiTheme="minorHAnsi" w:hAnsiTheme="minorHAnsi" w:cstheme="minorHAnsi"/>
          <w:color w:val="000000" w:themeColor="text1"/>
          <w:lang w:val="en-IN"/>
        </w:rPr>
        <w:t xml:space="preserve">The </w:t>
      </w:r>
      <w:r w:rsidR="008A4898" w:rsidRPr="00DD3554">
        <w:rPr>
          <w:rFonts w:asciiTheme="minorHAnsi" w:hAnsiTheme="minorHAnsi" w:cstheme="minorHAnsi"/>
          <w:color w:val="000000" w:themeColor="text1"/>
          <w:lang w:val="en-IN"/>
        </w:rPr>
        <w:t xml:space="preserve">participants should be observed </w:t>
      </w:r>
      <w:r w:rsidR="006B2891" w:rsidRPr="00DD3554">
        <w:rPr>
          <w:rFonts w:asciiTheme="minorHAnsi" w:hAnsiTheme="minorHAnsi" w:cstheme="minorHAnsi"/>
          <w:color w:val="000000" w:themeColor="text1"/>
          <w:lang w:val="en-IN"/>
        </w:rPr>
        <w:t xml:space="preserve">and must have </w:t>
      </w:r>
      <w:r w:rsidR="00945712" w:rsidRPr="00DD3554">
        <w:rPr>
          <w:rFonts w:asciiTheme="minorHAnsi" w:hAnsiTheme="minorHAnsi" w:cstheme="minorHAnsi"/>
          <w:color w:val="000000" w:themeColor="text1"/>
          <w:lang w:val="en-IN"/>
        </w:rPr>
        <w:t xml:space="preserve">the potential to make an impact </w:t>
      </w:r>
      <w:r w:rsidR="00D43073" w:rsidRPr="00DD3554">
        <w:rPr>
          <w:rFonts w:asciiTheme="minorHAnsi" w:hAnsiTheme="minorHAnsi" w:cstheme="minorHAnsi"/>
          <w:color w:val="000000" w:themeColor="text1"/>
          <w:lang w:val="en-IN"/>
        </w:rPr>
        <w:t xml:space="preserve">and difference </w:t>
      </w:r>
      <w:r w:rsidR="008C6665" w:rsidRPr="00DD3554">
        <w:rPr>
          <w:rFonts w:asciiTheme="minorHAnsi" w:hAnsiTheme="minorHAnsi" w:cstheme="minorHAnsi"/>
          <w:color w:val="000000" w:themeColor="text1"/>
          <w:lang w:val="en-IN"/>
        </w:rPr>
        <w:t>in the community</w:t>
      </w:r>
      <w:r w:rsidR="00EF2110" w:rsidRPr="00DD3554">
        <w:rPr>
          <w:rFonts w:asciiTheme="minorHAnsi" w:hAnsiTheme="minorHAnsi" w:cstheme="minorHAnsi"/>
          <w:color w:val="000000" w:themeColor="text1"/>
          <w:lang w:val="en-IN"/>
        </w:rPr>
        <w:t xml:space="preserve"> and the participants should be aware of the potential that can be shown by them. </w:t>
      </w:r>
      <w:r w:rsidR="00E95389" w:rsidRPr="00DD3554">
        <w:rPr>
          <w:rFonts w:asciiTheme="minorHAnsi" w:hAnsiTheme="minorHAnsi" w:cstheme="minorHAnsi"/>
          <w:color w:val="000000" w:themeColor="text1"/>
          <w:lang w:val="en-IN"/>
        </w:rPr>
        <w:t>The impact can only be shown through the actions which are needed in the intervention</w:t>
      </w:r>
      <w:r w:rsidR="00351B29" w:rsidRPr="00DD3554">
        <w:rPr>
          <w:rFonts w:asciiTheme="minorHAnsi" w:hAnsiTheme="minorHAnsi" w:cstheme="minorHAnsi"/>
          <w:color w:val="000000" w:themeColor="text1"/>
          <w:lang w:val="en-IN"/>
        </w:rPr>
        <w:t>s of the tobacco cessation programs.</w:t>
      </w:r>
    </w:p>
    <w:p w14:paraId="4EC11AD0" w14:textId="6297D41E" w:rsidR="00351B29" w:rsidRPr="00DD3554" w:rsidRDefault="00506F78" w:rsidP="00412667">
      <w:pPr>
        <w:pStyle w:val="ListParagraph"/>
        <w:numPr>
          <w:ilvl w:val="0"/>
          <w:numId w:val="1"/>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Sustained Engagement and Participatory Culture: </w:t>
      </w:r>
      <w:r w:rsidR="00682017" w:rsidRPr="00DD3554">
        <w:rPr>
          <w:rFonts w:asciiTheme="minorHAnsi" w:hAnsiTheme="minorHAnsi" w:cstheme="minorHAnsi"/>
          <w:color w:val="000000" w:themeColor="text1"/>
          <w:lang w:val="en-IN"/>
        </w:rPr>
        <w:t>For effective community engagement</w:t>
      </w:r>
      <w:r w:rsidR="00FD5556" w:rsidRPr="00DD3554">
        <w:rPr>
          <w:rFonts w:asciiTheme="minorHAnsi" w:hAnsiTheme="minorHAnsi" w:cstheme="minorHAnsi"/>
          <w:color w:val="000000" w:themeColor="text1"/>
          <w:lang w:val="en-IN"/>
        </w:rPr>
        <w:t>, a culture of participation should be promoted</w:t>
      </w:r>
      <w:r w:rsidR="00EE7105" w:rsidRPr="00DD3554">
        <w:rPr>
          <w:rFonts w:asciiTheme="minorHAnsi" w:hAnsiTheme="minorHAnsi" w:cstheme="minorHAnsi"/>
          <w:color w:val="000000" w:themeColor="text1"/>
          <w:lang w:val="en-IN"/>
        </w:rPr>
        <w:t xml:space="preserve"> </w:t>
      </w:r>
      <w:r w:rsidR="00D47BB3" w:rsidRPr="00DD3554">
        <w:rPr>
          <w:rFonts w:asciiTheme="minorHAnsi" w:hAnsiTheme="minorHAnsi" w:cstheme="minorHAnsi"/>
          <w:color w:val="000000" w:themeColor="text1"/>
          <w:lang w:val="en-IN"/>
        </w:rPr>
        <w:t xml:space="preserve">to initiate a successful </w:t>
      </w:r>
      <w:r w:rsidR="008F45B4" w:rsidRPr="00DD3554">
        <w:rPr>
          <w:rFonts w:asciiTheme="minorHAnsi" w:hAnsiTheme="minorHAnsi" w:cstheme="minorHAnsi"/>
          <w:color w:val="000000" w:themeColor="text1"/>
          <w:lang w:val="en-IN"/>
        </w:rPr>
        <w:t>intervention for tobacco cessation among the people of the community and help them to quit tobacco</w:t>
      </w:r>
      <w:r w:rsidR="004B5CE1" w:rsidRPr="00DD3554">
        <w:rPr>
          <w:rFonts w:asciiTheme="minorHAnsi" w:hAnsiTheme="minorHAnsi" w:cstheme="minorHAnsi"/>
          <w:color w:val="000000" w:themeColor="text1"/>
          <w:lang w:val="en-IN"/>
        </w:rPr>
        <w:t xml:space="preserve"> if they ask while supporting the changed behaviour</w:t>
      </w:r>
      <w:r w:rsidR="00BE3E90" w:rsidRPr="00DD3554">
        <w:rPr>
          <w:rFonts w:asciiTheme="minorHAnsi" w:hAnsiTheme="minorHAnsi" w:cstheme="minorHAnsi"/>
          <w:color w:val="000000" w:themeColor="text1"/>
          <w:lang w:val="en-IN"/>
        </w:rPr>
        <w:t xml:space="preserve"> and making a safe space for the people who find it hard. </w:t>
      </w:r>
    </w:p>
    <w:p w14:paraId="3103078A" w14:textId="50B2C2AD" w:rsidR="00BE3E90" w:rsidRPr="00DD3554" w:rsidRDefault="00BE3E90" w:rsidP="000A45CA">
      <w:pPr>
        <w:pStyle w:val="Heading2"/>
        <w:rPr>
          <w:rFonts w:asciiTheme="minorHAnsi" w:hAnsiTheme="minorHAnsi" w:cstheme="minorHAnsi"/>
          <w:color w:val="000000" w:themeColor="text1"/>
        </w:rPr>
      </w:pPr>
      <w:bookmarkStart w:id="9" w:name="_Toc172632152"/>
      <w:r w:rsidRPr="00DD3554">
        <w:rPr>
          <w:rFonts w:asciiTheme="minorHAnsi" w:hAnsiTheme="minorHAnsi" w:cstheme="minorHAnsi"/>
          <w:color w:val="000000" w:themeColor="text1"/>
        </w:rPr>
        <w:t>Planning and Design</w:t>
      </w:r>
      <w:bookmarkEnd w:id="9"/>
    </w:p>
    <w:p w14:paraId="680E9232" w14:textId="0B9F64CF" w:rsidR="004D0456" w:rsidRPr="00DD3554" w:rsidRDefault="00716761" w:rsidP="00257240">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The p</w:t>
      </w:r>
      <w:r w:rsidR="00300EFF" w:rsidRPr="00DD3554">
        <w:rPr>
          <w:rFonts w:asciiTheme="minorHAnsi" w:hAnsiTheme="minorHAnsi" w:cstheme="minorHAnsi"/>
          <w:color w:val="000000" w:themeColor="text1"/>
          <w:lang w:val="en-IN"/>
        </w:rPr>
        <w:t xml:space="preserve">roject of </w:t>
      </w:r>
      <w:r w:rsidR="00003F14" w:rsidRPr="00DD3554">
        <w:rPr>
          <w:rFonts w:asciiTheme="minorHAnsi" w:hAnsiTheme="minorHAnsi" w:cstheme="minorHAnsi"/>
          <w:color w:val="000000" w:themeColor="text1"/>
          <w:lang w:val="en-IN"/>
        </w:rPr>
        <w:t xml:space="preserve">the </w:t>
      </w:r>
      <w:r w:rsidR="00300EFF" w:rsidRPr="00DD3554">
        <w:rPr>
          <w:rFonts w:asciiTheme="minorHAnsi" w:hAnsiTheme="minorHAnsi" w:cstheme="minorHAnsi"/>
          <w:color w:val="000000" w:themeColor="text1"/>
          <w:lang w:val="en-IN"/>
        </w:rPr>
        <w:t xml:space="preserve">Tobacco Cessation </w:t>
      </w:r>
      <w:r w:rsidR="000F485E" w:rsidRPr="00DD3554">
        <w:rPr>
          <w:rFonts w:asciiTheme="minorHAnsi" w:hAnsiTheme="minorHAnsi" w:cstheme="minorHAnsi"/>
          <w:color w:val="000000" w:themeColor="text1"/>
          <w:lang w:val="en-IN"/>
        </w:rPr>
        <w:t>Community Engagement Program</w:t>
      </w:r>
      <w:r w:rsidR="006B7A85" w:rsidRPr="00DD3554">
        <w:rPr>
          <w:rFonts w:asciiTheme="minorHAnsi" w:hAnsiTheme="minorHAnsi" w:cstheme="minorHAnsi"/>
          <w:color w:val="000000" w:themeColor="text1"/>
          <w:lang w:val="en-IN"/>
        </w:rPr>
        <w:t xml:space="preserve"> in the university setting </w:t>
      </w:r>
      <w:r w:rsidR="00D73615" w:rsidRPr="00DD3554">
        <w:rPr>
          <w:rFonts w:asciiTheme="minorHAnsi" w:hAnsiTheme="minorHAnsi" w:cstheme="minorHAnsi"/>
          <w:color w:val="000000" w:themeColor="text1"/>
          <w:lang w:val="en-IN"/>
        </w:rPr>
        <w:t>will be done by following the principles of community engagement principles that have been discussed abov</w:t>
      </w:r>
      <w:r w:rsidR="006A7D08" w:rsidRPr="00DD3554">
        <w:rPr>
          <w:rFonts w:asciiTheme="minorHAnsi" w:hAnsiTheme="minorHAnsi" w:cstheme="minorHAnsi"/>
          <w:color w:val="000000" w:themeColor="text1"/>
          <w:lang w:val="en-IN"/>
        </w:rPr>
        <w:t xml:space="preserve">e. The project of tobacco cessation will be </w:t>
      </w:r>
      <w:r w:rsidR="006A0D7D" w:rsidRPr="00DD3554">
        <w:rPr>
          <w:rFonts w:asciiTheme="minorHAnsi" w:hAnsiTheme="minorHAnsi" w:cstheme="minorHAnsi"/>
          <w:color w:val="000000" w:themeColor="text1"/>
          <w:lang w:val="en-IN"/>
        </w:rPr>
        <w:t>initiated in the following steps:</w:t>
      </w:r>
    </w:p>
    <w:p w14:paraId="6126D0F3" w14:textId="2F337517" w:rsidR="006A0D7D" w:rsidRPr="00DD3554" w:rsidRDefault="006A0D7D" w:rsidP="006A0D7D">
      <w:pPr>
        <w:pStyle w:val="ListParagraph"/>
        <w:numPr>
          <w:ilvl w:val="0"/>
          <w:numId w:val="3"/>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Assessing Community Needs: </w:t>
      </w:r>
      <w:r w:rsidR="009F3865" w:rsidRPr="00DD3554">
        <w:rPr>
          <w:rFonts w:asciiTheme="minorHAnsi" w:hAnsiTheme="minorHAnsi" w:cstheme="minorHAnsi"/>
          <w:color w:val="000000" w:themeColor="text1"/>
          <w:lang w:val="en-IN"/>
        </w:rPr>
        <w:t>The</w:t>
      </w:r>
      <w:r w:rsidR="00E03EC4" w:rsidRPr="00DD3554">
        <w:rPr>
          <w:rFonts w:asciiTheme="minorHAnsi" w:hAnsiTheme="minorHAnsi" w:cstheme="minorHAnsi"/>
          <w:color w:val="000000" w:themeColor="text1"/>
          <w:lang w:val="en-IN"/>
        </w:rPr>
        <w:t xml:space="preserve"> needs of the community inside the </w:t>
      </w:r>
      <w:r w:rsidR="0068167A" w:rsidRPr="00DD3554">
        <w:rPr>
          <w:rFonts w:asciiTheme="minorHAnsi" w:hAnsiTheme="minorHAnsi" w:cstheme="minorHAnsi"/>
          <w:color w:val="000000" w:themeColor="text1"/>
          <w:lang w:val="en-IN"/>
        </w:rPr>
        <w:t>community</w:t>
      </w:r>
      <w:r w:rsidR="00E03EC4" w:rsidRPr="00DD3554">
        <w:rPr>
          <w:rFonts w:asciiTheme="minorHAnsi" w:hAnsiTheme="minorHAnsi" w:cstheme="minorHAnsi"/>
          <w:color w:val="000000" w:themeColor="text1"/>
          <w:lang w:val="en-IN"/>
        </w:rPr>
        <w:t xml:space="preserve"> related to the consumption of tobacco </w:t>
      </w:r>
      <w:r w:rsidR="00E33405" w:rsidRPr="00DD3554">
        <w:rPr>
          <w:rFonts w:asciiTheme="minorHAnsi" w:hAnsiTheme="minorHAnsi" w:cstheme="minorHAnsi"/>
          <w:color w:val="000000" w:themeColor="text1"/>
          <w:lang w:val="en-IN"/>
        </w:rPr>
        <w:t xml:space="preserve">must be evaluated before </w:t>
      </w:r>
      <w:r w:rsidR="00073C27" w:rsidRPr="00DD3554">
        <w:rPr>
          <w:rFonts w:asciiTheme="minorHAnsi" w:hAnsiTheme="minorHAnsi" w:cstheme="minorHAnsi"/>
          <w:color w:val="000000" w:themeColor="text1"/>
          <w:lang w:val="en-IN"/>
        </w:rPr>
        <w:t>the intervention so that it is known how much efforts are needed</w:t>
      </w:r>
      <w:r w:rsidR="007A195F" w:rsidRPr="00DD3554">
        <w:rPr>
          <w:rFonts w:asciiTheme="minorHAnsi" w:hAnsiTheme="minorHAnsi" w:cstheme="minorHAnsi"/>
          <w:color w:val="000000" w:themeColor="text1"/>
          <w:lang w:val="en-IN"/>
        </w:rPr>
        <w:t xml:space="preserve"> to invest in tobacco cessation programs</w:t>
      </w:r>
      <w:r w:rsidR="00432036" w:rsidRPr="00DD3554">
        <w:rPr>
          <w:rFonts w:asciiTheme="minorHAnsi" w:hAnsiTheme="minorHAnsi" w:cstheme="minorHAnsi"/>
          <w:color w:val="000000" w:themeColor="text1"/>
          <w:lang w:val="en-IN"/>
        </w:rPr>
        <w:t xml:space="preserve"> (</w:t>
      </w:r>
      <w:r w:rsidR="00432036" w:rsidRPr="00DD3554">
        <w:rPr>
          <w:rFonts w:asciiTheme="minorHAnsi" w:hAnsiTheme="minorHAnsi" w:cstheme="minorHAnsi"/>
          <w:color w:val="000000" w:themeColor="text1"/>
        </w:rPr>
        <w:t>Sanders Thompson, et. al., 2021</w:t>
      </w:r>
      <w:r w:rsidR="00432036" w:rsidRPr="00DD3554">
        <w:rPr>
          <w:rFonts w:asciiTheme="minorHAnsi" w:hAnsiTheme="minorHAnsi" w:cstheme="minorHAnsi"/>
          <w:color w:val="000000" w:themeColor="text1"/>
          <w:lang w:val="en-IN"/>
        </w:rPr>
        <w:t>)</w:t>
      </w:r>
      <w:r w:rsidR="007A195F" w:rsidRPr="00DD3554">
        <w:rPr>
          <w:rFonts w:asciiTheme="minorHAnsi" w:hAnsiTheme="minorHAnsi" w:cstheme="minorHAnsi"/>
          <w:color w:val="000000" w:themeColor="text1"/>
          <w:lang w:val="en-IN"/>
        </w:rPr>
        <w:t>. It will decide the number of participants and volunteers</w:t>
      </w:r>
      <w:r w:rsidR="009E39B6" w:rsidRPr="00DD3554">
        <w:rPr>
          <w:rFonts w:asciiTheme="minorHAnsi" w:hAnsiTheme="minorHAnsi" w:cstheme="minorHAnsi"/>
          <w:color w:val="000000" w:themeColor="text1"/>
          <w:lang w:val="en-IN"/>
        </w:rPr>
        <w:t xml:space="preserve"> who will be included in the program. The evaluation of the community needs can be done through surveys and data collection, focus groups and interviews, etc. The surveys can be done through </w:t>
      </w:r>
      <w:r w:rsidR="00046B69" w:rsidRPr="00DD3554">
        <w:rPr>
          <w:rFonts w:asciiTheme="minorHAnsi" w:hAnsiTheme="minorHAnsi" w:cstheme="minorHAnsi"/>
          <w:color w:val="000000" w:themeColor="text1"/>
          <w:lang w:val="en-IN"/>
        </w:rPr>
        <w:t>questionnaires on smoker’s ex</w:t>
      </w:r>
      <w:r w:rsidR="00C159CB" w:rsidRPr="00DD3554">
        <w:rPr>
          <w:rFonts w:asciiTheme="minorHAnsi" w:hAnsiTheme="minorHAnsi" w:cstheme="minorHAnsi"/>
          <w:color w:val="000000" w:themeColor="text1"/>
          <w:lang w:val="en-IN"/>
        </w:rPr>
        <w:t>periences</w:t>
      </w:r>
      <w:r w:rsidR="0067571A" w:rsidRPr="00DD3554">
        <w:rPr>
          <w:rFonts w:asciiTheme="minorHAnsi" w:hAnsiTheme="minorHAnsi" w:cstheme="minorHAnsi"/>
          <w:color w:val="000000" w:themeColor="text1"/>
          <w:lang w:val="en-IN"/>
        </w:rPr>
        <w:t xml:space="preserve"> and the people’s perceptions towards the idea of smoking and its addiction. </w:t>
      </w:r>
    </w:p>
    <w:p w14:paraId="085DDF68" w14:textId="0222CE2F" w:rsidR="006A0D7D" w:rsidRPr="00DD3554" w:rsidRDefault="006A0D7D" w:rsidP="006A0D7D">
      <w:pPr>
        <w:pStyle w:val="ListParagraph"/>
        <w:numPr>
          <w:ilvl w:val="0"/>
          <w:numId w:val="3"/>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Formation of Stakeholder Partnerships</w:t>
      </w:r>
      <w:r w:rsidR="0067571A" w:rsidRPr="00DD3554">
        <w:rPr>
          <w:rFonts w:asciiTheme="minorHAnsi" w:hAnsiTheme="minorHAnsi" w:cstheme="minorHAnsi"/>
          <w:color w:val="000000" w:themeColor="text1"/>
          <w:lang w:val="en-IN"/>
        </w:rPr>
        <w:t xml:space="preserve">: </w:t>
      </w:r>
      <w:r w:rsidR="00A702A3" w:rsidRPr="00DD3554">
        <w:rPr>
          <w:rFonts w:asciiTheme="minorHAnsi" w:hAnsiTheme="minorHAnsi" w:cstheme="minorHAnsi"/>
          <w:color w:val="000000" w:themeColor="text1"/>
          <w:lang w:val="en-IN"/>
        </w:rPr>
        <w:t xml:space="preserve">For </w:t>
      </w:r>
      <w:r w:rsidR="00B30B5E" w:rsidRPr="00DD3554">
        <w:rPr>
          <w:rFonts w:asciiTheme="minorHAnsi" w:hAnsiTheme="minorHAnsi" w:cstheme="minorHAnsi"/>
          <w:color w:val="000000" w:themeColor="text1"/>
          <w:lang w:val="en-IN"/>
        </w:rPr>
        <w:t xml:space="preserve">effective implementation of tobacco cessation programs, </w:t>
      </w:r>
      <w:r w:rsidR="009A432A" w:rsidRPr="00DD3554">
        <w:rPr>
          <w:rFonts w:asciiTheme="minorHAnsi" w:hAnsiTheme="minorHAnsi" w:cstheme="minorHAnsi"/>
          <w:color w:val="000000" w:themeColor="text1"/>
          <w:lang w:val="en-IN"/>
        </w:rPr>
        <w:t>partnerships with the stakeholders are essential</w:t>
      </w:r>
      <w:r w:rsidR="000C716C" w:rsidRPr="00DD3554">
        <w:rPr>
          <w:rFonts w:asciiTheme="minorHAnsi" w:hAnsiTheme="minorHAnsi" w:cstheme="minorHAnsi"/>
          <w:color w:val="000000" w:themeColor="text1"/>
          <w:lang w:val="en-IN"/>
        </w:rPr>
        <w:t xml:space="preserve"> </w:t>
      </w:r>
      <w:r w:rsidR="007E04A7" w:rsidRPr="00DD3554">
        <w:rPr>
          <w:rFonts w:asciiTheme="minorHAnsi" w:hAnsiTheme="minorHAnsi" w:cstheme="minorHAnsi"/>
          <w:color w:val="000000" w:themeColor="text1"/>
          <w:lang w:val="en-IN"/>
        </w:rPr>
        <w:t xml:space="preserve">so the process of </w:t>
      </w:r>
      <w:r w:rsidR="007E04A7" w:rsidRPr="00DD3554">
        <w:rPr>
          <w:rFonts w:asciiTheme="minorHAnsi" w:hAnsiTheme="minorHAnsi" w:cstheme="minorHAnsi"/>
          <w:color w:val="000000" w:themeColor="text1"/>
          <w:lang w:val="en-IN"/>
        </w:rPr>
        <w:lastRenderedPageBreak/>
        <w:t xml:space="preserve">implementation is smooth and </w:t>
      </w:r>
      <w:r w:rsidR="00D64BC2" w:rsidRPr="00DD3554">
        <w:rPr>
          <w:rFonts w:asciiTheme="minorHAnsi" w:hAnsiTheme="minorHAnsi" w:cstheme="minorHAnsi"/>
          <w:color w:val="000000" w:themeColor="text1"/>
          <w:lang w:val="en-IN"/>
        </w:rPr>
        <w:t>tranquil</w:t>
      </w:r>
      <w:r w:rsidR="00A352DA" w:rsidRPr="00DD3554">
        <w:rPr>
          <w:rFonts w:asciiTheme="minorHAnsi" w:hAnsiTheme="minorHAnsi" w:cstheme="minorHAnsi"/>
          <w:color w:val="000000" w:themeColor="text1"/>
          <w:lang w:val="en-IN"/>
        </w:rPr>
        <w:t xml:space="preserve"> (</w:t>
      </w:r>
      <w:r w:rsidR="00A352DA" w:rsidRPr="00DD3554">
        <w:rPr>
          <w:rFonts w:asciiTheme="minorHAnsi" w:hAnsiTheme="minorHAnsi" w:cstheme="minorHAnsi"/>
          <w:color w:val="000000" w:themeColor="text1"/>
        </w:rPr>
        <w:t>O'Meara and Jaeger, 2019</w:t>
      </w:r>
      <w:r w:rsidR="00A352DA" w:rsidRPr="00DD3554">
        <w:rPr>
          <w:rFonts w:asciiTheme="minorHAnsi" w:hAnsiTheme="minorHAnsi" w:cstheme="minorHAnsi"/>
          <w:color w:val="000000" w:themeColor="text1"/>
          <w:lang w:val="en-IN"/>
        </w:rPr>
        <w:t>)</w:t>
      </w:r>
      <w:r w:rsidR="00D64BC2" w:rsidRPr="00DD3554">
        <w:rPr>
          <w:rFonts w:asciiTheme="minorHAnsi" w:hAnsiTheme="minorHAnsi" w:cstheme="minorHAnsi"/>
          <w:color w:val="000000" w:themeColor="text1"/>
          <w:lang w:val="en-IN"/>
        </w:rPr>
        <w:t xml:space="preserve">. </w:t>
      </w:r>
      <w:r w:rsidR="00C853FE" w:rsidRPr="00DD3554">
        <w:rPr>
          <w:rFonts w:asciiTheme="minorHAnsi" w:hAnsiTheme="minorHAnsi" w:cstheme="minorHAnsi"/>
          <w:color w:val="000000" w:themeColor="text1"/>
          <w:lang w:val="en-IN"/>
        </w:rPr>
        <w:t xml:space="preserve">The stakeholders can </w:t>
      </w:r>
      <w:r w:rsidR="001A4E2E" w:rsidRPr="00DD3554">
        <w:rPr>
          <w:rFonts w:asciiTheme="minorHAnsi" w:hAnsiTheme="minorHAnsi" w:cstheme="minorHAnsi"/>
          <w:color w:val="000000" w:themeColor="text1"/>
          <w:lang w:val="en-IN"/>
        </w:rPr>
        <w:t xml:space="preserve">include local community </w:t>
      </w:r>
      <w:r w:rsidR="00900550" w:rsidRPr="00DD3554">
        <w:rPr>
          <w:rFonts w:asciiTheme="minorHAnsi" w:hAnsiTheme="minorHAnsi" w:cstheme="minorHAnsi"/>
          <w:color w:val="000000" w:themeColor="text1"/>
          <w:lang w:val="en-IN"/>
        </w:rPr>
        <w:t xml:space="preserve">people, volunteers, healthcare services, </w:t>
      </w:r>
      <w:r w:rsidR="0068167A" w:rsidRPr="00DD3554">
        <w:rPr>
          <w:rFonts w:asciiTheme="minorHAnsi" w:hAnsiTheme="minorHAnsi" w:cstheme="minorHAnsi"/>
          <w:color w:val="000000" w:themeColor="text1"/>
          <w:lang w:val="en-IN"/>
        </w:rPr>
        <w:t>community</w:t>
      </w:r>
      <w:r w:rsidR="002F5637" w:rsidRPr="00DD3554">
        <w:rPr>
          <w:rFonts w:asciiTheme="minorHAnsi" w:hAnsiTheme="minorHAnsi" w:cstheme="minorHAnsi"/>
          <w:color w:val="000000" w:themeColor="text1"/>
          <w:lang w:val="en-IN"/>
        </w:rPr>
        <w:t xml:space="preserve"> administration, etc. </w:t>
      </w:r>
      <w:r w:rsidR="00FA3751" w:rsidRPr="00DD3554">
        <w:rPr>
          <w:rFonts w:asciiTheme="minorHAnsi" w:hAnsiTheme="minorHAnsi" w:cstheme="minorHAnsi"/>
          <w:color w:val="000000" w:themeColor="text1"/>
          <w:lang w:val="en-IN"/>
        </w:rPr>
        <w:t>to help</w:t>
      </w:r>
      <w:r w:rsidR="002F5637" w:rsidRPr="00DD3554">
        <w:rPr>
          <w:rFonts w:asciiTheme="minorHAnsi" w:hAnsiTheme="minorHAnsi" w:cstheme="minorHAnsi"/>
          <w:color w:val="000000" w:themeColor="text1"/>
          <w:lang w:val="en-IN"/>
        </w:rPr>
        <w:t xml:space="preserve"> smokers quit the consumption of tobacco. </w:t>
      </w:r>
      <w:r w:rsidR="00AF5B4C" w:rsidRPr="00DD3554">
        <w:rPr>
          <w:rFonts w:asciiTheme="minorHAnsi" w:hAnsiTheme="minorHAnsi" w:cstheme="minorHAnsi"/>
          <w:color w:val="000000" w:themeColor="text1"/>
          <w:lang w:val="en-IN"/>
        </w:rPr>
        <w:t xml:space="preserve">Collaboration could lead to </w:t>
      </w:r>
      <w:r w:rsidR="00B109F3" w:rsidRPr="00DD3554">
        <w:rPr>
          <w:rFonts w:asciiTheme="minorHAnsi" w:hAnsiTheme="minorHAnsi" w:cstheme="minorHAnsi"/>
          <w:color w:val="000000" w:themeColor="text1"/>
          <w:lang w:val="en-IN"/>
        </w:rPr>
        <w:t xml:space="preserve">the </w:t>
      </w:r>
      <w:r w:rsidR="00996A36" w:rsidRPr="00DD3554">
        <w:rPr>
          <w:rFonts w:asciiTheme="minorHAnsi" w:hAnsiTheme="minorHAnsi" w:cstheme="minorHAnsi"/>
          <w:color w:val="000000" w:themeColor="text1"/>
          <w:lang w:val="en-IN"/>
        </w:rPr>
        <w:t xml:space="preserve">effective initiation of the </w:t>
      </w:r>
      <w:r w:rsidR="00A62DDF" w:rsidRPr="00DD3554">
        <w:rPr>
          <w:rFonts w:asciiTheme="minorHAnsi" w:hAnsiTheme="minorHAnsi" w:cstheme="minorHAnsi"/>
          <w:color w:val="000000" w:themeColor="text1"/>
          <w:lang w:val="en-IN"/>
        </w:rPr>
        <w:t xml:space="preserve">tobacco cessation program. </w:t>
      </w:r>
    </w:p>
    <w:p w14:paraId="3322A952" w14:textId="178AC336" w:rsidR="006A0D7D" w:rsidRPr="00DD3554" w:rsidRDefault="006A0D7D" w:rsidP="006A0D7D">
      <w:pPr>
        <w:pStyle w:val="ListParagraph"/>
        <w:numPr>
          <w:ilvl w:val="0"/>
          <w:numId w:val="3"/>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Planning and Designing the Intervention</w:t>
      </w:r>
      <w:r w:rsidR="00B109F3" w:rsidRPr="00DD3554">
        <w:rPr>
          <w:rFonts w:asciiTheme="minorHAnsi" w:hAnsiTheme="minorHAnsi" w:cstheme="minorHAnsi"/>
          <w:color w:val="000000" w:themeColor="text1"/>
          <w:lang w:val="en-IN"/>
        </w:rPr>
        <w:t>: The design of the</w:t>
      </w:r>
      <w:r w:rsidR="007D6C96" w:rsidRPr="00DD3554">
        <w:rPr>
          <w:rFonts w:asciiTheme="minorHAnsi" w:hAnsiTheme="minorHAnsi" w:cstheme="minorHAnsi"/>
          <w:color w:val="000000" w:themeColor="text1"/>
          <w:lang w:val="en-IN"/>
        </w:rPr>
        <w:t xml:space="preserve"> tobacco cessation program </w:t>
      </w:r>
      <w:r w:rsidR="00A948D3" w:rsidRPr="00DD3554">
        <w:rPr>
          <w:rFonts w:asciiTheme="minorHAnsi" w:hAnsiTheme="minorHAnsi" w:cstheme="minorHAnsi"/>
          <w:color w:val="000000" w:themeColor="text1"/>
          <w:lang w:val="en-IN"/>
        </w:rPr>
        <w:t xml:space="preserve">should include inclusivity and </w:t>
      </w:r>
      <w:r w:rsidR="00BD5FA6" w:rsidRPr="00DD3554">
        <w:rPr>
          <w:rFonts w:asciiTheme="minorHAnsi" w:hAnsiTheme="minorHAnsi" w:cstheme="minorHAnsi"/>
          <w:color w:val="000000" w:themeColor="text1"/>
          <w:lang w:val="en-IN"/>
        </w:rPr>
        <w:t>diversit</w:t>
      </w:r>
      <w:r w:rsidR="00972251" w:rsidRPr="00DD3554">
        <w:rPr>
          <w:rFonts w:asciiTheme="minorHAnsi" w:hAnsiTheme="minorHAnsi" w:cstheme="minorHAnsi"/>
          <w:color w:val="000000" w:themeColor="text1"/>
          <w:lang w:val="en-IN"/>
        </w:rPr>
        <w:t xml:space="preserve">y and should also be comprehensive. </w:t>
      </w:r>
      <w:r w:rsidR="006C2B09" w:rsidRPr="00DD3554">
        <w:rPr>
          <w:rFonts w:asciiTheme="minorHAnsi" w:hAnsiTheme="minorHAnsi" w:cstheme="minorHAnsi"/>
          <w:color w:val="000000" w:themeColor="text1"/>
          <w:lang w:val="en-IN"/>
        </w:rPr>
        <w:t>The</w:t>
      </w:r>
      <w:r w:rsidR="00C12C9D" w:rsidRPr="00DD3554">
        <w:rPr>
          <w:rFonts w:asciiTheme="minorHAnsi" w:hAnsiTheme="minorHAnsi" w:cstheme="minorHAnsi"/>
          <w:color w:val="000000" w:themeColor="text1"/>
          <w:lang w:val="en-IN"/>
        </w:rPr>
        <w:t xml:space="preserve"> design of the program will be based on campaigns that </w:t>
      </w:r>
      <w:r w:rsidR="003C6EC9" w:rsidRPr="00DD3554">
        <w:rPr>
          <w:rFonts w:asciiTheme="minorHAnsi" w:hAnsiTheme="minorHAnsi" w:cstheme="minorHAnsi"/>
          <w:color w:val="000000" w:themeColor="text1"/>
          <w:lang w:val="en-IN"/>
        </w:rPr>
        <w:t xml:space="preserve">will include several community engagement activities, </w:t>
      </w:r>
      <w:r w:rsidR="00AD3D74" w:rsidRPr="00DD3554">
        <w:rPr>
          <w:rFonts w:asciiTheme="minorHAnsi" w:hAnsiTheme="minorHAnsi" w:cstheme="minorHAnsi"/>
          <w:color w:val="000000" w:themeColor="text1"/>
          <w:lang w:val="en-IN"/>
        </w:rPr>
        <w:t xml:space="preserve">such as offline or online activities. The social media campaigns </w:t>
      </w:r>
      <w:r w:rsidR="00DD56CF" w:rsidRPr="00DD3554">
        <w:rPr>
          <w:rFonts w:asciiTheme="minorHAnsi" w:hAnsiTheme="minorHAnsi" w:cstheme="minorHAnsi"/>
          <w:color w:val="000000" w:themeColor="text1"/>
          <w:lang w:val="en-IN"/>
        </w:rPr>
        <w:t>will include awareness p</w:t>
      </w:r>
      <w:r w:rsidR="00B47E3C" w:rsidRPr="00DD3554">
        <w:rPr>
          <w:rFonts w:asciiTheme="minorHAnsi" w:hAnsiTheme="minorHAnsi" w:cstheme="minorHAnsi"/>
          <w:color w:val="000000" w:themeColor="text1"/>
          <w:lang w:val="en-IN"/>
        </w:rPr>
        <w:t xml:space="preserve">osters </w:t>
      </w:r>
      <w:r w:rsidR="00E32BDE" w:rsidRPr="00DD3554">
        <w:rPr>
          <w:rFonts w:asciiTheme="minorHAnsi" w:hAnsiTheme="minorHAnsi" w:cstheme="minorHAnsi"/>
          <w:color w:val="000000" w:themeColor="text1"/>
          <w:lang w:val="en-IN"/>
        </w:rPr>
        <w:t>for tobacco cessation among the local community so that the influence of the program can be seen by everyone.</w:t>
      </w:r>
      <w:r w:rsidR="005201B0" w:rsidRPr="00DD3554">
        <w:rPr>
          <w:rFonts w:asciiTheme="minorHAnsi" w:hAnsiTheme="minorHAnsi" w:cstheme="minorHAnsi"/>
          <w:color w:val="000000" w:themeColor="text1"/>
          <w:lang w:val="en-IN"/>
        </w:rPr>
        <w:t xml:space="preserve"> There would be several campaigns </w:t>
      </w:r>
      <w:r w:rsidR="004D200B" w:rsidRPr="00DD3554">
        <w:rPr>
          <w:rFonts w:asciiTheme="minorHAnsi" w:hAnsiTheme="minorHAnsi" w:cstheme="minorHAnsi"/>
          <w:color w:val="000000" w:themeColor="text1"/>
          <w:lang w:val="en-IN"/>
        </w:rPr>
        <w:t>and stalls in which the volunteers</w:t>
      </w:r>
      <w:r w:rsidR="00C929DC" w:rsidRPr="00DD3554">
        <w:rPr>
          <w:rFonts w:asciiTheme="minorHAnsi" w:hAnsiTheme="minorHAnsi" w:cstheme="minorHAnsi"/>
          <w:color w:val="000000" w:themeColor="text1"/>
          <w:lang w:val="en-IN"/>
        </w:rPr>
        <w:t xml:space="preserve"> </w:t>
      </w:r>
      <w:r w:rsidR="003C7E97" w:rsidRPr="00DD3554">
        <w:rPr>
          <w:rFonts w:asciiTheme="minorHAnsi" w:hAnsiTheme="minorHAnsi" w:cstheme="minorHAnsi"/>
          <w:color w:val="000000" w:themeColor="text1"/>
          <w:lang w:val="en-IN"/>
        </w:rPr>
        <w:t>would</w:t>
      </w:r>
      <w:r w:rsidR="00C929DC" w:rsidRPr="00DD3554">
        <w:rPr>
          <w:rFonts w:asciiTheme="minorHAnsi" w:hAnsiTheme="minorHAnsi" w:cstheme="minorHAnsi"/>
          <w:color w:val="000000" w:themeColor="text1"/>
          <w:lang w:val="en-IN"/>
        </w:rPr>
        <w:t xml:space="preserve"> be giving out information pamphlets which would help the participants and the people to gain knowledge and awareness about the benefits of tobac</w:t>
      </w:r>
      <w:r w:rsidR="003C7E97" w:rsidRPr="00DD3554">
        <w:rPr>
          <w:rFonts w:asciiTheme="minorHAnsi" w:hAnsiTheme="minorHAnsi" w:cstheme="minorHAnsi"/>
          <w:color w:val="000000" w:themeColor="text1"/>
          <w:lang w:val="en-IN"/>
        </w:rPr>
        <w:t>co cessation programs.</w:t>
      </w:r>
      <w:r w:rsidR="00E32BDE" w:rsidRPr="00DD3554">
        <w:rPr>
          <w:rFonts w:asciiTheme="minorHAnsi" w:hAnsiTheme="minorHAnsi" w:cstheme="minorHAnsi"/>
          <w:color w:val="000000" w:themeColor="text1"/>
          <w:lang w:val="en-IN"/>
        </w:rPr>
        <w:t xml:space="preserve"> </w:t>
      </w:r>
    </w:p>
    <w:p w14:paraId="0F318552" w14:textId="628E7D68" w:rsidR="006A0D7D" w:rsidRPr="00DD3554" w:rsidRDefault="006A0D7D" w:rsidP="006A0D7D">
      <w:pPr>
        <w:pStyle w:val="ListParagraph"/>
        <w:numPr>
          <w:ilvl w:val="0"/>
          <w:numId w:val="3"/>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Implementation</w:t>
      </w:r>
      <w:r w:rsidR="00E32BDE" w:rsidRPr="00DD3554">
        <w:rPr>
          <w:rFonts w:asciiTheme="minorHAnsi" w:hAnsiTheme="minorHAnsi" w:cstheme="minorHAnsi"/>
          <w:color w:val="000000" w:themeColor="text1"/>
          <w:lang w:val="en-IN"/>
        </w:rPr>
        <w:t xml:space="preserve">: The implementation </w:t>
      </w:r>
      <w:r w:rsidR="006733B7" w:rsidRPr="00DD3554">
        <w:rPr>
          <w:rFonts w:asciiTheme="minorHAnsi" w:hAnsiTheme="minorHAnsi" w:cstheme="minorHAnsi"/>
          <w:color w:val="000000" w:themeColor="text1"/>
          <w:lang w:val="en-IN"/>
        </w:rPr>
        <w:t xml:space="preserve">of the </w:t>
      </w:r>
      <w:r w:rsidR="005201B0" w:rsidRPr="00DD3554">
        <w:rPr>
          <w:rFonts w:asciiTheme="minorHAnsi" w:hAnsiTheme="minorHAnsi" w:cstheme="minorHAnsi"/>
          <w:color w:val="000000" w:themeColor="text1"/>
          <w:lang w:val="en-IN"/>
        </w:rPr>
        <w:t xml:space="preserve">tobacco </w:t>
      </w:r>
      <w:r w:rsidR="00E4654F" w:rsidRPr="00DD3554">
        <w:rPr>
          <w:rFonts w:asciiTheme="minorHAnsi" w:hAnsiTheme="minorHAnsi" w:cstheme="minorHAnsi"/>
          <w:color w:val="000000" w:themeColor="text1"/>
          <w:lang w:val="en-IN"/>
        </w:rPr>
        <w:t xml:space="preserve">will be first done on </w:t>
      </w:r>
      <w:r w:rsidR="00A20D3E" w:rsidRPr="00DD3554">
        <w:rPr>
          <w:rFonts w:asciiTheme="minorHAnsi" w:hAnsiTheme="minorHAnsi" w:cstheme="minorHAnsi"/>
          <w:color w:val="000000" w:themeColor="text1"/>
          <w:lang w:val="en-IN"/>
        </w:rPr>
        <w:t>a</w:t>
      </w:r>
      <w:r w:rsidR="00E4654F" w:rsidRPr="00DD3554">
        <w:rPr>
          <w:rFonts w:asciiTheme="minorHAnsi" w:hAnsiTheme="minorHAnsi" w:cstheme="minorHAnsi"/>
          <w:color w:val="000000" w:themeColor="text1"/>
          <w:lang w:val="en-IN"/>
        </w:rPr>
        <w:t xml:space="preserve"> smaller scale </w:t>
      </w:r>
      <w:r w:rsidR="00A20D3E" w:rsidRPr="00DD3554">
        <w:rPr>
          <w:rFonts w:asciiTheme="minorHAnsi" w:hAnsiTheme="minorHAnsi" w:cstheme="minorHAnsi"/>
          <w:color w:val="000000" w:themeColor="text1"/>
          <w:lang w:val="en-IN"/>
        </w:rPr>
        <w:t>to identify potential challenges and strategies for a large-scale implementation.</w:t>
      </w:r>
      <w:r w:rsidR="00EE3D73" w:rsidRPr="00DD3554">
        <w:rPr>
          <w:rFonts w:asciiTheme="minorHAnsi" w:hAnsiTheme="minorHAnsi" w:cstheme="minorHAnsi"/>
          <w:color w:val="000000" w:themeColor="text1"/>
          <w:lang w:val="en-IN"/>
        </w:rPr>
        <w:t xml:space="preserve"> There will be questionnaires and surveys before and after the interventions </w:t>
      </w:r>
      <w:r w:rsidR="00653B1A" w:rsidRPr="00DD3554">
        <w:rPr>
          <w:rFonts w:asciiTheme="minorHAnsi" w:hAnsiTheme="minorHAnsi" w:cstheme="minorHAnsi"/>
          <w:color w:val="000000" w:themeColor="text1"/>
          <w:lang w:val="en-IN"/>
        </w:rPr>
        <w:t xml:space="preserve">through which it can be </w:t>
      </w:r>
      <w:r w:rsidR="007F7D1A" w:rsidRPr="00DD3554">
        <w:rPr>
          <w:rFonts w:asciiTheme="minorHAnsi" w:hAnsiTheme="minorHAnsi" w:cstheme="minorHAnsi"/>
          <w:color w:val="000000" w:themeColor="text1"/>
          <w:lang w:val="en-IN"/>
        </w:rPr>
        <w:t>evaluated to impact of the tobacco cessation program</w:t>
      </w:r>
      <w:r w:rsidR="0033174E" w:rsidRPr="00DD3554">
        <w:rPr>
          <w:rFonts w:asciiTheme="minorHAnsi" w:hAnsiTheme="minorHAnsi" w:cstheme="minorHAnsi"/>
          <w:color w:val="000000" w:themeColor="text1"/>
          <w:lang w:val="en-IN"/>
        </w:rPr>
        <w:t xml:space="preserve"> </w:t>
      </w:r>
      <w:r w:rsidR="0033174E" w:rsidRPr="00DD3554">
        <w:rPr>
          <w:rFonts w:asciiTheme="minorHAnsi" w:hAnsiTheme="minorHAnsi" w:cstheme="minorHAnsi"/>
          <w:color w:val="000000" w:themeColor="text1"/>
        </w:rPr>
        <w:t>(Lemke, et. al., 2022)</w:t>
      </w:r>
      <w:r w:rsidR="007F7D1A" w:rsidRPr="00DD3554">
        <w:rPr>
          <w:rFonts w:asciiTheme="minorHAnsi" w:hAnsiTheme="minorHAnsi" w:cstheme="minorHAnsi"/>
          <w:color w:val="000000" w:themeColor="text1"/>
          <w:lang w:val="en-IN"/>
        </w:rPr>
        <w:t xml:space="preserve">. The community engagement program </w:t>
      </w:r>
      <w:r w:rsidR="006E064C" w:rsidRPr="00DD3554">
        <w:rPr>
          <w:rFonts w:asciiTheme="minorHAnsi" w:hAnsiTheme="minorHAnsi" w:cstheme="minorHAnsi"/>
          <w:color w:val="000000" w:themeColor="text1"/>
          <w:lang w:val="en-IN"/>
        </w:rPr>
        <w:t xml:space="preserve">would be open to any constructive </w:t>
      </w:r>
      <w:r w:rsidR="00270D60" w:rsidRPr="00DD3554">
        <w:rPr>
          <w:rFonts w:asciiTheme="minorHAnsi" w:hAnsiTheme="minorHAnsi" w:cstheme="minorHAnsi"/>
          <w:color w:val="000000" w:themeColor="text1"/>
          <w:lang w:val="en-IN"/>
        </w:rPr>
        <w:t>feedback</w:t>
      </w:r>
      <w:r w:rsidR="006E064C" w:rsidRPr="00DD3554">
        <w:rPr>
          <w:rFonts w:asciiTheme="minorHAnsi" w:hAnsiTheme="minorHAnsi" w:cstheme="minorHAnsi"/>
          <w:color w:val="000000" w:themeColor="text1"/>
          <w:lang w:val="en-IN"/>
        </w:rPr>
        <w:t xml:space="preserve"> f</w:t>
      </w:r>
      <w:r w:rsidR="00270D60" w:rsidRPr="00DD3554">
        <w:rPr>
          <w:rFonts w:asciiTheme="minorHAnsi" w:hAnsiTheme="minorHAnsi" w:cstheme="minorHAnsi"/>
          <w:color w:val="000000" w:themeColor="text1"/>
          <w:lang w:val="en-IN"/>
        </w:rPr>
        <w:t>or making necessary adjustments</w:t>
      </w:r>
      <w:r w:rsidR="0029466E" w:rsidRPr="00DD3554">
        <w:rPr>
          <w:rFonts w:asciiTheme="minorHAnsi" w:hAnsiTheme="minorHAnsi" w:cstheme="minorHAnsi"/>
          <w:color w:val="000000" w:themeColor="text1"/>
          <w:lang w:val="en-IN"/>
        </w:rPr>
        <w:t xml:space="preserve"> so that future interventions are more effective and efficient in making the </w:t>
      </w:r>
      <w:r w:rsidR="00E2734F" w:rsidRPr="00DD3554">
        <w:rPr>
          <w:rFonts w:asciiTheme="minorHAnsi" w:hAnsiTheme="minorHAnsi" w:cstheme="minorHAnsi"/>
          <w:color w:val="000000" w:themeColor="text1"/>
          <w:lang w:val="en-IN"/>
        </w:rPr>
        <w:t xml:space="preserve">whole community engagement program more successful. </w:t>
      </w:r>
    </w:p>
    <w:p w14:paraId="724BA79C" w14:textId="388D72DC" w:rsidR="00B12EBF" w:rsidRPr="00DD3554" w:rsidRDefault="003F3B28" w:rsidP="003F3B28">
      <w:pPr>
        <w:pStyle w:val="Heading1"/>
        <w:rPr>
          <w:rFonts w:asciiTheme="minorHAnsi" w:hAnsiTheme="minorHAnsi" w:cstheme="minorHAnsi"/>
          <w:color w:val="000000" w:themeColor="text1"/>
        </w:rPr>
      </w:pPr>
      <w:bookmarkStart w:id="10" w:name="_Toc172632153"/>
      <w:r w:rsidRPr="00DD3554">
        <w:rPr>
          <w:rFonts w:asciiTheme="minorHAnsi" w:hAnsiTheme="minorHAnsi" w:cstheme="minorHAnsi"/>
          <w:color w:val="000000" w:themeColor="text1"/>
        </w:rPr>
        <w:t>Community Engagement Standards</w:t>
      </w:r>
      <w:bookmarkEnd w:id="10"/>
    </w:p>
    <w:p w14:paraId="61EEFCDE" w14:textId="27379020" w:rsidR="003F3B28" w:rsidRPr="00DD3554" w:rsidRDefault="0058503D" w:rsidP="003F3B28">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Community</w:t>
      </w:r>
      <w:r w:rsidR="002F2A2B" w:rsidRPr="00DD3554">
        <w:rPr>
          <w:rFonts w:asciiTheme="minorHAnsi" w:hAnsiTheme="minorHAnsi" w:cstheme="minorHAnsi"/>
          <w:color w:val="000000" w:themeColor="text1"/>
          <w:lang w:val="en-IN"/>
        </w:rPr>
        <w:t xml:space="preserve"> engagement </w:t>
      </w:r>
      <w:r w:rsidR="00D218A3" w:rsidRPr="00DD3554">
        <w:rPr>
          <w:rFonts w:asciiTheme="minorHAnsi" w:hAnsiTheme="minorHAnsi" w:cstheme="minorHAnsi"/>
          <w:color w:val="000000" w:themeColor="text1"/>
          <w:lang w:val="en-IN"/>
        </w:rPr>
        <w:t xml:space="preserve">standards </w:t>
      </w:r>
      <w:r w:rsidR="008C0C6C" w:rsidRPr="00DD3554">
        <w:rPr>
          <w:rFonts w:asciiTheme="minorHAnsi" w:hAnsiTheme="minorHAnsi" w:cstheme="minorHAnsi"/>
          <w:color w:val="000000" w:themeColor="text1"/>
          <w:lang w:val="en-IN"/>
        </w:rPr>
        <w:t xml:space="preserve">are the practice </w:t>
      </w:r>
      <w:r w:rsidR="0048361C" w:rsidRPr="00DD3554">
        <w:rPr>
          <w:rFonts w:asciiTheme="minorHAnsi" w:hAnsiTheme="minorHAnsi" w:cstheme="minorHAnsi"/>
          <w:color w:val="000000" w:themeColor="text1"/>
          <w:lang w:val="en-IN"/>
        </w:rPr>
        <w:t>principles which are designed to support and inform the process of community</w:t>
      </w:r>
      <w:r w:rsidR="006B7CF0" w:rsidRPr="00DD3554">
        <w:rPr>
          <w:rFonts w:asciiTheme="minorHAnsi" w:hAnsiTheme="minorHAnsi" w:cstheme="minorHAnsi"/>
          <w:color w:val="000000" w:themeColor="text1"/>
          <w:lang w:val="en-IN"/>
        </w:rPr>
        <w:t xml:space="preserve"> </w:t>
      </w:r>
      <w:r w:rsidR="005F3A7B" w:rsidRPr="00DD3554">
        <w:rPr>
          <w:rFonts w:asciiTheme="minorHAnsi" w:hAnsiTheme="minorHAnsi" w:cstheme="minorHAnsi"/>
          <w:color w:val="000000" w:themeColor="text1"/>
          <w:lang w:val="en-IN"/>
        </w:rPr>
        <w:t>engagemen</w:t>
      </w:r>
      <w:r w:rsidR="001E3037" w:rsidRPr="00DD3554">
        <w:rPr>
          <w:rFonts w:asciiTheme="minorHAnsi" w:hAnsiTheme="minorHAnsi" w:cstheme="minorHAnsi"/>
          <w:color w:val="000000" w:themeColor="text1"/>
          <w:lang w:val="en-IN"/>
        </w:rPr>
        <w:t xml:space="preserve">t. The standards </w:t>
      </w:r>
      <w:r w:rsidR="00B977D4" w:rsidRPr="00DD3554">
        <w:rPr>
          <w:rFonts w:asciiTheme="minorHAnsi" w:hAnsiTheme="minorHAnsi" w:cstheme="minorHAnsi"/>
          <w:color w:val="000000" w:themeColor="text1"/>
          <w:lang w:val="en-IN"/>
        </w:rPr>
        <w:t>that the community engagement program refers to are as follows</w:t>
      </w:r>
    </w:p>
    <w:p w14:paraId="31C60A4B" w14:textId="3E35AF02" w:rsidR="000039D9" w:rsidRPr="00DD3554" w:rsidRDefault="000039D9" w:rsidP="008760D0">
      <w:pPr>
        <w:pStyle w:val="ListParagraph"/>
        <w:numPr>
          <w:ilvl w:val="0"/>
          <w:numId w:val="9"/>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Inclusion:</w:t>
      </w:r>
      <w:r w:rsidR="008760D0"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This involves people of different economic statuses, aged persons, and those with different ethnical backgrounds</w:t>
      </w:r>
      <w:r w:rsidR="002D5590" w:rsidRPr="00DD3554">
        <w:rPr>
          <w:rFonts w:asciiTheme="minorHAnsi" w:hAnsiTheme="minorHAnsi" w:cstheme="minorHAnsi"/>
          <w:color w:val="000000" w:themeColor="text1"/>
          <w:lang w:val="en-IN"/>
        </w:rPr>
        <w:t xml:space="preserve"> (</w:t>
      </w:r>
      <w:r w:rsidR="002D5590" w:rsidRPr="00DD3554">
        <w:rPr>
          <w:rFonts w:asciiTheme="minorHAnsi" w:hAnsiTheme="minorHAnsi" w:cstheme="minorHAnsi"/>
          <w:color w:val="000000" w:themeColor="text1"/>
        </w:rPr>
        <w:t>Scottish Government, 2024</w:t>
      </w:r>
      <w:r w:rsidR="002D5590" w:rsidRPr="00DD3554">
        <w:rPr>
          <w:rFonts w:asciiTheme="minorHAnsi" w:hAnsiTheme="minorHAnsi" w:cstheme="minorHAnsi"/>
          <w:color w:val="000000" w:themeColor="text1"/>
          <w:lang w:val="en-IN"/>
        </w:rPr>
        <w:t>)</w:t>
      </w:r>
      <w:r w:rsidRPr="00DD3554">
        <w:rPr>
          <w:rFonts w:asciiTheme="minorHAnsi" w:hAnsiTheme="minorHAnsi" w:cstheme="minorHAnsi"/>
          <w:color w:val="000000" w:themeColor="text1"/>
          <w:lang w:val="en-IN"/>
        </w:rPr>
        <w:t>. In this way</w:t>
      </w:r>
      <w:r w:rsidR="0083308C"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emphasis on inclusion to empower people to be involved in activities linked to tobacco control program, the program targets to ensure that every person can fully engage in the cessation processes.</w:t>
      </w:r>
    </w:p>
    <w:p w14:paraId="0A7694FC" w14:textId="1C3A25FA" w:rsidR="000039D9" w:rsidRPr="00DD3554" w:rsidRDefault="000039D9" w:rsidP="008760D0">
      <w:pPr>
        <w:pStyle w:val="ListParagraph"/>
        <w:numPr>
          <w:ilvl w:val="0"/>
          <w:numId w:val="9"/>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Support</w:t>
      </w:r>
      <w:r w:rsidR="008760D0" w:rsidRPr="00DD3554">
        <w:rPr>
          <w:rFonts w:asciiTheme="minorHAnsi" w:hAnsiTheme="minorHAnsi" w:cstheme="minorHAnsi"/>
          <w:color w:val="000000" w:themeColor="text1"/>
          <w:lang w:val="en-IN"/>
        </w:rPr>
        <w:t>:</w:t>
      </w:r>
      <w:r w:rsidR="00B0689A"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The support in the program entails the intervention that ranges from offering assistance in terms of materials and advice to those who wish to stop participating in the use of tobacco products. Th</w:t>
      </w:r>
      <w:r w:rsidR="0083308C" w:rsidRPr="00DD3554">
        <w:rPr>
          <w:rFonts w:asciiTheme="minorHAnsi" w:hAnsiTheme="minorHAnsi" w:cstheme="minorHAnsi"/>
          <w:color w:val="000000" w:themeColor="text1"/>
          <w:lang w:val="en-IN"/>
        </w:rPr>
        <w:t>is</w:t>
      </w:r>
      <w:r w:rsidRPr="00DD3554">
        <w:rPr>
          <w:rFonts w:asciiTheme="minorHAnsi" w:hAnsiTheme="minorHAnsi" w:cstheme="minorHAnsi"/>
          <w:color w:val="000000" w:themeColor="text1"/>
          <w:lang w:val="en-IN"/>
        </w:rPr>
        <w:t xml:space="preserve"> includes counselling, nicotine replacement products, </w:t>
      </w:r>
      <w:r w:rsidRPr="00DD3554">
        <w:rPr>
          <w:rFonts w:asciiTheme="minorHAnsi" w:hAnsiTheme="minorHAnsi" w:cstheme="minorHAnsi"/>
          <w:color w:val="000000" w:themeColor="text1"/>
          <w:lang w:val="en-IN"/>
        </w:rPr>
        <w:lastRenderedPageBreak/>
        <w:t xml:space="preserve">literature, and support groups. Due to this, the program provides a </w:t>
      </w:r>
      <w:r w:rsidR="0083308C" w:rsidRPr="00DD3554">
        <w:rPr>
          <w:rFonts w:asciiTheme="minorHAnsi" w:hAnsiTheme="minorHAnsi" w:cstheme="minorHAnsi"/>
          <w:color w:val="000000" w:themeColor="text1"/>
          <w:lang w:val="en-IN"/>
        </w:rPr>
        <w:t>wide range</w:t>
      </w:r>
      <w:r w:rsidRPr="00DD3554">
        <w:rPr>
          <w:rFonts w:asciiTheme="minorHAnsi" w:hAnsiTheme="minorHAnsi" w:cstheme="minorHAnsi"/>
          <w:color w:val="000000" w:themeColor="text1"/>
          <w:lang w:val="en-IN"/>
        </w:rPr>
        <w:t xml:space="preserve"> of support to raise the probability of success within tobacco cessation efforts and maintenance of such change in the </w:t>
      </w:r>
      <w:r w:rsidR="0083308C" w:rsidRPr="00DD3554">
        <w:rPr>
          <w:rFonts w:asciiTheme="minorHAnsi" w:hAnsiTheme="minorHAnsi" w:cstheme="minorHAnsi"/>
          <w:color w:val="000000" w:themeColor="text1"/>
          <w:lang w:val="en-IN"/>
        </w:rPr>
        <w:t>long term</w:t>
      </w:r>
      <w:r w:rsidRPr="00DD3554">
        <w:rPr>
          <w:rFonts w:asciiTheme="minorHAnsi" w:hAnsiTheme="minorHAnsi" w:cstheme="minorHAnsi"/>
          <w:color w:val="000000" w:themeColor="text1"/>
          <w:lang w:val="en-IN"/>
        </w:rPr>
        <w:t>.</w:t>
      </w:r>
    </w:p>
    <w:p w14:paraId="2E2EC4AD" w14:textId="458B8903" w:rsidR="000039D9" w:rsidRPr="00DD3554" w:rsidRDefault="000039D9" w:rsidP="008760D0">
      <w:pPr>
        <w:pStyle w:val="ListParagraph"/>
        <w:numPr>
          <w:ilvl w:val="0"/>
          <w:numId w:val="9"/>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Planning:</w:t>
      </w:r>
      <w:r w:rsidR="008760D0"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 xml:space="preserve">Tobacco cessation intervention requires appropriate planning so that it can help in the achievement of the set goals. This </w:t>
      </w:r>
      <w:r w:rsidR="0083308C" w:rsidRPr="00DD3554">
        <w:rPr>
          <w:rFonts w:asciiTheme="minorHAnsi" w:hAnsiTheme="minorHAnsi" w:cstheme="minorHAnsi"/>
          <w:color w:val="000000" w:themeColor="text1"/>
          <w:lang w:val="en-IN"/>
        </w:rPr>
        <w:t>includes</w:t>
      </w:r>
      <w:r w:rsidRPr="00DD3554">
        <w:rPr>
          <w:rFonts w:asciiTheme="minorHAnsi" w:hAnsiTheme="minorHAnsi" w:cstheme="minorHAnsi"/>
          <w:color w:val="000000" w:themeColor="text1"/>
          <w:lang w:val="en-IN"/>
        </w:rPr>
        <w:t xml:space="preserve"> planning on the activities to be accomplished, identifying who should be responsible for the production of a certain part of the work as well as fixing when and how the job will be done and the resources that will be used in the process</w:t>
      </w:r>
      <w:r w:rsidR="002D5590" w:rsidRPr="00DD3554">
        <w:rPr>
          <w:rFonts w:asciiTheme="minorHAnsi" w:hAnsiTheme="minorHAnsi" w:cstheme="minorHAnsi"/>
          <w:color w:val="000000" w:themeColor="text1"/>
          <w:lang w:val="en-IN"/>
        </w:rPr>
        <w:t xml:space="preserve"> (</w:t>
      </w:r>
      <w:r w:rsidR="002D5590" w:rsidRPr="00DD3554">
        <w:rPr>
          <w:rFonts w:asciiTheme="minorHAnsi" w:hAnsiTheme="minorHAnsi" w:cstheme="minorHAnsi"/>
          <w:color w:val="000000" w:themeColor="text1"/>
        </w:rPr>
        <w:t>Scottish Government, 2024)</w:t>
      </w:r>
      <w:r w:rsidRPr="00DD3554">
        <w:rPr>
          <w:rFonts w:asciiTheme="minorHAnsi" w:hAnsiTheme="minorHAnsi" w:cstheme="minorHAnsi"/>
          <w:color w:val="000000" w:themeColor="text1"/>
          <w:lang w:val="en-IN"/>
        </w:rPr>
        <w:t xml:space="preserve">. It helps in making sure that activities are well sequenced and </w:t>
      </w:r>
      <w:r w:rsidR="0083308C" w:rsidRPr="00DD3554">
        <w:rPr>
          <w:rFonts w:asciiTheme="minorHAnsi" w:hAnsiTheme="minorHAnsi" w:cstheme="minorHAnsi"/>
          <w:color w:val="000000" w:themeColor="text1"/>
          <w:lang w:val="en-IN"/>
        </w:rPr>
        <w:t>adequately</w:t>
      </w:r>
      <w:r w:rsidRPr="00DD3554">
        <w:rPr>
          <w:rFonts w:asciiTheme="minorHAnsi" w:hAnsiTheme="minorHAnsi" w:cstheme="minorHAnsi"/>
          <w:color w:val="000000" w:themeColor="text1"/>
          <w:lang w:val="en-IN"/>
        </w:rPr>
        <w:t xml:space="preserve"> coordinated and </w:t>
      </w:r>
      <w:r w:rsidR="0083308C" w:rsidRPr="00DD3554">
        <w:rPr>
          <w:rFonts w:asciiTheme="minorHAnsi" w:hAnsiTheme="minorHAnsi" w:cstheme="minorHAnsi"/>
          <w:color w:val="000000" w:themeColor="text1"/>
          <w:lang w:val="en-IN"/>
        </w:rPr>
        <w:t xml:space="preserve">that </w:t>
      </w:r>
      <w:r w:rsidRPr="00DD3554">
        <w:rPr>
          <w:rFonts w:asciiTheme="minorHAnsi" w:hAnsiTheme="minorHAnsi" w:cstheme="minorHAnsi"/>
          <w:color w:val="000000" w:themeColor="text1"/>
          <w:lang w:val="en-IN"/>
        </w:rPr>
        <w:t>corresponding goals such as raising the quit rates or decreasing the tobacco use by the residents in the community are set and accomplished.</w:t>
      </w:r>
    </w:p>
    <w:p w14:paraId="662532E4" w14:textId="1A9212D7" w:rsidR="000039D9" w:rsidRPr="00DD3554" w:rsidRDefault="000039D9" w:rsidP="008760D0">
      <w:pPr>
        <w:pStyle w:val="ListParagraph"/>
        <w:numPr>
          <w:ilvl w:val="0"/>
          <w:numId w:val="9"/>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Working Together:</w:t>
      </w:r>
      <w:r w:rsidR="008760D0"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 xml:space="preserve">Group work is integrated </w:t>
      </w:r>
      <w:r w:rsidR="0083308C" w:rsidRPr="00DD3554">
        <w:rPr>
          <w:rFonts w:asciiTheme="minorHAnsi" w:hAnsiTheme="minorHAnsi" w:cstheme="minorHAnsi"/>
          <w:color w:val="000000" w:themeColor="text1"/>
          <w:lang w:val="en-IN"/>
        </w:rPr>
        <w:t>into</w:t>
      </w:r>
      <w:r w:rsidRPr="00DD3554">
        <w:rPr>
          <w:rFonts w:asciiTheme="minorHAnsi" w:hAnsiTheme="minorHAnsi" w:cstheme="minorHAnsi"/>
          <w:color w:val="000000" w:themeColor="text1"/>
          <w:lang w:val="en-IN"/>
        </w:rPr>
        <w:t xml:space="preserve"> the program as a way of teaching and learning as well as a key element in health care. These include collaborators in healthcare institutions, non-governmental organizations, government departments, and volunteers</w:t>
      </w:r>
      <w:r w:rsidR="002D5590" w:rsidRPr="00DD3554">
        <w:rPr>
          <w:rFonts w:asciiTheme="minorHAnsi" w:hAnsiTheme="minorHAnsi" w:cstheme="minorHAnsi"/>
          <w:color w:val="000000" w:themeColor="text1"/>
          <w:lang w:val="en-IN"/>
        </w:rPr>
        <w:t xml:space="preserve"> </w:t>
      </w:r>
      <w:r w:rsidR="00205CF5" w:rsidRPr="00DD3554">
        <w:rPr>
          <w:rFonts w:asciiTheme="minorHAnsi" w:hAnsiTheme="minorHAnsi" w:cstheme="minorHAnsi"/>
          <w:color w:val="000000" w:themeColor="text1"/>
          <w:lang w:val="en-IN"/>
        </w:rPr>
        <w:t>(</w:t>
      </w:r>
      <w:r w:rsidR="002D5590" w:rsidRPr="00DD3554">
        <w:rPr>
          <w:rFonts w:asciiTheme="minorHAnsi" w:hAnsiTheme="minorHAnsi" w:cstheme="minorHAnsi"/>
          <w:color w:val="000000" w:themeColor="text1"/>
        </w:rPr>
        <w:t>Scottish Government, 2024</w:t>
      </w:r>
      <w:r w:rsidR="00205CF5" w:rsidRPr="00DD3554">
        <w:rPr>
          <w:rFonts w:asciiTheme="minorHAnsi" w:hAnsiTheme="minorHAnsi" w:cstheme="minorHAnsi"/>
          <w:color w:val="000000" w:themeColor="text1"/>
        </w:rPr>
        <w:t>)</w:t>
      </w:r>
      <w:r w:rsidRPr="00DD3554">
        <w:rPr>
          <w:rFonts w:asciiTheme="minorHAnsi" w:hAnsiTheme="minorHAnsi" w:cstheme="minorHAnsi"/>
          <w:color w:val="000000" w:themeColor="text1"/>
          <w:lang w:val="en-IN"/>
        </w:rPr>
        <w:t xml:space="preserve">. With affiliation, these stakeholders can combine efforts and specialize </w:t>
      </w:r>
      <w:r w:rsidR="00F652DF" w:rsidRPr="00DD3554">
        <w:rPr>
          <w:rFonts w:asciiTheme="minorHAnsi" w:hAnsiTheme="minorHAnsi" w:cstheme="minorHAnsi"/>
          <w:color w:val="000000" w:themeColor="text1"/>
          <w:lang w:val="en-IN"/>
        </w:rPr>
        <w:t>in</w:t>
      </w:r>
      <w:r w:rsidRPr="00DD3554">
        <w:rPr>
          <w:rFonts w:asciiTheme="minorHAnsi" w:hAnsiTheme="minorHAnsi" w:cstheme="minorHAnsi"/>
          <w:color w:val="000000" w:themeColor="text1"/>
          <w:lang w:val="en-IN"/>
        </w:rPr>
        <w:t xml:space="preserve"> their strengths so as to achieve </w:t>
      </w:r>
      <w:r w:rsidR="00F652DF" w:rsidRPr="00DD3554">
        <w:rPr>
          <w:rFonts w:asciiTheme="minorHAnsi" w:hAnsiTheme="minorHAnsi" w:cstheme="minorHAnsi"/>
          <w:color w:val="000000" w:themeColor="text1"/>
          <w:lang w:val="en-IN"/>
        </w:rPr>
        <w:t>long-term</w:t>
      </w:r>
      <w:r w:rsidRPr="00DD3554">
        <w:rPr>
          <w:rFonts w:asciiTheme="minorHAnsi" w:hAnsiTheme="minorHAnsi" w:cstheme="minorHAnsi"/>
          <w:color w:val="000000" w:themeColor="text1"/>
          <w:lang w:val="en-IN"/>
        </w:rPr>
        <w:t xml:space="preserve"> tobacco control programs.</w:t>
      </w:r>
    </w:p>
    <w:p w14:paraId="3165DC51" w14:textId="5DC96F06" w:rsidR="000039D9" w:rsidRPr="00DD3554" w:rsidRDefault="000039D9" w:rsidP="008760D0">
      <w:pPr>
        <w:pStyle w:val="ListParagraph"/>
        <w:numPr>
          <w:ilvl w:val="0"/>
          <w:numId w:val="9"/>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Methods:</w:t>
      </w:r>
      <w:r w:rsidR="008760D0"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 xml:space="preserve">The techniques used in the program are cessation </w:t>
      </w:r>
      <w:r w:rsidR="00F652DF" w:rsidRPr="00DD3554">
        <w:rPr>
          <w:rFonts w:asciiTheme="minorHAnsi" w:hAnsiTheme="minorHAnsi" w:cstheme="minorHAnsi"/>
          <w:color w:val="000000" w:themeColor="text1"/>
          <w:lang w:val="en-IN"/>
        </w:rPr>
        <w:t>of</w:t>
      </w:r>
      <w:r w:rsidRPr="00DD3554">
        <w:rPr>
          <w:rFonts w:asciiTheme="minorHAnsi" w:hAnsiTheme="minorHAnsi" w:cstheme="minorHAnsi"/>
          <w:color w:val="000000" w:themeColor="text1"/>
          <w:lang w:val="en-IN"/>
        </w:rPr>
        <w:t xml:space="preserve"> tobacco use through the use of </w:t>
      </w:r>
      <w:r w:rsidR="00F652DF" w:rsidRPr="00DD3554">
        <w:rPr>
          <w:rFonts w:asciiTheme="minorHAnsi" w:hAnsiTheme="minorHAnsi" w:cstheme="minorHAnsi"/>
          <w:color w:val="000000" w:themeColor="text1"/>
          <w:lang w:val="en-IN"/>
        </w:rPr>
        <w:t>behavioural</w:t>
      </w:r>
      <w:r w:rsidRPr="00DD3554">
        <w:rPr>
          <w:rFonts w:asciiTheme="minorHAnsi" w:hAnsiTheme="minorHAnsi" w:cstheme="minorHAnsi"/>
          <w:color w:val="000000" w:themeColor="text1"/>
          <w:lang w:val="en-IN"/>
        </w:rPr>
        <w:t xml:space="preserve"> </w:t>
      </w:r>
      <w:r w:rsidR="00DD3554" w:rsidRPr="00DD3554">
        <w:rPr>
          <w:rFonts w:asciiTheme="minorHAnsi" w:hAnsiTheme="minorHAnsi" w:cstheme="minorHAnsi"/>
          <w:color w:val="000000" w:themeColor="text1"/>
          <w:lang w:val="en-IN"/>
        </w:rPr>
        <w:t>counselling</w:t>
      </w:r>
      <w:r w:rsidRPr="00DD3554">
        <w:rPr>
          <w:rFonts w:asciiTheme="minorHAnsi" w:hAnsiTheme="minorHAnsi" w:cstheme="minorHAnsi"/>
          <w:color w:val="000000" w:themeColor="text1"/>
          <w:lang w:val="en-IN"/>
        </w:rPr>
        <w:t xml:space="preserve"> pharmacotherapy and health education. Different methods are employed in relation to the specific needs and cultural regulatory factors of the demographics of specific communities to target the solutions.</w:t>
      </w:r>
    </w:p>
    <w:p w14:paraId="788B97BF" w14:textId="686355C6" w:rsidR="00A330F3" w:rsidRPr="00DD3554" w:rsidRDefault="000039D9" w:rsidP="008760D0">
      <w:pPr>
        <w:pStyle w:val="ListParagraph"/>
        <w:numPr>
          <w:ilvl w:val="0"/>
          <w:numId w:val="9"/>
        </w:num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Communication:</w:t>
      </w:r>
      <w:r w:rsidR="008760D0" w:rsidRPr="00DD3554">
        <w:rPr>
          <w:rFonts w:asciiTheme="minorHAnsi" w:hAnsiTheme="minorHAnsi" w:cstheme="minorHAnsi"/>
          <w:color w:val="000000" w:themeColor="text1"/>
          <w:lang w:val="en-IN"/>
        </w:rPr>
        <w:t xml:space="preserve"> </w:t>
      </w:r>
      <w:r w:rsidRPr="00DD3554">
        <w:rPr>
          <w:rFonts w:asciiTheme="minorHAnsi" w:hAnsiTheme="minorHAnsi" w:cstheme="minorHAnsi"/>
          <w:color w:val="000000" w:themeColor="text1"/>
          <w:lang w:val="en-IN"/>
        </w:rPr>
        <w:t>Community involvement is very important to support tobacco control events; therefore, communication plays a crucial role in developing such support</w:t>
      </w:r>
      <w:r w:rsidR="00205CF5" w:rsidRPr="00DD3554">
        <w:rPr>
          <w:rFonts w:asciiTheme="minorHAnsi" w:hAnsiTheme="minorHAnsi" w:cstheme="minorHAnsi"/>
          <w:color w:val="000000" w:themeColor="text1"/>
          <w:lang w:val="en-IN"/>
        </w:rPr>
        <w:t xml:space="preserve"> (</w:t>
      </w:r>
      <w:r w:rsidR="00205CF5" w:rsidRPr="00DD3554">
        <w:rPr>
          <w:rFonts w:asciiTheme="minorHAnsi" w:hAnsiTheme="minorHAnsi" w:cstheme="minorHAnsi"/>
          <w:color w:val="000000" w:themeColor="text1"/>
        </w:rPr>
        <w:t>Key, et. al., 2019</w:t>
      </w:r>
      <w:r w:rsidR="00205CF5" w:rsidRPr="00DD3554">
        <w:rPr>
          <w:rFonts w:asciiTheme="minorHAnsi" w:hAnsiTheme="minorHAnsi" w:cstheme="minorHAnsi"/>
          <w:color w:val="000000" w:themeColor="text1"/>
          <w:lang w:val="en-IN"/>
        </w:rPr>
        <w:t>)</w:t>
      </w:r>
      <w:r w:rsidRPr="00DD3554">
        <w:rPr>
          <w:rFonts w:asciiTheme="minorHAnsi" w:hAnsiTheme="minorHAnsi" w:cstheme="minorHAnsi"/>
          <w:color w:val="000000" w:themeColor="text1"/>
          <w:lang w:val="en-IN"/>
        </w:rPr>
        <w:t>. This is achieved by the conscious adoption of a simple language in the educational materials used, focusing on the use of social media and local media in passing information, as well as occasions and symposiums.</w:t>
      </w:r>
    </w:p>
    <w:p w14:paraId="3A26F8CA" w14:textId="7D0AC34B" w:rsidR="008760D0" w:rsidRPr="00DD3554" w:rsidRDefault="008760D0" w:rsidP="008760D0">
      <w:pPr>
        <w:pStyle w:val="ListParagraph"/>
        <w:numPr>
          <w:ilvl w:val="0"/>
          <w:numId w:val="9"/>
        </w:numPr>
        <w:rPr>
          <w:rFonts w:asciiTheme="minorHAnsi" w:hAnsiTheme="minorHAnsi" w:cstheme="minorHAnsi"/>
          <w:color w:val="000000" w:themeColor="text1"/>
        </w:rPr>
      </w:pPr>
      <w:r w:rsidRPr="00DD3554">
        <w:rPr>
          <w:rFonts w:asciiTheme="minorHAnsi" w:hAnsiTheme="minorHAnsi" w:cstheme="minorHAnsi"/>
          <w:color w:val="000000" w:themeColor="text1"/>
        </w:rPr>
        <w:t xml:space="preserve">Impact: The outcome assessment process focuses on program achievements that can be viewed from a quantitative perspective, including variations in people’s smoking rates, </w:t>
      </w:r>
      <w:r w:rsidR="00DA749B" w:rsidRPr="00DD3554">
        <w:rPr>
          <w:rFonts w:asciiTheme="minorHAnsi" w:hAnsiTheme="minorHAnsi" w:cstheme="minorHAnsi"/>
          <w:color w:val="000000" w:themeColor="text1"/>
        </w:rPr>
        <w:t xml:space="preserve">a </w:t>
      </w:r>
      <w:r w:rsidRPr="00DD3554">
        <w:rPr>
          <w:rFonts w:asciiTheme="minorHAnsi" w:hAnsiTheme="minorHAnsi" w:cstheme="minorHAnsi"/>
          <w:color w:val="000000" w:themeColor="text1"/>
        </w:rPr>
        <w:t>heightened awareness of the risks of tobacco use, and enhancements to the health standards of communities</w:t>
      </w:r>
      <w:r w:rsidR="00DA749B" w:rsidRPr="00DD3554">
        <w:rPr>
          <w:rFonts w:asciiTheme="minorHAnsi" w:hAnsiTheme="minorHAnsi" w:cstheme="minorHAnsi"/>
          <w:color w:val="000000" w:themeColor="text1"/>
        </w:rPr>
        <w:t xml:space="preserve"> </w:t>
      </w:r>
      <w:r w:rsidR="00211FEB" w:rsidRPr="00DD3554">
        <w:rPr>
          <w:rFonts w:asciiTheme="minorHAnsi" w:hAnsiTheme="minorHAnsi" w:cstheme="minorHAnsi"/>
          <w:color w:val="000000" w:themeColor="text1"/>
        </w:rPr>
        <w:t>(</w:t>
      </w:r>
      <w:proofErr w:type="spellStart"/>
      <w:r w:rsidR="00211FEB" w:rsidRPr="00DD3554">
        <w:rPr>
          <w:rFonts w:asciiTheme="minorHAnsi" w:hAnsiTheme="minorHAnsi" w:cstheme="minorHAnsi"/>
          <w:color w:val="000000" w:themeColor="text1"/>
        </w:rPr>
        <w:t>Doubeni</w:t>
      </w:r>
      <w:proofErr w:type="spellEnd"/>
      <w:r w:rsidR="00211FEB" w:rsidRPr="00DD3554">
        <w:rPr>
          <w:rFonts w:asciiTheme="minorHAnsi" w:hAnsiTheme="minorHAnsi" w:cstheme="minorHAnsi"/>
          <w:color w:val="000000" w:themeColor="text1"/>
        </w:rPr>
        <w:t xml:space="preserve">, et. al., </w:t>
      </w:r>
      <w:r w:rsidR="00DA749B" w:rsidRPr="00DD3554">
        <w:rPr>
          <w:rFonts w:asciiTheme="minorHAnsi" w:hAnsiTheme="minorHAnsi" w:cstheme="minorHAnsi"/>
          <w:color w:val="000000" w:themeColor="text1"/>
        </w:rPr>
        <w:t>2022</w:t>
      </w:r>
      <w:r w:rsidR="00211FEB" w:rsidRPr="00DD3554">
        <w:rPr>
          <w:rFonts w:asciiTheme="minorHAnsi" w:hAnsiTheme="minorHAnsi" w:cstheme="minorHAnsi"/>
          <w:color w:val="000000" w:themeColor="text1"/>
        </w:rPr>
        <w:t>).</w:t>
      </w:r>
      <w:r w:rsidR="00E2130D" w:rsidRPr="00DD3554">
        <w:rPr>
          <w:rFonts w:asciiTheme="minorHAnsi" w:hAnsiTheme="minorHAnsi" w:cstheme="minorHAnsi"/>
          <w:color w:val="000000" w:themeColor="text1"/>
        </w:rPr>
        <w:t xml:space="preserve"> </w:t>
      </w:r>
      <w:r w:rsidRPr="00DD3554">
        <w:rPr>
          <w:rFonts w:asciiTheme="minorHAnsi" w:hAnsiTheme="minorHAnsi" w:cstheme="minorHAnsi"/>
          <w:color w:val="000000" w:themeColor="text1"/>
        </w:rPr>
        <w:t xml:space="preserve">Evaluation is helpful in reviewing the impact of implemented strategies while monitoring helps in identifying poor performers hence improvement is made to make sure </w:t>
      </w:r>
      <w:proofErr w:type="gramStart"/>
      <w:r w:rsidRPr="00DD3554">
        <w:rPr>
          <w:rFonts w:asciiTheme="minorHAnsi" w:hAnsiTheme="minorHAnsi" w:cstheme="minorHAnsi"/>
          <w:color w:val="000000" w:themeColor="text1"/>
        </w:rPr>
        <w:t>that tobacco cessation interventions</w:t>
      </w:r>
      <w:proofErr w:type="gramEnd"/>
      <w:r w:rsidRPr="00DD3554">
        <w:rPr>
          <w:rFonts w:asciiTheme="minorHAnsi" w:hAnsiTheme="minorHAnsi" w:cstheme="minorHAnsi"/>
          <w:color w:val="000000" w:themeColor="text1"/>
        </w:rPr>
        <w:t xml:space="preserve"> are sustainable.</w:t>
      </w:r>
    </w:p>
    <w:p w14:paraId="58A90EEF" w14:textId="77777777" w:rsidR="001D66F5" w:rsidRPr="00DD3554" w:rsidRDefault="001D66F5" w:rsidP="001D66F5">
      <w:pPr>
        <w:pStyle w:val="Heading1"/>
        <w:rPr>
          <w:rFonts w:asciiTheme="minorHAnsi" w:hAnsiTheme="minorHAnsi" w:cstheme="minorHAnsi"/>
          <w:color w:val="000000" w:themeColor="text1"/>
        </w:rPr>
      </w:pPr>
      <w:bookmarkStart w:id="11" w:name="_Toc172632154"/>
      <w:r w:rsidRPr="00DD3554">
        <w:rPr>
          <w:rFonts w:asciiTheme="minorHAnsi" w:hAnsiTheme="minorHAnsi" w:cstheme="minorHAnsi"/>
          <w:color w:val="000000" w:themeColor="text1"/>
        </w:rPr>
        <w:lastRenderedPageBreak/>
        <w:t>Evaluation and Impact</w:t>
      </w:r>
      <w:bookmarkEnd w:id="11"/>
    </w:p>
    <w:p w14:paraId="68AEC60E" w14:textId="13B515DE" w:rsidR="001D66F5" w:rsidRPr="00DD3554" w:rsidRDefault="001D66F5" w:rsidP="001D66F5">
      <w:pPr>
        <w:rPr>
          <w:rFonts w:asciiTheme="minorHAnsi" w:hAnsiTheme="minorHAnsi" w:cstheme="minorHAnsi"/>
          <w:color w:val="000000" w:themeColor="text1"/>
        </w:rPr>
      </w:pPr>
      <w:r w:rsidRPr="00DD3554">
        <w:rPr>
          <w:rFonts w:asciiTheme="minorHAnsi" w:hAnsiTheme="minorHAnsi" w:cstheme="minorHAnsi"/>
          <w:color w:val="000000" w:themeColor="text1"/>
        </w:rPr>
        <w:t xml:space="preserve">Tobacco kills millions of people every year and is the main cause of preventable deaths worldwide. Smoking raises the chances of blood clots, which block flow of the blood to the heart, legs, or brain (Joy </w:t>
      </w:r>
      <w:proofErr w:type="spellStart"/>
      <w:r w:rsidRPr="00DD3554">
        <w:rPr>
          <w:rFonts w:asciiTheme="minorHAnsi" w:hAnsiTheme="minorHAnsi" w:cstheme="minorHAnsi"/>
          <w:color w:val="000000" w:themeColor="text1"/>
        </w:rPr>
        <w:t>Nissi</w:t>
      </w:r>
      <w:proofErr w:type="spellEnd"/>
      <w:r w:rsidR="00DD3554" w:rsidRPr="00DD3554">
        <w:rPr>
          <w:rFonts w:asciiTheme="minorHAnsi" w:hAnsiTheme="minorHAnsi" w:cstheme="minorHAnsi"/>
          <w:color w:val="000000" w:themeColor="text1"/>
        </w:rPr>
        <w:t>,</w:t>
      </w:r>
      <w:r w:rsidRPr="00DD3554">
        <w:rPr>
          <w:rFonts w:asciiTheme="minorHAnsi" w:hAnsiTheme="minorHAnsi" w:cstheme="minorHAnsi"/>
          <w:color w:val="000000" w:themeColor="text1"/>
        </w:rPr>
        <w:t xml:space="preserve"> et. al., </w:t>
      </w:r>
      <w:proofErr w:type="spellStart"/>
      <w:r w:rsidRPr="00DD3554">
        <w:rPr>
          <w:rFonts w:asciiTheme="minorHAnsi" w:hAnsiTheme="minorHAnsi" w:cstheme="minorHAnsi"/>
          <w:color w:val="000000" w:themeColor="text1"/>
        </w:rPr>
        <w:t>n</w:t>
      </w:r>
      <w:r w:rsidR="00295CA0" w:rsidRPr="00DD3554">
        <w:rPr>
          <w:rFonts w:asciiTheme="minorHAnsi" w:hAnsiTheme="minorHAnsi" w:cstheme="minorHAnsi"/>
          <w:color w:val="000000" w:themeColor="text1"/>
        </w:rPr>
        <w:t>.</w:t>
      </w:r>
      <w:r w:rsidRPr="00DD3554">
        <w:rPr>
          <w:rFonts w:asciiTheme="minorHAnsi" w:hAnsiTheme="minorHAnsi" w:cstheme="minorHAnsi"/>
          <w:color w:val="000000" w:themeColor="text1"/>
        </w:rPr>
        <w:t>d</w:t>
      </w:r>
      <w:r w:rsidR="00295CA0" w:rsidRPr="00DD3554">
        <w:rPr>
          <w:rFonts w:asciiTheme="minorHAnsi" w:hAnsiTheme="minorHAnsi" w:cstheme="minorHAnsi"/>
          <w:color w:val="000000" w:themeColor="text1"/>
        </w:rPr>
        <w:t>.</w:t>
      </w:r>
      <w:proofErr w:type="spellEnd"/>
      <w:r w:rsidRPr="00DD3554">
        <w:rPr>
          <w:rFonts w:asciiTheme="minorHAnsi" w:hAnsiTheme="minorHAnsi" w:cstheme="minorHAnsi"/>
          <w:color w:val="000000" w:themeColor="text1"/>
        </w:rPr>
        <w:t xml:space="preserve">). Many smokers result in having their limbs amputated because of the problem of blood circulation caused by smoking. People who smoke have higher chances of heart attack than people who do not smoke. The main objectives of the Tobacco Cessation Community Engagement program are to diminish smoking, enhance knowledge and awareness related to cessation and smoking, strengthen cessation supports, boost access to comprehensive coverage, and encourage innovative and </w:t>
      </w:r>
      <w:proofErr w:type="spellStart"/>
      <w:r w:rsidRPr="00DD3554">
        <w:rPr>
          <w:rFonts w:asciiTheme="minorHAnsi" w:hAnsiTheme="minorHAnsi" w:cstheme="minorHAnsi"/>
          <w:color w:val="000000" w:themeColor="text1"/>
        </w:rPr>
        <w:t>ongoing</w:t>
      </w:r>
      <w:proofErr w:type="spellEnd"/>
      <w:r w:rsidRPr="00DD3554">
        <w:rPr>
          <w:rFonts w:asciiTheme="minorHAnsi" w:hAnsiTheme="minorHAnsi" w:cstheme="minorHAnsi"/>
          <w:color w:val="000000" w:themeColor="text1"/>
        </w:rPr>
        <w:t xml:space="preserve"> research to support smoking cessation.  </w:t>
      </w:r>
    </w:p>
    <w:p w14:paraId="13F1021F" w14:textId="77777777" w:rsidR="001D66F5" w:rsidRPr="00DD3554" w:rsidRDefault="001D66F5" w:rsidP="001D66F5">
      <w:pPr>
        <w:pStyle w:val="Heading2"/>
        <w:spacing w:line="360" w:lineRule="auto"/>
        <w:jc w:val="both"/>
        <w:rPr>
          <w:rFonts w:asciiTheme="minorHAnsi" w:hAnsiTheme="minorHAnsi" w:cstheme="minorHAnsi"/>
          <w:color w:val="000000" w:themeColor="text1"/>
        </w:rPr>
      </w:pPr>
      <w:r w:rsidRPr="00DD3554">
        <w:rPr>
          <w:rFonts w:asciiTheme="minorHAnsi" w:hAnsiTheme="minorHAnsi" w:cstheme="minorHAnsi"/>
          <w:color w:val="000000" w:themeColor="text1"/>
        </w:rPr>
        <w:t xml:space="preserve">  </w:t>
      </w:r>
      <w:bookmarkStart w:id="12" w:name="_Toc172632155"/>
      <w:r w:rsidRPr="00DD3554">
        <w:rPr>
          <w:rFonts w:asciiTheme="minorHAnsi" w:hAnsiTheme="minorHAnsi" w:cstheme="minorHAnsi"/>
          <w:color w:val="000000" w:themeColor="text1"/>
        </w:rPr>
        <w:t>1. Clear Communication Strategies</w:t>
      </w:r>
      <w:bookmarkEnd w:id="12"/>
      <w:r w:rsidRPr="00DD3554">
        <w:rPr>
          <w:rFonts w:asciiTheme="minorHAnsi" w:hAnsiTheme="minorHAnsi" w:cstheme="minorHAnsi"/>
          <w:color w:val="000000" w:themeColor="text1"/>
        </w:rPr>
        <w:t xml:space="preserve"> </w:t>
      </w:r>
    </w:p>
    <w:p w14:paraId="1FEB1C7B" w14:textId="77777777" w:rsidR="001D66F5" w:rsidRPr="00DD3554" w:rsidRDefault="001D66F5" w:rsidP="001D66F5">
      <w:pPr>
        <w:rPr>
          <w:rFonts w:asciiTheme="minorHAnsi" w:hAnsiTheme="minorHAnsi" w:cstheme="minorHAnsi"/>
          <w:color w:val="000000" w:themeColor="text1"/>
        </w:rPr>
      </w:pPr>
      <w:r w:rsidRPr="00DD3554">
        <w:rPr>
          <w:rFonts w:asciiTheme="minorHAnsi" w:hAnsiTheme="minorHAnsi" w:cstheme="minorHAnsi"/>
          <w:color w:val="000000" w:themeColor="text1"/>
        </w:rPr>
        <w:t xml:space="preserve"> Effective communication of evaluation and impact involves</w:t>
      </w:r>
      <w:r w:rsidRPr="00DD3554">
        <w:rPr>
          <w:rFonts w:asciiTheme="minorHAnsi" w:hAnsiTheme="minorHAnsi" w:cstheme="minorHAnsi"/>
          <w:b/>
          <w:bCs/>
          <w:color w:val="000000" w:themeColor="text1"/>
        </w:rPr>
        <w:t xml:space="preserve"> </w:t>
      </w:r>
      <w:r w:rsidRPr="00DD3554">
        <w:rPr>
          <w:rFonts w:asciiTheme="minorHAnsi" w:hAnsiTheme="minorHAnsi" w:cstheme="minorHAnsi"/>
          <w:color w:val="000000" w:themeColor="text1"/>
        </w:rPr>
        <w:t xml:space="preserve">the key messages, which have to describe the evaluation and impact in several aspects, regarding the following: </w:t>
      </w:r>
    </w:p>
    <w:p w14:paraId="19B05D86" w14:textId="0F16D392" w:rsidR="001D66F5" w:rsidRPr="00DD3554" w:rsidRDefault="001D66F5" w:rsidP="001D66F5">
      <w:pPr>
        <w:pStyle w:val="ListParagraph"/>
        <w:numPr>
          <w:ilvl w:val="0"/>
          <w:numId w:val="12"/>
        </w:numPr>
        <w:rPr>
          <w:rFonts w:asciiTheme="minorHAnsi" w:hAnsiTheme="minorHAnsi" w:cstheme="minorHAnsi"/>
          <w:color w:val="000000" w:themeColor="text1"/>
        </w:rPr>
      </w:pPr>
      <w:r w:rsidRPr="00DD3554">
        <w:rPr>
          <w:rFonts w:asciiTheme="minorHAnsi" w:hAnsiTheme="minorHAnsi" w:cstheme="minorHAnsi"/>
          <w:b/>
          <w:bCs/>
          <w:color w:val="000000" w:themeColor="text1"/>
        </w:rPr>
        <w:t>Clarity in Objectives:</w:t>
      </w:r>
      <w:r w:rsidRPr="00DD3554">
        <w:rPr>
          <w:rFonts w:asciiTheme="minorHAnsi" w:hAnsiTheme="minorHAnsi" w:cstheme="minorHAnsi"/>
          <w:color w:val="000000" w:themeColor="text1"/>
        </w:rPr>
        <w:t xml:space="preserve"> </w:t>
      </w:r>
      <w:r w:rsidR="005D2EE0" w:rsidRPr="00DD3554">
        <w:rPr>
          <w:rFonts w:asciiTheme="minorHAnsi" w:hAnsiTheme="minorHAnsi" w:cstheme="minorHAnsi"/>
          <w:color w:val="000000" w:themeColor="text1"/>
        </w:rPr>
        <w:t>The clarity in objectives and</w:t>
      </w:r>
      <w:r w:rsidRPr="00DD3554">
        <w:rPr>
          <w:rFonts w:asciiTheme="minorHAnsi" w:hAnsiTheme="minorHAnsi" w:cstheme="minorHAnsi"/>
          <w:color w:val="000000" w:themeColor="text1"/>
        </w:rPr>
        <w:t xml:space="preserve"> aims of the program</w:t>
      </w:r>
      <w:r w:rsidR="005D2EE0" w:rsidRPr="00DD3554">
        <w:rPr>
          <w:rFonts w:asciiTheme="minorHAnsi" w:hAnsiTheme="minorHAnsi" w:cstheme="minorHAnsi"/>
          <w:color w:val="000000" w:themeColor="text1"/>
        </w:rPr>
        <w:t xml:space="preserve"> help in evaluating the success of the program easily based upon</w:t>
      </w:r>
      <w:r w:rsidRPr="00DD3554">
        <w:rPr>
          <w:rFonts w:asciiTheme="minorHAnsi" w:hAnsiTheme="minorHAnsi" w:cstheme="minorHAnsi"/>
          <w:color w:val="000000" w:themeColor="text1"/>
        </w:rPr>
        <w:t xml:space="preserve"> the principles of community utilization. </w:t>
      </w:r>
    </w:p>
    <w:p w14:paraId="1E00920F" w14:textId="10425D2D" w:rsidR="001D66F5" w:rsidRPr="00DD3554" w:rsidRDefault="001D66F5" w:rsidP="001D66F5">
      <w:pPr>
        <w:pStyle w:val="ListParagraph"/>
        <w:numPr>
          <w:ilvl w:val="0"/>
          <w:numId w:val="12"/>
        </w:numPr>
        <w:rPr>
          <w:rFonts w:asciiTheme="minorHAnsi" w:hAnsiTheme="minorHAnsi" w:cstheme="minorHAnsi"/>
          <w:color w:val="000000" w:themeColor="text1"/>
        </w:rPr>
      </w:pPr>
      <w:r w:rsidRPr="00DD3554">
        <w:rPr>
          <w:rFonts w:asciiTheme="minorHAnsi" w:hAnsiTheme="minorHAnsi" w:cstheme="minorHAnsi"/>
          <w:b/>
          <w:bCs/>
          <w:color w:val="000000" w:themeColor="text1"/>
        </w:rPr>
        <w:t>Transparency:</w:t>
      </w:r>
      <w:r w:rsidRPr="00DD3554">
        <w:rPr>
          <w:rFonts w:asciiTheme="minorHAnsi" w:hAnsiTheme="minorHAnsi" w:cstheme="minorHAnsi"/>
          <w:color w:val="000000" w:themeColor="text1"/>
        </w:rPr>
        <w:t xml:space="preserve"> Posting of the announced methods that shall have been adapted when undertaking the evaluation, the aggregation and analysis methods and the approaches that shall be used</w:t>
      </w:r>
      <w:r w:rsidR="00DD3554" w:rsidRPr="00DD3554">
        <w:rPr>
          <w:rFonts w:asciiTheme="minorHAnsi" w:hAnsiTheme="minorHAnsi" w:cstheme="minorHAnsi"/>
          <w:color w:val="000000" w:themeColor="text1"/>
        </w:rPr>
        <w:t xml:space="preserve"> if communicated effectively then the program is successful</w:t>
      </w:r>
      <w:r w:rsidRPr="00DD3554">
        <w:rPr>
          <w:rFonts w:asciiTheme="minorHAnsi" w:hAnsiTheme="minorHAnsi" w:cstheme="minorHAnsi"/>
          <w:color w:val="000000" w:themeColor="text1"/>
        </w:rPr>
        <w:t>.</w:t>
      </w:r>
    </w:p>
    <w:p w14:paraId="16EFFBA7" w14:textId="35C54B88" w:rsidR="001D66F5" w:rsidRPr="00DD3554" w:rsidRDefault="001D66F5" w:rsidP="00DD3554">
      <w:pPr>
        <w:pStyle w:val="ListParagraph"/>
        <w:numPr>
          <w:ilvl w:val="0"/>
          <w:numId w:val="12"/>
        </w:numPr>
        <w:rPr>
          <w:rFonts w:asciiTheme="minorHAnsi" w:hAnsiTheme="minorHAnsi" w:cstheme="minorHAnsi"/>
          <w:color w:val="000000" w:themeColor="text1"/>
        </w:rPr>
      </w:pPr>
      <w:r w:rsidRPr="00DD3554">
        <w:rPr>
          <w:rFonts w:asciiTheme="minorHAnsi" w:hAnsiTheme="minorHAnsi" w:cstheme="minorHAnsi"/>
          <w:b/>
          <w:bCs/>
          <w:color w:val="000000" w:themeColor="text1"/>
        </w:rPr>
        <w:t xml:space="preserve">Accessibility: </w:t>
      </w:r>
      <w:r w:rsidRPr="00DD3554">
        <w:rPr>
          <w:rFonts w:asciiTheme="minorHAnsi" w:hAnsiTheme="minorHAnsi" w:cstheme="minorHAnsi"/>
          <w:color w:val="000000" w:themeColor="text1"/>
        </w:rPr>
        <w:t>Preservation of the information for it to remain public and in a format that would be easily understandable to those who will be conferred interested in the study such as the participants, leaders and financiers of the health care services</w:t>
      </w:r>
      <w:r w:rsidR="00DD3554" w:rsidRPr="00DD3554">
        <w:rPr>
          <w:rFonts w:asciiTheme="minorHAnsi" w:hAnsiTheme="minorHAnsi" w:cstheme="minorHAnsi"/>
          <w:color w:val="000000" w:themeColor="text1"/>
        </w:rPr>
        <w:t xml:space="preserve"> is needed</w:t>
      </w:r>
      <w:r w:rsidRPr="00DD3554">
        <w:rPr>
          <w:rFonts w:asciiTheme="minorHAnsi" w:hAnsiTheme="minorHAnsi" w:cstheme="minorHAnsi"/>
          <w:color w:val="000000" w:themeColor="text1"/>
        </w:rPr>
        <w:t xml:space="preserve">. </w:t>
      </w:r>
      <w:r w:rsidR="00DD3554" w:rsidRPr="00DD3554">
        <w:rPr>
          <w:rFonts w:asciiTheme="minorHAnsi" w:hAnsiTheme="minorHAnsi" w:cstheme="minorHAnsi"/>
          <w:color w:val="000000" w:themeColor="text1"/>
        </w:rPr>
        <w:t xml:space="preserve">By this, the evaluation of the programme can be judged. </w:t>
      </w:r>
    </w:p>
    <w:p w14:paraId="0F9603F9" w14:textId="5A7896DD" w:rsidR="001D66F5" w:rsidRPr="00DD3554" w:rsidRDefault="001D66F5" w:rsidP="00DD3554">
      <w:pPr>
        <w:pStyle w:val="ListParagraph"/>
        <w:numPr>
          <w:ilvl w:val="0"/>
          <w:numId w:val="12"/>
        </w:numPr>
        <w:rPr>
          <w:rFonts w:asciiTheme="minorHAnsi" w:hAnsiTheme="minorHAnsi" w:cstheme="minorHAnsi"/>
          <w:color w:val="000000" w:themeColor="text1"/>
        </w:rPr>
      </w:pPr>
      <w:r w:rsidRPr="00DD3554">
        <w:rPr>
          <w:rFonts w:asciiTheme="minorHAnsi" w:hAnsiTheme="minorHAnsi" w:cstheme="minorHAnsi"/>
          <w:b/>
          <w:bCs/>
          <w:color w:val="000000" w:themeColor="text1"/>
        </w:rPr>
        <w:t>Language and Format:</w:t>
      </w:r>
      <w:r w:rsidR="00DD3554" w:rsidRPr="00DD3554">
        <w:rPr>
          <w:rFonts w:asciiTheme="minorHAnsi" w:hAnsiTheme="minorHAnsi" w:cstheme="minorHAnsi"/>
          <w:b/>
          <w:bCs/>
          <w:color w:val="000000" w:themeColor="text1"/>
        </w:rPr>
        <w:t xml:space="preserve"> </w:t>
      </w:r>
      <w:r w:rsidR="00DD3554" w:rsidRPr="00DD3554">
        <w:rPr>
          <w:rFonts w:asciiTheme="minorHAnsi" w:hAnsiTheme="minorHAnsi" w:cstheme="minorHAnsi"/>
          <w:bCs/>
          <w:color w:val="000000" w:themeColor="text1"/>
        </w:rPr>
        <w:t>While evaluating the tobacco cessation programme’s impact it should be considered whether the language used is appropriate or not. Further, p</w:t>
      </w:r>
      <w:r w:rsidRPr="00DD3554">
        <w:rPr>
          <w:rFonts w:asciiTheme="minorHAnsi" w:hAnsiTheme="minorHAnsi" w:cstheme="minorHAnsi"/>
          <w:color w:val="000000" w:themeColor="text1"/>
        </w:rPr>
        <w:t xml:space="preserve">resenting themselves in simple language and meaning while preparing reports, presentations or any kind of documents including </w:t>
      </w:r>
      <w:proofErr w:type="spellStart"/>
      <w:r w:rsidRPr="00DD3554">
        <w:rPr>
          <w:rFonts w:asciiTheme="minorHAnsi" w:hAnsiTheme="minorHAnsi" w:cstheme="minorHAnsi"/>
          <w:color w:val="000000" w:themeColor="text1"/>
        </w:rPr>
        <w:t>infographics</w:t>
      </w:r>
      <w:proofErr w:type="spellEnd"/>
      <w:r w:rsidRPr="00DD3554">
        <w:rPr>
          <w:rFonts w:asciiTheme="minorHAnsi" w:hAnsiTheme="minorHAnsi" w:cstheme="minorHAnsi"/>
          <w:color w:val="000000" w:themeColor="text1"/>
        </w:rPr>
        <w:t>, should be used according to the type of the recipient (</w:t>
      </w:r>
      <w:proofErr w:type="spellStart"/>
      <w:r w:rsidRPr="00DD3554">
        <w:rPr>
          <w:rFonts w:asciiTheme="minorHAnsi" w:hAnsiTheme="minorHAnsi" w:cstheme="minorHAnsi"/>
          <w:color w:val="000000" w:themeColor="text1"/>
        </w:rPr>
        <w:t>Dimbleby</w:t>
      </w:r>
      <w:proofErr w:type="spellEnd"/>
      <w:r w:rsidRPr="00DD3554">
        <w:rPr>
          <w:rFonts w:asciiTheme="minorHAnsi" w:hAnsiTheme="minorHAnsi" w:cstheme="minorHAnsi"/>
          <w:color w:val="000000" w:themeColor="text1"/>
        </w:rPr>
        <w:t xml:space="preserve"> and Burton, 2020). </w:t>
      </w:r>
    </w:p>
    <w:p w14:paraId="092313D1" w14:textId="77777777" w:rsidR="001D66F5" w:rsidRPr="00DD3554" w:rsidRDefault="001D66F5" w:rsidP="001D66F5">
      <w:pPr>
        <w:pStyle w:val="Heading2"/>
        <w:spacing w:line="360" w:lineRule="auto"/>
        <w:jc w:val="both"/>
        <w:rPr>
          <w:rFonts w:asciiTheme="minorHAnsi" w:hAnsiTheme="minorHAnsi" w:cstheme="minorHAnsi"/>
          <w:color w:val="000000" w:themeColor="text1"/>
        </w:rPr>
      </w:pPr>
      <w:r w:rsidRPr="00DD3554">
        <w:rPr>
          <w:rFonts w:asciiTheme="minorHAnsi" w:hAnsiTheme="minorHAnsi" w:cstheme="minorHAnsi"/>
          <w:color w:val="000000" w:themeColor="text1"/>
        </w:rPr>
        <w:t xml:space="preserve"> </w:t>
      </w:r>
      <w:bookmarkStart w:id="13" w:name="_Toc172632156"/>
      <w:r w:rsidRPr="00DD3554">
        <w:rPr>
          <w:rFonts w:asciiTheme="minorHAnsi" w:hAnsiTheme="minorHAnsi" w:cstheme="minorHAnsi"/>
          <w:color w:val="000000" w:themeColor="text1"/>
        </w:rPr>
        <w:t>2. Platforms and Tools</w:t>
      </w:r>
      <w:bookmarkEnd w:id="13"/>
      <w:r w:rsidRPr="00DD3554">
        <w:rPr>
          <w:rFonts w:asciiTheme="minorHAnsi" w:hAnsiTheme="minorHAnsi" w:cstheme="minorHAnsi"/>
          <w:color w:val="000000" w:themeColor="text1"/>
        </w:rPr>
        <w:t xml:space="preserve"> </w:t>
      </w:r>
    </w:p>
    <w:p w14:paraId="21BC00C9" w14:textId="37EDCD32" w:rsidR="001D66F5" w:rsidRPr="00DD3554" w:rsidRDefault="001D66F5" w:rsidP="001D66F5">
      <w:pPr>
        <w:rPr>
          <w:rFonts w:asciiTheme="minorHAnsi" w:hAnsiTheme="minorHAnsi" w:cstheme="minorHAnsi"/>
          <w:color w:val="000000" w:themeColor="text1"/>
        </w:rPr>
      </w:pPr>
      <w:r w:rsidRPr="00DD3554">
        <w:rPr>
          <w:rFonts w:asciiTheme="minorHAnsi" w:hAnsiTheme="minorHAnsi" w:cstheme="minorHAnsi"/>
          <w:color w:val="000000" w:themeColor="text1"/>
        </w:rPr>
        <w:t xml:space="preserve"> Several platforms and tools can be used to communicate evaluation and impact effectively</w:t>
      </w:r>
      <w:r w:rsidR="00DD3554" w:rsidRPr="00DD3554">
        <w:rPr>
          <w:rFonts w:asciiTheme="minorHAnsi" w:hAnsiTheme="minorHAnsi" w:cstheme="minorHAnsi"/>
          <w:color w:val="000000" w:themeColor="text1"/>
        </w:rPr>
        <w:t>. Some of</w:t>
      </w:r>
      <w:r w:rsidRPr="00DD3554">
        <w:rPr>
          <w:rFonts w:asciiTheme="minorHAnsi" w:hAnsiTheme="minorHAnsi" w:cstheme="minorHAnsi"/>
          <w:color w:val="000000" w:themeColor="text1"/>
        </w:rPr>
        <w:t xml:space="preserve"> the platforms and tools </w:t>
      </w:r>
      <w:r w:rsidR="00DD3554" w:rsidRPr="00DD3554">
        <w:rPr>
          <w:rFonts w:asciiTheme="minorHAnsi" w:hAnsiTheme="minorHAnsi" w:cstheme="minorHAnsi"/>
          <w:color w:val="000000" w:themeColor="text1"/>
        </w:rPr>
        <w:t xml:space="preserve">are stated </w:t>
      </w:r>
      <w:r w:rsidRPr="00DD3554">
        <w:rPr>
          <w:rFonts w:asciiTheme="minorHAnsi" w:hAnsiTheme="minorHAnsi" w:cstheme="minorHAnsi"/>
          <w:color w:val="000000" w:themeColor="text1"/>
        </w:rPr>
        <w:t xml:space="preserve">below: </w:t>
      </w:r>
    </w:p>
    <w:p w14:paraId="4476D9EA" w14:textId="2EA832B2" w:rsidR="001D66F5" w:rsidRPr="00DD3554" w:rsidRDefault="001D66F5" w:rsidP="001D66F5">
      <w:pPr>
        <w:pStyle w:val="ListParagraph"/>
        <w:numPr>
          <w:ilvl w:val="0"/>
          <w:numId w:val="13"/>
        </w:numPr>
        <w:rPr>
          <w:rFonts w:asciiTheme="minorHAnsi" w:hAnsiTheme="minorHAnsi" w:cstheme="minorHAnsi"/>
          <w:color w:val="000000" w:themeColor="text1"/>
        </w:rPr>
      </w:pPr>
      <w:r w:rsidRPr="00DD3554">
        <w:rPr>
          <w:rFonts w:asciiTheme="minorHAnsi" w:hAnsiTheme="minorHAnsi" w:cstheme="minorHAnsi"/>
          <w:b/>
          <w:bCs/>
          <w:color w:val="000000" w:themeColor="text1"/>
        </w:rPr>
        <w:lastRenderedPageBreak/>
        <w:t>Website:</w:t>
      </w:r>
      <w:r w:rsidRPr="00DD3554">
        <w:rPr>
          <w:rFonts w:asciiTheme="minorHAnsi" w:hAnsiTheme="minorHAnsi" w:cstheme="minorHAnsi"/>
          <w:color w:val="000000" w:themeColor="text1"/>
        </w:rPr>
        <w:t xml:space="preserve"> </w:t>
      </w:r>
      <w:r w:rsidR="00295CA0" w:rsidRPr="00DD3554">
        <w:rPr>
          <w:rFonts w:asciiTheme="minorHAnsi" w:hAnsiTheme="minorHAnsi" w:cstheme="minorHAnsi"/>
          <w:color w:val="000000" w:themeColor="text1"/>
        </w:rPr>
        <w:t>A</w:t>
      </w:r>
      <w:r w:rsidRPr="00DD3554">
        <w:rPr>
          <w:rFonts w:asciiTheme="minorHAnsi" w:hAnsiTheme="minorHAnsi" w:cstheme="minorHAnsi"/>
          <w:color w:val="000000" w:themeColor="text1"/>
        </w:rPr>
        <w:t xml:space="preserve"> Tobacco Cessation Program </w:t>
      </w:r>
      <w:r w:rsidR="00295CA0" w:rsidRPr="00DD3554">
        <w:rPr>
          <w:rFonts w:asciiTheme="minorHAnsi" w:hAnsiTheme="minorHAnsi" w:cstheme="minorHAnsi"/>
          <w:color w:val="000000" w:themeColor="text1"/>
        </w:rPr>
        <w:t>should have all</w:t>
      </w:r>
      <w:r w:rsidRPr="00DD3554">
        <w:rPr>
          <w:rFonts w:asciiTheme="minorHAnsi" w:hAnsiTheme="minorHAnsi" w:cstheme="minorHAnsi"/>
          <w:color w:val="000000" w:themeColor="text1"/>
        </w:rPr>
        <w:t xml:space="preserve"> the </w:t>
      </w:r>
      <w:r w:rsidR="00295CA0" w:rsidRPr="00DD3554">
        <w:rPr>
          <w:rFonts w:asciiTheme="minorHAnsi" w:hAnsiTheme="minorHAnsi" w:cstheme="minorHAnsi"/>
          <w:color w:val="000000" w:themeColor="text1"/>
        </w:rPr>
        <w:t xml:space="preserve">information on </w:t>
      </w:r>
      <w:r w:rsidRPr="00DD3554">
        <w:rPr>
          <w:rFonts w:asciiTheme="minorHAnsi" w:hAnsiTheme="minorHAnsi" w:cstheme="minorHAnsi"/>
          <w:color w:val="000000" w:themeColor="text1"/>
        </w:rPr>
        <w:t xml:space="preserve">organization’s website because that is where all the daily and new things are posted: routine, findings, working stories etc. </w:t>
      </w:r>
    </w:p>
    <w:p w14:paraId="1E92B702" w14:textId="3A18E55A" w:rsidR="001D66F5" w:rsidRPr="00DD3554" w:rsidRDefault="001D66F5" w:rsidP="001D66F5">
      <w:pPr>
        <w:pStyle w:val="ListParagraph"/>
        <w:numPr>
          <w:ilvl w:val="0"/>
          <w:numId w:val="13"/>
        </w:numPr>
        <w:rPr>
          <w:rFonts w:asciiTheme="minorHAnsi" w:hAnsiTheme="minorHAnsi" w:cstheme="minorHAnsi"/>
          <w:color w:val="000000" w:themeColor="text1"/>
        </w:rPr>
      </w:pPr>
      <w:r w:rsidRPr="00DD3554">
        <w:rPr>
          <w:rFonts w:asciiTheme="minorHAnsi" w:hAnsiTheme="minorHAnsi" w:cstheme="minorHAnsi"/>
          <w:b/>
          <w:bCs/>
          <w:color w:val="000000" w:themeColor="text1"/>
        </w:rPr>
        <w:t xml:space="preserve">Social media: </w:t>
      </w:r>
      <w:r w:rsidR="00295CA0" w:rsidRPr="00DD3554">
        <w:rPr>
          <w:rFonts w:asciiTheme="minorHAnsi" w:hAnsiTheme="minorHAnsi" w:cstheme="minorHAnsi"/>
          <w:color w:val="000000" w:themeColor="text1"/>
        </w:rPr>
        <w:t>S</w:t>
      </w:r>
      <w:r w:rsidRPr="00DD3554">
        <w:rPr>
          <w:rFonts w:asciiTheme="minorHAnsi" w:hAnsiTheme="minorHAnsi" w:cstheme="minorHAnsi"/>
          <w:color w:val="000000" w:themeColor="text1"/>
        </w:rPr>
        <w:t>ocial media plays a crucial role in the present era as it is the best source to communicate information to a large number of people (Zhang</w:t>
      </w:r>
      <w:r w:rsidR="00DD3554" w:rsidRPr="00DD3554">
        <w:rPr>
          <w:rFonts w:asciiTheme="minorHAnsi" w:hAnsiTheme="minorHAnsi" w:cstheme="minorHAnsi"/>
          <w:color w:val="000000" w:themeColor="text1"/>
        </w:rPr>
        <w:t>,</w:t>
      </w:r>
      <w:r w:rsidRPr="00DD3554">
        <w:rPr>
          <w:rFonts w:asciiTheme="minorHAnsi" w:hAnsiTheme="minorHAnsi" w:cstheme="minorHAnsi"/>
          <w:color w:val="000000" w:themeColor="text1"/>
        </w:rPr>
        <w:t xml:space="preserve"> et. al., 2019).  To ensure that everyone is informed of the achievements and feedback that have been received from the customers, the update status of the organisation on social sites such as Facebook, Twitter, and Linked In and encourage discussion with the community by creating a forum and updating a status.</w:t>
      </w:r>
    </w:p>
    <w:p w14:paraId="7D8388C3" w14:textId="36FB1DA0" w:rsidR="001D66F5" w:rsidRPr="00DD3554" w:rsidRDefault="001D66F5" w:rsidP="001D66F5">
      <w:pPr>
        <w:pStyle w:val="ListParagraph"/>
        <w:numPr>
          <w:ilvl w:val="0"/>
          <w:numId w:val="13"/>
        </w:numPr>
        <w:rPr>
          <w:rFonts w:asciiTheme="minorHAnsi" w:hAnsiTheme="minorHAnsi" w:cstheme="minorHAnsi"/>
          <w:color w:val="000000" w:themeColor="text1"/>
        </w:rPr>
      </w:pPr>
      <w:r w:rsidRPr="00DD3554">
        <w:rPr>
          <w:rFonts w:asciiTheme="minorHAnsi" w:hAnsiTheme="minorHAnsi" w:cstheme="minorHAnsi"/>
          <w:b/>
          <w:bCs/>
          <w:color w:val="000000" w:themeColor="text1"/>
        </w:rPr>
        <w:t>Email Newsletters:</w:t>
      </w:r>
      <w:r w:rsidRPr="00DD3554">
        <w:rPr>
          <w:rFonts w:asciiTheme="minorHAnsi" w:hAnsiTheme="minorHAnsi" w:cstheme="minorHAnsi"/>
          <w:color w:val="000000" w:themeColor="text1"/>
        </w:rPr>
        <w:t xml:space="preserve"> </w:t>
      </w:r>
      <w:r w:rsidR="00295CA0" w:rsidRPr="00DD3554">
        <w:rPr>
          <w:rFonts w:asciiTheme="minorHAnsi" w:hAnsiTheme="minorHAnsi" w:cstheme="minorHAnsi"/>
          <w:color w:val="000000" w:themeColor="text1"/>
        </w:rPr>
        <w:t>T</w:t>
      </w:r>
      <w:r w:rsidRPr="00DD3554">
        <w:rPr>
          <w:rFonts w:asciiTheme="minorHAnsi" w:hAnsiTheme="minorHAnsi" w:cstheme="minorHAnsi"/>
          <w:color w:val="000000" w:themeColor="text1"/>
        </w:rPr>
        <w:t>he stakeholders</w:t>
      </w:r>
      <w:r w:rsidR="00295CA0" w:rsidRPr="00DD3554">
        <w:rPr>
          <w:rFonts w:asciiTheme="minorHAnsi" w:hAnsiTheme="minorHAnsi" w:cstheme="minorHAnsi"/>
          <w:color w:val="000000" w:themeColor="text1"/>
        </w:rPr>
        <w:t xml:space="preserve"> like volunteers</w:t>
      </w:r>
      <w:r w:rsidRPr="00DD3554">
        <w:rPr>
          <w:rFonts w:asciiTheme="minorHAnsi" w:hAnsiTheme="minorHAnsi" w:cstheme="minorHAnsi"/>
          <w:color w:val="000000" w:themeColor="text1"/>
        </w:rPr>
        <w:t xml:space="preserve"> can be informed through the organization’s newsletter, presentation of where and how the main findings are and the schedule and how the stakeholders can participate. </w:t>
      </w:r>
    </w:p>
    <w:p w14:paraId="3A229428" w14:textId="77777777" w:rsidR="001D66F5" w:rsidRPr="00DD3554" w:rsidRDefault="001D66F5" w:rsidP="001D66F5">
      <w:pPr>
        <w:pStyle w:val="ListParagraph"/>
        <w:numPr>
          <w:ilvl w:val="0"/>
          <w:numId w:val="13"/>
        </w:numPr>
        <w:rPr>
          <w:rFonts w:asciiTheme="minorHAnsi" w:hAnsiTheme="minorHAnsi" w:cstheme="minorHAnsi"/>
          <w:color w:val="000000" w:themeColor="text1"/>
        </w:rPr>
      </w:pPr>
      <w:r w:rsidRPr="00DD3554">
        <w:rPr>
          <w:rFonts w:asciiTheme="minorHAnsi" w:hAnsiTheme="minorHAnsi" w:cstheme="minorHAnsi"/>
          <w:b/>
          <w:bCs/>
          <w:color w:val="000000" w:themeColor="text1"/>
        </w:rPr>
        <w:t>Publications and Reports:</w:t>
      </w:r>
      <w:r w:rsidRPr="00DD3554">
        <w:rPr>
          <w:rFonts w:asciiTheme="minorHAnsi" w:hAnsiTheme="minorHAnsi" w:cstheme="minorHAnsi"/>
          <w:color w:val="000000" w:themeColor="text1"/>
        </w:rPr>
        <w:t xml:space="preserve"> Present strong and transparent assessment reports, effects and the forecast of future development. These can be communicated through membership in social networks and as other materials in printed form. </w:t>
      </w:r>
    </w:p>
    <w:p w14:paraId="5B9A8AFC" w14:textId="5DADD1A4" w:rsidR="001D66F5" w:rsidRPr="00DD3554" w:rsidRDefault="001D66F5" w:rsidP="001D66F5">
      <w:pPr>
        <w:pStyle w:val="ListParagraph"/>
        <w:numPr>
          <w:ilvl w:val="0"/>
          <w:numId w:val="13"/>
        </w:numPr>
        <w:rPr>
          <w:rFonts w:asciiTheme="minorHAnsi" w:hAnsiTheme="minorHAnsi" w:cstheme="minorHAnsi"/>
          <w:color w:val="000000" w:themeColor="text1"/>
        </w:rPr>
      </w:pPr>
      <w:r w:rsidRPr="00DD3554">
        <w:rPr>
          <w:rFonts w:asciiTheme="minorHAnsi" w:hAnsiTheme="minorHAnsi" w:cstheme="minorHAnsi"/>
          <w:b/>
          <w:bCs/>
          <w:color w:val="000000" w:themeColor="text1"/>
        </w:rPr>
        <w:t>Community Meetings:</w:t>
      </w:r>
      <w:r w:rsidRPr="00DD3554">
        <w:rPr>
          <w:rFonts w:asciiTheme="minorHAnsi" w:hAnsiTheme="minorHAnsi" w:cstheme="minorHAnsi"/>
          <w:color w:val="000000" w:themeColor="text1"/>
        </w:rPr>
        <w:t xml:space="preserve"> Meanwhile, hold</w:t>
      </w:r>
      <w:r w:rsidR="00295CA0" w:rsidRPr="00DD3554">
        <w:rPr>
          <w:rFonts w:asciiTheme="minorHAnsi" w:hAnsiTheme="minorHAnsi" w:cstheme="minorHAnsi"/>
          <w:color w:val="000000" w:themeColor="text1"/>
        </w:rPr>
        <w:t>ing</w:t>
      </w:r>
      <w:r w:rsidRPr="00DD3554">
        <w:rPr>
          <w:rFonts w:asciiTheme="minorHAnsi" w:hAnsiTheme="minorHAnsi" w:cstheme="minorHAnsi"/>
          <w:color w:val="000000" w:themeColor="text1"/>
        </w:rPr>
        <w:t xml:space="preserve"> the reunite meetings or town meetings, feedback, focus group discussions or workshops so that the results can be presented to the whole team or the community then make them discuss what they have to say about the same. </w:t>
      </w:r>
    </w:p>
    <w:p w14:paraId="662F0706" w14:textId="7670FD08" w:rsidR="00033F0D" w:rsidRPr="00DD3554" w:rsidRDefault="00033F0D" w:rsidP="00033F0D">
      <w:pPr>
        <w:pStyle w:val="Heading1"/>
        <w:rPr>
          <w:rFonts w:asciiTheme="minorHAnsi" w:hAnsiTheme="minorHAnsi" w:cstheme="minorHAnsi"/>
          <w:color w:val="000000" w:themeColor="text1"/>
        </w:rPr>
      </w:pPr>
      <w:bookmarkStart w:id="14" w:name="_Toc172632157"/>
      <w:r w:rsidRPr="00DD3554">
        <w:rPr>
          <w:rFonts w:asciiTheme="minorHAnsi" w:hAnsiTheme="minorHAnsi" w:cstheme="minorHAnsi"/>
          <w:color w:val="000000" w:themeColor="text1"/>
        </w:rPr>
        <w:t>Conclusion</w:t>
      </w:r>
      <w:bookmarkEnd w:id="14"/>
    </w:p>
    <w:p w14:paraId="6171A458" w14:textId="0DC215DA" w:rsidR="00033F0D" w:rsidRPr="00DD3554" w:rsidRDefault="00033F0D" w:rsidP="00033F0D">
      <w:pPr>
        <w:rPr>
          <w:rFonts w:asciiTheme="minorHAnsi" w:hAnsiTheme="minorHAnsi" w:cstheme="minorHAnsi"/>
          <w:color w:val="000000" w:themeColor="text1"/>
          <w:lang w:val="en-IN"/>
        </w:rPr>
      </w:pPr>
      <w:r w:rsidRPr="00DD3554">
        <w:rPr>
          <w:rFonts w:asciiTheme="minorHAnsi" w:hAnsiTheme="minorHAnsi" w:cstheme="minorHAnsi"/>
          <w:color w:val="000000" w:themeColor="text1"/>
          <w:lang w:val="en-IN"/>
        </w:rPr>
        <w:t xml:space="preserve">In conclusion, the Tobacco Cessation Community Engagement Program offered to communities </w:t>
      </w:r>
      <w:r w:rsidR="00082548" w:rsidRPr="00DD3554">
        <w:rPr>
          <w:rFonts w:asciiTheme="minorHAnsi" w:hAnsiTheme="minorHAnsi" w:cstheme="minorHAnsi"/>
          <w:color w:val="000000" w:themeColor="text1"/>
          <w:lang w:val="en-IN"/>
        </w:rPr>
        <w:t>at</w:t>
      </w:r>
      <w:r w:rsidRPr="00DD3554">
        <w:rPr>
          <w:rFonts w:asciiTheme="minorHAnsi" w:hAnsiTheme="minorHAnsi" w:cstheme="minorHAnsi"/>
          <w:color w:val="000000" w:themeColor="text1"/>
          <w:lang w:val="en-IN"/>
        </w:rPr>
        <w:t xml:space="preserve"> the University of Wollongong can indeed be considered a kind of </w:t>
      </w:r>
      <w:r w:rsidR="00591607" w:rsidRPr="00DD3554">
        <w:rPr>
          <w:rFonts w:asciiTheme="minorHAnsi" w:hAnsiTheme="minorHAnsi" w:cstheme="minorHAnsi"/>
          <w:color w:val="000000" w:themeColor="text1"/>
          <w:lang w:val="en-IN"/>
        </w:rPr>
        <w:t>prevention</w:t>
      </w:r>
      <w:r w:rsidRPr="00DD3554">
        <w:rPr>
          <w:rFonts w:asciiTheme="minorHAnsi" w:hAnsiTheme="minorHAnsi" w:cstheme="minorHAnsi"/>
          <w:color w:val="000000" w:themeColor="text1"/>
          <w:lang w:val="en-IN"/>
        </w:rPr>
        <w:t xml:space="preserve"> in reducing tobacco use in any targeted locality in the university. Emphasis on the use of multimodal interventions, </w:t>
      </w:r>
      <w:r w:rsidR="00591607" w:rsidRPr="00DD3554">
        <w:rPr>
          <w:rFonts w:asciiTheme="minorHAnsi" w:hAnsiTheme="minorHAnsi" w:cstheme="minorHAnsi"/>
          <w:color w:val="000000" w:themeColor="text1"/>
          <w:lang w:val="en-IN"/>
        </w:rPr>
        <w:t xml:space="preserve">the </w:t>
      </w:r>
      <w:r w:rsidRPr="00DD3554">
        <w:rPr>
          <w:rFonts w:asciiTheme="minorHAnsi" w:hAnsiTheme="minorHAnsi" w:cstheme="minorHAnsi"/>
          <w:color w:val="000000" w:themeColor="text1"/>
          <w:lang w:val="en-IN"/>
        </w:rPr>
        <w:t xml:space="preserve">inclusion of society members </w:t>
      </w:r>
      <w:r w:rsidR="00591607" w:rsidRPr="00DD3554">
        <w:rPr>
          <w:rFonts w:asciiTheme="minorHAnsi" w:hAnsiTheme="minorHAnsi" w:cstheme="minorHAnsi"/>
          <w:color w:val="000000" w:themeColor="text1"/>
          <w:lang w:val="en-IN"/>
        </w:rPr>
        <w:t>in</w:t>
      </w:r>
      <w:r w:rsidRPr="00DD3554">
        <w:rPr>
          <w:rFonts w:asciiTheme="minorHAnsi" w:hAnsiTheme="minorHAnsi" w:cstheme="minorHAnsi"/>
          <w:color w:val="000000" w:themeColor="text1"/>
          <w:lang w:val="en-IN"/>
        </w:rPr>
        <w:t xml:space="preserve"> smoking cessation, as well as cooperation based on evidential approaches </w:t>
      </w:r>
      <w:r w:rsidR="00082548" w:rsidRPr="00DD3554">
        <w:rPr>
          <w:rFonts w:asciiTheme="minorHAnsi" w:hAnsiTheme="minorHAnsi" w:cstheme="minorHAnsi"/>
          <w:color w:val="000000" w:themeColor="text1"/>
          <w:lang w:val="en-IN"/>
        </w:rPr>
        <w:t>are</w:t>
      </w:r>
      <w:r w:rsidRPr="00DD3554">
        <w:rPr>
          <w:rFonts w:asciiTheme="minorHAnsi" w:hAnsiTheme="minorHAnsi" w:cstheme="minorHAnsi"/>
          <w:color w:val="000000" w:themeColor="text1"/>
          <w:lang w:val="en-IN"/>
        </w:rPr>
        <w:t xml:space="preserve"> anticipated to help cope with smoking and non-smoking </w:t>
      </w:r>
      <w:r w:rsidR="00591607" w:rsidRPr="00DD3554">
        <w:rPr>
          <w:rFonts w:asciiTheme="minorHAnsi" w:hAnsiTheme="minorHAnsi" w:cstheme="minorHAnsi"/>
          <w:color w:val="000000" w:themeColor="text1"/>
          <w:lang w:val="en-IN"/>
        </w:rPr>
        <w:t>individuals'</w:t>
      </w:r>
      <w:r w:rsidRPr="00DD3554">
        <w:rPr>
          <w:rFonts w:asciiTheme="minorHAnsi" w:hAnsiTheme="minorHAnsi" w:cstheme="minorHAnsi"/>
          <w:color w:val="000000" w:themeColor="text1"/>
          <w:lang w:val="en-IN"/>
        </w:rPr>
        <w:t xml:space="preserve"> readiness to give up this unhealthy practice. Another course goal worth mentioning here is the regular modification of </w:t>
      </w:r>
      <w:r w:rsidR="00082548" w:rsidRPr="00DD3554">
        <w:rPr>
          <w:rFonts w:asciiTheme="minorHAnsi" w:hAnsiTheme="minorHAnsi" w:cstheme="minorHAnsi"/>
          <w:color w:val="000000" w:themeColor="text1"/>
          <w:lang w:val="en-IN"/>
        </w:rPr>
        <w:t>tobacco-related</w:t>
      </w:r>
      <w:r w:rsidRPr="00DD3554">
        <w:rPr>
          <w:rFonts w:asciiTheme="minorHAnsi" w:hAnsiTheme="minorHAnsi" w:cstheme="minorHAnsi"/>
          <w:color w:val="000000" w:themeColor="text1"/>
          <w:lang w:val="en-IN"/>
        </w:rPr>
        <w:t xml:space="preserve"> behaviours in the c</w:t>
      </w:r>
      <w:r w:rsidR="00591607" w:rsidRPr="00DD3554">
        <w:rPr>
          <w:rFonts w:asciiTheme="minorHAnsi" w:hAnsiTheme="minorHAnsi" w:cstheme="minorHAnsi"/>
          <w:color w:val="000000" w:themeColor="text1"/>
          <w:lang w:val="en-IN"/>
        </w:rPr>
        <w:t>ommunity</w:t>
      </w:r>
      <w:r w:rsidRPr="00DD3554">
        <w:rPr>
          <w:rFonts w:asciiTheme="minorHAnsi" w:hAnsiTheme="minorHAnsi" w:cstheme="minorHAnsi"/>
          <w:color w:val="000000" w:themeColor="text1"/>
          <w:lang w:val="en-IN"/>
        </w:rPr>
        <w:t xml:space="preserve">, in the overall view of the campus community, healthier behaviours </w:t>
      </w:r>
      <w:r w:rsidR="00082548" w:rsidRPr="00DD3554">
        <w:rPr>
          <w:rFonts w:asciiTheme="minorHAnsi" w:hAnsiTheme="minorHAnsi" w:cstheme="minorHAnsi"/>
          <w:color w:val="000000" w:themeColor="text1"/>
          <w:lang w:val="en-IN"/>
        </w:rPr>
        <w:t>through</w:t>
      </w:r>
      <w:r w:rsidRPr="00DD3554">
        <w:rPr>
          <w:rFonts w:asciiTheme="minorHAnsi" w:hAnsiTheme="minorHAnsi" w:cstheme="minorHAnsi"/>
          <w:color w:val="000000" w:themeColor="text1"/>
          <w:lang w:val="en-IN"/>
        </w:rPr>
        <w:t xml:space="preserve"> the strategy planning, communication &amp; reviewing of effects of the campaign. In the coming year, it will be necessary that the members of the community of Binghamton University support the program and promote the changes </w:t>
      </w:r>
      <w:r w:rsidR="00082548" w:rsidRPr="00DD3554">
        <w:rPr>
          <w:rFonts w:asciiTheme="minorHAnsi" w:hAnsiTheme="minorHAnsi" w:cstheme="minorHAnsi"/>
          <w:color w:val="000000" w:themeColor="text1"/>
          <w:lang w:val="en-IN"/>
        </w:rPr>
        <w:t>for</w:t>
      </w:r>
      <w:r w:rsidRPr="00DD3554">
        <w:rPr>
          <w:rFonts w:asciiTheme="minorHAnsi" w:hAnsiTheme="minorHAnsi" w:cstheme="minorHAnsi"/>
          <w:color w:val="000000" w:themeColor="text1"/>
          <w:lang w:val="en-IN"/>
        </w:rPr>
        <w:t xml:space="preserve"> the better in the health of the community members of the university.</w:t>
      </w:r>
    </w:p>
    <w:p w14:paraId="15B774DA" w14:textId="77777777" w:rsidR="00B45628" w:rsidRPr="00DD3554" w:rsidRDefault="00B45628" w:rsidP="00033F0D">
      <w:pPr>
        <w:rPr>
          <w:rFonts w:asciiTheme="minorHAnsi" w:hAnsiTheme="minorHAnsi" w:cstheme="minorHAnsi"/>
          <w:color w:val="000000" w:themeColor="text1"/>
          <w:lang w:val="en-IN"/>
        </w:rPr>
      </w:pPr>
    </w:p>
    <w:p w14:paraId="719918F1" w14:textId="1729DCBD" w:rsidR="001D66F5" w:rsidRPr="00DD3554" w:rsidRDefault="00B45628" w:rsidP="001D66F5">
      <w:pPr>
        <w:pStyle w:val="Heading1"/>
        <w:rPr>
          <w:rFonts w:asciiTheme="minorHAnsi" w:hAnsiTheme="minorHAnsi" w:cstheme="minorHAnsi"/>
          <w:color w:val="000000" w:themeColor="text1"/>
        </w:rPr>
      </w:pPr>
      <w:bookmarkStart w:id="15" w:name="_Toc172632158"/>
      <w:r w:rsidRPr="00DD3554">
        <w:rPr>
          <w:rFonts w:asciiTheme="minorHAnsi" w:hAnsiTheme="minorHAnsi" w:cstheme="minorHAnsi"/>
          <w:color w:val="000000" w:themeColor="text1"/>
        </w:rPr>
        <w:lastRenderedPageBreak/>
        <w:t>References</w:t>
      </w:r>
      <w:bookmarkEnd w:id="15"/>
    </w:p>
    <w:p w14:paraId="195EB862" w14:textId="77777777" w:rsidR="001D66F5" w:rsidRPr="00DD3554" w:rsidRDefault="001D66F5" w:rsidP="001D66F5">
      <w:pPr>
        <w:rPr>
          <w:rFonts w:asciiTheme="minorHAnsi" w:hAnsiTheme="minorHAnsi" w:cstheme="minorHAnsi"/>
          <w:color w:val="000000" w:themeColor="text1"/>
        </w:rPr>
      </w:pPr>
      <w:proofErr w:type="spellStart"/>
      <w:r w:rsidRPr="00DD3554">
        <w:rPr>
          <w:rFonts w:asciiTheme="minorHAnsi" w:hAnsiTheme="minorHAnsi" w:cstheme="minorHAnsi"/>
          <w:color w:val="000000" w:themeColor="text1"/>
        </w:rPr>
        <w:t>Dimbleby</w:t>
      </w:r>
      <w:proofErr w:type="spellEnd"/>
      <w:r w:rsidRPr="00DD3554">
        <w:rPr>
          <w:rFonts w:asciiTheme="minorHAnsi" w:hAnsiTheme="minorHAnsi" w:cstheme="minorHAnsi"/>
          <w:color w:val="000000" w:themeColor="text1"/>
        </w:rPr>
        <w:t xml:space="preserve">, R. and Burton, G., 2020. More than words: An introduction to communication. </w:t>
      </w:r>
      <w:proofErr w:type="spellStart"/>
      <w:proofErr w:type="gramStart"/>
      <w:r w:rsidRPr="00DD3554">
        <w:rPr>
          <w:rFonts w:asciiTheme="minorHAnsi" w:hAnsiTheme="minorHAnsi" w:cstheme="minorHAnsi"/>
          <w:color w:val="000000" w:themeColor="text1"/>
        </w:rPr>
        <w:t>Routledge</w:t>
      </w:r>
      <w:proofErr w:type="spellEnd"/>
      <w:r w:rsidRPr="00DD3554">
        <w:rPr>
          <w:rFonts w:asciiTheme="minorHAnsi" w:hAnsiTheme="minorHAnsi" w:cstheme="minorHAnsi"/>
          <w:color w:val="000000" w:themeColor="text1"/>
        </w:rPr>
        <w:t>.</w:t>
      </w:r>
      <w:proofErr w:type="gramEnd"/>
      <w:r w:rsidRPr="00DD3554">
        <w:rPr>
          <w:rFonts w:asciiTheme="minorHAnsi" w:hAnsiTheme="minorHAnsi" w:cstheme="minorHAnsi"/>
          <w:color w:val="000000" w:themeColor="text1"/>
        </w:rPr>
        <w:t xml:space="preserve"> https://www.academia.edu/download/33621338/More_than_words_an_introduction_to_communication.pdf</w:t>
      </w:r>
    </w:p>
    <w:p w14:paraId="61D4518E" w14:textId="4D184403" w:rsidR="001D66F5" w:rsidRPr="00DD3554" w:rsidRDefault="001D66F5" w:rsidP="00E30857">
      <w:pPr>
        <w:rPr>
          <w:rFonts w:asciiTheme="minorHAnsi" w:hAnsiTheme="minorHAnsi" w:cstheme="minorHAnsi"/>
          <w:color w:val="000000" w:themeColor="text1"/>
        </w:rPr>
      </w:pPr>
      <w:proofErr w:type="spellStart"/>
      <w:proofErr w:type="gramStart"/>
      <w:r w:rsidRPr="00DD3554">
        <w:rPr>
          <w:rFonts w:asciiTheme="minorHAnsi" w:hAnsiTheme="minorHAnsi" w:cstheme="minorHAnsi"/>
          <w:color w:val="000000" w:themeColor="text1"/>
        </w:rPr>
        <w:t>Doubeni</w:t>
      </w:r>
      <w:proofErr w:type="spellEnd"/>
      <w:r w:rsidRPr="00DD3554">
        <w:rPr>
          <w:rFonts w:asciiTheme="minorHAnsi" w:hAnsiTheme="minorHAnsi" w:cstheme="minorHAnsi"/>
          <w:color w:val="000000" w:themeColor="text1"/>
        </w:rPr>
        <w:t xml:space="preserve">, C.A., Nelson, D., Cohn, E.G., </w:t>
      </w:r>
      <w:proofErr w:type="spellStart"/>
      <w:r w:rsidRPr="00DD3554">
        <w:rPr>
          <w:rFonts w:asciiTheme="minorHAnsi" w:hAnsiTheme="minorHAnsi" w:cstheme="minorHAnsi"/>
          <w:color w:val="000000" w:themeColor="text1"/>
        </w:rPr>
        <w:t>Paskett</w:t>
      </w:r>
      <w:proofErr w:type="spellEnd"/>
      <w:r w:rsidRPr="00DD3554">
        <w:rPr>
          <w:rFonts w:asciiTheme="minorHAnsi" w:hAnsiTheme="minorHAnsi" w:cstheme="minorHAnsi"/>
          <w:color w:val="000000" w:themeColor="text1"/>
        </w:rPr>
        <w:t xml:space="preserve">, E., </w:t>
      </w:r>
      <w:proofErr w:type="spellStart"/>
      <w:r w:rsidRPr="00DD3554">
        <w:rPr>
          <w:rFonts w:asciiTheme="minorHAnsi" w:hAnsiTheme="minorHAnsi" w:cstheme="minorHAnsi"/>
          <w:color w:val="000000" w:themeColor="text1"/>
        </w:rPr>
        <w:t>Asfaw</w:t>
      </w:r>
      <w:proofErr w:type="spellEnd"/>
      <w:r w:rsidRPr="00DD3554">
        <w:rPr>
          <w:rFonts w:asciiTheme="minorHAnsi" w:hAnsiTheme="minorHAnsi" w:cstheme="minorHAnsi"/>
          <w:color w:val="000000" w:themeColor="text1"/>
        </w:rPr>
        <w:t xml:space="preserve">, S.A., </w:t>
      </w:r>
      <w:proofErr w:type="spellStart"/>
      <w:r w:rsidRPr="00DD3554">
        <w:rPr>
          <w:rFonts w:asciiTheme="minorHAnsi" w:hAnsiTheme="minorHAnsi" w:cstheme="minorHAnsi"/>
          <w:color w:val="000000" w:themeColor="text1"/>
        </w:rPr>
        <w:t>Sumar</w:t>
      </w:r>
      <w:proofErr w:type="spellEnd"/>
      <w:r w:rsidRPr="00DD3554">
        <w:rPr>
          <w:rFonts w:asciiTheme="minorHAnsi" w:hAnsiTheme="minorHAnsi" w:cstheme="minorHAnsi"/>
          <w:color w:val="000000" w:themeColor="text1"/>
        </w:rPr>
        <w:t xml:space="preserve">, M., Ahmed, S.M., </w:t>
      </w:r>
      <w:proofErr w:type="spellStart"/>
      <w:r w:rsidRPr="00DD3554">
        <w:rPr>
          <w:rFonts w:asciiTheme="minorHAnsi" w:hAnsiTheme="minorHAnsi" w:cstheme="minorHAnsi"/>
          <w:color w:val="000000" w:themeColor="text1"/>
        </w:rPr>
        <w:t>McClinton</w:t>
      </w:r>
      <w:proofErr w:type="spellEnd"/>
      <w:r w:rsidRPr="00DD3554">
        <w:rPr>
          <w:rFonts w:asciiTheme="minorHAnsi" w:hAnsiTheme="minorHAnsi" w:cstheme="minorHAnsi"/>
          <w:color w:val="000000" w:themeColor="text1"/>
        </w:rPr>
        <w:t>-Brown, R., Wieland, M.L., Kinney, A. and Aguilar-</w:t>
      </w:r>
      <w:proofErr w:type="spellStart"/>
      <w:r w:rsidRPr="00DD3554">
        <w:rPr>
          <w:rFonts w:asciiTheme="minorHAnsi" w:hAnsiTheme="minorHAnsi" w:cstheme="minorHAnsi"/>
          <w:color w:val="000000" w:themeColor="text1"/>
        </w:rPr>
        <w:t>Gaxiola</w:t>
      </w:r>
      <w:proofErr w:type="spellEnd"/>
      <w:r w:rsidRPr="00DD3554">
        <w:rPr>
          <w:rFonts w:asciiTheme="minorHAnsi" w:hAnsiTheme="minorHAnsi" w:cstheme="minorHAnsi"/>
          <w:color w:val="000000" w:themeColor="text1"/>
        </w:rPr>
        <w:t>, S., 2022.</w:t>
      </w:r>
      <w:proofErr w:type="gramEnd"/>
      <w:r w:rsidRPr="00DD3554">
        <w:rPr>
          <w:rFonts w:asciiTheme="minorHAnsi" w:hAnsiTheme="minorHAnsi" w:cstheme="minorHAnsi"/>
          <w:color w:val="000000" w:themeColor="text1"/>
        </w:rPr>
        <w:t xml:space="preserve"> Community engagement education in academic health </w:t>
      </w:r>
      <w:proofErr w:type="spellStart"/>
      <w:r w:rsidRPr="00DD3554">
        <w:rPr>
          <w:rFonts w:asciiTheme="minorHAnsi" w:hAnsiTheme="minorHAnsi" w:cstheme="minorHAnsi"/>
          <w:color w:val="000000" w:themeColor="text1"/>
        </w:rPr>
        <w:t>centers</w:t>
      </w:r>
      <w:proofErr w:type="spellEnd"/>
      <w:r w:rsidRPr="00DD3554">
        <w:rPr>
          <w:rFonts w:asciiTheme="minorHAnsi" w:hAnsiTheme="minorHAnsi" w:cstheme="minorHAnsi"/>
          <w:color w:val="000000" w:themeColor="text1"/>
        </w:rPr>
        <w:t>, colleges, and universities. </w:t>
      </w:r>
      <w:proofErr w:type="gramStart"/>
      <w:r w:rsidRPr="00DD3554">
        <w:rPr>
          <w:rFonts w:asciiTheme="minorHAnsi" w:hAnsiTheme="minorHAnsi" w:cstheme="minorHAnsi"/>
          <w:i/>
          <w:iCs/>
          <w:color w:val="000000" w:themeColor="text1"/>
        </w:rPr>
        <w:t>Journal of Clinical and Translational Science</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6</w:t>
      </w:r>
      <w:r w:rsidRPr="00DD3554">
        <w:rPr>
          <w:rFonts w:asciiTheme="minorHAnsi" w:hAnsiTheme="minorHAnsi" w:cstheme="minorHAnsi"/>
          <w:color w:val="000000" w:themeColor="text1"/>
        </w:rPr>
        <w:t>(1), p.e109.</w:t>
      </w:r>
      <w:proofErr w:type="gramEnd"/>
      <w:r w:rsidRPr="00DD3554">
        <w:rPr>
          <w:rFonts w:asciiTheme="minorHAnsi" w:hAnsiTheme="minorHAnsi" w:cstheme="minorHAnsi"/>
          <w:color w:val="000000" w:themeColor="text1"/>
        </w:rPr>
        <w:t xml:space="preserve"> https://www.cambridge.org/core/services/aop-cambridge-core/content/view/8437D4EF152C9A19E2B84DA270219621/S2059866122004241a.pdf/community-engagement-education-in-academic-health-centers-colleges-and-universities.pdf </w:t>
      </w:r>
    </w:p>
    <w:p w14:paraId="29499924" w14:textId="4E9ACFAF" w:rsidR="001D66F5" w:rsidRPr="00DD3554" w:rsidRDefault="001D66F5" w:rsidP="00E30857">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 xml:space="preserve">Green, P.M., Bergen, D.J., Stewart, C.P. and </w:t>
      </w:r>
      <w:proofErr w:type="spellStart"/>
      <w:r w:rsidRPr="00DD3554">
        <w:rPr>
          <w:rFonts w:asciiTheme="minorHAnsi" w:hAnsiTheme="minorHAnsi" w:cstheme="minorHAnsi"/>
          <w:color w:val="000000" w:themeColor="text1"/>
        </w:rPr>
        <w:t>Nayve</w:t>
      </w:r>
      <w:proofErr w:type="spellEnd"/>
      <w:r w:rsidRPr="00DD3554">
        <w:rPr>
          <w:rFonts w:asciiTheme="minorHAnsi" w:hAnsiTheme="minorHAnsi" w:cstheme="minorHAnsi"/>
          <w:color w:val="000000" w:themeColor="text1"/>
        </w:rPr>
        <w:t>, C., 2021.</w:t>
      </w:r>
      <w:proofErr w:type="gramEnd"/>
      <w:r w:rsidRPr="00DD3554">
        <w:rPr>
          <w:rFonts w:asciiTheme="minorHAnsi" w:hAnsiTheme="minorHAnsi" w:cstheme="minorHAnsi"/>
          <w:color w:val="000000" w:themeColor="text1"/>
        </w:rPr>
        <w:t xml:space="preserve"> An Engagement of Hope: A Framework and Equity-</w:t>
      </w:r>
      <w:proofErr w:type="spellStart"/>
      <w:r w:rsidRPr="00DD3554">
        <w:rPr>
          <w:rFonts w:asciiTheme="minorHAnsi" w:hAnsiTheme="minorHAnsi" w:cstheme="minorHAnsi"/>
          <w:color w:val="000000" w:themeColor="text1"/>
        </w:rPr>
        <w:t>Centered</w:t>
      </w:r>
      <w:proofErr w:type="spellEnd"/>
      <w:r w:rsidRPr="00DD3554">
        <w:rPr>
          <w:rFonts w:asciiTheme="minorHAnsi" w:hAnsiTheme="minorHAnsi" w:cstheme="minorHAnsi"/>
          <w:color w:val="000000" w:themeColor="text1"/>
        </w:rPr>
        <w:t xml:space="preserve"> Theory of Action for Community Engagement. </w:t>
      </w:r>
      <w:proofErr w:type="gramStart"/>
      <w:r w:rsidRPr="00DD3554">
        <w:rPr>
          <w:rFonts w:asciiTheme="minorHAnsi" w:hAnsiTheme="minorHAnsi" w:cstheme="minorHAnsi"/>
          <w:i/>
          <w:iCs/>
          <w:color w:val="000000" w:themeColor="text1"/>
        </w:rPr>
        <w:t>Metropolitan Universities</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32</w:t>
      </w:r>
      <w:r w:rsidRPr="00DD3554">
        <w:rPr>
          <w:rFonts w:asciiTheme="minorHAnsi" w:hAnsiTheme="minorHAnsi" w:cstheme="minorHAnsi"/>
          <w:color w:val="000000" w:themeColor="text1"/>
        </w:rPr>
        <w:t>(2), pp.129-157.</w:t>
      </w:r>
      <w:proofErr w:type="gramEnd"/>
      <w:r w:rsidRPr="00DD3554">
        <w:rPr>
          <w:rFonts w:asciiTheme="minorHAnsi" w:hAnsiTheme="minorHAnsi" w:cstheme="minorHAnsi"/>
          <w:color w:val="000000" w:themeColor="text1"/>
        </w:rPr>
        <w:t xml:space="preserve"> https://files.eric.ed.gov/fulltext/EJ1320850.pdf </w:t>
      </w:r>
    </w:p>
    <w:p w14:paraId="0784CAC8" w14:textId="6A00E02D" w:rsidR="001D66F5" w:rsidRPr="00DD3554" w:rsidRDefault="001D66F5" w:rsidP="00E30857">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 xml:space="preserve">Haldane, V., </w:t>
      </w:r>
      <w:proofErr w:type="spellStart"/>
      <w:r w:rsidRPr="00DD3554">
        <w:rPr>
          <w:rFonts w:asciiTheme="minorHAnsi" w:hAnsiTheme="minorHAnsi" w:cstheme="minorHAnsi"/>
          <w:color w:val="000000" w:themeColor="text1"/>
        </w:rPr>
        <w:t>Chuah</w:t>
      </w:r>
      <w:proofErr w:type="spellEnd"/>
      <w:r w:rsidRPr="00DD3554">
        <w:rPr>
          <w:rFonts w:asciiTheme="minorHAnsi" w:hAnsiTheme="minorHAnsi" w:cstheme="minorHAnsi"/>
          <w:color w:val="000000" w:themeColor="text1"/>
        </w:rPr>
        <w:t xml:space="preserve">, F.L., </w:t>
      </w:r>
      <w:proofErr w:type="spellStart"/>
      <w:r w:rsidRPr="00DD3554">
        <w:rPr>
          <w:rFonts w:asciiTheme="minorHAnsi" w:hAnsiTheme="minorHAnsi" w:cstheme="minorHAnsi"/>
          <w:color w:val="000000" w:themeColor="text1"/>
        </w:rPr>
        <w:t>Srivastava</w:t>
      </w:r>
      <w:proofErr w:type="spellEnd"/>
      <w:r w:rsidRPr="00DD3554">
        <w:rPr>
          <w:rFonts w:asciiTheme="minorHAnsi" w:hAnsiTheme="minorHAnsi" w:cstheme="minorHAnsi"/>
          <w:color w:val="000000" w:themeColor="text1"/>
        </w:rPr>
        <w:t xml:space="preserve">, A., Singh, S.R., </w:t>
      </w:r>
      <w:proofErr w:type="spellStart"/>
      <w:r w:rsidRPr="00DD3554">
        <w:rPr>
          <w:rFonts w:asciiTheme="minorHAnsi" w:hAnsiTheme="minorHAnsi" w:cstheme="minorHAnsi"/>
          <w:color w:val="000000" w:themeColor="text1"/>
        </w:rPr>
        <w:t>Koh</w:t>
      </w:r>
      <w:proofErr w:type="spellEnd"/>
      <w:r w:rsidRPr="00DD3554">
        <w:rPr>
          <w:rFonts w:asciiTheme="minorHAnsi" w:hAnsiTheme="minorHAnsi" w:cstheme="minorHAnsi"/>
          <w:color w:val="000000" w:themeColor="text1"/>
        </w:rPr>
        <w:t xml:space="preserve">, G.C., </w:t>
      </w:r>
      <w:proofErr w:type="spellStart"/>
      <w:r w:rsidRPr="00DD3554">
        <w:rPr>
          <w:rFonts w:asciiTheme="minorHAnsi" w:hAnsiTheme="minorHAnsi" w:cstheme="minorHAnsi"/>
          <w:color w:val="000000" w:themeColor="text1"/>
        </w:rPr>
        <w:t>Seng</w:t>
      </w:r>
      <w:proofErr w:type="spellEnd"/>
      <w:r w:rsidRPr="00DD3554">
        <w:rPr>
          <w:rFonts w:asciiTheme="minorHAnsi" w:hAnsiTheme="minorHAnsi" w:cstheme="minorHAnsi"/>
          <w:color w:val="000000" w:themeColor="text1"/>
        </w:rPr>
        <w:t xml:space="preserve">, C.K. and </w:t>
      </w:r>
      <w:proofErr w:type="spellStart"/>
      <w:r w:rsidRPr="00DD3554">
        <w:rPr>
          <w:rFonts w:asciiTheme="minorHAnsi" w:hAnsiTheme="minorHAnsi" w:cstheme="minorHAnsi"/>
          <w:color w:val="000000" w:themeColor="text1"/>
        </w:rPr>
        <w:t>Legido</w:t>
      </w:r>
      <w:proofErr w:type="spellEnd"/>
      <w:r w:rsidRPr="00DD3554">
        <w:rPr>
          <w:rFonts w:asciiTheme="minorHAnsi" w:hAnsiTheme="minorHAnsi" w:cstheme="minorHAnsi"/>
          <w:color w:val="000000" w:themeColor="text1"/>
        </w:rPr>
        <w:t>-Quigley, H., 2019.</w:t>
      </w:r>
      <w:proofErr w:type="gramEnd"/>
      <w:r w:rsidRPr="00DD3554">
        <w:rPr>
          <w:rFonts w:asciiTheme="minorHAnsi" w:hAnsiTheme="minorHAnsi" w:cstheme="minorHAnsi"/>
          <w:color w:val="000000" w:themeColor="text1"/>
        </w:rPr>
        <w:t xml:space="preserve"> Community participation in health services development, implementation, and evaluation: A systematic review of empowerment, health, community, and process outcomes. </w:t>
      </w:r>
      <w:proofErr w:type="spellStart"/>
      <w:proofErr w:type="gramStart"/>
      <w:r w:rsidRPr="00DD3554">
        <w:rPr>
          <w:rFonts w:asciiTheme="minorHAnsi" w:hAnsiTheme="minorHAnsi" w:cstheme="minorHAnsi"/>
          <w:i/>
          <w:iCs/>
          <w:color w:val="000000" w:themeColor="text1"/>
        </w:rPr>
        <w:t>PloS</w:t>
      </w:r>
      <w:proofErr w:type="spellEnd"/>
      <w:r w:rsidRPr="00DD3554">
        <w:rPr>
          <w:rFonts w:asciiTheme="minorHAnsi" w:hAnsiTheme="minorHAnsi" w:cstheme="minorHAnsi"/>
          <w:i/>
          <w:iCs/>
          <w:color w:val="000000" w:themeColor="text1"/>
        </w:rPr>
        <w:t xml:space="preserve"> one</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14</w:t>
      </w:r>
      <w:r w:rsidRPr="00DD3554">
        <w:rPr>
          <w:rFonts w:asciiTheme="minorHAnsi" w:hAnsiTheme="minorHAnsi" w:cstheme="minorHAnsi"/>
          <w:color w:val="000000" w:themeColor="text1"/>
        </w:rPr>
        <w:t>(5), p.e0216112.</w:t>
      </w:r>
      <w:proofErr w:type="gramEnd"/>
      <w:r w:rsidRPr="00DD3554">
        <w:rPr>
          <w:rFonts w:asciiTheme="minorHAnsi" w:hAnsiTheme="minorHAnsi" w:cstheme="minorHAnsi"/>
          <w:color w:val="000000" w:themeColor="text1"/>
        </w:rPr>
        <w:t xml:space="preserve"> https://journals.plos.org/plosone/article?id=10.1371/journal.pone.0216112 </w:t>
      </w:r>
    </w:p>
    <w:p w14:paraId="0C63FFD3" w14:textId="03BC0B39" w:rsidR="001D66F5" w:rsidRPr="00DD3554" w:rsidRDefault="001D66F5" w:rsidP="00E30857">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Hudson, D., Gilbert, K. and Goodman, M., 2023.</w:t>
      </w:r>
      <w:proofErr w:type="gramEnd"/>
      <w:r w:rsidRPr="00DD3554">
        <w:rPr>
          <w:rFonts w:asciiTheme="minorHAnsi" w:hAnsiTheme="minorHAnsi" w:cstheme="minorHAnsi"/>
          <w:color w:val="000000" w:themeColor="text1"/>
        </w:rPr>
        <w:t xml:space="preserve"> </w:t>
      </w:r>
      <w:proofErr w:type="gramStart"/>
      <w:r w:rsidRPr="00DD3554">
        <w:rPr>
          <w:rFonts w:asciiTheme="minorHAnsi" w:hAnsiTheme="minorHAnsi" w:cstheme="minorHAnsi"/>
          <w:color w:val="000000" w:themeColor="text1"/>
        </w:rPr>
        <w:t>Promoting authentic academic—community engagement to advance health equity.</w:t>
      </w:r>
      <w:proofErr w:type="gramEnd"/>
      <w:r w:rsidRPr="00DD3554">
        <w:rPr>
          <w:rFonts w:asciiTheme="minorHAnsi" w:hAnsiTheme="minorHAnsi" w:cstheme="minorHAnsi"/>
          <w:color w:val="000000" w:themeColor="text1"/>
        </w:rPr>
        <w:t> </w:t>
      </w:r>
      <w:proofErr w:type="gramStart"/>
      <w:r w:rsidRPr="00DD3554">
        <w:rPr>
          <w:rFonts w:asciiTheme="minorHAnsi" w:hAnsiTheme="minorHAnsi" w:cstheme="minorHAnsi"/>
          <w:i/>
          <w:iCs/>
          <w:color w:val="000000" w:themeColor="text1"/>
        </w:rPr>
        <w:t>International journal of environmental research and public health</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20</w:t>
      </w:r>
      <w:r w:rsidRPr="00DD3554">
        <w:rPr>
          <w:rFonts w:asciiTheme="minorHAnsi" w:hAnsiTheme="minorHAnsi" w:cstheme="minorHAnsi"/>
          <w:color w:val="000000" w:themeColor="text1"/>
        </w:rPr>
        <w:t>(4), p.2874.</w:t>
      </w:r>
      <w:proofErr w:type="gramEnd"/>
      <w:r w:rsidRPr="00DD3554">
        <w:rPr>
          <w:rFonts w:asciiTheme="minorHAnsi" w:hAnsiTheme="minorHAnsi" w:cstheme="minorHAnsi"/>
          <w:color w:val="000000" w:themeColor="text1"/>
        </w:rPr>
        <w:t xml:space="preserve"> https://www.mdpi.com/1660-4601/20/4/2874 </w:t>
      </w:r>
    </w:p>
    <w:p w14:paraId="7359F8B9" w14:textId="77777777" w:rsidR="001D66F5" w:rsidRPr="00DD3554" w:rsidRDefault="001D66F5" w:rsidP="001D66F5">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 xml:space="preserve">Joy </w:t>
      </w:r>
      <w:proofErr w:type="spellStart"/>
      <w:r w:rsidRPr="00DD3554">
        <w:rPr>
          <w:rFonts w:asciiTheme="minorHAnsi" w:hAnsiTheme="minorHAnsi" w:cstheme="minorHAnsi"/>
          <w:color w:val="000000" w:themeColor="text1"/>
        </w:rPr>
        <w:t>Nissi</w:t>
      </w:r>
      <w:proofErr w:type="spellEnd"/>
      <w:r w:rsidRPr="00DD3554">
        <w:rPr>
          <w:rFonts w:asciiTheme="minorHAnsi" w:hAnsiTheme="minorHAnsi" w:cstheme="minorHAnsi"/>
          <w:color w:val="000000" w:themeColor="text1"/>
        </w:rPr>
        <w:t xml:space="preserve">, P., Begum, S.A., Devi, B., </w:t>
      </w:r>
      <w:proofErr w:type="spellStart"/>
      <w:r w:rsidRPr="00DD3554">
        <w:rPr>
          <w:rFonts w:asciiTheme="minorHAnsi" w:hAnsiTheme="minorHAnsi" w:cstheme="minorHAnsi"/>
          <w:color w:val="000000" w:themeColor="text1"/>
        </w:rPr>
        <w:t>Chandrakaladhar</w:t>
      </w:r>
      <w:proofErr w:type="spellEnd"/>
      <w:r w:rsidRPr="00DD3554">
        <w:rPr>
          <w:rFonts w:asciiTheme="minorHAnsi" w:hAnsiTheme="minorHAnsi" w:cstheme="minorHAnsi"/>
          <w:color w:val="000000" w:themeColor="text1"/>
        </w:rPr>
        <w:t xml:space="preserve">, K., </w:t>
      </w:r>
      <w:proofErr w:type="spellStart"/>
      <w:r w:rsidRPr="00DD3554">
        <w:rPr>
          <w:rFonts w:asciiTheme="minorHAnsi" w:hAnsiTheme="minorHAnsi" w:cstheme="minorHAnsi"/>
          <w:color w:val="000000" w:themeColor="text1"/>
        </w:rPr>
        <w:t>Divya</w:t>
      </w:r>
      <w:proofErr w:type="spellEnd"/>
      <w:r w:rsidRPr="00DD3554">
        <w:rPr>
          <w:rFonts w:asciiTheme="minorHAnsi" w:hAnsiTheme="minorHAnsi" w:cstheme="minorHAnsi"/>
          <w:color w:val="000000" w:themeColor="text1"/>
        </w:rPr>
        <w:t>, T.N. and Chand, B.P., THE EFFECTS OF SMOKING, ALCOHOL AND DRUGS ON CARDIOVASCULAR SYSTEM-A SYSTEMATIC REVIEW ON CARDIOLOGY DISEASES.</w:t>
      </w:r>
      <w:proofErr w:type="gramEnd"/>
      <w:r w:rsidRPr="00DD3554">
        <w:rPr>
          <w:rFonts w:asciiTheme="minorHAnsi" w:hAnsiTheme="minorHAnsi" w:cstheme="minorHAnsi"/>
          <w:color w:val="000000" w:themeColor="text1"/>
        </w:rPr>
        <w:t xml:space="preserve"> https://jcdronline.org/admin/Uploads/Files/6247fcbd478dc0.99286864.pdf</w:t>
      </w:r>
    </w:p>
    <w:p w14:paraId="5DA7BE73" w14:textId="4F8594CB" w:rsidR="001D66F5" w:rsidRPr="00DD3554" w:rsidRDefault="001D66F5" w:rsidP="00E30857">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 xml:space="preserve">Key, K.D., </w:t>
      </w:r>
      <w:proofErr w:type="spellStart"/>
      <w:r w:rsidRPr="00DD3554">
        <w:rPr>
          <w:rFonts w:asciiTheme="minorHAnsi" w:hAnsiTheme="minorHAnsi" w:cstheme="minorHAnsi"/>
          <w:color w:val="000000" w:themeColor="text1"/>
        </w:rPr>
        <w:t>Furr</w:t>
      </w:r>
      <w:proofErr w:type="spellEnd"/>
      <w:r w:rsidRPr="00DD3554">
        <w:rPr>
          <w:rFonts w:asciiTheme="minorHAnsi" w:hAnsiTheme="minorHAnsi" w:cstheme="minorHAnsi"/>
          <w:color w:val="000000" w:themeColor="text1"/>
        </w:rPr>
        <w:t>-Holden, D., Lewis, E.Y., Cunningham, R., Zimmerman, M.A., Johnson-Lawrence, V. and Selig, S., 2019.</w:t>
      </w:r>
      <w:proofErr w:type="gramEnd"/>
      <w:r w:rsidRPr="00DD3554">
        <w:rPr>
          <w:rFonts w:asciiTheme="minorHAnsi" w:hAnsiTheme="minorHAnsi" w:cstheme="minorHAnsi"/>
          <w:color w:val="000000" w:themeColor="text1"/>
        </w:rPr>
        <w:t xml:space="preserve"> The continuum of community engagement in research: a roadmap for understanding and assessing progress. </w:t>
      </w:r>
      <w:r w:rsidRPr="00DD3554">
        <w:rPr>
          <w:rFonts w:asciiTheme="minorHAnsi" w:hAnsiTheme="minorHAnsi" w:cstheme="minorHAnsi"/>
          <w:i/>
          <w:iCs/>
          <w:color w:val="000000" w:themeColor="text1"/>
        </w:rPr>
        <w:t>Progress in community health partnerships: research, education, and action</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13</w:t>
      </w:r>
      <w:r w:rsidRPr="00DD3554">
        <w:rPr>
          <w:rFonts w:asciiTheme="minorHAnsi" w:hAnsiTheme="minorHAnsi" w:cstheme="minorHAnsi"/>
          <w:color w:val="000000" w:themeColor="text1"/>
        </w:rPr>
        <w:t>(4), pp.427-434. https://www.researchgate.net/profile/Kent-</w:t>
      </w:r>
      <w:r w:rsidRPr="00DD3554">
        <w:rPr>
          <w:rFonts w:asciiTheme="minorHAnsi" w:hAnsiTheme="minorHAnsi" w:cstheme="minorHAnsi"/>
          <w:color w:val="000000" w:themeColor="text1"/>
        </w:rPr>
        <w:lastRenderedPageBreak/>
        <w:t xml:space="preserve">Key2/publication/338114927_The_Continuum_of_Community_Engagement_in_Research_A_Roadmap_for_Understanding_and_Assessing_Progress/links/5f2f596c92851cd302ea5778/The-Continuum-of-Community-Engagement-in-Research-A-Roadmap-for-Understanding-and-Assessing-Progress.pdf </w:t>
      </w:r>
    </w:p>
    <w:p w14:paraId="07423BB1" w14:textId="6ABE8612" w:rsidR="001D66F5" w:rsidRPr="00DD3554" w:rsidRDefault="001D66F5" w:rsidP="00E30857">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 xml:space="preserve">Lemke, A.A., </w:t>
      </w:r>
      <w:proofErr w:type="spellStart"/>
      <w:r w:rsidRPr="00DD3554">
        <w:rPr>
          <w:rFonts w:asciiTheme="minorHAnsi" w:hAnsiTheme="minorHAnsi" w:cstheme="minorHAnsi"/>
          <w:color w:val="000000" w:themeColor="text1"/>
        </w:rPr>
        <w:t>Esplin</w:t>
      </w:r>
      <w:proofErr w:type="spellEnd"/>
      <w:r w:rsidRPr="00DD3554">
        <w:rPr>
          <w:rFonts w:asciiTheme="minorHAnsi" w:hAnsiTheme="minorHAnsi" w:cstheme="minorHAnsi"/>
          <w:color w:val="000000" w:themeColor="text1"/>
        </w:rPr>
        <w:t>, E.D., Goldenberg, A.J., Gonzaga-</w:t>
      </w:r>
      <w:proofErr w:type="spellStart"/>
      <w:r w:rsidRPr="00DD3554">
        <w:rPr>
          <w:rFonts w:asciiTheme="minorHAnsi" w:hAnsiTheme="minorHAnsi" w:cstheme="minorHAnsi"/>
          <w:color w:val="000000" w:themeColor="text1"/>
        </w:rPr>
        <w:t>Jauregui</w:t>
      </w:r>
      <w:proofErr w:type="spellEnd"/>
      <w:r w:rsidRPr="00DD3554">
        <w:rPr>
          <w:rFonts w:asciiTheme="minorHAnsi" w:hAnsiTheme="minorHAnsi" w:cstheme="minorHAnsi"/>
          <w:color w:val="000000" w:themeColor="text1"/>
        </w:rPr>
        <w:t xml:space="preserve">, C., </w:t>
      </w:r>
      <w:proofErr w:type="spellStart"/>
      <w:r w:rsidRPr="00DD3554">
        <w:rPr>
          <w:rFonts w:asciiTheme="minorHAnsi" w:hAnsiTheme="minorHAnsi" w:cstheme="minorHAnsi"/>
          <w:color w:val="000000" w:themeColor="text1"/>
        </w:rPr>
        <w:t>Hanchard</w:t>
      </w:r>
      <w:proofErr w:type="spellEnd"/>
      <w:r w:rsidRPr="00DD3554">
        <w:rPr>
          <w:rFonts w:asciiTheme="minorHAnsi" w:hAnsiTheme="minorHAnsi" w:cstheme="minorHAnsi"/>
          <w:color w:val="000000" w:themeColor="text1"/>
        </w:rPr>
        <w:t>, N.A., Harris-</w:t>
      </w:r>
      <w:proofErr w:type="spellStart"/>
      <w:r w:rsidRPr="00DD3554">
        <w:rPr>
          <w:rFonts w:asciiTheme="minorHAnsi" w:hAnsiTheme="minorHAnsi" w:cstheme="minorHAnsi"/>
          <w:color w:val="000000" w:themeColor="text1"/>
        </w:rPr>
        <w:t>Wai</w:t>
      </w:r>
      <w:proofErr w:type="spellEnd"/>
      <w:r w:rsidRPr="00DD3554">
        <w:rPr>
          <w:rFonts w:asciiTheme="minorHAnsi" w:hAnsiTheme="minorHAnsi" w:cstheme="minorHAnsi"/>
          <w:color w:val="000000" w:themeColor="text1"/>
        </w:rPr>
        <w:t xml:space="preserve">, J., </w:t>
      </w:r>
      <w:proofErr w:type="spellStart"/>
      <w:r w:rsidRPr="00DD3554">
        <w:rPr>
          <w:rFonts w:asciiTheme="minorHAnsi" w:hAnsiTheme="minorHAnsi" w:cstheme="minorHAnsi"/>
          <w:color w:val="000000" w:themeColor="text1"/>
        </w:rPr>
        <w:t>Ideozu</w:t>
      </w:r>
      <w:proofErr w:type="spellEnd"/>
      <w:r w:rsidRPr="00DD3554">
        <w:rPr>
          <w:rFonts w:asciiTheme="minorHAnsi" w:hAnsiTheme="minorHAnsi" w:cstheme="minorHAnsi"/>
          <w:color w:val="000000" w:themeColor="text1"/>
        </w:rPr>
        <w:t xml:space="preserve">, J.E., </w:t>
      </w:r>
      <w:proofErr w:type="spellStart"/>
      <w:r w:rsidRPr="00DD3554">
        <w:rPr>
          <w:rFonts w:asciiTheme="minorHAnsi" w:hAnsiTheme="minorHAnsi" w:cstheme="minorHAnsi"/>
          <w:color w:val="000000" w:themeColor="text1"/>
        </w:rPr>
        <w:t>Isasi</w:t>
      </w:r>
      <w:proofErr w:type="spellEnd"/>
      <w:r w:rsidRPr="00DD3554">
        <w:rPr>
          <w:rFonts w:asciiTheme="minorHAnsi" w:hAnsiTheme="minorHAnsi" w:cstheme="minorHAnsi"/>
          <w:color w:val="000000" w:themeColor="text1"/>
        </w:rPr>
        <w:t xml:space="preserve">, R., </w:t>
      </w:r>
      <w:proofErr w:type="spellStart"/>
      <w:r w:rsidRPr="00DD3554">
        <w:rPr>
          <w:rFonts w:asciiTheme="minorHAnsi" w:hAnsiTheme="minorHAnsi" w:cstheme="minorHAnsi"/>
          <w:color w:val="000000" w:themeColor="text1"/>
        </w:rPr>
        <w:t>Landstrom</w:t>
      </w:r>
      <w:proofErr w:type="spellEnd"/>
      <w:r w:rsidRPr="00DD3554">
        <w:rPr>
          <w:rFonts w:asciiTheme="minorHAnsi" w:hAnsiTheme="minorHAnsi" w:cstheme="minorHAnsi"/>
          <w:color w:val="000000" w:themeColor="text1"/>
        </w:rPr>
        <w:t xml:space="preserve">, A.P., Prince, A.E. and </w:t>
      </w:r>
      <w:proofErr w:type="spellStart"/>
      <w:r w:rsidRPr="00DD3554">
        <w:rPr>
          <w:rFonts w:asciiTheme="minorHAnsi" w:hAnsiTheme="minorHAnsi" w:cstheme="minorHAnsi"/>
          <w:color w:val="000000" w:themeColor="text1"/>
        </w:rPr>
        <w:t>Turbitt</w:t>
      </w:r>
      <w:proofErr w:type="spellEnd"/>
      <w:r w:rsidRPr="00DD3554">
        <w:rPr>
          <w:rFonts w:asciiTheme="minorHAnsi" w:hAnsiTheme="minorHAnsi" w:cstheme="minorHAnsi"/>
          <w:color w:val="000000" w:themeColor="text1"/>
        </w:rPr>
        <w:t>, E., 2022.</w:t>
      </w:r>
      <w:proofErr w:type="gramEnd"/>
      <w:r w:rsidRPr="00DD3554">
        <w:rPr>
          <w:rFonts w:asciiTheme="minorHAnsi" w:hAnsiTheme="minorHAnsi" w:cstheme="minorHAnsi"/>
          <w:color w:val="000000" w:themeColor="text1"/>
        </w:rPr>
        <w:t xml:space="preserve"> </w:t>
      </w:r>
      <w:proofErr w:type="gramStart"/>
      <w:r w:rsidRPr="00DD3554">
        <w:rPr>
          <w:rFonts w:asciiTheme="minorHAnsi" w:hAnsiTheme="minorHAnsi" w:cstheme="minorHAnsi"/>
          <w:color w:val="000000" w:themeColor="text1"/>
        </w:rPr>
        <w:t>Addressing underrepresentation in genomics research through community engagement.</w:t>
      </w:r>
      <w:proofErr w:type="gramEnd"/>
      <w:r w:rsidRPr="00DD3554">
        <w:rPr>
          <w:rFonts w:asciiTheme="minorHAnsi" w:hAnsiTheme="minorHAnsi" w:cstheme="minorHAnsi"/>
          <w:color w:val="000000" w:themeColor="text1"/>
        </w:rPr>
        <w:t> </w:t>
      </w:r>
      <w:proofErr w:type="gramStart"/>
      <w:r w:rsidRPr="00DD3554">
        <w:rPr>
          <w:rFonts w:asciiTheme="minorHAnsi" w:hAnsiTheme="minorHAnsi" w:cstheme="minorHAnsi"/>
          <w:i/>
          <w:iCs/>
          <w:color w:val="000000" w:themeColor="text1"/>
        </w:rPr>
        <w:t>The American Journal of Human Genetics</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109</w:t>
      </w:r>
      <w:r w:rsidRPr="00DD3554">
        <w:rPr>
          <w:rFonts w:asciiTheme="minorHAnsi" w:hAnsiTheme="minorHAnsi" w:cstheme="minorHAnsi"/>
          <w:color w:val="000000" w:themeColor="text1"/>
        </w:rPr>
        <w:t>(9), pp.1563-1571.</w:t>
      </w:r>
      <w:proofErr w:type="gramEnd"/>
      <w:r w:rsidRPr="00DD3554">
        <w:rPr>
          <w:rFonts w:asciiTheme="minorHAnsi" w:hAnsiTheme="minorHAnsi" w:cstheme="minorHAnsi"/>
          <w:color w:val="000000" w:themeColor="text1"/>
        </w:rPr>
        <w:t xml:space="preserve"> https://www.cell.com/ajhg/fulltext/S0002-</w:t>
      </w:r>
      <w:proofErr w:type="gramStart"/>
      <w:r w:rsidRPr="00DD3554">
        <w:rPr>
          <w:rFonts w:asciiTheme="minorHAnsi" w:hAnsiTheme="minorHAnsi" w:cstheme="minorHAnsi"/>
          <w:color w:val="000000" w:themeColor="text1"/>
        </w:rPr>
        <w:t>9297(</w:t>
      </w:r>
      <w:proofErr w:type="gramEnd"/>
      <w:r w:rsidRPr="00DD3554">
        <w:rPr>
          <w:rFonts w:asciiTheme="minorHAnsi" w:hAnsiTheme="minorHAnsi" w:cstheme="minorHAnsi"/>
          <w:color w:val="000000" w:themeColor="text1"/>
        </w:rPr>
        <w:t xml:space="preserve">22)00357-3?dgcid=raven_jbs_etoc_email </w:t>
      </w:r>
    </w:p>
    <w:p w14:paraId="12F896B9" w14:textId="070210B6" w:rsidR="001D66F5" w:rsidRPr="00DD3554" w:rsidRDefault="001D66F5" w:rsidP="00E30857">
      <w:pPr>
        <w:rPr>
          <w:rFonts w:asciiTheme="minorHAnsi" w:hAnsiTheme="minorHAnsi" w:cstheme="minorHAnsi"/>
          <w:color w:val="000000" w:themeColor="text1"/>
        </w:rPr>
      </w:pPr>
      <w:r w:rsidRPr="00DD3554">
        <w:rPr>
          <w:rFonts w:asciiTheme="minorHAnsi" w:hAnsiTheme="minorHAnsi" w:cstheme="minorHAnsi"/>
          <w:color w:val="000000" w:themeColor="text1"/>
        </w:rPr>
        <w:t xml:space="preserve">O'Meara, K. and Jaeger, A.J., 2019. </w:t>
      </w:r>
      <w:proofErr w:type="gramStart"/>
      <w:r w:rsidRPr="00DD3554">
        <w:rPr>
          <w:rFonts w:asciiTheme="minorHAnsi" w:hAnsiTheme="minorHAnsi" w:cstheme="minorHAnsi"/>
          <w:color w:val="000000" w:themeColor="text1"/>
        </w:rPr>
        <w:t>Preparing future faculty for community engagement: Barriers, facilitators, models, and recommendations.</w:t>
      </w:r>
      <w:proofErr w:type="gramEnd"/>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Building the field of higher education engagement</w:t>
      </w:r>
      <w:r w:rsidRPr="00DD3554">
        <w:rPr>
          <w:rFonts w:asciiTheme="minorHAnsi" w:hAnsiTheme="minorHAnsi" w:cstheme="minorHAnsi"/>
          <w:color w:val="000000" w:themeColor="text1"/>
        </w:rPr>
        <w:t xml:space="preserve">, pp.111-131. https://openjournals.libs.uga.edu/jheoe/article/download/537/537 </w:t>
      </w:r>
    </w:p>
    <w:p w14:paraId="65BAEB21" w14:textId="7A4E9F95" w:rsidR="001D66F5" w:rsidRPr="00DD3554" w:rsidRDefault="001D66F5" w:rsidP="00E30857">
      <w:pPr>
        <w:rPr>
          <w:rFonts w:asciiTheme="minorHAnsi" w:hAnsiTheme="minorHAnsi" w:cstheme="minorHAnsi"/>
          <w:color w:val="000000" w:themeColor="text1"/>
        </w:rPr>
      </w:pPr>
      <w:r w:rsidRPr="00DD3554">
        <w:rPr>
          <w:rFonts w:asciiTheme="minorHAnsi" w:hAnsiTheme="minorHAnsi" w:cstheme="minorHAnsi"/>
          <w:color w:val="000000" w:themeColor="text1"/>
        </w:rPr>
        <w:t>Sanders Thompson, V.L., Ackermann, N., Bauer, K.L., Bowen, D.J. and Goodman, M.S., 2021. Strategies of community engagement in research: definitions and classifications. </w:t>
      </w:r>
      <w:proofErr w:type="gramStart"/>
      <w:r w:rsidRPr="00DD3554">
        <w:rPr>
          <w:rFonts w:asciiTheme="minorHAnsi" w:hAnsiTheme="minorHAnsi" w:cstheme="minorHAnsi"/>
          <w:i/>
          <w:iCs/>
          <w:color w:val="000000" w:themeColor="text1"/>
        </w:rPr>
        <w:t xml:space="preserve">Translational </w:t>
      </w:r>
      <w:proofErr w:type="spellStart"/>
      <w:r w:rsidRPr="00DD3554">
        <w:rPr>
          <w:rFonts w:asciiTheme="minorHAnsi" w:hAnsiTheme="minorHAnsi" w:cstheme="minorHAnsi"/>
          <w:i/>
          <w:iCs/>
          <w:color w:val="000000" w:themeColor="text1"/>
        </w:rPr>
        <w:t>behavioral</w:t>
      </w:r>
      <w:proofErr w:type="spellEnd"/>
      <w:r w:rsidRPr="00DD3554">
        <w:rPr>
          <w:rFonts w:asciiTheme="minorHAnsi" w:hAnsiTheme="minorHAnsi" w:cstheme="minorHAnsi"/>
          <w:i/>
          <w:iCs/>
          <w:color w:val="000000" w:themeColor="text1"/>
        </w:rPr>
        <w:t xml:space="preserve"> medicine</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11</w:t>
      </w:r>
      <w:r w:rsidRPr="00DD3554">
        <w:rPr>
          <w:rFonts w:asciiTheme="minorHAnsi" w:hAnsiTheme="minorHAnsi" w:cstheme="minorHAnsi"/>
          <w:color w:val="000000" w:themeColor="text1"/>
        </w:rPr>
        <w:t>(2), pp.441-451.</w:t>
      </w:r>
      <w:proofErr w:type="gramEnd"/>
      <w:r w:rsidRPr="00DD3554">
        <w:rPr>
          <w:rFonts w:asciiTheme="minorHAnsi" w:hAnsiTheme="minorHAnsi" w:cstheme="minorHAnsi"/>
          <w:color w:val="000000" w:themeColor="text1"/>
        </w:rPr>
        <w:t xml:space="preserve"> https://www.ncbi.nlm.nih.gov/pmc/articles/PMC8135186/ </w:t>
      </w:r>
    </w:p>
    <w:p w14:paraId="4EDB4C78" w14:textId="1319DDD3" w:rsidR="001D66F5" w:rsidRPr="00DD3554" w:rsidRDefault="001D66F5" w:rsidP="00E30857">
      <w:pPr>
        <w:rPr>
          <w:rFonts w:asciiTheme="minorHAnsi" w:hAnsiTheme="minorHAnsi" w:cstheme="minorHAnsi"/>
          <w:color w:val="000000" w:themeColor="text1"/>
        </w:rPr>
      </w:pPr>
      <w:r w:rsidRPr="00DD3554">
        <w:rPr>
          <w:rFonts w:asciiTheme="minorHAnsi" w:hAnsiTheme="minorHAnsi" w:cstheme="minorHAnsi"/>
          <w:color w:val="000000" w:themeColor="text1"/>
        </w:rPr>
        <w:t xml:space="preserve">Scottish Government, 2024, Participation handbook. </w:t>
      </w:r>
      <w:proofErr w:type="gramStart"/>
      <w:r w:rsidRPr="00DD3554">
        <w:rPr>
          <w:rFonts w:asciiTheme="minorHAnsi" w:hAnsiTheme="minorHAnsi" w:cstheme="minorHAnsi"/>
          <w:i/>
          <w:iCs/>
          <w:color w:val="000000" w:themeColor="text1"/>
        </w:rPr>
        <w:t>Scottish Government.</w:t>
      </w:r>
      <w:proofErr w:type="gramEnd"/>
      <w:r w:rsidRPr="00DD3554">
        <w:rPr>
          <w:rFonts w:asciiTheme="minorHAnsi" w:hAnsiTheme="minorHAnsi" w:cstheme="minorHAnsi"/>
          <w:color w:val="000000" w:themeColor="text1"/>
        </w:rPr>
        <w:t xml:space="preserve"> [</w:t>
      </w:r>
      <w:proofErr w:type="gramStart"/>
      <w:r w:rsidRPr="00DD3554">
        <w:rPr>
          <w:rFonts w:asciiTheme="minorHAnsi" w:hAnsiTheme="minorHAnsi" w:cstheme="minorHAnsi"/>
          <w:color w:val="000000" w:themeColor="text1"/>
        </w:rPr>
        <w:t>online</w:t>
      </w:r>
      <w:proofErr w:type="gramEnd"/>
      <w:r w:rsidRPr="00DD3554">
        <w:rPr>
          <w:rFonts w:asciiTheme="minorHAnsi" w:hAnsiTheme="minorHAnsi" w:cstheme="minorHAnsi"/>
          <w:color w:val="000000" w:themeColor="text1"/>
        </w:rPr>
        <w:t>]. Available at https://www.gov.scot/publications/participation-handbook/pages/5/ [Accessed on 22 July 2024]</w:t>
      </w:r>
    </w:p>
    <w:p w14:paraId="4E117E9F" w14:textId="76C9C82A" w:rsidR="001D66F5" w:rsidRPr="00DD3554" w:rsidRDefault="001D66F5" w:rsidP="00E30857">
      <w:pPr>
        <w:rPr>
          <w:rFonts w:asciiTheme="minorHAnsi" w:hAnsiTheme="minorHAnsi" w:cstheme="minorHAnsi"/>
          <w:color w:val="000000" w:themeColor="text1"/>
          <w:lang w:val="en-IN"/>
        </w:rPr>
      </w:pPr>
      <w:proofErr w:type="gramStart"/>
      <w:r w:rsidRPr="00DD3554">
        <w:rPr>
          <w:rFonts w:asciiTheme="minorHAnsi" w:hAnsiTheme="minorHAnsi" w:cstheme="minorHAnsi"/>
          <w:color w:val="000000" w:themeColor="text1"/>
          <w:lang w:val="en-IN"/>
        </w:rPr>
        <w:t xml:space="preserve">St Claire, S., Gouda, H., </w:t>
      </w:r>
      <w:proofErr w:type="spellStart"/>
      <w:r w:rsidRPr="00DD3554">
        <w:rPr>
          <w:rFonts w:asciiTheme="minorHAnsi" w:hAnsiTheme="minorHAnsi" w:cstheme="minorHAnsi"/>
          <w:color w:val="000000" w:themeColor="text1"/>
          <w:lang w:val="en-IN"/>
        </w:rPr>
        <w:t>Schotte</w:t>
      </w:r>
      <w:proofErr w:type="spellEnd"/>
      <w:r w:rsidRPr="00DD3554">
        <w:rPr>
          <w:rFonts w:asciiTheme="minorHAnsi" w:hAnsiTheme="minorHAnsi" w:cstheme="minorHAnsi"/>
          <w:color w:val="000000" w:themeColor="text1"/>
          <w:lang w:val="en-IN"/>
        </w:rPr>
        <w:t xml:space="preserve">, K., </w:t>
      </w:r>
      <w:proofErr w:type="spellStart"/>
      <w:r w:rsidRPr="00DD3554">
        <w:rPr>
          <w:rFonts w:asciiTheme="minorHAnsi" w:hAnsiTheme="minorHAnsi" w:cstheme="minorHAnsi"/>
          <w:color w:val="000000" w:themeColor="text1"/>
          <w:lang w:val="en-IN"/>
        </w:rPr>
        <w:t>Fayokun</w:t>
      </w:r>
      <w:proofErr w:type="spellEnd"/>
      <w:r w:rsidRPr="00DD3554">
        <w:rPr>
          <w:rFonts w:asciiTheme="minorHAnsi" w:hAnsiTheme="minorHAnsi" w:cstheme="minorHAnsi"/>
          <w:color w:val="000000" w:themeColor="text1"/>
          <w:lang w:val="en-IN"/>
        </w:rPr>
        <w:t>, R., Fu, D., Varghese, C. and Prasad, V.M., 2020.</w:t>
      </w:r>
      <w:proofErr w:type="gramEnd"/>
      <w:r w:rsidRPr="00DD3554">
        <w:rPr>
          <w:rFonts w:asciiTheme="minorHAnsi" w:hAnsiTheme="minorHAnsi" w:cstheme="minorHAnsi"/>
          <w:color w:val="000000" w:themeColor="text1"/>
          <w:lang w:val="en-IN"/>
        </w:rPr>
        <w:t xml:space="preserve"> Lung health, tobacco, and related products: gaps, challenges, new threats, and suggested research. </w:t>
      </w:r>
      <w:proofErr w:type="gramStart"/>
      <w:r w:rsidRPr="00DD3554">
        <w:rPr>
          <w:rFonts w:asciiTheme="minorHAnsi" w:hAnsiTheme="minorHAnsi" w:cstheme="minorHAnsi"/>
          <w:i/>
          <w:color w:val="000000" w:themeColor="text1"/>
          <w:lang w:val="en-IN"/>
        </w:rPr>
        <w:t>American Journal of Physiology-Lung Cellular and Molecular Physiology, 318</w:t>
      </w:r>
      <w:r w:rsidRPr="00DD3554">
        <w:rPr>
          <w:rFonts w:asciiTheme="minorHAnsi" w:hAnsiTheme="minorHAnsi" w:cstheme="minorHAnsi"/>
          <w:color w:val="000000" w:themeColor="text1"/>
          <w:lang w:val="en-IN"/>
        </w:rPr>
        <w:t>(5), pp.L1004-L1007.</w:t>
      </w:r>
      <w:proofErr w:type="gramEnd"/>
      <w:r w:rsidRPr="00DD3554">
        <w:rPr>
          <w:rFonts w:asciiTheme="minorHAnsi" w:hAnsiTheme="minorHAnsi" w:cstheme="minorHAnsi"/>
          <w:color w:val="000000" w:themeColor="text1"/>
          <w:lang w:val="en-IN"/>
        </w:rPr>
        <w:t xml:space="preserve"> https://journals.physiology.org/doi/full/10.1152/ajplung.00101.2020 </w:t>
      </w:r>
    </w:p>
    <w:p w14:paraId="10336A3D" w14:textId="418F137E" w:rsidR="001D66F5" w:rsidRPr="00DD3554" w:rsidRDefault="001D66F5" w:rsidP="00E30857">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t xml:space="preserve">Turin, T.C., </w:t>
      </w:r>
      <w:proofErr w:type="spellStart"/>
      <w:r w:rsidRPr="00DD3554">
        <w:rPr>
          <w:rFonts w:asciiTheme="minorHAnsi" w:hAnsiTheme="minorHAnsi" w:cstheme="minorHAnsi"/>
          <w:color w:val="000000" w:themeColor="text1"/>
        </w:rPr>
        <w:t>Abedin</w:t>
      </w:r>
      <w:proofErr w:type="spellEnd"/>
      <w:r w:rsidRPr="00DD3554">
        <w:rPr>
          <w:rFonts w:asciiTheme="minorHAnsi" w:hAnsiTheme="minorHAnsi" w:cstheme="minorHAnsi"/>
          <w:color w:val="000000" w:themeColor="text1"/>
        </w:rPr>
        <w:t xml:space="preserve">, T., </w:t>
      </w:r>
      <w:proofErr w:type="spellStart"/>
      <w:r w:rsidRPr="00DD3554">
        <w:rPr>
          <w:rFonts w:asciiTheme="minorHAnsi" w:hAnsiTheme="minorHAnsi" w:cstheme="minorHAnsi"/>
          <w:color w:val="000000" w:themeColor="text1"/>
        </w:rPr>
        <w:t>Chowdhury</w:t>
      </w:r>
      <w:proofErr w:type="spellEnd"/>
      <w:r w:rsidRPr="00DD3554">
        <w:rPr>
          <w:rFonts w:asciiTheme="minorHAnsi" w:hAnsiTheme="minorHAnsi" w:cstheme="minorHAnsi"/>
          <w:color w:val="000000" w:themeColor="text1"/>
        </w:rPr>
        <w:t xml:space="preserve">, N., </w:t>
      </w:r>
      <w:proofErr w:type="spellStart"/>
      <w:r w:rsidRPr="00DD3554">
        <w:rPr>
          <w:rFonts w:asciiTheme="minorHAnsi" w:hAnsiTheme="minorHAnsi" w:cstheme="minorHAnsi"/>
          <w:color w:val="000000" w:themeColor="text1"/>
        </w:rPr>
        <w:t>Ferdous</w:t>
      </w:r>
      <w:proofErr w:type="spellEnd"/>
      <w:r w:rsidRPr="00DD3554">
        <w:rPr>
          <w:rFonts w:asciiTheme="minorHAnsi" w:hAnsiTheme="minorHAnsi" w:cstheme="minorHAnsi"/>
          <w:color w:val="000000" w:themeColor="text1"/>
        </w:rPr>
        <w:t xml:space="preserve">, M., </w:t>
      </w:r>
      <w:proofErr w:type="spellStart"/>
      <w:r w:rsidRPr="00DD3554">
        <w:rPr>
          <w:rFonts w:asciiTheme="minorHAnsi" w:hAnsiTheme="minorHAnsi" w:cstheme="minorHAnsi"/>
          <w:color w:val="000000" w:themeColor="text1"/>
        </w:rPr>
        <w:t>Vaska</w:t>
      </w:r>
      <w:proofErr w:type="spellEnd"/>
      <w:r w:rsidRPr="00DD3554">
        <w:rPr>
          <w:rFonts w:asciiTheme="minorHAnsi" w:hAnsiTheme="minorHAnsi" w:cstheme="minorHAnsi"/>
          <w:color w:val="000000" w:themeColor="text1"/>
        </w:rPr>
        <w:t xml:space="preserve">, M., </w:t>
      </w:r>
      <w:proofErr w:type="spellStart"/>
      <w:r w:rsidRPr="00DD3554">
        <w:rPr>
          <w:rFonts w:asciiTheme="minorHAnsi" w:hAnsiTheme="minorHAnsi" w:cstheme="minorHAnsi"/>
          <w:color w:val="000000" w:themeColor="text1"/>
        </w:rPr>
        <w:t>Rumana</w:t>
      </w:r>
      <w:proofErr w:type="spellEnd"/>
      <w:r w:rsidRPr="00DD3554">
        <w:rPr>
          <w:rFonts w:asciiTheme="minorHAnsi" w:hAnsiTheme="minorHAnsi" w:cstheme="minorHAnsi"/>
          <w:color w:val="000000" w:themeColor="text1"/>
        </w:rPr>
        <w:t xml:space="preserve">, N., </w:t>
      </w:r>
      <w:proofErr w:type="spellStart"/>
      <w:r w:rsidRPr="00DD3554">
        <w:rPr>
          <w:rFonts w:asciiTheme="minorHAnsi" w:hAnsiTheme="minorHAnsi" w:cstheme="minorHAnsi"/>
          <w:color w:val="000000" w:themeColor="text1"/>
        </w:rPr>
        <w:t>Urrutia</w:t>
      </w:r>
      <w:proofErr w:type="spellEnd"/>
      <w:r w:rsidRPr="00DD3554">
        <w:rPr>
          <w:rFonts w:asciiTheme="minorHAnsi" w:hAnsiTheme="minorHAnsi" w:cstheme="minorHAnsi"/>
          <w:color w:val="000000" w:themeColor="text1"/>
        </w:rPr>
        <w:t xml:space="preserve">, R. and </w:t>
      </w:r>
      <w:proofErr w:type="spellStart"/>
      <w:r w:rsidRPr="00DD3554">
        <w:rPr>
          <w:rFonts w:asciiTheme="minorHAnsi" w:hAnsiTheme="minorHAnsi" w:cstheme="minorHAnsi"/>
          <w:color w:val="000000" w:themeColor="text1"/>
        </w:rPr>
        <w:t>Chowdhury</w:t>
      </w:r>
      <w:proofErr w:type="spellEnd"/>
      <w:r w:rsidRPr="00DD3554">
        <w:rPr>
          <w:rFonts w:asciiTheme="minorHAnsi" w:hAnsiTheme="minorHAnsi" w:cstheme="minorHAnsi"/>
          <w:color w:val="000000" w:themeColor="text1"/>
        </w:rPr>
        <w:t>, M.Z.I., 2020.</w:t>
      </w:r>
      <w:proofErr w:type="gramEnd"/>
      <w:r w:rsidRPr="00DD3554">
        <w:rPr>
          <w:rFonts w:asciiTheme="minorHAnsi" w:hAnsiTheme="minorHAnsi" w:cstheme="minorHAnsi"/>
          <w:color w:val="000000" w:themeColor="text1"/>
        </w:rPr>
        <w:t xml:space="preserve"> Community engagement with immigrant communities involving health and wellness research: a systematic review protocol towards developing </w:t>
      </w:r>
      <w:proofErr w:type="gramStart"/>
      <w:r w:rsidRPr="00DD3554">
        <w:rPr>
          <w:rFonts w:asciiTheme="minorHAnsi" w:hAnsiTheme="minorHAnsi" w:cstheme="minorHAnsi"/>
          <w:color w:val="000000" w:themeColor="text1"/>
        </w:rPr>
        <w:t>a taxonomy</w:t>
      </w:r>
      <w:proofErr w:type="gramEnd"/>
      <w:r w:rsidRPr="00DD3554">
        <w:rPr>
          <w:rFonts w:asciiTheme="minorHAnsi" w:hAnsiTheme="minorHAnsi" w:cstheme="minorHAnsi"/>
          <w:color w:val="000000" w:themeColor="text1"/>
        </w:rPr>
        <w:t xml:space="preserve"> of community engagement definitions, frameworks, and methods. </w:t>
      </w:r>
      <w:r w:rsidRPr="00DD3554">
        <w:rPr>
          <w:rFonts w:asciiTheme="minorHAnsi" w:hAnsiTheme="minorHAnsi" w:cstheme="minorHAnsi"/>
          <w:i/>
          <w:iCs/>
          <w:color w:val="000000" w:themeColor="text1"/>
        </w:rPr>
        <w:t>BMJ open</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10</w:t>
      </w:r>
      <w:r w:rsidRPr="00DD3554">
        <w:rPr>
          <w:rFonts w:asciiTheme="minorHAnsi" w:hAnsiTheme="minorHAnsi" w:cstheme="minorHAnsi"/>
          <w:color w:val="000000" w:themeColor="text1"/>
        </w:rPr>
        <w:t xml:space="preserve">(4), p.e035649. https://bmjopen.bmj.com/content/bmjopen/10/4/e035649.full.pdf </w:t>
      </w:r>
    </w:p>
    <w:p w14:paraId="1F7F5CC9" w14:textId="52375618" w:rsidR="001D66F5" w:rsidRPr="00DD3554" w:rsidRDefault="001D66F5" w:rsidP="00E30857">
      <w:pPr>
        <w:rPr>
          <w:rFonts w:asciiTheme="minorHAnsi" w:hAnsiTheme="minorHAnsi" w:cstheme="minorHAnsi"/>
          <w:color w:val="000000" w:themeColor="text1"/>
        </w:rPr>
      </w:pPr>
      <w:proofErr w:type="spellStart"/>
      <w:r w:rsidRPr="00DD3554">
        <w:rPr>
          <w:rFonts w:asciiTheme="minorHAnsi" w:hAnsiTheme="minorHAnsi" w:cstheme="minorHAnsi"/>
          <w:color w:val="000000" w:themeColor="text1"/>
        </w:rPr>
        <w:t>Wali</w:t>
      </w:r>
      <w:proofErr w:type="spellEnd"/>
      <w:r w:rsidRPr="00DD3554">
        <w:rPr>
          <w:rFonts w:asciiTheme="minorHAnsi" w:hAnsiTheme="minorHAnsi" w:cstheme="minorHAnsi"/>
          <w:color w:val="000000" w:themeColor="text1"/>
        </w:rPr>
        <w:t xml:space="preserve">, S., </w:t>
      </w:r>
      <w:proofErr w:type="spellStart"/>
      <w:r w:rsidRPr="00DD3554">
        <w:rPr>
          <w:rFonts w:asciiTheme="minorHAnsi" w:hAnsiTheme="minorHAnsi" w:cstheme="minorHAnsi"/>
          <w:color w:val="000000" w:themeColor="text1"/>
        </w:rPr>
        <w:t>Superina</w:t>
      </w:r>
      <w:proofErr w:type="spellEnd"/>
      <w:r w:rsidRPr="00DD3554">
        <w:rPr>
          <w:rFonts w:asciiTheme="minorHAnsi" w:hAnsiTheme="minorHAnsi" w:cstheme="minorHAnsi"/>
          <w:color w:val="000000" w:themeColor="text1"/>
        </w:rPr>
        <w:t xml:space="preserve">, S., </w:t>
      </w:r>
      <w:proofErr w:type="spellStart"/>
      <w:r w:rsidRPr="00DD3554">
        <w:rPr>
          <w:rFonts w:asciiTheme="minorHAnsi" w:hAnsiTheme="minorHAnsi" w:cstheme="minorHAnsi"/>
          <w:color w:val="000000" w:themeColor="text1"/>
        </w:rPr>
        <w:t>Mashford</w:t>
      </w:r>
      <w:proofErr w:type="spellEnd"/>
      <w:r w:rsidRPr="00DD3554">
        <w:rPr>
          <w:rFonts w:asciiTheme="minorHAnsi" w:hAnsiTheme="minorHAnsi" w:cstheme="minorHAnsi"/>
          <w:color w:val="000000" w:themeColor="text1"/>
        </w:rPr>
        <w:t xml:space="preserve">-Pringle, A., Ross, H. and </w:t>
      </w:r>
      <w:proofErr w:type="spellStart"/>
      <w:r w:rsidRPr="00DD3554">
        <w:rPr>
          <w:rFonts w:asciiTheme="minorHAnsi" w:hAnsiTheme="minorHAnsi" w:cstheme="minorHAnsi"/>
          <w:color w:val="000000" w:themeColor="text1"/>
        </w:rPr>
        <w:t>Cafazzo</w:t>
      </w:r>
      <w:proofErr w:type="spellEnd"/>
      <w:r w:rsidRPr="00DD3554">
        <w:rPr>
          <w:rFonts w:asciiTheme="minorHAnsi" w:hAnsiTheme="minorHAnsi" w:cstheme="minorHAnsi"/>
          <w:color w:val="000000" w:themeColor="text1"/>
        </w:rPr>
        <w:t>, J.A., 2021. What do you mean by engagement?–evaluating the use of community engagement in the design and implementation of chronic disease-based interventions for Indigenous populations–scoping review. </w:t>
      </w:r>
      <w:proofErr w:type="gramStart"/>
      <w:r w:rsidRPr="00DD3554">
        <w:rPr>
          <w:rFonts w:asciiTheme="minorHAnsi" w:hAnsiTheme="minorHAnsi" w:cstheme="minorHAnsi"/>
          <w:i/>
          <w:iCs/>
          <w:color w:val="000000" w:themeColor="text1"/>
        </w:rPr>
        <w:t>International Journal for Equity in Health</w:t>
      </w:r>
      <w:r w:rsidRPr="00DD3554">
        <w:rPr>
          <w:rFonts w:asciiTheme="minorHAnsi" w:hAnsiTheme="minorHAnsi" w:cstheme="minorHAnsi"/>
          <w:color w:val="000000" w:themeColor="text1"/>
        </w:rPr>
        <w:t>, </w:t>
      </w:r>
      <w:r w:rsidRPr="00DD3554">
        <w:rPr>
          <w:rFonts w:asciiTheme="minorHAnsi" w:hAnsiTheme="minorHAnsi" w:cstheme="minorHAnsi"/>
          <w:i/>
          <w:iCs/>
          <w:color w:val="000000" w:themeColor="text1"/>
        </w:rPr>
        <w:t>20</w:t>
      </w:r>
      <w:r w:rsidRPr="00DD3554">
        <w:rPr>
          <w:rFonts w:asciiTheme="minorHAnsi" w:hAnsiTheme="minorHAnsi" w:cstheme="minorHAnsi"/>
          <w:color w:val="000000" w:themeColor="text1"/>
        </w:rPr>
        <w:t>, pp.1-20.</w:t>
      </w:r>
      <w:proofErr w:type="gramEnd"/>
      <w:r w:rsidRPr="00DD3554">
        <w:rPr>
          <w:rFonts w:asciiTheme="minorHAnsi" w:hAnsiTheme="minorHAnsi" w:cstheme="minorHAnsi"/>
          <w:color w:val="000000" w:themeColor="text1"/>
        </w:rPr>
        <w:t xml:space="preserve"> https://link.springer.com/article/10.1186/s12939-020-01346-6 </w:t>
      </w:r>
    </w:p>
    <w:p w14:paraId="74174E74" w14:textId="77777777" w:rsidR="001D66F5" w:rsidRPr="00DD3554" w:rsidRDefault="001D66F5" w:rsidP="001D66F5">
      <w:pPr>
        <w:rPr>
          <w:rFonts w:asciiTheme="minorHAnsi" w:hAnsiTheme="minorHAnsi" w:cstheme="minorHAnsi"/>
          <w:color w:val="000000" w:themeColor="text1"/>
        </w:rPr>
      </w:pPr>
      <w:proofErr w:type="gramStart"/>
      <w:r w:rsidRPr="00DD3554">
        <w:rPr>
          <w:rFonts w:asciiTheme="minorHAnsi" w:hAnsiTheme="minorHAnsi" w:cstheme="minorHAnsi"/>
          <w:color w:val="000000" w:themeColor="text1"/>
        </w:rPr>
        <w:lastRenderedPageBreak/>
        <w:t xml:space="preserve">Zhang, C., Fan, C., Yao, W., Hu, X. and </w:t>
      </w:r>
      <w:proofErr w:type="spellStart"/>
      <w:r w:rsidRPr="00DD3554">
        <w:rPr>
          <w:rFonts w:asciiTheme="minorHAnsi" w:hAnsiTheme="minorHAnsi" w:cstheme="minorHAnsi"/>
          <w:color w:val="000000" w:themeColor="text1"/>
        </w:rPr>
        <w:t>Mostafavi</w:t>
      </w:r>
      <w:proofErr w:type="spellEnd"/>
      <w:r w:rsidRPr="00DD3554">
        <w:rPr>
          <w:rFonts w:asciiTheme="minorHAnsi" w:hAnsiTheme="minorHAnsi" w:cstheme="minorHAnsi"/>
          <w:color w:val="000000" w:themeColor="text1"/>
        </w:rPr>
        <w:t>, A., 2019.</w:t>
      </w:r>
      <w:proofErr w:type="gramEnd"/>
      <w:r w:rsidRPr="00DD3554">
        <w:rPr>
          <w:rFonts w:asciiTheme="minorHAnsi" w:hAnsiTheme="minorHAnsi" w:cstheme="minorHAnsi"/>
          <w:color w:val="000000" w:themeColor="text1"/>
        </w:rPr>
        <w:t xml:space="preserve"> Social media for intelligent public information and warning in disasters: An interdisciplinary review. </w:t>
      </w:r>
      <w:proofErr w:type="gramStart"/>
      <w:r w:rsidRPr="00DD3554">
        <w:rPr>
          <w:rFonts w:asciiTheme="minorHAnsi" w:hAnsiTheme="minorHAnsi" w:cstheme="minorHAnsi"/>
          <w:color w:val="000000" w:themeColor="text1"/>
        </w:rPr>
        <w:t>International Journal of Information Management, 49, pp.190-207.</w:t>
      </w:r>
      <w:proofErr w:type="gramEnd"/>
      <w:r w:rsidRPr="00DD3554">
        <w:rPr>
          <w:rFonts w:asciiTheme="minorHAnsi" w:hAnsiTheme="minorHAnsi" w:cstheme="minorHAnsi"/>
          <w:color w:val="000000" w:themeColor="text1"/>
        </w:rPr>
        <w:t xml:space="preserve"> https://www.sciencedirect.com/science/article/am/pii/S0268401218310995</w:t>
      </w:r>
    </w:p>
    <w:p w14:paraId="6B5DDA5F" w14:textId="77777777" w:rsidR="00DD3554" w:rsidRPr="00DD3554" w:rsidRDefault="00DD3554">
      <w:pPr>
        <w:rPr>
          <w:rFonts w:asciiTheme="minorHAnsi" w:eastAsiaTheme="majorEastAsia" w:hAnsiTheme="minorHAnsi" w:cstheme="minorHAnsi"/>
          <w:b/>
          <w:bCs/>
          <w:color w:val="000000" w:themeColor="text1"/>
          <w:kern w:val="32"/>
          <w:szCs w:val="32"/>
          <w:lang w:val="en-IN"/>
          <w14:ligatures w14:val="standardContextual"/>
        </w:rPr>
      </w:pPr>
      <w:r w:rsidRPr="00DD3554">
        <w:rPr>
          <w:rFonts w:asciiTheme="minorHAnsi" w:hAnsiTheme="minorHAnsi" w:cstheme="minorHAnsi"/>
          <w:color w:val="000000" w:themeColor="text1"/>
        </w:rPr>
        <w:br w:type="page"/>
      </w:r>
    </w:p>
    <w:p w14:paraId="295945AA" w14:textId="627631B5" w:rsidR="00AB4055" w:rsidRPr="00DD3554" w:rsidRDefault="00AB4055" w:rsidP="00AB4055">
      <w:pPr>
        <w:pStyle w:val="Heading1"/>
        <w:rPr>
          <w:rFonts w:asciiTheme="minorHAnsi" w:hAnsiTheme="minorHAnsi" w:cstheme="minorHAnsi"/>
          <w:color w:val="000000" w:themeColor="text1"/>
        </w:rPr>
      </w:pPr>
      <w:bookmarkStart w:id="16" w:name="_Toc172632159"/>
      <w:r w:rsidRPr="00DD3554">
        <w:rPr>
          <w:rFonts w:asciiTheme="minorHAnsi" w:hAnsiTheme="minorHAnsi" w:cstheme="minorHAnsi"/>
          <w:color w:val="000000" w:themeColor="text1"/>
        </w:rPr>
        <w:lastRenderedPageBreak/>
        <w:t>Appendix</w:t>
      </w:r>
      <w:bookmarkEnd w:id="16"/>
    </w:p>
    <w:p w14:paraId="0DA963E2" w14:textId="77777777" w:rsidR="00AB4055" w:rsidRPr="00DD3554" w:rsidRDefault="00AB4055" w:rsidP="00AB4055">
      <w:pPr>
        <w:pStyle w:val="Heading2"/>
        <w:spacing w:before="0"/>
        <w:ind w:left="576" w:hanging="576"/>
        <w:rPr>
          <w:rFonts w:asciiTheme="minorHAnsi" w:hAnsiTheme="minorHAnsi" w:cstheme="minorHAnsi"/>
          <w:color w:val="000000" w:themeColor="text1"/>
        </w:rPr>
      </w:pPr>
      <w:bookmarkStart w:id="17" w:name="_Toc172632160"/>
      <w:r w:rsidRPr="00DD3554">
        <w:rPr>
          <w:rFonts w:asciiTheme="minorHAnsi" w:hAnsiTheme="minorHAnsi" w:cstheme="minorHAnsi"/>
          <w:color w:val="000000" w:themeColor="text1"/>
        </w:rPr>
        <w:t>CPD Record</w:t>
      </w:r>
      <w:bookmarkEnd w:id="17"/>
      <w:r w:rsidRPr="00DD3554">
        <w:rPr>
          <w:rFonts w:asciiTheme="minorHAnsi" w:hAnsiTheme="minorHAnsi" w:cstheme="minorHAnsi"/>
          <w:color w:val="000000" w:themeColor="text1"/>
        </w:rPr>
        <w:t xml:space="preserve"> </w:t>
      </w:r>
    </w:p>
    <w:p w14:paraId="366982CF" w14:textId="77777777" w:rsidR="00AB4055" w:rsidRPr="00DD3554" w:rsidRDefault="00AB4055" w:rsidP="00AB4055">
      <w:pPr>
        <w:pStyle w:val="BodyText"/>
        <w:spacing w:after="60"/>
        <w:rPr>
          <w:rFonts w:asciiTheme="minorHAnsi" w:hAnsiTheme="minorHAnsi" w:cstheme="minorHAnsi"/>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2954"/>
        <w:gridCol w:w="2985"/>
      </w:tblGrid>
      <w:tr w:rsidR="00AB4055" w:rsidRPr="00DD3554" w14:paraId="5F31F639" w14:textId="77777777" w:rsidTr="00AB4055">
        <w:trPr>
          <w:trHeight w:val="819"/>
        </w:trPr>
        <w:tc>
          <w:tcPr>
            <w:tcW w:w="1787" w:type="pct"/>
          </w:tcPr>
          <w:p w14:paraId="08CC1166" w14:textId="77777777" w:rsidR="00AB4055" w:rsidRPr="00DD3554" w:rsidRDefault="00AB4055" w:rsidP="007F5B39">
            <w:pPr>
              <w:rPr>
                <w:rFonts w:asciiTheme="minorHAnsi" w:hAnsiTheme="minorHAnsi" w:cstheme="minorHAnsi"/>
                <w:b/>
                <w:color w:val="000000" w:themeColor="text1"/>
              </w:rPr>
            </w:pPr>
            <w:r w:rsidRPr="00DD3554">
              <w:rPr>
                <w:rFonts w:asciiTheme="minorHAnsi" w:hAnsiTheme="minorHAnsi" w:cstheme="minorHAnsi"/>
                <w:b/>
                <w:color w:val="000000" w:themeColor="text1"/>
              </w:rPr>
              <w:t xml:space="preserve">Name: </w:t>
            </w:r>
          </w:p>
        </w:tc>
        <w:tc>
          <w:tcPr>
            <w:tcW w:w="1598" w:type="pct"/>
          </w:tcPr>
          <w:p w14:paraId="17C43380" w14:textId="77777777" w:rsidR="00AB4055" w:rsidRPr="00DD3554" w:rsidRDefault="00AB4055" w:rsidP="007F5B39">
            <w:pPr>
              <w:rPr>
                <w:rFonts w:asciiTheme="minorHAnsi" w:hAnsiTheme="minorHAnsi" w:cstheme="minorHAnsi"/>
                <w:i/>
                <w:color w:val="000000" w:themeColor="text1"/>
              </w:rPr>
            </w:pPr>
            <w:r w:rsidRPr="00DD3554">
              <w:rPr>
                <w:rFonts w:asciiTheme="minorHAnsi" w:hAnsiTheme="minorHAnsi" w:cstheme="minorHAnsi"/>
                <w:i/>
                <w:color w:val="000000" w:themeColor="text1"/>
              </w:rPr>
              <w:t>LCBB4011 – Community Engagement reflection log</w:t>
            </w:r>
          </w:p>
        </w:tc>
        <w:tc>
          <w:tcPr>
            <w:tcW w:w="1615" w:type="pct"/>
          </w:tcPr>
          <w:p w14:paraId="5CF866E0" w14:textId="77777777" w:rsidR="00AB4055" w:rsidRPr="00DD3554" w:rsidRDefault="00AB4055" w:rsidP="007F5B39">
            <w:pPr>
              <w:rPr>
                <w:rFonts w:asciiTheme="minorHAnsi" w:hAnsiTheme="minorHAnsi" w:cstheme="minorHAnsi"/>
                <w:b/>
                <w:color w:val="000000" w:themeColor="text1"/>
              </w:rPr>
            </w:pPr>
            <w:r w:rsidRPr="00DD3554">
              <w:rPr>
                <w:rFonts w:asciiTheme="minorHAnsi" w:hAnsiTheme="minorHAnsi" w:cstheme="minorHAnsi"/>
                <w:b/>
                <w:color w:val="000000" w:themeColor="text1"/>
              </w:rPr>
              <w:t>Covering the period from:</w:t>
            </w:r>
          </w:p>
          <w:p w14:paraId="408F941D" w14:textId="77777777" w:rsidR="00AB4055" w:rsidRPr="00DD3554" w:rsidRDefault="00AB4055" w:rsidP="007F5B39">
            <w:pPr>
              <w:rPr>
                <w:rFonts w:asciiTheme="minorHAnsi" w:hAnsiTheme="minorHAnsi" w:cstheme="minorHAnsi"/>
                <w:color w:val="000000" w:themeColor="text1"/>
              </w:rPr>
            </w:pPr>
            <w:r w:rsidRPr="00DD3554">
              <w:rPr>
                <w:rFonts w:asciiTheme="minorHAnsi" w:hAnsiTheme="minorHAnsi" w:cstheme="minorHAnsi"/>
                <w:b/>
                <w:color w:val="000000" w:themeColor="text1"/>
              </w:rPr>
              <w:t xml:space="preserve">To: </w:t>
            </w:r>
            <w:r w:rsidRPr="00DD3554">
              <w:rPr>
                <w:rFonts w:asciiTheme="minorHAnsi" w:hAnsiTheme="minorHAnsi" w:cstheme="minorHAnsi"/>
                <w:i/>
                <w:color w:val="000000" w:themeColor="text1"/>
              </w:rPr>
              <w:t>April 2024 to June 2024</w:t>
            </w:r>
            <w:r w:rsidRPr="00DD3554">
              <w:rPr>
                <w:rFonts w:asciiTheme="minorHAnsi" w:hAnsiTheme="minorHAnsi" w:cstheme="minorHAnsi"/>
                <w:b/>
                <w:color w:val="000000" w:themeColor="text1"/>
              </w:rPr>
              <w:t xml:space="preserve"> </w:t>
            </w:r>
          </w:p>
        </w:tc>
      </w:tr>
    </w:tbl>
    <w:p w14:paraId="1ABFD2CF" w14:textId="77777777" w:rsidR="00AB4055" w:rsidRPr="00DD3554" w:rsidRDefault="00AB4055" w:rsidP="00AB4055">
      <w:pPr>
        <w:rPr>
          <w:rFonts w:asciiTheme="minorHAnsi" w:hAnsiTheme="minorHAnsi" w:cstheme="minorHAnsi"/>
          <w:color w:val="000000" w:themeColor="text1"/>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3"/>
        <w:gridCol w:w="1591"/>
        <w:gridCol w:w="2048"/>
        <w:gridCol w:w="2466"/>
        <w:gridCol w:w="2274"/>
      </w:tblGrid>
      <w:tr w:rsidR="00DD3554" w:rsidRPr="00DD3554" w14:paraId="0B00CB14" w14:textId="77777777" w:rsidTr="00AB4055">
        <w:trPr>
          <w:trHeight w:val="578"/>
        </w:trPr>
        <w:tc>
          <w:tcPr>
            <w:tcW w:w="467" w:type="pct"/>
            <w:tcBorders>
              <w:bottom w:val="single" w:sz="4" w:space="0" w:color="auto"/>
            </w:tcBorders>
          </w:tcPr>
          <w:p w14:paraId="4C070A78" w14:textId="77777777" w:rsidR="00AB4055" w:rsidRPr="00DD3554" w:rsidRDefault="00AB4055" w:rsidP="007F5B39">
            <w:pPr>
              <w:tabs>
                <w:tab w:val="center" w:pos="719"/>
              </w:tabs>
              <w:rPr>
                <w:rFonts w:asciiTheme="minorHAnsi" w:hAnsiTheme="minorHAnsi" w:cstheme="minorHAnsi"/>
                <w:b/>
                <w:color w:val="000000" w:themeColor="text1"/>
                <w:sz w:val="18"/>
                <w:szCs w:val="18"/>
              </w:rPr>
            </w:pPr>
            <w:r w:rsidRPr="00DD3554">
              <w:rPr>
                <w:rFonts w:asciiTheme="minorHAnsi" w:hAnsiTheme="minorHAnsi" w:cstheme="minorHAnsi"/>
                <w:b/>
                <w:color w:val="000000" w:themeColor="text1"/>
                <w:sz w:val="18"/>
                <w:szCs w:val="18"/>
              </w:rPr>
              <w:t>Date of lesson</w:t>
            </w:r>
          </w:p>
        </w:tc>
        <w:tc>
          <w:tcPr>
            <w:tcW w:w="861" w:type="pct"/>
            <w:tcBorders>
              <w:bottom w:val="single" w:sz="4" w:space="0" w:color="auto"/>
            </w:tcBorders>
          </w:tcPr>
          <w:p w14:paraId="45296B12" w14:textId="77777777" w:rsidR="00AB4055" w:rsidRPr="00DD3554" w:rsidRDefault="00AB4055" w:rsidP="007F5B39">
            <w:pPr>
              <w:jc w:val="center"/>
              <w:rPr>
                <w:rFonts w:asciiTheme="minorHAnsi" w:hAnsiTheme="minorHAnsi" w:cstheme="minorHAnsi"/>
                <w:b/>
                <w:color w:val="000000" w:themeColor="text1"/>
                <w:sz w:val="18"/>
                <w:szCs w:val="18"/>
              </w:rPr>
            </w:pPr>
            <w:r w:rsidRPr="00DD3554">
              <w:rPr>
                <w:rFonts w:asciiTheme="minorHAnsi" w:hAnsiTheme="minorHAnsi" w:cstheme="minorHAnsi"/>
                <w:b/>
                <w:color w:val="000000" w:themeColor="text1"/>
                <w:sz w:val="18"/>
                <w:szCs w:val="18"/>
              </w:rPr>
              <w:t>What did you do in the lesson?</w:t>
            </w:r>
          </w:p>
        </w:tc>
        <w:tc>
          <w:tcPr>
            <w:tcW w:w="1108" w:type="pct"/>
            <w:tcBorders>
              <w:bottom w:val="single" w:sz="4" w:space="0" w:color="auto"/>
            </w:tcBorders>
          </w:tcPr>
          <w:p w14:paraId="60FD6455" w14:textId="77777777" w:rsidR="00AB4055" w:rsidRPr="00DD3554" w:rsidRDefault="00AB4055" w:rsidP="007F5B39">
            <w:pPr>
              <w:jc w:val="center"/>
              <w:rPr>
                <w:rFonts w:asciiTheme="minorHAnsi" w:hAnsiTheme="minorHAnsi" w:cstheme="minorHAnsi"/>
                <w:b/>
                <w:color w:val="000000" w:themeColor="text1"/>
                <w:sz w:val="18"/>
                <w:szCs w:val="18"/>
              </w:rPr>
            </w:pPr>
            <w:r w:rsidRPr="00DD3554">
              <w:rPr>
                <w:rFonts w:asciiTheme="minorHAnsi" w:hAnsiTheme="minorHAnsi" w:cstheme="minorHAnsi"/>
                <w:b/>
                <w:color w:val="000000" w:themeColor="text1"/>
                <w:sz w:val="18"/>
                <w:szCs w:val="18"/>
              </w:rPr>
              <w:t>What did you learn from this?</w:t>
            </w:r>
          </w:p>
        </w:tc>
        <w:tc>
          <w:tcPr>
            <w:tcW w:w="1334" w:type="pct"/>
            <w:tcBorders>
              <w:bottom w:val="single" w:sz="4" w:space="0" w:color="auto"/>
            </w:tcBorders>
          </w:tcPr>
          <w:p w14:paraId="73FF0610" w14:textId="77777777" w:rsidR="00AB4055" w:rsidRPr="00DD3554" w:rsidRDefault="00AB4055" w:rsidP="007F5B39">
            <w:pPr>
              <w:jc w:val="center"/>
              <w:rPr>
                <w:rFonts w:asciiTheme="minorHAnsi" w:hAnsiTheme="minorHAnsi" w:cstheme="minorHAnsi"/>
                <w:b/>
                <w:color w:val="000000" w:themeColor="text1"/>
                <w:sz w:val="18"/>
                <w:szCs w:val="18"/>
              </w:rPr>
            </w:pPr>
            <w:r w:rsidRPr="00DD3554">
              <w:rPr>
                <w:rFonts w:asciiTheme="minorHAnsi" w:hAnsiTheme="minorHAnsi" w:cstheme="minorHAnsi"/>
                <w:b/>
                <w:color w:val="000000" w:themeColor="text1"/>
                <w:sz w:val="18"/>
                <w:szCs w:val="18"/>
              </w:rPr>
              <w:t>How will you use this in future?</w:t>
            </w:r>
          </w:p>
          <w:p w14:paraId="19989750" w14:textId="77777777" w:rsidR="00AB4055" w:rsidRPr="00DD3554" w:rsidRDefault="00AB4055" w:rsidP="007F5B39">
            <w:pPr>
              <w:rPr>
                <w:rFonts w:asciiTheme="minorHAnsi" w:hAnsiTheme="minorHAnsi" w:cstheme="minorHAnsi"/>
                <w:b/>
                <w:color w:val="000000" w:themeColor="text1"/>
                <w:sz w:val="18"/>
                <w:szCs w:val="18"/>
              </w:rPr>
            </w:pPr>
          </w:p>
        </w:tc>
        <w:tc>
          <w:tcPr>
            <w:tcW w:w="1230" w:type="pct"/>
            <w:tcBorders>
              <w:bottom w:val="single" w:sz="4" w:space="0" w:color="auto"/>
            </w:tcBorders>
          </w:tcPr>
          <w:p w14:paraId="0DF1A983" w14:textId="77777777" w:rsidR="00AB4055" w:rsidRPr="00DD3554" w:rsidRDefault="00AB4055" w:rsidP="007F5B39">
            <w:pPr>
              <w:jc w:val="center"/>
              <w:rPr>
                <w:rFonts w:asciiTheme="minorHAnsi" w:hAnsiTheme="minorHAnsi" w:cstheme="minorHAnsi"/>
                <w:b/>
                <w:color w:val="000000" w:themeColor="text1"/>
                <w:sz w:val="18"/>
                <w:szCs w:val="18"/>
              </w:rPr>
            </w:pPr>
            <w:r w:rsidRPr="00DD3554">
              <w:rPr>
                <w:rFonts w:asciiTheme="minorHAnsi" w:hAnsiTheme="minorHAnsi" w:cstheme="minorHAnsi"/>
                <w:b/>
                <w:color w:val="000000" w:themeColor="text1"/>
                <w:sz w:val="18"/>
                <w:szCs w:val="18"/>
              </w:rPr>
              <w:t>What actions (outside of lesson) will you take to improve this skill/knowledge further?</w:t>
            </w:r>
          </w:p>
        </w:tc>
      </w:tr>
      <w:tr w:rsidR="00DD3554" w:rsidRPr="00DD3554" w14:paraId="250944F0"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64BAD9CD"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1</w:t>
            </w:r>
          </w:p>
        </w:tc>
        <w:tc>
          <w:tcPr>
            <w:tcW w:w="861" w:type="pct"/>
            <w:tcBorders>
              <w:top w:val="single" w:sz="4" w:space="0" w:color="auto"/>
              <w:left w:val="single" w:sz="4" w:space="0" w:color="auto"/>
              <w:bottom w:val="single" w:sz="4" w:space="0" w:color="auto"/>
              <w:right w:val="single" w:sz="4" w:space="0" w:color="auto"/>
            </w:tcBorders>
          </w:tcPr>
          <w:p w14:paraId="6F426B5B"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Learned about Community Engagement</w:t>
            </w:r>
          </w:p>
        </w:tc>
        <w:tc>
          <w:tcPr>
            <w:tcW w:w="1108" w:type="pct"/>
            <w:tcBorders>
              <w:top w:val="single" w:sz="4" w:space="0" w:color="auto"/>
              <w:left w:val="single" w:sz="4" w:space="0" w:color="auto"/>
              <w:bottom w:val="single" w:sz="4" w:space="0" w:color="auto"/>
              <w:right w:val="single" w:sz="4" w:space="0" w:color="auto"/>
            </w:tcBorders>
          </w:tcPr>
          <w:p w14:paraId="621D72C0"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about community engagement and the needs of local community groups.</w:t>
            </w:r>
          </w:p>
        </w:tc>
        <w:tc>
          <w:tcPr>
            <w:tcW w:w="1334" w:type="pct"/>
            <w:tcBorders>
              <w:top w:val="single" w:sz="4" w:space="0" w:color="auto"/>
              <w:left w:val="single" w:sz="4" w:space="0" w:color="auto"/>
              <w:bottom w:val="single" w:sz="4" w:space="0" w:color="auto"/>
              <w:right w:val="single" w:sz="4" w:space="0" w:color="auto"/>
            </w:tcBorders>
          </w:tcPr>
          <w:p w14:paraId="1EC810C9"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my </w:t>
            </w:r>
            <w:proofErr w:type="spellStart"/>
            <w:r w:rsidRPr="00DD3554">
              <w:rPr>
                <w:rFonts w:asciiTheme="minorHAnsi" w:hAnsiTheme="minorHAnsi" w:cstheme="minorHAnsi"/>
                <w:color w:val="000000" w:themeColor="text1"/>
                <w:sz w:val="18"/>
                <w:szCs w:val="18"/>
              </w:rPr>
              <w:t>learnings</w:t>
            </w:r>
            <w:proofErr w:type="spellEnd"/>
            <w:r w:rsidRPr="00DD3554">
              <w:rPr>
                <w:rFonts w:asciiTheme="minorHAnsi" w:hAnsiTheme="minorHAnsi" w:cstheme="minorHAnsi"/>
                <w:color w:val="000000" w:themeColor="text1"/>
                <w:sz w:val="18"/>
                <w:szCs w:val="18"/>
              </w:rPr>
              <w:t xml:space="preserve"> for doing a real-time community project.</w:t>
            </w:r>
          </w:p>
        </w:tc>
        <w:tc>
          <w:tcPr>
            <w:tcW w:w="1230" w:type="pct"/>
            <w:tcBorders>
              <w:top w:val="single" w:sz="4" w:space="0" w:color="auto"/>
              <w:left w:val="single" w:sz="4" w:space="0" w:color="auto"/>
              <w:bottom w:val="single" w:sz="4" w:space="0" w:color="auto"/>
              <w:right w:val="single" w:sz="4" w:space="0" w:color="auto"/>
            </w:tcBorders>
          </w:tcPr>
          <w:p w14:paraId="7C38AB1C"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read more about the community engagement program</w:t>
            </w:r>
          </w:p>
        </w:tc>
      </w:tr>
      <w:tr w:rsidR="00DD3554" w:rsidRPr="00DD3554" w14:paraId="1BABA3E4"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6FA67716"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2</w:t>
            </w:r>
          </w:p>
        </w:tc>
        <w:tc>
          <w:tcPr>
            <w:tcW w:w="861" w:type="pct"/>
            <w:tcBorders>
              <w:top w:val="single" w:sz="4" w:space="0" w:color="auto"/>
              <w:left w:val="single" w:sz="4" w:space="0" w:color="auto"/>
              <w:bottom w:val="single" w:sz="4" w:space="0" w:color="auto"/>
              <w:right w:val="single" w:sz="4" w:space="0" w:color="auto"/>
            </w:tcBorders>
          </w:tcPr>
          <w:p w14:paraId="60338745"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Have better understanding of reflective writing</w:t>
            </w:r>
          </w:p>
        </w:tc>
        <w:tc>
          <w:tcPr>
            <w:tcW w:w="1108" w:type="pct"/>
            <w:tcBorders>
              <w:top w:val="single" w:sz="4" w:space="0" w:color="auto"/>
              <w:left w:val="single" w:sz="4" w:space="0" w:color="auto"/>
              <w:bottom w:val="single" w:sz="4" w:space="0" w:color="auto"/>
              <w:right w:val="single" w:sz="4" w:space="0" w:color="auto"/>
            </w:tcBorders>
          </w:tcPr>
          <w:p w14:paraId="33D93AB5"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about reflective writing</w:t>
            </w:r>
          </w:p>
        </w:tc>
        <w:tc>
          <w:tcPr>
            <w:tcW w:w="1334" w:type="pct"/>
            <w:tcBorders>
              <w:top w:val="single" w:sz="4" w:space="0" w:color="auto"/>
              <w:left w:val="single" w:sz="4" w:space="0" w:color="auto"/>
              <w:bottom w:val="single" w:sz="4" w:space="0" w:color="auto"/>
              <w:right w:val="single" w:sz="4" w:space="0" w:color="auto"/>
            </w:tcBorders>
          </w:tcPr>
          <w:p w14:paraId="2FAE0706"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my learning and my own reflection about the future projects that I will use. </w:t>
            </w:r>
          </w:p>
        </w:tc>
        <w:tc>
          <w:tcPr>
            <w:tcW w:w="1230" w:type="pct"/>
            <w:tcBorders>
              <w:top w:val="single" w:sz="4" w:space="0" w:color="auto"/>
              <w:left w:val="single" w:sz="4" w:space="0" w:color="auto"/>
              <w:bottom w:val="single" w:sz="4" w:space="0" w:color="auto"/>
              <w:right w:val="single" w:sz="4" w:space="0" w:color="auto"/>
            </w:tcBorders>
          </w:tcPr>
          <w:p w14:paraId="42503FC8"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practice my writing skills by writing about my everyday life.</w:t>
            </w:r>
          </w:p>
        </w:tc>
      </w:tr>
      <w:tr w:rsidR="00DD3554" w:rsidRPr="00DD3554" w14:paraId="5443F73E"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22BB1934"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3</w:t>
            </w:r>
          </w:p>
        </w:tc>
        <w:tc>
          <w:tcPr>
            <w:tcW w:w="861" w:type="pct"/>
            <w:tcBorders>
              <w:top w:val="single" w:sz="4" w:space="0" w:color="auto"/>
              <w:left w:val="single" w:sz="4" w:space="0" w:color="auto"/>
              <w:bottom w:val="single" w:sz="4" w:space="0" w:color="auto"/>
              <w:right w:val="single" w:sz="4" w:space="0" w:color="auto"/>
            </w:tcBorders>
          </w:tcPr>
          <w:p w14:paraId="7EC29C48"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Know about researching the priorities of communities</w:t>
            </w:r>
          </w:p>
        </w:tc>
        <w:tc>
          <w:tcPr>
            <w:tcW w:w="1108" w:type="pct"/>
            <w:tcBorders>
              <w:top w:val="single" w:sz="4" w:space="0" w:color="auto"/>
              <w:left w:val="single" w:sz="4" w:space="0" w:color="auto"/>
              <w:bottom w:val="single" w:sz="4" w:space="0" w:color="auto"/>
              <w:right w:val="single" w:sz="4" w:space="0" w:color="auto"/>
            </w:tcBorders>
          </w:tcPr>
          <w:p w14:paraId="0AF25F6F"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about researching the priorities of communities</w:t>
            </w:r>
          </w:p>
        </w:tc>
        <w:tc>
          <w:tcPr>
            <w:tcW w:w="1334" w:type="pct"/>
            <w:tcBorders>
              <w:top w:val="single" w:sz="4" w:space="0" w:color="auto"/>
              <w:left w:val="single" w:sz="4" w:space="0" w:color="auto"/>
              <w:bottom w:val="single" w:sz="4" w:space="0" w:color="auto"/>
              <w:right w:val="single" w:sz="4" w:space="0" w:color="auto"/>
            </w:tcBorders>
          </w:tcPr>
          <w:p w14:paraId="0F43E0BF"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my knowledge about the priorities of communities in implementing community engagement programs. </w:t>
            </w:r>
          </w:p>
        </w:tc>
        <w:tc>
          <w:tcPr>
            <w:tcW w:w="1230" w:type="pct"/>
            <w:tcBorders>
              <w:top w:val="single" w:sz="4" w:space="0" w:color="auto"/>
              <w:left w:val="single" w:sz="4" w:space="0" w:color="auto"/>
              <w:bottom w:val="single" w:sz="4" w:space="0" w:color="auto"/>
              <w:right w:val="single" w:sz="4" w:space="0" w:color="auto"/>
            </w:tcBorders>
          </w:tcPr>
          <w:p w14:paraId="3A11B470"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observe the communities in my free time.</w:t>
            </w:r>
          </w:p>
        </w:tc>
      </w:tr>
      <w:tr w:rsidR="00DD3554" w:rsidRPr="00DD3554" w14:paraId="0F5F3BEC"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4E70D519"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4</w:t>
            </w:r>
          </w:p>
        </w:tc>
        <w:tc>
          <w:tcPr>
            <w:tcW w:w="861" w:type="pct"/>
            <w:tcBorders>
              <w:top w:val="single" w:sz="4" w:space="0" w:color="auto"/>
              <w:left w:val="single" w:sz="4" w:space="0" w:color="auto"/>
              <w:bottom w:val="single" w:sz="4" w:space="0" w:color="auto"/>
              <w:right w:val="single" w:sz="4" w:space="0" w:color="auto"/>
            </w:tcBorders>
          </w:tcPr>
          <w:p w14:paraId="59ABF62C"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Gain knowledge about planning and designing community engagement</w:t>
            </w:r>
          </w:p>
        </w:tc>
        <w:tc>
          <w:tcPr>
            <w:tcW w:w="1108" w:type="pct"/>
            <w:tcBorders>
              <w:top w:val="single" w:sz="4" w:space="0" w:color="auto"/>
              <w:left w:val="single" w:sz="4" w:space="0" w:color="auto"/>
              <w:bottom w:val="single" w:sz="4" w:space="0" w:color="auto"/>
              <w:right w:val="single" w:sz="4" w:space="0" w:color="auto"/>
            </w:tcBorders>
          </w:tcPr>
          <w:p w14:paraId="350FEAE0"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how to plan and design a community engagement program</w:t>
            </w:r>
          </w:p>
        </w:tc>
        <w:tc>
          <w:tcPr>
            <w:tcW w:w="1334" w:type="pct"/>
            <w:tcBorders>
              <w:top w:val="single" w:sz="4" w:space="0" w:color="auto"/>
              <w:left w:val="single" w:sz="4" w:space="0" w:color="auto"/>
              <w:bottom w:val="single" w:sz="4" w:space="0" w:color="auto"/>
              <w:right w:val="single" w:sz="4" w:space="0" w:color="auto"/>
            </w:tcBorders>
          </w:tcPr>
          <w:p w14:paraId="3EB254A3"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demonstrate my </w:t>
            </w:r>
            <w:proofErr w:type="spellStart"/>
            <w:r w:rsidRPr="00DD3554">
              <w:rPr>
                <w:rFonts w:asciiTheme="minorHAnsi" w:hAnsiTheme="minorHAnsi" w:cstheme="minorHAnsi"/>
                <w:color w:val="000000" w:themeColor="text1"/>
                <w:sz w:val="18"/>
                <w:szCs w:val="18"/>
              </w:rPr>
              <w:t>learnings</w:t>
            </w:r>
            <w:proofErr w:type="spellEnd"/>
            <w:r w:rsidRPr="00DD3554">
              <w:rPr>
                <w:rFonts w:asciiTheme="minorHAnsi" w:hAnsiTheme="minorHAnsi" w:cstheme="minorHAnsi"/>
                <w:color w:val="000000" w:themeColor="text1"/>
                <w:sz w:val="18"/>
                <w:szCs w:val="18"/>
              </w:rPr>
              <w:t xml:space="preserve"> in planning and designing a community engagement program. </w:t>
            </w:r>
          </w:p>
        </w:tc>
        <w:tc>
          <w:tcPr>
            <w:tcW w:w="1230" w:type="pct"/>
            <w:tcBorders>
              <w:top w:val="single" w:sz="4" w:space="0" w:color="auto"/>
              <w:left w:val="single" w:sz="4" w:space="0" w:color="auto"/>
              <w:bottom w:val="single" w:sz="4" w:space="0" w:color="auto"/>
              <w:right w:val="single" w:sz="4" w:space="0" w:color="auto"/>
            </w:tcBorders>
          </w:tcPr>
          <w:p w14:paraId="5A65D312"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practice how to design normal plans to improve my skills.</w:t>
            </w:r>
          </w:p>
        </w:tc>
      </w:tr>
      <w:tr w:rsidR="00DD3554" w:rsidRPr="00DD3554" w14:paraId="52806E53"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538A932B"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5</w:t>
            </w:r>
          </w:p>
        </w:tc>
        <w:tc>
          <w:tcPr>
            <w:tcW w:w="861" w:type="pct"/>
            <w:tcBorders>
              <w:top w:val="single" w:sz="4" w:space="0" w:color="auto"/>
              <w:left w:val="single" w:sz="4" w:space="0" w:color="auto"/>
              <w:bottom w:val="single" w:sz="4" w:space="0" w:color="auto"/>
              <w:right w:val="single" w:sz="4" w:space="0" w:color="auto"/>
            </w:tcBorders>
          </w:tcPr>
          <w:p w14:paraId="063CA893"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Understand quality standards for community engagement</w:t>
            </w:r>
          </w:p>
        </w:tc>
        <w:tc>
          <w:tcPr>
            <w:tcW w:w="1108" w:type="pct"/>
            <w:tcBorders>
              <w:top w:val="single" w:sz="4" w:space="0" w:color="auto"/>
              <w:left w:val="single" w:sz="4" w:space="0" w:color="auto"/>
              <w:bottom w:val="single" w:sz="4" w:space="0" w:color="auto"/>
              <w:right w:val="single" w:sz="4" w:space="0" w:color="auto"/>
            </w:tcBorders>
          </w:tcPr>
          <w:p w14:paraId="601BBB9C"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about quality standards for community engagement</w:t>
            </w:r>
          </w:p>
        </w:tc>
        <w:tc>
          <w:tcPr>
            <w:tcW w:w="1334" w:type="pct"/>
            <w:tcBorders>
              <w:top w:val="single" w:sz="4" w:space="0" w:color="auto"/>
              <w:left w:val="single" w:sz="4" w:space="0" w:color="auto"/>
              <w:bottom w:val="single" w:sz="4" w:space="0" w:color="auto"/>
              <w:right w:val="single" w:sz="4" w:space="0" w:color="auto"/>
            </w:tcBorders>
          </w:tcPr>
          <w:p w14:paraId="22F92FF5" w14:textId="77777777" w:rsidR="00AB4055" w:rsidRPr="00DD3554" w:rsidRDefault="00AB4055" w:rsidP="007F5B39">
            <w:pPr>
              <w:tabs>
                <w:tab w:val="left" w:pos="2265"/>
              </w:tabs>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my </w:t>
            </w:r>
            <w:proofErr w:type="spellStart"/>
            <w:r w:rsidRPr="00DD3554">
              <w:rPr>
                <w:rFonts w:asciiTheme="minorHAnsi" w:hAnsiTheme="minorHAnsi" w:cstheme="minorHAnsi"/>
                <w:color w:val="000000" w:themeColor="text1"/>
                <w:sz w:val="18"/>
                <w:szCs w:val="18"/>
              </w:rPr>
              <w:t>learnings</w:t>
            </w:r>
            <w:proofErr w:type="spellEnd"/>
            <w:r w:rsidRPr="00DD3554">
              <w:rPr>
                <w:rFonts w:asciiTheme="minorHAnsi" w:hAnsiTheme="minorHAnsi" w:cstheme="minorHAnsi"/>
                <w:color w:val="000000" w:themeColor="text1"/>
                <w:sz w:val="18"/>
                <w:szCs w:val="18"/>
              </w:rPr>
              <w:t xml:space="preserve"> about attributes and standards for community engagement programs.</w:t>
            </w:r>
          </w:p>
        </w:tc>
        <w:tc>
          <w:tcPr>
            <w:tcW w:w="1230" w:type="pct"/>
            <w:tcBorders>
              <w:top w:val="single" w:sz="4" w:space="0" w:color="auto"/>
              <w:left w:val="single" w:sz="4" w:space="0" w:color="auto"/>
              <w:bottom w:val="single" w:sz="4" w:space="0" w:color="auto"/>
              <w:right w:val="single" w:sz="4" w:space="0" w:color="auto"/>
            </w:tcBorders>
          </w:tcPr>
          <w:p w14:paraId="4CB18D24"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practice the community engagement standards for the future community engagement program.</w:t>
            </w:r>
          </w:p>
        </w:tc>
      </w:tr>
      <w:tr w:rsidR="00DD3554" w:rsidRPr="00DD3554" w14:paraId="22849A6D"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24155499" w14:textId="77777777" w:rsidR="00AB4055" w:rsidRPr="00DD3554" w:rsidRDefault="00AB4055" w:rsidP="007F5B39">
            <w:pPr>
              <w:rPr>
                <w:rFonts w:asciiTheme="minorHAnsi" w:hAnsiTheme="minorHAnsi" w:cstheme="minorHAnsi"/>
                <w:color w:val="000000" w:themeColor="text1"/>
                <w:sz w:val="18"/>
                <w:szCs w:val="18"/>
                <w:lang w:val="en-IN"/>
              </w:rPr>
            </w:pPr>
            <w:r w:rsidRPr="00DD3554">
              <w:rPr>
                <w:rFonts w:asciiTheme="minorHAnsi" w:hAnsiTheme="minorHAnsi" w:cstheme="minorHAnsi"/>
                <w:color w:val="000000" w:themeColor="text1"/>
                <w:sz w:val="18"/>
                <w:szCs w:val="18"/>
              </w:rPr>
              <w:t>Week 6</w:t>
            </w:r>
          </w:p>
        </w:tc>
        <w:tc>
          <w:tcPr>
            <w:tcW w:w="861" w:type="pct"/>
            <w:tcBorders>
              <w:top w:val="single" w:sz="4" w:space="0" w:color="auto"/>
              <w:left w:val="single" w:sz="4" w:space="0" w:color="auto"/>
              <w:bottom w:val="single" w:sz="4" w:space="0" w:color="auto"/>
              <w:right w:val="single" w:sz="4" w:space="0" w:color="auto"/>
            </w:tcBorders>
          </w:tcPr>
          <w:p w14:paraId="615B4161"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Importance of communication skills in community engagement is known</w:t>
            </w:r>
          </w:p>
        </w:tc>
        <w:tc>
          <w:tcPr>
            <w:tcW w:w="1108" w:type="pct"/>
            <w:tcBorders>
              <w:top w:val="single" w:sz="4" w:space="0" w:color="auto"/>
              <w:left w:val="single" w:sz="4" w:space="0" w:color="auto"/>
              <w:bottom w:val="single" w:sz="4" w:space="0" w:color="auto"/>
              <w:right w:val="single" w:sz="4" w:space="0" w:color="auto"/>
            </w:tcBorders>
          </w:tcPr>
          <w:p w14:paraId="04E8113D"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learnt about how communication skills are important in a community engagement program. </w:t>
            </w:r>
          </w:p>
        </w:tc>
        <w:tc>
          <w:tcPr>
            <w:tcW w:w="1334" w:type="pct"/>
            <w:tcBorders>
              <w:top w:val="single" w:sz="4" w:space="0" w:color="auto"/>
              <w:left w:val="single" w:sz="4" w:space="0" w:color="auto"/>
              <w:bottom w:val="single" w:sz="4" w:space="0" w:color="auto"/>
              <w:right w:val="single" w:sz="4" w:space="0" w:color="auto"/>
            </w:tcBorders>
          </w:tcPr>
          <w:p w14:paraId="55EA1352" w14:textId="77777777" w:rsidR="00AB4055" w:rsidRPr="00DD3554" w:rsidRDefault="00AB4055" w:rsidP="007F5B39">
            <w:pPr>
              <w:tabs>
                <w:tab w:val="left" w:pos="2265"/>
              </w:tabs>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my communication skills in future community engagement programs. </w:t>
            </w:r>
          </w:p>
        </w:tc>
        <w:tc>
          <w:tcPr>
            <w:tcW w:w="1230" w:type="pct"/>
            <w:tcBorders>
              <w:top w:val="single" w:sz="4" w:space="0" w:color="auto"/>
              <w:left w:val="single" w:sz="4" w:space="0" w:color="auto"/>
              <w:bottom w:val="single" w:sz="4" w:space="0" w:color="auto"/>
              <w:right w:val="single" w:sz="4" w:space="0" w:color="auto"/>
            </w:tcBorders>
          </w:tcPr>
          <w:p w14:paraId="0FF4198B"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practice my communication skills with my friends and peers</w:t>
            </w:r>
          </w:p>
        </w:tc>
      </w:tr>
      <w:tr w:rsidR="00DD3554" w:rsidRPr="00DD3554" w14:paraId="6AEC274F"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54251286"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7</w:t>
            </w:r>
          </w:p>
        </w:tc>
        <w:tc>
          <w:tcPr>
            <w:tcW w:w="861" w:type="pct"/>
            <w:tcBorders>
              <w:top w:val="single" w:sz="4" w:space="0" w:color="auto"/>
              <w:left w:val="single" w:sz="4" w:space="0" w:color="auto"/>
              <w:bottom w:val="single" w:sz="4" w:space="0" w:color="auto"/>
              <w:right w:val="single" w:sz="4" w:space="0" w:color="auto"/>
            </w:tcBorders>
          </w:tcPr>
          <w:p w14:paraId="2D449119"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Models and principles of community engagement are learned</w:t>
            </w:r>
          </w:p>
        </w:tc>
        <w:tc>
          <w:tcPr>
            <w:tcW w:w="1108" w:type="pct"/>
            <w:tcBorders>
              <w:top w:val="single" w:sz="4" w:space="0" w:color="auto"/>
              <w:left w:val="single" w:sz="4" w:space="0" w:color="auto"/>
              <w:bottom w:val="single" w:sz="4" w:space="0" w:color="auto"/>
              <w:right w:val="single" w:sz="4" w:space="0" w:color="auto"/>
            </w:tcBorders>
          </w:tcPr>
          <w:p w14:paraId="3A7F2D92"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about the principles that are associated with community engagement program</w:t>
            </w:r>
          </w:p>
        </w:tc>
        <w:tc>
          <w:tcPr>
            <w:tcW w:w="1334" w:type="pct"/>
            <w:tcBorders>
              <w:top w:val="single" w:sz="4" w:space="0" w:color="auto"/>
              <w:left w:val="single" w:sz="4" w:space="0" w:color="auto"/>
              <w:bottom w:val="single" w:sz="4" w:space="0" w:color="auto"/>
              <w:right w:val="single" w:sz="4" w:space="0" w:color="auto"/>
            </w:tcBorders>
          </w:tcPr>
          <w:p w14:paraId="3C040A70" w14:textId="77777777" w:rsidR="00AB4055" w:rsidRPr="00DD3554" w:rsidRDefault="00AB4055" w:rsidP="007F5B39">
            <w:pPr>
              <w:tabs>
                <w:tab w:val="left" w:pos="2265"/>
              </w:tabs>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these principles for my future engagement programs. </w:t>
            </w:r>
          </w:p>
        </w:tc>
        <w:tc>
          <w:tcPr>
            <w:tcW w:w="1230" w:type="pct"/>
            <w:tcBorders>
              <w:top w:val="single" w:sz="4" w:space="0" w:color="auto"/>
              <w:left w:val="single" w:sz="4" w:space="0" w:color="auto"/>
              <w:bottom w:val="single" w:sz="4" w:space="0" w:color="auto"/>
              <w:right w:val="single" w:sz="4" w:space="0" w:color="auto"/>
            </w:tcBorders>
          </w:tcPr>
          <w:p w14:paraId="021140B6"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practice and learn more about principles by studying them in YouTube videos.</w:t>
            </w:r>
          </w:p>
        </w:tc>
      </w:tr>
      <w:tr w:rsidR="00DD3554" w:rsidRPr="00DD3554" w14:paraId="59BBFD7B"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00ACED74"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lastRenderedPageBreak/>
              <w:t>Week 8</w:t>
            </w:r>
          </w:p>
        </w:tc>
        <w:tc>
          <w:tcPr>
            <w:tcW w:w="861" w:type="pct"/>
            <w:tcBorders>
              <w:top w:val="single" w:sz="4" w:space="0" w:color="auto"/>
              <w:left w:val="single" w:sz="4" w:space="0" w:color="auto"/>
              <w:bottom w:val="single" w:sz="4" w:space="0" w:color="auto"/>
              <w:right w:val="single" w:sz="4" w:space="0" w:color="auto"/>
            </w:tcBorders>
          </w:tcPr>
          <w:p w14:paraId="051E26FA"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Creative problem-solving in community engagement is understood</w:t>
            </w:r>
          </w:p>
        </w:tc>
        <w:tc>
          <w:tcPr>
            <w:tcW w:w="1108" w:type="pct"/>
            <w:tcBorders>
              <w:top w:val="single" w:sz="4" w:space="0" w:color="auto"/>
              <w:left w:val="single" w:sz="4" w:space="0" w:color="auto"/>
              <w:bottom w:val="single" w:sz="4" w:space="0" w:color="auto"/>
              <w:right w:val="single" w:sz="4" w:space="0" w:color="auto"/>
            </w:tcBorders>
          </w:tcPr>
          <w:p w14:paraId="70CA0243"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learnt about various problem-solving techniques which can be used in community development programs.</w:t>
            </w:r>
          </w:p>
        </w:tc>
        <w:tc>
          <w:tcPr>
            <w:tcW w:w="1334" w:type="pct"/>
            <w:tcBorders>
              <w:top w:val="single" w:sz="4" w:space="0" w:color="auto"/>
              <w:left w:val="single" w:sz="4" w:space="0" w:color="auto"/>
              <w:bottom w:val="single" w:sz="4" w:space="0" w:color="auto"/>
              <w:right w:val="single" w:sz="4" w:space="0" w:color="auto"/>
            </w:tcBorders>
          </w:tcPr>
          <w:p w14:paraId="10C5A795" w14:textId="77777777" w:rsidR="00AB4055" w:rsidRPr="00DD3554" w:rsidRDefault="00AB4055" w:rsidP="007F5B39">
            <w:pPr>
              <w:tabs>
                <w:tab w:val="left" w:pos="2265"/>
              </w:tabs>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use these problem-solving skills in future community engagement programs. </w:t>
            </w:r>
          </w:p>
        </w:tc>
        <w:tc>
          <w:tcPr>
            <w:tcW w:w="1230" w:type="pct"/>
            <w:tcBorders>
              <w:top w:val="single" w:sz="4" w:space="0" w:color="auto"/>
              <w:left w:val="single" w:sz="4" w:space="0" w:color="auto"/>
              <w:bottom w:val="single" w:sz="4" w:space="0" w:color="auto"/>
              <w:right w:val="single" w:sz="4" w:space="0" w:color="auto"/>
            </w:tcBorders>
          </w:tcPr>
          <w:p w14:paraId="09BAAE43"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practice problem-solving skills by doing assessments.</w:t>
            </w:r>
          </w:p>
        </w:tc>
      </w:tr>
      <w:tr w:rsidR="00DD3554" w:rsidRPr="00DD3554" w14:paraId="62517B94"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1BF839EB"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9</w:t>
            </w:r>
          </w:p>
        </w:tc>
        <w:tc>
          <w:tcPr>
            <w:tcW w:w="861" w:type="pct"/>
            <w:tcBorders>
              <w:top w:val="single" w:sz="4" w:space="0" w:color="auto"/>
              <w:left w:val="single" w:sz="4" w:space="0" w:color="auto"/>
              <w:bottom w:val="single" w:sz="4" w:space="0" w:color="auto"/>
              <w:right w:val="single" w:sz="4" w:space="0" w:color="auto"/>
            </w:tcBorders>
          </w:tcPr>
          <w:p w14:paraId="1CD2A4DF"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Gain knowledge of evaluating and accepting change</w:t>
            </w:r>
          </w:p>
        </w:tc>
        <w:tc>
          <w:tcPr>
            <w:tcW w:w="1108" w:type="pct"/>
            <w:tcBorders>
              <w:top w:val="single" w:sz="4" w:space="0" w:color="auto"/>
              <w:left w:val="single" w:sz="4" w:space="0" w:color="auto"/>
              <w:bottom w:val="single" w:sz="4" w:space="0" w:color="auto"/>
              <w:right w:val="single" w:sz="4" w:space="0" w:color="auto"/>
            </w:tcBorders>
          </w:tcPr>
          <w:p w14:paraId="580BB0D7"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learnt about community engagement evaluation. </w:t>
            </w:r>
          </w:p>
        </w:tc>
        <w:tc>
          <w:tcPr>
            <w:tcW w:w="1334" w:type="pct"/>
            <w:tcBorders>
              <w:top w:val="single" w:sz="4" w:space="0" w:color="auto"/>
              <w:left w:val="single" w:sz="4" w:space="0" w:color="auto"/>
              <w:bottom w:val="single" w:sz="4" w:space="0" w:color="auto"/>
              <w:right w:val="single" w:sz="4" w:space="0" w:color="auto"/>
            </w:tcBorders>
          </w:tcPr>
          <w:p w14:paraId="538BF9ED" w14:textId="77777777" w:rsidR="00AB4055" w:rsidRPr="00DD3554" w:rsidRDefault="00AB4055" w:rsidP="007F5B39">
            <w:pPr>
              <w:tabs>
                <w:tab w:val="left" w:pos="2265"/>
              </w:tabs>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use knowledge about community engagement evaluation in future community engagement programs.</w:t>
            </w:r>
          </w:p>
        </w:tc>
        <w:tc>
          <w:tcPr>
            <w:tcW w:w="1230" w:type="pct"/>
            <w:tcBorders>
              <w:top w:val="single" w:sz="4" w:space="0" w:color="auto"/>
              <w:left w:val="single" w:sz="4" w:space="0" w:color="auto"/>
              <w:bottom w:val="single" w:sz="4" w:space="0" w:color="auto"/>
              <w:right w:val="single" w:sz="4" w:space="0" w:color="auto"/>
            </w:tcBorders>
          </w:tcPr>
          <w:p w14:paraId="3BFFE06D"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learn more about evaluation by watching YouTube Videos. </w:t>
            </w:r>
          </w:p>
        </w:tc>
      </w:tr>
      <w:tr w:rsidR="00DD3554" w:rsidRPr="00DD3554" w14:paraId="670A2153" w14:textId="77777777" w:rsidTr="00AB4055">
        <w:trPr>
          <w:trHeight w:val="481"/>
        </w:trPr>
        <w:tc>
          <w:tcPr>
            <w:tcW w:w="467" w:type="pct"/>
            <w:tcBorders>
              <w:top w:val="single" w:sz="4" w:space="0" w:color="auto"/>
              <w:left w:val="single" w:sz="4" w:space="0" w:color="auto"/>
              <w:bottom w:val="single" w:sz="4" w:space="0" w:color="auto"/>
              <w:right w:val="single" w:sz="4" w:space="0" w:color="auto"/>
            </w:tcBorders>
          </w:tcPr>
          <w:p w14:paraId="6AFECFA1"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Week 10</w:t>
            </w:r>
          </w:p>
        </w:tc>
        <w:tc>
          <w:tcPr>
            <w:tcW w:w="861" w:type="pct"/>
            <w:tcBorders>
              <w:top w:val="single" w:sz="4" w:space="0" w:color="auto"/>
              <w:left w:val="single" w:sz="4" w:space="0" w:color="auto"/>
              <w:bottom w:val="single" w:sz="4" w:space="0" w:color="auto"/>
              <w:right w:val="single" w:sz="4" w:space="0" w:color="auto"/>
            </w:tcBorders>
          </w:tcPr>
          <w:p w14:paraId="4C703EC9"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Revised the learning gained</w:t>
            </w:r>
          </w:p>
        </w:tc>
        <w:tc>
          <w:tcPr>
            <w:tcW w:w="1108" w:type="pct"/>
            <w:tcBorders>
              <w:top w:val="single" w:sz="4" w:space="0" w:color="auto"/>
              <w:left w:val="single" w:sz="4" w:space="0" w:color="auto"/>
              <w:bottom w:val="single" w:sz="4" w:space="0" w:color="auto"/>
              <w:right w:val="single" w:sz="4" w:space="0" w:color="auto"/>
            </w:tcBorders>
          </w:tcPr>
          <w:p w14:paraId="0925830F"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revised all my </w:t>
            </w:r>
            <w:proofErr w:type="spellStart"/>
            <w:r w:rsidRPr="00DD3554">
              <w:rPr>
                <w:rFonts w:asciiTheme="minorHAnsi" w:hAnsiTheme="minorHAnsi" w:cstheme="minorHAnsi"/>
                <w:color w:val="000000" w:themeColor="text1"/>
                <w:sz w:val="18"/>
                <w:szCs w:val="18"/>
              </w:rPr>
              <w:t>learnings</w:t>
            </w:r>
            <w:proofErr w:type="spellEnd"/>
            <w:r w:rsidRPr="00DD3554">
              <w:rPr>
                <w:rFonts w:asciiTheme="minorHAnsi" w:hAnsiTheme="minorHAnsi" w:cstheme="minorHAnsi"/>
                <w:color w:val="000000" w:themeColor="text1"/>
                <w:sz w:val="18"/>
                <w:szCs w:val="18"/>
              </w:rPr>
              <w:t xml:space="preserve"> in these 10 weeks.</w:t>
            </w:r>
          </w:p>
        </w:tc>
        <w:tc>
          <w:tcPr>
            <w:tcW w:w="1334" w:type="pct"/>
            <w:tcBorders>
              <w:top w:val="single" w:sz="4" w:space="0" w:color="auto"/>
              <w:left w:val="single" w:sz="4" w:space="0" w:color="auto"/>
              <w:bottom w:val="single" w:sz="4" w:space="0" w:color="auto"/>
              <w:right w:val="single" w:sz="4" w:space="0" w:color="auto"/>
            </w:tcBorders>
          </w:tcPr>
          <w:p w14:paraId="7F218859" w14:textId="77777777" w:rsidR="00AB4055" w:rsidRPr="00DD3554" w:rsidRDefault="00AB4055" w:rsidP="007F5B39">
            <w:pPr>
              <w:tabs>
                <w:tab w:val="left" w:pos="2265"/>
              </w:tabs>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I will use my overall learning in implementing community engagement programs in future.</w:t>
            </w:r>
          </w:p>
        </w:tc>
        <w:tc>
          <w:tcPr>
            <w:tcW w:w="1230" w:type="pct"/>
            <w:tcBorders>
              <w:top w:val="single" w:sz="4" w:space="0" w:color="auto"/>
              <w:left w:val="single" w:sz="4" w:space="0" w:color="auto"/>
              <w:bottom w:val="single" w:sz="4" w:space="0" w:color="auto"/>
              <w:right w:val="single" w:sz="4" w:space="0" w:color="auto"/>
            </w:tcBorders>
          </w:tcPr>
          <w:p w14:paraId="4478BD7C" w14:textId="77777777" w:rsidR="00AB4055" w:rsidRPr="00DD3554" w:rsidRDefault="00AB4055" w:rsidP="007F5B39">
            <w:pPr>
              <w:rPr>
                <w:rFonts w:asciiTheme="minorHAnsi" w:hAnsiTheme="minorHAnsi" w:cstheme="minorHAnsi"/>
                <w:color w:val="000000" w:themeColor="text1"/>
                <w:sz w:val="18"/>
                <w:szCs w:val="18"/>
              </w:rPr>
            </w:pPr>
            <w:r w:rsidRPr="00DD3554">
              <w:rPr>
                <w:rFonts w:asciiTheme="minorHAnsi" w:hAnsiTheme="minorHAnsi" w:cstheme="minorHAnsi"/>
                <w:color w:val="000000" w:themeColor="text1"/>
                <w:sz w:val="18"/>
                <w:szCs w:val="18"/>
              </w:rPr>
              <w:t xml:space="preserve">I will learn about more community engagement by more reading. </w:t>
            </w:r>
          </w:p>
        </w:tc>
      </w:tr>
    </w:tbl>
    <w:p w14:paraId="6B0185E6" w14:textId="77777777" w:rsidR="004D2B27" w:rsidRPr="00DD3554" w:rsidRDefault="004D2B27" w:rsidP="00AB4055">
      <w:pPr>
        <w:rPr>
          <w:rFonts w:asciiTheme="minorHAnsi" w:hAnsiTheme="minorHAnsi" w:cstheme="minorHAnsi"/>
          <w:color w:val="000000" w:themeColor="text1"/>
        </w:rPr>
      </w:pPr>
    </w:p>
    <w:sectPr w:rsidR="004D2B27" w:rsidRPr="00DD355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45501A" w14:textId="77777777" w:rsidR="006C5185" w:rsidRDefault="006C5185" w:rsidP="00DD3554">
      <w:pPr>
        <w:spacing w:line="240" w:lineRule="auto"/>
      </w:pPr>
      <w:r>
        <w:separator/>
      </w:r>
    </w:p>
  </w:endnote>
  <w:endnote w:type="continuationSeparator" w:id="0">
    <w:p w14:paraId="746C76EE" w14:textId="77777777" w:rsidR="006C5185" w:rsidRDefault="006C5185" w:rsidP="00DD35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utura BT">
    <w:altName w:val="Century Gothic"/>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520044"/>
      <w:docPartObj>
        <w:docPartGallery w:val="Page Numbers (Bottom of Page)"/>
        <w:docPartUnique/>
      </w:docPartObj>
    </w:sdtPr>
    <w:sdtEndPr>
      <w:rPr>
        <w:noProof/>
      </w:rPr>
    </w:sdtEndPr>
    <w:sdtContent>
      <w:p w14:paraId="75CEEC52" w14:textId="0AE61EB8" w:rsidR="00DD3554" w:rsidRDefault="00DD3554">
        <w:pPr>
          <w:pStyle w:val="Footer"/>
          <w:jc w:val="center"/>
        </w:pPr>
        <w:r>
          <w:fldChar w:fldCharType="begin"/>
        </w:r>
        <w:r>
          <w:instrText xml:space="preserve"> PAGE   \* MERGEFORMAT </w:instrText>
        </w:r>
        <w:r>
          <w:fldChar w:fldCharType="separate"/>
        </w:r>
        <w:r w:rsidR="003124BA">
          <w:rPr>
            <w:noProof/>
          </w:rPr>
          <w:t>1</w:t>
        </w:r>
        <w:r>
          <w:rPr>
            <w:noProof/>
          </w:rPr>
          <w:fldChar w:fldCharType="end"/>
        </w:r>
      </w:p>
    </w:sdtContent>
  </w:sdt>
  <w:p w14:paraId="02396E34" w14:textId="77777777" w:rsidR="00DD3554" w:rsidRDefault="00DD35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362087" w14:textId="77777777" w:rsidR="006C5185" w:rsidRDefault="006C5185" w:rsidP="00DD3554">
      <w:pPr>
        <w:spacing w:line="240" w:lineRule="auto"/>
      </w:pPr>
      <w:r>
        <w:separator/>
      </w:r>
    </w:p>
  </w:footnote>
  <w:footnote w:type="continuationSeparator" w:id="0">
    <w:p w14:paraId="0CE0BD9F" w14:textId="77777777" w:rsidR="006C5185" w:rsidRDefault="006C5185" w:rsidP="00DD355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6003"/>
    <w:multiLevelType w:val="hybridMultilevel"/>
    <w:tmpl w:val="60563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D229B3"/>
    <w:multiLevelType w:val="hybridMultilevel"/>
    <w:tmpl w:val="549E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ED0074"/>
    <w:multiLevelType w:val="hybridMultilevel"/>
    <w:tmpl w:val="1E146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115691"/>
    <w:multiLevelType w:val="hybridMultilevel"/>
    <w:tmpl w:val="5DD0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15141F"/>
    <w:multiLevelType w:val="hybridMultilevel"/>
    <w:tmpl w:val="20002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5F95163"/>
    <w:multiLevelType w:val="hybridMultilevel"/>
    <w:tmpl w:val="9B2679E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75A0C32"/>
    <w:multiLevelType w:val="hybridMultilevel"/>
    <w:tmpl w:val="2AC06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BC091E"/>
    <w:multiLevelType w:val="hybridMultilevel"/>
    <w:tmpl w:val="22C8D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EE65C94"/>
    <w:multiLevelType w:val="hybridMultilevel"/>
    <w:tmpl w:val="BDF04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E102EB"/>
    <w:multiLevelType w:val="hybridMultilevel"/>
    <w:tmpl w:val="3B38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3821A4"/>
    <w:multiLevelType w:val="hybridMultilevel"/>
    <w:tmpl w:val="DB4C8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80F1B41"/>
    <w:multiLevelType w:val="hybridMultilevel"/>
    <w:tmpl w:val="A2AAD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FAF2A83"/>
    <w:multiLevelType w:val="hybridMultilevel"/>
    <w:tmpl w:val="41A02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0"/>
  </w:num>
  <w:num w:numId="4">
    <w:abstractNumId w:val="6"/>
  </w:num>
  <w:num w:numId="5">
    <w:abstractNumId w:val="5"/>
  </w:num>
  <w:num w:numId="6">
    <w:abstractNumId w:val="4"/>
  </w:num>
  <w:num w:numId="7">
    <w:abstractNumId w:val="12"/>
  </w:num>
  <w:num w:numId="8">
    <w:abstractNumId w:val="2"/>
  </w:num>
  <w:num w:numId="9">
    <w:abstractNumId w:val="1"/>
  </w:num>
  <w:num w:numId="10">
    <w:abstractNumId w:val="8"/>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04A3A"/>
    <w:rsid w:val="0000291B"/>
    <w:rsid w:val="000039D9"/>
    <w:rsid w:val="00003F14"/>
    <w:rsid w:val="00023D5A"/>
    <w:rsid w:val="000266FD"/>
    <w:rsid w:val="00033A4C"/>
    <w:rsid w:val="00033F0D"/>
    <w:rsid w:val="00043A9F"/>
    <w:rsid w:val="00046B69"/>
    <w:rsid w:val="000473ED"/>
    <w:rsid w:val="000545AD"/>
    <w:rsid w:val="00066F21"/>
    <w:rsid w:val="000674E6"/>
    <w:rsid w:val="000675D7"/>
    <w:rsid w:val="00073C27"/>
    <w:rsid w:val="00074C87"/>
    <w:rsid w:val="00076938"/>
    <w:rsid w:val="00082548"/>
    <w:rsid w:val="00090F2F"/>
    <w:rsid w:val="0009306D"/>
    <w:rsid w:val="00097689"/>
    <w:rsid w:val="000A1FC3"/>
    <w:rsid w:val="000A45CA"/>
    <w:rsid w:val="000B30E7"/>
    <w:rsid w:val="000C0C56"/>
    <w:rsid w:val="000C716C"/>
    <w:rsid w:val="000D052A"/>
    <w:rsid w:val="000D174E"/>
    <w:rsid w:val="000D53E3"/>
    <w:rsid w:val="000E2CC8"/>
    <w:rsid w:val="000F485E"/>
    <w:rsid w:val="000F760F"/>
    <w:rsid w:val="00104D2A"/>
    <w:rsid w:val="00106CC8"/>
    <w:rsid w:val="001070B4"/>
    <w:rsid w:val="001105C5"/>
    <w:rsid w:val="00113B8A"/>
    <w:rsid w:val="00114F4C"/>
    <w:rsid w:val="00117B3B"/>
    <w:rsid w:val="00127AE3"/>
    <w:rsid w:val="0014578A"/>
    <w:rsid w:val="00151D11"/>
    <w:rsid w:val="001807FD"/>
    <w:rsid w:val="00191330"/>
    <w:rsid w:val="001A0070"/>
    <w:rsid w:val="001A3028"/>
    <w:rsid w:val="001A3100"/>
    <w:rsid w:val="001A3E51"/>
    <w:rsid w:val="001A4E2E"/>
    <w:rsid w:val="001B6AC4"/>
    <w:rsid w:val="001C3779"/>
    <w:rsid w:val="001C62A7"/>
    <w:rsid w:val="001D66F5"/>
    <w:rsid w:val="001E3037"/>
    <w:rsid w:val="001F58AC"/>
    <w:rsid w:val="001F7BBF"/>
    <w:rsid w:val="00205CF5"/>
    <w:rsid w:val="00211FEB"/>
    <w:rsid w:val="00217D00"/>
    <w:rsid w:val="00224FA3"/>
    <w:rsid w:val="00234F74"/>
    <w:rsid w:val="00235FA0"/>
    <w:rsid w:val="00237C9C"/>
    <w:rsid w:val="002532BC"/>
    <w:rsid w:val="00254F54"/>
    <w:rsid w:val="002554DB"/>
    <w:rsid w:val="00257240"/>
    <w:rsid w:val="002617AD"/>
    <w:rsid w:val="00270D60"/>
    <w:rsid w:val="00277AC2"/>
    <w:rsid w:val="002845B9"/>
    <w:rsid w:val="00285313"/>
    <w:rsid w:val="00286772"/>
    <w:rsid w:val="0028754D"/>
    <w:rsid w:val="0029466E"/>
    <w:rsid w:val="00295CA0"/>
    <w:rsid w:val="00297B02"/>
    <w:rsid w:val="002B09E2"/>
    <w:rsid w:val="002B3FBC"/>
    <w:rsid w:val="002B65FF"/>
    <w:rsid w:val="002C0CA7"/>
    <w:rsid w:val="002D5590"/>
    <w:rsid w:val="002F1702"/>
    <w:rsid w:val="002F2A2B"/>
    <w:rsid w:val="002F5637"/>
    <w:rsid w:val="002F6E5E"/>
    <w:rsid w:val="0030036C"/>
    <w:rsid w:val="00300586"/>
    <w:rsid w:val="00300EFF"/>
    <w:rsid w:val="00311ECE"/>
    <w:rsid w:val="003124BA"/>
    <w:rsid w:val="00313A67"/>
    <w:rsid w:val="00323603"/>
    <w:rsid w:val="00323958"/>
    <w:rsid w:val="003265B5"/>
    <w:rsid w:val="0033174E"/>
    <w:rsid w:val="00342ECD"/>
    <w:rsid w:val="00347AE9"/>
    <w:rsid w:val="00351B29"/>
    <w:rsid w:val="00360C39"/>
    <w:rsid w:val="00362EA7"/>
    <w:rsid w:val="003840E9"/>
    <w:rsid w:val="00386B62"/>
    <w:rsid w:val="003965C1"/>
    <w:rsid w:val="003A0693"/>
    <w:rsid w:val="003A1094"/>
    <w:rsid w:val="003A17FA"/>
    <w:rsid w:val="003A184E"/>
    <w:rsid w:val="003A717D"/>
    <w:rsid w:val="003B73CF"/>
    <w:rsid w:val="003C4286"/>
    <w:rsid w:val="003C639C"/>
    <w:rsid w:val="003C6EC9"/>
    <w:rsid w:val="003C7E97"/>
    <w:rsid w:val="003D695F"/>
    <w:rsid w:val="003E1553"/>
    <w:rsid w:val="003E79D9"/>
    <w:rsid w:val="003F1AD1"/>
    <w:rsid w:val="003F2828"/>
    <w:rsid w:val="003F3B28"/>
    <w:rsid w:val="00406581"/>
    <w:rsid w:val="0040744B"/>
    <w:rsid w:val="00412667"/>
    <w:rsid w:val="004126DA"/>
    <w:rsid w:val="00423020"/>
    <w:rsid w:val="004235E6"/>
    <w:rsid w:val="004271C7"/>
    <w:rsid w:val="00432036"/>
    <w:rsid w:val="004375EA"/>
    <w:rsid w:val="004651CC"/>
    <w:rsid w:val="00472F31"/>
    <w:rsid w:val="00475179"/>
    <w:rsid w:val="0048361C"/>
    <w:rsid w:val="00485055"/>
    <w:rsid w:val="00492044"/>
    <w:rsid w:val="00496F0A"/>
    <w:rsid w:val="004A121F"/>
    <w:rsid w:val="004A2ECC"/>
    <w:rsid w:val="004A5EC8"/>
    <w:rsid w:val="004B030D"/>
    <w:rsid w:val="004B1ADD"/>
    <w:rsid w:val="004B2099"/>
    <w:rsid w:val="004B5CE1"/>
    <w:rsid w:val="004B6F3B"/>
    <w:rsid w:val="004C6BFD"/>
    <w:rsid w:val="004C7CA9"/>
    <w:rsid w:val="004D0456"/>
    <w:rsid w:val="004D0D7D"/>
    <w:rsid w:val="004D200B"/>
    <w:rsid w:val="004D2B27"/>
    <w:rsid w:val="004D4FCC"/>
    <w:rsid w:val="004D7C4E"/>
    <w:rsid w:val="004E0583"/>
    <w:rsid w:val="004E1AA7"/>
    <w:rsid w:val="004E403C"/>
    <w:rsid w:val="004E5DCE"/>
    <w:rsid w:val="004F1174"/>
    <w:rsid w:val="004F60A0"/>
    <w:rsid w:val="00506F78"/>
    <w:rsid w:val="005151B1"/>
    <w:rsid w:val="005201B0"/>
    <w:rsid w:val="00531B63"/>
    <w:rsid w:val="00541FC3"/>
    <w:rsid w:val="00542719"/>
    <w:rsid w:val="00550937"/>
    <w:rsid w:val="00555823"/>
    <w:rsid w:val="0055713F"/>
    <w:rsid w:val="00570355"/>
    <w:rsid w:val="005810E8"/>
    <w:rsid w:val="0058140F"/>
    <w:rsid w:val="0058503D"/>
    <w:rsid w:val="00591607"/>
    <w:rsid w:val="005B7E6E"/>
    <w:rsid w:val="005D2EE0"/>
    <w:rsid w:val="005D7894"/>
    <w:rsid w:val="005E1EB7"/>
    <w:rsid w:val="005F22F8"/>
    <w:rsid w:val="005F3A7B"/>
    <w:rsid w:val="006003D1"/>
    <w:rsid w:val="006052C3"/>
    <w:rsid w:val="00606E2F"/>
    <w:rsid w:val="00606FF4"/>
    <w:rsid w:val="00611632"/>
    <w:rsid w:val="00614A3E"/>
    <w:rsid w:val="0061721A"/>
    <w:rsid w:val="00620099"/>
    <w:rsid w:val="00626DE5"/>
    <w:rsid w:val="006538AA"/>
    <w:rsid w:val="00653B1A"/>
    <w:rsid w:val="0065525B"/>
    <w:rsid w:val="006621D3"/>
    <w:rsid w:val="006637F3"/>
    <w:rsid w:val="00664F2E"/>
    <w:rsid w:val="00667C62"/>
    <w:rsid w:val="006733B7"/>
    <w:rsid w:val="0067571A"/>
    <w:rsid w:val="00675AAB"/>
    <w:rsid w:val="0068167A"/>
    <w:rsid w:val="00682017"/>
    <w:rsid w:val="00687143"/>
    <w:rsid w:val="00690AA5"/>
    <w:rsid w:val="006A0D7D"/>
    <w:rsid w:val="006A7D08"/>
    <w:rsid w:val="006B2891"/>
    <w:rsid w:val="006B7A85"/>
    <w:rsid w:val="006B7CF0"/>
    <w:rsid w:val="006C2B09"/>
    <w:rsid w:val="006C5185"/>
    <w:rsid w:val="006D09B4"/>
    <w:rsid w:val="006D2DD7"/>
    <w:rsid w:val="006E064C"/>
    <w:rsid w:val="006E4D91"/>
    <w:rsid w:val="006F5C75"/>
    <w:rsid w:val="00702785"/>
    <w:rsid w:val="00713B5C"/>
    <w:rsid w:val="00716761"/>
    <w:rsid w:val="007231AC"/>
    <w:rsid w:val="00737E07"/>
    <w:rsid w:val="00754271"/>
    <w:rsid w:val="00763457"/>
    <w:rsid w:val="00763D6B"/>
    <w:rsid w:val="00775708"/>
    <w:rsid w:val="007846C2"/>
    <w:rsid w:val="00787D90"/>
    <w:rsid w:val="007A195F"/>
    <w:rsid w:val="007A3DC1"/>
    <w:rsid w:val="007C2B8C"/>
    <w:rsid w:val="007C35BF"/>
    <w:rsid w:val="007C40CA"/>
    <w:rsid w:val="007D0F09"/>
    <w:rsid w:val="007D1545"/>
    <w:rsid w:val="007D53C7"/>
    <w:rsid w:val="007D5F89"/>
    <w:rsid w:val="007D6C96"/>
    <w:rsid w:val="007E01E3"/>
    <w:rsid w:val="007E03E2"/>
    <w:rsid w:val="007E04A7"/>
    <w:rsid w:val="007E05CC"/>
    <w:rsid w:val="007E15E0"/>
    <w:rsid w:val="007E2CDD"/>
    <w:rsid w:val="007E4AE5"/>
    <w:rsid w:val="007F357D"/>
    <w:rsid w:val="007F7D1A"/>
    <w:rsid w:val="00800AFF"/>
    <w:rsid w:val="00810294"/>
    <w:rsid w:val="00815F9F"/>
    <w:rsid w:val="00824A60"/>
    <w:rsid w:val="008255F7"/>
    <w:rsid w:val="0083308C"/>
    <w:rsid w:val="008372A6"/>
    <w:rsid w:val="00837EC2"/>
    <w:rsid w:val="00840993"/>
    <w:rsid w:val="00843BEC"/>
    <w:rsid w:val="00844616"/>
    <w:rsid w:val="008621F6"/>
    <w:rsid w:val="00874E26"/>
    <w:rsid w:val="008760D0"/>
    <w:rsid w:val="008A06BA"/>
    <w:rsid w:val="008A3B68"/>
    <w:rsid w:val="008A4898"/>
    <w:rsid w:val="008C0C6C"/>
    <w:rsid w:val="008C2F5C"/>
    <w:rsid w:val="008C6665"/>
    <w:rsid w:val="008C7B61"/>
    <w:rsid w:val="008D4810"/>
    <w:rsid w:val="008D4B48"/>
    <w:rsid w:val="008F1518"/>
    <w:rsid w:val="008F29CB"/>
    <w:rsid w:val="008F45B4"/>
    <w:rsid w:val="008F6CBF"/>
    <w:rsid w:val="00900550"/>
    <w:rsid w:val="00904A3A"/>
    <w:rsid w:val="00904E55"/>
    <w:rsid w:val="00905470"/>
    <w:rsid w:val="009122DF"/>
    <w:rsid w:val="00912777"/>
    <w:rsid w:val="00917DEF"/>
    <w:rsid w:val="00925EE1"/>
    <w:rsid w:val="00945712"/>
    <w:rsid w:val="0094693B"/>
    <w:rsid w:val="00946E1A"/>
    <w:rsid w:val="00951466"/>
    <w:rsid w:val="0095266B"/>
    <w:rsid w:val="00964AFD"/>
    <w:rsid w:val="00965F80"/>
    <w:rsid w:val="00966643"/>
    <w:rsid w:val="00972251"/>
    <w:rsid w:val="00980FC2"/>
    <w:rsid w:val="00996A36"/>
    <w:rsid w:val="009972B9"/>
    <w:rsid w:val="009A3C4A"/>
    <w:rsid w:val="009A432A"/>
    <w:rsid w:val="009B3C54"/>
    <w:rsid w:val="009C09D9"/>
    <w:rsid w:val="009C1B85"/>
    <w:rsid w:val="009D1C8A"/>
    <w:rsid w:val="009D53A8"/>
    <w:rsid w:val="009D6379"/>
    <w:rsid w:val="009D690C"/>
    <w:rsid w:val="009E176A"/>
    <w:rsid w:val="009E2EB2"/>
    <w:rsid w:val="009E39B6"/>
    <w:rsid w:val="009F2E9A"/>
    <w:rsid w:val="009F3865"/>
    <w:rsid w:val="009F432A"/>
    <w:rsid w:val="009F4C35"/>
    <w:rsid w:val="009F5638"/>
    <w:rsid w:val="009F5997"/>
    <w:rsid w:val="009F6917"/>
    <w:rsid w:val="00A016D8"/>
    <w:rsid w:val="00A03A77"/>
    <w:rsid w:val="00A169B5"/>
    <w:rsid w:val="00A16D49"/>
    <w:rsid w:val="00A20D3E"/>
    <w:rsid w:val="00A310C6"/>
    <w:rsid w:val="00A330F3"/>
    <w:rsid w:val="00A352DA"/>
    <w:rsid w:val="00A36A17"/>
    <w:rsid w:val="00A47D47"/>
    <w:rsid w:val="00A529AF"/>
    <w:rsid w:val="00A57B33"/>
    <w:rsid w:val="00A62DDF"/>
    <w:rsid w:val="00A702A3"/>
    <w:rsid w:val="00A948D3"/>
    <w:rsid w:val="00AA1B8C"/>
    <w:rsid w:val="00AB011D"/>
    <w:rsid w:val="00AB059A"/>
    <w:rsid w:val="00AB4055"/>
    <w:rsid w:val="00AC086D"/>
    <w:rsid w:val="00AC4744"/>
    <w:rsid w:val="00AC628E"/>
    <w:rsid w:val="00AD341E"/>
    <w:rsid w:val="00AD3D74"/>
    <w:rsid w:val="00AD45F2"/>
    <w:rsid w:val="00AF28BE"/>
    <w:rsid w:val="00AF5B4C"/>
    <w:rsid w:val="00B0167D"/>
    <w:rsid w:val="00B02403"/>
    <w:rsid w:val="00B0689A"/>
    <w:rsid w:val="00B109F3"/>
    <w:rsid w:val="00B120F9"/>
    <w:rsid w:val="00B12EBF"/>
    <w:rsid w:val="00B30B5E"/>
    <w:rsid w:val="00B40F75"/>
    <w:rsid w:val="00B45628"/>
    <w:rsid w:val="00B47E3C"/>
    <w:rsid w:val="00B517F5"/>
    <w:rsid w:val="00B6037D"/>
    <w:rsid w:val="00B630B8"/>
    <w:rsid w:val="00B718F4"/>
    <w:rsid w:val="00B8791B"/>
    <w:rsid w:val="00B919FD"/>
    <w:rsid w:val="00B91A79"/>
    <w:rsid w:val="00B96C12"/>
    <w:rsid w:val="00B977D4"/>
    <w:rsid w:val="00BA4B5D"/>
    <w:rsid w:val="00BC6831"/>
    <w:rsid w:val="00BD5FA6"/>
    <w:rsid w:val="00BE3E90"/>
    <w:rsid w:val="00BF1815"/>
    <w:rsid w:val="00BF3E3E"/>
    <w:rsid w:val="00BF7565"/>
    <w:rsid w:val="00C04C9C"/>
    <w:rsid w:val="00C12C9D"/>
    <w:rsid w:val="00C159CB"/>
    <w:rsid w:val="00C16EA6"/>
    <w:rsid w:val="00C173A6"/>
    <w:rsid w:val="00C210F5"/>
    <w:rsid w:val="00C25F3B"/>
    <w:rsid w:val="00C32B8C"/>
    <w:rsid w:val="00C33272"/>
    <w:rsid w:val="00C37B2E"/>
    <w:rsid w:val="00C42D21"/>
    <w:rsid w:val="00C440CD"/>
    <w:rsid w:val="00C45A33"/>
    <w:rsid w:val="00C538A9"/>
    <w:rsid w:val="00C57072"/>
    <w:rsid w:val="00C642E4"/>
    <w:rsid w:val="00C71059"/>
    <w:rsid w:val="00C7357C"/>
    <w:rsid w:val="00C81A7F"/>
    <w:rsid w:val="00C82442"/>
    <w:rsid w:val="00C853FE"/>
    <w:rsid w:val="00C856ED"/>
    <w:rsid w:val="00C910D5"/>
    <w:rsid w:val="00C929DC"/>
    <w:rsid w:val="00CA2287"/>
    <w:rsid w:val="00CA5FF9"/>
    <w:rsid w:val="00CA73CC"/>
    <w:rsid w:val="00CB1C8E"/>
    <w:rsid w:val="00CD1250"/>
    <w:rsid w:val="00CD70E2"/>
    <w:rsid w:val="00CE25F1"/>
    <w:rsid w:val="00CF6EB4"/>
    <w:rsid w:val="00CF78A2"/>
    <w:rsid w:val="00CF7940"/>
    <w:rsid w:val="00D12B8B"/>
    <w:rsid w:val="00D158CE"/>
    <w:rsid w:val="00D171F9"/>
    <w:rsid w:val="00D218A3"/>
    <w:rsid w:val="00D31569"/>
    <w:rsid w:val="00D31577"/>
    <w:rsid w:val="00D43073"/>
    <w:rsid w:val="00D43D08"/>
    <w:rsid w:val="00D4552D"/>
    <w:rsid w:val="00D47BB3"/>
    <w:rsid w:val="00D515D4"/>
    <w:rsid w:val="00D52D42"/>
    <w:rsid w:val="00D53DA4"/>
    <w:rsid w:val="00D5726C"/>
    <w:rsid w:val="00D61683"/>
    <w:rsid w:val="00D64BC2"/>
    <w:rsid w:val="00D65F42"/>
    <w:rsid w:val="00D66569"/>
    <w:rsid w:val="00D7192E"/>
    <w:rsid w:val="00D73615"/>
    <w:rsid w:val="00D73668"/>
    <w:rsid w:val="00D750B1"/>
    <w:rsid w:val="00D76A69"/>
    <w:rsid w:val="00D81A4B"/>
    <w:rsid w:val="00D82B3A"/>
    <w:rsid w:val="00D903B2"/>
    <w:rsid w:val="00D93CA2"/>
    <w:rsid w:val="00DA1C11"/>
    <w:rsid w:val="00DA2D7F"/>
    <w:rsid w:val="00DA47B1"/>
    <w:rsid w:val="00DA72E3"/>
    <w:rsid w:val="00DA749B"/>
    <w:rsid w:val="00DC4A44"/>
    <w:rsid w:val="00DD0104"/>
    <w:rsid w:val="00DD08BE"/>
    <w:rsid w:val="00DD33F2"/>
    <w:rsid w:val="00DD3554"/>
    <w:rsid w:val="00DD56CF"/>
    <w:rsid w:val="00DD6791"/>
    <w:rsid w:val="00DE097F"/>
    <w:rsid w:val="00DE5750"/>
    <w:rsid w:val="00DE581C"/>
    <w:rsid w:val="00DF3336"/>
    <w:rsid w:val="00E005AD"/>
    <w:rsid w:val="00E0196C"/>
    <w:rsid w:val="00E03EC4"/>
    <w:rsid w:val="00E101AF"/>
    <w:rsid w:val="00E2130D"/>
    <w:rsid w:val="00E2734F"/>
    <w:rsid w:val="00E30857"/>
    <w:rsid w:val="00E32BDE"/>
    <w:rsid w:val="00E33405"/>
    <w:rsid w:val="00E366D8"/>
    <w:rsid w:val="00E42451"/>
    <w:rsid w:val="00E43857"/>
    <w:rsid w:val="00E45B29"/>
    <w:rsid w:val="00E4654F"/>
    <w:rsid w:val="00E52216"/>
    <w:rsid w:val="00E53259"/>
    <w:rsid w:val="00E54C62"/>
    <w:rsid w:val="00E60726"/>
    <w:rsid w:val="00E61DA9"/>
    <w:rsid w:val="00E66E81"/>
    <w:rsid w:val="00E66FB1"/>
    <w:rsid w:val="00E70C90"/>
    <w:rsid w:val="00E870F5"/>
    <w:rsid w:val="00E907C1"/>
    <w:rsid w:val="00E90D67"/>
    <w:rsid w:val="00E95389"/>
    <w:rsid w:val="00EA5BB0"/>
    <w:rsid w:val="00EB2AC1"/>
    <w:rsid w:val="00EB7854"/>
    <w:rsid w:val="00ED04FB"/>
    <w:rsid w:val="00EE26D3"/>
    <w:rsid w:val="00EE3D73"/>
    <w:rsid w:val="00EE41FD"/>
    <w:rsid w:val="00EE50F2"/>
    <w:rsid w:val="00EE7105"/>
    <w:rsid w:val="00EF2110"/>
    <w:rsid w:val="00EF7509"/>
    <w:rsid w:val="00F04BFF"/>
    <w:rsid w:val="00F11C56"/>
    <w:rsid w:val="00F16346"/>
    <w:rsid w:val="00F27861"/>
    <w:rsid w:val="00F37E42"/>
    <w:rsid w:val="00F40AFE"/>
    <w:rsid w:val="00F434A9"/>
    <w:rsid w:val="00F52D32"/>
    <w:rsid w:val="00F5531D"/>
    <w:rsid w:val="00F561E3"/>
    <w:rsid w:val="00F652DF"/>
    <w:rsid w:val="00F7103C"/>
    <w:rsid w:val="00F7147D"/>
    <w:rsid w:val="00F96581"/>
    <w:rsid w:val="00FA20A3"/>
    <w:rsid w:val="00FA363C"/>
    <w:rsid w:val="00FA3751"/>
    <w:rsid w:val="00FA4954"/>
    <w:rsid w:val="00FA70DE"/>
    <w:rsid w:val="00FC0BFF"/>
    <w:rsid w:val="00FD112D"/>
    <w:rsid w:val="00FD1491"/>
    <w:rsid w:val="00FD5556"/>
    <w:rsid w:val="00FF608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B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8AA"/>
    <w:rPr>
      <w:rFonts w:ascii="Times New Roman" w:eastAsiaTheme="minorEastAsia" w:hAnsi="Times New Roman" w:cs="Times New Roman"/>
      <w:kern w:val="0"/>
      <w:sz w:val="24"/>
      <w:szCs w:val="24"/>
      <w:lang w:val="en-GB"/>
      <w14:ligatures w14:val="none"/>
    </w:rPr>
  </w:style>
  <w:style w:type="paragraph" w:styleId="Heading1">
    <w:name w:val="heading 1"/>
    <w:basedOn w:val="Normal"/>
    <w:next w:val="Normal"/>
    <w:link w:val="Heading1Char"/>
    <w:autoRedefine/>
    <w:uiPriority w:val="9"/>
    <w:qFormat/>
    <w:rsid w:val="001D66F5"/>
    <w:pPr>
      <w:keepNext/>
      <w:spacing w:before="240" w:after="60"/>
      <w:outlineLvl w:val="0"/>
    </w:pPr>
    <w:rPr>
      <w:rFonts w:asciiTheme="majorBidi" w:eastAsiaTheme="majorEastAsia" w:hAnsiTheme="majorBidi" w:cstheme="majorBidi"/>
      <w:b/>
      <w:bCs/>
      <w:kern w:val="32"/>
      <w:szCs w:val="32"/>
      <w:lang w:val="en-IN"/>
      <w14:ligatures w14:val="standardContextual"/>
    </w:rPr>
  </w:style>
  <w:style w:type="paragraph" w:styleId="Heading2">
    <w:name w:val="heading 2"/>
    <w:basedOn w:val="Normal"/>
    <w:next w:val="Normal"/>
    <w:link w:val="Heading2Char"/>
    <w:uiPriority w:val="9"/>
    <w:unhideWhenUsed/>
    <w:qFormat/>
    <w:rsid w:val="004235E6"/>
    <w:pPr>
      <w:keepNext/>
      <w:keepLines/>
      <w:spacing w:before="40" w:line="259" w:lineRule="auto"/>
      <w:jc w:val="left"/>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iPriority w:val="9"/>
    <w:unhideWhenUsed/>
    <w:qFormat/>
    <w:rsid w:val="007C35BF"/>
    <w:pPr>
      <w:keepNext/>
      <w:keepLines/>
      <w:spacing w:before="40" w:line="259" w:lineRule="auto"/>
      <w:jc w:val="left"/>
      <w:outlineLvl w:val="2"/>
    </w:pPr>
    <w:rPr>
      <w:rFonts w:eastAsiaTheme="majorEastAsia" w:cstheme="majorBidi"/>
      <w:b/>
      <w:color w:val="000000" w:themeColor="text1"/>
      <w:kern w:val="2"/>
      <w14:ligatures w14:val="standardContextual"/>
    </w:rPr>
  </w:style>
  <w:style w:type="paragraph" w:styleId="Heading4">
    <w:name w:val="heading 4"/>
    <w:basedOn w:val="Normal"/>
    <w:next w:val="Normal"/>
    <w:link w:val="Heading4Char"/>
    <w:uiPriority w:val="9"/>
    <w:semiHidden/>
    <w:unhideWhenUsed/>
    <w:qFormat/>
    <w:rsid w:val="00295CA0"/>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6F5"/>
    <w:rPr>
      <w:rFonts w:asciiTheme="majorBidi" w:eastAsiaTheme="majorEastAsia" w:hAnsiTheme="majorBidi" w:cstheme="majorBidi"/>
      <w:b/>
      <w:bCs/>
      <w:kern w:val="32"/>
      <w:sz w:val="24"/>
      <w:szCs w:val="32"/>
    </w:rPr>
  </w:style>
  <w:style w:type="character" w:customStyle="1" w:styleId="Heading2Char">
    <w:name w:val="Heading 2 Char"/>
    <w:basedOn w:val="DefaultParagraphFont"/>
    <w:link w:val="Heading2"/>
    <w:uiPriority w:val="9"/>
    <w:rsid w:val="004235E6"/>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7C35BF"/>
    <w:rPr>
      <w:rFonts w:ascii="Times New Roman" w:eastAsiaTheme="majorEastAsia" w:hAnsi="Times New Roman" w:cstheme="majorBidi"/>
      <w:b/>
      <w:color w:val="000000" w:themeColor="text1"/>
      <w:sz w:val="24"/>
      <w:szCs w:val="24"/>
      <w:lang w:val="en-GB"/>
    </w:rPr>
  </w:style>
  <w:style w:type="paragraph" w:styleId="Title">
    <w:name w:val="Title"/>
    <w:basedOn w:val="Normal"/>
    <w:next w:val="Normal"/>
    <w:link w:val="TitleChar"/>
    <w:uiPriority w:val="10"/>
    <w:qFormat/>
    <w:rsid w:val="00904A3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3A"/>
    <w:rPr>
      <w:rFonts w:asciiTheme="majorHAnsi" w:eastAsiaTheme="majorEastAsia" w:hAnsiTheme="majorHAnsi" w:cstheme="majorBidi"/>
      <w:spacing w:val="-10"/>
      <w:kern w:val="28"/>
      <w:sz w:val="56"/>
      <w:szCs w:val="56"/>
      <w:lang w:val="en-GB"/>
      <w14:ligatures w14:val="none"/>
    </w:rPr>
  </w:style>
  <w:style w:type="paragraph" w:styleId="ListParagraph">
    <w:name w:val="List Paragraph"/>
    <w:basedOn w:val="Normal"/>
    <w:uiPriority w:val="34"/>
    <w:qFormat/>
    <w:rsid w:val="00B630B8"/>
    <w:pPr>
      <w:ind w:left="720"/>
      <w:contextualSpacing/>
    </w:pPr>
  </w:style>
  <w:style w:type="character" w:styleId="Hyperlink">
    <w:name w:val="Hyperlink"/>
    <w:basedOn w:val="DefaultParagraphFont"/>
    <w:uiPriority w:val="99"/>
    <w:unhideWhenUsed/>
    <w:rsid w:val="003C4286"/>
    <w:rPr>
      <w:color w:val="0563C1" w:themeColor="hyperlink"/>
      <w:u w:val="single"/>
    </w:rPr>
  </w:style>
  <w:style w:type="character" w:customStyle="1" w:styleId="UnresolvedMention1">
    <w:name w:val="Unresolved Mention1"/>
    <w:basedOn w:val="DefaultParagraphFont"/>
    <w:uiPriority w:val="99"/>
    <w:semiHidden/>
    <w:unhideWhenUsed/>
    <w:rsid w:val="003C4286"/>
    <w:rPr>
      <w:color w:val="605E5C"/>
      <w:shd w:val="clear" w:color="auto" w:fill="E1DFDD"/>
    </w:rPr>
  </w:style>
  <w:style w:type="paragraph" w:styleId="TOCHeading">
    <w:name w:val="TOC Heading"/>
    <w:basedOn w:val="Heading1"/>
    <w:next w:val="Normal"/>
    <w:uiPriority w:val="39"/>
    <w:semiHidden/>
    <w:unhideWhenUsed/>
    <w:qFormat/>
    <w:rsid w:val="00AB4055"/>
    <w:pPr>
      <w:keepLines/>
      <w:spacing w:before="480" w:after="0" w:line="276" w:lineRule="auto"/>
      <w:jc w:val="left"/>
      <w:outlineLvl w:val="9"/>
    </w:pPr>
    <w:rPr>
      <w:rFonts w:asciiTheme="majorHAnsi" w:hAnsiTheme="majorHAnsi"/>
      <w:color w:val="2F5496" w:themeColor="accent1" w:themeShade="BF"/>
      <w:kern w:val="0"/>
      <w:sz w:val="28"/>
      <w:szCs w:val="28"/>
      <w:lang w:val="en-US" w:eastAsia="ja-JP"/>
    </w:rPr>
  </w:style>
  <w:style w:type="paragraph" w:styleId="TOC1">
    <w:name w:val="toc 1"/>
    <w:basedOn w:val="Normal"/>
    <w:next w:val="Normal"/>
    <w:autoRedefine/>
    <w:uiPriority w:val="39"/>
    <w:unhideWhenUsed/>
    <w:rsid w:val="00AB4055"/>
    <w:pPr>
      <w:spacing w:after="100"/>
    </w:pPr>
  </w:style>
  <w:style w:type="paragraph" w:styleId="TOC2">
    <w:name w:val="toc 2"/>
    <w:basedOn w:val="Normal"/>
    <w:next w:val="Normal"/>
    <w:autoRedefine/>
    <w:uiPriority w:val="39"/>
    <w:unhideWhenUsed/>
    <w:rsid w:val="00AB4055"/>
    <w:pPr>
      <w:spacing w:after="100"/>
      <w:ind w:left="240"/>
    </w:pPr>
  </w:style>
  <w:style w:type="paragraph" w:styleId="BalloonText">
    <w:name w:val="Balloon Text"/>
    <w:basedOn w:val="Normal"/>
    <w:link w:val="BalloonTextChar"/>
    <w:uiPriority w:val="99"/>
    <w:semiHidden/>
    <w:unhideWhenUsed/>
    <w:rsid w:val="00AB40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055"/>
    <w:rPr>
      <w:rFonts w:ascii="Tahoma" w:eastAsiaTheme="minorEastAsia" w:hAnsi="Tahoma" w:cs="Tahoma"/>
      <w:kern w:val="0"/>
      <w:sz w:val="16"/>
      <w:szCs w:val="16"/>
      <w:lang w:val="en-GB"/>
      <w14:ligatures w14:val="none"/>
    </w:rPr>
  </w:style>
  <w:style w:type="paragraph" w:styleId="BodyText">
    <w:name w:val="Body Text"/>
    <w:basedOn w:val="Normal"/>
    <w:link w:val="BodyTextChar"/>
    <w:unhideWhenUsed/>
    <w:rsid w:val="00AB4055"/>
    <w:pPr>
      <w:spacing w:after="120" w:line="240" w:lineRule="auto"/>
      <w:jc w:val="left"/>
    </w:pPr>
    <w:rPr>
      <w:rFonts w:ascii="Tahoma" w:eastAsia="Calibri" w:hAnsi="Tahoma"/>
      <w:szCs w:val="22"/>
    </w:rPr>
  </w:style>
  <w:style w:type="character" w:customStyle="1" w:styleId="BodyTextChar">
    <w:name w:val="Body Text Char"/>
    <w:basedOn w:val="DefaultParagraphFont"/>
    <w:link w:val="BodyText"/>
    <w:rsid w:val="00AB4055"/>
    <w:rPr>
      <w:rFonts w:ascii="Tahoma" w:eastAsia="Calibri" w:hAnsi="Tahoma" w:cs="Times New Roman"/>
      <w:kern w:val="0"/>
      <w:sz w:val="24"/>
      <w:lang w:val="en-GB"/>
      <w14:ligatures w14:val="none"/>
    </w:rPr>
  </w:style>
  <w:style w:type="character" w:customStyle="1" w:styleId="A1">
    <w:name w:val="A1"/>
    <w:uiPriority w:val="99"/>
    <w:rsid w:val="00AB4055"/>
    <w:rPr>
      <w:rFonts w:cs="Futura BT"/>
      <w:color w:val="000000"/>
      <w:sz w:val="22"/>
      <w:szCs w:val="22"/>
    </w:rPr>
  </w:style>
  <w:style w:type="paragraph" w:customStyle="1" w:styleId="Pa1">
    <w:name w:val="Pa1"/>
    <w:basedOn w:val="Normal"/>
    <w:next w:val="Normal"/>
    <w:uiPriority w:val="99"/>
    <w:rsid w:val="00AB4055"/>
    <w:pPr>
      <w:autoSpaceDE w:val="0"/>
      <w:autoSpaceDN w:val="0"/>
      <w:adjustRightInd w:val="0"/>
      <w:spacing w:line="241" w:lineRule="atLeast"/>
      <w:jc w:val="left"/>
    </w:pPr>
    <w:rPr>
      <w:rFonts w:ascii="Futura BT" w:eastAsia="Calibri" w:hAnsi="Futura BT"/>
      <w:lang w:eastAsia="en-GB"/>
    </w:rPr>
  </w:style>
  <w:style w:type="character" w:customStyle="1" w:styleId="Heading4Char">
    <w:name w:val="Heading 4 Char"/>
    <w:basedOn w:val="DefaultParagraphFont"/>
    <w:link w:val="Heading4"/>
    <w:uiPriority w:val="9"/>
    <w:semiHidden/>
    <w:rsid w:val="00295CA0"/>
    <w:rPr>
      <w:rFonts w:asciiTheme="majorHAnsi" w:eastAsiaTheme="majorEastAsia" w:hAnsiTheme="majorHAnsi" w:cstheme="majorBidi"/>
      <w:b/>
      <w:bCs/>
      <w:i/>
      <w:iCs/>
      <w:color w:val="4472C4" w:themeColor="accent1"/>
      <w:kern w:val="0"/>
      <w:sz w:val="24"/>
      <w:szCs w:val="24"/>
      <w:lang w:val="en-GB"/>
      <w14:ligatures w14:val="none"/>
    </w:rPr>
  </w:style>
  <w:style w:type="paragraph" w:styleId="Header">
    <w:name w:val="header"/>
    <w:basedOn w:val="Normal"/>
    <w:link w:val="HeaderChar"/>
    <w:rsid w:val="00295CA0"/>
    <w:pPr>
      <w:tabs>
        <w:tab w:val="center" w:pos="4153"/>
        <w:tab w:val="right" w:pos="8306"/>
      </w:tabs>
      <w:spacing w:line="240" w:lineRule="auto"/>
      <w:jc w:val="left"/>
    </w:pPr>
    <w:rPr>
      <w:rFonts w:eastAsia="Times New Roman"/>
      <w:sz w:val="20"/>
      <w:szCs w:val="20"/>
      <w:lang w:eastAsia="en-GB"/>
    </w:rPr>
  </w:style>
  <w:style w:type="character" w:customStyle="1" w:styleId="HeaderChar">
    <w:name w:val="Header Char"/>
    <w:basedOn w:val="DefaultParagraphFont"/>
    <w:link w:val="Header"/>
    <w:rsid w:val="00295CA0"/>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DD3554"/>
    <w:pPr>
      <w:tabs>
        <w:tab w:val="center" w:pos="4513"/>
        <w:tab w:val="right" w:pos="9026"/>
      </w:tabs>
      <w:spacing w:line="240" w:lineRule="auto"/>
    </w:pPr>
  </w:style>
  <w:style w:type="character" w:customStyle="1" w:styleId="FooterChar">
    <w:name w:val="Footer Char"/>
    <w:basedOn w:val="DefaultParagraphFont"/>
    <w:link w:val="Footer"/>
    <w:uiPriority w:val="99"/>
    <w:rsid w:val="00DD3554"/>
    <w:rPr>
      <w:rFonts w:ascii="Times New Roman" w:eastAsiaTheme="minorEastAsia" w:hAnsi="Times New Roman" w:cs="Times New Roman"/>
      <w:kern w:val="0"/>
      <w:sz w:val="24"/>
      <w:szCs w:val="24"/>
      <w:lang w:val="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7888D-9196-4ECE-84B4-4FFC2B7B3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4244</Words>
  <Characters>24193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2024-07-28T06:59:00Z</dcterms:created>
  <dcterms:modified xsi:type="dcterms:W3CDTF">2024-07-28T06:59:00Z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4333adf4-d0f8-4414-b774-1b08999ee6bd</vt:lpwstr>
  </property>
</Properties>
</file>