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E9914" w14:textId="7B145FC2" w:rsidR="00743245" w:rsidRPr="002B3A27" w:rsidRDefault="00743245" w:rsidP="00743245">
      <w:pPr>
        <w:spacing w:before="120" w:after="120"/>
        <w:jc w:val="both"/>
        <w:rPr>
          <w:rFonts w:asciiTheme="minorHAnsi" w:hAnsiTheme="minorHAnsi" w:cstheme="minorHAnsi"/>
          <w:b/>
          <w:bCs/>
          <w:sz w:val="28"/>
          <w:szCs w:val="28"/>
        </w:rPr>
      </w:pPr>
      <w:r w:rsidRPr="002B3A27">
        <w:rPr>
          <w:rFonts w:asciiTheme="minorHAnsi" w:hAnsiTheme="minorHAnsi" w:cstheme="minorHAnsi"/>
          <w:b/>
          <w:bCs/>
          <w:sz w:val="28"/>
          <w:szCs w:val="28"/>
          <w:lang w:val="en-US"/>
        </w:rPr>
        <w:t xml:space="preserve">The Following assignment is about </w:t>
      </w:r>
      <w:r w:rsidR="002B3A27">
        <w:rPr>
          <w:rFonts w:asciiTheme="minorHAnsi" w:hAnsiTheme="minorHAnsi" w:cstheme="minorHAnsi"/>
          <w:b/>
          <w:bCs/>
          <w:sz w:val="28"/>
          <w:szCs w:val="28"/>
          <w:lang w:val="en-US"/>
        </w:rPr>
        <w:t>“</w:t>
      </w:r>
      <w:r w:rsidRPr="002B3A27">
        <w:rPr>
          <w:rFonts w:asciiTheme="minorHAnsi" w:hAnsiTheme="minorHAnsi" w:cstheme="minorHAnsi"/>
          <w:b/>
          <w:bCs/>
          <w:sz w:val="28"/>
          <w:szCs w:val="28"/>
        </w:rPr>
        <w:t>Skills Development in the Workplace</w:t>
      </w:r>
      <w:r w:rsidR="002B3A27">
        <w:rPr>
          <w:rFonts w:asciiTheme="minorHAnsi" w:hAnsiTheme="minorHAnsi" w:cstheme="minorHAnsi"/>
          <w:b/>
          <w:bCs/>
          <w:sz w:val="28"/>
          <w:szCs w:val="28"/>
        </w:rPr>
        <w:t>”</w:t>
      </w:r>
      <w:r w:rsidRPr="002B3A27">
        <w:rPr>
          <w:rFonts w:asciiTheme="minorHAnsi" w:hAnsiTheme="minorHAnsi" w:cstheme="minorHAnsi"/>
          <w:b/>
          <w:bCs/>
          <w:sz w:val="28"/>
          <w:szCs w:val="28"/>
        </w:rPr>
        <w:t xml:space="preserve"> </w:t>
      </w:r>
      <w:r w:rsidR="00F43619">
        <w:rPr>
          <w:rFonts w:asciiTheme="minorHAnsi" w:hAnsiTheme="minorHAnsi" w:cstheme="minorHAnsi"/>
          <w:b/>
          <w:bCs/>
          <w:sz w:val="28"/>
          <w:szCs w:val="28"/>
        </w:rPr>
        <w:t xml:space="preserve">What </w:t>
      </w:r>
      <w:r w:rsidRPr="002B3A27">
        <w:rPr>
          <w:rFonts w:asciiTheme="minorHAnsi" w:hAnsiTheme="minorHAnsi" w:cstheme="minorHAnsi"/>
          <w:b/>
          <w:bCs/>
          <w:sz w:val="28"/>
          <w:szCs w:val="28"/>
        </w:rPr>
        <w:t>describe</w:t>
      </w:r>
      <w:r w:rsidR="00CB6B9D" w:rsidRPr="002B3A27">
        <w:rPr>
          <w:rFonts w:asciiTheme="minorHAnsi" w:hAnsiTheme="minorHAnsi" w:cstheme="minorHAnsi"/>
          <w:b/>
          <w:bCs/>
          <w:sz w:val="28"/>
          <w:szCs w:val="28"/>
        </w:rPr>
        <w:t>s</w:t>
      </w:r>
      <w:r w:rsidRPr="002B3A27">
        <w:rPr>
          <w:rFonts w:asciiTheme="minorHAnsi" w:hAnsiTheme="minorHAnsi" w:cstheme="minorHAnsi"/>
          <w:b/>
          <w:bCs/>
          <w:sz w:val="28"/>
          <w:szCs w:val="28"/>
        </w:rPr>
        <w:t xml:space="preserve"> Task 1 and Task 2</w:t>
      </w:r>
    </w:p>
    <w:p w14:paraId="790AB461" w14:textId="77777777" w:rsidR="00743245" w:rsidRPr="002B3A27" w:rsidRDefault="00743245" w:rsidP="00743245">
      <w:pPr>
        <w:spacing w:before="120" w:after="120"/>
        <w:jc w:val="both"/>
        <w:rPr>
          <w:rFonts w:asciiTheme="minorHAnsi" w:hAnsiTheme="minorHAnsi" w:cstheme="minorHAnsi"/>
          <w:b/>
          <w:sz w:val="28"/>
          <w:szCs w:val="28"/>
        </w:rPr>
      </w:pPr>
    </w:p>
    <w:p w14:paraId="3D1C5400" w14:textId="77777777" w:rsidR="002B3A27" w:rsidRPr="002B3A27" w:rsidRDefault="002B3A27" w:rsidP="00743245">
      <w:pPr>
        <w:spacing w:before="120" w:after="120"/>
        <w:jc w:val="both"/>
        <w:rPr>
          <w:rFonts w:asciiTheme="minorHAnsi" w:hAnsiTheme="minorHAnsi" w:cstheme="minorHAnsi"/>
          <w:b/>
          <w:sz w:val="28"/>
          <w:szCs w:val="28"/>
        </w:rPr>
      </w:pPr>
    </w:p>
    <w:p w14:paraId="650E3848" w14:textId="77777777" w:rsidR="002B3A27" w:rsidRPr="002B3A27" w:rsidRDefault="002B3A27" w:rsidP="00743245">
      <w:pPr>
        <w:spacing w:before="120" w:after="120"/>
        <w:jc w:val="both"/>
        <w:rPr>
          <w:rFonts w:asciiTheme="minorHAnsi" w:hAnsiTheme="minorHAnsi" w:cstheme="minorHAnsi"/>
          <w:b/>
          <w:sz w:val="28"/>
          <w:szCs w:val="28"/>
        </w:rPr>
      </w:pPr>
    </w:p>
    <w:p w14:paraId="154C4501" w14:textId="77777777" w:rsidR="002B3A27" w:rsidRPr="002B3A27" w:rsidRDefault="002B3A27" w:rsidP="00743245">
      <w:pPr>
        <w:spacing w:before="120" w:after="120"/>
        <w:jc w:val="both"/>
        <w:rPr>
          <w:rFonts w:asciiTheme="minorHAnsi" w:hAnsiTheme="minorHAnsi" w:cstheme="minorHAnsi"/>
          <w:b/>
          <w:sz w:val="28"/>
          <w:szCs w:val="28"/>
        </w:rPr>
      </w:pPr>
    </w:p>
    <w:p w14:paraId="59FDCA7C" w14:textId="77777777" w:rsidR="002B3A27" w:rsidRPr="002B3A27" w:rsidRDefault="002B3A27" w:rsidP="00743245">
      <w:pPr>
        <w:spacing w:before="120" w:after="120"/>
        <w:jc w:val="both"/>
        <w:rPr>
          <w:rFonts w:asciiTheme="minorHAnsi" w:hAnsiTheme="minorHAnsi" w:cstheme="minorHAnsi"/>
          <w:b/>
          <w:sz w:val="28"/>
          <w:szCs w:val="28"/>
        </w:rPr>
      </w:pPr>
    </w:p>
    <w:p w14:paraId="064A7A30" w14:textId="2EB551F3" w:rsidR="00743245" w:rsidRPr="002B3A27" w:rsidRDefault="002B3A27" w:rsidP="00743245">
      <w:pPr>
        <w:spacing w:before="120" w:after="120"/>
        <w:jc w:val="both"/>
        <w:rPr>
          <w:rFonts w:asciiTheme="minorHAnsi" w:hAnsiTheme="minorHAnsi" w:cstheme="minorHAnsi"/>
          <w:b/>
          <w:sz w:val="28"/>
          <w:szCs w:val="28"/>
        </w:rPr>
      </w:pPr>
      <w:r w:rsidRPr="002B3A27">
        <w:rPr>
          <w:rFonts w:asciiTheme="minorHAnsi" w:hAnsiTheme="minorHAnsi" w:cstheme="minorHAnsi"/>
          <w:b/>
          <w:sz w:val="28"/>
          <w:szCs w:val="28"/>
        </w:rPr>
        <w:t>Student Name:</w:t>
      </w:r>
      <w:r w:rsidR="00743245" w:rsidRPr="002B3A27">
        <w:rPr>
          <w:rFonts w:asciiTheme="minorHAnsi" w:hAnsiTheme="minorHAnsi" w:cstheme="minorHAnsi"/>
          <w:b/>
          <w:sz w:val="28"/>
          <w:szCs w:val="28"/>
        </w:rPr>
        <w:t xml:space="preserve"> Md Masud Rana</w:t>
      </w:r>
    </w:p>
    <w:p w14:paraId="3329744C" w14:textId="5FA85349" w:rsidR="00743245" w:rsidRPr="002B3A27" w:rsidRDefault="00743245" w:rsidP="00743245">
      <w:pPr>
        <w:spacing w:before="120" w:after="120"/>
        <w:jc w:val="both"/>
        <w:rPr>
          <w:rFonts w:asciiTheme="minorHAnsi" w:hAnsiTheme="minorHAnsi" w:cstheme="minorHAnsi"/>
          <w:b/>
          <w:sz w:val="28"/>
          <w:szCs w:val="28"/>
        </w:rPr>
      </w:pPr>
      <w:r w:rsidRPr="002B3A27">
        <w:rPr>
          <w:rFonts w:asciiTheme="minorHAnsi" w:hAnsiTheme="minorHAnsi" w:cstheme="minorHAnsi"/>
          <w:b/>
          <w:sz w:val="28"/>
          <w:szCs w:val="28"/>
        </w:rPr>
        <w:t xml:space="preserve">Student </w:t>
      </w:r>
      <w:r w:rsidR="002B3A27" w:rsidRPr="002B3A27">
        <w:rPr>
          <w:rFonts w:asciiTheme="minorHAnsi" w:hAnsiTheme="minorHAnsi" w:cstheme="minorHAnsi"/>
          <w:b/>
          <w:sz w:val="28"/>
          <w:szCs w:val="28"/>
        </w:rPr>
        <w:t xml:space="preserve">ID Number: </w:t>
      </w:r>
      <w:r w:rsidRPr="002B3A27">
        <w:rPr>
          <w:rFonts w:asciiTheme="minorHAnsi" w:hAnsiTheme="minorHAnsi" w:cstheme="minorHAnsi"/>
          <w:b/>
          <w:sz w:val="28"/>
          <w:szCs w:val="28"/>
        </w:rPr>
        <w:t xml:space="preserve"> 22</w:t>
      </w:r>
      <w:r w:rsidR="001F682F">
        <w:rPr>
          <w:rFonts w:asciiTheme="minorHAnsi" w:hAnsiTheme="minorHAnsi" w:cstheme="minorHAnsi"/>
          <w:b/>
          <w:sz w:val="28"/>
          <w:szCs w:val="28"/>
        </w:rPr>
        <w:t>06988</w:t>
      </w:r>
    </w:p>
    <w:p w14:paraId="50EF79A6" w14:textId="77777777" w:rsidR="00743245" w:rsidRPr="002B3A27" w:rsidRDefault="00743245" w:rsidP="00743245">
      <w:pPr>
        <w:spacing w:before="120" w:after="120"/>
        <w:jc w:val="both"/>
        <w:rPr>
          <w:rFonts w:asciiTheme="minorHAnsi" w:hAnsiTheme="minorHAnsi" w:cstheme="minorHAnsi"/>
          <w:b/>
          <w:sz w:val="28"/>
          <w:szCs w:val="28"/>
        </w:rPr>
      </w:pPr>
    </w:p>
    <w:p w14:paraId="34390806" w14:textId="77777777" w:rsidR="00743245" w:rsidRPr="002B3A27" w:rsidRDefault="00743245" w:rsidP="00743245">
      <w:pPr>
        <w:spacing w:before="120" w:after="120"/>
        <w:jc w:val="both"/>
        <w:rPr>
          <w:rFonts w:asciiTheme="minorHAnsi" w:hAnsiTheme="minorHAnsi" w:cstheme="minorHAnsi"/>
          <w:b/>
          <w:sz w:val="28"/>
          <w:szCs w:val="28"/>
        </w:rPr>
      </w:pPr>
    </w:p>
    <w:p w14:paraId="28283297" w14:textId="77777777" w:rsidR="002B3A27" w:rsidRPr="002B3A27" w:rsidRDefault="002B3A27" w:rsidP="00743245">
      <w:pPr>
        <w:spacing w:before="120" w:after="120"/>
        <w:jc w:val="both"/>
        <w:rPr>
          <w:rFonts w:asciiTheme="minorHAnsi" w:hAnsiTheme="minorHAnsi" w:cstheme="minorHAnsi"/>
          <w:b/>
          <w:sz w:val="28"/>
          <w:szCs w:val="28"/>
        </w:rPr>
      </w:pPr>
    </w:p>
    <w:p w14:paraId="393F04C6" w14:textId="77777777" w:rsidR="002B3A27" w:rsidRPr="002B3A27" w:rsidRDefault="002B3A27" w:rsidP="00743245">
      <w:pPr>
        <w:spacing w:before="120" w:after="120"/>
        <w:jc w:val="both"/>
        <w:rPr>
          <w:rFonts w:asciiTheme="minorHAnsi" w:hAnsiTheme="minorHAnsi" w:cstheme="minorHAnsi"/>
          <w:b/>
          <w:sz w:val="28"/>
          <w:szCs w:val="28"/>
        </w:rPr>
      </w:pPr>
    </w:p>
    <w:p w14:paraId="00CBF6A3" w14:textId="52B32110" w:rsidR="00743245" w:rsidRPr="002B3A27" w:rsidRDefault="00743245" w:rsidP="00743245">
      <w:pPr>
        <w:spacing w:before="120" w:after="120"/>
        <w:jc w:val="both"/>
        <w:rPr>
          <w:rFonts w:asciiTheme="minorHAnsi" w:hAnsiTheme="minorHAnsi" w:cstheme="minorHAnsi"/>
          <w:b/>
          <w:sz w:val="28"/>
          <w:szCs w:val="28"/>
          <w:lang w:eastAsia="en-US"/>
        </w:rPr>
      </w:pPr>
      <w:r w:rsidRPr="002B3A27">
        <w:rPr>
          <w:rFonts w:asciiTheme="minorHAnsi" w:hAnsiTheme="minorHAnsi" w:cstheme="minorHAnsi"/>
          <w:b/>
          <w:sz w:val="28"/>
          <w:szCs w:val="28"/>
        </w:rPr>
        <w:t xml:space="preserve">Assignment Title: </w:t>
      </w:r>
      <w:r w:rsidRPr="002B3A27">
        <w:rPr>
          <w:rFonts w:asciiTheme="minorHAnsi" w:hAnsiTheme="minorHAnsi" w:cstheme="minorHAnsi"/>
          <w:b/>
          <w:sz w:val="28"/>
          <w:szCs w:val="28"/>
          <w:lang w:eastAsia="en-US"/>
        </w:rPr>
        <w:t>Reflective Journal</w:t>
      </w:r>
    </w:p>
    <w:p w14:paraId="73F7DF71" w14:textId="65F605A1" w:rsidR="00743245" w:rsidRPr="002B3A27" w:rsidRDefault="002B3A27" w:rsidP="00743245">
      <w:pPr>
        <w:spacing w:before="120" w:after="120"/>
        <w:jc w:val="both"/>
        <w:rPr>
          <w:rFonts w:asciiTheme="minorHAnsi" w:hAnsiTheme="minorHAnsi" w:cstheme="minorHAnsi"/>
          <w:b/>
          <w:sz w:val="28"/>
          <w:szCs w:val="28"/>
        </w:rPr>
      </w:pPr>
      <w:r w:rsidRPr="002B3A27">
        <w:rPr>
          <w:rFonts w:asciiTheme="minorHAnsi" w:hAnsiTheme="minorHAnsi" w:cstheme="minorHAnsi"/>
          <w:b/>
          <w:sz w:val="28"/>
          <w:szCs w:val="28"/>
        </w:rPr>
        <w:t>Lecturer:</w:t>
      </w:r>
      <w:r w:rsidR="00743245" w:rsidRPr="002B3A27">
        <w:rPr>
          <w:rFonts w:asciiTheme="minorHAnsi" w:hAnsiTheme="minorHAnsi" w:cstheme="minorHAnsi"/>
          <w:b/>
          <w:sz w:val="28"/>
          <w:szCs w:val="28"/>
        </w:rPr>
        <w:t xml:space="preserve">  </w:t>
      </w:r>
      <w:proofErr w:type="spellStart"/>
      <w:r w:rsidR="00743245" w:rsidRPr="002B3A27">
        <w:rPr>
          <w:rFonts w:asciiTheme="minorHAnsi" w:hAnsiTheme="minorHAnsi" w:cstheme="minorHAnsi"/>
          <w:b/>
          <w:sz w:val="28"/>
          <w:szCs w:val="28"/>
        </w:rPr>
        <w:t>Dr.</w:t>
      </w:r>
      <w:proofErr w:type="spellEnd"/>
      <w:r w:rsidR="00743245" w:rsidRPr="002B3A27">
        <w:rPr>
          <w:rFonts w:asciiTheme="minorHAnsi" w:hAnsiTheme="minorHAnsi" w:cstheme="minorHAnsi"/>
          <w:b/>
          <w:sz w:val="28"/>
          <w:szCs w:val="28"/>
        </w:rPr>
        <w:t xml:space="preserve"> </w:t>
      </w:r>
      <w:proofErr w:type="spellStart"/>
      <w:r w:rsidR="00743245" w:rsidRPr="002B3A27">
        <w:rPr>
          <w:rFonts w:asciiTheme="minorHAnsi" w:hAnsiTheme="minorHAnsi" w:cstheme="minorHAnsi"/>
          <w:b/>
          <w:sz w:val="28"/>
          <w:szCs w:val="28"/>
        </w:rPr>
        <w:t>Moutushi</w:t>
      </w:r>
      <w:proofErr w:type="spellEnd"/>
      <w:r w:rsidR="00743245" w:rsidRPr="002B3A27">
        <w:rPr>
          <w:rFonts w:asciiTheme="minorHAnsi" w:hAnsiTheme="minorHAnsi" w:cstheme="minorHAnsi"/>
          <w:b/>
          <w:sz w:val="28"/>
          <w:szCs w:val="28"/>
        </w:rPr>
        <w:t xml:space="preserve"> Tanha</w:t>
      </w:r>
    </w:p>
    <w:p w14:paraId="38F89DB3" w14:textId="77777777" w:rsidR="002B3A27" w:rsidRPr="002B3A27" w:rsidRDefault="002B3A27" w:rsidP="00743245">
      <w:pPr>
        <w:spacing w:before="120" w:after="120"/>
        <w:jc w:val="both"/>
        <w:rPr>
          <w:rFonts w:asciiTheme="minorHAnsi" w:hAnsiTheme="minorHAnsi" w:cstheme="minorHAnsi"/>
          <w:b/>
          <w:sz w:val="28"/>
          <w:szCs w:val="28"/>
        </w:rPr>
      </w:pPr>
    </w:p>
    <w:p w14:paraId="440B508A" w14:textId="77777777" w:rsidR="002B3A27" w:rsidRPr="002B3A27" w:rsidRDefault="002B3A27" w:rsidP="00743245">
      <w:pPr>
        <w:spacing w:before="120" w:after="120"/>
        <w:jc w:val="both"/>
        <w:rPr>
          <w:rFonts w:asciiTheme="minorHAnsi" w:hAnsiTheme="minorHAnsi" w:cstheme="minorHAnsi"/>
          <w:b/>
          <w:sz w:val="28"/>
          <w:szCs w:val="28"/>
        </w:rPr>
      </w:pPr>
    </w:p>
    <w:p w14:paraId="66FD2165" w14:textId="77777777" w:rsidR="002B3A27" w:rsidRPr="002B3A27" w:rsidRDefault="002B3A27" w:rsidP="00743245">
      <w:pPr>
        <w:spacing w:before="120" w:after="120"/>
        <w:jc w:val="both"/>
        <w:rPr>
          <w:rFonts w:asciiTheme="minorHAnsi" w:hAnsiTheme="minorHAnsi" w:cstheme="minorHAnsi"/>
          <w:b/>
          <w:sz w:val="28"/>
          <w:szCs w:val="28"/>
        </w:rPr>
      </w:pPr>
    </w:p>
    <w:p w14:paraId="7BE0703C" w14:textId="77777777" w:rsidR="002B3A27" w:rsidRPr="002B3A27" w:rsidRDefault="002B3A27" w:rsidP="00743245">
      <w:pPr>
        <w:spacing w:before="120" w:after="120"/>
        <w:jc w:val="both"/>
        <w:rPr>
          <w:rFonts w:asciiTheme="minorHAnsi" w:hAnsiTheme="minorHAnsi" w:cstheme="minorHAnsi"/>
          <w:b/>
          <w:sz w:val="28"/>
          <w:szCs w:val="28"/>
        </w:rPr>
      </w:pPr>
    </w:p>
    <w:p w14:paraId="38812BF5" w14:textId="77777777" w:rsidR="002B3A27" w:rsidRPr="002B3A27" w:rsidRDefault="002B3A27" w:rsidP="00743245">
      <w:pPr>
        <w:spacing w:before="120" w:after="120"/>
        <w:jc w:val="both"/>
        <w:rPr>
          <w:rFonts w:asciiTheme="minorHAnsi" w:hAnsiTheme="minorHAnsi" w:cstheme="minorHAnsi"/>
          <w:b/>
          <w:sz w:val="28"/>
          <w:szCs w:val="28"/>
        </w:rPr>
      </w:pPr>
    </w:p>
    <w:p w14:paraId="7B0C2777" w14:textId="70B36749" w:rsidR="007F45C9" w:rsidRPr="002B3A27" w:rsidRDefault="007F45C9">
      <w:pPr>
        <w:rPr>
          <w:rFonts w:asciiTheme="minorHAnsi" w:hAnsiTheme="minorHAnsi" w:cstheme="minorHAnsi"/>
          <w:sz w:val="28"/>
          <w:szCs w:val="28"/>
          <w:lang w:val="en-US"/>
        </w:rPr>
      </w:pPr>
    </w:p>
    <w:p w14:paraId="2B52B609" w14:textId="6B2B0607" w:rsidR="00743245" w:rsidRDefault="002B3A27">
      <w:pPr>
        <w:rPr>
          <w:rFonts w:asciiTheme="minorHAnsi" w:hAnsiTheme="minorHAnsi" w:cstheme="minorHAnsi"/>
          <w:b/>
          <w:bCs/>
          <w:sz w:val="28"/>
          <w:szCs w:val="28"/>
          <w:lang w:val="en-US"/>
        </w:rPr>
      </w:pPr>
      <w:r w:rsidRPr="002B3A27">
        <w:rPr>
          <w:rFonts w:asciiTheme="minorHAnsi" w:hAnsiTheme="minorHAnsi" w:cstheme="minorHAnsi"/>
          <w:b/>
          <w:bCs/>
          <w:sz w:val="28"/>
          <w:szCs w:val="28"/>
          <w:lang w:val="en-US"/>
        </w:rPr>
        <w:t>Module:</w:t>
      </w:r>
      <w:r w:rsidR="00743245" w:rsidRPr="002B3A27">
        <w:rPr>
          <w:rFonts w:asciiTheme="minorHAnsi" w:hAnsiTheme="minorHAnsi" w:cstheme="minorHAnsi"/>
          <w:b/>
          <w:bCs/>
          <w:sz w:val="28"/>
          <w:szCs w:val="28"/>
          <w:lang w:val="en-US"/>
        </w:rPr>
        <w:t xml:space="preserve"> Skills Development in the Workplace</w:t>
      </w:r>
      <w:r w:rsidR="00A74EC3">
        <w:rPr>
          <w:rFonts w:asciiTheme="minorHAnsi" w:hAnsiTheme="minorHAnsi" w:cstheme="minorHAnsi"/>
          <w:b/>
          <w:bCs/>
          <w:sz w:val="28"/>
          <w:szCs w:val="28"/>
          <w:lang w:val="en-US"/>
        </w:rPr>
        <w:t xml:space="preserve"> (</w:t>
      </w:r>
      <w:r w:rsidR="00743245" w:rsidRPr="002B3A27">
        <w:rPr>
          <w:rFonts w:asciiTheme="minorHAnsi" w:hAnsiTheme="minorHAnsi" w:cstheme="minorHAnsi"/>
          <w:b/>
          <w:bCs/>
          <w:sz w:val="28"/>
          <w:szCs w:val="28"/>
          <w:lang w:val="en-US"/>
        </w:rPr>
        <w:t>ACMA 4013</w:t>
      </w:r>
      <w:r w:rsidR="00A74EC3">
        <w:rPr>
          <w:rFonts w:asciiTheme="minorHAnsi" w:hAnsiTheme="minorHAnsi" w:cstheme="minorHAnsi"/>
          <w:b/>
          <w:bCs/>
          <w:sz w:val="28"/>
          <w:szCs w:val="28"/>
          <w:lang w:val="en-US"/>
        </w:rPr>
        <w:t>)</w:t>
      </w:r>
    </w:p>
    <w:p w14:paraId="6459048D" w14:textId="77777777" w:rsidR="00A74EC3" w:rsidRDefault="00A74EC3">
      <w:pPr>
        <w:rPr>
          <w:rFonts w:asciiTheme="minorHAnsi" w:hAnsiTheme="minorHAnsi" w:cstheme="minorHAnsi"/>
          <w:b/>
          <w:bCs/>
          <w:sz w:val="28"/>
          <w:szCs w:val="28"/>
          <w:lang w:val="en-US"/>
        </w:rPr>
      </w:pPr>
    </w:p>
    <w:p w14:paraId="042D54B0" w14:textId="77777777" w:rsidR="00A74EC3" w:rsidRPr="002B3A27" w:rsidRDefault="00A74EC3">
      <w:pPr>
        <w:rPr>
          <w:rFonts w:asciiTheme="minorHAnsi" w:hAnsiTheme="minorHAnsi" w:cstheme="minorHAnsi"/>
          <w:b/>
          <w:bCs/>
          <w:sz w:val="28"/>
          <w:szCs w:val="28"/>
          <w:lang w:val="en-US"/>
        </w:rPr>
      </w:pPr>
    </w:p>
    <w:p w14:paraId="4A89587E" w14:textId="77777777" w:rsidR="00743245" w:rsidRPr="002B3A27" w:rsidRDefault="00743245">
      <w:pPr>
        <w:rPr>
          <w:rFonts w:asciiTheme="minorHAnsi" w:hAnsiTheme="minorHAnsi" w:cstheme="minorHAnsi"/>
          <w:sz w:val="28"/>
          <w:szCs w:val="28"/>
          <w:lang w:val="en-US"/>
        </w:rPr>
      </w:pPr>
    </w:p>
    <w:p w14:paraId="40CDCD9A" w14:textId="77777777" w:rsidR="00743245" w:rsidRDefault="00743245">
      <w:pPr>
        <w:rPr>
          <w:rFonts w:asciiTheme="minorHAnsi" w:hAnsiTheme="minorHAnsi" w:cstheme="minorHAnsi"/>
          <w:sz w:val="28"/>
          <w:szCs w:val="28"/>
          <w:lang w:val="en-US"/>
        </w:rPr>
      </w:pPr>
    </w:p>
    <w:p w14:paraId="7F9E6940" w14:textId="77777777" w:rsidR="00CC7F2E" w:rsidRDefault="00CC7F2E">
      <w:pPr>
        <w:rPr>
          <w:rFonts w:asciiTheme="minorHAnsi" w:hAnsiTheme="minorHAnsi" w:cstheme="minorHAnsi"/>
          <w:sz w:val="28"/>
          <w:szCs w:val="28"/>
          <w:lang w:val="en-US"/>
        </w:rPr>
      </w:pPr>
    </w:p>
    <w:p w14:paraId="4B09FB3B" w14:textId="77777777" w:rsidR="00CC7F2E" w:rsidRPr="002B3A27" w:rsidRDefault="00CC7F2E">
      <w:pPr>
        <w:rPr>
          <w:rFonts w:asciiTheme="minorHAnsi" w:hAnsiTheme="minorHAnsi" w:cstheme="minorHAnsi"/>
          <w:sz w:val="28"/>
          <w:szCs w:val="28"/>
          <w:lang w:val="en-US"/>
        </w:rPr>
      </w:pPr>
    </w:p>
    <w:p w14:paraId="110A420F" w14:textId="77777777" w:rsidR="00743245" w:rsidRPr="002B3A27" w:rsidRDefault="00743245">
      <w:pPr>
        <w:rPr>
          <w:rFonts w:asciiTheme="minorHAnsi" w:hAnsiTheme="minorHAnsi" w:cstheme="minorHAnsi"/>
          <w:sz w:val="28"/>
          <w:szCs w:val="28"/>
          <w:lang w:val="en-US"/>
        </w:rPr>
      </w:pPr>
    </w:p>
    <w:p w14:paraId="58102041" w14:textId="77777777" w:rsidR="00743245" w:rsidRPr="002B3A27" w:rsidRDefault="00743245">
      <w:pPr>
        <w:rPr>
          <w:rFonts w:asciiTheme="minorHAnsi" w:hAnsiTheme="minorHAnsi" w:cstheme="minorHAnsi"/>
          <w:sz w:val="32"/>
          <w:szCs w:val="32"/>
          <w:lang w:val="en-US"/>
        </w:rPr>
      </w:pPr>
    </w:p>
    <w:p w14:paraId="3922ED85" w14:textId="77777777" w:rsidR="00743245" w:rsidRPr="002B3A27" w:rsidRDefault="00743245">
      <w:pPr>
        <w:rPr>
          <w:rFonts w:asciiTheme="minorHAnsi" w:hAnsiTheme="minorHAnsi" w:cstheme="minorHAnsi"/>
          <w:sz w:val="32"/>
          <w:szCs w:val="32"/>
          <w:lang w:val="en-US"/>
        </w:rPr>
      </w:pPr>
    </w:p>
    <w:p w14:paraId="4B9212E5" w14:textId="77777777" w:rsidR="00743245" w:rsidRPr="005A59D5" w:rsidRDefault="00743245">
      <w:pPr>
        <w:rPr>
          <w:sz w:val="24"/>
          <w:szCs w:val="24"/>
          <w:lang w:val="en-US"/>
        </w:rPr>
      </w:pPr>
    </w:p>
    <w:p w14:paraId="14E91876" w14:textId="77777777" w:rsidR="00743245" w:rsidRPr="005A59D5" w:rsidRDefault="00743245">
      <w:pPr>
        <w:rPr>
          <w:sz w:val="24"/>
          <w:szCs w:val="24"/>
          <w:lang w:val="en-US"/>
        </w:rPr>
      </w:pPr>
    </w:p>
    <w:p w14:paraId="6E4CBDF3" w14:textId="77777777" w:rsidR="002B3A27" w:rsidRDefault="002B3A27">
      <w:pPr>
        <w:rPr>
          <w:sz w:val="24"/>
          <w:szCs w:val="24"/>
          <w:lang w:val="en-US"/>
        </w:rPr>
      </w:pPr>
    </w:p>
    <w:p w14:paraId="20585D19" w14:textId="77777777" w:rsidR="001C55D3" w:rsidRDefault="00743245" w:rsidP="006F75D2">
      <w:pPr>
        <w:jc w:val="both"/>
        <w:rPr>
          <w:rFonts w:asciiTheme="minorHAnsi" w:hAnsiTheme="minorHAnsi" w:cstheme="minorHAnsi"/>
          <w:b/>
          <w:bCs/>
          <w:sz w:val="28"/>
          <w:szCs w:val="28"/>
          <w:lang w:val="en-US"/>
        </w:rPr>
      </w:pPr>
      <w:bookmarkStart w:id="0" w:name="_Hlk137509876"/>
      <w:r w:rsidRPr="002B3A27">
        <w:rPr>
          <w:rFonts w:asciiTheme="minorHAnsi" w:hAnsiTheme="minorHAnsi" w:cstheme="minorHAnsi"/>
          <w:b/>
          <w:bCs/>
          <w:sz w:val="28"/>
          <w:szCs w:val="28"/>
          <w:lang w:val="en-US"/>
        </w:rPr>
        <w:lastRenderedPageBreak/>
        <w:t xml:space="preserve">Task </w:t>
      </w:r>
      <w:r w:rsidR="002B3A27" w:rsidRPr="002B3A27">
        <w:rPr>
          <w:rFonts w:asciiTheme="minorHAnsi" w:hAnsiTheme="minorHAnsi" w:cstheme="minorHAnsi"/>
          <w:b/>
          <w:bCs/>
          <w:sz w:val="28"/>
          <w:szCs w:val="28"/>
          <w:lang w:val="en-US"/>
        </w:rPr>
        <w:t>1:</w:t>
      </w:r>
      <w:r w:rsidRPr="002B3A27">
        <w:rPr>
          <w:rFonts w:asciiTheme="minorHAnsi" w:hAnsiTheme="minorHAnsi" w:cstheme="minorHAnsi"/>
          <w:b/>
          <w:bCs/>
          <w:sz w:val="28"/>
          <w:szCs w:val="28"/>
          <w:lang w:val="en-US"/>
        </w:rPr>
        <w:t xml:space="preserve"> </w:t>
      </w:r>
    </w:p>
    <w:p w14:paraId="671462FB" w14:textId="77777777" w:rsidR="001C55D3" w:rsidRDefault="001C55D3" w:rsidP="006F75D2">
      <w:pPr>
        <w:jc w:val="both"/>
        <w:rPr>
          <w:rFonts w:asciiTheme="minorHAnsi" w:hAnsiTheme="minorHAnsi" w:cstheme="minorHAnsi"/>
          <w:b/>
          <w:bCs/>
          <w:sz w:val="28"/>
          <w:szCs w:val="28"/>
          <w:lang w:val="en-US"/>
        </w:rPr>
      </w:pPr>
    </w:p>
    <w:p w14:paraId="044A157A" w14:textId="78F8424C" w:rsidR="00743245" w:rsidRPr="002B3A27" w:rsidRDefault="00743245" w:rsidP="006F75D2">
      <w:pPr>
        <w:jc w:val="both"/>
        <w:rPr>
          <w:rFonts w:asciiTheme="minorHAnsi" w:hAnsiTheme="minorHAnsi" w:cstheme="minorHAnsi"/>
          <w:b/>
          <w:bCs/>
          <w:sz w:val="28"/>
          <w:szCs w:val="28"/>
          <w:lang w:val="en-US"/>
        </w:rPr>
      </w:pPr>
      <w:r w:rsidRPr="002B3A27">
        <w:rPr>
          <w:rFonts w:asciiTheme="minorHAnsi" w:hAnsiTheme="minorHAnsi" w:cstheme="minorHAnsi"/>
          <w:b/>
          <w:bCs/>
          <w:sz w:val="28"/>
          <w:szCs w:val="28"/>
          <w:lang w:val="en-US"/>
        </w:rPr>
        <w:t>How innovation changes the world</w:t>
      </w:r>
    </w:p>
    <w:p w14:paraId="35056322" w14:textId="70B238E5" w:rsidR="00743245" w:rsidRPr="005A59D5" w:rsidRDefault="00743245" w:rsidP="006F75D2">
      <w:pPr>
        <w:jc w:val="both"/>
        <w:rPr>
          <w:sz w:val="24"/>
          <w:szCs w:val="24"/>
          <w:lang w:val="en-US"/>
        </w:rPr>
      </w:pPr>
    </w:p>
    <w:p w14:paraId="72CD8376" w14:textId="77777777" w:rsidR="00934D3D" w:rsidRPr="005A59D5" w:rsidRDefault="00934D3D" w:rsidP="006F75D2">
      <w:pPr>
        <w:jc w:val="both"/>
        <w:rPr>
          <w:sz w:val="24"/>
          <w:szCs w:val="24"/>
          <w:lang w:val="en-US"/>
        </w:rPr>
      </w:pPr>
    </w:p>
    <w:p w14:paraId="19EF1892" w14:textId="07435A6B" w:rsidR="00934D3D" w:rsidRPr="001C55D3" w:rsidRDefault="00934D3D" w:rsidP="006F75D2">
      <w:pPr>
        <w:jc w:val="both"/>
        <w:rPr>
          <w:b/>
          <w:bCs/>
          <w:sz w:val="24"/>
          <w:szCs w:val="24"/>
          <w:lang w:val="en-US"/>
        </w:rPr>
      </w:pPr>
      <w:r w:rsidRPr="001C55D3">
        <w:rPr>
          <w:b/>
          <w:bCs/>
          <w:sz w:val="24"/>
          <w:szCs w:val="24"/>
          <w:lang w:val="en-US"/>
        </w:rPr>
        <w:t>Introduction:</w:t>
      </w:r>
    </w:p>
    <w:p w14:paraId="3DCDC717" w14:textId="77777777" w:rsidR="002D782C" w:rsidRPr="001C55D3" w:rsidRDefault="002D782C" w:rsidP="006F75D2">
      <w:pPr>
        <w:jc w:val="both"/>
        <w:rPr>
          <w:sz w:val="24"/>
          <w:szCs w:val="24"/>
        </w:rPr>
      </w:pPr>
    </w:p>
    <w:p w14:paraId="1A5B9865" w14:textId="7D55DB03" w:rsidR="002D782C" w:rsidRPr="001C55D3" w:rsidRDefault="002D782C" w:rsidP="006F75D2">
      <w:pPr>
        <w:jc w:val="both"/>
        <w:rPr>
          <w:sz w:val="24"/>
          <w:szCs w:val="24"/>
        </w:rPr>
      </w:pPr>
      <w:r w:rsidRPr="001C55D3">
        <w:rPr>
          <w:sz w:val="24"/>
          <w:szCs w:val="24"/>
        </w:rPr>
        <w:t xml:space="preserve">Innovation's power is to change global practises. Novel ideas, discoveries, and technology have shaped civilizations, revolutionised industries, and improved lives throughout history. Innovation may spur development, solve problems, and open new </w:t>
      </w:r>
      <w:r w:rsidR="00CC7F2E" w:rsidRPr="001C55D3">
        <w:rPr>
          <w:sz w:val="24"/>
          <w:szCs w:val="24"/>
        </w:rPr>
        <w:t>doors</w:t>
      </w:r>
      <w:r w:rsidR="00CC7F2E">
        <w:rPr>
          <w:sz w:val="24"/>
          <w:szCs w:val="24"/>
        </w:rPr>
        <w:t xml:space="preserve"> [1]</w:t>
      </w:r>
      <w:r w:rsidRPr="001C55D3">
        <w:rPr>
          <w:sz w:val="24"/>
          <w:szCs w:val="24"/>
        </w:rPr>
        <w:t xml:space="preserve">. It can be scientific or technical breakthroughs. Innovation drives economic progress, improves quality of life, meets social needs, and promotes global </w:t>
      </w:r>
      <w:r w:rsidR="009C198C" w:rsidRPr="001C55D3">
        <w:rPr>
          <w:sz w:val="24"/>
          <w:szCs w:val="24"/>
        </w:rPr>
        <w:t>connectedness</w:t>
      </w:r>
      <w:r w:rsidR="009C198C">
        <w:rPr>
          <w:sz w:val="24"/>
          <w:szCs w:val="24"/>
        </w:rPr>
        <w:t xml:space="preserve"> [2]</w:t>
      </w:r>
      <w:r w:rsidRPr="001C55D3">
        <w:rPr>
          <w:sz w:val="24"/>
          <w:szCs w:val="24"/>
        </w:rPr>
        <w:t>. We will examine how innovation affects medicine, energy, transportation, and communication. We can create a world that is constantly evolving and improving by understanding how innovation affects our lives today and in the future.</w:t>
      </w:r>
    </w:p>
    <w:p w14:paraId="46F228C4" w14:textId="77777777" w:rsidR="002D782C" w:rsidRPr="001C55D3" w:rsidRDefault="002D782C" w:rsidP="006F75D2">
      <w:pPr>
        <w:jc w:val="both"/>
        <w:rPr>
          <w:sz w:val="24"/>
          <w:szCs w:val="24"/>
        </w:rPr>
      </w:pPr>
    </w:p>
    <w:p w14:paraId="5312CB62" w14:textId="77777777" w:rsidR="002D782C" w:rsidRPr="001C55D3" w:rsidRDefault="002D782C" w:rsidP="006F75D2">
      <w:pPr>
        <w:jc w:val="both"/>
        <w:rPr>
          <w:sz w:val="24"/>
          <w:szCs w:val="24"/>
        </w:rPr>
      </w:pPr>
    </w:p>
    <w:p w14:paraId="11DE8C5D" w14:textId="77777777" w:rsidR="002D782C" w:rsidRPr="001C55D3" w:rsidRDefault="002D782C" w:rsidP="006F75D2">
      <w:pPr>
        <w:jc w:val="both"/>
        <w:rPr>
          <w:b/>
          <w:bCs/>
          <w:sz w:val="24"/>
          <w:szCs w:val="24"/>
          <w:lang w:val="en-US"/>
        </w:rPr>
      </w:pPr>
      <w:r w:rsidRPr="001C55D3">
        <w:rPr>
          <w:b/>
          <w:bCs/>
          <w:sz w:val="24"/>
          <w:szCs w:val="24"/>
          <w:lang w:val="en-US"/>
        </w:rPr>
        <w:t>Innovation in the Workplace:</w:t>
      </w:r>
    </w:p>
    <w:p w14:paraId="183D526D" w14:textId="77777777" w:rsidR="002D782C" w:rsidRPr="001C55D3" w:rsidRDefault="002D782C" w:rsidP="006F75D2">
      <w:pPr>
        <w:jc w:val="both"/>
        <w:rPr>
          <w:sz w:val="24"/>
          <w:szCs w:val="24"/>
        </w:rPr>
      </w:pPr>
    </w:p>
    <w:p w14:paraId="038FD4CD" w14:textId="77777777" w:rsidR="002D782C" w:rsidRPr="001C55D3" w:rsidRDefault="002D782C" w:rsidP="006F75D2">
      <w:pPr>
        <w:jc w:val="both"/>
        <w:rPr>
          <w:sz w:val="24"/>
          <w:szCs w:val="24"/>
        </w:rPr>
      </w:pPr>
      <w:r w:rsidRPr="001C55D3">
        <w:rPr>
          <w:sz w:val="24"/>
          <w:szCs w:val="24"/>
        </w:rPr>
        <w:t>My hybrid remote accounting job is an excellent example of how innovation may change employment norms. I can help users with writing, research, and customer service. This revolutionary technology has streamlined processes, saving companies time and money.</w:t>
      </w:r>
    </w:p>
    <w:p w14:paraId="3FE36E9A" w14:textId="77777777" w:rsidR="002D782C" w:rsidRPr="001C55D3" w:rsidRDefault="002D782C" w:rsidP="006F75D2">
      <w:pPr>
        <w:jc w:val="both"/>
        <w:rPr>
          <w:sz w:val="24"/>
          <w:szCs w:val="24"/>
        </w:rPr>
      </w:pPr>
    </w:p>
    <w:p w14:paraId="1316D148" w14:textId="0CDF72D7" w:rsidR="002D782C" w:rsidRPr="001C55D3" w:rsidRDefault="002D782C" w:rsidP="006F75D2">
      <w:pPr>
        <w:jc w:val="both"/>
        <w:rPr>
          <w:sz w:val="24"/>
          <w:szCs w:val="24"/>
        </w:rPr>
      </w:pPr>
      <w:r w:rsidRPr="001C55D3">
        <w:rPr>
          <w:sz w:val="24"/>
          <w:szCs w:val="24"/>
        </w:rPr>
        <w:t xml:space="preserve">Remote work and collaborative technologies have changed how people work and communicate. Video conferencing, project management tools, and cloud-based computing have eliminated geographical barriers. Despite being in different locations, teams can now work better. Productivity and inclusiveness </w:t>
      </w:r>
      <w:r w:rsidR="009C198C" w:rsidRPr="001C55D3">
        <w:rPr>
          <w:sz w:val="24"/>
          <w:szCs w:val="24"/>
        </w:rPr>
        <w:t>rise</w:t>
      </w:r>
      <w:r w:rsidR="009C198C">
        <w:rPr>
          <w:sz w:val="24"/>
          <w:szCs w:val="24"/>
        </w:rPr>
        <w:t xml:space="preserve"> [3]</w:t>
      </w:r>
      <w:r w:rsidRPr="001C55D3">
        <w:rPr>
          <w:sz w:val="24"/>
          <w:szCs w:val="24"/>
        </w:rPr>
        <w:t>.</w:t>
      </w:r>
    </w:p>
    <w:p w14:paraId="6D6767A2" w14:textId="77777777" w:rsidR="002D782C" w:rsidRPr="001C55D3" w:rsidRDefault="002D782C" w:rsidP="006F75D2">
      <w:pPr>
        <w:jc w:val="both"/>
        <w:rPr>
          <w:sz w:val="24"/>
          <w:szCs w:val="24"/>
        </w:rPr>
      </w:pPr>
    </w:p>
    <w:p w14:paraId="139E5498" w14:textId="77777777" w:rsidR="002D782C" w:rsidRPr="001C55D3" w:rsidRDefault="002D782C" w:rsidP="006F75D2">
      <w:pPr>
        <w:jc w:val="both"/>
        <w:rPr>
          <w:sz w:val="24"/>
          <w:szCs w:val="24"/>
        </w:rPr>
      </w:pPr>
    </w:p>
    <w:p w14:paraId="3C201865" w14:textId="3D95625E" w:rsidR="002D782C" w:rsidRPr="001C55D3" w:rsidRDefault="002D782C" w:rsidP="006F75D2">
      <w:pPr>
        <w:jc w:val="both"/>
        <w:rPr>
          <w:sz w:val="24"/>
          <w:szCs w:val="24"/>
        </w:rPr>
      </w:pPr>
      <w:r w:rsidRPr="001C55D3">
        <w:rPr>
          <w:sz w:val="24"/>
          <w:szCs w:val="24"/>
        </w:rPr>
        <w:t xml:space="preserve">Automation, virtual collaboration, and innovation have created new business opportunities and industries. Entrepreneurs and startups are constantly expanding into new </w:t>
      </w:r>
      <w:r w:rsidR="009C198C" w:rsidRPr="001C55D3">
        <w:rPr>
          <w:sz w:val="24"/>
          <w:szCs w:val="24"/>
        </w:rPr>
        <w:t>markets</w:t>
      </w:r>
      <w:r w:rsidR="009C198C">
        <w:rPr>
          <w:sz w:val="24"/>
          <w:szCs w:val="24"/>
        </w:rPr>
        <w:t xml:space="preserve"> [4]</w:t>
      </w:r>
      <w:r w:rsidRPr="001C55D3">
        <w:rPr>
          <w:sz w:val="24"/>
          <w:szCs w:val="24"/>
        </w:rPr>
        <w:t xml:space="preserve">. Blockchain, the internet of things, and augmented reality (AR) have created intriguing new prospects in the financial, logistical, healthcare, and manufacturing sectors. Innovations boost economic growth, job opportunities, and entrepreneurial </w:t>
      </w:r>
      <w:r w:rsidR="009C198C" w:rsidRPr="001C55D3">
        <w:rPr>
          <w:sz w:val="24"/>
          <w:szCs w:val="24"/>
        </w:rPr>
        <w:t>ecosystems</w:t>
      </w:r>
      <w:r w:rsidR="009C198C">
        <w:rPr>
          <w:sz w:val="24"/>
          <w:szCs w:val="24"/>
        </w:rPr>
        <w:t xml:space="preserve"> [5]</w:t>
      </w:r>
      <w:r w:rsidRPr="001C55D3">
        <w:rPr>
          <w:sz w:val="24"/>
          <w:szCs w:val="24"/>
        </w:rPr>
        <w:t>.</w:t>
      </w:r>
    </w:p>
    <w:p w14:paraId="3654B7FA" w14:textId="77777777" w:rsidR="002D782C" w:rsidRPr="001C55D3" w:rsidRDefault="002D782C" w:rsidP="006F75D2">
      <w:pPr>
        <w:jc w:val="both"/>
        <w:rPr>
          <w:sz w:val="24"/>
          <w:szCs w:val="24"/>
        </w:rPr>
      </w:pPr>
    </w:p>
    <w:p w14:paraId="5607FC93" w14:textId="77777777" w:rsidR="002D782C" w:rsidRPr="001C55D3" w:rsidRDefault="002D782C" w:rsidP="006F75D2">
      <w:pPr>
        <w:jc w:val="both"/>
        <w:rPr>
          <w:sz w:val="24"/>
          <w:szCs w:val="24"/>
        </w:rPr>
      </w:pPr>
    </w:p>
    <w:p w14:paraId="0B716680" w14:textId="3CFD395A" w:rsidR="002D782C" w:rsidRPr="001C55D3" w:rsidRDefault="002D782C" w:rsidP="006F75D2">
      <w:pPr>
        <w:jc w:val="both"/>
        <w:rPr>
          <w:sz w:val="24"/>
          <w:szCs w:val="24"/>
        </w:rPr>
      </w:pPr>
      <w:r w:rsidRPr="001C55D3">
        <w:rPr>
          <w:sz w:val="24"/>
          <w:szCs w:val="24"/>
        </w:rPr>
        <w:t xml:space="preserve">However, AI ethics must be considered. Data inaccuracies, distributing incorrect information, and privacy and safety concerns must be carefully considered. To ensure that AI advances will benefit society, these concerns must be </w:t>
      </w:r>
      <w:proofErr w:type="gramStart"/>
      <w:r w:rsidRPr="001C55D3">
        <w:rPr>
          <w:sz w:val="24"/>
          <w:szCs w:val="24"/>
        </w:rPr>
        <w:t>addressed</w:t>
      </w:r>
      <w:proofErr w:type="gramEnd"/>
      <w:r w:rsidRPr="001C55D3">
        <w:rPr>
          <w:sz w:val="24"/>
          <w:szCs w:val="24"/>
        </w:rPr>
        <w:t xml:space="preserve"> and strong ethical frameworks and responsible research and deployment of AI systems must be </w:t>
      </w:r>
      <w:r w:rsidR="00E168E7" w:rsidRPr="001C55D3">
        <w:rPr>
          <w:sz w:val="24"/>
          <w:szCs w:val="24"/>
        </w:rPr>
        <w:t>implemented</w:t>
      </w:r>
      <w:r w:rsidR="00E168E7">
        <w:rPr>
          <w:sz w:val="24"/>
          <w:szCs w:val="24"/>
        </w:rPr>
        <w:t xml:space="preserve"> [6]</w:t>
      </w:r>
      <w:r w:rsidRPr="001C55D3">
        <w:rPr>
          <w:sz w:val="24"/>
          <w:szCs w:val="24"/>
        </w:rPr>
        <w:t>.</w:t>
      </w:r>
    </w:p>
    <w:p w14:paraId="187600D6" w14:textId="77777777" w:rsidR="002D782C" w:rsidRPr="001C55D3" w:rsidRDefault="002D782C" w:rsidP="006F75D2">
      <w:pPr>
        <w:jc w:val="both"/>
        <w:rPr>
          <w:sz w:val="24"/>
          <w:szCs w:val="24"/>
        </w:rPr>
      </w:pPr>
    </w:p>
    <w:p w14:paraId="020ADE66" w14:textId="77777777" w:rsidR="002D782C" w:rsidRPr="001C55D3" w:rsidRDefault="002D782C" w:rsidP="006F75D2">
      <w:pPr>
        <w:jc w:val="both"/>
        <w:rPr>
          <w:sz w:val="24"/>
          <w:szCs w:val="24"/>
        </w:rPr>
      </w:pPr>
    </w:p>
    <w:p w14:paraId="76029B8F" w14:textId="77777777" w:rsidR="002D782C" w:rsidRPr="001C55D3" w:rsidRDefault="002D782C" w:rsidP="006F75D2">
      <w:pPr>
        <w:jc w:val="both"/>
        <w:rPr>
          <w:sz w:val="24"/>
          <w:szCs w:val="24"/>
        </w:rPr>
      </w:pPr>
    </w:p>
    <w:p w14:paraId="5D16B91B" w14:textId="77777777" w:rsidR="002D782C" w:rsidRPr="001C55D3" w:rsidRDefault="002D782C" w:rsidP="006F75D2">
      <w:pPr>
        <w:jc w:val="both"/>
        <w:rPr>
          <w:sz w:val="24"/>
          <w:szCs w:val="24"/>
        </w:rPr>
      </w:pPr>
    </w:p>
    <w:p w14:paraId="1D3A3B39" w14:textId="77777777" w:rsidR="002D782C" w:rsidRPr="001C55D3" w:rsidRDefault="002D782C" w:rsidP="006F75D2">
      <w:pPr>
        <w:jc w:val="both"/>
        <w:rPr>
          <w:b/>
          <w:bCs/>
          <w:sz w:val="24"/>
          <w:szCs w:val="24"/>
          <w:lang w:val="en-US"/>
        </w:rPr>
      </w:pPr>
      <w:r w:rsidRPr="001C55D3">
        <w:rPr>
          <w:b/>
          <w:bCs/>
          <w:sz w:val="24"/>
          <w:szCs w:val="24"/>
          <w:lang w:val="en-US"/>
        </w:rPr>
        <w:t>Innovation In Education</w:t>
      </w:r>
    </w:p>
    <w:p w14:paraId="5A05FDB2" w14:textId="77777777" w:rsidR="002D782C" w:rsidRPr="001C55D3" w:rsidRDefault="002D782C" w:rsidP="006F75D2">
      <w:pPr>
        <w:jc w:val="both"/>
        <w:rPr>
          <w:sz w:val="24"/>
          <w:szCs w:val="24"/>
        </w:rPr>
      </w:pPr>
    </w:p>
    <w:p w14:paraId="32E276D9" w14:textId="77777777" w:rsidR="002D782C" w:rsidRPr="001C55D3" w:rsidRDefault="002D782C" w:rsidP="006F75D2">
      <w:pPr>
        <w:jc w:val="both"/>
        <w:rPr>
          <w:sz w:val="24"/>
          <w:szCs w:val="24"/>
        </w:rPr>
      </w:pPr>
      <w:r w:rsidRPr="001C55D3">
        <w:rPr>
          <w:sz w:val="24"/>
          <w:szCs w:val="24"/>
        </w:rPr>
        <w:t>Innovation in education can improve student learning, academic performance, and future readiness. To transform educational practises, it requires new ideas, methods, and technologies. Educational innovation includes:</w:t>
      </w:r>
    </w:p>
    <w:p w14:paraId="34F62CDD" w14:textId="77777777" w:rsidR="002D782C" w:rsidRPr="001C55D3" w:rsidRDefault="002D782C" w:rsidP="006F75D2">
      <w:pPr>
        <w:jc w:val="both"/>
        <w:rPr>
          <w:sz w:val="24"/>
          <w:szCs w:val="24"/>
        </w:rPr>
      </w:pPr>
    </w:p>
    <w:p w14:paraId="6323DF71" w14:textId="24A981FE" w:rsidR="002D782C" w:rsidRPr="001C55D3" w:rsidRDefault="002D782C" w:rsidP="006F75D2">
      <w:pPr>
        <w:jc w:val="both"/>
        <w:rPr>
          <w:sz w:val="24"/>
          <w:szCs w:val="24"/>
        </w:rPr>
      </w:pPr>
      <w:r w:rsidRPr="001C55D3">
        <w:rPr>
          <w:sz w:val="24"/>
          <w:szCs w:val="24"/>
        </w:rPr>
        <w:t>Educational innovation focuses on personalising learning to each student's needs, interests, and learning style. Technology helps tailor learning through adaptive learning platforms, intelligent tutoring systems, and data-driven insights. Students can work at their own pace, connect with relevant content, and receive personalised feedback, which improves comprehension and engagement</w:t>
      </w:r>
      <w:r w:rsidR="00E168E7">
        <w:rPr>
          <w:sz w:val="24"/>
          <w:szCs w:val="24"/>
        </w:rPr>
        <w:t xml:space="preserve"> [7].</w:t>
      </w:r>
    </w:p>
    <w:p w14:paraId="723FE4FD" w14:textId="77777777" w:rsidR="002D782C" w:rsidRPr="001C55D3" w:rsidRDefault="002D782C" w:rsidP="006F75D2">
      <w:pPr>
        <w:jc w:val="both"/>
        <w:rPr>
          <w:sz w:val="24"/>
          <w:szCs w:val="24"/>
        </w:rPr>
      </w:pPr>
    </w:p>
    <w:p w14:paraId="1840B02E" w14:textId="568377BA" w:rsidR="002D782C" w:rsidRPr="001C55D3" w:rsidRDefault="002D782C" w:rsidP="006F75D2">
      <w:pPr>
        <w:jc w:val="both"/>
        <w:rPr>
          <w:sz w:val="24"/>
          <w:szCs w:val="24"/>
        </w:rPr>
      </w:pPr>
      <w:r w:rsidRPr="001C55D3">
        <w:rPr>
          <w:sz w:val="24"/>
          <w:szCs w:val="24"/>
        </w:rPr>
        <w:t>Innovative teachers use technology to enhance classroom education and student development. Interactive whiteboards, tablets, educational software, and online learning platforms enable immersive, interactive learning</w:t>
      </w:r>
      <w:r w:rsidR="00E168E7">
        <w:rPr>
          <w:sz w:val="24"/>
          <w:szCs w:val="24"/>
        </w:rPr>
        <w:t xml:space="preserve"> [8]</w:t>
      </w:r>
      <w:r w:rsidRPr="001C55D3">
        <w:rPr>
          <w:sz w:val="24"/>
          <w:szCs w:val="24"/>
        </w:rPr>
        <w:t xml:space="preserve">. Virtual and augmented reality can create realistic virtual surroundings. Technology enables collaborative learning, knowledge access, and digital literacy skills, which are crucial for success in the digital </w:t>
      </w:r>
      <w:r w:rsidR="005F2889" w:rsidRPr="001C55D3">
        <w:rPr>
          <w:sz w:val="24"/>
          <w:szCs w:val="24"/>
        </w:rPr>
        <w:t>age</w:t>
      </w:r>
      <w:r w:rsidR="005F2889">
        <w:rPr>
          <w:sz w:val="24"/>
          <w:szCs w:val="24"/>
        </w:rPr>
        <w:t xml:space="preserve"> [9].</w:t>
      </w:r>
    </w:p>
    <w:p w14:paraId="04B38857" w14:textId="77777777" w:rsidR="002D782C" w:rsidRPr="001C55D3" w:rsidRDefault="002D782C" w:rsidP="006F75D2">
      <w:pPr>
        <w:jc w:val="both"/>
        <w:rPr>
          <w:sz w:val="24"/>
          <w:szCs w:val="24"/>
        </w:rPr>
      </w:pPr>
    </w:p>
    <w:p w14:paraId="76822AD9" w14:textId="74551168" w:rsidR="002D782C" w:rsidRPr="001C55D3" w:rsidRDefault="002D782C" w:rsidP="006F75D2">
      <w:pPr>
        <w:jc w:val="both"/>
        <w:rPr>
          <w:sz w:val="24"/>
          <w:szCs w:val="24"/>
        </w:rPr>
      </w:pPr>
      <w:r w:rsidRPr="001C55D3">
        <w:rPr>
          <w:sz w:val="24"/>
          <w:szCs w:val="24"/>
        </w:rPr>
        <w:t xml:space="preserve">Blended learning and online education are examples of how technology has expanded educational opportunities. Blended learning, which combines classroom instruction with online modules, lets students learn at their own speed and outside of </w:t>
      </w:r>
      <w:r w:rsidR="005F2889" w:rsidRPr="001C55D3">
        <w:rPr>
          <w:sz w:val="24"/>
          <w:szCs w:val="24"/>
        </w:rPr>
        <w:t>school</w:t>
      </w:r>
      <w:r w:rsidR="005F2889">
        <w:rPr>
          <w:sz w:val="24"/>
          <w:szCs w:val="24"/>
        </w:rPr>
        <w:t xml:space="preserve"> [10].</w:t>
      </w:r>
    </w:p>
    <w:p w14:paraId="7AB2BE57" w14:textId="77777777" w:rsidR="002D782C" w:rsidRPr="001C55D3" w:rsidRDefault="002D782C" w:rsidP="006F75D2">
      <w:pPr>
        <w:jc w:val="both"/>
        <w:rPr>
          <w:sz w:val="24"/>
          <w:szCs w:val="24"/>
        </w:rPr>
      </w:pPr>
    </w:p>
    <w:p w14:paraId="5DF65C91" w14:textId="77777777" w:rsidR="002D782C" w:rsidRPr="001C55D3" w:rsidRDefault="002D782C" w:rsidP="006F75D2">
      <w:pPr>
        <w:jc w:val="both"/>
        <w:rPr>
          <w:sz w:val="24"/>
          <w:szCs w:val="24"/>
        </w:rPr>
      </w:pPr>
    </w:p>
    <w:p w14:paraId="4F4A1904" w14:textId="400FCC35" w:rsidR="002D782C" w:rsidRPr="001C55D3" w:rsidRDefault="002D782C" w:rsidP="006F75D2">
      <w:pPr>
        <w:jc w:val="both"/>
        <w:rPr>
          <w:sz w:val="24"/>
          <w:szCs w:val="24"/>
        </w:rPr>
      </w:pPr>
      <w:r w:rsidRPr="001C55D3">
        <w:rPr>
          <w:sz w:val="24"/>
          <w:szCs w:val="24"/>
        </w:rPr>
        <w:t xml:space="preserve">Education innovations enable collaborative learning and global connections. Online platforms and resources allow students and teachers communicate, collaborate, and acquire global perspectives and cultural understanding. Collaboration and virtual classrooms increase teamwork, communication, and </w:t>
      </w:r>
      <w:r w:rsidR="00BB689E" w:rsidRPr="001C55D3">
        <w:rPr>
          <w:sz w:val="24"/>
          <w:szCs w:val="24"/>
        </w:rPr>
        <w:t>empathy</w:t>
      </w:r>
      <w:r w:rsidR="00BB689E">
        <w:rPr>
          <w:sz w:val="24"/>
          <w:szCs w:val="24"/>
        </w:rPr>
        <w:t xml:space="preserve"> [11].</w:t>
      </w:r>
    </w:p>
    <w:p w14:paraId="68AE8F55" w14:textId="77777777" w:rsidR="002D782C" w:rsidRPr="001C55D3" w:rsidRDefault="002D782C" w:rsidP="006F75D2">
      <w:pPr>
        <w:jc w:val="both"/>
        <w:rPr>
          <w:sz w:val="24"/>
          <w:szCs w:val="24"/>
        </w:rPr>
      </w:pPr>
    </w:p>
    <w:p w14:paraId="7596D59C" w14:textId="77777777" w:rsidR="002D782C" w:rsidRPr="001C55D3" w:rsidRDefault="002D782C" w:rsidP="006F75D2">
      <w:pPr>
        <w:jc w:val="both"/>
        <w:rPr>
          <w:sz w:val="24"/>
          <w:szCs w:val="24"/>
        </w:rPr>
      </w:pPr>
    </w:p>
    <w:p w14:paraId="368DC7A5" w14:textId="3DC02B21" w:rsidR="002D782C" w:rsidRPr="001C55D3" w:rsidRDefault="002D782C" w:rsidP="006F75D2">
      <w:pPr>
        <w:jc w:val="both"/>
        <w:rPr>
          <w:sz w:val="24"/>
          <w:szCs w:val="24"/>
        </w:rPr>
      </w:pPr>
      <w:r w:rsidRPr="001C55D3">
        <w:rPr>
          <w:sz w:val="24"/>
          <w:szCs w:val="24"/>
        </w:rPr>
        <w:t xml:space="preserve">Educational innovation emphasises developing skills like critical thinking, creativity, collaboration, and flexibility. Education helps students succeed in a rapidly changing world by encouraging curiosity, growth mindset, and lifelong </w:t>
      </w:r>
      <w:r w:rsidR="00BB689E" w:rsidRPr="001C55D3">
        <w:rPr>
          <w:sz w:val="24"/>
          <w:szCs w:val="24"/>
        </w:rPr>
        <w:t>learning</w:t>
      </w:r>
      <w:r w:rsidR="00BB689E">
        <w:rPr>
          <w:sz w:val="24"/>
          <w:szCs w:val="24"/>
        </w:rPr>
        <w:t xml:space="preserve"> [12].</w:t>
      </w:r>
    </w:p>
    <w:p w14:paraId="7830D616" w14:textId="77777777" w:rsidR="002D782C" w:rsidRPr="001C55D3" w:rsidRDefault="002D782C" w:rsidP="006F75D2">
      <w:pPr>
        <w:jc w:val="both"/>
        <w:rPr>
          <w:sz w:val="24"/>
          <w:szCs w:val="24"/>
        </w:rPr>
      </w:pPr>
    </w:p>
    <w:p w14:paraId="0491FF55" w14:textId="77777777" w:rsidR="002D782C" w:rsidRPr="001C55D3" w:rsidRDefault="002D782C" w:rsidP="006F75D2">
      <w:pPr>
        <w:jc w:val="both"/>
        <w:rPr>
          <w:sz w:val="24"/>
          <w:szCs w:val="24"/>
        </w:rPr>
      </w:pPr>
      <w:r w:rsidRPr="001C55D3">
        <w:rPr>
          <w:sz w:val="24"/>
          <w:szCs w:val="24"/>
        </w:rPr>
        <w:t>Innovation in education can empower students and prepare them for a dynamic and complex future. If they accept new ideas, technology, and methodologies, educators may create dynamic, customised, and globally connected learning environments for their pupils. These environments will teach pupils 21st-century abilities.</w:t>
      </w:r>
    </w:p>
    <w:p w14:paraId="6FFD24BC" w14:textId="77777777" w:rsidR="002D782C" w:rsidRPr="001C55D3" w:rsidRDefault="002D782C" w:rsidP="006F75D2">
      <w:pPr>
        <w:jc w:val="both"/>
        <w:rPr>
          <w:sz w:val="24"/>
          <w:szCs w:val="24"/>
        </w:rPr>
      </w:pPr>
    </w:p>
    <w:p w14:paraId="5D773DBA" w14:textId="77777777" w:rsidR="002D782C" w:rsidRPr="001C55D3" w:rsidRDefault="002D782C" w:rsidP="006F75D2">
      <w:pPr>
        <w:jc w:val="both"/>
        <w:rPr>
          <w:sz w:val="24"/>
          <w:szCs w:val="24"/>
        </w:rPr>
      </w:pPr>
    </w:p>
    <w:p w14:paraId="1F4D1CC0" w14:textId="77777777" w:rsidR="002D782C" w:rsidRPr="001C55D3" w:rsidRDefault="002D782C" w:rsidP="006F75D2">
      <w:pPr>
        <w:jc w:val="both"/>
        <w:rPr>
          <w:sz w:val="24"/>
          <w:szCs w:val="24"/>
        </w:rPr>
      </w:pPr>
    </w:p>
    <w:p w14:paraId="061FB613" w14:textId="2715DA16" w:rsidR="002D782C" w:rsidRPr="001C55D3" w:rsidRDefault="002D782C" w:rsidP="006F75D2">
      <w:pPr>
        <w:jc w:val="both"/>
        <w:rPr>
          <w:b/>
          <w:bCs/>
          <w:sz w:val="24"/>
          <w:szCs w:val="24"/>
          <w:lang w:val="en-US"/>
        </w:rPr>
      </w:pPr>
      <w:r w:rsidRPr="001C55D3">
        <w:rPr>
          <w:b/>
          <w:bCs/>
          <w:sz w:val="24"/>
          <w:szCs w:val="24"/>
          <w:lang w:val="en-US"/>
        </w:rPr>
        <w:t>Impact on personal life:</w:t>
      </w:r>
    </w:p>
    <w:p w14:paraId="0998A762" w14:textId="77777777" w:rsidR="002D782C" w:rsidRPr="001C55D3" w:rsidRDefault="002D782C" w:rsidP="006F75D2">
      <w:pPr>
        <w:jc w:val="both"/>
        <w:rPr>
          <w:sz w:val="24"/>
          <w:szCs w:val="24"/>
        </w:rPr>
      </w:pPr>
    </w:p>
    <w:p w14:paraId="405A2215" w14:textId="77777777" w:rsidR="002D782C" w:rsidRPr="001C55D3" w:rsidRDefault="002D782C" w:rsidP="006F75D2">
      <w:pPr>
        <w:jc w:val="both"/>
        <w:rPr>
          <w:sz w:val="24"/>
          <w:szCs w:val="24"/>
        </w:rPr>
      </w:pPr>
      <w:r w:rsidRPr="001C55D3">
        <w:rPr>
          <w:sz w:val="24"/>
          <w:szCs w:val="24"/>
        </w:rPr>
        <w:t>Innovation affects many aspects of our daily lives, including our well-being. Innovations affect our personal lives in the following ways:</w:t>
      </w:r>
    </w:p>
    <w:p w14:paraId="5CDA6468" w14:textId="77777777" w:rsidR="002D782C" w:rsidRPr="001C55D3" w:rsidRDefault="002D782C" w:rsidP="006F75D2">
      <w:pPr>
        <w:jc w:val="both"/>
        <w:rPr>
          <w:sz w:val="24"/>
          <w:szCs w:val="24"/>
        </w:rPr>
      </w:pPr>
    </w:p>
    <w:p w14:paraId="414ACF62" w14:textId="7DAD4D0E" w:rsidR="002D782C" w:rsidRPr="001C55D3" w:rsidRDefault="002D782C" w:rsidP="006F75D2">
      <w:pPr>
        <w:jc w:val="both"/>
        <w:rPr>
          <w:sz w:val="24"/>
          <w:szCs w:val="24"/>
        </w:rPr>
      </w:pPr>
      <w:r w:rsidRPr="001C55D3">
        <w:rPr>
          <w:sz w:val="24"/>
          <w:szCs w:val="24"/>
        </w:rPr>
        <w:t xml:space="preserve">Ease of use and productivity: Smartphones, mobile apps, and digital assistants have changed how we organise our personal and daily tasks. We can now instantly access information, connect with people, shop online, and do other tasks with a few clicks on our mobile devices. These advancements save us time and effort, improving our daily </w:t>
      </w:r>
      <w:r w:rsidR="00BB689E" w:rsidRPr="001C55D3">
        <w:rPr>
          <w:sz w:val="24"/>
          <w:szCs w:val="24"/>
        </w:rPr>
        <w:t>lives</w:t>
      </w:r>
      <w:r w:rsidR="00BB689E">
        <w:rPr>
          <w:sz w:val="24"/>
          <w:szCs w:val="24"/>
        </w:rPr>
        <w:t xml:space="preserve"> [13].</w:t>
      </w:r>
    </w:p>
    <w:p w14:paraId="6E02C820" w14:textId="77777777" w:rsidR="002D782C" w:rsidRPr="001C55D3" w:rsidRDefault="002D782C" w:rsidP="006F75D2">
      <w:pPr>
        <w:jc w:val="both"/>
        <w:rPr>
          <w:sz w:val="24"/>
          <w:szCs w:val="24"/>
        </w:rPr>
      </w:pPr>
    </w:p>
    <w:p w14:paraId="7BC4788B" w14:textId="4A870DE2" w:rsidR="002D782C" w:rsidRPr="001C55D3" w:rsidRDefault="002D782C" w:rsidP="006F75D2">
      <w:pPr>
        <w:jc w:val="both"/>
        <w:rPr>
          <w:sz w:val="24"/>
          <w:szCs w:val="24"/>
        </w:rPr>
      </w:pPr>
      <w:r w:rsidRPr="001C55D3">
        <w:rPr>
          <w:sz w:val="24"/>
          <w:szCs w:val="24"/>
        </w:rPr>
        <w:t xml:space="preserve">Communication and Connectivity: The internet and social media have changed how people engage and communicate. Communication technologies allow us to stay in touch with friends, family, and </w:t>
      </w:r>
      <w:proofErr w:type="spellStart"/>
      <w:r w:rsidRPr="001C55D3">
        <w:rPr>
          <w:sz w:val="24"/>
          <w:szCs w:val="24"/>
        </w:rPr>
        <w:t>coworkers</w:t>
      </w:r>
      <w:proofErr w:type="spellEnd"/>
      <w:r w:rsidRPr="001C55D3">
        <w:rPr>
          <w:sz w:val="24"/>
          <w:szCs w:val="24"/>
        </w:rPr>
        <w:t xml:space="preserve"> despite distance. Instant messaging, video calls, and social media enable this. This connectivity has increased our social networks and personal ties</w:t>
      </w:r>
      <w:r w:rsidR="0086173F">
        <w:rPr>
          <w:sz w:val="24"/>
          <w:szCs w:val="24"/>
        </w:rPr>
        <w:t xml:space="preserve"> [14].</w:t>
      </w:r>
    </w:p>
    <w:p w14:paraId="3B5175B1" w14:textId="43248E5E" w:rsidR="002D782C" w:rsidRPr="001C55D3" w:rsidRDefault="002D782C" w:rsidP="006F75D2">
      <w:pPr>
        <w:jc w:val="both"/>
        <w:rPr>
          <w:sz w:val="24"/>
          <w:szCs w:val="24"/>
        </w:rPr>
      </w:pPr>
      <w:r w:rsidRPr="001C55D3">
        <w:rPr>
          <w:sz w:val="24"/>
          <w:szCs w:val="24"/>
        </w:rPr>
        <w:lastRenderedPageBreak/>
        <w:t xml:space="preserve">Entertainment: The entertainment business has shaped our private life. Streaming services, virtual reality, gaming consoles, and immersive experiences have transformed leisure and media consumption. We may relax and have fun with films, music, interactive games, and virtual </w:t>
      </w:r>
      <w:r w:rsidR="0086173F" w:rsidRPr="001C55D3">
        <w:rPr>
          <w:sz w:val="24"/>
          <w:szCs w:val="24"/>
        </w:rPr>
        <w:t>reality</w:t>
      </w:r>
      <w:r w:rsidR="0086173F">
        <w:rPr>
          <w:sz w:val="24"/>
          <w:szCs w:val="24"/>
        </w:rPr>
        <w:t xml:space="preserve"> [15].</w:t>
      </w:r>
    </w:p>
    <w:p w14:paraId="3F1CD141" w14:textId="77777777" w:rsidR="002D782C" w:rsidRPr="001C55D3" w:rsidRDefault="002D782C" w:rsidP="006F75D2">
      <w:pPr>
        <w:jc w:val="both"/>
        <w:rPr>
          <w:sz w:val="24"/>
          <w:szCs w:val="24"/>
        </w:rPr>
      </w:pPr>
    </w:p>
    <w:p w14:paraId="4F948F2B" w14:textId="1994063D" w:rsidR="002D782C" w:rsidRPr="001C55D3" w:rsidRDefault="002D782C" w:rsidP="006F75D2">
      <w:pPr>
        <w:jc w:val="both"/>
        <w:rPr>
          <w:sz w:val="24"/>
          <w:szCs w:val="24"/>
        </w:rPr>
      </w:pPr>
      <w:r w:rsidRPr="001C55D3">
        <w:rPr>
          <w:sz w:val="24"/>
          <w:szCs w:val="24"/>
        </w:rPr>
        <w:t>Health and Wellness: Medical advances have transformed people's health. Diagnostic tools, medical devices, and telemedicine services have made medical care more accessible, precise, and convenient. Wearable fitness trackers and health monitoring apps on mobile devices enable people to make informed lifestyle choices and take charge of their health</w:t>
      </w:r>
      <w:r w:rsidR="0086173F">
        <w:rPr>
          <w:sz w:val="24"/>
          <w:szCs w:val="24"/>
        </w:rPr>
        <w:t xml:space="preserve"> [16].</w:t>
      </w:r>
    </w:p>
    <w:p w14:paraId="5ECB3EDC" w14:textId="77777777" w:rsidR="002D782C" w:rsidRPr="001C55D3" w:rsidRDefault="002D782C" w:rsidP="006F75D2">
      <w:pPr>
        <w:jc w:val="both"/>
        <w:rPr>
          <w:sz w:val="24"/>
          <w:szCs w:val="24"/>
        </w:rPr>
      </w:pPr>
    </w:p>
    <w:p w14:paraId="36376B2B" w14:textId="23FB79E6" w:rsidR="002D782C" w:rsidRPr="001C55D3" w:rsidRDefault="002D782C" w:rsidP="006F75D2">
      <w:pPr>
        <w:jc w:val="both"/>
        <w:rPr>
          <w:sz w:val="24"/>
          <w:szCs w:val="24"/>
        </w:rPr>
      </w:pPr>
      <w:r w:rsidRPr="001C55D3">
        <w:rPr>
          <w:sz w:val="24"/>
          <w:szCs w:val="24"/>
        </w:rPr>
        <w:t>New technologies have improved safety and protection. New technology lets us protect ourselves, our houses, cars, and other belongings. Install smart locks and home security systems. In a digital era, cybersecurity advances preserve our personal data and privacy</w:t>
      </w:r>
      <w:r w:rsidR="004F12D9">
        <w:rPr>
          <w:sz w:val="24"/>
          <w:szCs w:val="24"/>
        </w:rPr>
        <w:t xml:space="preserve"> [17].</w:t>
      </w:r>
    </w:p>
    <w:p w14:paraId="07172405" w14:textId="77777777" w:rsidR="002D782C" w:rsidRPr="001C55D3" w:rsidRDefault="002D782C" w:rsidP="006F75D2">
      <w:pPr>
        <w:jc w:val="both"/>
        <w:rPr>
          <w:sz w:val="24"/>
          <w:szCs w:val="24"/>
        </w:rPr>
      </w:pPr>
    </w:p>
    <w:p w14:paraId="1DCD8DAA" w14:textId="77777777" w:rsidR="002D782C" w:rsidRPr="001C55D3" w:rsidRDefault="002D782C" w:rsidP="006F75D2">
      <w:pPr>
        <w:jc w:val="both"/>
        <w:rPr>
          <w:sz w:val="24"/>
          <w:szCs w:val="24"/>
        </w:rPr>
      </w:pPr>
      <w:r w:rsidRPr="001C55D3">
        <w:rPr>
          <w:sz w:val="24"/>
          <w:szCs w:val="24"/>
        </w:rPr>
        <w:t>Innovation improves comfort, connectivity, entertainment, health, education, and safety in every aspect of our life. If we accept and adapt to these advancements, we can live wealthier, more productive, and more in control.</w:t>
      </w:r>
    </w:p>
    <w:p w14:paraId="71C06EEC" w14:textId="77777777" w:rsidR="002D782C" w:rsidRPr="001C55D3" w:rsidRDefault="002D782C" w:rsidP="006F75D2">
      <w:pPr>
        <w:jc w:val="both"/>
        <w:rPr>
          <w:sz w:val="24"/>
          <w:szCs w:val="24"/>
        </w:rPr>
      </w:pPr>
    </w:p>
    <w:p w14:paraId="7E6C4E77" w14:textId="77777777" w:rsidR="002D782C" w:rsidRPr="001C55D3" w:rsidRDefault="002D782C" w:rsidP="006F75D2">
      <w:pPr>
        <w:jc w:val="both"/>
        <w:rPr>
          <w:sz w:val="24"/>
          <w:szCs w:val="24"/>
        </w:rPr>
      </w:pPr>
    </w:p>
    <w:p w14:paraId="1C0B1974" w14:textId="77777777" w:rsidR="002D782C" w:rsidRPr="001C55D3" w:rsidRDefault="002D782C" w:rsidP="006F75D2">
      <w:pPr>
        <w:jc w:val="both"/>
        <w:rPr>
          <w:sz w:val="24"/>
          <w:szCs w:val="24"/>
        </w:rPr>
      </w:pPr>
    </w:p>
    <w:p w14:paraId="70DC321B" w14:textId="77777777" w:rsidR="002D782C" w:rsidRPr="001C55D3" w:rsidRDefault="002D782C" w:rsidP="006F75D2">
      <w:pPr>
        <w:jc w:val="both"/>
        <w:rPr>
          <w:b/>
          <w:bCs/>
          <w:sz w:val="24"/>
          <w:szCs w:val="24"/>
        </w:rPr>
      </w:pPr>
    </w:p>
    <w:p w14:paraId="4A7B3423" w14:textId="77777777" w:rsidR="002D782C" w:rsidRPr="001C55D3" w:rsidRDefault="002D782C" w:rsidP="006F75D2">
      <w:pPr>
        <w:jc w:val="both"/>
        <w:rPr>
          <w:b/>
          <w:bCs/>
          <w:sz w:val="24"/>
          <w:szCs w:val="24"/>
        </w:rPr>
      </w:pPr>
      <w:r w:rsidRPr="001C55D3">
        <w:rPr>
          <w:b/>
          <w:bCs/>
          <w:sz w:val="24"/>
          <w:szCs w:val="24"/>
        </w:rPr>
        <w:t xml:space="preserve">Conclusion: </w:t>
      </w:r>
    </w:p>
    <w:p w14:paraId="738C0624" w14:textId="77777777" w:rsidR="002D782C" w:rsidRPr="001C55D3" w:rsidRDefault="002D782C" w:rsidP="006F75D2">
      <w:pPr>
        <w:jc w:val="both"/>
        <w:rPr>
          <w:sz w:val="24"/>
          <w:szCs w:val="24"/>
        </w:rPr>
      </w:pPr>
    </w:p>
    <w:p w14:paraId="5DD494B4" w14:textId="066D44CF" w:rsidR="002D782C" w:rsidRPr="001C55D3" w:rsidRDefault="002D782C" w:rsidP="006F75D2">
      <w:pPr>
        <w:jc w:val="both"/>
        <w:rPr>
          <w:sz w:val="24"/>
          <w:szCs w:val="24"/>
        </w:rPr>
      </w:pPr>
      <w:r w:rsidRPr="001C55D3">
        <w:rPr>
          <w:sz w:val="24"/>
          <w:szCs w:val="24"/>
        </w:rPr>
        <w:t>Innovation drives economic growth, quality of life, societal issues, and global connectivity. Innovation achieves these four purposes. Innovation pushes the limits of what's possible, creating a world that's always changing, improving, and adapting to society's needs</w:t>
      </w:r>
      <w:r w:rsidR="004F12D9">
        <w:rPr>
          <w:sz w:val="24"/>
          <w:szCs w:val="24"/>
        </w:rPr>
        <w:t xml:space="preserve"> [18]</w:t>
      </w:r>
      <w:r w:rsidRPr="001C55D3">
        <w:rPr>
          <w:sz w:val="24"/>
          <w:szCs w:val="24"/>
        </w:rPr>
        <w:t>. If we embrace innovation, we can shape a sustainable, inclusive, and prosperous future for future generations.</w:t>
      </w:r>
    </w:p>
    <w:p w14:paraId="70D28666" w14:textId="77777777" w:rsidR="0068446C" w:rsidRPr="001C55D3" w:rsidRDefault="0068446C" w:rsidP="001C55D3">
      <w:pPr>
        <w:jc w:val="both"/>
        <w:rPr>
          <w:b/>
          <w:bCs/>
          <w:sz w:val="24"/>
          <w:szCs w:val="24"/>
          <w:lang w:val="en-US"/>
        </w:rPr>
      </w:pPr>
    </w:p>
    <w:p w14:paraId="2155DFB5" w14:textId="77777777" w:rsidR="0068446C" w:rsidRDefault="0068446C" w:rsidP="00C714DA">
      <w:pPr>
        <w:rPr>
          <w:b/>
          <w:bCs/>
          <w:sz w:val="24"/>
          <w:szCs w:val="24"/>
          <w:lang w:val="en-US"/>
        </w:rPr>
      </w:pPr>
    </w:p>
    <w:p w14:paraId="5924569B" w14:textId="77777777" w:rsidR="0068446C" w:rsidRDefault="0068446C" w:rsidP="00C714DA">
      <w:pPr>
        <w:rPr>
          <w:b/>
          <w:bCs/>
          <w:sz w:val="24"/>
          <w:szCs w:val="24"/>
          <w:lang w:val="en-US"/>
        </w:rPr>
      </w:pPr>
    </w:p>
    <w:p w14:paraId="513BDEA9" w14:textId="77777777" w:rsidR="0068446C" w:rsidRDefault="0068446C" w:rsidP="00C714DA">
      <w:pPr>
        <w:rPr>
          <w:b/>
          <w:bCs/>
          <w:sz w:val="24"/>
          <w:szCs w:val="24"/>
          <w:lang w:val="en-US"/>
        </w:rPr>
      </w:pPr>
    </w:p>
    <w:p w14:paraId="7D02F77D" w14:textId="77777777" w:rsidR="001C55D3" w:rsidRDefault="001C55D3" w:rsidP="00C714DA">
      <w:pPr>
        <w:rPr>
          <w:b/>
          <w:bCs/>
          <w:sz w:val="24"/>
          <w:szCs w:val="24"/>
          <w:lang w:val="en-US"/>
        </w:rPr>
      </w:pPr>
    </w:p>
    <w:p w14:paraId="48FFFAAE" w14:textId="77777777" w:rsidR="001C55D3" w:rsidRDefault="001C55D3" w:rsidP="00C714DA">
      <w:pPr>
        <w:rPr>
          <w:b/>
          <w:bCs/>
          <w:sz w:val="24"/>
          <w:szCs w:val="24"/>
          <w:lang w:val="en-US"/>
        </w:rPr>
      </w:pPr>
    </w:p>
    <w:p w14:paraId="128F2028" w14:textId="77777777" w:rsidR="001C55D3" w:rsidRDefault="001C55D3" w:rsidP="00C714DA">
      <w:pPr>
        <w:rPr>
          <w:b/>
          <w:bCs/>
          <w:sz w:val="24"/>
          <w:szCs w:val="24"/>
          <w:lang w:val="en-US"/>
        </w:rPr>
      </w:pPr>
    </w:p>
    <w:p w14:paraId="541BAA35" w14:textId="77777777" w:rsidR="001C55D3" w:rsidRDefault="001C55D3" w:rsidP="00C714DA">
      <w:pPr>
        <w:rPr>
          <w:b/>
          <w:bCs/>
          <w:sz w:val="24"/>
          <w:szCs w:val="24"/>
          <w:lang w:val="en-US"/>
        </w:rPr>
      </w:pPr>
    </w:p>
    <w:p w14:paraId="56CF02CD" w14:textId="77777777" w:rsidR="001C55D3" w:rsidRDefault="001C55D3" w:rsidP="00C714DA">
      <w:pPr>
        <w:rPr>
          <w:b/>
          <w:bCs/>
          <w:sz w:val="24"/>
          <w:szCs w:val="24"/>
          <w:lang w:val="en-US"/>
        </w:rPr>
      </w:pPr>
    </w:p>
    <w:p w14:paraId="6C22B02A" w14:textId="77777777" w:rsidR="001C55D3" w:rsidRDefault="001C55D3" w:rsidP="00C714DA">
      <w:pPr>
        <w:rPr>
          <w:b/>
          <w:bCs/>
          <w:sz w:val="24"/>
          <w:szCs w:val="24"/>
          <w:lang w:val="en-US"/>
        </w:rPr>
      </w:pPr>
    </w:p>
    <w:p w14:paraId="1E8F10B9" w14:textId="77777777" w:rsidR="001C55D3" w:rsidRDefault="001C55D3" w:rsidP="00C714DA">
      <w:pPr>
        <w:rPr>
          <w:b/>
          <w:bCs/>
          <w:sz w:val="24"/>
          <w:szCs w:val="24"/>
          <w:lang w:val="en-US"/>
        </w:rPr>
      </w:pPr>
    </w:p>
    <w:p w14:paraId="09DBCAE4" w14:textId="77777777" w:rsidR="001C55D3" w:rsidRDefault="001C55D3" w:rsidP="00C714DA">
      <w:pPr>
        <w:rPr>
          <w:b/>
          <w:bCs/>
          <w:sz w:val="24"/>
          <w:szCs w:val="24"/>
          <w:lang w:val="en-US"/>
        </w:rPr>
      </w:pPr>
    </w:p>
    <w:p w14:paraId="289B7870" w14:textId="77777777" w:rsidR="001C55D3" w:rsidRDefault="001C55D3" w:rsidP="00C714DA">
      <w:pPr>
        <w:rPr>
          <w:b/>
          <w:bCs/>
          <w:sz w:val="24"/>
          <w:szCs w:val="24"/>
          <w:lang w:val="en-US"/>
        </w:rPr>
      </w:pPr>
    </w:p>
    <w:p w14:paraId="0CD39C22" w14:textId="77777777" w:rsidR="001C55D3" w:rsidRDefault="001C55D3" w:rsidP="00C714DA">
      <w:pPr>
        <w:rPr>
          <w:b/>
          <w:bCs/>
          <w:sz w:val="24"/>
          <w:szCs w:val="24"/>
          <w:lang w:val="en-US"/>
        </w:rPr>
      </w:pPr>
    </w:p>
    <w:p w14:paraId="4430DC09" w14:textId="77777777" w:rsidR="001C55D3" w:rsidRDefault="001C55D3" w:rsidP="00C714DA">
      <w:pPr>
        <w:rPr>
          <w:b/>
          <w:bCs/>
          <w:sz w:val="24"/>
          <w:szCs w:val="24"/>
          <w:lang w:val="en-US"/>
        </w:rPr>
      </w:pPr>
    </w:p>
    <w:p w14:paraId="492D2285" w14:textId="77777777" w:rsidR="001C55D3" w:rsidRDefault="001C55D3" w:rsidP="00C714DA">
      <w:pPr>
        <w:rPr>
          <w:b/>
          <w:bCs/>
          <w:sz w:val="24"/>
          <w:szCs w:val="24"/>
          <w:lang w:val="en-US"/>
        </w:rPr>
      </w:pPr>
    </w:p>
    <w:p w14:paraId="7812ABC0" w14:textId="77777777" w:rsidR="001C55D3" w:rsidRDefault="001C55D3" w:rsidP="00C714DA">
      <w:pPr>
        <w:rPr>
          <w:b/>
          <w:bCs/>
          <w:sz w:val="24"/>
          <w:szCs w:val="24"/>
          <w:lang w:val="en-US"/>
        </w:rPr>
      </w:pPr>
    </w:p>
    <w:p w14:paraId="521B6406" w14:textId="77777777" w:rsidR="001C55D3" w:rsidRDefault="001C55D3" w:rsidP="00C714DA">
      <w:pPr>
        <w:rPr>
          <w:b/>
          <w:bCs/>
          <w:sz w:val="24"/>
          <w:szCs w:val="24"/>
          <w:lang w:val="en-US"/>
        </w:rPr>
      </w:pPr>
    </w:p>
    <w:p w14:paraId="45691AEC" w14:textId="77777777" w:rsidR="001C55D3" w:rsidRDefault="001C55D3" w:rsidP="00C714DA">
      <w:pPr>
        <w:rPr>
          <w:b/>
          <w:bCs/>
          <w:sz w:val="24"/>
          <w:szCs w:val="24"/>
          <w:lang w:val="en-US"/>
        </w:rPr>
      </w:pPr>
    </w:p>
    <w:p w14:paraId="4B01B650" w14:textId="77777777" w:rsidR="001C55D3" w:rsidRDefault="001C55D3" w:rsidP="00C714DA">
      <w:pPr>
        <w:rPr>
          <w:b/>
          <w:bCs/>
          <w:sz w:val="24"/>
          <w:szCs w:val="24"/>
          <w:lang w:val="en-US"/>
        </w:rPr>
      </w:pPr>
    </w:p>
    <w:p w14:paraId="15670B51" w14:textId="77777777" w:rsidR="001C55D3" w:rsidRDefault="001C55D3" w:rsidP="00C714DA">
      <w:pPr>
        <w:rPr>
          <w:b/>
          <w:bCs/>
          <w:sz w:val="24"/>
          <w:szCs w:val="24"/>
          <w:lang w:val="en-US"/>
        </w:rPr>
      </w:pPr>
    </w:p>
    <w:p w14:paraId="39A68917" w14:textId="77777777" w:rsidR="001C55D3" w:rsidRDefault="001C55D3" w:rsidP="00C714DA">
      <w:pPr>
        <w:rPr>
          <w:b/>
          <w:bCs/>
          <w:sz w:val="24"/>
          <w:szCs w:val="24"/>
          <w:lang w:val="en-US"/>
        </w:rPr>
      </w:pPr>
    </w:p>
    <w:p w14:paraId="7EEC5BBC" w14:textId="77777777" w:rsidR="001C55D3" w:rsidRPr="001C55D3" w:rsidRDefault="00C714DA" w:rsidP="006F75D2">
      <w:pPr>
        <w:jc w:val="both"/>
        <w:rPr>
          <w:rFonts w:asciiTheme="minorHAnsi" w:hAnsiTheme="minorHAnsi" w:cstheme="minorHAnsi"/>
          <w:b/>
          <w:bCs/>
          <w:sz w:val="28"/>
          <w:szCs w:val="28"/>
          <w:lang w:val="en-US"/>
        </w:rPr>
      </w:pPr>
      <w:r w:rsidRPr="001C55D3">
        <w:rPr>
          <w:rFonts w:asciiTheme="minorHAnsi" w:hAnsiTheme="minorHAnsi" w:cstheme="minorHAnsi"/>
          <w:b/>
          <w:bCs/>
          <w:sz w:val="28"/>
          <w:szCs w:val="28"/>
          <w:lang w:val="en-US"/>
        </w:rPr>
        <w:lastRenderedPageBreak/>
        <w:t xml:space="preserve">Task 2: </w:t>
      </w:r>
    </w:p>
    <w:p w14:paraId="1E06D5CA" w14:textId="77777777" w:rsidR="001C55D3" w:rsidRPr="001C55D3" w:rsidRDefault="001C55D3" w:rsidP="006F75D2">
      <w:pPr>
        <w:jc w:val="both"/>
        <w:rPr>
          <w:rFonts w:asciiTheme="minorHAnsi" w:hAnsiTheme="minorHAnsi" w:cstheme="minorHAnsi"/>
          <w:b/>
          <w:bCs/>
          <w:sz w:val="28"/>
          <w:szCs w:val="28"/>
          <w:lang w:val="en-US"/>
        </w:rPr>
      </w:pPr>
    </w:p>
    <w:p w14:paraId="7596CC22" w14:textId="4DD1E668" w:rsidR="00F42034" w:rsidRPr="004F12D9" w:rsidRDefault="00F42034" w:rsidP="006F75D2">
      <w:pPr>
        <w:jc w:val="both"/>
        <w:rPr>
          <w:rFonts w:asciiTheme="minorHAnsi" w:hAnsiTheme="minorHAnsi" w:cstheme="minorHAnsi"/>
          <w:b/>
          <w:bCs/>
          <w:sz w:val="28"/>
          <w:szCs w:val="28"/>
          <w:lang w:val="en-US"/>
        </w:rPr>
      </w:pPr>
      <w:r w:rsidRPr="001C55D3">
        <w:rPr>
          <w:rFonts w:asciiTheme="minorHAnsi" w:hAnsiTheme="minorHAnsi" w:cstheme="minorHAnsi"/>
          <w:b/>
          <w:bCs/>
          <w:sz w:val="28"/>
          <w:szCs w:val="28"/>
          <w:lang w:val="en-US"/>
        </w:rPr>
        <w:t xml:space="preserve">Past, </w:t>
      </w:r>
      <w:r w:rsidR="005A59D5" w:rsidRPr="001C55D3">
        <w:rPr>
          <w:rFonts w:asciiTheme="minorHAnsi" w:hAnsiTheme="minorHAnsi" w:cstheme="minorHAnsi"/>
          <w:b/>
          <w:bCs/>
          <w:sz w:val="28"/>
          <w:szCs w:val="28"/>
          <w:lang w:val="en-US"/>
        </w:rPr>
        <w:t>Present,</w:t>
      </w:r>
      <w:r w:rsidRPr="001C55D3">
        <w:rPr>
          <w:rFonts w:asciiTheme="minorHAnsi" w:hAnsiTheme="minorHAnsi" w:cstheme="minorHAnsi"/>
          <w:b/>
          <w:bCs/>
          <w:sz w:val="28"/>
          <w:szCs w:val="28"/>
          <w:lang w:val="en-US"/>
        </w:rPr>
        <w:t xml:space="preserve"> and future of innovation through identifying new ideas in work, </w:t>
      </w:r>
      <w:proofErr w:type="gramStart"/>
      <w:r w:rsidRPr="001C55D3">
        <w:rPr>
          <w:rFonts w:asciiTheme="minorHAnsi" w:hAnsiTheme="minorHAnsi" w:cstheme="minorHAnsi"/>
          <w:b/>
          <w:bCs/>
          <w:sz w:val="28"/>
          <w:szCs w:val="28"/>
          <w:lang w:val="en-US"/>
        </w:rPr>
        <w:t>life</w:t>
      </w:r>
      <w:proofErr w:type="gramEnd"/>
      <w:r w:rsidRPr="001C55D3">
        <w:rPr>
          <w:rFonts w:asciiTheme="minorHAnsi" w:hAnsiTheme="minorHAnsi" w:cstheme="minorHAnsi"/>
          <w:b/>
          <w:bCs/>
          <w:sz w:val="28"/>
          <w:szCs w:val="28"/>
          <w:lang w:val="en-US"/>
        </w:rPr>
        <w:t xml:space="preserve"> and education.</w:t>
      </w:r>
    </w:p>
    <w:p w14:paraId="74986A48" w14:textId="77777777" w:rsidR="00F42034" w:rsidRDefault="00F42034" w:rsidP="006F75D2">
      <w:pPr>
        <w:jc w:val="both"/>
        <w:rPr>
          <w:sz w:val="24"/>
          <w:szCs w:val="24"/>
          <w:lang w:val="en-US"/>
        </w:rPr>
      </w:pPr>
    </w:p>
    <w:p w14:paraId="02743445" w14:textId="77777777" w:rsidR="00BF627A" w:rsidRPr="001C55D3" w:rsidRDefault="00BF627A" w:rsidP="006F75D2">
      <w:pPr>
        <w:jc w:val="both"/>
        <w:rPr>
          <w:b/>
          <w:bCs/>
          <w:sz w:val="24"/>
          <w:szCs w:val="24"/>
          <w:lang w:val="en-US"/>
        </w:rPr>
      </w:pPr>
      <w:r w:rsidRPr="001C55D3">
        <w:rPr>
          <w:b/>
          <w:bCs/>
          <w:sz w:val="24"/>
          <w:szCs w:val="24"/>
          <w:lang w:val="en-US"/>
        </w:rPr>
        <w:t>Introduction:</w:t>
      </w:r>
    </w:p>
    <w:p w14:paraId="21002C5D" w14:textId="14EDD0E9" w:rsidR="00BF627A" w:rsidRDefault="00BF627A" w:rsidP="006F75D2">
      <w:pPr>
        <w:jc w:val="both"/>
        <w:rPr>
          <w:sz w:val="24"/>
          <w:szCs w:val="24"/>
          <w:lang w:val="en-US"/>
        </w:rPr>
      </w:pPr>
    </w:p>
    <w:p w14:paraId="2B9AD50F" w14:textId="6C053438" w:rsidR="00BF627A" w:rsidRDefault="00BF627A" w:rsidP="006F75D2">
      <w:pPr>
        <w:jc w:val="both"/>
        <w:rPr>
          <w:sz w:val="24"/>
          <w:szCs w:val="24"/>
          <w:lang w:val="en-US"/>
        </w:rPr>
      </w:pPr>
      <w:r w:rsidRPr="00BF627A">
        <w:rPr>
          <w:sz w:val="24"/>
          <w:szCs w:val="24"/>
          <w:lang w:val="en-US"/>
        </w:rPr>
        <w:t xml:space="preserve">The ability to </w:t>
      </w:r>
      <w:proofErr w:type="spellStart"/>
      <w:r w:rsidRPr="00BF627A">
        <w:rPr>
          <w:sz w:val="24"/>
          <w:szCs w:val="24"/>
          <w:lang w:val="en-US"/>
        </w:rPr>
        <w:t>recognise</w:t>
      </w:r>
      <w:proofErr w:type="spellEnd"/>
      <w:r w:rsidRPr="00BF627A">
        <w:rPr>
          <w:sz w:val="24"/>
          <w:szCs w:val="24"/>
          <w:lang w:val="en-US"/>
        </w:rPr>
        <w:t xml:space="preserve"> new concepts is essential for one's personal and professional development in the modern world, with its frenetic pace and constant state of flux. Maintaining an inventive and adaptive mindset is essential to one's success in all aspects of life, including business, life, and education. We can </w:t>
      </w:r>
      <w:proofErr w:type="gramStart"/>
      <w:r w:rsidRPr="00BF627A">
        <w:rPr>
          <w:sz w:val="24"/>
          <w:szCs w:val="24"/>
          <w:lang w:val="en-US"/>
        </w:rPr>
        <w:t>open up</w:t>
      </w:r>
      <w:proofErr w:type="gramEnd"/>
      <w:r w:rsidRPr="00BF627A">
        <w:rPr>
          <w:sz w:val="24"/>
          <w:szCs w:val="24"/>
          <w:lang w:val="en-US"/>
        </w:rPr>
        <w:t xml:space="preserve"> new doors of opportunity, find solutions to problems, and make significant headway if we are proactive in our pursuit of new ideas and enthusiastic in our embrace of creativity.</w:t>
      </w:r>
    </w:p>
    <w:p w14:paraId="0FE5EF4E" w14:textId="77777777" w:rsidR="00BF627A" w:rsidRPr="005A59D5" w:rsidRDefault="00BF627A" w:rsidP="006F75D2">
      <w:pPr>
        <w:jc w:val="both"/>
        <w:rPr>
          <w:sz w:val="24"/>
          <w:szCs w:val="24"/>
          <w:lang w:val="en-US"/>
        </w:rPr>
      </w:pPr>
    </w:p>
    <w:p w14:paraId="5BAC95B3" w14:textId="77777777" w:rsidR="005A59D5" w:rsidRPr="005A59D5" w:rsidRDefault="005A59D5" w:rsidP="006F75D2">
      <w:pPr>
        <w:jc w:val="both"/>
        <w:rPr>
          <w:sz w:val="24"/>
          <w:szCs w:val="24"/>
          <w:lang w:val="en-US"/>
        </w:rPr>
      </w:pPr>
    </w:p>
    <w:p w14:paraId="49D8EA1E" w14:textId="7491689F" w:rsidR="005A59D5" w:rsidRPr="005A59D5" w:rsidRDefault="005A59D5" w:rsidP="006F75D2">
      <w:pPr>
        <w:jc w:val="both"/>
        <w:rPr>
          <w:sz w:val="24"/>
          <w:szCs w:val="24"/>
          <w:lang w:val="en-US"/>
        </w:rPr>
      </w:pPr>
      <w:r w:rsidRPr="005A59D5">
        <w:rPr>
          <w:b/>
          <w:bCs/>
          <w:sz w:val="24"/>
          <w:szCs w:val="24"/>
          <w:lang w:val="en-US"/>
        </w:rPr>
        <w:t>Past:</w:t>
      </w:r>
      <w:r w:rsidRPr="005A59D5">
        <w:rPr>
          <w:sz w:val="24"/>
          <w:szCs w:val="24"/>
          <w:lang w:val="en-US"/>
        </w:rPr>
        <w:t xml:space="preserve"> Innovation has significantly shaped the course of human history in the past</w:t>
      </w:r>
      <w:r w:rsidR="00CE7C0C">
        <w:rPr>
          <w:sz w:val="24"/>
          <w:szCs w:val="24"/>
          <w:lang w:val="en-US"/>
        </w:rPr>
        <w:t xml:space="preserve"> [1]</w:t>
      </w:r>
      <w:r w:rsidRPr="005A59D5">
        <w:rPr>
          <w:sz w:val="24"/>
          <w:szCs w:val="24"/>
          <w:lang w:val="en-US"/>
        </w:rPr>
        <w:t>. Work, life, and education have all witnessed the emergence of novel concepts in the past. The past was marked by revolutionary inventions and discoveries that transformed society</w:t>
      </w:r>
      <w:r w:rsidR="00CE7C0C">
        <w:rPr>
          <w:sz w:val="24"/>
          <w:szCs w:val="24"/>
          <w:lang w:val="en-US"/>
        </w:rPr>
        <w:t xml:space="preserve"> [2].</w:t>
      </w:r>
      <w:r w:rsidRPr="005A59D5">
        <w:rPr>
          <w:sz w:val="24"/>
          <w:szCs w:val="24"/>
          <w:lang w:val="en-US"/>
        </w:rPr>
        <w:t xml:space="preserve"> In the 18th and 19th centuries, for instance, the industrial revolution brought about significant advances in manufacturing and transportation, resulting in enormous societal and economic transformations</w:t>
      </w:r>
      <w:r w:rsidR="00CE7C0C">
        <w:rPr>
          <w:sz w:val="24"/>
          <w:szCs w:val="24"/>
          <w:lang w:val="en-US"/>
        </w:rPr>
        <w:t xml:space="preserve"> [3]</w:t>
      </w:r>
      <w:r w:rsidRPr="005A59D5">
        <w:rPr>
          <w:sz w:val="24"/>
          <w:szCs w:val="24"/>
          <w:lang w:val="en-US"/>
        </w:rPr>
        <w:t>. The past also witnessed scientific advancements such as the discovery of electricity, the conception of the telephone, and the development of the Internet, which transformed how people communicate and gain access to information.</w:t>
      </w:r>
    </w:p>
    <w:p w14:paraId="33B91C68" w14:textId="77777777" w:rsidR="005A59D5" w:rsidRPr="005A59D5" w:rsidRDefault="005A59D5" w:rsidP="006F75D2">
      <w:pPr>
        <w:jc w:val="both"/>
        <w:rPr>
          <w:sz w:val="24"/>
          <w:szCs w:val="24"/>
          <w:lang w:val="en-US"/>
        </w:rPr>
      </w:pPr>
    </w:p>
    <w:p w14:paraId="23AFD5E2" w14:textId="77777777" w:rsidR="005A59D5" w:rsidRPr="005A59D5" w:rsidRDefault="005A59D5" w:rsidP="006F75D2">
      <w:pPr>
        <w:jc w:val="both"/>
        <w:rPr>
          <w:sz w:val="24"/>
          <w:szCs w:val="24"/>
          <w:lang w:val="en-US"/>
        </w:rPr>
      </w:pPr>
    </w:p>
    <w:p w14:paraId="219A65D4" w14:textId="74E0DAE3" w:rsidR="005A59D5" w:rsidRPr="005A59D5" w:rsidRDefault="005A59D5" w:rsidP="006F75D2">
      <w:pPr>
        <w:jc w:val="both"/>
        <w:rPr>
          <w:sz w:val="24"/>
          <w:szCs w:val="24"/>
          <w:lang w:val="en-US"/>
        </w:rPr>
      </w:pPr>
      <w:r w:rsidRPr="005A59D5">
        <w:rPr>
          <w:b/>
          <w:bCs/>
          <w:sz w:val="24"/>
          <w:szCs w:val="24"/>
          <w:lang w:val="en-US"/>
        </w:rPr>
        <w:t>Present:</w:t>
      </w:r>
      <w:r w:rsidRPr="005A59D5">
        <w:rPr>
          <w:sz w:val="24"/>
          <w:szCs w:val="24"/>
          <w:lang w:val="en-US"/>
        </w:rPr>
        <w:t xml:space="preserve"> Innovation continues to flourish in the present, fueled by technological advances and shifting societal demands. Automation and artificial intelligence are reshaping industries and transforming job responsibilities in the workplace</w:t>
      </w:r>
      <w:r w:rsidR="00CE7C0C">
        <w:rPr>
          <w:sz w:val="24"/>
          <w:szCs w:val="24"/>
          <w:lang w:val="en-US"/>
        </w:rPr>
        <w:t xml:space="preserve"> [4]</w:t>
      </w:r>
      <w:r w:rsidRPr="005A59D5">
        <w:rPr>
          <w:sz w:val="24"/>
          <w:szCs w:val="24"/>
          <w:lang w:val="en-US"/>
        </w:rPr>
        <w:t xml:space="preserve">. New concepts are being implemented to increase workplace productivity, efficiency, and collaboration. In addition, advancements in communication technologies have enabled remote work and flexible work arrangements, granting individuals greater freedom and </w:t>
      </w:r>
      <w:r w:rsidR="00BF627A" w:rsidRPr="005A59D5">
        <w:rPr>
          <w:sz w:val="24"/>
          <w:szCs w:val="24"/>
          <w:lang w:val="en-US"/>
        </w:rPr>
        <w:t>opportunities</w:t>
      </w:r>
      <w:r w:rsidR="00BF627A">
        <w:rPr>
          <w:sz w:val="24"/>
          <w:szCs w:val="24"/>
          <w:lang w:val="en-US"/>
        </w:rPr>
        <w:t xml:space="preserve"> [5].</w:t>
      </w:r>
    </w:p>
    <w:p w14:paraId="408A17DB" w14:textId="77777777" w:rsidR="005A59D5" w:rsidRPr="005A59D5" w:rsidRDefault="005A59D5" w:rsidP="006F75D2">
      <w:pPr>
        <w:jc w:val="both"/>
        <w:rPr>
          <w:sz w:val="24"/>
          <w:szCs w:val="24"/>
          <w:lang w:val="en-US"/>
        </w:rPr>
      </w:pPr>
    </w:p>
    <w:p w14:paraId="3B414331" w14:textId="3FFBDB23" w:rsidR="005A59D5" w:rsidRDefault="005A59D5" w:rsidP="006F75D2">
      <w:pPr>
        <w:jc w:val="both"/>
        <w:rPr>
          <w:sz w:val="24"/>
          <w:szCs w:val="24"/>
          <w:lang w:val="en-US"/>
        </w:rPr>
      </w:pPr>
      <w:r w:rsidRPr="005A59D5">
        <w:rPr>
          <w:sz w:val="24"/>
          <w:szCs w:val="24"/>
          <w:lang w:val="en-US"/>
        </w:rPr>
        <w:t xml:space="preserve">Innovation has affected numerous facets of life, including healthcare, transportation, and entertainment. Medical advances, such as gene editing and </w:t>
      </w:r>
      <w:proofErr w:type="spellStart"/>
      <w:r w:rsidRPr="005A59D5">
        <w:rPr>
          <w:sz w:val="24"/>
          <w:szCs w:val="24"/>
          <w:lang w:val="en-US"/>
        </w:rPr>
        <w:t>personalised</w:t>
      </w:r>
      <w:proofErr w:type="spellEnd"/>
      <w:r w:rsidRPr="005A59D5">
        <w:rPr>
          <w:sz w:val="24"/>
          <w:szCs w:val="24"/>
          <w:lang w:val="en-US"/>
        </w:rPr>
        <w:t xml:space="preserve"> medicine, are transforming healthcare and enhancing patient outcomes</w:t>
      </w:r>
      <w:r w:rsidR="00BF627A">
        <w:rPr>
          <w:sz w:val="24"/>
          <w:szCs w:val="24"/>
          <w:lang w:val="en-US"/>
        </w:rPr>
        <w:t xml:space="preserve"> [6]</w:t>
      </w:r>
      <w:r w:rsidRPr="005A59D5">
        <w:rPr>
          <w:sz w:val="24"/>
          <w:szCs w:val="24"/>
          <w:lang w:val="en-US"/>
        </w:rPr>
        <w:t xml:space="preserve">. The introduction of electric and autonomous vehicles is </w:t>
      </w:r>
      <w:proofErr w:type="spellStart"/>
      <w:r w:rsidRPr="005A59D5">
        <w:rPr>
          <w:sz w:val="24"/>
          <w:szCs w:val="24"/>
          <w:lang w:val="en-US"/>
        </w:rPr>
        <w:t>revolutionising</w:t>
      </w:r>
      <w:proofErr w:type="spellEnd"/>
      <w:r w:rsidRPr="005A59D5">
        <w:rPr>
          <w:sz w:val="24"/>
          <w:szCs w:val="24"/>
          <w:lang w:val="en-US"/>
        </w:rPr>
        <w:t xml:space="preserve"> transportation and contributing to a more sustainable future. Moreover, digital platforms and streaming services have transformed how individuals consume media and entertainment</w:t>
      </w:r>
      <w:r w:rsidR="00BF627A">
        <w:rPr>
          <w:sz w:val="24"/>
          <w:szCs w:val="24"/>
          <w:lang w:val="en-US"/>
        </w:rPr>
        <w:t xml:space="preserve"> [7].</w:t>
      </w:r>
    </w:p>
    <w:p w14:paraId="21280BDF" w14:textId="77777777" w:rsidR="005A59D5" w:rsidRPr="005A59D5" w:rsidRDefault="005A59D5" w:rsidP="006F75D2">
      <w:pPr>
        <w:jc w:val="both"/>
        <w:rPr>
          <w:sz w:val="24"/>
          <w:szCs w:val="24"/>
          <w:lang w:val="en-US"/>
        </w:rPr>
      </w:pPr>
    </w:p>
    <w:p w14:paraId="43B8216E" w14:textId="77777777" w:rsidR="005A59D5" w:rsidRPr="005A59D5" w:rsidRDefault="005A59D5" w:rsidP="006F75D2">
      <w:pPr>
        <w:jc w:val="both"/>
        <w:rPr>
          <w:sz w:val="24"/>
          <w:szCs w:val="24"/>
          <w:lang w:val="en-US"/>
        </w:rPr>
      </w:pPr>
    </w:p>
    <w:p w14:paraId="22FA074E" w14:textId="5708A448" w:rsidR="005A59D5" w:rsidRDefault="005A59D5" w:rsidP="006F75D2">
      <w:pPr>
        <w:jc w:val="both"/>
        <w:rPr>
          <w:sz w:val="24"/>
          <w:szCs w:val="24"/>
          <w:lang w:val="en-US"/>
        </w:rPr>
      </w:pPr>
      <w:r w:rsidRPr="005A59D5">
        <w:rPr>
          <w:b/>
          <w:bCs/>
          <w:sz w:val="24"/>
          <w:szCs w:val="24"/>
          <w:lang w:val="en-US"/>
        </w:rPr>
        <w:t>Future:</w:t>
      </w:r>
      <w:r w:rsidRPr="005A59D5">
        <w:rPr>
          <w:sz w:val="24"/>
          <w:szCs w:val="24"/>
          <w:lang w:val="en-US"/>
        </w:rPr>
        <w:t xml:space="preserve"> The future of innovation contains enormous potential for additional advancements in the workplace, daily life, and education</w:t>
      </w:r>
      <w:r w:rsidR="00BF627A">
        <w:rPr>
          <w:sz w:val="24"/>
          <w:szCs w:val="24"/>
          <w:lang w:val="en-US"/>
        </w:rPr>
        <w:t xml:space="preserve"> [8]</w:t>
      </w:r>
      <w:r w:rsidRPr="005A59D5">
        <w:rPr>
          <w:sz w:val="24"/>
          <w:szCs w:val="24"/>
          <w:lang w:val="en-US"/>
        </w:rPr>
        <w:t>. It is anticipated that the integration of emerging technologies such as 5G, the Internet of Things, blockchain, and quantum computation will result in transformational changes across a variety of domains</w:t>
      </w:r>
      <w:r w:rsidR="00BF627A">
        <w:rPr>
          <w:sz w:val="24"/>
          <w:szCs w:val="24"/>
          <w:lang w:val="en-US"/>
        </w:rPr>
        <w:t xml:space="preserve"> [9]</w:t>
      </w:r>
      <w:r w:rsidRPr="005A59D5">
        <w:rPr>
          <w:sz w:val="24"/>
          <w:szCs w:val="24"/>
          <w:lang w:val="en-US"/>
        </w:rPr>
        <w:t>. Here are some innovative possibilities:</w:t>
      </w:r>
    </w:p>
    <w:p w14:paraId="5FC89140" w14:textId="77777777" w:rsidR="00BF627A" w:rsidRPr="005A59D5" w:rsidRDefault="00BF627A" w:rsidP="006F75D2">
      <w:pPr>
        <w:jc w:val="both"/>
        <w:rPr>
          <w:sz w:val="24"/>
          <w:szCs w:val="24"/>
          <w:lang w:val="en-US"/>
        </w:rPr>
      </w:pPr>
    </w:p>
    <w:p w14:paraId="58797021" w14:textId="77777777" w:rsidR="005A59D5" w:rsidRPr="005A59D5" w:rsidRDefault="005A59D5" w:rsidP="006F75D2">
      <w:pPr>
        <w:jc w:val="both"/>
        <w:rPr>
          <w:sz w:val="24"/>
          <w:szCs w:val="24"/>
          <w:lang w:val="en-US"/>
        </w:rPr>
      </w:pPr>
    </w:p>
    <w:p w14:paraId="45CF8BB6" w14:textId="68C93371" w:rsidR="005A59D5" w:rsidRPr="005A59D5" w:rsidRDefault="00CB6B9D" w:rsidP="006F75D2">
      <w:pPr>
        <w:jc w:val="both"/>
        <w:rPr>
          <w:sz w:val="24"/>
          <w:szCs w:val="24"/>
          <w:lang w:val="en-US"/>
        </w:rPr>
      </w:pPr>
      <w:r w:rsidRPr="00CB6B9D">
        <w:rPr>
          <w:b/>
          <w:bCs/>
          <w:sz w:val="24"/>
          <w:szCs w:val="24"/>
          <w:lang w:val="en-US"/>
        </w:rPr>
        <w:t>Work:</w:t>
      </w:r>
      <w:r>
        <w:rPr>
          <w:sz w:val="24"/>
          <w:szCs w:val="24"/>
          <w:lang w:val="en-US"/>
        </w:rPr>
        <w:t xml:space="preserve"> </w:t>
      </w:r>
      <w:r w:rsidR="005A59D5" w:rsidRPr="005A59D5">
        <w:rPr>
          <w:sz w:val="24"/>
          <w:szCs w:val="24"/>
          <w:lang w:val="en-US"/>
        </w:rPr>
        <w:t xml:space="preserve">Automation and artificial intelligence will continue to have an impact on employment </w:t>
      </w:r>
      <w:proofErr w:type="spellStart"/>
      <w:r w:rsidR="005A59D5" w:rsidRPr="005A59D5">
        <w:rPr>
          <w:sz w:val="24"/>
          <w:szCs w:val="24"/>
          <w:lang w:val="en-US"/>
        </w:rPr>
        <w:t>roles</w:t>
      </w:r>
      <w:proofErr w:type="spellEnd"/>
      <w:r w:rsidR="005A59D5" w:rsidRPr="005A59D5">
        <w:rPr>
          <w:sz w:val="24"/>
          <w:szCs w:val="24"/>
          <w:lang w:val="en-US"/>
        </w:rPr>
        <w:t>, necessitating the development of new skills and a rethinking of work structures</w:t>
      </w:r>
      <w:r w:rsidR="00D72723">
        <w:rPr>
          <w:sz w:val="24"/>
          <w:szCs w:val="24"/>
          <w:lang w:val="en-US"/>
        </w:rPr>
        <w:t xml:space="preserve"> [10]</w:t>
      </w:r>
      <w:r w:rsidR="00D72723" w:rsidRPr="005A59D5">
        <w:rPr>
          <w:sz w:val="24"/>
          <w:szCs w:val="24"/>
          <w:lang w:val="en-US"/>
        </w:rPr>
        <w:t xml:space="preserve">. </w:t>
      </w:r>
      <w:r w:rsidR="00D72723" w:rsidRPr="005A59D5">
        <w:rPr>
          <w:sz w:val="24"/>
          <w:szCs w:val="24"/>
          <w:lang w:val="en-US"/>
        </w:rPr>
        <w:lastRenderedPageBreak/>
        <w:t>Innovation</w:t>
      </w:r>
      <w:r w:rsidR="005A59D5" w:rsidRPr="005A59D5">
        <w:rPr>
          <w:sz w:val="24"/>
          <w:szCs w:val="24"/>
          <w:lang w:val="en-US"/>
        </w:rPr>
        <w:t xml:space="preserve"> will </w:t>
      </w:r>
      <w:proofErr w:type="spellStart"/>
      <w:r w:rsidR="005A59D5" w:rsidRPr="005A59D5">
        <w:rPr>
          <w:sz w:val="24"/>
          <w:szCs w:val="24"/>
          <w:lang w:val="en-US"/>
        </w:rPr>
        <w:t>emphasise</w:t>
      </w:r>
      <w:proofErr w:type="spellEnd"/>
      <w:r w:rsidR="005A59D5" w:rsidRPr="005A59D5">
        <w:rPr>
          <w:sz w:val="24"/>
          <w:szCs w:val="24"/>
          <w:lang w:val="en-US"/>
        </w:rPr>
        <w:t xml:space="preserve"> the creation of uniquely human employment, with a focus on creativity, emotional intelligence, and complex problem solving. The prevalence of remote work and virtual collaboration will increase, enabling global teams to collaborate seamlessly</w:t>
      </w:r>
      <w:r w:rsidR="00D72723">
        <w:rPr>
          <w:sz w:val="24"/>
          <w:szCs w:val="24"/>
          <w:lang w:val="en-US"/>
        </w:rPr>
        <w:t xml:space="preserve"> [11].</w:t>
      </w:r>
    </w:p>
    <w:p w14:paraId="462FAA45" w14:textId="77777777" w:rsidR="005A59D5" w:rsidRPr="005A59D5" w:rsidRDefault="005A59D5" w:rsidP="006F75D2">
      <w:pPr>
        <w:jc w:val="both"/>
        <w:rPr>
          <w:sz w:val="24"/>
          <w:szCs w:val="24"/>
          <w:lang w:val="en-US"/>
        </w:rPr>
      </w:pPr>
    </w:p>
    <w:p w14:paraId="2DA3FB26" w14:textId="77777777" w:rsidR="005A59D5" w:rsidRPr="005A59D5" w:rsidRDefault="005A59D5" w:rsidP="006F75D2">
      <w:pPr>
        <w:jc w:val="both"/>
        <w:rPr>
          <w:sz w:val="24"/>
          <w:szCs w:val="24"/>
          <w:lang w:val="en-US"/>
        </w:rPr>
      </w:pPr>
    </w:p>
    <w:p w14:paraId="06E6B1BB" w14:textId="4B37C767" w:rsidR="005A59D5" w:rsidRPr="005A59D5" w:rsidRDefault="00CB6B9D" w:rsidP="006F75D2">
      <w:pPr>
        <w:jc w:val="both"/>
        <w:rPr>
          <w:sz w:val="24"/>
          <w:szCs w:val="24"/>
          <w:lang w:val="en-US"/>
        </w:rPr>
      </w:pPr>
      <w:r w:rsidRPr="00CB6B9D">
        <w:rPr>
          <w:b/>
          <w:bCs/>
          <w:sz w:val="24"/>
          <w:szCs w:val="24"/>
          <w:lang w:val="en-US"/>
        </w:rPr>
        <w:t>Life:</w:t>
      </w:r>
      <w:r w:rsidR="005A59D5" w:rsidRPr="005A59D5">
        <w:rPr>
          <w:sz w:val="24"/>
          <w:szCs w:val="24"/>
          <w:lang w:val="en-US"/>
        </w:rPr>
        <w:t xml:space="preserve"> As societies </w:t>
      </w:r>
      <w:proofErr w:type="spellStart"/>
      <w:r w:rsidR="005A59D5" w:rsidRPr="005A59D5">
        <w:rPr>
          <w:sz w:val="24"/>
          <w:szCs w:val="24"/>
          <w:lang w:val="en-US"/>
        </w:rPr>
        <w:t>prioritise</w:t>
      </w:r>
      <w:proofErr w:type="spellEnd"/>
      <w:r w:rsidR="005A59D5" w:rsidRPr="005A59D5">
        <w:rPr>
          <w:sz w:val="24"/>
          <w:szCs w:val="24"/>
          <w:lang w:val="en-US"/>
        </w:rPr>
        <w:t xml:space="preserve"> environmental conservation and reduce their carbon footprints, sustainable innovations will take </w:t>
      </w:r>
      <w:proofErr w:type="spellStart"/>
      <w:r w:rsidR="005A59D5" w:rsidRPr="005A59D5">
        <w:rPr>
          <w:sz w:val="24"/>
          <w:szCs w:val="24"/>
          <w:lang w:val="en-US"/>
        </w:rPr>
        <w:t>centre</w:t>
      </w:r>
      <w:proofErr w:type="spellEnd"/>
      <w:r w:rsidR="005A59D5" w:rsidRPr="005A59D5">
        <w:rPr>
          <w:sz w:val="24"/>
          <w:szCs w:val="24"/>
          <w:lang w:val="en-US"/>
        </w:rPr>
        <w:t xml:space="preserve"> </w:t>
      </w:r>
      <w:r w:rsidR="00D72723" w:rsidRPr="005A59D5">
        <w:rPr>
          <w:sz w:val="24"/>
          <w:szCs w:val="24"/>
          <w:lang w:val="en-US"/>
        </w:rPr>
        <w:t>stage</w:t>
      </w:r>
      <w:r w:rsidR="00D72723">
        <w:rPr>
          <w:sz w:val="24"/>
          <w:szCs w:val="24"/>
          <w:lang w:val="en-US"/>
        </w:rPr>
        <w:t xml:space="preserve"> [12]</w:t>
      </w:r>
      <w:r w:rsidR="005A59D5" w:rsidRPr="005A59D5">
        <w:rPr>
          <w:sz w:val="24"/>
          <w:szCs w:val="24"/>
          <w:lang w:val="en-US"/>
        </w:rPr>
        <w:t xml:space="preserve">. Focus will be placed on renewable energy solutions, eco-friendly materials, and sustainable agricultural </w:t>
      </w:r>
      <w:proofErr w:type="spellStart"/>
      <w:r w:rsidR="005A59D5" w:rsidRPr="005A59D5">
        <w:rPr>
          <w:sz w:val="24"/>
          <w:szCs w:val="24"/>
          <w:lang w:val="en-US"/>
        </w:rPr>
        <w:t>practises</w:t>
      </w:r>
      <w:proofErr w:type="spellEnd"/>
      <w:r w:rsidR="005A59D5" w:rsidRPr="005A59D5">
        <w:rPr>
          <w:sz w:val="24"/>
          <w:szCs w:val="24"/>
          <w:lang w:val="en-US"/>
        </w:rPr>
        <w:t>. Biotechnology advancements may facilitate innovations in fields such as healthcare, agricultural production, and environmental remediation</w:t>
      </w:r>
      <w:r w:rsidR="00DD7E06">
        <w:rPr>
          <w:sz w:val="24"/>
          <w:szCs w:val="24"/>
          <w:lang w:val="en-US"/>
        </w:rPr>
        <w:t xml:space="preserve"> [13].</w:t>
      </w:r>
    </w:p>
    <w:p w14:paraId="5B3D0D00" w14:textId="77777777" w:rsidR="005A59D5" w:rsidRPr="005A59D5" w:rsidRDefault="005A59D5" w:rsidP="006F75D2">
      <w:pPr>
        <w:jc w:val="both"/>
        <w:rPr>
          <w:sz w:val="24"/>
          <w:szCs w:val="24"/>
          <w:lang w:val="en-US"/>
        </w:rPr>
      </w:pPr>
    </w:p>
    <w:p w14:paraId="5028B06F" w14:textId="77777777" w:rsidR="005A59D5" w:rsidRPr="005A59D5" w:rsidRDefault="005A59D5" w:rsidP="006F75D2">
      <w:pPr>
        <w:jc w:val="both"/>
        <w:rPr>
          <w:sz w:val="24"/>
          <w:szCs w:val="24"/>
          <w:lang w:val="en-US"/>
        </w:rPr>
      </w:pPr>
    </w:p>
    <w:p w14:paraId="440580B2" w14:textId="42DE43E7" w:rsidR="005A59D5" w:rsidRPr="005A59D5" w:rsidRDefault="00CB6B9D" w:rsidP="006F75D2">
      <w:pPr>
        <w:jc w:val="both"/>
        <w:rPr>
          <w:sz w:val="24"/>
          <w:szCs w:val="24"/>
          <w:lang w:val="en-US"/>
        </w:rPr>
      </w:pPr>
      <w:r w:rsidRPr="00CB6B9D">
        <w:rPr>
          <w:b/>
          <w:bCs/>
          <w:sz w:val="24"/>
          <w:szCs w:val="24"/>
          <w:lang w:val="en-US"/>
        </w:rPr>
        <w:t>Education:</w:t>
      </w:r>
      <w:r>
        <w:rPr>
          <w:sz w:val="24"/>
          <w:szCs w:val="24"/>
          <w:lang w:val="en-US"/>
        </w:rPr>
        <w:t xml:space="preserve"> </w:t>
      </w:r>
      <w:r w:rsidR="005A59D5" w:rsidRPr="005A59D5">
        <w:rPr>
          <w:sz w:val="24"/>
          <w:szCs w:val="24"/>
          <w:lang w:val="en-US"/>
        </w:rPr>
        <w:t xml:space="preserve">The vanguard of educational innovation will be </w:t>
      </w:r>
      <w:proofErr w:type="spellStart"/>
      <w:r w:rsidR="005A59D5" w:rsidRPr="005A59D5">
        <w:rPr>
          <w:sz w:val="24"/>
          <w:szCs w:val="24"/>
          <w:lang w:val="en-US"/>
        </w:rPr>
        <w:t>personalised</w:t>
      </w:r>
      <w:proofErr w:type="spellEnd"/>
      <w:r w:rsidR="005A59D5" w:rsidRPr="005A59D5">
        <w:rPr>
          <w:sz w:val="24"/>
          <w:szCs w:val="24"/>
          <w:lang w:val="en-US"/>
        </w:rPr>
        <w:t xml:space="preserve"> and lifelong learning</w:t>
      </w:r>
      <w:r w:rsidR="00DE2BF2">
        <w:rPr>
          <w:sz w:val="24"/>
          <w:szCs w:val="24"/>
          <w:lang w:val="en-US"/>
        </w:rPr>
        <w:t xml:space="preserve"> [14]</w:t>
      </w:r>
      <w:r w:rsidR="005A59D5" w:rsidRPr="005A59D5">
        <w:rPr>
          <w:sz w:val="24"/>
          <w:szCs w:val="24"/>
          <w:lang w:val="en-US"/>
        </w:rPr>
        <w:t xml:space="preserve">. Adaptive learning platforms will </w:t>
      </w:r>
      <w:proofErr w:type="spellStart"/>
      <w:r w:rsidR="005A59D5" w:rsidRPr="005A59D5">
        <w:rPr>
          <w:sz w:val="24"/>
          <w:szCs w:val="24"/>
          <w:lang w:val="en-US"/>
        </w:rPr>
        <w:t>personalise</w:t>
      </w:r>
      <w:proofErr w:type="spellEnd"/>
      <w:r w:rsidR="005A59D5" w:rsidRPr="005A59D5">
        <w:rPr>
          <w:sz w:val="24"/>
          <w:szCs w:val="24"/>
          <w:lang w:val="en-US"/>
        </w:rPr>
        <w:t xml:space="preserve"> educational experiences for each pupil, allowing them to learn at their own pace and in their own way. The combination of virtual and augmented reality will produce immersive educational environments. In addition, innovative assessment methods will transition from traditional exams to competency- and project-based assessments</w:t>
      </w:r>
      <w:r w:rsidR="00DE2BF2">
        <w:rPr>
          <w:sz w:val="24"/>
          <w:szCs w:val="24"/>
          <w:lang w:val="en-US"/>
        </w:rPr>
        <w:t xml:space="preserve"> [15]</w:t>
      </w:r>
      <w:r w:rsidR="005A59D5" w:rsidRPr="005A59D5">
        <w:rPr>
          <w:sz w:val="24"/>
          <w:szCs w:val="24"/>
          <w:lang w:val="en-US"/>
        </w:rPr>
        <w:t>.</w:t>
      </w:r>
    </w:p>
    <w:p w14:paraId="2226F57F" w14:textId="77777777" w:rsidR="005A59D5" w:rsidRPr="005A59D5" w:rsidRDefault="005A59D5" w:rsidP="006F75D2">
      <w:pPr>
        <w:jc w:val="both"/>
        <w:rPr>
          <w:sz w:val="24"/>
          <w:szCs w:val="24"/>
          <w:lang w:val="en-US"/>
        </w:rPr>
      </w:pPr>
    </w:p>
    <w:p w14:paraId="4BA4D1E4" w14:textId="77777777" w:rsidR="005A59D5" w:rsidRPr="005A59D5" w:rsidRDefault="005A59D5" w:rsidP="006F75D2">
      <w:pPr>
        <w:jc w:val="both"/>
        <w:rPr>
          <w:sz w:val="24"/>
          <w:szCs w:val="24"/>
          <w:lang w:val="en-US"/>
        </w:rPr>
      </w:pPr>
    </w:p>
    <w:p w14:paraId="6FCEDF35" w14:textId="0787F2F9" w:rsidR="005A59D5" w:rsidRPr="005A59D5" w:rsidRDefault="00CB6B9D" w:rsidP="006F75D2">
      <w:pPr>
        <w:jc w:val="both"/>
        <w:rPr>
          <w:sz w:val="24"/>
          <w:szCs w:val="24"/>
          <w:lang w:val="en-US"/>
        </w:rPr>
      </w:pPr>
      <w:r w:rsidRPr="00CB6B9D">
        <w:rPr>
          <w:b/>
          <w:bCs/>
          <w:sz w:val="24"/>
          <w:szCs w:val="24"/>
          <w:lang w:val="en-US"/>
        </w:rPr>
        <w:t>Conclusion:</w:t>
      </w:r>
      <w:r>
        <w:rPr>
          <w:sz w:val="24"/>
          <w:szCs w:val="24"/>
          <w:lang w:val="en-US"/>
        </w:rPr>
        <w:t xml:space="preserve"> </w:t>
      </w:r>
      <w:r w:rsidR="005A59D5" w:rsidRPr="005A59D5">
        <w:rPr>
          <w:sz w:val="24"/>
          <w:szCs w:val="24"/>
          <w:lang w:val="en-US"/>
        </w:rPr>
        <w:t>Innovation has continuously shaped our past, is continuously shaping our present, and will unquestionably shape our future</w:t>
      </w:r>
      <w:r w:rsidR="00DE2BF2">
        <w:rPr>
          <w:sz w:val="24"/>
          <w:szCs w:val="24"/>
          <w:lang w:val="en-US"/>
        </w:rPr>
        <w:t xml:space="preserve"> [16]</w:t>
      </w:r>
      <w:r w:rsidR="005A59D5" w:rsidRPr="005A59D5">
        <w:rPr>
          <w:sz w:val="24"/>
          <w:szCs w:val="24"/>
          <w:lang w:val="en-US"/>
        </w:rPr>
        <w:t>. We can unlock immense potential for advancement in work, life, and education by identifying new ideas and leveraging emergent technologies, ultimately leading to a more advanced and interconnected society.</w:t>
      </w:r>
    </w:p>
    <w:bookmarkEnd w:id="0"/>
    <w:p w14:paraId="7C1820AB" w14:textId="77777777" w:rsidR="00C714DA" w:rsidRDefault="00C714DA" w:rsidP="006F75D2">
      <w:pPr>
        <w:jc w:val="both"/>
        <w:rPr>
          <w:sz w:val="24"/>
          <w:szCs w:val="24"/>
          <w:lang w:val="en-US"/>
        </w:rPr>
      </w:pPr>
    </w:p>
    <w:p w14:paraId="40468171" w14:textId="77777777" w:rsidR="00A74EC3" w:rsidRDefault="00A74EC3" w:rsidP="006F75D2">
      <w:pPr>
        <w:jc w:val="both"/>
        <w:rPr>
          <w:sz w:val="24"/>
          <w:szCs w:val="24"/>
          <w:lang w:val="en-US"/>
        </w:rPr>
      </w:pPr>
    </w:p>
    <w:p w14:paraId="25A79DB9" w14:textId="77777777" w:rsidR="00A74EC3" w:rsidRDefault="00A74EC3" w:rsidP="006F75D2">
      <w:pPr>
        <w:jc w:val="both"/>
        <w:rPr>
          <w:sz w:val="24"/>
          <w:szCs w:val="24"/>
          <w:lang w:val="en-US"/>
        </w:rPr>
      </w:pPr>
    </w:p>
    <w:p w14:paraId="7074D1CA" w14:textId="77777777" w:rsidR="00A74EC3" w:rsidRDefault="00A74EC3" w:rsidP="006F75D2">
      <w:pPr>
        <w:jc w:val="both"/>
        <w:rPr>
          <w:sz w:val="24"/>
          <w:szCs w:val="24"/>
          <w:lang w:val="en-US"/>
        </w:rPr>
      </w:pPr>
    </w:p>
    <w:p w14:paraId="5BDCDBBE" w14:textId="77777777" w:rsidR="00A74EC3" w:rsidRDefault="00A74EC3" w:rsidP="006F75D2">
      <w:pPr>
        <w:jc w:val="both"/>
        <w:rPr>
          <w:sz w:val="24"/>
          <w:szCs w:val="24"/>
          <w:lang w:val="en-US"/>
        </w:rPr>
      </w:pPr>
    </w:p>
    <w:p w14:paraId="304DF79F" w14:textId="77777777" w:rsidR="00A74EC3" w:rsidRDefault="00A74EC3" w:rsidP="006F75D2">
      <w:pPr>
        <w:jc w:val="both"/>
        <w:rPr>
          <w:sz w:val="24"/>
          <w:szCs w:val="24"/>
          <w:lang w:val="en-US"/>
        </w:rPr>
      </w:pPr>
    </w:p>
    <w:p w14:paraId="2A7AFE60" w14:textId="77777777" w:rsidR="00A74EC3" w:rsidRDefault="00A74EC3" w:rsidP="006F75D2">
      <w:pPr>
        <w:jc w:val="both"/>
        <w:rPr>
          <w:sz w:val="24"/>
          <w:szCs w:val="24"/>
          <w:lang w:val="en-US"/>
        </w:rPr>
      </w:pPr>
    </w:p>
    <w:p w14:paraId="26187A2B" w14:textId="77777777" w:rsidR="00A74EC3" w:rsidRDefault="00A74EC3" w:rsidP="006F75D2">
      <w:pPr>
        <w:jc w:val="both"/>
        <w:rPr>
          <w:sz w:val="24"/>
          <w:szCs w:val="24"/>
          <w:lang w:val="en-US"/>
        </w:rPr>
      </w:pPr>
    </w:p>
    <w:p w14:paraId="4B2E5BD9" w14:textId="77777777" w:rsidR="00A74EC3" w:rsidRDefault="00A74EC3" w:rsidP="006F75D2">
      <w:pPr>
        <w:jc w:val="both"/>
        <w:rPr>
          <w:sz w:val="24"/>
          <w:szCs w:val="24"/>
          <w:lang w:val="en-US"/>
        </w:rPr>
      </w:pPr>
    </w:p>
    <w:p w14:paraId="5ADFA007" w14:textId="77777777" w:rsidR="00A74EC3" w:rsidRDefault="00A74EC3" w:rsidP="006F75D2">
      <w:pPr>
        <w:jc w:val="both"/>
        <w:rPr>
          <w:sz w:val="24"/>
          <w:szCs w:val="24"/>
          <w:lang w:val="en-US"/>
        </w:rPr>
      </w:pPr>
    </w:p>
    <w:p w14:paraId="53F7B8A4" w14:textId="77777777" w:rsidR="00A74EC3" w:rsidRDefault="00A74EC3" w:rsidP="00C714DA">
      <w:pPr>
        <w:rPr>
          <w:sz w:val="24"/>
          <w:szCs w:val="24"/>
          <w:lang w:val="en-US"/>
        </w:rPr>
      </w:pPr>
    </w:p>
    <w:p w14:paraId="5143DCBF" w14:textId="77777777" w:rsidR="008E5E41" w:rsidRDefault="008E5E41" w:rsidP="00C714DA">
      <w:pPr>
        <w:rPr>
          <w:sz w:val="24"/>
          <w:szCs w:val="24"/>
          <w:lang w:val="en-US"/>
        </w:rPr>
      </w:pPr>
    </w:p>
    <w:p w14:paraId="308A88CF" w14:textId="77777777" w:rsidR="008E5E41" w:rsidRDefault="008E5E41" w:rsidP="00C714DA">
      <w:pPr>
        <w:rPr>
          <w:sz w:val="24"/>
          <w:szCs w:val="24"/>
          <w:lang w:val="en-US"/>
        </w:rPr>
      </w:pPr>
    </w:p>
    <w:p w14:paraId="5462890D" w14:textId="77777777" w:rsidR="008E5E41" w:rsidRDefault="008E5E41" w:rsidP="00C714DA">
      <w:pPr>
        <w:rPr>
          <w:sz w:val="24"/>
          <w:szCs w:val="24"/>
          <w:lang w:val="en-US"/>
        </w:rPr>
      </w:pPr>
    </w:p>
    <w:p w14:paraId="1F51BF00" w14:textId="77777777" w:rsidR="00A74EC3" w:rsidRDefault="00A74EC3" w:rsidP="00C714DA">
      <w:pPr>
        <w:rPr>
          <w:sz w:val="24"/>
          <w:szCs w:val="24"/>
          <w:lang w:val="en-US"/>
        </w:rPr>
      </w:pPr>
    </w:p>
    <w:p w14:paraId="46C4925C" w14:textId="77777777" w:rsidR="00A74EC3" w:rsidRDefault="00A74EC3" w:rsidP="00C714DA">
      <w:pPr>
        <w:rPr>
          <w:sz w:val="24"/>
          <w:szCs w:val="24"/>
          <w:lang w:val="en-US"/>
        </w:rPr>
      </w:pPr>
    </w:p>
    <w:p w14:paraId="048726FE" w14:textId="77777777" w:rsidR="00A74EC3" w:rsidRDefault="00A74EC3" w:rsidP="00C714DA">
      <w:pPr>
        <w:rPr>
          <w:sz w:val="24"/>
          <w:szCs w:val="24"/>
          <w:lang w:val="en-US"/>
        </w:rPr>
      </w:pPr>
    </w:p>
    <w:p w14:paraId="34444999" w14:textId="77777777" w:rsidR="00A74EC3" w:rsidRDefault="00A74EC3" w:rsidP="00C714DA">
      <w:pPr>
        <w:rPr>
          <w:sz w:val="24"/>
          <w:szCs w:val="24"/>
          <w:lang w:val="en-US"/>
        </w:rPr>
      </w:pPr>
    </w:p>
    <w:p w14:paraId="2D0C8C3E" w14:textId="77777777" w:rsidR="00A74EC3" w:rsidRDefault="00A74EC3" w:rsidP="00C714DA">
      <w:pPr>
        <w:rPr>
          <w:sz w:val="24"/>
          <w:szCs w:val="24"/>
          <w:lang w:val="en-US"/>
        </w:rPr>
      </w:pPr>
    </w:p>
    <w:p w14:paraId="4DB46F7F" w14:textId="77777777" w:rsidR="00A74EC3" w:rsidRDefault="00A74EC3" w:rsidP="00C714DA">
      <w:pPr>
        <w:rPr>
          <w:sz w:val="24"/>
          <w:szCs w:val="24"/>
          <w:lang w:val="en-US"/>
        </w:rPr>
      </w:pPr>
    </w:p>
    <w:p w14:paraId="3C1E5D3B" w14:textId="77777777" w:rsidR="00A74EC3" w:rsidRDefault="00A74EC3" w:rsidP="00C714DA">
      <w:pPr>
        <w:rPr>
          <w:sz w:val="24"/>
          <w:szCs w:val="24"/>
          <w:lang w:val="en-US"/>
        </w:rPr>
      </w:pPr>
    </w:p>
    <w:p w14:paraId="7651CB7D" w14:textId="77777777" w:rsidR="006F75D2" w:rsidRDefault="006F75D2" w:rsidP="00C714DA">
      <w:pPr>
        <w:rPr>
          <w:sz w:val="24"/>
          <w:szCs w:val="24"/>
          <w:lang w:val="en-US"/>
        </w:rPr>
      </w:pPr>
    </w:p>
    <w:p w14:paraId="69BE2831" w14:textId="77777777" w:rsidR="006F75D2" w:rsidRDefault="006F75D2" w:rsidP="00C714DA">
      <w:pPr>
        <w:rPr>
          <w:sz w:val="24"/>
          <w:szCs w:val="24"/>
          <w:lang w:val="en-US"/>
        </w:rPr>
      </w:pPr>
    </w:p>
    <w:p w14:paraId="5A9568A8" w14:textId="77777777" w:rsidR="00A74EC3" w:rsidRDefault="00A74EC3" w:rsidP="00C714DA">
      <w:pPr>
        <w:rPr>
          <w:sz w:val="24"/>
          <w:szCs w:val="24"/>
          <w:lang w:val="en-US"/>
        </w:rPr>
      </w:pPr>
    </w:p>
    <w:p w14:paraId="23B3BEC5" w14:textId="77777777" w:rsidR="00A74EC3" w:rsidRDefault="00A74EC3" w:rsidP="00C714DA">
      <w:pPr>
        <w:rPr>
          <w:sz w:val="24"/>
          <w:szCs w:val="24"/>
          <w:lang w:val="en-US"/>
        </w:rPr>
      </w:pPr>
    </w:p>
    <w:p w14:paraId="3DD0BD2F" w14:textId="45DFD02D" w:rsidR="00A74EC3" w:rsidRPr="00A74EC3" w:rsidRDefault="004F12D9" w:rsidP="001A3B8F">
      <w:pPr>
        <w:jc w:val="both"/>
        <w:rPr>
          <w:rFonts w:asciiTheme="minorHAnsi" w:hAnsiTheme="minorHAnsi" w:cstheme="minorHAnsi"/>
          <w:b/>
          <w:bCs/>
          <w:sz w:val="28"/>
          <w:szCs w:val="28"/>
          <w:lang w:val="en-US"/>
        </w:rPr>
      </w:pPr>
      <w:r>
        <w:rPr>
          <w:rFonts w:asciiTheme="minorHAnsi" w:hAnsiTheme="minorHAnsi" w:cstheme="minorHAnsi"/>
          <w:b/>
          <w:bCs/>
          <w:sz w:val="28"/>
          <w:szCs w:val="28"/>
          <w:lang w:val="en-US"/>
        </w:rPr>
        <w:lastRenderedPageBreak/>
        <w:t xml:space="preserve">Task 1 </w:t>
      </w:r>
      <w:r w:rsidR="00A74EC3" w:rsidRPr="00A74EC3">
        <w:rPr>
          <w:rFonts w:asciiTheme="minorHAnsi" w:hAnsiTheme="minorHAnsi" w:cstheme="minorHAnsi"/>
          <w:b/>
          <w:bCs/>
          <w:sz w:val="28"/>
          <w:szCs w:val="28"/>
          <w:lang w:val="en-US"/>
        </w:rPr>
        <w:t>References:</w:t>
      </w:r>
    </w:p>
    <w:p w14:paraId="4DD1FCDB" w14:textId="77777777" w:rsidR="00A74EC3" w:rsidRDefault="00A74EC3" w:rsidP="001A3B8F">
      <w:pPr>
        <w:jc w:val="both"/>
        <w:rPr>
          <w:sz w:val="24"/>
          <w:szCs w:val="24"/>
          <w:lang w:val="en-US"/>
        </w:rPr>
      </w:pPr>
    </w:p>
    <w:p w14:paraId="13C30106" w14:textId="1E66803C" w:rsidR="00CC7F2E" w:rsidRDefault="00CC7F2E" w:rsidP="001A3B8F">
      <w:pPr>
        <w:pStyle w:val="NormalWeb"/>
        <w:numPr>
          <w:ilvl w:val="0"/>
          <w:numId w:val="1"/>
        </w:numPr>
        <w:jc w:val="both"/>
      </w:pPr>
      <w:r>
        <w:t xml:space="preserve">Schwab, K. and Davis, N. (2018) </w:t>
      </w:r>
      <w:r>
        <w:rPr>
          <w:i/>
          <w:iCs/>
        </w:rPr>
        <w:t>Shaping the future of the Fourth Industrial Revolution: A Guide to building a Better World</w:t>
      </w:r>
      <w:r>
        <w:t>. London UK: Portfolio Penguin.</w:t>
      </w:r>
      <w:r w:rsidR="006F75D2" w:rsidRPr="006F75D2">
        <w:t xml:space="preserve"> </w:t>
      </w:r>
      <w:r w:rsidR="006F75D2">
        <w:t xml:space="preserve">(Accessed: 1 June 2023). </w:t>
      </w:r>
      <w:r>
        <w:t xml:space="preserve"> </w:t>
      </w:r>
    </w:p>
    <w:p w14:paraId="1B7B203A" w14:textId="0BAA673F" w:rsidR="009C198C" w:rsidRDefault="009C198C" w:rsidP="001A3B8F">
      <w:pPr>
        <w:pStyle w:val="NormalWeb"/>
        <w:numPr>
          <w:ilvl w:val="0"/>
          <w:numId w:val="1"/>
        </w:numPr>
        <w:jc w:val="both"/>
      </w:pPr>
      <w:r>
        <w:t xml:space="preserve">P. ALLEN, J. M. REJAUD, J. RUDNICK, B. QUIGLEY, and F. ZAKERY, “PREPARING FOR A FUTURE IN GLOBAL BUSINESSAND GLOBAL SERVICE,” </w:t>
      </w:r>
      <w:proofErr w:type="spellStart"/>
      <w:r>
        <w:rPr>
          <w:i/>
          <w:iCs/>
        </w:rPr>
        <w:t>i</w:t>
      </w:r>
      <w:proofErr w:type="spellEnd"/>
      <w:r>
        <w:rPr>
          <w:i/>
          <w:iCs/>
        </w:rPr>
        <w:t>-manager’s Journal on Management</w:t>
      </w:r>
      <w:r>
        <w:t xml:space="preserve">, vol. 16, no. 2, p. 37, 2021, </w:t>
      </w:r>
      <w:proofErr w:type="spellStart"/>
      <w:r>
        <w:t>doi</w:t>
      </w:r>
      <w:proofErr w:type="spellEnd"/>
      <w:r>
        <w:t>: 10.26634/jmgt.16.2.14823. [Online]. Available:</w:t>
      </w:r>
      <w:r w:rsidR="006F75D2">
        <w:t xml:space="preserve"> (Accessed: 1 June 2023). </w:t>
      </w:r>
      <w:r>
        <w:t xml:space="preserve"> http://dx.doi.org/10.26634/jmgt.16.2.14823</w:t>
      </w:r>
    </w:p>
    <w:p w14:paraId="3AA641AA" w14:textId="4C288970" w:rsidR="009C198C" w:rsidRDefault="009C198C" w:rsidP="001A3B8F">
      <w:pPr>
        <w:pStyle w:val="NormalWeb"/>
        <w:numPr>
          <w:ilvl w:val="0"/>
          <w:numId w:val="1"/>
        </w:numPr>
        <w:jc w:val="both"/>
      </w:pPr>
      <w:r>
        <w:t xml:space="preserve">M. </w:t>
      </w:r>
      <w:proofErr w:type="spellStart"/>
      <w:r>
        <w:t>Sako</w:t>
      </w:r>
      <w:proofErr w:type="spellEnd"/>
      <w:r>
        <w:t xml:space="preserve">, “From remote work to working from anywhere,” </w:t>
      </w:r>
      <w:r>
        <w:rPr>
          <w:i/>
          <w:iCs/>
        </w:rPr>
        <w:t>Communications of the ACM</w:t>
      </w:r>
      <w:r>
        <w:t xml:space="preserve">, vol. 64, no. 4, pp. 20–22, Mar. 2021, </w:t>
      </w:r>
      <w:proofErr w:type="spellStart"/>
      <w:r>
        <w:t>doi</w:t>
      </w:r>
      <w:proofErr w:type="spellEnd"/>
      <w:r>
        <w:t xml:space="preserve">: 10.1145/3451223. [Online]. Available: </w:t>
      </w:r>
      <w:hyperlink r:id="rId5" w:history="1">
        <w:r w:rsidR="006F75D2" w:rsidRPr="004E69F5">
          <w:rPr>
            <w:rStyle w:val="Hyperlink"/>
          </w:rPr>
          <w:t>http://dx.doi.org/10.1145/3451223</w:t>
        </w:r>
      </w:hyperlink>
      <w:r w:rsidR="006F75D2">
        <w:t xml:space="preserve"> (Accessed: 2 June 2023).</w:t>
      </w:r>
    </w:p>
    <w:p w14:paraId="3F4AC834" w14:textId="64FB2A97" w:rsidR="009C198C" w:rsidRDefault="009C198C" w:rsidP="001A3B8F">
      <w:pPr>
        <w:pStyle w:val="NormalWeb"/>
        <w:numPr>
          <w:ilvl w:val="0"/>
          <w:numId w:val="1"/>
        </w:numPr>
        <w:jc w:val="both"/>
      </w:pPr>
      <w:r>
        <w:t xml:space="preserve">“Fintech, </w:t>
      </w:r>
      <w:proofErr w:type="spellStart"/>
      <w:r>
        <w:t>Regtech</w:t>
      </w:r>
      <w:proofErr w:type="spellEnd"/>
      <w:r>
        <w:t xml:space="preserve"> and </w:t>
      </w:r>
      <w:proofErr w:type="spellStart"/>
      <w:r>
        <w:t>Suptech</w:t>
      </w:r>
      <w:proofErr w:type="spellEnd"/>
      <w:r>
        <w:t xml:space="preserve">: </w:t>
      </w:r>
      <w:proofErr w:type="spellStart"/>
      <w:r>
        <w:t>ThreeDimensional</w:t>
      </w:r>
      <w:proofErr w:type="spellEnd"/>
      <w:r>
        <w:t xml:space="preserve"> Approaches to Digital Finance,” </w:t>
      </w:r>
      <w:r>
        <w:rPr>
          <w:i/>
          <w:iCs/>
        </w:rPr>
        <w:t>Nepalese Journal of Management Science and Research</w:t>
      </w:r>
      <w:r>
        <w:t xml:space="preserve">, vol. 4, no. </w:t>
      </w:r>
      <w:proofErr w:type="spellStart"/>
      <w:r>
        <w:t>i</w:t>
      </w:r>
      <w:proofErr w:type="spellEnd"/>
      <w:r>
        <w:t xml:space="preserve">, Dec. 2021, </w:t>
      </w:r>
      <w:proofErr w:type="spellStart"/>
      <w:r>
        <w:t>doi</w:t>
      </w:r>
      <w:proofErr w:type="spellEnd"/>
      <w:r>
        <w:t xml:space="preserve">: 10.53056/njmsr-2021.001.1. [Online]. Available: </w:t>
      </w:r>
      <w:hyperlink r:id="rId6" w:history="1">
        <w:r w:rsidR="006F75D2" w:rsidRPr="004E69F5">
          <w:rPr>
            <w:rStyle w:val="Hyperlink"/>
          </w:rPr>
          <w:t>http://dx.doi.org/10.53056/njmsr-2021.001.1</w:t>
        </w:r>
      </w:hyperlink>
      <w:r w:rsidR="006F75D2">
        <w:t xml:space="preserve"> (Accessed: 3 June 2023).</w:t>
      </w:r>
    </w:p>
    <w:p w14:paraId="219C2874" w14:textId="290AFDEF" w:rsidR="009C198C" w:rsidRDefault="009C198C" w:rsidP="001A3B8F">
      <w:pPr>
        <w:pStyle w:val="NormalWeb"/>
        <w:numPr>
          <w:ilvl w:val="0"/>
          <w:numId w:val="1"/>
        </w:numPr>
        <w:jc w:val="both"/>
      </w:pPr>
      <w:r>
        <w:t xml:space="preserve">A. Michaud, “David Autor, David A. Mindell, and Elisabeth B. Reynolds: The Work of the Future—Building Better Jobs in an Age of Intelligent Machines,” </w:t>
      </w:r>
      <w:r>
        <w:rPr>
          <w:i/>
          <w:iCs/>
        </w:rPr>
        <w:t>Business Economics</w:t>
      </w:r>
      <w:r>
        <w:t xml:space="preserve">, vol. 58, no. 1, pp. 63–64, Sep. 2022, </w:t>
      </w:r>
      <w:proofErr w:type="spellStart"/>
      <w:r>
        <w:t>doi</w:t>
      </w:r>
      <w:proofErr w:type="spellEnd"/>
      <w:r>
        <w:t xml:space="preserve">: 10.1057/s11369-022-00279-y. [Online]. Available: </w:t>
      </w:r>
      <w:hyperlink r:id="rId7" w:history="1">
        <w:r w:rsidR="006F75D2" w:rsidRPr="004E69F5">
          <w:rPr>
            <w:rStyle w:val="Hyperlink"/>
          </w:rPr>
          <w:t>http://dx.doi.org/10.1057/s11369-022-00279-y</w:t>
        </w:r>
      </w:hyperlink>
      <w:r w:rsidR="006F75D2">
        <w:t xml:space="preserve"> (Accessed: 3 June 2023).</w:t>
      </w:r>
    </w:p>
    <w:p w14:paraId="385F2445" w14:textId="1852971B" w:rsidR="00E168E7" w:rsidRDefault="00E168E7" w:rsidP="001A3B8F">
      <w:pPr>
        <w:pStyle w:val="NormalWeb"/>
        <w:numPr>
          <w:ilvl w:val="0"/>
          <w:numId w:val="1"/>
        </w:numPr>
        <w:jc w:val="both"/>
      </w:pPr>
      <w:r>
        <w:t xml:space="preserve">C. Stix, “Foundations for the future: institution building for the purpose of artificial intelligence governance,” </w:t>
      </w:r>
      <w:r>
        <w:rPr>
          <w:i/>
          <w:iCs/>
        </w:rPr>
        <w:t>AI and Ethics</w:t>
      </w:r>
      <w:r>
        <w:t xml:space="preserve">, vol. 2, no. 3, pp. 463–476, Sep. 2021, </w:t>
      </w:r>
      <w:proofErr w:type="spellStart"/>
      <w:r>
        <w:t>doi</w:t>
      </w:r>
      <w:proofErr w:type="spellEnd"/>
      <w:r>
        <w:t xml:space="preserve">: 10.1007/s43681-021-00093-w. [Online]. Available: </w:t>
      </w:r>
      <w:hyperlink r:id="rId8" w:history="1">
        <w:r w:rsidR="006F75D2" w:rsidRPr="004E69F5">
          <w:rPr>
            <w:rStyle w:val="Hyperlink"/>
          </w:rPr>
          <w:t>http://dx.doi.org/10.1007/s43681-021-00093-w</w:t>
        </w:r>
      </w:hyperlink>
      <w:r w:rsidR="006F75D2">
        <w:t xml:space="preserve"> (Accessed: 4 June 2023).</w:t>
      </w:r>
    </w:p>
    <w:p w14:paraId="30B674CF" w14:textId="5A631FF2" w:rsidR="00E168E7" w:rsidRDefault="00E168E7" w:rsidP="001A3B8F">
      <w:pPr>
        <w:pStyle w:val="NormalWeb"/>
        <w:numPr>
          <w:ilvl w:val="0"/>
          <w:numId w:val="1"/>
        </w:numPr>
        <w:jc w:val="both"/>
      </w:pPr>
      <w:proofErr w:type="spellStart"/>
      <w:r>
        <w:t>Dr.</w:t>
      </w:r>
      <w:proofErr w:type="spellEnd"/>
      <w:r>
        <w:t xml:space="preserve"> D. Kem, “Personalised and Adaptive Learning: Emerging Learning Platforms in the Era of Digital and Smart Learning,” </w:t>
      </w:r>
      <w:r>
        <w:rPr>
          <w:i/>
          <w:iCs/>
        </w:rPr>
        <w:t>International Journal of Social Science and Human Research</w:t>
      </w:r>
      <w:r>
        <w:t xml:space="preserve">, vol. 05, no. 02, Feb. 2022, </w:t>
      </w:r>
      <w:proofErr w:type="spellStart"/>
      <w:r>
        <w:t>doi</w:t>
      </w:r>
      <w:proofErr w:type="spellEnd"/>
      <w:r>
        <w:t>: 10.47191/</w:t>
      </w:r>
      <w:proofErr w:type="spellStart"/>
      <w:r>
        <w:t>ijsshr</w:t>
      </w:r>
      <w:proofErr w:type="spellEnd"/>
      <w:r>
        <w:t xml:space="preserve">/v5-i2-02. [Online]. Available: </w:t>
      </w:r>
      <w:hyperlink r:id="rId9" w:history="1">
        <w:r w:rsidR="006F75D2" w:rsidRPr="004E69F5">
          <w:rPr>
            <w:rStyle w:val="Hyperlink"/>
          </w:rPr>
          <w:t>http://dx.doi.org/10.47191/ijsshr/v5-i2-02</w:t>
        </w:r>
      </w:hyperlink>
      <w:r w:rsidR="006F75D2">
        <w:t xml:space="preserve"> (Accessed: 4 June 2023).</w:t>
      </w:r>
    </w:p>
    <w:p w14:paraId="230EC704" w14:textId="68DFEF84" w:rsidR="00E168E7" w:rsidRDefault="00E168E7" w:rsidP="001A3B8F">
      <w:pPr>
        <w:pStyle w:val="NormalWeb"/>
        <w:numPr>
          <w:ilvl w:val="0"/>
          <w:numId w:val="1"/>
        </w:numPr>
        <w:jc w:val="both"/>
      </w:pPr>
      <w:r>
        <w:t xml:space="preserve">E. H. Lee, “Changing and Responding to the Reading Paradigm of the Digital Era,” </w:t>
      </w:r>
      <w:r>
        <w:rPr>
          <w:i/>
          <w:iCs/>
        </w:rPr>
        <w:t>Korea Digital Publishing Society</w:t>
      </w:r>
      <w:r>
        <w:t xml:space="preserve">, vol. 16, pp. 26–40, Dec. 2020, </w:t>
      </w:r>
      <w:proofErr w:type="spellStart"/>
      <w:r>
        <w:t>doi</w:t>
      </w:r>
      <w:proofErr w:type="spellEnd"/>
      <w:r>
        <w:t xml:space="preserve">: 10.30580/kdips.2020.16.2.26. [Online]. Available: </w:t>
      </w:r>
      <w:r w:rsidR="006F75D2">
        <w:t xml:space="preserve">(Accessed: 5 June 2023). </w:t>
      </w:r>
      <w:hyperlink r:id="rId10" w:history="1">
        <w:r w:rsidR="005F2889" w:rsidRPr="00633779">
          <w:rPr>
            <w:rStyle w:val="Hyperlink"/>
          </w:rPr>
          <w:t>http://dx.doi.org/10.30580/kdips.2020.16.2.26</w:t>
        </w:r>
      </w:hyperlink>
    </w:p>
    <w:p w14:paraId="42A32FAF" w14:textId="7CC62EBE" w:rsidR="005F2889" w:rsidRDefault="005F2889" w:rsidP="001A3B8F">
      <w:pPr>
        <w:pStyle w:val="NormalWeb"/>
        <w:numPr>
          <w:ilvl w:val="0"/>
          <w:numId w:val="1"/>
        </w:numPr>
        <w:jc w:val="both"/>
      </w:pPr>
      <w:r>
        <w:t xml:space="preserve">G. </w:t>
      </w:r>
      <w:proofErr w:type="spellStart"/>
      <w:r>
        <w:t>Olasina</w:t>
      </w:r>
      <w:proofErr w:type="spellEnd"/>
      <w:r>
        <w:t xml:space="preserve">, “Augmented Reality in Higher Education: The New Reality of Teaching and Learning during and Post-COVID-19,” </w:t>
      </w:r>
      <w:r>
        <w:rPr>
          <w:i/>
          <w:iCs/>
        </w:rPr>
        <w:t>Ubiquitous Learning: An International Journal</w:t>
      </w:r>
      <w:r>
        <w:t xml:space="preserve">, vol. 16, no. 1, pp. 31–54, 2022, </w:t>
      </w:r>
      <w:proofErr w:type="spellStart"/>
      <w:r>
        <w:t>doi</w:t>
      </w:r>
      <w:proofErr w:type="spellEnd"/>
      <w:r>
        <w:t>: 10.18848/1835-9795/</w:t>
      </w:r>
      <w:proofErr w:type="spellStart"/>
      <w:r>
        <w:t>cgp</w:t>
      </w:r>
      <w:proofErr w:type="spellEnd"/>
      <w:r>
        <w:t xml:space="preserve">/v16i01/31-54. [Online]. Available: </w:t>
      </w:r>
      <w:hyperlink r:id="rId11" w:history="1">
        <w:r w:rsidR="006F75D2" w:rsidRPr="004E69F5">
          <w:rPr>
            <w:rStyle w:val="Hyperlink"/>
          </w:rPr>
          <w:t>http://dx.doi.org/10.18848/1835-9795/cgp/v16i01/31-54</w:t>
        </w:r>
      </w:hyperlink>
      <w:r w:rsidR="006F75D2">
        <w:t xml:space="preserve"> (Accessed: 6 June 2023).</w:t>
      </w:r>
    </w:p>
    <w:p w14:paraId="2D8474B9" w14:textId="051687A6" w:rsidR="005F2889" w:rsidRDefault="005F2889" w:rsidP="001A3B8F">
      <w:pPr>
        <w:pStyle w:val="NormalWeb"/>
        <w:numPr>
          <w:ilvl w:val="0"/>
          <w:numId w:val="1"/>
        </w:numPr>
        <w:jc w:val="both"/>
      </w:pPr>
      <w:r>
        <w:t xml:space="preserve">S. </w:t>
      </w:r>
      <w:proofErr w:type="spellStart"/>
      <w:r>
        <w:t>Alshehri</w:t>
      </w:r>
      <w:proofErr w:type="spellEnd"/>
      <w:r>
        <w:t xml:space="preserve">, “Active Learning Approaches to Teaching and Learning Astrophysics in Higher Education,” </w:t>
      </w:r>
      <w:r>
        <w:rPr>
          <w:i/>
          <w:iCs/>
        </w:rPr>
        <w:t>The International Journal of Learning in Higher Education</w:t>
      </w:r>
      <w:r>
        <w:t xml:space="preserve">, vol. 27, no. 1, pp. 31–39, 2020, </w:t>
      </w:r>
      <w:proofErr w:type="spellStart"/>
      <w:r>
        <w:t>doi</w:t>
      </w:r>
      <w:proofErr w:type="spellEnd"/>
      <w:r>
        <w:t>: 10.18848/2327-7955/</w:t>
      </w:r>
      <w:proofErr w:type="spellStart"/>
      <w:r>
        <w:t>cgp</w:t>
      </w:r>
      <w:proofErr w:type="spellEnd"/>
      <w:r>
        <w:t xml:space="preserve">/v27i01/31-39. [Online]. Available: </w:t>
      </w:r>
      <w:hyperlink r:id="rId12" w:history="1">
        <w:r w:rsidR="006F75D2" w:rsidRPr="004E69F5">
          <w:rPr>
            <w:rStyle w:val="Hyperlink"/>
          </w:rPr>
          <w:t>http://dx.doi.org/10.18848/2327-7955/cgp/v27i01/31-39</w:t>
        </w:r>
      </w:hyperlink>
      <w:r w:rsidR="006F75D2">
        <w:t xml:space="preserve"> (Accessed: 7 June 2023).</w:t>
      </w:r>
    </w:p>
    <w:p w14:paraId="696ED0E3" w14:textId="59D7B2B4" w:rsidR="00BB689E" w:rsidRDefault="00BB689E" w:rsidP="001A3B8F">
      <w:pPr>
        <w:pStyle w:val="NormalWeb"/>
        <w:numPr>
          <w:ilvl w:val="0"/>
          <w:numId w:val="1"/>
        </w:numPr>
        <w:jc w:val="both"/>
      </w:pPr>
      <w:r>
        <w:t xml:space="preserve">“Education for Sustainable Development at the United Nations Conference on Sustainable Development (Rio+20),” </w:t>
      </w:r>
      <w:r>
        <w:rPr>
          <w:i/>
          <w:iCs/>
        </w:rPr>
        <w:t>Journal of Education for Sustainable Development</w:t>
      </w:r>
      <w:r>
        <w:t xml:space="preserve">, vol. 6, no. 2, pp. 295–297, Sep. 2012, </w:t>
      </w:r>
      <w:proofErr w:type="spellStart"/>
      <w:r>
        <w:t>doi</w:t>
      </w:r>
      <w:proofErr w:type="spellEnd"/>
      <w:r>
        <w:t xml:space="preserve">: 10.1177/0973408212475264. [Online]. Available: </w:t>
      </w:r>
      <w:r w:rsidR="006F75D2">
        <w:t xml:space="preserve">(Accessed: 7 June 2023). </w:t>
      </w:r>
      <w:r>
        <w:t>http://dx.doi.org/10.1177/0973408212475264</w:t>
      </w:r>
    </w:p>
    <w:p w14:paraId="63CC4441" w14:textId="6B5182F6" w:rsidR="005F2889" w:rsidRDefault="00BB689E" w:rsidP="001A3B8F">
      <w:pPr>
        <w:pStyle w:val="NormalWeb"/>
        <w:numPr>
          <w:ilvl w:val="0"/>
          <w:numId w:val="1"/>
        </w:numPr>
        <w:jc w:val="both"/>
      </w:pPr>
      <w:r w:rsidRPr="00BB689E">
        <w:lastRenderedPageBreak/>
        <w:t>OCDE, O. (2016). Educational Research and Innovation Innovating Education and Educating for Innovation: The Power of Digital Technologies and Skills. France: OECD Publishing.</w:t>
      </w:r>
      <w:r w:rsidR="006F75D2">
        <w:t xml:space="preserve"> (Accessed: 7 June 2023).</w:t>
      </w:r>
    </w:p>
    <w:p w14:paraId="61E4AA46" w14:textId="696265F7" w:rsidR="00BB689E" w:rsidRDefault="00BB689E" w:rsidP="001A3B8F">
      <w:pPr>
        <w:pStyle w:val="NormalWeb"/>
        <w:numPr>
          <w:ilvl w:val="0"/>
          <w:numId w:val="1"/>
        </w:numPr>
        <w:jc w:val="both"/>
      </w:pPr>
      <w:r>
        <w:t xml:space="preserve">J. C. Theron, “Being digital Negroponte, N.,” </w:t>
      </w:r>
      <w:r>
        <w:rPr>
          <w:i/>
          <w:iCs/>
        </w:rPr>
        <w:t>South African Journal of Libraries and Information Science</w:t>
      </w:r>
      <w:r>
        <w:t xml:space="preserve">, vol. 65, no. 2, Jan. 2014, </w:t>
      </w:r>
      <w:proofErr w:type="spellStart"/>
      <w:r>
        <w:t>doi</w:t>
      </w:r>
      <w:proofErr w:type="spellEnd"/>
      <w:r>
        <w:t xml:space="preserve">: 10.7553/65-2-1488. [Online]. Available: </w:t>
      </w:r>
      <w:hyperlink r:id="rId13" w:history="1">
        <w:r w:rsidR="006F75D2" w:rsidRPr="004E69F5">
          <w:rPr>
            <w:rStyle w:val="Hyperlink"/>
          </w:rPr>
          <w:t>http://dx.doi.org/10.7553/65-2-1488</w:t>
        </w:r>
      </w:hyperlink>
      <w:r w:rsidR="006F75D2">
        <w:t xml:space="preserve"> (Accessed: 8 June 2023).</w:t>
      </w:r>
    </w:p>
    <w:p w14:paraId="2677C84F" w14:textId="58D0BEE8" w:rsidR="006F75D2" w:rsidRDefault="0086173F" w:rsidP="001A3B8F">
      <w:pPr>
        <w:pStyle w:val="NormalWeb"/>
        <w:numPr>
          <w:ilvl w:val="0"/>
          <w:numId w:val="1"/>
        </w:numPr>
        <w:jc w:val="both"/>
      </w:pPr>
      <w:r>
        <w:t xml:space="preserve">D. Miller </w:t>
      </w:r>
      <w:r>
        <w:rPr>
          <w:i/>
          <w:iCs/>
        </w:rPr>
        <w:t>et al.</w:t>
      </w:r>
      <w:r>
        <w:t xml:space="preserve">, “Why We Post,” </w:t>
      </w:r>
      <w:r>
        <w:rPr>
          <w:i/>
          <w:iCs/>
        </w:rPr>
        <w:t>Anthropology News</w:t>
      </w:r>
      <w:r>
        <w:t xml:space="preserve">, vol. 57, no. 9, pp. e44–e47, Sep. 2016, </w:t>
      </w:r>
      <w:proofErr w:type="spellStart"/>
      <w:r>
        <w:t>doi</w:t>
      </w:r>
      <w:proofErr w:type="spellEnd"/>
      <w:r>
        <w:t xml:space="preserve">: 10.1111/an.122. [Online]. Available: </w:t>
      </w:r>
      <w:hyperlink r:id="rId14" w:history="1">
        <w:r w:rsidR="006F75D2" w:rsidRPr="004E69F5">
          <w:rPr>
            <w:rStyle w:val="Hyperlink"/>
          </w:rPr>
          <w:t>http://dx.doi.org/10.1111/an.122</w:t>
        </w:r>
      </w:hyperlink>
      <w:r w:rsidR="006F75D2">
        <w:t xml:space="preserve"> (Accessed: 8 June 2023).</w:t>
      </w:r>
    </w:p>
    <w:p w14:paraId="25AA01DE" w14:textId="6BB13D71" w:rsidR="0086173F" w:rsidRDefault="0086173F" w:rsidP="001A3B8F">
      <w:pPr>
        <w:pStyle w:val="NormalWeb"/>
        <w:numPr>
          <w:ilvl w:val="0"/>
          <w:numId w:val="1"/>
        </w:numPr>
        <w:jc w:val="both"/>
      </w:pPr>
      <w:r>
        <w:t xml:space="preserve">V. </w:t>
      </w:r>
      <w:proofErr w:type="spellStart"/>
      <w:r>
        <w:t>Gewin</w:t>
      </w:r>
      <w:proofErr w:type="spellEnd"/>
      <w:r>
        <w:t xml:space="preserve">, “Bruce Jones, chief scientist, United States Geological Survey, Washington DC,” </w:t>
      </w:r>
      <w:r>
        <w:rPr>
          <w:i/>
          <w:iCs/>
        </w:rPr>
        <w:t>Nature</w:t>
      </w:r>
      <w:r>
        <w:t xml:space="preserve">, vol. 441, no. 7094, pp. 782–782, Jun. 2006, </w:t>
      </w:r>
      <w:proofErr w:type="spellStart"/>
      <w:r>
        <w:t>doi</w:t>
      </w:r>
      <w:proofErr w:type="spellEnd"/>
      <w:r>
        <w:t xml:space="preserve">: 10.1038/nj7094-782a. [Online]. Available: </w:t>
      </w:r>
      <w:hyperlink r:id="rId15" w:history="1">
        <w:r w:rsidR="006F75D2" w:rsidRPr="004E69F5">
          <w:rPr>
            <w:rStyle w:val="Hyperlink"/>
          </w:rPr>
          <w:t>http://dx.doi.org/10.1038/nj7094-782a</w:t>
        </w:r>
      </w:hyperlink>
      <w:r w:rsidR="006F75D2">
        <w:t xml:space="preserve"> (Accessed: 8 June 2023).</w:t>
      </w:r>
    </w:p>
    <w:p w14:paraId="11E0F278" w14:textId="2CC3CD54" w:rsidR="0086173F" w:rsidRDefault="0086173F" w:rsidP="001A3B8F">
      <w:pPr>
        <w:pStyle w:val="NormalWeb"/>
        <w:numPr>
          <w:ilvl w:val="0"/>
          <w:numId w:val="1"/>
        </w:numPr>
        <w:jc w:val="both"/>
      </w:pPr>
      <w:r>
        <w:t xml:space="preserve">V. </w:t>
      </w:r>
      <w:proofErr w:type="spellStart"/>
      <w:r>
        <w:t>Gewin</w:t>
      </w:r>
      <w:proofErr w:type="spellEnd"/>
      <w:r>
        <w:t xml:space="preserve">, “Bruce Jones, chief scientist, United States Geological Survey, Washington DC,” </w:t>
      </w:r>
      <w:r>
        <w:rPr>
          <w:i/>
          <w:iCs/>
        </w:rPr>
        <w:t>Nature</w:t>
      </w:r>
      <w:r>
        <w:t xml:space="preserve">, vol. 441, no. 7094, pp. 782–782, Jun. 2006, </w:t>
      </w:r>
      <w:proofErr w:type="spellStart"/>
      <w:r>
        <w:t>doi</w:t>
      </w:r>
      <w:proofErr w:type="spellEnd"/>
      <w:r>
        <w:t xml:space="preserve">: 10.1038/nj7094-782a. [Online]. Available: </w:t>
      </w:r>
      <w:hyperlink r:id="rId16" w:history="1">
        <w:r w:rsidR="006F75D2" w:rsidRPr="004E69F5">
          <w:rPr>
            <w:rStyle w:val="Hyperlink"/>
          </w:rPr>
          <w:t>http://dx.doi.org/10.1038/nj7094-782a</w:t>
        </w:r>
      </w:hyperlink>
      <w:r w:rsidR="006F75D2">
        <w:t xml:space="preserve"> (Accessed: 8 June 2023).</w:t>
      </w:r>
    </w:p>
    <w:p w14:paraId="3020F328" w14:textId="316581B4" w:rsidR="004F12D9" w:rsidRDefault="004F12D9" w:rsidP="001A3B8F">
      <w:pPr>
        <w:pStyle w:val="NormalWeb"/>
        <w:numPr>
          <w:ilvl w:val="0"/>
          <w:numId w:val="1"/>
        </w:numPr>
        <w:jc w:val="both"/>
      </w:pPr>
      <w:r>
        <w:t xml:space="preserve">E. F. Malone and M. J. Malone, “The ‘wicked problem’ of cybersecurity policy: analysis of United States and Canadian policy response,” </w:t>
      </w:r>
      <w:r>
        <w:rPr>
          <w:i/>
          <w:iCs/>
        </w:rPr>
        <w:t>Canadian Foreign Policy Journal</w:t>
      </w:r>
      <w:r>
        <w:t xml:space="preserve">, vol. 19, no. 2, pp. 158–177, Jun. 2013, </w:t>
      </w:r>
      <w:proofErr w:type="spellStart"/>
      <w:r>
        <w:t>doi</w:t>
      </w:r>
      <w:proofErr w:type="spellEnd"/>
      <w:r>
        <w:t xml:space="preserve">: 10.1080/11926422.2013.805152. [Online]. Available: </w:t>
      </w:r>
      <w:hyperlink r:id="rId17" w:history="1">
        <w:r w:rsidRPr="00633779">
          <w:rPr>
            <w:rStyle w:val="Hyperlink"/>
          </w:rPr>
          <w:t>http://dx.doi.org/10.1080/11926422.2013.805152</w:t>
        </w:r>
      </w:hyperlink>
      <w:r w:rsidR="006F75D2">
        <w:t xml:space="preserve"> (Accessed: 8 June 2023).</w:t>
      </w:r>
    </w:p>
    <w:p w14:paraId="6F2EA050" w14:textId="2B05F482" w:rsidR="00A74EC3" w:rsidRPr="006F75D2" w:rsidRDefault="004F12D9" w:rsidP="001A3B8F">
      <w:pPr>
        <w:pStyle w:val="NormalWeb"/>
        <w:numPr>
          <w:ilvl w:val="0"/>
          <w:numId w:val="1"/>
        </w:numPr>
        <w:jc w:val="both"/>
      </w:pPr>
      <w:r>
        <w:t xml:space="preserve">P. Lord, “Changing world, changing work,” </w:t>
      </w:r>
      <w:r>
        <w:rPr>
          <w:i/>
          <w:iCs/>
        </w:rPr>
        <w:t>Contemporary Social Science</w:t>
      </w:r>
      <w:r>
        <w:t xml:space="preserve">, vol. 15, no. 4, pp. 407–415, Sep. 2020, </w:t>
      </w:r>
      <w:proofErr w:type="spellStart"/>
      <w:r>
        <w:t>doi</w:t>
      </w:r>
      <w:proofErr w:type="spellEnd"/>
      <w:r>
        <w:t xml:space="preserve">: 10.1080/21582041.2020.1812707. [Online]. Available: </w:t>
      </w:r>
      <w:hyperlink r:id="rId18" w:history="1">
        <w:r w:rsidR="006F75D2" w:rsidRPr="004E69F5">
          <w:rPr>
            <w:rStyle w:val="Hyperlink"/>
          </w:rPr>
          <w:t>http://dx.doi.org/10.1080/21582041.2020.1812707</w:t>
        </w:r>
      </w:hyperlink>
      <w:r w:rsidR="006F75D2">
        <w:t xml:space="preserve"> (Accessed: 9 June 2023).</w:t>
      </w:r>
    </w:p>
    <w:p w14:paraId="0A57EC5E" w14:textId="77777777" w:rsidR="004F12D9" w:rsidRDefault="004F12D9" w:rsidP="001A3B8F">
      <w:pPr>
        <w:jc w:val="both"/>
        <w:rPr>
          <w:sz w:val="24"/>
          <w:szCs w:val="24"/>
          <w:lang w:val="en-US"/>
        </w:rPr>
      </w:pPr>
    </w:p>
    <w:p w14:paraId="13640ED7" w14:textId="77777777" w:rsidR="001A3B8F" w:rsidRDefault="001A3B8F" w:rsidP="001A3B8F">
      <w:pPr>
        <w:jc w:val="both"/>
        <w:rPr>
          <w:sz w:val="24"/>
          <w:szCs w:val="24"/>
          <w:lang w:val="en-US"/>
        </w:rPr>
      </w:pPr>
    </w:p>
    <w:p w14:paraId="30C830F4" w14:textId="77777777" w:rsidR="001A3B8F" w:rsidRDefault="001A3B8F" w:rsidP="001A3B8F">
      <w:pPr>
        <w:jc w:val="both"/>
        <w:rPr>
          <w:sz w:val="24"/>
          <w:szCs w:val="24"/>
          <w:lang w:val="en-US"/>
        </w:rPr>
      </w:pPr>
    </w:p>
    <w:p w14:paraId="7078BB85" w14:textId="124562C8" w:rsidR="004F12D9" w:rsidRDefault="004F12D9" w:rsidP="001A3B8F">
      <w:pPr>
        <w:jc w:val="both"/>
        <w:rPr>
          <w:rFonts w:asciiTheme="minorHAnsi" w:hAnsiTheme="minorHAnsi" w:cstheme="minorHAnsi"/>
          <w:b/>
          <w:bCs/>
          <w:sz w:val="28"/>
          <w:szCs w:val="28"/>
          <w:lang w:val="en-US"/>
        </w:rPr>
      </w:pPr>
      <w:r>
        <w:rPr>
          <w:rFonts w:asciiTheme="minorHAnsi" w:hAnsiTheme="minorHAnsi" w:cstheme="minorHAnsi"/>
          <w:b/>
          <w:bCs/>
          <w:sz w:val="28"/>
          <w:szCs w:val="28"/>
          <w:lang w:val="en-US"/>
        </w:rPr>
        <w:t xml:space="preserve">Task 2 </w:t>
      </w:r>
      <w:r w:rsidRPr="00A74EC3">
        <w:rPr>
          <w:rFonts w:asciiTheme="minorHAnsi" w:hAnsiTheme="minorHAnsi" w:cstheme="minorHAnsi"/>
          <w:b/>
          <w:bCs/>
          <w:sz w:val="28"/>
          <w:szCs w:val="28"/>
          <w:lang w:val="en-US"/>
        </w:rPr>
        <w:t>References:</w:t>
      </w:r>
    </w:p>
    <w:p w14:paraId="03E3E097" w14:textId="2DE34734" w:rsidR="00CE7C0C" w:rsidRDefault="00CE7C0C" w:rsidP="001A3B8F">
      <w:pPr>
        <w:pStyle w:val="NormalWeb"/>
        <w:numPr>
          <w:ilvl w:val="0"/>
          <w:numId w:val="2"/>
        </w:numPr>
        <w:jc w:val="both"/>
      </w:pPr>
      <w:r>
        <w:t xml:space="preserve">“11 Innovations That Changed History | HISTORY,” </w:t>
      </w:r>
      <w:r>
        <w:rPr>
          <w:i/>
          <w:iCs/>
        </w:rPr>
        <w:t>HISTORY</w:t>
      </w:r>
      <w:r>
        <w:t xml:space="preserve">. [Online]. Available: </w:t>
      </w:r>
      <w:hyperlink r:id="rId19" w:history="1">
        <w:r w:rsidR="006F75D2" w:rsidRPr="004E69F5">
          <w:rPr>
            <w:rStyle w:val="Hyperlink"/>
          </w:rPr>
          <w:t>https://www.history.com/news/11-innovations-that-changed-history</w:t>
        </w:r>
      </w:hyperlink>
      <w:r w:rsidR="006F75D2">
        <w:t xml:space="preserve"> (Accessed: 10 June 2023).</w:t>
      </w:r>
    </w:p>
    <w:p w14:paraId="7A785FA9" w14:textId="2414CA13" w:rsidR="00CE7C0C" w:rsidRDefault="00CE7C0C" w:rsidP="001A3B8F">
      <w:pPr>
        <w:pStyle w:val="NormalWeb"/>
        <w:numPr>
          <w:ilvl w:val="0"/>
          <w:numId w:val="2"/>
        </w:numPr>
        <w:jc w:val="both"/>
      </w:pPr>
      <w:r>
        <w:t xml:space="preserve">Meer, S. (2018) </w:t>
      </w:r>
      <w:r>
        <w:rPr>
          <w:i/>
          <w:iCs/>
        </w:rPr>
        <w:t xml:space="preserve">What is creativity in </w:t>
      </w:r>
      <w:proofErr w:type="gramStart"/>
      <w:r>
        <w:rPr>
          <w:i/>
          <w:iCs/>
        </w:rPr>
        <w:t>history?</w:t>
      </w:r>
      <w:r>
        <w:t>,</w:t>
      </w:r>
      <w:proofErr w:type="gramEnd"/>
      <w:r>
        <w:t xml:space="preserve"> </w:t>
      </w:r>
      <w:r>
        <w:rPr>
          <w:i/>
          <w:iCs/>
        </w:rPr>
        <w:t>Insight</w:t>
      </w:r>
      <w:r>
        <w:t xml:space="preserve">. Available at: https://insight.cumbria.ac.uk/id/eprint/4023/ (Accessed: </w:t>
      </w:r>
      <w:r w:rsidR="006F75D2">
        <w:t>10</w:t>
      </w:r>
      <w:r>
        <w:t xml:space="preserve"> June 2023). </w:t>
      </w:r>
    </w:p>
    <w:p w14:paraId="7ECEB971" w14:textId="4FAA0994" w:rsidR="00CE7C0C" w:rsidRDefault="00CE7C0C" w:rsidP="001A3B8F">
      <w:pPr>
        <w:pStyle w:val="NormalWeb"/>
        <w:numPr>
          <w:ilvl w:val="0"/>
          <w:numId w:val="2"/>
        </w:numPr>
        <w:jc w:val="both"/>
      </w:pPr>
      <w:r>
        <w:t xml:space="preserve">“Here’s how technology has changed the world since 2000,” </w:t>
      </w:r>
      <w:r>
        <w:rPr>
          <w:i/>
          <w:iCs/>
        </w:rPr>
        <w:t>World Economic Forum</w:t>
      </w:r>
      <w:r>
        <w:t xml:space="preserve">. [Online]. Available: </w:t>
      </w:r>
      <w:hyperlink r:id="rId20" w:history="1">
        <w:r w:rsidRPr="00633779">
          <w:rPr>
            <w:rStyle w:val="Hyperlink"/>
          </w:rPr>
          <w:t>https://www.weforum.org/agenda/2020/11/heres-how-technology-has-changed-and-changed-us-over-the-past-20-years/</w:t>
        </w:r>
      </w:hyperlink>
      <w:r w:rsidR="006F75D2">
        <w:t xml:space="preserve"> (Accessed: 11 June 2023).</w:t>
      </w:r>
    </w:p>
    <w:p w14:paraId="2B02C415" w14:textId="14AA2A54" w:rsidR="00CE7C0C" w:rsidRDefault="00CE7C0C" w:rsidP="001A3B8F">
      <w:pPr>
        <w:pStyle w:val="NormalWeb"/>
        <w:numPr>
          <w:ilvl w:val="0"/>
          <w:numId w:val="2"/>
        </w:numPr>
        <w:jc w:val="both"/>
      </w:pPr>
      <w:r>
        <w:t xml:space="preserve">A. Sen, “Innovation beyond Artificial Intelligence and Automation,” </w:t>
      </w:r>
      <w:r>
        <w:rPr>
          <w:i/>
          <w:iCs/>
        </w:rPr>
        <w:t>Journal of Pharmacovigilance and Drug Research</w:t>
      </w:r>
      <w:r>
        <w:t xml:space="preserve">, vol. 3, no. 4, pp. 1–2, Dec. 2022, </w:t>
      </w:r>
      <w:proofErr w:type="spellStart"/>
      <w:r>
        <w:t>doi</w:t>
      </w:r>
      <w:proofErr w:type="spellEnd"/>
      <w:r>
        <w:t xml:space="preserve">: 10.53411/jpadr.2022.3.4.1. [Online]. Available: </w:t>
      </w:r>
      <w:hyperlink r:id="rId21" w:history="1">
        <w:r w:rsidR="006F75D2" w:rsidRPr="004E69F5">
          <w:rPr>
            <w:rStyle w:val="Hyperlink"/>
          </w:rPr>
          <w:t>http://dx.doi.org/10.53411/jpadr.2022.3.4.1</w:t>
        </w:r>
      </w:hyperlink>
      <w:r w:rsidR="006F75D2">
        <w:t xml:space="preserve"> (Accessed: 11 June 2023).</w:t>
      </w:r>
    </w:p>
    <w:p w14:paraId="0BE153C4" w14:textId="0ADB5D1A" w:rsidR="00BF627A" w:rsidRDefault="00BF627A" w:rsidP="001A3B8F">
      <w:pPr>
        <w:pStyle w:val="NormalWeb"/>
        <w:numPr>
          <w:ilvl w:val="0"/>
          <w:numId w:val="2"/>
        </w:numPr>
        <w:jc w:val="both"/>
      </w:pPr>
      <w:r>
        <w:t xml:space="preserve">“How Collaboration Technologies Can Help Improve Productivity,” </w:t>
      </w:r>
      <w:r>
        <w:rPr>
          <w:i/>
          <w:iCs/>
        </w:rPr>
        <w:t>CMSWire.com</w:t>
      </w:r>
      <w:r>
        <w:t xml:space="preserve">, Aug. 23, 2019. [Online]. Available: </w:t>
      </w:r>
      <w:hyperlink r:id="rId22" w:history="1">
        <w:r w:rsidR="006F75D2" w:rsidRPr="004E69F5">
          <w:rPr>
            <w:rStyle w:val="Hyperlink"/>
          </w:rPr>
          <w:t>https://www.cmswire.com/digital-workplace/how-collaboration-technologies-can-help-improve-productivity/</w:t>
        </w:r>
      </w:hyperlink>
      <w:r w:rsidR="006F75D2">
        <w:t xml:space="preserve"> (Accessed: 11 June 2023).</w:t>
      </w:r>
    </w:p>
    <w:p w14:paraId="347CDAA4" w14:textId="71C14167" w:rsidR="00BF627A" w:rsidRDefault="00BF627A" w:rsidP="001A3B8F">
      <w:pPr>
        <w:pStyle w:val="NormalWeb"/>
        <w:numPr>
          <w:ilvl w:val="0"/>
          <w:numId w:val="2"/>
        </w:numPr>
        <w:jc w:val="both"/>
      </w:pPr>
      <w:r>
        <w:t xml:space="preserve">V. Mehta, “Artificial Intelligence in Medicine: Revolutionizing Healthcare for Improved Patient Outcomes,” </w:t>
      </w:r>
      <w:r>
        <w:rPr>
          <w:i/>
          <w:iCs/>
        </w:rPr>
        <w:t>Journal of Medical Research and Innovation</w:t>
      </w:r>
      <w:r>
        <w:t xml:space="preserve">, vol. 7, no. 2, p. e000292, Jun. 2023, </w:t>
      </w:r>
      <w:proofErr w:type="spellStart"/>
      <w:r>
        <w:t>doi</w:t>
      </w:r>
      <w:proofErr w:type="spellEnd"/>
      <w:r>
        <w:t xml:space="preserve">: 10.32892/jmri.292. [Online]. Available: </w:t>
      </w:r>
      <w:hyperlink r:id="rId23" w:history="1">
        <w:r w:rsidR="006F75D2" w:rsidRPr="004E69F5">
          <w:rPr>
            <w:rStyle w:val="Hyperlink"/>
          </w:rPr>
          <w:t>http://dx.doi.org/10.32892/jmri.292</w:t>
        </w:r>
      </w:hyperlink>
      <w:r w:rsidR="006F75D2">
        <w:t xml:space="preserve"> (Accessed: 11 June 2023).</w:t>
      </w:r>
    </w:p>
    <w:p w14:paraId="59135EC7" w14:textId="6D4628DF" w:rsidR="00BF627A" w:rsidRDefault="00BF627A" w:rsidP="001A3B8F">
      <w:pPr>
        <w:pStyle w:val="NormalWeb"/>
        <w:numPr>
          <w:ilvl w:val="0"/>
          <w:numId w:val="2"/>
        </w:numPr>
        <w:jc w:val="both"/>
      </w:pPr>
      <w:r>
        <w:lastRenderedPageBreak/>
        <w:t xml:space="preserve">S. </w:t>
      </w:r>
      <w:proofErr w:type="spellStart"/>
      <w:r>
        <w:t>Tscharaktschiew</w:t>
      </w:r>
      <w:proofErr w:type="spellEnd"/>
      <w:r>
        <w:t xml:space="preserve"> and C. </w:t>
      </w:r>
      <w:proofErr w:type="spellStart"/>
      <w:r>
        <w:t>Evangelinos</w:t>
      </w:r>
      <w:proofErr w:type="spellEnd"/>
      <w:r>
        <w:t xml:space="preserve">, “Optimal Transport Pricing in an Age of Fully Autonomous Vehicles: Is It Getting More </w:t>
      </w:r>
      <w:proofErr w:type="gramStart"/>
      <w:r>
        <w:t>Complicated?,</w:t>
      </w:r>
      <w:proofErr w:type="gramEnd"/>
      <w:r>
        <w:t xml:space="preserve">” </w:t>
      </w:r>
      <w:r>
        <w:rPr>
          <w:i/>
          <w:iCs/>
        </w:rPr>
        <w:t>Future Transportation</w:t>
      </w:r>
      <w:r>
        <w:t xml:space="preserve">, vol. 2, no. 2, pp. 347–364, Apr. 2022, </w:t>
      </w:r>
      <w:proofErr w:type="spellStart"/>
      <w:r>
        <w:t>doi</w:t>
      </w:r>
      <w:proofErr w:type="spellEnd"/>
      <w:r>
        <w:t xml:space="preserve">: 10.3390/futuretransp2020019. [Online]. Available: </w:t>
      </w:r>
      <w:hyperlink r:id="rId24" w:history="1">
        <w:r w:rsidR="006F75D2" w:rsidRPr="004E69F5">
          <w:rPr>
            <w:rStyle w:val="Hyperlink"/>
          </w:rPr>
          <w:t>http://dx.doi.org/10.3390/futuretransp2020019</w:t>
        </w:r>
      </w:hyperlink>
      <w:r w:rsidR="006F75D2">
        <w:t xml:space="preserve"> (Accessed: 11 June 2023).</w:t>
      </w:r>
    </w:p>
    <w:p w14:paraId="183373F2" w14:textId="68DC95EA" w:rsidR="00BF627A" w:rsidRDefault="00BF627A" w:rsidP="001A3B8F">
      <w:pPr>
        <w:pStyle w:val="NormalWeb"/>
        <w:numPr>
          <w:ilvl w:val="0"/>
          <w:numId w:val="2"/>
        </w:numPr>
        <w:jc w:val="both"/>
      </w:pPr>
      <w:r>
        <w:t xml:space="preserve">F. D. Pot, P. R. A. </w:t>
      </w:r>
      <w:proofErr w:type="spellStart"/>
      <w:r>
        <w:t>Oeij</w:t>
      </w:r>
      <w:proofErr w:type="spellEnd"/>
      <w:r>
        <w:t xml:space="preserve">, P. </w:t>
      </w:r>
      <w:proofErr w:type="spellStart"/>
      <w:r>
        <w:t>Totterdill</w:t>
      </w:r>
      <w:proofErr w:type="spellEnd"/>
      <w:r>
        <w:t xml:space="preserve">, and D. Rus, “Workplace innovation: a review and potential future avenues,” </w:t>
      </w:r>
      <w:r>
        <w:rPr>
          <w:i/>
          <w:iCs/>
        </w:rPr>
        <w:t>International Journal of Technology Transfer and Commercialisation</w:t>
      </w:r>
      <w:r>
        <w:t xml:space="preserve">, vol. 16, no. 3, p. 208, 2019, </w:t>
      </w:r>
      <w:proofErr w:type="spellStart"/>
      <w:r>
        <w:t>doi</w:t>
      </w:r>
      <w:proofErr w:type="spellEnd"/>
      <w:r>
        <w:t xml:space="preserve">: 10.1504/ijttc.2019.10021376. [Online]. Available: </w:t>
      </w:r>
      <w:hyperlink r:id="rId25" w:history="1">
        <w:r w:rsidR="006F75D2" w:rsidRPr="004E69F5">
          <w:rPr>
            <w:rStyle w:val="Hyperlink"/>
          </w:rPr>
          <w:t>http://dx.doi.org/10.1504/ijttc.2019.10021376</w:t>
        </w:r>
      </w:hyperlink>
      <w:r w:rsidR="006F75D2">
        <w:t xml:space="preserve"> (Accessed: 12 June 2023).</w:t>
      </w:r>
    </w:p>
    <w:p w14:paraId="40BF506C" w14:textId="05F0158A" w:rsidR="00BF627A" w:rsidRDefault="00BF627A" w:rsidP="001A3B8F">
      <w:pPr>
        <w:pStyle w:val="NormalWeb"/>
        <w:numPr>
          <w:ilvl w:val="0"/>
          <w:numId w:val="2"/>
        </w:numPr>
        <w:jc w:val="both"/>
      </w:pPr>
      <w:r>
        <w:t xml:space="preserve">A. Dhar Dwivedi, R. Singh, K. Kaushik, R. Rao </w:t>
      </w:r>
      <w:proofErr w:type="spellStart"/>
      <w:r>
        <w:t>Mukkamala</w:t>
      </w:r>
      <w:proofErr w:type="spellEnd"/>
      <w:r>
        <w:t xml:space="preserve">, and W. S. </w:t>
      </w:r>
      <w:proofErr w:type="spellStart"/>
      <w:r>
        <w:t>Alnumay</w:t>
      </w:r>
      <w:proofErr w:type="spellEnd"/>
      <w:r>
        <w:t xml:space="preserve">, “Blockchain and artificial intelligence for 5G‐enabled Internet of Things: Challenges, opportunities, and solutions,” </w:t>
      </w:r>
      <w:r>
        <w:rPr>
          <w:i/>
          <w:iCs/>
        </w:rPr>
        <w:t>Transactions on Emerging Telecommunications Technologies</w:t>
      </w:r>
      <w:r>
        <w:t xml:space="preserve">, Jul. 2021, </w:t>
      </w:r>
      <w:proofErr w:type="spellStart"/>
      <w:r>
        <w:t>doi</w:t>
      </w:r>
      <w:proofErr w:type="spellEnd"/>
      <w:r>
        <w:t xml:space="preserve">: 10.1002/ett.4329. [Online]. Available: </w:t>
      </w:r>
      <w:hyperlink r:id="rId26" w:history="1">
        <w:r w:rsidR="006F75D2" w:rsidRPr="004E69F5">
          <w:rPr>
            <w:rStyle w:val="Hyperlink"/>
          </w:rPr>
          <w:t>http://dx.doi.org/10.1002/ett.4329</w:t>
        </w:r>
      </w:hyperlink>
      <w:r w:rsidR="006F75D2">
        <w:t xml:space="preserve"> (Accessed: 12 June 2023).</w:t>
      </w:r>
    </w:p>
    <w:p w14:paraId="1F590346" w14:textId="528CF23F" w:rsidR="00D72723" w:rsidRDefault="00D72723" w:rsidP="001A3B8F">
      <w:pPr>
        <w:pStyle w:val="NormalWeb"/>
        <w:numPr>
          <w:ilvl w:val="0"/>
          <w:numId w:val="2"/>
        </w:numPr>
        <w:jc w:val="both"/>
      </w:pPr>
      <w:r>
        <w:t xml:space="preserve">“The Impact of artificial intelligence and automation on businesses processes and employment: An analytical study,” </w:t>
      </w:r>
      <w:proofErr w:type="spellStart"/>
      <w:r>
        <w:rPr>
          <w:i/>
          <w:iCs/>
        </w:rPr>
        <w:t>PsychologyandEducation</w:t>
      </w:r>
      <w:proofErr w:type="spellEnd"/>
      <w:r>
        <w:t xml:space="preserve">, vol. 55, no. 1, May 2023, </w:t>
      </w:r>
      <w:proofErr w:type="spellStart"/>
      <w:r>
        <w:t>doi</w:t>
      </w:r>
      <w:proofErr w:type="spellEnd"/>
      <w:r>
        <w:t>: 10.48047/pne.2018.55.1.03. [Online]. Available:</w:t>
      </w:r>
      <w:r w:rsidR="006F75D2">
        <w:t xml:space="preserve"> </w:t>
      </w:r>
      <w:r>
        <w:t xml:space="preserve"> </w:t>
      </w:r>
      <w:hyperlink r:id="rId27" w:history="1">
        <w:r w:rsidR="006F75D2" w:rsidRPr="004E69F5">
          <w:rPr>
            <w:rStyle w:val="Hyperlink"/>
          </w:rPr>
          <w:t>http://dx.doi.org/10.48047/pne.2018.55.1.03</w:t>
        </w:r>
      </w:hyperlink>
      <w:r w:rsidR="006F75D2">
        <w:t xml:space="preserve"> (Accessed: 12 June 2023).</w:t>
      </w:r>
    </w:p>
    <w:p w14:paraId="52DAD874" w14:textId="2350C11E" w:rsidR="00D72723" w:rsidRDefault="00D72723" w:rsidP="001A3B8F">
      <w:pPr>
        <w:pStyle w:val="NormalWeb"/>
        <w:numPr>
          <w:ilvl w:val="0"/>
          <w:numId w:val="2"/>
        </w:numPr>
        <w:jc w:val="both"/>
      </w:pPr>
      <w:r>
        <w:t xml:space="preserve">S. Chopra and M. Chaudhary, “Remote Work is the New Normal: Virtual Teams as a Prerequisite in Global Business Strategy,” </w:t>
      </w:r>
      <w:r>
        <w:rPr>
          <w:i/>
          <w:iCs/>
        </w:rPr>
        <w:t>FOCUS: Journal of International Business</w:t>
      </w:r>
      <w:r>
        <w:t xml:space="preserve">, vol. 9, no. 1, pp. 79–104, 2022, </w:t>
      </w:r>
      <w:proofErr w:type="spellStart"/>
      <w:r>
        <w:t>doi</w:t>
      </w:r>
      <w:proofErr w:type="spellEnd"/>
      <w:r>
        <w:t xml:space="preserve">: 10.17492/jpi.focus.v9i1.912205. [Online]. Available: </w:t>
      </w:r>
      <w:hyperlink r:id="rId28" w:history="1">
        <w:r w:rsidR="006F75D2" w:rsidRPr="004E69F5">
          <w:rPr>
            <w:rStyle w:val="Hyperlink"/>
          </w:rPr>
          <w:t>http://dx.doi.org/10.17492/jpi.focus.v9i1.912205</w:t>
        </w:r>
      </w:hyperlink>
      <w:r w:rsidR="006F75D2">
        <w:t xml:space="preserve"> (Accessed: 12 June 2023).</w:t>
      </w:r>
    </w:p>
    <w:p w14:paraId="2CC755F5" w14:textId="1F454A5B" w:rsidR="00DE2BF2" w:rsidRDefault="00DE2BF2" w:rsidP="001A3B8F">
      <w:pPr>
        <w:pStyle w:val="NormalWeb"/>
        <w:numPr>
          <w:ilvl w:val="0"/>
          <w:numId w:val="2"/>
        </w:numPr>
        <w:jc w:val="both"/>
      </w:pPr>
      <w:r>
        <w:t xml:space="preserve">I. </w:t>
      </w:r>
      <w:proofErr w:type="spellStart"/>
      <w:r>
        <w:t>Issahaku</w:t>
      </w:r>
      <w:proofErr w:type="spellEnd"/>
      <w:r>
        <w:t xml:space="preserve">, I. K. Tetteh, and A. Y. Tetteh, “Chitosan and chitosan derivatives: Recent advancements in production and applications in environmental remediation,” </w:t>
      </w:r>
      <w:r>
        <w:rPr>
          <w:i/>
          <w:iCs/>
        </w:rPr>
        <w:t>Environmental Advances</w:t>
      </w:r>
      <w:r>
        <w:t xml:space="preserve">, vol. 11, p. 100351, Apr. 2023, </w:t>
      </w:r>
      <w:proofErr w:type="spellStart"/>
      <w:r>
        <w:t>doi</w:t>
      </w:r>
      <w:proofErr w:type="spellEnd"/>
      <w:r>
        <w:t xml:space="preserve">: 10.1016/j.envadv.2023.100351. [Online]. Available: </w:t>
      </w:r>
      <w:hyperlink r:id="rId29" w:history="1">
        <w:r w:rsidR="006F75D2" w:rsidRPr="004E69F5">
          <w:rPr>
            <w:rStyle w:val="Hyperlink"/>
          </w:rPr>
          <w:t>http://dx.doi.org/10.1016/j.envadv.2023.100351</w:t>
        </w:r>
      </w:hyperlink>
      <w:r w:rsidR="006F75D2">
        <w:t xml:space="preserve"> (Accessed: 12 June 2023).</w:t>
      </w:r>
    </w:p>
    <w:p w14:paraId="7FB4FEF9" w14:textId="793B3488" w:rsidR="00DE2BF2" w:rsidRDefault="00DE2BF2" w:rsidP="001A3B8F">
      <w:pPr>
        <w:pStyle w:val="NormalWeb"/>
        <w:numPr>
          <w:ilvl w:val="0"/>
          <w:numId w:val="2"/>
        </w:numPr>
        <w:jc w:val="both"/>
      </w:pPr>
      <w:r>
        <w:t xml:space="preserve">“Biotechnology Innovations for Sustainable Agriculture to be Highlighted at 2011 BIO International Convention - BIO,” </w:t>
      </w:r>
      <w:r>
        <w:rPr>
          <w:i/>
          <w:iCs/>
        </w:rPr>
        <w:t>BIO</w:t>
      </w:r>
      <w:r>
        <w:t xml:space="preserve">. [Online]. Available: </w:t>
      </w:r>
      <w:hyperlink r:id="rId30" w:history="1">
        <w:r w:rsidR="006F75D2" w:rsidRPr="004E69F5">
          <w:rPr>
            <w:rStyle w:val="Hyperlink"/>
          </w:rPr>
          <w:t>https://www.bio.org/media/press-release/biotechnology-innovations-sustainable-agriculture-be-highlighted-2011-bio-intern</w:t>
        </w:r>
      </w:hyperlink>
      <w:r w:rsidR="006F75D2">
        <w:t xml:space="preserve"> (Accessed: 12 June 2023).</w:t>
      </w:r>
    </w:p>
    <w:p w14:paraId="6C66AED8" w14:textId="41640B45" w:rsidR="00DE2BF2" w:rsidRDefault="00DE2BF2" w:rsidP="001A3B8F">
      <w:pPr>
        <w:pStyle w:val="NormalWeb"/>
        <w:numPr>
          <w:ilvl w:val="0"/>
          <w:numId w:val="2"/>
        </w:numPr>
        <w:jc w:val="both"/>
      </w:pPr>
      <w:r>
        <w:t xml:space="preserve">S. </w:t>
      </w:r>
      <w:proofErr w:type="spellStart"/>
      <w:r>
        <w:t>Järvelä</w:t>
      </w:r>
      <w:proofErr w:type="spellEnd"/>
      <w:r>
        <w:t xml:space="preserve">, “Personalised Learning? New Insights into Fostering Learning Capacity,” </w:t>
      </w:r>
      <w:r>
        <w:rPr>
          <w:i/>
          <w:iCs/>
        </w:rPr>
        <w:t xml:space="preserve">Personalised Learning? New Insights into Fostering Learning Capacity | Personalising Education | OECD </w:t>
      </w:r>
      <w:proofErr w:type="spellStart"/>
      <w:r>
        <w:rPr>
          <w:i/>
          <w:iCs/>
        </w:rPr>
        <w:t>iLibrary</w:t>
      </w:r>
      <w:proofErr w:type="spellEnd"/>
      <w:r>
        <w:t xml:space="preserve">, Jan. 01, 1887. [Online]. Available: </w:t>
      </w:r>
      <w:hyperlink r:id="rId31" w:history="1">
        <w:r w:rsidR="006F75D2" w:rsidRPr="004E69F5">
          <w:rPr>
            <w:rStyle w:val="Hyperlink"/>
          </w:rPr>
          <w:t>https://www.oecd-ilibrary.org/education/personalising-education/personalised-learning-new-insights-into-fostering-learning-capacity_9789264036604-3-en</w:t>
        </w:r>
      </w:hyperlink>
      <w:r w:rsidR="006F75D2">
        <w:t xml:space="preserve"> (Accessed: 12 June 2023).</w:t>
      </w:r>
    </w:p>
    <w:p w14:paraId="301EB11E" w14:textId="2CBD872C" w:rsidR="00DE2BF2" w:rsidRDefault="00DE2BF2" w:rsidP="001A3B8F">
      <w:pPr>
        <w:pStyle w:val="NormalWeb"/>
        <w:numPr>
          <w:ilvl w:val="0"/>
          <w:numId w:val="2"/>
        </w:numPr>
        <w:jc w:val="both"/>
      </w:pPr>
      <w:r>
        <w:t xml:space="preserve">P. Lopes, “Editorial: Electrical stimulation for immersive virtual and augmented reality,” </w:t>
      </w:r>
      <w:r>
        <w:rPr>
          <w:i/>
          <w:iCs/>
        </w:rPr>
        <w:t>Frontiers in Virtual Reality</w:t>
      </w:r>
      <w:r>
        <w:t xml:space="preserve">, vol. 3, Nov. 2022, </w:t>
      </w:r>
      <w:proofErr w:type="spellStart"/>
      <w:r>
        <w:t>doi</w:t>
      </w:r>
      <w:proofErr w:type="spellEnd"/>
      <w:r>
        <w:t xml:space="preserve">: 10.3389/frvir.2022.1000054. [Online]. Available: </w:t>
      </w:r>
      <w:hyperlink r:id="rId32" w:history="1">
        <w:r w:rsidR="006F75D2" w:rsidRPr="004E69F5">
          <w:rPr>
            <w:rStyle w:val="Hyperlink"/>
          </w:rPr>
          <w:t>http://dx.doi.org/10.3389/frvir.2022.1000054</w:t>
        </w:r>
      </w:hyperlink>
      <w:r w:rsidR="006F75D2">
        <w:t xml:space="preserve"> (Accessed: 12 June 2023).</w:t>
      </w:r>
    </w:p>
    <w:p w14:paraId="0C3BE2CE" w14:textId="29F6F1E7" w:rsidR="004F12D9" w:rsidRPr="006F75D2" w:rsidRDefault="00DE2BF2" w:rsidP="001A3B8F">
      <w:pPr>
        <w:pStyle w:val="NormalWeb"/>
        <w:numPr>
          <w:ilvl w:val="0"/>
          <w:numId w:val="2"/>
        </w:numPr>
        <w:jc w:val="both"/>
      </w:pPr>
      <w:r>
        <w:t xml:space="preserve">G. McCarthy, “Scientists Must Shape Our Future as They Have Shaped Our Past,” </w:t>
      </w:r>
      <w:r>
        <w:rPr>
          <w:i/>
          <w:iCs/>
        </w:rPr>
        <w:t>Epidemiology</w:t>
      </w:r>
      <w:r>
        <w:t xml:space="preserve">, vol. 29, no. 1, pp. e1–e4, Jan. 2018, </w:t>
      </w:r>
      <w:proofErr w:type="spellStart"/>
      <w:r>
        <w:t>doi</w:t>
      </w:r>
      <w:proofErr w:type="spellEnd"/>
      <w:r>
        <w:t xml:space="preserve">: 10.1097/ede.0000000000000749. [Online]. Available: </w:t>
      </w:r>
      <w:hyperlink r:id="rId33" w:history="1">
        <w:r w:rsidR="006F75D2" w:rsidRPr="004E69F5">
          <w:rPr>
            <w:rStyle w:val="Hyperlink"/>
          </w:rPr>
          <w:t>http://dx.doi.org/10.1097/ede.0000000000000749</w:t>
        </w:r>
      </w:hyperlink>
      <w:r w:rsidR="006F75D2">
        <w:t xml:space="preserve"> (Accessed: 12 June 2023).</w:t>
      </w:r>
    </w:p>
    <w:sectPr w:rsidR="004F12D9" w:rsidRPr="006F7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63079"/>
    <w:multiLevelType w:val="hybridMultilevel"/>
    <w:tmpl w:val="842AA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6C399C"/>
    <w:multiLevelType w:val="hybridMultilevel"/>
    <w:tmpl w:val="C010C0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0209211">
    <w:abstractNumId w:val="1"/>
  </w:num>
  <w:num w:numId="2" w16cid:durableId="1878740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245"/>
    <w:rsid w:val="00031480"/>
    <w:rsid w:val="000826EE"/>
    <w:rsid w:val="001A3B8F"/>
    <w:rsid w:val="001C55D3"/>
    <w:rsid w:val="001F682F"/>
    <w:rsid w:val="00277615"/>
    <w:rsid w:val="002B3A27"/>
    <w:rsid w:val="002D782C"/>
    <w:rsid w:val="004F12D9"/>
    <w:rsid w:val="005A59D5"/>
    <w:rsid w:val="005F2889"/>
    <w:rsid w:val="00621842"/>
    <w:rsid w:val="006346FA"/>
    <w:rsid w:val="0068446C"/>
    <w:rsid w:val="006F75D2"/>
    <w:rsid w:val="00743245"/>
    <w:rsid w:val="007F45C9"/>
    <w:rsid w:val="0085390A"/>
    <w:rsid w:val="0086173F"/>
    <w:rsid w:val="008E5E41"/>
    <w:rsid w:val="008E66DC"/>
    <w:rsid w:val="00934D3D"/>
    <w:rsid w:val="009C198C"/>
    <w:rsid w:val="00A74EC3"/>
    <w:rsid w:val="00AE7BC8"/>
    <w:rsid w:val="00B5216B"/>
    <w:rsid w:val="00BB689E"/>
    <w:rsid w:val="00BF627A"/>
    <w:rsid w:val="00C714DA"/>
    <w:rsid w:val="00CB6B9D"/>
    <w:rsid w:val="00CC7F2E"/>
    <w:rsid w:val="00CE7C0C"/>
    <w:rsid w:val="00D72723"/>
    <w:rsid w:val="00DD7E06"/>
    <w:rsid w:val="00DE2BF2"/>
    <w:rsid w:val="00E168E7"/>
    <w:rsid w:val="00E22D6E"/>
    <w:rsid w:val="00E27A08"/>
    <w:rsid w:val="00F07CB8"/>
    <w:rsid w:val="00F42034"/>
    <w:rsid w:val="00F43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0A51"/>
  <w15:chartTrackingRefBased/>
  <w15:docId w15:val="{C8C3BC18-6BF3-41D3-BD31-3BD77E3B0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245"/>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7BC8"/>
    <w:pPr>
      <w:spacing w:before="100" w:beforeAutospacing="1" w:after="100" w:afterAutospacing="1"/>
    </w:pPr>
    <w:rPr>
      <w:sz w:val="24"/>
      <w:szCs w:val="24"/>
    </w:rPr>
  </w:style>
  <w:style w:type="character" w:styleId="Hyperlink">
    <w:name w:val="Hyperlink"/>
    <w:basedOn w:val="DefaultParagraphFont"/>
    <w:uiPriority w:val="99"/>
    <w:unhideWhenUsed/>
    <w:rsid w:val="005F2889"/>
    <w:rPr>
      <w:color w:val="0563C1" w:themeColor="hyperlink"/>
      <w:u w:val="single"/>
    </w:rPr>
  </w:style>
  <w:style w:type="character" w:styleId="UnresolvedMention">
    <w:name w:val="Unresolved Mention"/>
    <w:basedOn w:val="DefaultParagraphFont"/>
    <w:uiPriority w:val="99"/>
    <w:semiHidden/>
    <w:unhideWhenUsed/>
    <w:rsid w:val="005F2889"/>
    <w:rPr>
      <w:color w:val="605E5C"/>
      <w:shd w:val="clear" w:color="auto" w:fill="E1DFDD"/>
    </w:rPr>
  </w:style>
  <w:style w:type="paragraph" w:styleId="ListParagraph">
    <w:name w:val="List Paragraph"/>
    <w:basedOn w:val="Normal"/>
    <w:uiPriority w:val="34"/>
    <w:qFormat/>
    <w:rsid w:val="00CE7C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32698">
      <w:bodyDiv w:val="1"/>
      <w:marLeft w:val="0"/>
      <w:marRight w:val="0"/>
      <w:marTop w:val="0"/>
      <w:marBottom w:val="0"/>
      <w:divBdr>
        <w:top w:val="none" w:sz="0" w:space="0" w:color="auto"/>
        <w:left w:val="none" w:sz="0" w:space="0" w:color="auto"/>
        <w:bottom w:val="none" w:sz="0" w:space="0" w:color="auto"/>
        <w:right w:val="none" w:sz="0" w:space="0" w:color="auto"/>
      </w:divBdr>
    </w:div>
    <w:div w:id="111748799">
      <w:bodyDiv w:val="1"/>
      <w:marLeft w:val="0"/>
      <w:marRight w:val="0"/>
      <w:marTop w:val="0"/>
      <w:marBottom w:val="0"/>
      <w:divBdr>
        <w:top w:val="none" w:sz="0" w:space="0" w:color="auto"/>
        <w:left w:val="none" w:sz="0" w:space="0" w:color="auto"/>
        <w:bottom w:val="none" w:sz="0" w:space="0" w:color="auto"/>
        <w:right w:val="none" w:sz="0" w:space="0" w:color="auto"/>
      </w:divBdr>
    </w:div>
    <w:div w:id="153643182">
      <w:bodyDiv w:val="1"/>
      <w:marLeft w:val="0"/>
      <w:marRight w:val="0"/>
      <w:marTop w:val="0"/>
      <w:marBottom w:val="0"/>
      <w:divBdr>
        <w:top w:val="none" w:sz="0" w:space="0" w:color="auto"/>
        <w:left w:val="none" w:sz="0" w:space="0" w:color="auto"/>
        <w:bottom w:val="none" w:sz="0" w:space="0" w:color="auto"/>
        <w:right w:val="none" w:sz="0" w:space="0" w:color="auto"/>
      </w:divBdr>
    </w:div>
    <w:div w:id="184902260">
      <w:bodyDiv w:val="1"/>
      <w:marLeft w:val="0"/>
      <w:marRight w:val="0"/>
      <w:marTop w:val="0"/>
      <w:marBottom w:val="0"/>
      <w:divBdr>
        <w:top w:val="none" w:sz="0" w:space="0" w:color="auto"/>
        <w:left w:val="none" w:sz="0" w:space="0" w:color="auto"/>
        <w:bottom w:val="none" w:sz="0" w:space="0" w:color="auto"/>
        <w:right w:val="none" w:sz="0" w:space="0" w:color="auto"/>
      </w:divBdr>
    </w:div>
    <w:div w:id="192691057">
      <w:bodyDiv w:val="1"/>
      <w:marLeft w:val="0"/>
      <w:marRight w:val="0"/>
      <w:marTop w:val="0"/>
      <w:marBottom w:val="0"/>
      <w:divBdr>
        <w:top w:val="none" w:sz="0" w:space="0" w:color="auto"/>
        <w:left w:val="none" w:sz="0" w:space="0" w:color="auto"/>
        <w:bottom w:val="none" w:sz="0" w:space="0" w:color="auto"/>
        <w:right w:val="none" w:sz="0" w:space="0" w:color="auto"/>
      </w:divBdr>
    </w:div>
    <w:div w:id="219942736">
      <w:bodyDiv w:val="1"/>
      <w:marLeft w:val="0"/>
      <w:marRight w:val="0"/>
      <w:marTop w:val="0"/>
      <w:marBottom w:val="0"/>
      <w:divBdr>
        <w:top w:val="none" w:sz="0" w:space="0" w:color="auto"/>
        <w:left w:val="none" w:sz="0" w:space="0" w:color="auto"/>
        <w:bottom w:val="none" w:sz="0" w:space="0" w:color="auto"/>
        <w:right w:val="none" w:sz="0" w:space="0" w:color="auto"/>
      </w:divBdr>
    </w:div>
    <w:div w:id="256064265">
      <w:bodyDiv w:val="1"/>
      <w:marLeft w:val="0"/>
      <w:marRight w:val="0"/>
      <w:marTop w:val="0"/>
      <w:marBottom w:val="0"/>
      <w:divBdr>
        <w:top w:val="none" w:sz="0" w:space="0" w:color="auto"/>
        <w:left w:val="none" w:sz="0" w:space="0" w:color="auto"/>
        <w:bottom w:val="none" w:sz="0" w:space="0" w:color="auto"/>
        <w:right w:val="none" w:sz="0" w:space="0" w:color="auto"/>
      </w:divBdr>
    </w:div>
    <w:div w:id="364447664">
      <w:bodyDiv w:val="1"/>
      <w:marLeft w:val="0"/>
      <w:marRight w:val="0"/>
      <w:marTop w:val="0"/>
      <w:marBottom w:val="0"/>
      <w:divBdr>
        <w:top w:val="none" w:sz="0" w:space="0" w:color="auto"/>
        <w:left w:val="none" w:sz="0" w:space="0" w:color="auto"/>
        <w:bottom w:val="none" w:sz="0" w:space="0" w:color="auto"/>
        <w:right w:val="none" w:sz="0" w:space="0" w:color="auto"/>
      </w:divBdr>
    </w:div>
    <w:div w:id="415058768">
      <w:bodyDiv w:val="1"/>
      <w:marLeft w:val="0"/>
      <w:marRight w:val="0"/>
      <w:marTop w:val="0"/>
      <w:marBottom w:val="0"/>
      <w:divBdr>
        <w:top w:val="none" w:sz="0" w:space="0" w:color="auto"/>
        <w:left w:val="none" w:sz="0" w:space="0" w:color="auto"/>
        <w:bottom w:val="none" w:sz="0" w:space="0" w:color="auto"/>
        <w:right w:val="none" w:sz="0" w:space="0" w:color="auto"/>
      </w:divBdr>
    </w:div>
    <w:div w:id="536967190">
      <w:bodyDiv w:val="1"/>
      <w:marLeft w:val="0"/>
      <w:marRight w:val="0"/>
      <w:marTop w:val="0"/>
      <w:marBottom w:val="0"/>
      <w:divBdr>
        <w:top w:val="none" w:sz="0" w:space="0" w:color="auto"/>
        <w:left w:val="none" w:sz="0" w:space="0" w:color="auto"/>
        <w:bottom w:val="none" w:sz="0" w:space="0" w:color="auto"/>
        <w:right w:val="none" w:sz="0" w:space="0" w:color="auto"/>
      </w:divBdr>
    </w:div>
    <w:div w:id="650598275">
      <w:bodyDiv w:val="1"/>
      <w:marLeft w:val="0"/>
      <w:marRight w:val="0"/>
      <w:marTop w:val="0"/>
      <w:marBottom w:val="0"/>
      <w:divBdr>
        <w:top w:val="none" w:sz="0" w:space="0" w:color="auto"/>
        <w:left w:val="none" w:sz="0" w:space="0" w:color="auto"/>
        <w:bottom w:val="none" w:sz="0" w:space="0" w:color="auto"/>
        <w:right w:val="none" w:sz="0" w:space="0" w:color="auto"/>
      </w:divBdr>
    </w:div>
    <w:div w:id="654991071">
      <w:bodyDiv w:val="1"/>
      <w:marLeft w:val="0"/>
      <w:marRight w:val="0"/>
      <w:marTop w:val="0"/>
      <w:marBottom w:val="0"/>
      <w:divBdr>
        <w:top w:val="none" w:sz="0" w:space="0" w:color="auto"/>
        <w:left w:val="none" w:sz="0" w:space="0" w:color="auto"/>
        <w:bottom w:val="none" w:sz="0" w:space="0" w:color="auto"/>
        <w:right w:val="none" w:sz="0" w:space="0" w:color="auto"/>
      </w:divBdr>
    </w:div>
    <w:div w:id="696809003">
      <w:bodyDiv w:val="1"/>
      <w:marLeft w:val="0"/>
      <w:marRight w:val="0"/>
      <w:marTop w:val="0"/>
      <w:marBottom w:val="0"/>
      <w:divBdr>
        <w:top w:val="none" w:sz="0" w:space="0" w:color="auto"/>
        <w:left w:val="none" w:sz="0" w:space="0" w:color="auto"/>
        <w:bottom w:val="none" w:sz="0" w:space="0" w:color="auto"/>
        <w:right w:val="none" w:sz="0" w:space="0" w:color="auto"/>
      </w:divBdr>
    </w:div>
    <w:div w:id="730082040">
      <w:bodyDiv w:val="1"/>
      <w:marLeft w:val="0"/>
      <w:marRight w:val="0"/>
      <w:marTop w:val="0"/>
      <w:marBottom w:val="0"/>
      <w:divBdr>
        <w:top w:val="none" w:sz="0" w:space="0" w:color="auto"/>
        <w:left w:val="none" w:sz="0" w:space="0" w:color="auto"/>
        <w:bottom w:val="none" w:sz="0" w:space="0" w:color="auto"/>
        <w:right w:val="none" w:sz="0" w:space="0" w:color="auto"/>
      </w:divBdr>
    </w:div>
    <w:div w:id="768817886">
      <w:bodyDiv w:val="1"/>
      <w:marLeft w:val="0"/>
      <w:marRight w:val="0"/>
      <w:marTop w:val="0"/>
      <w:marBottom w:val="0"/>
      <w:divBdr>
        <w:top w:val="none" w:sz="0" w:space="0" w:color="auto"/>
        <w:left w:val="none" w:sz="0" w:space="0" w:color="auto"/>
        <w:bottom w:val="none" w:sz="0" w:space="0" w:color="auto"/>
        <w:right w:val="none" w:sz="0" w:space="0" w:color="auto"/>
      </w:divBdr>
    </w:div>
    <w:div w:id="815026701">
      <w:bodyDiv w:val="1"/>
      <w:marLeft w:val="0"/>
      <w:marRight w:val="0"/>
      <w:marTop w:val="0"/>
      <w:marBottom w:val="0"/>
      <w:divBdr>
        <w:top w:val="none" w:sz="0" w:space="0" w:color="auto"/>
        <w:left w:val="none" w:sz="0" w:space="0" w:color="auto"/>
        <w:bottom w:val="none" w:sz="0" w:space="0" w:color="auto"/>
        <w:right w:val="none" w:sz="0" w:space="0" w:color="auto"/>
      </w:divBdr>
    </w:div>
    <w:div w:id="870145019">
      <w:bodyDiv w:val="1"/>
      <w:marLeft w:val="0"/>
      <w:marRight w:val="0"/>
      <w:marTop w:val="0"/>
      <w:marBottom w:val="0"/>
      <w:divBdr>
        <w:top w:val="none" w:sz="0" w:space="0" w:color="auto"/>
        <w:left w:val="none" w:sz="0" w:space="0" w:color="auto"/>
        <w:bottom w:val="none" w:sz="0" w:space="0" w:color="auto"/>
        <w:right w:val="none" w:sz="0" w:space="0" w:color="auto"/>
      </w:divBdr>
    </w:div>
    <w:div w:id="957297164">
      <w:bodyDiv w:val="1"/>
      <w:marLeft w:val="0"/>
      <w:marRight w:val="0"/>
      <w:marTop w:val="0"/>
      <w:marBottom w:val="0"/>
      <w:divBdr>
        <w:top w:val="none" w:sz="0" w:space="0" w:color="auto"/>
        <w:left w:val="none" w:sz="0" w:space="0" w:color="auto"/>
        <w:bottom w:val="none" w:sz="0" w:space="0" w:color="auto"/>
        <w:right w:val="none" w:sz="0" w:space="0" w:color="auto"/>
      </w:divBdr>
    </w:div>
    <w:div w:id="1040783976">
      <w:bodyDiv w:val="1"/>
      <w:marLeft w:val="0"/>
      <w:marRight w:val="0"/>
      <w:marTop w:val="0"/>
      <w:marBottom w:val="0"/>
      <w:divBdr>
        <w:top w:val="none" w:sz="0" w:space="0" w:color="auto"/>
        <w:left w:val="none" w:sz="0" w:space="0" w:color="auto"/>
        <w:bottom w:val="none" w:sz="0" w:space="0" w:color="auto"/>
        <w:right w:val="none" w:sz="0" w:space="0" w:color="auto"/>
      </w:divBdr>
    </w:div>
    <w:div w:id="1123572507">
      <w:bodyDiv w:val="1"/>
      <w:marLeft w:val="0"/>
      <w:marRight w:val="0"/>
      <w:marTop w:val="0"/>
      <w:marBottom w:val="0"/>
      <w:divBdr>
        <w:top w:val="none" w:sz="0" w:space="0" w:color="auto"/>
        <w:left w:val="none" w:sz="0" w:space="0" w:color="auto"/>
        <w:bottom w:val="none" w:sz="0" w:space="0" w:color="auto"/>
        <w:right w:val="none" w:sz="0" w:space="0" w:color="auto"/>
      </w:divBdr>
    </w:div>
    <w:div w:id="1148016148">
      <w:bodyDiv w:val="1"/>
      <w:marLeft w:val="0"/>
      <w:marRight w:val="0"/>
      <w:marTop w:val="0"/>
      <w:marBottom w:val="0"/>
      <w:divBdr>
        <w:top w:val="none" w:sz="0" w:space="0" w:color="auto"/>
        <w:left w:val="none" w:sz="0" w:space="0" w:color="auto"/>
        <w:bottom w:val="none" w:sz="0" w:space="0" w:color="auto"/>
        <w:right w:val="none" w:sz="0" w:space="0" w:color="auto"/>
      </w:divBdr>
    </w:div>
    <w:div w:id="1217203166">
      <w:bodyDiv w:val="1"/>
      <w:marLeft w:val="0"/>
      <w:marRight w:val="0"/>
      <w:marTop w:val="0"/>
      <w:marBottom w:val="0"/>
      <w:divBdr>
        <w:top w:val="none" w:sz="0" w:space="0" w:color="auto"/>
        <w:left w:val="none" w:sz="0" w:space="0" w:color="auto"/>
        <w:bottom w:val="none" w:sz="0" w:space="0" w:color="auto"/>
        <w:right w:val="none" w:sz="0" w:space="0" w:color="auto"/>
      </w:divBdr>
    </w:div>
    <w:div w:id="1252350571">
      <w:bodyDiv w:val="1"/>
      <w:marLeft w:val="0"/>
      <w:marRight w:val="0"/>
      <w:marTop w:val="0"/>
      <w:marBottom w:val="0"/>
      <w:divBdr>
        <w:top w:val="none" w:sz="0" w:space="0" w:color="auto"/>
        <w:left w:val="none" w:sz="0" w:space="0" w:color="auto"/>
        <w:bottom w:val="none" w:sz="0" w:space="0" w:color="auto"/>
        <w:right w:val="none" w:sz="0" w:space="0" w:color="auto"/>
      </w:divBdr>
    </w:div>
    <w:div w:id="1280792628">
      <w:bodyDiv w:val="1"/>
      <w:marLeft w:val="0"/>
      <w:marRight w:val="0"/>
      <w:marTop w:val="0"/>
      <w:marBottom w:val="0"/>
      <w:divBdr>
        <w:top w:val="none" w:sz="0" w:space="0" w:color="auto"/>
        <w:left w:val="none" w:sz="0" w:space="0" w:color="auto"/>
        <w:bottom w:val="none" w:sz="0" w:space="0" w:color="auto"/>
        <w:right w:val="none" w:sz="0" w:space="0" w:color="auto"/>
      </w:divBdr>
    </w:div>
    <w:div w:id="1321546843">
      <w:bodyDiv w:val="1"/>
      <w:marLeft w:val="0"/>
      <w:marRight w:val="0"/>
      <w:marTop w:val="0"/>
      <w:marBottom w:val="0"/>
      <w:divBdr>
        <w:top w:val="none" w:sz="0" w:space="0" w:color="auto"/>
        <w:left w:val="none" w:sz="0" w:space="0" w:color="auto"/>
        <w:bottom w:val="none" w:sz="0" w:space="0" w:color="auto"/>
        <w:right w:val="none" w:sz="0" w:space="0" w:color="auto"/>
      </w:divBdr>
    </w:div>
    <w:div w:id="1326665599">
      <w:bodyDiv w:val="1"/>
      <w:marLeft w:val="0"/>
      <w:marRight w:val="0"/>
      <w:marTop w:val="0"/>
      <w:marBottom w:val="0"/>
      <w:divBdr>
        <w:top w:val="none" w:sz="0" w:space="0" w:color="auto"/>
        <w:left w:val="none" w:sz="0" w:space="0" w:color="auto"/>
        <w:bottom w:val="none" w:sz="0" w:space="0" w:color="auto"/>
        <w:right w:val="none" w:sz="0" w:space="0" w:color="auto"/>
      </w:divBdr>
    </w:div>
    <w:div w:id="1338389178">
      <w:bodyDiv w:val="1"/>
      <w:marLeft w:val="0"/>
      <w:marRight w:val="0"/>
      <w:marTop w:val="0"/>
      <w:marBottom w:val="0"/>
      <w:divBdr>
        <w:top w:val="none" w:sz="0" w:space="0" w:color="auto"/>
        <w:left w:val="none" w:sz="0" w:space="0" w:color="auto"/>
        <w:bottom w:val="none" w:sz="0" w:space="0" w:color="auto"/>
        <w:right w:val="none" w:sz="0" w:space="0" w:color="auto"/>
      </w:divBdr>
    </w:div>
    <w:div w:id="1437554754">
      <w:bodyDiv w:val="1"/>
      <w:marLeft w:val="0"/>
      <w:marRight w:val="0"/>
      <w:marTop w:val="0"/>
      <w:marBottom w:val="0"/>
      <w:divBdr>
        <w:top w:val="none" w:sz="0" w:space="0" w:color="auto"/>
        <w:left w:val="none" w:sz="0" w:space="0" w:color="auto"/>
        <w:bottom w:val="none" w:sz="0" w:space="0" w:color="auto"/>
        <w:right w:val="none" w:sz="0" w:space="0" w:color="auto"/>
      </w:divBdr>
    </w:div>
    <w:div w:id="1501382577">
      <w:bodyDiv w:val="1"/>
      <w:marLeft w:val="0"/>
      <w:marRight w:val="0"/>
      <w:marTop w:val="0"/>
      <w:marBottom w:val="0"/>
      <w:divBdr>
        <w:top w:val="none" w:sz="0" w:space="0" w:color="auto"/>
        <w:left w:val="none" w:sz="0" w:space="0" w:color="auto"/>
        <w:bottom w:val="none" w:sz="0" w:space="0" w:color="auto"/>
        <w:right w:val="none" w:sz="0" w:space="0" w:color="auto"/>
      </w:divBdr>
    </w:div>
    <w:div w:id="1538397243">
      <w:bodyDiv w:val="1"/>
      <w:marLeft w:val="0"/>
      <w:marRight w:val="0"/>
      <w:marTop w:val="0"/>
      <w:marBottom w:val="0"/>
      <w:divBdr>
        <w:top w:val="none" w:sz="0" w:space="0" w:color="auto"/>
        <w:left w:val="none" w:sz="0" w:space="0" w:color="auto"/>
        <w:bottom w:val="none" w:sz="0" w:space="0" w:color="auto"/>
        <w:right w:val="none" w:sz="0" w:space="0" w:color="auto"/>
      </w:divBdr>
    </w:div>
    <w:div w:id="1584609007">
      <w:bodyDiv w:val="1"/>
      <w:marLeft w:val="0"/>
      <w:marRight w:val="0"/>
      <w:marTop w:val="0"/>
      <w:marBottom w:val="0"/>
      <w:divBdr>
        <w:top w:val="none" w:sz="0" w:space="0" w:color="auto"/>
        <w:left w:val="none" w:sz="0" w:space="0" w:color="auto"/>
        <w:bottom w:val="none" w:sz="0" w:space="0" w:color="auto"/>
        <w:right w:val="none" w:sz="0" w:space="0" w:color="auto"/>
      </w:divBdr>
    </w:div>
    <w:div w:id="1677459663">
      <w:bodyDiv w:val="1"/>
      <w:marLeft w:val="0"/>
      <w:marRight w:val="0"/>
      <w:marTop w:val="0"/>
      <w:marBottom w:val="0"/>
      <w:divBdr>
        <w:top w:val="none" w:sz="0" w:space="0" w:color="auto"/>
        <w:left w:val="none" w:sz="0" w:space="0" w:color="auto"/>
        <w:bottom w:val="none" w:sz="0" w:space="0" w:color="auto"/>
        <w:right w:val="none" w:sz="0" w:space="0" w:color="auto"/>
      </w:divBdr>
    </w:div>
    <w:div w:id="1725447214">
      <w:bodyDiv w:val="1"/>
      <w:marLeft w:val="0"/>
      <w:marRight w:val="0"/>
      <w:marTop w:val="0"/>
      <w:marBottom w:val="0"/>
      <w:divBdr>
        <w:top w:val="none" w:sz="0" w:space="0" w:color="auto"/>
        <w:left w:val="none" w:sz="0" w:space="0" w:color="auto"/>
        <w:bottom w:val="none" w:sz="0" w:space="0" w:color="auto"/>
        <w:right w:val="none" w:sz="0" w:space="0" w:color="auto"/>
      </w:divBdr>
    </w:div>
    <w:div w:id="1746107849">
      <w:bodyDiv w:val="1"/>
      <w:marLeft w:val="0"/>
      <w:marRight w:val="0"/>
      <w:marTop w:val="0"/>
      <w:marBottom w:val="0"/>
      <w:divBdr>
        <w:top w:val="none" w:sz="0" w:space="0" w:color="auto"/>
        <w:left w:val="none" w:sz="0" w:space="0" w:color="auto"/>
        <w:bottom w:val="none" w:sz="0" w:space="0" w:color="auto"/>
        <w:right w:val="none" w:sz="0" w:space="0" w:color="auto"/>
      </w:divBdr>
    </w:div>
    <w:div w:id="1845363102">
      <w:bodyDiv w:val="1"/>
      <w:marLeft w:val="0"/>
      <w:marRight w:val="0"/>
      <w:marTop w:val="0"/>
      <w:marBottom w:val="0"/>
      <w:divBdr>
        <w:top w:val="none" w:sz="0" w:space="0" w:color="auto"/>
        <w:left w:val="none" w:sz="0" w:space="0" w:color="auto"/>
        <w:bottom w:val="none" w:sz="0" w:space="0" w:color="auto"/>
        <w:right w:val="none" w:sz="0" w:space="0" w:color="auto"/>
      </w:divBdr>
    </w:div>
    <w:div w:id="1904297043">
      <w:bodyDiv w:val="1"/>
      <w:marLeft w:val="0"/>
      <w:marRight w:val="0"/>
      <w:marTop w:val="0"/>
      <w:marBottom w:val="0"/>
      <w:divBdr>
        <w:top w:val="none" w:sz="0" w:space="0" w:color="auto"/>
        <w:left w:val="none" w:sz="0" w:space="0" w:color="auto"/>
        <w:bottom w:val="none" w:sz="0" w:space="0" w:color="auto"/>
        <w:right w:val="none" w:sz="0" w:space="0" w:color="auto"/>
      </w:divBdr>
    </w:div>
    <w:div w:id="1916429177">
      <w:bodyDiv w:val="1"/>
      <w:marLeft w:val="0"/>
      <w:marRight w:val="0"/>
      <w:marTop w:val="0"/>
      <w:marBottom w:val="0"/>
      <w:divBdr>
        <w:top w:val="none" w:sz="0" w:space="0" w:color="auto"/>
        <w:left w:val="none" w:sz="0" w:space="0" w:color="auto"/>
        <w:bottom w:val="none" w:sz="0" w:space="0" w:color="auto"/>
        <w:right w:val="none" w:sz="0" w:space="0" w:color="auto"/>
      </w:divBdr>
    </w:div>
    <w:div w:id="2019043338">
      <w:bodyDiv w:val="1"/>
      <w:marLeft w:val="0"/>
      <w:marRight w:val="0"/>
      <w:marTop w:val="0"/>
      <w:marBottom w:val="0"/>
      <w:divBdr>
        <w:top w:val="none" w:sz="0" w:space="0" w:color="auto"/>
        <w:left w:val="none" w:sz="0" w:space="0" w:color="auto"/>
        <w:bottom w:val="none" w:sz="0" w:space="0" w:color="auto"/>
        <w:right w:val="none" w:sz="0" w:space="0" w:color="auto"/>
      </w:divBdr>
    </w:div>
    <w:div w:id="207762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07/s43681-021-00093-w" TargetMode="External"/><Relationship Id="rId13" Type="http://schemas.openxmlformats.org/officeDocument/2006/relationships/hyperlink" Target="http://dx.doi.org/10.7553/65-2-1488" TargetMode="External"/><Relationship Id="rId18" Type="http://schemas.openxmlformats.org/officeDocument/2006/relationships/hyperlink" Target="http://dx.doi.org/10.1080/21582041.2020.1812707" TargetMode="External"/><Relationship Id="rId26" Type="http://schemas.openxmlformats.org/officeDocument/2006/relationships/hyperlink" Target="http://dx.doi.org/10.1002/ett.4329" TargetMode="External"/><Relationship Id="rId3" Type="http://schemas.openxmlformats.org/officeDocument/2006/relationships/settings" Target="settings.xml"/><Relationship Id="rId21" Type="http://schemas.openxmlformats.org/officeDocument/2006/relationships/hyperlink" Target="http://dx.doi.org/10.53411/jpadr.2022.3.4.1" TargetMode="External"/><Relationship Id="rId34" Type="http://schemas.openxmlformats.org/officeDocument/2006/relationships/fontTable" Target="fontTable.xml"/><Relationship Id="rId7" Type="http://schemas.openxmlformats.org/officeDocument/2006/relationships/hyperlink" Target="http://dx.doi.org/10.1057/s11369-022-00279-y" TargetMode="External"/><Relationship Id="rId12" Type="http://schemas.openxmlformats.org/officeDocument/2006/relationships/hyperlink" Target="http://dx.doi.org/10.18848/2327-7955/cgp/v27i01/31-39" TargetMode="External"/><Relationship Id="rId17" Type="http://schemas.openxmlformats.org/officeDocument/2006/relationships/hyperlink" Target="http://dx.doi.org/10.1080/11926422.2013.805152" TargetMode="External"/><Relationship Id="rId25" Type="http://schemas.openxmlformats.org/officeDocument/2006/relationships/hyperlink" Target="http://dx.doi.org/10.1504/ijttc.2019.10021376" TargetMode="External"/><Relationship Id="rId33" Type="http://schemas.openxmlformats.org/officeDocument/2006/relationships/hyperlink" Target="http://dx.doi.org/10.1097/ede.0000000000000749" TargetMode="External"/><Relationship Id="rId2" Type="http://schemas.openxmlformats.org/officeDocument/2006/relationships/styles" Target="styles.xml"/><Relationship Id="rId16" Type="http://schemas.openxmlformats.org/officeDocument/2006/relationships/hyperlink" Target="http://dx.doi.org/10.1038/nj7094-782a" TargetMode="External"/><Relationship Id="rId20" Type="http://schemas.openxmlformats.org/officeDocument/2006/relationships/hyperlink" Target="https://www.weforum.org/agenda/2020/11/heres-how-technology-has-changed-and-changed-us-over-the-past-20-years/" TargetMode="External"/><Relationship Id="rId29" Type="http://schemas.openxmlformats.org/officeDocument/2006/relationships/hyperlink" Target="http://dx.doi.org/10.1016/j.envadv.2023.100351" TargetMode="External"/><Relationship Id="rId1" Type="http://schemas.openxmlformats.org/officeDocument/2006/relationships/numbering" Target="numbering.xml"/><Relationship Id="rId6" Type="http://schemas.openxmlformats.org/officeDocument/2006/relationships/hyperlink" Target="http://dx.doi.org/10.53056/njmsr-2021.001.1" TargetMode="External"/><Relationship Id="rId11" Type="http://schemas.openxmlformats.org/officeDocument/2006/relationships/hyperlink" Target="http://dx.doi.org/10.18848/1835-9795/cgp/v16i01/31-54" TargetMode="External"/><Relationship Id="rId24" Type="http://schemas.openxmlformats.org/officeDocument/2006/relationships/hyperlink" Target="http://dx.doi.org/10.3390/futuretransp2020019" TargetMode="External"/><Relationship Id="rId32" Type="http://schemas.openxmlformats.org/officeDocument/2006/relationships/hyperlink" Target="http://dx.doi.org/10.3389/frvir.2022.1000054" TargetMode="External"/><Relationship Id="rId5" Type="http://schemas.openxmlformats.org/officeDocument/2006/relationships/hyperlink" Target="http://dx.doi.org/10.1145/3451223" TargetMode="External"/><Relationship Id="rId15" Type="http://schemas.openxmlformats.org/officeDocument/2006/relationships/hyperlink" Target="http://dx.doi.org/10.1038/nj7094-782a" TargetMode="External"/><Relationship Id="rId23" Type="http://schemas.openxmlformats.org/officeDocument/2006/relationships/hyperlink" Target="http://dx.doi.org/10.32892/jmri.292" TargetMode="External"/><Relationship Id="rId28" Type="http://schemas.openxmlformats.org/officeDocument/2006/relationships/hyperlink" Target="http://dx.doi.org/10.17492/jpi.focus.v9i1.912205" TargetMode="External"/><Relationship Id="rId10" Type="http://schemas.openxmlformats.org/officeDocument/2006/relationships/hyperlink" Target="http://dx.doi.org/10.30580/kdips.2020.16.2.26" TargetMode="External"/><Relationship Id="rId19" Type="http://schemas.openxmlformats.org/officeDocument/2006/relationships/hyperlink" Target="https://www.history.com/news/11-innovations-that-changed-history" TargetMode="External"/><Relationship Id="rId31" Type="http://schemas.openxmlformats.org/officeDocument/2006/relationships/hyperlink" Target="https://www.oecd-ilibrary.org/education/personalising-education/personalised-learning-new-insights-into-fostering-learning-capacity_9789264036604-3-en" TargetMode="External"/><Relationship Id="rId4" Type="http://schemas.openxmlformats.org/officeDocument/2006/relationships/webSettings" Target="webSettings.xml"/><Relationship Id="rId9" Type="http://schemas.openxmlformats.org/officeDocument/2006/relationships/hyperlink" Target="http://dx.doi.org/10.47191/ijsshr/v5-i2-02" TargetMode="External"/><Relationship Id="rId14" Type="http://schemas.openxmlformats.org/officeDocument/2006/relationships/hyperlink" Target="http://dx.doi.org/10.1111/an.122" TargetMode="External"/><Relationship Id="rId22" Type="http://schemas.openxmlformats.org/officeDocument/2006/relationships/hyperlink" Target="https://www.cmswire.com/digital-workplace/how-collaboration-technologies-can-help-improve-productivity/" TargetMode="External"/><Relationship Id="rId27" Type="http://schemas.openxmlformats.org/officeDocument/2006/relationships/hyperlink" Target="http://dx.doi.org/10.48047/pne.2018.55.1.03" TargetMode="External"/><Relationship Id="rId30" Type="http://schemas.openxmlformats.org/officeDocument/2006/relationships/hyperlink" Target="https://www.bio.org/media/press-release/biotechnology-innovations-sustainable-agriculture-be-highlighted-2011-bio-inter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1</Pages>
  <Words>3452</Words>
  <Characters>19683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Masud Rana (2206988)</dc:creator>
  <cp:keywords/>
  <dc:description/>
  <cp:lastModifiedBy>Md Masud Rana (2206988)</cp:lastModifiedBy>
  <cp:revision>8</cp:revision>
  <dcterms:created xsi:type="dcterms:W3CDTF">2023-06-12T06:20:00Z</dcterms:created>
  <dcterms:modified xsi:type="dcterms:W3CDTF">2023-06-13T03:16:00Z</dcterms:modified>
</cp:coreProperties>
</file>