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270EEB" w:rsidRDefault="00563B58" w:rsidP="0040668F">
      <w:pPr>
        <w:rPr>
          <w:sz w:val="24"/>
          <w:szCs w:val="24"/>
        </w:rPr>
      </w:pPr>
    </w:p>
    <w:p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563B58" w:rsidRPr="00270EEB" w:rsidRDefault="00563B58" w:rsidP="0040668F">
      <w:pPr>
        <w:rPr>
          <w:sz w:val="24"/>
          <w:szCs w:val="24"/>
        </w:rPr>
      </w:pPr>
    </w:p>
    <w:p w:rsidR="00563B58" w:rsidRPr="00270EEB" w:rsidRDefault="00563B58" w:rsidP="0040668F">
      <w:pPr>
        <w:rPr>
          <w:sz w:val="24"/>
          <w:szCs w:val="24"/>
        </w:rPr>
      </w:pPr>
    </w:p>
    <w:p w:rsidR="00270EEB" w:rsidRPr="007B491F" w:rsidRDefault="00270EEB" w:rsidP="0022001B">
      <w:pPr>
        <w:ind w:right="-330"/>
        <w:rPr>
          <w:b/>
          <w:sz w:val="36"/>
          <w:szCs w:val="40"/>
        </w:rPr>
      </w:pPr>
      <w:r w:rsidRPr="007B491F">
        <w:rPr>
          <w:b/>
          <w:sz w:val="36"/>
          <w:szCs w:val="40"/>
        </w:rPr>
        <w:t xml:space="preserve">BSc (Hons) Professional Police Practice </w:t>
      </w:r>
    </w:p>
    <w:p w:rsidR="00270EEB" w:rsidRPr="007B491F" w:rsidRDefault="00270EEB" w:rsidP="0022001B">
      <w:pPr>
        <w:overflowPunct/>
        <w:autoSpaceDE/>
        <w:autoSpaceDN/>
        <w:adjustRightInd/>
        <w:ind w:right="-330"/>
        <w:textAlignment w:val="auto"/>
        <w:rPr>
          <w:b/>
          <w:color w:val="auto"/>
          <w:sz w:val="44"/>
        </w:rPr>
      </w:pPr>
    </w:p>
    <w:p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0022001B">
      <w:pPr>
        <w:overflowPunct/>
        <w:autoSpaceDE/>
        <w:autoSpaceDN/>
        <w:adjustRightInd/>
        <w:ind w:right="-330"/>
        <w:textAlignment w:val="auto"/>
        <w:rPr>
          <w:b/>
          <w:color w:val="auto"/>
          <w:sz w:val="44"/>
        </w:rPr>
      </w:pPr>
    </w:p>
    <w:p w:rsidR="008F22BD" w:rsidRDefault="008F22BD" w:rsidP="0022001B">
      <w:pPr>
        <w:overflowPunct/>
        <w:autoSpaceDE/>
        <w:autoSpaceDN/>
        <w:adjustRightInd/>
        <w:ind w:right="-330"/>
        <w:textAlignment w:val="auto"/>
        <w:rPr>
          <w:b/>
          <w:color w:val="auto"/>
          <w:sz w:val="44"/>
        </w:rPr>
      </w:pPr>
    </w:p>
    <w:p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rsidR="005A1BA3" w:rsidRDefault="005A1BA3" w:rsidP="0022001B">
      <w:pPr>
        <w:overflowPunct/>
        <w:autoSpaceDE/>
        <w:autoSpaceDN/>
        <w:adjustRightInd/>
        <w:ind w:right="-330"/>
        <w:textAlignment w:val="auto"/>
        <w:rPr>
          <w:b/>
          <w:color w:val="auto"/>
          <w:sz w:val="36"/>
        </w:rPr>
      </w:pPr>
    </w:p>
    <w:p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85230E" w:rsidRPr="007B491F" w:rsidRDefault="0085230E" w:rsidP="0022001B">
      <w:pPr>
        <w:overflowPunct/>
        <w:autoSpaceDE/>
        <w:autoSpaceDN/>
        <w:adjustRightInd/>
        <w:ind w:right="-330"/>
        <w:textAlignment w:val="auto"/>
        <w:rPr>
          <w:b/>
          <w:color w:val="auto"/>
          <w:sz w:val="44"/>
        </w:rPr>
      </w:pPr>
    </w:p>
    <w:p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rsidTr="0022001B">
        <w:tc>
          <w:tcPr>
            <w:tcW w:w="8500" w:type="dxa"/>
            <w:shd w:val="clear" w:color="auto" w:fill="auto"/>
          </w:tcPr>
          <w:p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61CF0">
              <w:rPr>
                <w:b/>
                <w:color w:val="auto"/>
                <w:sz w:val="32"/>
              </w:rPr>
              <w:t xml:space="preserve"> Michael O’Driscoll</w:t>
            </w:r>
          </w:p>
          <w:p w:rsidR="00FF6BE0" w:rsidRDefault="00FF6BE0" w:rsidP="0022001B">
            <w:pPr>
              <w:overflowPunct/>
              <w:autoSpaceDE/>
              <w:autoSpaceDN/>
              <w:adjustRightInd/>
              <w:ind w:right="-330"/>
              <w:textAlignment w:val="auto"/>
              <w:rPr>
                <w:b/>
                <w:color w:val="auto"/>
                <w:sz w:val="32"/>
              </w:rPr>
            </w:pPr>
          </w:p>
          <w:p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61CF0">
              <w:rPr>
                <w:b/>
                <w:color w:val="auto"/>
                <w:sz w:val="32"/>
              </w:rPr>
              <w:t xml:space="preserve"> 1922495</w:t>
            </w:r>
          </w:p>
          <w:p w:rsidR="005A1BA3" w:rsidRDefault="005A1BA3" w:rsidP="0022001B">
            <w:pPr>
              <w:overflowPunct/>
              <w:autoSpaceDE/>
              <w:autoSpaceDN/>
              <w:adjustRightInd/>
              <w:ind w:right="-330"/>
              <w:textAlignment w:val="auto"/>
              <w:rPr>
                <w:b/>
                <w:color w:val="auto"/>
                <w:sz w:val="32"/>
              </w:rPr>
            </w:pPr>
          </w:p>
          <w:p w:rsidR="005A1BA3" w:rsidRPr="008F22BD" w:rsidRDefault="005A1BA3" w:rsidP="0022001B">
            <w:pPr>
              <w:overflowPunct/>
              <w:autoSpaceDE/>
              <w:autoSpaceDN/>
              <w:adjustRightInd/>
              <w:ind w:right="-330"/>
              <w:textAlignment w:val="auto"/>
              <w:rPr>
                <w:b/>
                <w:color w:val="auto"/>
                <w:sz w:val="32"/>
              </w:rPr>
            </w:pPr>
          </w:p>
        </w:tc>
      </w:tr>
    </w:tbl>
    <w:p w:rsidR="00A3273B" w:rsidRDefault="00A3273B" w:rsidP="0022001B">
      <w:pPr>
        <w:overflowPunct/>
        <w:autoSpaceDE/>
        <w:autoSpaceDN/>
        <w:adjustRightInd/>
        <w:ind w:right="-330"/>
        <w:textAlignment w:val="auto"/>
        <w:rPr>
          <w:b/>
          <w:color w:val="auto"/>
          <w:sz w:val="36"/>
        </w:rPr>
      </w:pPr>
    </w:p>
    <w:p w:rsidR="00A3273B" w:rsidRDefault="00A3273B" w:rsidP="0022001B">
      <w:pPr>
        <w:overflowPunct/>
        <w:autoSpaceDE/>
        <w:autoSpaceDN/>
        <w:adjustRightInd/>
        <w:ind w:right="-330"/>
        <w:textAlignment w:val="auto"/>
        <w:rPr>
          <w:b/>
          <w:color w:val="auto"/>
          <w:sz w:val="36"/>
        </w:rPr>
      </w:pPr>
      <w:bookmarkStart w:id="0" w:name="_GoBack"/>
      <w:bookmarkEnd w:id="0"/>
    </w:p>
    <w:p w:rsidR="00A3273B" w:rsidRPr="00E7374A" w:rsidRDefault="00A3273B" w:rsidP="0022001B">
      <w:pPr>
        <w:overflowPunct/>
        <w:autoSpaceDE/>
        <w:autoSpaceDN/>
        <w:adjustRightInd/>
        <w:ind w:right="-330"/>
        <w:textAlignment w:val="auto"/>
        <w:rPr>
          <w:b/>
          <w:color w:val="auto"/>
          <w:sz w:val="36"/>
        </w:rPr>
      </w:pPr>
    </w:p>
    <w:p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rsidR="00A3273B" w:rsidRDefault="00A3273B" w:rsidP="00190913">
      <w:pPr>
        <w:overflowPunct/>
        <w:autoSpaceDE/>
        <w:autoSpaceDN/>
        <w:adjustRightInd/>
        <w:textAlignment w:val="auto"/>
        <w:rPr>
          <w:b/>
          <w:i/>
          <w:color w:val="auto"/>
          <w:sz w:val="24"/>
        </w:rPr>
      </w:pPr>
    </w:p>
    <w:p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rsidR="00190913" w:rsidRPr="00270EEB" w:rsidRDefault="00190913" w:rsidP="00F927A1">
      <w:pPr>
        <w:overflowPunct/>
        <w:autoSpaceDE/>
        <w:autoSpaceDN/>
        <w:adjustRightInd/>
        <w:ind w:right="-957"/>
        <w:textAlignment w:val="auto"/>
        <w:rPr>
          <w:b/>
          <w:color w:val="auto"/>
          <w:sz w:val="36"/>
          <w:szCs w:val="56"/>
        </w:rPr>
      </w:pPr>
    </w:p>
    <w:p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rsidR="0010312C" w:rsidRPr="00270EEB" w:rsidRDefault="0010312C" w:rsidP="0040668F">
      <w:pPr>
        <w:rPr>
          <w:sz w:val="24"/>
          <w:szCs w:val="24"/>
        </w:rPr>
      </w:pPr>
    </w:p>
    <w:p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rsidR="62FE5CAF" w:rsidRDefault="62FE5CAF" w:rsidP="62FE5CAF">
      <w:pPr>
        <w:jc w:val="both"/>
        <w:rPr>
          <w:sz w:val="24"/>
          <w:szCs w:val="24"/>
        </w:rPr>
      </w:pPr>
    </w:p>
    <w:p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rsidR="0040668F" w:rsidRPr="00270EEB" w:rsidRDefault="0040668F" w:rsidP="00FF7EBB">
      <w:pPr>
        <w:jc w:val="both"/>
        <w:rPr>
          <w:b/>
          <w:sz w:val="24"/>
          <w:szCs w:val="24"/>
        </w:rPr>
      </w:pPr>
    </w:p>
    <w:p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rsidR="004B69F6" w:rsidRPr="00270EEB" w:rsidRDefault="004B69F6" w:rsidP="62FE5CAF">
      <w:pPr>
        <w:jc w:val="both"/>
        <w:rPr>
          <w:sz w:val="24"/>
          <w:szCs w:val="24"/>
        </w:rPr>
      </w:pPr>
    </w:p>
    <w:p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rsidR="62FE5CAF" w:rsidRDefault="62FE5CAF" w:rsidP="62FE5CAF">
      <w:pPr>
        <w:jc w:val="both"/>
        <w:rPr>
          <w:sz w:val="24"/>
          <w:szCs w:val="24"/>
        </w:rPr>
      </w:pPr>
    </w:p>
    <w:p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rsidR="00A3273B" w:rsidRPr="00D8652C" w:rsidRDefault="00A3273B" w:rsidP="00A3273B">
      <w:pPr>
        <w:pStyle w:val="ListParagraph"/>
        <w:numPr>
          <w:ilvl w:val="0"/>
          <w:numId w:val="48"/>
        </w:numPr>
        <w:jc w:val="both"/>
        <w:rPr>
          <w:sz w:val="24"/>
          <w:szCs w:val="24"/>
        </w:rPr>
      </w:pPr>
      <w:r w:rsidRPr="00D8652C">
        <w:rPr>
          <w:sz w:val="24"/>
          <w:szCs w:val="24"/>
        </w:rPr>
        <w:t>Criminal Justice</w:t>
      </w:r>
    </w:p>
    <w:p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rsidR="008B28E7" w:rsidRPr="00270EEB" w:rsidRDefault="008B28E7" w:rsidP="62FE5CAF">
      <w:pPr>
        <w:jc w:val="both"/>
        <w:rPr>
          <w:sz w:val="24"/>
          <w:szCs w:val="24"/>
          <w:highlight w:val="yellow"/>
        </w:rPr>
      </w:pPr>
    </w:p>
    <w:p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b/>
          <w:bCs/>
          <w:color w:val="000000" w:themeColor="text1"/>
          <w:sz w:val="24"/>
          <w:szCs w:val="24"/>
        </w:rPr>
        <w:t>How should the workbook be presented?</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37A2D4" w:rsidRDefault="00F61CF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b/>
          <w:bCs/>
          <w:color w:val="000000" w:themeColor="text1"/>
          <w:sz w:val="24"/>
          <w:szCs w:val="24"/>
        </w:rPr>
        <w:t>How is the workbook assessed?</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Once submitted your workbook will be assessed and marked independently.</w:t>
      </w:r>
    </w:p>
    <w:p w:rsidR="0037A2D4" w:rsidRDefault="0037A2D4" w:rsidP="0037A2D4">
      <w:pPr>
        <w:jc w:val="both"/>
        <w:rPr>
          <w:sz w:val="24"/>
          <w:szCs w:val="24"/>
        </w:rPr>
      </w:pPr>
    </w:p>
    <w:p w:rsidR="008B28E7" w:rsidRPr="00270EEB" w:rsidRDefault="008B28E7" w:rsidP="00FF7EBB">
      <w:pPr>
        <w:jc w:val="both"/>
        <w:rPr>
          <w:sz w:val="24"/>
          <w:szCs w:val="24"/>
        </w:rPr>
      </w:pPr>
    </w:p>
    <w:p w:rsidR="00F546D1" w:rsidRPr="00270EEB" w:rsidRDefault="00F546D1" w:rsidP="00FF7EBB">
      <w:pPr>
        <w:jc w:val="both"/>
        <w:rPr>
          <w:b/>
          <w:sz w:val="24"/>
          <w:szCs w:val="24"/>
        </w:rPr>
      </w:pPr>
    </w:p>
    <w:p w:rsidR="00F546D1" w:rsidRPr="00270EEB" w:rsidRDefault="00F546D1" w:rsidP="00FF7EBB">
      <w:pPr>
        <w:jc w:val="both"/>
        <w:rPr>
          <w:b/>
          <w:sz w:val="24"/>
          <w:szCs w:val="24"/>
        </w:rPr>
      </w:pPr>
    </w:p>
    <w:p w:rsidR="00D625E7" w:rsidRDefault="00D625E7">
      <w:pPr>
        <w:overflowPunct/>
        <w:autoSpaceDE/>
        <w:autoSpaceDN/>
        <w:adjustRightInd/>
        <w:textAlignment w:val="auto"/>
        <w:rPr>
          <w:b/>
          <w:sz w:val="24"/>
          <w:szCs w:val="24"/>
        </w:rPr>
      </w:pPr>
      <w:r>
        <w:rPr>
          <w:b/>
          <w:sz w:val="24"/>
          <w:szCs w:val="24"/>
        </w:rPr>
        <w:br w:type="page"/>
      </w:r>
    </w:p>
    <w:p w:rsidR="000325D9" w:rsidRPr="00270EEB" w:rsidRDefault="000325D9" w:rsidP="00FF7EBB">
      <w:pPr>
        <w:jc w:val="both"/>
        <w:rPr>
          <w:sz w:val="24"/>
          <w:szCs w:val="24"/>
        </w:rPr>
      </w:pPr>
      <w:r w:rsidRPr="00270EEB">
        <w:rPr>
          <w:b/>
          <w:sz w:val="24"/>
          <w:szCs w:val="24"/>
        </w:rPr>
        <w:lastRenderedPageBreak/>
        <w:t>Confidentiality</w:t>
      </w:r>
    </w:p>
    <w:p w:rsidR="008B28E7" w:rsidRPr="00270EEB" w:rsidRDefault="008B28E7" w:rsidP="00FF7EBB">
      <w:pPr>
        <w:jc w:val="both"/>
        <w:rPr>
          <w:b/>
          <w:sz w:val="24"/>
          <w:szCs w:val="24"/>
        </w:rPr>
      </w:pPr>
    </w:p>
    <w:p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rsidR="000325D9" w:rsidRPr="00270EEB" w:rsidRDefault="000325D9" w:rsidP="00FF7EBB">
      <w:pPr>
        <w:jc w:val="both"/>
        <w:rPr>
          <w:sz w:val="24"/>
          <w:szCs w:val="24"/>
        </w:rPr>
      </w:pPr>
    </w:p>
    <w:p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rsidR="00FF7EBB" w:rsidRPr="00270EEB" w:rsidRDefault="00FF7EBB" w:rsidP="00FF7EBB">
      <w:pPr>
        <w:jc w:val="both"/>
        <w:rPr>
          <w:color w:val="auto"/>
          <w:sz w:val="24"/>
          <w:szCs w:val="24"/>
        </w:rPr>
      </w:pPr>
    </w:p>
    <w:p w:rsidR="00FF7EBB" w:rsidRPr="00270EEB" w:rsidRDefault="00FF7EBB" w:rsidP="00FF7EBB">
      <w:pPr>
        <w:jc w:val="both"/>
        <w:rPr>
          <w:b/>
          <w:color w:val="auto"/>
          <w:sz w:val="24"/>
          <w:szCs w:val="24"/>
        </w:rPr>
      </w:pPr>
      <w:r w:rsidRPr="00270EEB">
        <w:rPr>
          <w:b/>
          <w:color w:val="auto"/>
          <w:sz w:val="24"/>
          <w:szCs w:val="24"/>
        </w:rPr>
        <w:t>NOTE</w:t>
      </w:r>
    </w:p>
    <w:p w:rsidR="00FF7EBB" w:rsidRPr="00270EEB" w:rsidRDefault="00FF7EBB" w:rsidP="00FF7EBB">
      <w:pPr>
        <w:jc w:val="both"/>
        <w:rPr>
          <w:color w:val="auto"/>
          <w:sz w:val="24"/>
          <w:szCs w:val="24"/>
        </w:rPr>
      </w:pPr>
    </w:p>
    <w:p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rsidR="00390074" w:rsidRPr="00270EEB" w:rsidRDefault="00390074" w:rsidP="00FF7EBB">
      <w:pPr>
        <w:ind w:left="360"/>
        <w:jc w:val="both"/>
        <w:rPr>
          <w:b/>
          <w:color w:val="auto"/>
          <w:sz w:val="24"/>
          <w:szCs w:val="24"/>
        </w:rPr>
      </w:pPr>
    </w:p>
    <w:p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rsidR="00390074" w:rsidRPr="00270EEB" w:rsidRDefault="00390074" w:rsidP="00FF7EBB">
      <w:pPr>
        <w:ind w:left="360"/>
        <w:jc w:val="both"/>
        <w:rPr>
          <w:b/>
          <w:sz w:val="24"/>
          <w:szCs w:val="24"/>
        </w:rPr>
      </w:pPr>
    </w:p>
    <w:p w:rsidR="00E03B6D" w:rsidRDefault="00E03B6D" w:rsidP="00FF7EBB">
      <w:pPr>
        <w:jc w:val="both"/>
        <w:rPr>
          <w:b/>
          <w:sz w:val="24"/>
          <w:szCs w:val="24"/>
        </w:rPr>
      </w:pPr>
    </w:p>
    <w:p w:rsidR="000325D9" w:rsidRPr="00270EEB" w:rsidRDefault="000325D9" w:rsidP="00FF7EBB">
      <w:pPr>
        <w:jc w:val="both"/>
        <w:rPr>
          <w:b/>
          <w:sz w:val="24"/>
          <w:szCs w:val="24"/>
        </w:rPr>
      </w:pPr>
      <w:r w:rsidRPr="00270EEB">
        <w:rPr>
          <w:b/>
          <w:sz w:val="24"/>
          <w:szCs w:val="24"/>
        </w:rPr>
        <w:t>Dyslexia and other special circumstances</w:t>
      </w:r>
    </w:p>
    <w:p w:rsidR="000325D9" w:rsidRPr="00270EEB" w:rsidRDefault="000325D9" w:rsidP="00FF7EBB">
      <w:pPr>
        <w:jc w:val="both"/>
        <w:rPr>
          <w:b/>
          <w:sz w:val="24"/>
          <w:szCs w:val="24"/>
          <w:u w:val="single"/>
        </w:rPr>
      </w:pPr>
    </w:p>
    <w:p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rsidR="000325D9" w:rsidRPr="00270EEB" w:rsidRDefault="000325D9" w:rsidP="00FF7EBB">
      <w:pPr>
        <w:jc w:val="both"/>
        <w:rPr>
          <w:b/>
          <w:sz w:val="24"/>
          <w:szCs w:val="24"/>
        </w:rPr>
      </w:pPr>
    </w:p>
    <w:p w:rsidR="000325D9" w:rsidRPr="00270EEB" w:rsidRDefault="000325D9" w:rsidP="00FF7EBB">
      <w:pPr>
        <w:jc w:val="both"/>
        <w:rPr>
          <w:b/>
          <w:sz w:val="24"/>
          <w:szCs w:val="24"/>
        </w:rPr>
      </w:pPr>
    </w:p>
    <w:p w:rsidR="007C1D94" w:rsidRPr="00270EEB" w:rsidRDefault="00C7108B" w:rsidP="005463F1">
      <w:pPr>
        <w:rPr>
          <w:b/>
          <w:sz w:val="24"/>
          <w:szCs w:val="24"/>
        </w:rPr>
      </w:pPr>
      <w:r w:rsidRPr="00270EEB">
        <w:rPr>
          <w:b/>
          <w:sz w:val="24"/>
          <w:szCs w:val="24"/>
        </w:rPr>
        <w:br w:type="page"/>
      </w:r>
    </w:p>
    <w:p w:rsidR="007C1D94" w:rsidRPr="00270EEB" w:rsidRDefault="62FE5CAF" w:rsidP="62FE5CAF">
      <w:pPr>
        <w:jc w:val="both"/>
        <w:rPr>
          <w:b/>
          <w:bCs/>
          <w:sz w:val="24"/>
          <w:szCs w:val="24"/>
        </w:rPr>
      </w:pPr>
      <w:r w:rsidRPr="62FE5CAF">
        <w:rPr>
          <w:b/>
          <w:bCs/>
          <w:sz w:val="24"/>
          <w:szCs w:val="24"/>
        </w:rPr>
        <w:lastRenderedPageBreak/>
        <w:t xml:space="preserve">Guidance: </w:t>
      </w:r>
    </w:p>
    <w:p w:rsidR="008B28E7" w:rsidRPr="00270EEB" w:rsidRDefault="008B28E7" w:rsidP="00FF7EBB">
      <w:pPr>
        <w:jc w:val="both"/>
        <w:rPr>
          <w:i/>
          <w:sz w:val="24"/>
          <w:szCs w:val="24"/>
        </w:rPr>
      </w:pPr>
    </w:p>
    <w:p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rsidR="00B12295" w:rsidRPr="00270EEB" w:rsidRDefault="00B12295" w:rsidP="00FF7EBB">
      <w:pPr>
        <w:jc w:val="both"/>
        <w:rPr>
          <w:b/>
          <w:sz w:val="24"/>
          <w:szCs w:val="24"/>
        </w:rPr>
      </w:pPr>
    </w:p>
    <w:p w:rsidR="008B28E7" w:rsidRPr="00270EEB" w:rsidRDefault="62FE5CAF" w:rsidP="62FE5CAF">
      <w:pPr>
        <w:jc w:val="both"/>
        <w:rPr>
          <w:b/>
          <w:bCs/>
          <w:sz w:val="24"/>
          <w:szCs w:val="24"/>
        </w:rPr>
      </w:pPr>
      <w:r w:rsidRPr="62FE5CAF">
        <w:rPr>
          <w:b/>
          <w:bCs/>
          <w:sz w:val="24"/>
          <w:szCs w:val="24"/>
        </w:rPr>
        <w:t xml:space="preserve">Contents: </w:t>
      </w:r>
    </w:p>
    <w:p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rsidTr="48DF4B50">
        <w:tc>
          <w:tcPr>
            <w:tcW w:w="1390" w:type="dxa"/>
            <w:shd w:val="clear" w:color="auto" w:fill="auto"/>
          </w:tcPr>
          <w:p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rsidR="00446F80" w:rsidRPr="00270EEB" w:rsidRDefault="00446F80" w:rsidP="62FE5CAF">
            <w:pPr>
              <w:jc w:val="both"/>
              <w:rPr>
                <w:b/>
                <w:bCs/>
                <w:color w:val="auto"/>
                <w:sz w:val="22"/>
                <w:szCs w:val="22"/>
              </w:rPr>
            </w:pPr>
          </w:p>
        </w:tc>
        <w:tc>
          <w:tcPr>
            <w:tcW w:w="1578" w:type="dxa"/>
          </w:tcPr>
          <w:p w:rsidR="00446F80" w:rsidRDefault="62FE5CAF" w:rsidP="62FE5CAF">
            <w:pPr>
              <w:jc w:val="both"/>
              <w:rPr>
                <w:b/>
                <w:bCs/>
                <w:color w:val="auto"/>
                <w:sz w:val="22"/>
                <w:szCs w:val="22"/>
              </w:rPr>
            </w:pPr>
            <w:r w:rsidRPr="62FE5CAF">
              <w:rPr>
                <w:b/>
                <w:bCs/>
                <w:color w:val="auto"/>
                <w:sz w:val="22"/>
                <w:szCs w:val="22"/>
              </w:rPr>
              <w:t>Word count</w:t>
            </w:r>
          </w:p>
        </w:tc>
      </w:tr>
      <w:tr w:rsidR="00446F80" w:rsidRPr="00270EEB" w:rsidTr="48DF4B50">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rsidR="00446F80" w:rsidRDefault="62FE5CAF" w:rsidP="62FE5CAF">
            <w:pPr>
              <w:jc w:val="both"/>
              <w:rPr>
                <w:b/>
                <w:bCs/>
                <w:sz w:val="22"/>
                <w:szCs w:val="22"/>
              </w:rPr>
            </w:pPr>
            <w:r w:rsidRPr="62FE5CAF">
              <w:rPr>
                <w:b/>
                <w:bCs/>
                <w:sz w:val="22"/>
                <w:szCs w:val="22"/>
              </w:rPr>
              <w:t>Wellbeing and Resilience</w:t>
            </w:r>
          </w:p>
          <w:p w:rsidR="00446F80" w:rsidRPr="00F6513F" w:rsidRDefault="00446F80" w:rsidP="62FE5CAF">
            <w:pPr>
              <w:jc w:val="both"/>
              <w:rPr>
                <w:b/>
                <w:bCs/>
                <w:sz w:val="22"/>
                <w:szCs w:val="22"/>
              </w:rPr>
            </w:pPr>
          </w:p>
        </w:tc>
        <w:tc>
          <w:tcPr>
            <w:tcW w:w="1578" w:type="dxa"/>
          </w:tcPr>
          <w:p w:rsidR="00446F80" w:rsidRPr="001E7592" w:rsidRDefault="64D01D80" w:rsidP="64D01D80">
            <w:pPr>
              <w:jc w:val="both"/>
              <w:rPr>
                <w:b/>
                <w:bCs/>
                <w:sz w:val="22"/>
                <w:szCs w:val="22"/>
              </w:rPr>
            </w:pPr>
            <w:r w:rsidRPr="64D01D80">
              <w:rPr>
                <w:b/>
                <w:bCs/>
                <w:sz w:val="22"/>
                <w:szCs w:val="22"/>
              </w:rPr>
              <w:t>500</w:t>
            </w:r>
          </w:p>
        </w:tc>
      </w:tr>
      <w:tr w:rsidR="00446F80" w:rsidRPr="00270EEB" w:rsidTr="48DF4B50">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rsidR="00446F80" w:rsidRPr="00F6513F" w:rsidRDefault="00446F80" w:rsidP="62FE5CAF">
            <w:pPr>
              <w:jc w:val="both"/>
              <w:rPr>
                <w:b/>
                <w:bCs/>
                <w:color w:val="auto"/>
                <w:sz w:val="22"/>
                <w:szCs w:val="22"/>
              </w:rPr>
            </w:pPr>
          </w:p>
        </w:tc>
        <w:tc>
          <w:tcPr>
            <w:tcW w:w="1578" w:type="dxa"/>
          </w:tcPr>
          <w:p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rsidTr="48DF4B50">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rsidR="00446F80" w:rsidRDefault="62FE5CAF" w:rsidP="62FE5CAF">
            <w:pPr>
              <w:jc w:val="both"/>
              <w:rPr>
                <w:b/>
                <w:bCs/>
                <w:sz w:val="22"/>
                <w:szCs w:val="22"/>
              </w:rPr>
            </w:pPr>
            <w:r w:rsidRPr="62FE5CAF">
              <w:rPr>
                <w:b/>
                <w:bCs/>
                <w:sz w:val="22"/>
                <w:szCs w:val="22"/>
              </w:rPr>
              <w:t xml:space="preserve">Criminal Justice, Valuing difference and inclusion </w:t>
            </w:r>
          </w:p>
          <w:p w:rsidR="00446F80" w:rsidRPr="007B5CB2" w:rsidRDefault="00446F80" w:rsidP="62FE5CAF">
            <w:pPr>
              <w:jc w:val="both"/>
              <w:rPr>
                <w:b/>
                <w:bCs/>
                <w:sz w:val="22"/>
                <w:szCs w:val="22"/>
              </w:rPr>
            </w:pPr>
          </w:p>
        </w:tc>
        <w:tc>
          <w:tcPr>
            <w:tcW w:w="1578" w:type="dxa"/>
          </w:tcPr>
          <w:p w:rsidR="00446F80" w:rsidRPr="001E7592" w:rsidRDefault="62FE5CAF" w:rsidP="62FE5CAF">
            <w:pPr>
              <w:jc w:val="both"/>
              <w:rPr>
                <w:b/>
                <w:bCs/>
                <w:sz w:val="22"/>
                <w:szCs w:val="22"/>
              </w:rPr>
            </w:pPr>
            <w:r w:rsidRPr="62FE5CAF">
              <w:rPr>
                <w:b/>
                <w:bCs/>
                <w:sz w:val="22"/>
                <w:szCs w:val="22"/>
              </w:rPr>
              <w:t>1500</w:t>
            </w:r>
          </w:p>
        </w:tc>
      </w:tr>
      <w:tr w:rsidR="00446F80" w:rsidRPr="00270EEB" w:rsidTr="48DF4B50">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rsidR="00446F80" w:rsidRPr="007B5CB2" w:rsidRDefault="00446F80" w:rsidP="62FE5CAF">
            <w:pPr>
              <w:jc w:val="both"/>
              <w:rPr>
                <w:b/>
                <w:bCs/>
                <w:sz w:val="22"/>
                <w:szCs w:val="22"/>
              </w:rPr>
            </w:pPr>
          </w:p>
        </w:tc>
        <w:tc>
          <w:tcPr>
            <w:tcW w:w="1578" w:type="dxa"/>
          </w:tcPr>
          <w:p w:rsidR="00446F80" w:rsidRPr="001E7592" w:rsidRDefault="62FE5CAF" w:rsidP="62FE5CAF">
            <w:pPr>
              <w:jc w:val="both"/>
              <w:rPr>
                <w:b/>
                <w:bCs/>
                <w:sz w:val="22"/>
                <w:szCs w:val="22"/>
              </w:rPr>
            </w:pPr>
            <w:r w:rsidRPr="62FE5CAF">
              <w:rPr>
                <w:b/>
                <w:bCs/>
                <w:sz w:val="22"/>
                <w:szCs w:val="22"/>
              </w:rPr>
              <w:t>1500</w:t>
            </w:r>
          </w:p>
        </w:tc>
      </w:tr>
      <w:tr w:rsidR="00446F80" w:rsidRPr="00270EEB" w:rsidTr="48DF4B50">
        <w:trPr>
          <w:trHeight w:val="81"/>
        </w:trPr>
        <w:tc>
          <w:tcPr>
            <w:tcW w:w="1390" w:type="dxa"/>
            <w:shd w:val="clear" w:color="auto" w:fill="auto"/>
          </w:tcPr>
          <w:p w:rsidR="00446F80" w:rsidRPr="007B5CB2" w:rsidRDefault="00446F80" w:rsidP="64D01D80">
            <w:pPr>
              <w:jc w:val="both"/>
              <w:rPr>
                <w:color w:val="auto"/>
                <w:sz w:val="22"/>
                <w:szCs w:val="22"/>
              </w:rPr>
            </w:pPr>
          </w:p>
        </w:tc>
        <w:tc>
          <w:tcPr>
            <w:tcW w:w="5550" w:type="dxa"/>
            <w:shd w:val="clear" w:color="auto" w:fill="auto"/>
          </w:tcPr>
          <w:p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rsidR="00446F80" w:rsidRPr="00F40CB5" w:rsidRDefault="00446F80" w:rsidP="62FE5CAF">
            <w:pPr>
              <w:spacing w:line="360" w:lineRule="auto"/>
              <w:jc w:val="both"/>
              <w:rPr>
                <w:b/>
                <w:bCs/>
                <w:color w:val="auto"/>
                <w:sz w:val="22"/>
                <w:szCs w:val="22"/>
              </w:rPr>
            </w:pPr>
          </w:p>
        </w:tc>
      </w:tr>
      <w:tr w:rsidR="62FE5CAF" w:rsidTr="48DF4B50">
        <w:trPr>
          <w:trHeight w:val="81"/>
        </w:trPr>
        <w:tc>
          <w:tcPr>
            <w:tcW w:w="1390" w:type="dxa"/>
            <w:shd w:val="clear" w:color="auto" w:fill="auto"/>
          </w:tcPr>
          <w:p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rsidTr="48DF4B50">
        <w:trPr>
          <w:trHeight w:val="81"/>
        </w:trPr>
        <w:tc>
          <w:tcPr>
            <w:tcW w:w="1390" w:type="dxa"/>
            <w:shd w:val="clear" w:color="auto" w:fill="auto"/>
          </w:tcPr>
          <w:p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rsidR="006A69F5" w:rsidRDefault="006A69F5"/>
        </w:tc>
      </w:tr>
      <w:tr w:rsidR="62FE5CAF" w:rsidTr="48DF4B50">
        <w:trPr>
          <w:trHeight w:val="81"/>
        </w:trPr>
        <w:tc>
          <w:tcPr>
            <w:tcW w:w="1390" w:type="dxa"/>
            <w:shd w:val="clear" w:color="auto" w:fill="auto"/>
          </w:tcPr>
          <w:p w:rsidR="62FE5CAF" w:rsidRDefault="62FE5CAF" w:rsidP="64D01D80">
            <w:pPr>
              <w:jc w:val="both"/>
              <w:rPr>
                <w:color w:val="auto"/>
                <w:sz w:val="22"/>
                <w:szCs w:val="22"/>
              </w:rPr>
            </w:pPr>
          </w:p>
        </w:tc>
        <w:tc>
          <w:tcPr>
            <w:tcW w:w="5550" w:type="dxa"/>
            <w:shd w:val="clear" w:color="auto" w:fill="auto"/>
          </w:tcPr>
          <w:p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rsidR="62FE5CAF" w:rsidRDefault="62FE5CAF" w:rsidP="62FE5CAF">
            <w:pPr>
              <w:spacing w:line="360" w:lineRule="auto"/>
              <w:jc w:val="both"/>
              <w:rPr>
                <w:b/>
                <w:bCs/>
                <w:color w:val="auto"/>
                <w:sz w:val="22"/>
                <w:szCs w:val="22"/>
              </w:rPr>
            </w:pPr>
          </w:p>
        </w:tc>
      </w:tr>
    </w:tbl>
    <w:p w:rsidR="001E7592" w:rsidRDefault="001E7592" w:rsidP="0093018C">
      <w:pPr>
        <w:jc w:val="center"/>
        <w:rPr>
          <w:b/>
          <w:sz w:val="24"/>
          <w:szCs w:val="24"/>
        </w:rPr>
      </w:pPr>
    </w:p>
    <w:p w:rsidR="001E7592" w:rsidRDefault="001E7592" w:rsidP="0093018C">
      <w:pPr>
        <w:jc w:val="center"/>
        <w:rPr>
          <w:b/>
          <w:sz w:val="24"/>
          <w:szCs w:val="24"/>
        </w:rPr>
      </w:pPr>
    </w:p>
    <w:p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rsidR="000A469A" w:rsidRPr="00270EEB" w:rsidRDefault="000A469A" w:rsidP="00FF7EBB">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rsidR="004046F0" w:rsidRPr="00270EEB" w:rsidRDefault="004046F0" w:rsidP="00FF7EBB">
      <w:pPr>
        <w:jc w:val="both"/>
        <w:rPr>
          <w:b/>
          <w:sz w:val="24"/>
          <w:szCs w:val="24"/>
        </w:rPr>
      </w:pPr>
    </w:p>
    <w:p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rsidTr="62FE5CAF">
        <w:tc>
          <w:tcPr>
            <w:tcW w:w="9067" w:type="dxa"/>
            <w:shd w:val="clear" w:color="auto" w:fill="auto"/>
          </w:tcPr>
          <w:p w:rsidR="000372B2" w:rsidRDefault="62FE5CAF" w:rsidP="62FE5CAF">
            <w:pPr>
              <w:jc w:val="both"/>
              <w:rPr>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rsidR="00E83F91" w:rsidRPr="00003990" w:rsidRDefault="00E83F91" w:rsidP="62FE5CAF">
            <w:pPr>
              <w:jc w:val="both"/>
              <w:rPr>
                <w:b/>
                <w:bCs/>
                <w:sz w:val="24"/>
                <w:szCs w:val="24"/>
              </w:rPr>
            </w:pPr>
          </w:p>
          <w:p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rsidR="00025650" w:rsidRDefault="00025650" w:rsidP="00FF7EBB">
      <w:pPr>
        <w:jc w:val="both"/>
        <w:rPr>
          <w:b/>
          <w:sz w:val="24"/>
          <w:szCs w:val="24"/>
        </w:rPr>
      </w:pPr>
    </w:p>
    <w:p w:rsidR="002A3902" w:rsidRDefault="00025650" w:rsidP="002A3902">
      <w:pPr>
        <w:jc w:val="both"/>
        <w:rPr>
          <w:b/>
          <w:sz w:val="24"/>
          <w:szCs w:val="24"/>
        </w:rPr>
      </w:pPr>
      <w:r w:rsidRPr="00025650">
        <w:rPr>
          <w:b/>
          <w:sz w:val="24"/>
          <w:szCs w:val="24"/>
        </w:rPr>
        <w:t>ANSWER:</w:t>
      </w:r>
    </w:p>
    <w:p w:rsidR="002A3902" w:rsidRPr="002A3902" w:rsidRDefault="002A3902" w:rsidP="002A3902">
      <w:pPr>
        <w:jc w:val="both"/>
        <w:rPr>
          <w:b/>
          <w:sz w:val="24"/>
          <w:szCs w:val="24"/>
        </w:rPr>
      </w:pPr>
    </w:p>
    <w:p w:rsidR="002A3902" w:rsidRPr="00BE0AC6" w:rsidRDefault="002A3902" w:rsidP="00BE0AC6">
      <w:pPr>
        <w:spacing w:line="360" w:lineRule="auto"/>
        <w:rPr>
          <w:color w:val="auto"/>
          <w:sz w:val="22"/>
          <w:szCs w:val="22"/>
        </w:rPr>
      </w:pPr>
      <w:r w:rsidRPr="00BE0AC6">
        <w:rPr>
          <w:color w:val="auto"/>
          <w:sz w:val="22"/>
          <w:szCs w:val="22"/>
        </w:rPr>
        <w:t>Since becoming an attested as a Police Constable I have had to constantly develop and reflect. I have not been in a classroom environment for almost twenty years, so the role of being a Student was extremely unfamiliar. Throughout this time I have developed certain coping strategies to build resilience and minimise stress. Upon reflection of the last six months the ability to adapt has been an essential contributing factor to successfully completing my initial training.</w:t>
      </w:r>
    </w:p>
    <w:p w:rsidR="00BE0AC6" w:rsidRPr="00BE0AC6" w:rsidRDefault="00BE0AC6"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In relation to the stress which the course has presented I felt that it was important to keep a certain sense of routine and structure in my life. I did this through continuing my enjoyment of usual routines such as reading or going for a casual walk to help stay relaxed.  “When a person does not have  routine or structure in their day it can cause increased stress and anxiety, as well as overwhelming feelings, lack of concentra</w:t>
      </w:r>
      <w:r w:rsidR="00BE0AC6">
        <w:rPr>
          <w:color w:val="auto"/>
          <w:sz w:val="22"/>
          <w:szCs w:val="22"/>
        </w:rPr>
        <w:t>tion and focus”  (Cherry  2020.</w:t>
      </w:r>
      <w:r w:rsidRPr="00BE0AC6">
        <w:rPr>
          <w:color w:val="auto"/>
          <w:sz w:val="22"/>
          <w:szCs w:val="22"/>
        </w:rPr>
        <w:t>)  Keeping relaxed and focused has proved to be of great benefit as a coping strategy.</w:t>
      </w:r>
    </w:p>
    <w:p w:rsidR="00BE0AC6" w:rsidRPr="00BE0AC6" w:rsidRDefault="00BE0AC6"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I have found that spending time with my partner, friends and family outside of work has afforded me the space to process and reflect the information that I have learnt in the classroom, which would often be of a sensitive and difficult subject matter.  From a personal perspective enjoying my spare time nurturing my children and family   has reduced my levels of stress naturally. I have been able to relax and appreciate not only what is important to me as an individual outside of my career as Police Constable, but it has also reinforced my motivation to be a success in my new role.  “Because the link between human contact and stress relief is so primal, it's not surprising that supportive friends and family have so many health benefits” (Szalavitz, July 2010) </w:t>
      </w:r>
    </w:p>
    <w:p w:rsidR="00BE0AC6" w:rsidRPr="00BE0AC6" w:rsidRDefault="00BE0AC6" w:rsidP="00BE0AC6">
      <w:pPr>
        <w:spacing w:line="360" w:lineRule="auto"/>
        <w:rPr>
          <w:color w:val="auto"/>
          <w:sz w:val="22"/>
          <w:szCs w:val="22"/>
        </w:rPr>
      </w:pPr>
    </w:p>
    <w:p w:rsidR="002A3902" w:rsidRDefault="002A3902" w:rsidP="00BE0AC6">
      <w:pPr>
        <w:spacing w:line="360" w:lineRule="auto"/>
        <w:rPr>
          <w:color w:val="auto"/>
          <w:sz w:val="22"/>
          <w:szCs w:val="22"/>
        </w:rPr>
      </w:pPr>
      <w:r w:rsidRPr="00BE0AC6">
        <w:rPr>
          <w:color w:val="auto"/>
          <w:sz w:val="22"/>
          <w:szCs w:val="22"/>
        </w:rPr>
        <w:lastRenderedPageBreak/>
        <w:t>In order to develop my resilience since being attested as a Police Constable I have recognised the importance of staying physically fit and healthy, I have ensured that I exercise on a regular basis through my initial six months of training, in a variety of ways for example, weight lifting, running, and attending my local Mixed Martial Arts Academy several times a week. “How much our muscles influence our psychological and brain health. Science shows that when you move your body, your muscles release chemicals known as myokines into your bloodstream that improve your mood, reduce anxiety and depression, and make your brain more resilient to stress” (OBrian. July 2020)</w:t>
      </w:r>
    </w:p>
    <w:p w:rsidR="00BE0AC6" w:rsidRPr="00BE0AC6" w:rsidRDefault="00BE0AC6"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An effective coping strategy that I developed during my training was communicating with my colleagues, and sharing my needs fears and concerns with them. Listening and talking to colleagues not only had a mutual benefit  it also developed strong bonds of friendship which without doubt minimised stress levels and built resilience, “Talking about our problems and verbalizing our negative feelings to friends has been a source of relief for centuries” (Dreher, June 2019) </w:t>
      </w:r>
    </w:p>
    <w:p w:rsidR="00BE0AC6" w:rsidRPr="00BE0AC6" w:rsidRDefault="00BE0AC6"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To summarise my most effective coping strategy to deal with stress is through keeping fit and healthy. I have also learnt that time with my family is also very important in relation to developing resilience. </w:t>
      </w:r>
    </w:p>
    <w:p w:rsidR="002A3902" w:rsidRPr="00BE0AC6" w:rsidRDefault="002A3902" w:rsidP="00BE0AC6">
      <w:pPr>
        <w:spacing w:line="360" w:lineRule="auto"/>
        <w:rPr>
          <w:color w:val="auto"/>
          <w:sz w:val="22"/>
          <w:szCs w:val="22"/>
        </w:rPr>
      </w:pPr>
      <w:r w:rsidRPr="00BE0AC6">
        <w:rPr>
          <w:color w:val="auto"/>
          <w:sz w:val="22"/>
          <w:szCs w:val="22"/>
        </w:rPr>
        <w:t>To conclude certain coping strategies have worked better than others. It is vital to learn new coping strategies from the perspective of stress management. </w:t>
      </w:r>
    </w:p>
    <w:p w:rsidR="00565AB8" w:rsidRPr="002A3902" w:rsidRDefault="00565AB8" w:rsidP="00BE0AC6">
      <w:pPr>
        <w:spacing w:line="360" w:lineRule="auto"/>
        <w:rPr>
          <w:rFonts w:ascii="Calibri" w:hAnsi="Calibri" w:cs="Calibri"/>
          <w:b/>
          <w:bCs/>
          <w:sz w:val="24"/>
          <w:szCs w:val="24"/>
          <w:u w:val="single"/>
        </w:rPr>
      </w:pPr>
    </w:p>
    <w:p w:rsidR="00565AB8" w:rsidRPr="00025650" w:rsidRDefault="00565AB8" w:rsidP="00FF7EBB">
      <w:pPr>
        <w:jc w:val="both"/>
        <w:rPr>
          <w:b/>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AA666E" w:rsidRPr="00270EEB" w:rsidRDefault="00AA666E" w:rsidP="00FF7EBB">
      <w:pPr>
        <w:jc w:val="both"/>
        <w:rPr>
          <w:b/>
          <w:sz w:val="24"/>
          <w:szCs w:val="24"/>
        </w:rPr>
      </w:pPr>
    </w:p>
    <w:p w:rsidR="000F7ECD" w:rsidRPr="00270EEB" w:rsidRDefault="000F7ECD" w:rsidP="00FF7EBB">
      <w:pPr>
        <w:jc w:val="both"/>
        <w:rPr>
          <w:sz w:val="24"/>
          <w:szCs w:val="24"/>
        </w:rPr>
        <w:sectPr w:rsidR="000F7ECD" w:rsidRPr="00270EEB" w:rsidSect="005D4D4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rsidR="00450C83" w:rsidRPr="00270EEB" w:rsidRDefault="64D01D80" w:rsidP="64D01D80">
      <w:pPr>
        <w:jc w:val="center"/>
        <w:rPr>
          <w:b/>
          <w:bCs/>
          <w:sz w:val="24"/>
          <w:szCs w:val="24"/>
        </w:rPr>
      </w:pPr>
      <w:r w:rsidRPr="64D01D80">
        <w:rPr>
          <w:b/>
          <w:bCs/>
          <w:sz w:val="24"/>
          <w:szCs w:val="24"/>
        </w:rPr>
        <w:lastRenderedPageBreak/>
        <w:t>Task 2</w:t>
      </w:r>
    </w:p>
    <w:p w:rsidR="004046F0" w:rsidRPr="00270EEB" w:rsidRDefault="004046F0" w:rsidP="00FF7EBB">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rsidR="00712E6F" w:rsidRPr="00270EEB" w:rsidRDefault="00712E6F" w:rsidP="00025650">
      <w:pPr>
        <w:jc w:val="both"/>
        <w:rPr>
          <w:sz w:val="24"/>
          <w:szCs w:val="24"/>
        </w:rPr>
      </w:pPr>
    </w:p>
    <w:p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rsidR="00025650" w:rsidRPr="00270EEB" w:rsidRDefault="00025650" w:rsidP="00025650">
      <w:pPr>
        <w:jc w:val="both"/>
        <w:rPr>
          <w:sz w:val="24"/>
          <w:szCs w:val="24"/>
        </w:rPr>
      </w:pPr>
    </w:p>
    <w:p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rsidTr="62FE5CAF">
        <w:tc>
          <w:tcPr>
            <w:tcW w:w="10188" w:type="dxa"/>
            <w:shd w:val="clear" w:color="auto" w:fill="auto"/>
          </w:tcPr>
          <w:p w:rsidR="00025650" w:rsidRDefault="00025650" w:rsidP="62FE5CAF">
            <w:pPr>
              <w:rPr>
                <w:sz w:val="24"/>
                <w:szCs w:val="24"/>
              </w:rPr>
            </w:pPr>
          </w:p>
          <w:p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rsidR="00025650" w:rsidRDefault="00025650" w:rsidP="62FE5CAF">
            <w:pPr>
              <w:rPr>
                <w:sz w:val="24"/>
                <w:szCs w:val="24"/>
              </w:rPr>
            </w:pPr>
          </w:p>
          <w:p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rsidR="00417925" w:rsidRDefault="00417925" w:rsidP="62FE5CAF">
            <w:pPr>
              <w:jc w:val="both"/>
              <w:rPr>
                <w:sz w:val="24"/>
                <w:szCs w:val="24"/>
              </w:rPr>
            </w:pPr>
          </w:p>
          <w:p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rsidR="00417925" w:rsidRDefault="00417925" w:rsidP="62FE5CAF">
            <w:pPr>
              <w:jc w:val="both"/>
              <w:rPr>
                <w:sz w:val="24"/>
                <w:szCs w:val="24"/>
              </w:rPr>
            </w:pPr>
          </w:p>
          <w:p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417925" w:rsidRDefault="00417925" w:rsidP="62FE5CAF">
            <w:pPr>
              <w:jc w:val="both"/>
              <w:rPr>
                <w:sz w:val="24"/>
                <w:szCs w:val="24"/>
              </w:rPr>
            </w:pPr>
          </w:p>
          <w:p w:rsidR="00C7108B" w:rsidRPr="00270EEB" w:rsidRDefault="00C7108B" w:rsidP="62FE5CAF">
            <w:pPr>
              <w:jc w:val="both"/>
              <w:rPr>
                <w:sz w:val="24"/>
                <w:szCs w:val="24"/>
              </w:rPr>
            </w:pPr>
          </w:p>
          <w:p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00AA666E" w:rsidRPr="00270EEB" w:rsidRDefault="00AA666E" w:rsidP="00FF7EBB">
      <w:pPr>
        <w:jc w:val="both"/>
        <w:rPr>
          <w:sz w:val="24"/>
          <w:szCs w:val="24"/>
        </w:rPr>
      </w:pPr>
    </w:p>
    <w:p w:rsidR="00450C83" w:rsidRDefault="00450C83" w:rsidP="00450C83">
      <w:pPr>
        <w:jc w:val="both"/>
        <w:rPr>
          <w:b/>
          <w:sz w:val="24"/>
          <w:szCs w:val="24"/>
        </w:rPr>
      </w:pPr>
      <w:r w:rsidRPr="00450C83">
        <w:rPr>
          <w:b/>
          <w:sz w:val="24"/>
          <w:szCs w:val="24"/>
        </w:rPr>
        <w:t>ANSWER:</w:t>
      </w:r>
    </w:p>
    <w:p w:rsidR="002A3902" w:rsidRDefault="002A3902" w:rsidP="002A3902">
      <w:pPr>
        <w:rPr>
          <w:b/>
          <w:sz w:val="24"/>
          <w:szCs w:val="24"/>
        </w:rPr>
      </w:pPr>
    </w:p>
    <w:p w:rsidR="002A3902" w:rsidRPr="00BE0AC6" w:rsidRDefault="002A3902" w:rsidP="00BE0AC6">
      <w:pPr>
        <w:spacing w:line="360" w:lineRule="auto"/>
        <w:rPr>
          <w:b/>
          <w:color w:val="auto"/>
          <w:sz w:val="22"/>
          <w:szCs w:val="22"/>
          <w:u w:val="single"/>
        </w:rPr>
      </w:pPr>
      <w:r w:rsidRPr="00BE0AC6">
        <w:rPr>
          <w:color w:val="auto"/>
          <w:sz w:val="22"/>
          <w:szCs w:val="22"/>
        </w:rPr>
        <w:t>I would reflect from my experience of an incident on Christmas Eve 2020 to answer this question.</w:t>
      </w:r>
    </w:p>
    <w:p w:rsidR="002A3902" w:rsidRPr="00BE0AC6" w:rsidRDefault="002A3902" w:rsidP="00BE0AC6">
      <w:pPr>
        <w:spacing w:line="360" w:lineRule="auto"/>
        <w:rPr>
          <w:color w:val="auto"/>
          <w:sz w:val="22"/>
          <w:szCs w:val="22"/>
        </w:rPr>
      </w:pPr>
      <w:r w:rsidRPr="00BE0AC6">
        <w:rPr>
          <w:color w:val="auto"/>
          <w:sz w:val="22"/>
          <w:szCs w:val="22"/>
        </w:rPr>
        <w:t xml:space="preserve"> </w:t>
      </w:r>
    </w:p>
    <w:p w:rsidR="002A3902" w:rsidRPr="00BE0AC6" w:rsidRDefault="002A3902" w:rsidP="00BE0AC6">
      <w:pPr>
        <w:spacing w:line="360" w:lineRule="auto"/>
        <w:rPr>
          <w:color w:val="auto"/>
          <w:sz w:val="22"/>
          <w:szCs w:val="22"/>
        </w:rPr>
      </w:pPr>
      <w:r w:rsidRPr="00BE0AC6">
        <w:rPr>
          <w:color w:val="auto"/>
          <w:sz w:val="22"/>
          <w:szCs w:val="22"/>
        </w:rPr>
        <w:t xml:space="preserve">An emergency call was placed over the radio to attend an ongoing Violent Domestic Incident, in which the information presented stated that young children were at the address and that neighbours could hear shouting and screaming and glass smashing. It was also stated that all the adults in the household had been drinking alcohol heavily for several hours and were intoxicated.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shd w:val="clear" w:color="auto" w:fill="FFFFFF"/>
        </w:rPr>
      </w:pPr>
      <w:r w:rsidRPr="00BE0AC6">
        <w:rPr>
          <w:color w:val="auto"/>
          <w:sz w:val="22"/>
          <w:szCs w:val="22"/>
        </w:rPr>
        <w:t xml:space="preserve">As my Tutor and I approached the address I began create a Dynamic Risk Assessment in which consideration was given to certain Cultural contributing factors which were required to be taken into account. For example, it was the religious celebration of Christmas, a time of </w:t>
      </w:r>
      <w:r w:rsidRPr="00BE0AC6">
        <w:rPr>
          <w:color w:val="auto"/>
          <w:sz w:val="22"/>
          <w:szCs w:val="22"/>
        </w:rPr>
        <w:lastRenderedPageBreak/>
        <w:t xml:space="preserve">the year in which traditionally extra pressure can be put on a family in regards to finances and emotional strain. Although Christmas traditionally can be a time of happiness for many people </w:t>
      </w:r>
      <w:r w:rsidRPr="00BE0AC6">
        <w:rPr>
          <w:color w:val="auto"/>
          <w:sz w:val="22"/>
          <w:szCs w:val="22"/>
          <w:shd w:val="clear" w:color="auto" w:fill="FFFFFF"/>
        </w:rPr>
        <w:t>(Williams, 2020)</w:t>
      </w:r>
      <w:r w:rsidRPr="00BE0AC6">
        <w:rPr>
          <w:color w:val="auto"/>
          <w:sz w:val="22"/>
          <w:szCs w:val="22"/>
        </w:rPr>
        <w:t xml:space="preserve"> outlines how it can bring with it extra pressure and strain, and as such it can have a negative effect on a person’s frame of mind. When dealing with the incident I considered that this may have been a contributing factor to the scenario.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Consideration was also given based on the fact that unprecedented restrictions had been placed on the   Communities within Wales, England and throughout the UK.  In November 2020 the country had once again been placed into a National lockdown, only weeks after facing a “firebreak” in which restriction on every day movement and interactions had been placed. </w:t>
      </w:r>
      <w:r w:rsidRPr="00BE0AC6">
        <w:rPr>
          <w:color w:val="auto"/>
          <w:sz w:val="22"/>
          <w:szCs w:val="22"/>
          <w:shd w:val="clear" w:color="auto" w:fill="FFFFFF"/>
        </w:rPr>
        <w:t>(Cooper, 2020) describes the latest welsh restrictions</w:t>
      </w:r>
      <w:r w:rsidRPr="00BE0AC6">
        <w:rPr>
          <w:color w:val="auto"/>
          <w:sz w:val="22"/>
          <w:szCs w:val="22"/>
        </w:rPr>
        <w:t xml:space="preserve"> due to the well documented global Pandemic that is The Covid19 Virus.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As stated this was not the first time that communities had been placed into lockdown due to the Covid19 Pandemic. The implications of the virus meant that a restriction on personal freedom of movement that not many people would had ever experienced has been enforced.  It is well documented that these restrictions have contributed to an increase of depression and anxiety throughout the country. In which people have lost their sense of normality, structure and routine.  As a consequence lockdown has had a major impact on people’s mental health this is researched in </w:t>
      </w:r>
      <w:r w:rsidRPr="00BE0AC6">
        <w:rPr>
          <w:color w:val="auto"/>
          <w:sz w:val="22"/>
          <w:szCs w:val="22"/>
          <w:shd w:val="clear" w:color="auto" w:fill="FFFFFF"/>
        </w:rPr>
        <w:t>(Collinson, 2020)</w:t>
      </w:r>
      <w:r w:rsidRPr="00BE0AC6">
        <w:rPr>
          <w:color w:val="auto"/>
          <w:sz w:val="22"/>
          <w:szCs w:val="22"/>
        </w:rPr>
        <w:t xml:space="preserve">, so this was also a very important factor to be considered when dealing with this incident. As it would be fair to say that many people would not be in their normal state of mind due to the implications of the pandemic that society as a whole is facing.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shd w:val="clear" w:color="auto" w:fill="FFFFFF"/>
        </w:rPr>
      </w:pPr>
      <w:r w:rsidRPr="00BE0AC6">
        <w:rPr>
          <w:color w:val="auto"/>
          <w:sz w:val="22"/>
          <w:szCs w:val="22"/>
        </w:rPr>
        <w:t xml:space="preserve">Another influencing factor was the fact that I had given information that the adults in the household had been drinking all day and that they were heavily intoxicated and as such I had to take in account that they may not be in coherent. Furthermore, due to being intoxicated they may readily make impulsive emotionally charged decision without much consideration to the consequences as in </w:t>
      </w:r>
      <w:r w:rsidRPr="00BE0AC6">
        <w:rPr>
          <w:color w:val="auto"/>
          <w:sz w:val="22"/>
          <w:szCs w:val="22"/>
          <w:shd w:val="clear" w:color="auto" w:fill="FFFFFF"/>
        </w:rPr>
        <w:t>(Staff, 2020)</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To summarise the incident, given all the above factors utilising the National Decision Model was fundamental to developing a working strategy.  Officers had to ensure that the children were safe and then address the incident involving the adults at the address in a calm and methodical approach. The people involved were experiencing a time of the year in which extra emotional pressure may be relevant in the midst of a global pandemic in which </w:t>
      </w:r>
      <w:r w:rsidRPr="00BE0AC6">
        <w:rPr>
          <w:color w:val="auto"/>
          <w:sz w:val="22"/>
          <w:szCs w:val="22"/>
        </w:rPr>
        <w:lastRenderedPageBreak/>
        <w:t xml:space="preserve">possible violence has occurred and furthermore they were heavily intoxicated from consuming an unknown amount of alcohol throughout the day. </w:t>
      </w:r>
    </w:p>
    <w:p w:rsidR="002A3902" w:rsidRPr="00BE0AC6" w:rsidRDefault="002A3902" w:rsidP="00BE0AC6">
      <w:pPr>
        <w:spacing w:line="360" w:lineRule="auto"/>
        <w:rPr>
          <w:color w:val="auto"/>
          <w:sz w:val="22"/>
          <w:szCs w:val="22"/>
        </w:rPr>
      </w:pPr>
      <w:r w:rsidRPr="00BE0AC6">
        <w:rPr>
          <w:color w:val="auto"/>
          <w:sz w:val="22"/>
          <w:szCs w:val="22"/>
        </w:rPr>
        <w:t> </w:t>
      </w:r>
    </w:p>
    <w:p w:rsidR="002A3902" w:rsidRPr="00BE0AC6" w:rsidRDefault="002A3902" w:rsidP="00BE0AC6">
      <w:pPr>
        <w:spacing w:line="360" w:lineRule="auto"/>
        <w:rPr>
          <w:color w:val="auto"/>
          <w:sz w:val="22"/>
          <w:szCs w:val="22"/>
        </w:rPr>
      </w:pPr>
      <w:r w:rsidRPr="00BE0AC6">
        <w:rPr>
          <w:color w:val="auto"/>
          <w:sz w:val="22"/>
          <w:szCs w:val="22"/>
        </w:rPr>
        <w:t xml:space="preserve">When I entered the address I found a male and female in the midst of an aggressive argument, they were both clearly intoxicated and from what I could initially interrupt they were in conflict in regards to finance problems they would be facing after the Christmas Season.  My colleagues had checked upstairs and thankfully other members of the family had attended and taken the children into their care before police arrived. However, they needed to be seen to ensure they were ok so two of my colleagues left to attend the address that the children were staying, whilst the officers that remained including myself   dealt with the parents.  The living room furnishings had been destroyed and it was clear that the female had very recently suffered injury to her left eye which was bruised and swollen.  </w:t>
      </w:r>
    </w:p>
    <w:p w:rsidR="002A3902" w:rsidRPr="00BE0AC6" w:rsidRDefault="002A3902" w:rsidP="00BE0AC6">
      <w:pPr>
        <w:spacing w:line="360" w:lineRule="auto"/>
        <w:rPr>
          <w:color w:val="auto"/>
          <w:sz w:val="22"/>
          <w:szCs w:val="22"/>
        </w:rPr>
      </w:pPr>
      <w:r w:rsidRPr="00BE0AC6">
        <w:rPr>
          <w:color w:val="auto"/>
          <w:sz w:val="22"/>
          <w:szCs w:val="22"/>
        </w:rPr>
        <w:t xml:space="preserve">In regards to policy and legislation, tackling domestic abuse is a very high priority within South Wales Police Service and as such the incident required to be dealt with the upmost importance. </w:t>
      </w:r>
      <w:r w:rsidRPr="00BE0AC6">
        <w:rPr>
          <w:color w:val="auto"/>
          <w:sz w:val="22"/>
          <w:szCs w:val="22"/>
          <w:shd w:val="clear" w:color="auto" w:fill="FFFFFF"/>
        </w:rPr>
        <w:t>(HMIC, 2014)</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As I walked into the living room the male took his top off his t-shirt and immediately became very aggressive, I dealt with this situation by recalling my knowledge of the National Decision Model.  </w:t>
      </w:r>
      <w:r w:rsidRPr="00BE0AC6">
        <w:rPr>
          <w:color w:val="auto"/>
          <w:sz w:val="22"/>
          <w:szCs w:val="22"/>
          <w:shd w:val="clear" w:color="auto" w:fill="FFFFFF"/>
        </w:rPr>
        <w:t>(College of Policing, 2013)</w:t>
      </w:r>
      <w:r w:rsidRPr="00BE0AC6">
        <w:rPr>
          <w:color w:val="auto"/>
          <w:sz w:val="22"/>
          <w:szCs w:val="22"/>
        </w:rPr>
        <w:t xml:space="preserve">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My risk assessment of the situation influenced my decision to immediately ask the female to go into the other room so that my colleague could talk to her and I would talk with the male. I felt it was very important to separate them as it appeared they were both intoxicated and I considered issues such as Cohesive Control. For example,   if information was asked from either person in regards to why there was conflict   then if there was influencing factors such as Coercive Control described by </w:t>
      </w:r>
      <w:r w:rsidRPr="00BE0AC6">
        <w:rPr>
          <w:color w:val="auto"/>
          <w:sz w:val="22"/>
          <w:szCs w:val="22"/>
          <w:shd w:val="clear" w:color="auto" w:fill="FFFFFF"/>
        </w:rPr>
        <w:t xml:space="preserve">(Richards, 2021) </w:t>
      </w:r>
      <w:r w:rsidRPr="00BE0AC6">
        <w:rPr>
          <w:color w:val="auto"/>
          <w:sz w:val="22"/>
          <w:szCs w:val="22"/>
        </w:rPr>
        <w:t xml:space="preserve">then separating them would hopefully help to address that dynamic of their relationship. I t would also create a sense safeness for each person from the other when discussing what had happened.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When the female had left the room I reassured the gentleman that the only reason police were in attendance was because there was concern for everyone in the household including him.  I recalled my knowledge of the “Betaris Box Theory” explained by </w:t>
      </w:r>
      <w:r w:rsidRPr="00BE0AC6">
        <w:rPr>
          <w:color w:val="auto"/>
          <w:sz w:val="22"/>
          <w:szCs w:val="22"/>
          <w:shd w:val="clear" w:color="auto" w:fill="FFFFFF"/>
        </w:rPr>
        <w:t xml:space="preserve">(Mulder, 2018) </w:t>
      </w:r>
      <w:r w:rsidRPr="00BE0AC6">
        <w:rPr>
          <w:color w:val="auto"/>
          <w:sz w:val="22"/>
          <w:szCs w:val="22"/>
        </w:rPr>
        <w:t xml:space="preserve">which rationales that your behaviour affects another’s behaviour. I felt that it was very important to demonstrate that there was no personal judgement and that I was going to treat him respect and professionalism.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lastRenderedPageBreak/>
        <w:t xml:space="preserve">I noted that by treating the gentleman in a way that I would want to treated if I found myself in such a situation that his body language relaxed and his tone softened. Therefore based on a continued dynamic risk assessment   I offered him my first name to gain trust and create a more personal rapport rather than just being a person in a police uniform.   I asked him if he would like to put his T shirt back on and sit down so that we could have chat to resolve the situation,   he did so and offered me his first name. I felt that he was very important to remain open and transparent to his questions in order retain the rapport that I was beginning to develop, see </w:t>
      </w:r>
      <w:r w:rsidRPr="00BE0AC6">
        <w:rPr>
          <w:color w:val="auto"/>
          <w:sz w:val="22"/>
          <w:szCs w:val="22"/>
          <w:shd w:val="clear" w:color="auto" w:fill="FFFFFF"/>
        </w:rPr>
        <w:t>(Nordquist, 2020).</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I developed an environment of calm, open and honest communication. I believe that as a consequence   the male felt comfortable enough to explain that the female was his wife. He had also explained that he suffered from anger issues, Depression and also Alcoholism.</w:t>
      </w:r>
    </w:p>
    <w:p w:rsidR="002A3902" w:rsidRPr="00BE0AC6" w:rsidRDefault="002A3902" w:rsidP="00BE0AC6">
      <w:pPr>
        <w:spacing w:line="360" w:lineRule="auto"/>
        <w:rPr>
          <w:color w:val="auto"/>
          <w:sz w:val="22"/>
          <w:szCs w:val="22"/>
        </w:rPr>
      </w:pPr>
      <w:r w:rsidRPr="00BE0AC6">
        <w:rPr>
          <w:color w:val="auto"/>
          <w:sz w:val="22"/>
          <w:szCs w:val="22"/>
        </w:rPr>
        <w:t xml:space="preserve">Furthermore he went on to explain the family had ongoing finical concerns and he explained that the pressure of the time of the year and lockdown had seriously affected his mental Health. This is the reason why he had started drinking alcohol even more than he usually would. He also mentioned that his wife had alcohol issues and her own mental welfare issues. </w:t>
      </w:r>
    </w:p>
    <w:p w:rsidR="002A3902" w:rsidRPr="00BE0AC6" w:rsidRDefault="002A3902" w:rsidP="00BE0AC6">
      <w:pPr>
        <w:spacing w:line="360" w:lineRule="auto"/>
        <w:rPr>
          <w:color w:val="auto"/>
          <w:sz w:val="22"/>
          <w:szCs w:val="22"/>
        </w:rPr>
      </w:pPr>
      <w:r w:rsidRPr="00BE0AC6">
        <w:rPr>
          <w:color w:val="auto"/>
          <w:sz w:val="22"/>
          <w:szCs w:val="22"/>
        </w:rPr>
        <w:t xml:space="preserve">He explained that he had become very angry and had stuck his wife to the face prior to our attendance. At this point my colleague had returned from speaking to the wife in the other room and   informed that the male’s wife had confirmed that he had punched her to her left eye and the injury that I noted when I arrived was a consequence of the assault.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The gentleman was informed that he was now under arrest for the alleged assault on his wife.  He was cautioned and given the necessity of his arrest. I explained to him that I had made the decision to place him in handcuffs to the rear of his back, and he obliged with no resistance. </w:t>
      </w:r>
    </w:p>
    <w:p w:rsidR="002A3902" w:rsidRPr="00BE0AC6" w:rsidRDefault="002A3902" w:rsidP="00BE0AC6">
      <w:pPr>
        <w:spacing w:line="360" w:lineRule="auto"/>
        <w:rPr>
          <w:color w:val="auto"/>
          <w:sz w:val="22"/>
          <w:szCs w:val="22"/>
        </w:rPr>
      </w:pPr>
      <w:r w:rsidRPr="00BE0AC6">
        <w:rPr>
          <w:color w:val="auto"/>
          <w:sz w:val="22"/>
          <w:szCs w:val="22"/>
        </w:rPr>
        <w:t xml:space="preserve">This decision was based utilising the principles of the National Decision Model and a Dynamic Risk Assessment which I had had been taught during my time at college. This decision was made to ensure that the persons welfare was safeguarded due to the fact that he was intoxicated, highly emotional and also the fact that he had allegedly assaulted his wife, so the safety of my colleagues and myself was also taken in to consideration when making this decision </w:t>
      </w:r>
      <w:r w:rsidRPr="00BE0AC6">
        <w:rPr>
          <w:color w:val="auto"/>
          <w:sz w:val="22"/>
          <w:szCs w:val="22"/>
          <w:shd w:val="clear" w:color="auto" w:fill="FFFFFF"/>
        </w:rPr>
        <w:t>(HASpod, 2019)</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To summarise I believe that the conflict in the household and indeed the use of violence in the   situation was exaggerated by certain cultural factors such as the stress of the Christmas season. Consideration had be taken in relation to the issues that were identified </w:t>
      </w:r>
      <w:r w:rsidRPr="00BE0AC6">
        <w:rPr>
          <w:color w:val="auto"/>
          <w:sz w:val="22"/>
          <w:szCs w:val="22"/>
        </w:rPr>
        <w:lastRenderedPageBreak/>
        <w:t xml:space="preserve">through open communication such as   such as alcoholism and mental health conditions namely Depression and Anger Management.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I feel that my ability to not only identify but also understand and empathise with the fact that the intensity of the conflict had been exaggerated by the fact that it was a highly intense time of the year played an important factor in regards to resolving the initial conflict. Utilising my knowledge of “The Betaris Box Theory” worked especially well.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Upon reflection if I was to attend a similar incident of conflict, I would like to expand my knowledge of the implications of issues such as mental health and alcoholism can have a person behaviour. </w:t>
      </w:r>
    </w:p>
    <w:p w:rsidR="002A3902" w:rsidRPr="00BE0AC6" w:rsidRDefault="002A3902" w:rsidP="00BE0AC6">
      <w:pPr>
        <w:spacing w:line="360" w:lineRule="auto"/>
        <w:rPr>
          <w:color w:val="auto"/>
          <w:sz w:val="22"/>
          <w:szCs w:val="22"/>
        </w:rPr>
      </w:pPr>
      <w:r w:rsidRPr="00BE0AC6">
        <w:rPr>
          <w:color w:val="auto"/>
          <w:sz w:val="22"/>
          <w:szCs w:val="22"/>
        </w:rPr>
        <w:t>I feel a better understanding would help me approach the same situation with improved efficiency and confidence.</w:t>
      </w:r>
    </w:p>
    <w:p w:rsidR="00565AB8" w:rsidRPr="00C7188C" w:rsidRDefault="00565AB8" w:rsidP="00C7188C">
      <w:pPr>
        <w:rPr>
          <w:sz w:val="24"/>
          <w:szCs w:val="24"/>
          <w:shd w:val="clear" w:color="auto" w:fill="FFFFFF"/>
        </w:rPr>
      </w:pPr>
    </w:p>
    <w:p w:rsidR="00AA666E" w:rsidRPr="00270EEB" w:rsidRDefault="00AA666E" w:rsidP="00FF7EBB">
      <w:pPr>
        <w:jc w:val="both"/>
        <w:rPr>
          <w:sz w:val="24"/>
          <w:szCs w:val="24"/>
        </w:rPr>
      </w:pPr>
    </w:p>
    <w:p w:rsidR="00AA666E" w:rsidRPr="00270EEB" w:rsidRDefault="00AA666E" w:rsidP="00FF7EBB">
      <w:pPr>
        <w:jc w:val="both"/>
        <w:rPr>
          <w:sz w:val="24"/>
          <w:szCs w:val="24"/>
        </w:rPr>
      </w:pPr>
    </w:p>
    <w:p w:rsidR="00AA666E" w:rsidRPr="00270EEB" w:rsidRDefault="00AA666E"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AA666E" w:rsidRPr="00270EEB" w:rsidRDefault="00AA666E" w:rsidP="00FF7EBB">
      <w:pPr>
        <w:jc w:val="both"/>
        <w:rPr>
          <w:sz w:val="24"/>
          <w:szCs w:val="24"/>
        </w:rPr>
      </w:pPr>
    </w:p>
    <w:p w:rsidR="00AA666E" w:rsidRPr="00025650" w:rsidRDefault="00AA666E" w:rsidP="00FF7EBB">
      <w:pPr>
        <w:jc w:val="both"/>
        <w:rPr>
          <w:b/>
          <w:sz w:val="24"/>
          <w:szCs w:val="24"/>
        </w:rPr>
      </w:pPr>
    </w:p>
    <w:p w:rsidR="00025650" w:rsidRDefault="00025650">
      <w:r>
        <w:br w:type="page"/>
      </w:r>
    </w:p>
    <w:p w:rsidR="00025650" w:rsidRPr="00270EEB" w:rsidRDefault="64D01D80" w:rsidP="64D01D80">
      <w:pPr>
        <w:jc w:val="center"/>
        <w:rPr>
          <w:b/>
          <w:bCs/>
          <w:sz w:val="24"/>
          <w:szCs w:val="24"/>
        </w:rPr>
      </w:pPr>
      <w:r w:rsidRPr="64D01D80">
        <w:rPr>
          <w:b/>
          <w:bCs/>
          <w:sz w:val="24"/>
          <w:szCs w:val="24"/>
        </w:rPr>
        <w:lastRenderedPageBreak/>
        <w:t>Task 3</w:t>
      </w:r>
    </w:p>
    <w:p w:rsidR="00025650" w:rsidRPr="00270EEB" w:rsidRDefault="00025650" w:rsidP="00025650">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rsidR="00711A70" w:rsidRDefault="00711A70" w:rsidP="00025650">
      <w:pPr>
        <w:jc w:val="both"/>
        <w:rPr>
          <w:sz w:val="24"/>
          <w:szCs w:val="24"/>
          <w:highlight w:val="yellow"/>
        </w:rPr>
      </w:pPr>
    </w:p>
    <w:p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11A70" w:rsidRDefault="00711A70" w:rsidP="00711A70">
      <w:pPr>
        <w:jc w:val="both"/>
        <w:rPr>
          <w:b/>
          <w:sz w:val="24"/>
          <w:szCs w:val="24"/>
          <w:u w:val="single"/>
        </w:rPr>
      </w:pPr>
    </w:p>
    <w:p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rsidTr="62FE5CAF">
        <w:tc>
          <w:tcPr>
            <w:tcW w:w="10188" w:type="dxa"/>
            <w:shd w:val="clear" w:color="auto" w:fill="auto"/>
          </w:tcPr>
          <w:p w:rsidR="00711A70" w:rsidRPr="00025650" w:rsidRDefault="00711A70" w:rsidP="00F6513F">
            <w:pPr>
              <w:rPr>
                <w:b/>
                <w:sz w:val="24"/>
                <w:szCs w:val="24"/>
              </w:rPr>
            </w:pPr>
            <w:r w:rsidRPr="00025650">
              <w:rPr>
                <w:b/>
                <w:sz w:val="24"/>
                <w:szCs w:val="24"/>
              </w:rPr>
              <w:t xml:space="preserve"> </w:t>
            </w:r>
          </w:p>
          <w:p w:rsidR="00711A70" w:rsidRDefault="00711A70" w:rsidP="62FE5CAF">
            <w:pPr>
              <w:rPr>
                <w:sz w:val="24"/>
                <w:szCs w:val="24"/>
              </w:rPr>
            </w:pPr>
          </w:p>
          <w:p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rsidR="00711A70" w:rsidRDefault="00711A70" w:rsidP="62FE5CAF">
            <w:pPr>
              <w:rPr>
                <w:sz w:val="24"/>
                <w:szCs w:val="24"/>
              </w:rPr>
            </w:pPr>
          </w:p>
          <w:p w:rsidR="0030698D" w:rsidRDefault="0030698D" w:rsidP="62FE5CAF">
            <w:pPr>
              <w:rPr>
                <w:sz w:val="24"/>
                <w:szCs w:val="24"/>
              </w:rPr>
            </w:pPr>
          </w:p>
          <w:p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rsidR="0030698D" w:rsidRDefault="0030698D" w:rsidP="62FE5CAF">
            <w:pPr>
              <w:rPr>
                <w:sz w:val="24"/>
                <w:szCs w:val="24"/>
              </w:rPr>
            </w:pPr>
          </w:p>
          <w:p w:rsidR="00711A70" w:rsidRDefault="00711A70" w:rsidP="62FE5CAF">
            <w:pPr>
              <w:jc w:val="both"/>
              <w:rPr>
                <w:sz w:val="24"/>
                <w:szCs w:val="24"/>
              </w:rPr>
            </w:pPr>
          </w:p>
          <w:p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rsidR="00711A70" w:rsidRPr="00270EEB" w:rsidRDefault="00711A70" w:rsidP="62FE5CAF">
            <w:pPr>
              <w:rPr>
                <w:sz w:val="24"/>
                <w:szCs w:val="24"/>
              </w:rPr>
            </w:pPr>
          </w:p>
          <w:p w:rsidR="00711A70" w:rsidRPr="00270EEB" w:rsidRDefault="00711A70" w:rsidP="62FE5CAF">
            <w:pPr>
              <w:jc w:val="both"/>
              <w:rPr>
                <w:sz w:val="24"/>
                <w:szCs w:val="24"/>
              </w:rPr>
            </w:pPr>
          </w:p>
          <w:p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rsidR="00C90A71" w:rsidRPr="00270EEB" w:rsidRDefault="00C90A71" w:rsidP="00F6513F">
            <w:pPr>
              <w:jc w:val="both"/>
              <w:rPr>
                <w:sz w:val="24"/>
                <w:szCs w:val="24"/>
              </w:rPr>
            </w:pPr>
          </w:p>
        </w:tc>
      </w:tr>
    </w:tbl>
    <w:p w:rsidR="00711A70" w:rsidRPr="00270EEB" w:rsidRDefault="00711A70" w:rsidP="00711A70">
      <w:pPr>
        <w:jc w:val="both"/>
        <w:rPr>
          <w:sz w:val="24"/>
          <w:szCs w:val="24"/>
        </w:rPr>
      </w:pPr>
    </w:p>
    <w:p w:rsidR="00711A70" w:rsidRPr="00450C83" w:rsidRDefault="00711A70" w:rsidP="00711A70">
      <w:pPr>
        <w:jc w:val="both"/>
        <w:rPr>
          <w:b/>
          <w:sz w:val="24"/>
          <w:szCs w:val="24"/>
        </w:rPr>
      </w:pPr>
      <w:r w:rsidRPr="00450C83">
        <w:rPr>
          <w:b/>
          <w:sz w:val="24"/>
          <w:szCs w:val="24"/>
        </w:rPr>
        <w:t>ANSWER:</w:t>
      </w:r>
    </w:p>
    <w:p w:rsidR="00025650" w:rsidRDefault="00025650" w:rsidP="00025650">
      <w:pPr>
        <w:jc w:val="both"/>
        <w:rPr>
          <w:sz w:val="24"/>
          <w:szCs w:val="24"/>
        </w:rPr>
      </w:pPr>
    </w:p>
    <w:p w:rsidR="002A3902" w:rsidRPr="00BE0AC6" w:rsidRDefault="002A3902" w:rsidP="00BE0AC6">
      <w:pPr>
        <w:spacing w:line="360" w:lineRule="auto"/>
        <w:rPr>
          <w:color w:val="auto"/>
          <w:sz w:val="22"/>
          <w:szCs w:val="22"/>
        </w:rPr>
      </w:pPr>
      <w:r w:rsidRPr="00BE0AC6">
        <w:rPr>
          <w:color w:val="auto"/>
          <w:sz w:val="22"/>
          <w:szCs w:val="22"/>
        </w:rPr>
        <w:t>I would like to recall an incident of Stalking and Harassment that I attended and played a significant role within to answer this question.</w:t>
      </w:r>
    </w:p>
    <w:p w:rsidR="00BE0AC6" w:rsidRPr="00BE0AC6" w:rsidRDefault="00BE0AC6"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The incident involved a young single mother in her twenties that lived alone with her two young children aged eight and three. She had called the Police and requested to speak with an officer. </w:t>
      </w:r>
    </w:p>
    <w:p w:rsidR="002A3902" w:rsidRPr="00BE0AC6" w:rsidRDefault="002A3902" w:rsidP="00BE0AC6">
      <w:pPr>
        <w:spacing w:line="360" w:lineRule="auto"/>
        <w:rPr>
          <w:color w:val="auto"/>
          <w:sz w:val="22"/>
          <w:szCs w:val="22"/>
        </w:rPr>
      </w:pPr>
      <w:r w:rsidRPr="00BE0AC6">
        <w:rPr>
          <w:color w:val="auto"/>
          <w:sz w:val="22"/>
          <w:szCs w:val="22"/>
        </w:rPr>
        <w:t xml:space="preserve">She wanted to discuss the problems she had been having to deal with in relation to ongoing issues with her ex-partner. The only information I had received when I attended the address was that the victim and her ex-partner had separated over six months earlier and since then he consistently harassed her. </w:t>
      </w:r>
    </w:p>
    <w:p w:rsidR="002A3902" w:rsidRPr="00BE0AC6" w:rsidRDefault="002A3902" w:rsidP="00BE0AC6">
      <w:pPr>
        <w:spacing w:line="360" w:lineRule="auto"/>
        <w:rPr>
          <w:color w:val="auto"/>
          <w:sz w:val="22"/>
          <w:szCs w:val="22"/>
        </w:rPr>
      </w:pPr>
      <w:r w:rsidRPr="00BE0AC6">
        <w:rPr>
          <w:color w:val="auto"/>
          <w:sz w:val="22"/>
          <w:szCs w:val="22"/>
        </w:rPr>
        <w:t xml:space="preserve">Earlier that day he had driven his van into her street and parked outside her house, he messaged her whilst outside her home to say that he was watching her form his van.  Following this incident when she had noted that her ex-partner’s van had driven away, she had decided that she needed to take action and phoned the Police for assistance. When I </w:t>
      </w:r>
      <w:r w:rsidRPr="00BE0AC6">
        <w:rPr>
          <w:color w:val="auto"/>
          <w:sz w:val="22"/>
          <w:szCs w:val="22"/>
        </w:rPr>
        <w:lastRenderedPageBreak/>
        <w:t>attended the victim proceeded to inform me that her ex-partner’s behaviour had been escalating over the course of the last six months.</w:t>
      </w:r>
    </w:p>
    <w:p w:rsidR="002A3902" w:rsidRPr="00BE0AC6" w:rsidRDefault="002A3902" w:rsidP="00BE0AC6">
      <w:pPr>
        <w:spacing w:line="360" w:lineRule="auto"/>
        <w:rPr>
          <w:color w:val="auto"/>
          <w:sz w:val="22"/>
          <w:szCs w:val="22"/>
        </w:rPr>
      </w:pPr>
      <w:r w:rsidRPr="00BE0AC6">
        <w:rPr>
          <w:color w:val="auto"/>
          <w:sz w:val="22"/>
          <w:szCs w:val="22"/>
        </w:rPr>
        <w:t xml:space="preserve">She had said that the ex-partner’s behaviour had begun to affect her mental welfare. The implications of Stalking and Harassment as detailed by </w:t>
      </w:r>
      <w:r w:rsidRPr="00BE0AC6">
        <w:rPr>
          <w:color w:val="auto"/>
          <w:sz w:val="22"/>
          <w:szCs w:val="22"/>
          <w:shd w:val="clear" w:color="auto" w:fill="FFFFFF"/>
        </w:rPr>
        <w:t xml:space="preserve">(Mackenzie et al., 2011) it is explained that </w:t>
      </w:r>
      <w:r w:rsidRPr="00BE0AC6">
        <w:rPr>
          <w:color w:val="auto"/>
          <w:sz w:val="22"/>
          <w:szCs w:val="22"/>
        </w:rPr>
        <w:t>the effects on a person’s mental health can have various effects on a person’s wellbeing for example, the victim of Stalking and Harassment can begin to feel the effects of their experience through ‘depression and anxiety’. In some cases they can even experience suicidal thoughts. The victim can feel isolated and alone.</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shd w:val="clear" w:color="auto" w:fill="FFFFFF"/>
        </w:rPr>
      </w:pPr>
      <w:r w:rsidRPr="00BE0AC6">
        <w:rPr>
          <w:color w:val="auto"/>
          <w:sz w:val="22"/>
          <w:szCs w:val="22"/>
        </w:rPr>
        <w:t xml:space="preserve">My initial contact by the telephone to the victim was to introduce myself and ask if it was convenient to arrange a meeting with her to obtain a statement. The victim agreed and whilst on the telephone she divulged more details in relation to what had been happening.  She informed me that she “has been living in fear for the last six months” and “that she was concerned for both her own and the safety of her two young children”.  She had noticed changes in the eldest daughter’s behaviour who had become recluse not wanting to go outside and play. When quizzed by the victim the daughter said the reason was “because she was scared of the bad man that mummy was afraid of”.  As I processed this information it was obvious that the family fell into the vulnerable category of victim as defined by </w:t>
      </w:r>
      <w:r w:rsidRPr="00BE0AC6">
        <w:rPr>
          <w:color w:val="auto"/>
          <w:sz w:val="22"/>
          <w:szCs w:val="22"/>
          <w:shd w:val="clear" w:color="auto" w:fill="FFFFFF"/>
        </w:rPr>
        <w:t>Ministry of justice, 2021</w:t>
      </w:r>
      <w:r w:rsidRPr="00BE0AC6">
        <w:rPr>
          <w:color w:val="auto"/>
          <w:sz w:val="22"/>
          <w:szCs w:val="22"/>
        </w:rPr>
        <w:t xml:space="preserve"> “A person who has suffered harm, including physical, mental or emotional harm or economic loss which was directly caused by a criminal offence” </w:t>
      </w:r>
      <w:r w:rsidRPr="00BE0AC6">
        <w:rPr>
          <w:color w:val="auto"/>
          <w:sz w:val="22"/>
          <w:szCs w:val="22"/>
          <w:shd w:val="clear" w:color="auto" w:fill="FFFFFF"/>
        </w:rPr>
        <w:t>(Ministry of justice, 2021)</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Following our conversation and the circumstances of the offence I attended the victim’s house immediately. It was clear upon arrival that the situation had been escalating to a point that it had begun to affect the children’s welfare. As stated by </w:t>
      </w:r>
      <w:r w:rsidRPr="00BE0AC6">
        <w:rPr>
          <w:color w:val="auto"/>
          <w:sz w:val="22"/>
          <w:szCs w:val="22"/>
          <w:shd w:val="clear" w:color="auto" w:fill="FFFFFF"/>
        </w:rPr>
        <w:t>(The National Scientific Council on the Developing Child, 2010)</w:t>
      </w:r>
      <w:r w:rsidRPr="00BE0AC6">
        <w:rPr>
          <w:color w:val="auto"/>
          <w:sz w:val="22"/>
          <w:szCs w:val="22"/>
        </w:rPr>
        <w:t xml:space="preserve"> the implications of a young child being subjected to persistent fear can have damaging and long lasting effects, “Early exposure to intense or persistent fear triggering events affects children’s ability to learn. There is extensive and growing scientific evidence that prolonged and/or excessive exposure to fear and states of anxiety can cause levels of stress that can impair early learning and adversely affect later performance in school, the workplace, and the community” </w:t>
      </w:r>
    </w:p>
    <w:p w:rsidR="002A3902" w:rsidRPr="00BE0AC6" w:rsidRDefault="002A3902" w:rsidP="00BE0AC6">
      <w:pPr>
        <w:spacing w:line="360" w:lineRule="auto"/>
        <w:rPr>
          <w:color w:val="auto"/>
          <w:sz w:val="22"/>
          <w:szCs w:val="22"/>
          <w:u w:val="single"/>
        </w:rPr>
      </w:pP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At the address it was very clear that the young mother was upset and very anxious. I introduced myself by my first name to help to build a rapport, I hoped that this would allow her to see me as a person that was concerned and not just as a police officer doing his job. </w:t>
      </w:r>
      <w:r w:rsidRPr="00BE0AC6">
        <w:rPr>
          <w:color w:val="auto"/>
          <w:sz w:val="22"/>
          <w:szCs w:val="22"/>
        </w:rPr>
        <w:lastRenderedPageBreak/>
        <w:t>It was my responsibility to ensure that the victim felt safe and comfortable in order for her detail what she had gone through over the last six months.</w:t>
      </w:r>
    </w:p>
    <w:p w:rsidR="002A3902" w:rsidRPr="00BE0AC6" w:rsidRDefault="002A3902" w:rsidP="00BE0AC6">
      <w:pPr>
        <w:spacing w:line="360" w:lineRule="auto"/>
        <w:rPr>
          <w:color w:val="auto"/>
          <w:sz w:val="22"/>
          <w:szCs w:val="22"/>
        </w:rPr>
      </w:pPr>
      <w:r w:rsidRPr="00BE0AC6">
        <w:rPr>
          <w:color w:val="auto"/>
          <w:sz w:val="22"/>
          <w:szCs w:val="22"/>
        </w:rPr>
        <w:t xml:space="preserve">After I had taken her statement I offered the option of giving what is known as a “Victim Personal statement” I explained the difference from this to her evidential statement. As detailed by the </w:t>
      </w:r>
      <w:r w:rsidRPr="00BE0AC6">
        <w:rPr>
          <w:color w:val="auto"/>
          <w:sz w:val="22"/>
          <w:szCs w:val="22"/>
          <w:shd w:val="clear" w:color="auto" w:fill="FFFFFF"/>
        </w:rPr>
        <w:t>(Ministry of Justice, 2015)</w:t>
      </w:r>
      <w:r w:rsidRPr="00BE0AC6">
        <w:rPr>
          <w:color w:val="auto"/>
          <w:sz w:val="22"/>
          <w:szCs w:val="22"/>
        </w:rPr>
        <w:t xml:space="preserve"> “A Victim Personal Statement (VPS) gives you an opportunity to explain in your own words how a crime has affected you, whether physically, emotionally, financially or in any other way. This is different from a witness statement about what happened at the time, such as what you saw or heard” </w:t>
      </w:r>
    </w:p>
    <w:p w:rsidR="002A3902" w:rsidRPr="00BE0AC6" w:rsidRDefault="002A3902" w:rsidP="00BE0AC6">
      <w:pPr>
        <w:spacing w:line="360" w:lineRule="auto"/>
        <w:rPr>
          <w:color w:val="auto"/>
          <w:sz w:val="22"/>
          <w:szCs w:val="22"/>
          <w:shd w:val="clear" w:color="auto" w:fill="FFFFFF"/>
        </w:rPr>
      </w:pPr>
      <w:r w:rsidRPr="00BE0AC6">
        <w:rPr>
          <w:color w:val="auto"/>
          <w:sz w:val="22"/>
          <w:szCs w:val="22"/>
        </w:rPr>
        <w:t xml:space="preserve">She agreed to give a Victim Personal statement. Upon reflection of the “The police competency and values framework” I suggested she take a break as I was emotionally aware that it must be a difficult experience to go through. She thanked me for my understanding and had a ten minute break before continuing. “Empathy means listening to the public, colleagues and partners, responding directly and quickly, and having a genuine interest in ourselves and others.” </w:t>
      </w:r>
      <w:r w:rsidRPr="00BE0AC6">
        <w:rPr>
          <w:color w:val="auto"/>
          <w:sz w:val="22"/>
          <w:szCs w:val="22"/>
          <w:shd w:val="clear" w:color="auto" w:fill="FFFFFF"/>
        </w:rPr>
        <w:t>(College of Policing, 2016)</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shd w:val="clear" w:color="auto" w:fill="FFFFFF"/>
        </w:rPr>
      </w:pPr>
      <w:r w:rsidRPr="00BE0AC6">
        <w:rPr>
          <w:color w:val="auto"/>
          <w:sz w:val="22"/>
          <w:szCs w:val="22"/>
        </w:rPr>
        <w:t xml:space="preserve">As she was willing to attend to court I explained that special measures could be put into place to help her through the process. Special measures as described as </w:t>
      </w:r>
      <w:r w:rsidRPr="00BE0AC6">
        <w:rPr>
          <w:color w:val="auto"/>
          <w:sz w:val="22"/>
          <w:szCs w:val="22"/>
          <w:shd w:val="clear" w:color="auto" w:fill="FFFFFF"/>
        </w:rPr>
        <w:t xml:space="preserve"> “A series of provisions that help vulnerable and intimidated witnesses give their best evidence in court and help to relieve some of the stress associated with giving evidence” (Crown Prosecution Agency, 2017)</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I focused on the safety of the family, as is South Wales Police Policy I completed a Public Protected Notice (PPN). I offered the victim the opportunity to be referred to a number of victim support networks that are independent to the police in order to help her with emotionally and physiological pressures of not just the last six months but also with the stress of attending court and giving evidence.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I also requested that the local police sector put her address on a patrol strategy which would involve a police vehicle actively driving pass her address at least on a daily basis.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I put intelligence into the NICHE police system to make officers of the make and model of her ex-partner’s vehicle and that it had no reason to be at her address or street and a summary of the surrounding issue that had been ongoing.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I placed a high risk marker on her address so that if she needed to request police presence that she would be dealt as a high priority.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Upon reflection I feel that one of the most important lessons that I learnt whilst dealing with this incident was remaining impartial and professional. Furthermore, when dealing with a difficult incident I realised  the benefits of utilising and engaging in policing values in relation to not only your decision making process, but also your approach to the incident itself. (</w:t>
      </w:r>
      <w:r w:rsidRPr="00BE0AC6">
        <w:rPr>
          <w:color w:val="auto"/>
          <w:sz w:val="22"/>
          <w:szCs w:val="22"/>
          <w:shd w:val="clear" w:color="auto" w:fill="FFFFFF"/>
        </w:rPr>
        <w:t>College of Policing, 2016) states</w:t>
      </w:r>
      <w:r w:rsidRPr="00BE0AC6">
        <w:rPr>
          <w:color w:val="auto"/>
          <w:sz w:val="22"/>
          <w:szCs w:val="22"/>
        </w:rPr>
        <w:t xml:space="preserve"> it is essential that as a Police Officer “I make fair and objective decisions using the best available evidence”.</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shd w:val="clear" w:color="auto" w:fill="FFFFFF"/>
        </w:rPr>
      </w:pPr>
      <w:r w:rsidRPr="00BE0AC6">
        <w:rPr>
          <w:color w:val="auto"/>
          <w:sz w:val="22"/>
          <w:szCs w:val="22"/>
        </w:rPr>
        <w:t>I found listening in detail to certain aspects of the stalking and harassment that the victim had been subjected to, to be a very challenging. I reflected on what I had learnt from the victim and considered how someone else’s behaviour could have such a negative impact on a person’s daily life and mental welfare. However, I remained impartial, fair and objective as outlined in the college of policing guidance to police values “as a police service, we must show impartiality throughout all dealings with colleagues, partners and members of the public.”</w:t>
      </w:r>
      <w:r w:rsidRPr="00BE0AC6">
        <w:rPr>
          <w:color w:val="auto"/>
          <w:sz w:val="22"/>
          <w:szCs w:val="22"/>
          <w:shd w:val="clear" w:color="auto" w:fill="FFFFFF"/>
        </w:rPr>
        <w:t xml:space="preserve"> (College of Policing, 2021)</w:t>
      </w:r>
    </w:p>
    <w:p w:rsidR="002A3902" w:rsidRPr="00BE0AC6" w:rsidRDefault="002A3902" w:rsidP="00BE0AC6">
      <w:pPr>
        <w:spacing w:line="360" w:lineRule="auto"/>
        <w:rPr>
          <w:color w:val="auto"/>
          <w:sz w:val="22"/>
          <w:szCs w:val="22"/>
          <w:shd w:val="clear" w:color="auto" w:fill="FFFFFF"/>
        </w:rPr>
      </w:pPr>
    </w:p>
    <w:p w:rsidR="002A3902" w:rsidRPr="00BE0AC6" w:rsidRDefault="002A3902" w:rsidP="00BE0AC6">
      <w:pPr>
        <w:spacing w:line="360" w:lineRule="auto"/>
        <w:rPr>
          <w:color w:val="auto"/>
          <w:sz w:val="22"/>
          <w:szCs w:val="22"/>
          <w:shd w:val="clear" w:color="auto" w:fill="FFFFFF"/>
        </w:rPr>
      </w:pPr>
      <w:r w:rsidRPr="00BE0AC6">
        <w:rPr>
          <w:color w:val="auto"/>
          <w:sz w:val="22"/>
          <w:szCs w:val="22"/>
        </w:rPr>
        <w:t xml:space="preserve">My ability to uphold such police values enabled me to provide the victim with a service that the public deserve and expect. Thus, I felt that upon reflection this worked well throughout dealing with this incident. I also recognised and acknowledge that there were certain details of this incident I found difficult to process, but I believe that this experience is an opportunity to develop on both a personal and professional basis. The National Decision Model advises that once an officer has finished dealing with an incident, consideration should be taken on what lessons you can take from the outcome, and what might be done differently next time. </w:t>
      </w:r>
      <w:r w:rsidRPr="00BE0AC6">
        <w:rPr>
          <w:color w:val="auto"/>
          <w:sz w:val="22"/>
          <w:szCs w:val="22"/>
          <w:shd w:val="clear" w:color="auto" w:fill="FFFFFF"/>
        </w:rPr>
        <w:t>(The National Decision Model, 2011)</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To summarise my experience of this incident, I found that by engaging with both my personal and policing values it helped my actions as a Police Officer to be impartial and based on integrity. Also, I found for the first time the information that I was listening to difficult to process and realised the importance of resilience as a Police Officer.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An approach to the incident that seemed to work well was my open and direct communication and my ability to demonstrate patience and empathy.  This approach was essential to help the victim recall and provide all the details of the Stalking and Harassment that we would need. </w:t>
      </w:r>
    </w:p>
    <w:p w:rsidR="002A3902" w:rsidRPr="00BE0AC6" w:rsidRDefault="002A3902"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lastRenderedPageBreak/>
        <w:t xml:space="preserve">An element of my approach to the incident that did not work as well, was the fact that I believe that I may had temporarily lost focus whilst taking details in the form of a statement from the victim.  This was due to the difficult subject matter that was disclosed to me, along with the emotional impact on the victim.  I found it affected me and I felt saddened that this had happened to a young family.  </w:t>
      </w:r>
    </w:p>
    <w:p w:rsidR="002A3902" w:rsidRPr="00BE0AC6" w:rsidRDefault="002A3902" w:rsidP="00BE0AC6">
      <w:pPr>
        <w:spacing w:line="360" w:lineRule="auto"/>
        <w:rPr>
          <w:color w:val="auto"/>
          <w:sz w:val="22"/>
          <w:szCs w:val="22"/>
        </w:rPr>
      </w:pPr>
    </w:p>
    <w:p w:rsidR="002A3902" w:rsidRPr="001E76BA" w:rsidRDefault="002A3902" w:rsidP="00BE0AC6">
      <w:pPr>
        <w:spacing w:line="360" w:lineRule="auto"/>
        <w:rPr>
          <w:sz w:val="24"/>
          <w:szCs w:val="24"/>
        </w:rPr>
      </w:pPr>
      <w:r w:rsidRPr="00BE0AC6">
        <w:rPr>
          <w:color w:val="auto"/>
          <w:sz w:val="22"/>
          <w:szCs w:val="22"/>
        </w:rPr>
        <w:t xml:space="preserve">To conclude, I realised first hand through this incident the importance of resilience. How engaging in policing values when dealing with difficult incidents can help to focus your actions. I also realised the importance of demonstrating the most professional deposition when dealing with uncomfortable information allows the community to see not just yourself as an Officer but the police Service as a whole in a professional and positive light. </w:t>
      </w:r>
    </w:p>
    <w:p w:rsidR="002A3902" w:rsidRPr="00270EEB" w:rsidRDefault="002A3902" w:rsidP="00025650">
      <w:pPr>
        <w:jc w:val="both"/>
        <w:rPr>
          <w:sz w:val="24"/>
          <w:szCs w:val="24"/>
        </w:rPr>
      </w:pPr>
    </w:p>
    <w:p w:rsidR="003C41DE" w:rsidRDefault="003C41DE" w:rsidP="003C41DE">
      <w:pPr>
        <w:rPr>
          <w:rFonts w:asciiTheme="minorHAnsi" w:hAnsiTheme="minorHAnsi" w:cstheme="minorBidi"/>
          <w:color w:val="auto"/>
        </w:rPr>
      </w:pPr>
    </w:p>
    <w:p w:rsidR="00025650" w:rsidRPr="002A3902" w:rsidRDefault="00025650" w:rsidP="00025650">
      <w:pPr>
        <w:jc w:val="both"/>
        <w:rPr>
          <w:sz w:val="24"/>
          <w:szCs w:val="24"/>
        </w:rPr>
      </w:pPr>
    </w:p>
    <w:p w:rsidR="00025650" w:rsidRPr="002A3902" w:rsidRDefault="00025650" w:rsidP="00025650">
      <w:pPr>
        <w:jc w:val="both"/>
        <w:rPr>
          <w:sz w:val="24"/>
          <w:szCs w:val="24"/>
        </w:rPr>
      </w:pPr>
    </w:p>
    <w:p w:rsidR="00025650" w:rsidRPr="002A3902"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025650" w:rsidRDefault="00025650" w:rsidP="00025650">
      <w:pPr>
        <w:jc w:val="both"/>
        <w:rPr>
          <w:b/>
          <w:sz w:val="24"/>
          <w:szCs w:val="24"/>
        </w:rPr>
      </w:pPr>
    </w:p>
    <w:p w:rsidR="00AA666E" w:rsidRPr="000B1E96" w:rsidRDefault="00025650" w:rsidP="000B1E96">
      <w:r>
        <w:br w:type="page"/>
      </w:r>
    </w:p>
    <w:p w:rsidR="008B28E7" w:rsidRPr="00270EEB" w:rsidRDefault="008B28E7" w:rsidP="00FF7EBB">
      <w:pPr>
        <w:jc w:val="both"/>
        <w:rPr>
          <w:sz w:val="24"/>
          <w:szCs w:val="24"/>
        </w:rPr>
      </w:pPr>
    </w:p>
    <w:p w:rsidR="00025650" w:rsidRPr="00270EEB" w:rsidRDefault="64D01D80" w:rsidP="64D01D80">
      <w:pPr>
        <w:jc w:val="center"/>
        <w:rPr>
          <w:b/>
          <w:bCs/>
          <w:sz w:val="24"/>
          <w:szCs w:val="24"/>
        </w:rPr>
      </w:pPr>
      <w:r w:rsidRPr="64D01D80">
        <w:rPr>
          <w:b/>
          <w:bCs/>
          <w:sz w:val="24"/>
          <w:szCs w:val="24"/>
        </w:rPr>
        <w:t>Task 4</w:t>
      </w:r>
    </w:p>
    <w:p w:rsidR="00025650" w:rsidRPr="00270EEB" w:rsidRDefault="00025650" w:rsidP="00025650">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rsidR="003C458C" w:rsidRDefault="003C458C" w:rsidP="003C458C">
      <w:pPr>
        <w:jc w:val="both"/>
        <w:rPr>
          <w:sz w:val="24"/>
          <w:szCs w:val="24"/>
          <w:highlight w:val="yellow"/>
        </w:rPr>
      </w:pPr>
    </w:p>
    <w:p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3C458C" w:rsidRPr="00270EEB" w:rsidRDefault="003C458C" w:rsidP="003C458C">
      <w:pPr>
        <w:jc w:val="both"/>
        <w:rPr>
          <w:sz w:val="24"/>
          <w:szCs w:val="24"/>
        </w:rPr>
      </w:pPr>
    </w:p>
    <w:p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rsidTr="62FE5CAF">
        <w:tc>
          <w:tcPr>
            <w:tcW w:w="10188" w:type="dxa"/>
            <w:shd w:val="clear" w:color="auto" w:fill="auto"/>
          </w:tcPr>
          <w:p w:rsidR="003769F6" w:rsidRDefault="003769F6" w:rsidP="003769F6">
            <w:pPr>
              <w:pStyle w:val="TableParagraph"/>
              <w:tabs>
                <w:tab w:val="left" w:pos="355"/>
              </w:tabs>
              <w:ind w:left="0" w:right="228"/>
              <w:rPr>
                <w:rFonts w:eastAsia="Times New Roman"/>
                <w:color w:val="000000"/>
                <w:sz w:val="24"/>
                <w:szCs w:val="24"/>
                <w:lang w:bidi="ar-SA"/>
              </w:rPr>
            </w:pPr>
          </w:p>
          <w:p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rsidR="003769F6" w:rsidRDefault="003769F6" w:rsidP="62FE5CAF">
            <w:pPr>
              <w:jc w:val="both"/>
              <w:rPr>
                <w:sz w:val="24"/>
                <w:szCs w:val="24"/>
              </w:rPr>
            </w:pPr>
          </w:p>
          <w:p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rsidR="003C458C" w:rsidRDefault="003C458C" w:rsidP="62FE5CAF">
            <w:pPr>
              <w:jc w:val="both"/>
              <w:rPr>
                <w:sz w:val="24"/>
                <w:szCs w:val="24"/>
              </w:rPr>
            </w:pPr>
          </w:p>
          <w:p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rsidR="003C458C" w:rsidRPr="00270EEB" w:rsidRDefault="003C458C" w:rsidP="62FE5CAF">
            <w:pPr>
              <w:rPr>
                <w:sz w:val="24"/>
                <w:szCs w:val="24"/>
              </w:rPr>
            </w:pPr>
          </w:p>
          <w:p w:rsidR="003C458C" w:rsidRPr="00270EEB" w:rsidRDefault="003C458C" w:rsidP="62FE5CAF">
            <w:pPr>
              <w:jc w:val="both"/>
              <w:rPr>
                <w:sz w:val="24"/>
                <w:szCs w:val="24"/>
              </w:rPr>
            </w:pPr>
          </w:p>
          <w:p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003C458C" w:rsidRPr="00270EEB" w:rsidRDefault="003C458C" w:rsidP="003C458C">
      <w:pPr>
        <w:jc w:val="both"/>
        <w:rPr>
          <w:sz w:val="24"/>
          <w:szCs w:val="24"/>
        </w:rPr>
      </w:pPr>
    </w:p>
    <w:p w:rsidR="003C458C" w:rsidRPr="00450C83" w:rsidRDefault="003C458C" w:rsidP="003C458C">
      <w:pPr>
        <w:jc w:val="both"/>
        <w:rPr>
          <w:b/>
          <w:sz w:val="24"/>
          <w:szCs w:val="24"/>
        </w:rPr>
      </w:pPr>
      <w:r w:rsidRPr="00450C83">
        <w:rPr>
          <w:b/>
          <w:sz w:val="24"/>
          <w:szCs w:val="24"/>
        </w:rPr>
        <w:t>ANSWER:</w:t>
      </w:r>
    </w:p>
    <w:p w:rsidR="00025650" w:rsidRPr="00270EEB" w:rsidRDefault="00025650" w:rsidP="00025650">
      <w:pPr>
        <w:jc w:val="both"/>
        <w:rPr>
          <w:sz w:val="24"/>
          <w:szCs w:val="24"/>
        </w:rPr>
      </w:pPr>
    </w:p>
    <w:p w:rsidR="002A3902" w:rsidRPr="00BE0AC6" w:rsidRDefault="002A3902" w:rsidP="00BE0AC6">
      <w:pPr>
        <w:pStyle w:val="NormalWeb"/>
        <w:spacing w:line="360" w:lineRule="auto"/>
        <w:rPr>
          <w:rFonts w:ascii="Arial" w:hAnsi="Arial" w:cs="Arial"/>
          <w:sz w:val="22"/>
          <w:szCs w:val="22"/>
        </w:rPr>
      </w:pPr>
      <w:r w:rsidRPr="00BE0AC6">
        <w:rPr>
          <w:rFonts w:ascii="Arial" w:hAnsi="Arial" w:cs="Arial"/>
          <w:sz w:val="22"/>
          <w:szCs w:val="22"/>
        </w:rPr>
        <w:t xml:space="preserve">I attended an incident in which the information that the control room gave was that the eldest son at an address had called for police to attend at his family home. His father had become violent whilst intoxicated and was assaulting his mother. The son who had made the call to the police had already attempted to stop his father but in the process he had also been assaulted and overpowered. The father had been drinking alcohol and had been arguing with the mother throughout the course of the day. The situation had escalated and the son called the police, he disclosed that his father took cocaine on a regular basis and that he may had taken some that day. </w:t>
      </w:r>
    </w:p>
    <w:p w:rsidR="002A3902" w:rsidRPr="00BE0AC6" w:rsidRDefault="002A3902" w:rsidP="00BE0AC6">
      <w:pPr>
        <w:pStyle w:val="NormalWeb"/>
        <w:spacing w:line="360" w:lineRule="auto"/>
        <w:rPr>
          <w:rFonts w:ascii="Arial" w:hAnsi="Arial" w:cs="Arial"/>
          <w:sz w:val="22"/>
          <w:szCs w:val="22"/>
        </w:rPr>
      </w:pPr>
      <w:r w:rsidRPr="00BE0AC6">
        <w:rPr>
          <w:rFonts w:ascii="Arial" w:hAnsi="Arial" w:cs="Arial"/>
          <w:sz w:val="22"/>
          <w:szCs w:val="22"/>
        </w:rPr>
        <w:t xml:space="preserve">Screaming could be heard in the background as the call was made. On the way to the incident I utilised the principles of the National Decision Model.  Due to the fact there was screaming in the background it was essential that I gathered as much information and intelligence as possible. </w:t>
      </w:r>
    </w:p>
    <w:p w:rsidR="00BE0AC6" w:rsidRDefault="002A3902" w:rsidP="00BE0AC6">
      <w:pPr>
        <w:pStyle w:val="NormalWeb"/>
        <w:spacing w:line="360" w:lineRule="auto"/>
        <w:rPr>
          <w:rStyle w:val="selectable"/>
          <w:rFonts w:ascii="Arial" w:hAnsi="Arial" w:cs="Arial"/>
          <w:sz w:val="22"/>
          <w:szCs w:val="22"/>
          <w:lang w:val="en"/>
        </w:rPr>
      </w:pPr>
      <w:r w:rsidRPr="00BE0AC6">
        <w:rPr>
          <w:rFonts w:ascii="Arial" w:hAnsi="Arial" w:cs="Arial"/>
          <w:sz w:val="22"/>
          <w:szCs w:val="22"/>
        </w:rPr>
        <w:lastRenderedPageBreak/>
        <w:t>In order to develop a reliable working strategy based on risk and threat assessment, I asked the control room if there were any warning markers on any of the people known at the address and involved in the incident, the control room informed that there was not.  I assessed the threat level as very high as the father was being violent and may be under the influence of drugs and alcohol. The combination of taking both alcohol and cocaine can have more powerful effects on the body, as Health line explains</w:t>
      </w:r>
      <w:r w:rsidRPr="00BE0AC6">
        <w:rPr>
          <w:rFonts w:ascii="Arial" w:hAnsi="Arial" w:cs="Arial"/>
          <w:sz w:val="22"/>
          <w:szCs w:val="22"/>
          <w:lang w:val="en"/>
        </w:rPr>
        <w:t xml:space="preserve"> “Using cocaine with alcohol creates new elements. One of the most powerful o</w:t>
      </w:r>
      <w:r w:rsidR="00BE0AC6">
        <w:rPr>
          <w:rFonts w:ascii="Arial" w:hAnsi="Arial" w:cs="Arial"/>
          <w:sz w:val="22"/>
          <w:szCs w:val="22"/>
          <w:lang w:val="en"/>
        </w:rPr>
        <w:t>f these metabolites is called C</w:t>
      </w:r>
      <w:r w:rsidRPr="00BE0AC6">
        <w:rPr>
          <w:rFonts w:ascii="Arial" w:hAnsi="Arial" w:cs="Arial"/>
          <w:sz w:val="22"/>
          <w:szCs w:val="22"/>
          <w:lang w:val="en"/>
        </w:rPr>
        <w:t>ocaethylene. This product is stronger than either cocaine or alcohol alone. It increases toxicity to the heart, liver, and other major organs”</w:t>
      </w:r>
      <w:r w:rsidRPr="00BE0AC6">
        <w:rPr>
          <w:rStyle w:val="selectable"/>
          <w:rFonts w:ascii="Arial" w:hAnsi="Arial" w:cs="Arial"/>
          <w:sz w:val="22"/>
          <w:szCs w:val="22"/>
          <w:lang w:val="en"/>
        </w:rPr>
        <w:t xml:space="preserve"> (media, 2019).  </w:t>
      </w:r>
    </w:p>
    <w:p w:rsidR="002A3902" w:rsidRPr="00BE0AC6" w:rsidRDefault="002A3902" w:rsidP="00BE0AC6">
      <w:pPr>
        <w:pStyle w:val="NormalWeb"/>
        <w:spacing w:line="360" w:lineRule="auto"/>
        <w:rPr>
          <w:rFonts w:ascii="Arial" w:hAnsi="Arial" w:cs="Arial"/>
          <w:sz w:val="22"/>
          <w:szCs w:val="22"/>
          <w:lang w:val="en"/>
        </w:rPr>
      </w:pPr>
      <w:r w:rsidRPr="00BE0AC6">
        <w:rPr>
          <w:rStyle w:val="selectable"/>
          <w:rFonts w:ascii="Arial" w:hAnsi="Arial" w:cs="Arial"/>
          <w:sz w:val="22"/>
          <w:szCs w:val="22"/>
          <w:lang w:val="en"/>
        </w:rPr>
        <w:t>Furthermore research by The National Institute on Drug Abuse has shown that, “Large</w:t>
      </w:r>
      <w:r w:rsidRPr="00BE0AC6">
        <w:rPr>
          <w:rFonts w:ascii="Arial" w:hAnsi="Arial" w:cs="Arial"/>
          <w:sz w:val="22"/>
          <w:szCs w:val="22"/>
          <w:lang w:val="en"/>
        </w:rPr>
        <w:t xml:space="preserve"> amounts of cocaine may intensify the user’s high but can also lead to bizarre, erratic, and violent behavior. Some cocaine users report feelings of restlessness, irritability, anxiety, panic, and paranoia” (what are the short term effects of cocaine use? National Institute on Drug Abuse)</w:t>
      </w:r>
    </w:p>
    <w:p w:rsidR="002A3902" w:rsidRPr="00BE0AC6" w:rsidRDefault="002A3902" w:rsidP="00BE0AC6">
      <w:pPr>
        <w:pStyle w:val="NormalWeb"/>
        <w:spacing w:line="360" w:lineRule="auto"/>
        <w:rPr>
          <w:rFonts w:ascii="Arial" w:hAnsi="Arial" w:cs="Arial"/>
          <w:sz w:val="22"/>
          <w:szCs w:val="22"/>
          <w:lang w:val="en"/>
        </w:rPr>
      </w:pPr>
      <w:r w:rsidRPr="00BE0AC6">
        <w:rPr>
          <w:rFonts w:ascii="Arial" w:hAnsi="Arial" w:cs="Arial"/>
          <w:sz w:val="22"/>
          <w:szCs w:val="22"/>
          <w:lang w:val="en"/>
        </w:rPr>
        <w:t xml:space="preserve">I am still new to my role and inexperienced and due the nature of the call, I believe the pressure and stress of the responsibility given to me to collect as much information to develop a working strategy to resolve   incident affected me psychologically. For example, Marcus Herbert a Physiologist has stated, “Stress can also limit our ability to think clearly. When we are stressed our ‘amygdala’ labels information coming into the brain as threatening and at the same time, limits activity in the cerebral cortex, the part of our brain that allows us to think strategically. This reduces our ability to make decisions, be sociable and take on new ideas and information” (Herbert, 2018) </w:t>
      </w:r>
      <w:r w:rsidRPr="00BE0AC6">
        <w:rPr>
          <w:rFonts w:ascii="Arial" w:hAnsi="Arial" w:cs="Arial"/>
          <w:sz w:val="22"/>
          <w:szCs w:val="22"/>
        </w:rPr>
        <w:t xml:space="preserve">I </w:t>
      </w:r>
      <w:r w:rsidRPr="00BE0AC6">
        <w:rPr>
          <w:rFonts w:ascii="Arial" w:hAnsi="Arial" w:cs="Arial"/>
          <w:sz w:val="22"/>
          <w:szCs w:val="22"/>
          <w:lang w:val="en"/>
        </w:rPr>
        <w:t xml:space="preserve">believe however that working from the framework of the NDM helped me to remain calm and in a position that I felt in control and able to take ownership of the incident </w:t>
      </w:r>
    </w:p>
    <w:p w:rsidR="002A3902" w:rsidRPr="00BE0AC6" w:rsidRDefault="002A3902" w:rsidP="00BE0AC6">
      <w:pPr>
        <w:pStyle w:val="NormalWeb"/>
        <w:spacing w:line="360" w:lineRule="auto"/>
        <w:rPr>
          <w:rFonts w:ascii="Arial" w:hAnsi="Arial" w:cs="Arial"/>
          <w:sz w:val="22"/>
          <w:szCs w:val="22"/>
          <w:lang w:val="en"/>
        </w:rPr>
      </w:pPr>
      <w:r w:rsidRPr="00BE0AC6">
        <w:rPr>
          <w:rFonts w:ascii="Arial" w:hAnsi="Arial" w:cs="Arial"/>
          <w:sz w:val="22"/>
          <w:szCs w:val="22"/>
          <w:lang w:val="en"/>
        </w:rPr>
        <w:t>Upon reflection of the incident if it had not been for the framework of the NDM I believe that due to the pressure and the nature of the call my thought process would had quite easily become confused. The NDM is outlined by the college of policing as follows, “</w:t>
      </w:r>
      <w:r w:rsidRPr="00BE0AC6">
        <w:rPr>
          <w:rFonts w:ascii="Arial" w:hAnsi="Arial" w:cs="Arial"/>
          <w:sz w:val="22"/>
          <w:szCs w:val="22"/>
        </w:rPr>
        <w:t>The NDM puts the Code of Ethics at the heart of all police decision making. This distinguishes the NDM from other decision-making models and recognises the need for all police decisions to be consistent with the principles and standards of behaviour set out in the Code.”</w:t>
      </w:r>
      <w:r w:rsidRPr="00BE0AC6">
        <w:rPr>
          <w:rFonts w:ascii="Arial" w:hAnsi="Arial" w:cs="Arial"/>
          <w:sz w:val="22"/>
          <w:szCs w:val="22"/>
          <w:shd w:val="clear" w:color="auto" w:fill="FFFFFF"/>
        </w:rPr>
        <w:t xml:space="preserve">  (College of Policing, 2012)</w:t>
      </w:r>
    </w:p>
    <w:p w:rsidR="002A3902" w:rsidRPr="00BE0AC6" w:rsidRDefault="002A3902" w:rsidP="00BE0AC6">
      <w:pPr>
        <w:spacing w:line="360" w:lineRule="auto"/>
        <w:rPr>
          <w:rStyle w:val="selectable"/>
          <w:b/>
          <w:color w:val="auto"/>
          <w:sz w:val="22"/>
          <w:szCs w:val="22"/>
          <w:lang w:val="en"/>
        </w:rPr>
      </w:pPr>
    </w:p>
    <w:p w:rsidR="002A3902" w:rsidRPr="00BE0AC6" w:rsidRDefault="002A3902" w:rsidP="00BE0AC6">
      <w:pPr>
        <w:spacing w:line="360" w:lineRule="auto"/>
        <w:rPr>
          <w:rStyle w:val="selectable"/>
          <w:color w:val="auto"/>
          <w:sz w:val="22"/>
          <w:szCs w:val="22"/>
          <w:lang w:val="en"/>
        </w:rPr>
      </w:pPr>
      <w:r w:rsidRPr="00BE0AC6">
        <w:rPr>
          <w:rStyle w:val="selectable"/>
          <w:color w:val="auto"/>
          <w:sz w:val="22"/>
          <w:szCs w:val="22"/>
          <w:lang w:val="en"/>
        </w:rPr>
        <w:t xml:space="preserve">When at the incident I ensured that I followed all lines of enquires as soon as was practically possible.  I ensured that I gathered all relevant information in relation to the incident and made sure that it was retained in order to uphold my responsibilities in line with The Criminal Procedure and Investigation Act 1996. I did this as follows. </w:t>
      </w:r>
    </w:p>
    <w:p w:rsidR="002A3902" w:rsidRDefault="002A3902" w:rsidP="00BE0AC6">
      <w:pPr>
        <w:spacing w:line="360" w:lineRule="auto"/>
        <w:rPr>
          <w:rStyle w:val="selectable"/>
          <w:color w:val="auto"/>
          <w:sz w:val="22"/>
          <w:szCs w:val="22"/>
          <w:lang w:val="en"/>
        </w:rPr>
      </w:pPr>
      <w:r w:rsidRPr="00BE0AC6">
        <w:rPr>
          <w:rStyle w:val="selectable"/>
          <w:color w:val="auto"/>
          <w:sz w:val="22"/>
          <w:szCs w:val="22"/>
          <w:lang w:val="en"/>
        </w:rPr>
        <w:t xml:space="preserve">I initially took control of the incident by separating all persons involved and enquiring what had happened so that I could make a decision as to what lines of enquiries were needed  and what course of action was required. </w:t>
      </w:r>
    </w:p>
    <w:p w:rsidR="00BE0AC6" w:rsidRPr="00BE0AC6" w:rsidRDefault="00BE0AC6" w:rsidP="00BE0AC6">
      <w:pPr>
        <w:spacing w:line="360" w:lineRule="auto"/>
        <w:rPr>
          <w:rStyle w:val="selectable"/>
          <w:color w:val="auto"/>
          <w:sz w:val="22"/>
          <w:szCs w:val="22"/>
          <w:lang w:val="en"/>
        </w:rPr>
      </w:pPr>
    </w:p>
    <w:p w:rsidR="002A3902" w:rsidRPr="00BE0AC6" w:rsidRDefault="002A3902" w:rsidP="00BE0AC6">
      <w:pPr>
        <w:spacing w:line="360" w:lineRule="auto"/>
        <w:rPr>
          <w:color w:val="auto"/>
          <w:sz w:val="22"/>
          <w:szCs w:val="22"/>
        </w:rPr>
      </w:pPr>
      <w:r w:rsidRPr="00BE0AC6">
        <w:rPr>
          <w:rStyle w:val="selectable"/>
          <w:color w:val="auto"/>
          <w:sz w:val="22"/>
          <w:szCs w:val="22"/>
          <w:lang w:val="en"/>
        </w:rPr>
        <w:t>Based on that information and intelligence that I gathered the father was placed under arrest for Domestic Related Assault.   “</w:t>
      </w:r>
      <w:r w:rsidRPr="00BE0AC6">
        <w:rPr>
          <w:color w:val="auto"/>
          <w:sz w:val="22"/>
          <w:szCs w:val="22"/>
        </w:rPr>
        <w:t xml:space="preserve">In conducting an investigation, the investigator should pursue all reasonable lines of inquiry, whether these point towards or away from the suspect. What is reasonable in each case will depend on the particular circumstances. It is a matter for the investigator, with the assistance of the prosecutor if required, to decide what constitutes a reasonable line of inquiry in each case.” </w:t>
      </w:r>
      <w:r w:rsidRPr="00BE0AC6">
        <w:rPr>
          <w:color w:val="auto"/>
          <w:sz w:val="22"/>
          <w:szCs w:val="22"/>
          <w:shd w:val="clear" w:color="auto" w:fill="FFFFFF"/>
        </w:rPr>
        <w:t>(Ministry Of Defence, 2020)</w:t>
      </w:r>
    </w:p>
    <w:p w:rsidR="00BE0AC6" w:rsidRDefault="002A3902" w:rsidP="00BE0AC6">
      <w:pPr>
        <w:spacing w:line="360" w:lineRule="auto"/>
        <w:rPr>
          <w:color w:val="auto"/>
          <w:sz w:val="22"/>
          <w:szCs w:val="22"/>
        </w:rPr>
      </w:pPr>
      <w:r w:rsidRPr="00BE0AC6">
        <w:rPr>
          <w:color w:val="auto"/>
          <w:sz w:val="22"/>
          <w:szCs w:val="22"/>
        </w:rPr>
        <w:t xml:space="preserve">At the address once the situation had been clarified and the husband had been arrested for domestic related assault. I ensured I took full statements from the Mother and Son, I conducted house to house enquires to investigate if neighbours had seen or heard anything in relation to the assault of if they had private CCTV that may had captured anything that might be related to the incident. I had requested and been given permission to take a copy of the recordings that the mother and son had taken of the incident. My actions were guided by the NDM and also my knowledge of the CPIA 1996, as is outlined by the Ministry Of Justice.      </w:t>
      </w:r>
    </w:p>
    <w:p w:rsidR="00BE0AC6" w:rsidRDefault="00BE0AC6" w:rsidP="00BE0AC6">
      <w:pPr>
        <w:spacing w:line="360" w:lineRule="auto"/>
        <w:rPr>
          <w:color w:val="auto"/>
          <w:sz w:val="22"/>
          <w:szCs w:val="22"/>
        </w:rPr>
      </w:pPr>
    </w:p>
    <w:p w:rsidR="002A3902" w:rsidRPr="00BE0AC6" w:rsidRDefault="002A3902" w:rsidP="00BE0AC6">
      <w:pPr>
        <w:spacing w:line="360" w:lineRule="auto"/>
        <w:rPr>
          <w:color w:val="auto"/>
          <w:sz w:val="22"/>
          <w:szCs w:val="22"/>
          <w:shd w:val="clear" w:color="auto" w:fill="FFFFFF"/>
        </w:rPr>
      </w:pPr>
      <w:r w:rsidRPr="00BE0AC6">
        <w:rPr>
          <w:color w:val="auto"/>
          <w:sz w:val="22"/>
          <w:szCs w:val="22"/>
        </w:rPr>
        <w:t xml:space="preserve">“Where information which may be relevant is obtained, it must be recorded at the time it is obtained or as soon as practicable after that time. This includes, for example, information obtained in house-to-house enquiries, although the requirement to record information promptly does not require an investigator to take a statement from a potential witness where it would not otherwise be taken” </w:t>
      </w:r>
      <w:r w:rsidRPr="00BE0AC6">
        <w:rPr>
          <w:color w:val="auto"/>
          <w:sz w:val="22"/>
          <w:szCs w:val="22"/>
          <w:shd w:val="clear" w:color="auto" w:fill="FFFFFF"/>
        </w:rPr>
        <w:t>(Ministry Of Defence, 2020)</w:t>
      </w:r>
    </w:p>
    <w:p w:rsidR="00BE0AC6" w:rsidRDefault="00BE0AC6" w:rsidP="00BE0AC6">
      <w:pPr>
        <w:spacing w:line="360" w:lineRule="auto"/>
        <w:rPr>
          <w:color w:val="auto"/>
          <w:sz w:val="22"/>
          <w:szCs w:val="22"/>
          <w:shd w:val="clear" w:color="auto" w:fill="FFFFFF"/>
        </w:rPr>
      </w:pPr>
    </w:p>
    <w:p w:rsidR="002A3902" w:rsidRPr="00BE0AC6" w:rsidRDefault="002A3902" w:rsidP="00BE0AC6">
      <w:pPr>
        <w:spacing w:line="360" w:lineRule="auto"/>
        <w:rPr>
          <w:color w:val="auto"/>
          <w:sz w:val="22"/>
          <w:szCs w:val="22"/>
        </w:rPr>
      </w:pPr>
      <w:r w:rsidRPr="00BE0AC6">
        <w:rPr>
          <w:color w:val="auto"/>
          <w:sz w:val="22"/>
          <w:szCs w:val="22"/>
          <w:shd w:val="clear" w:color="auto" w:fill="FFFFFF"/>
        </w:rPr>
        <w:t xml:space="preserve">To fully uphold my responsibility in accordance with The Criminal Procedure and Investigation Act 1996. I ensured that I retained all relevant material that I had captured whilst investigating all lines of enquires. The recordings of the incident that the family had taken, and also photographs of the injuries that the mother and son had suffered for example,  physical bruising and swelling were retained and used as evidence, as The Ministry of Defence outlines, “ </w:t>
      </w:r>
      <w:r w:rsidRPr="00BE0AC6">
        <w:rPr>
          <w:color w:val="auto"/>
          <w:sz w:val="22"/>
          <w:szCs w:val="22"/>
        </w:rPr>
        <w:t xml:space="preserve">The investigator must retain material obtained in a criminal investigation which may be relevant to the investigation. Material may be photographed, </w:t>
      </w:r>
      <w:r w:rsidRPr="00BE0AC6">
        <w:rPr>
          <w:color w:val="auto"/>
          <w:sz w:val="22"/>
          <w:szCs w:val="22"/>
        </w:rPr>
        <w:lastRenderedPageBreak/>
        <w:t xml:space="preserve">video-recorded, captured digitally or otherwise retained in the form of a copy rather than the original at any time, </w:t>
      </w:r>
      <w:r w:rsidRPr="00BE0AC6">
        <w:rPr>
          <w:color w:val="auto"/>
          <w:sz w:val="22"/>
          <w:szCs w:val="22"/>
          <w:shd w:val="clear" w:color="auto" w:fill="FFFFFF"/>
        </w:rPr>
        <w:t>(Ministry Of Defence, 2020)</w:t>
      </w:r>
    </w:p>
    <w:p w:rsidR="002A3902" w:rsidRPr="00BE0AC6" w:rsidRDefault="002A3902" w:rsidP="00BE0AC6">
      <w:pPr>
        <w:spacing w:line="360" w:lineRule="auto"/>
        <w:rPr>
          <w:b/>
          <w:color w:val="auto"/>
          <w:sz w:val="22"/>
          <w:szCs w:val="22"/>
        </w:rPr>
      </w:pPr>
    </w:p>
    <w:p w:rsidR="002A3902" w:rsidRPr="00BE0AC6" w:rsidRDefault="002A3902" w:rsidP="00BE0AC6">
      <w:pPr>
        <w:spacing w:line="360" w:lineRule="auto"/>
        <w:rPr>
          <w:b/>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I believe that I illustrated engaging in policing values throughout this incident. </w:t>
      </w:r>
    </w:p>
    <w:p w:rsidR="002A3902" w:rsidRPr="00BE0AC6" w:rsidRDefault="002A3902" w:rsidP="00BE0AC6">
      <w:pPr>
        <w:spacing w:line="360" w:lineRule="auto"/>
        <w:rPr>
          <w:color w:val="auto"/>
          <w:sz w:val="22"/>
          <w:szCs w:val="22"/>
        </w:rPr>
      </w:pPr>
      <w:r w:rsidRPr="00BE0AC6">
        <w:rPr>
          <w:color w:val="auto"/>
          <w:sz w:val="22"/>
          <w:szCs w:val="22"/>
        </w:rPr>
        <w:t xml:space="preserve">I acted with openness and transparency, for example my body worn footage recording throughout. </w:t>
      </w:r>
    </w:p>
    <w:p w:rsidR="002A3902" w:rsidRPr="00BE0AC6" w:rsidRDefault="002A3902" w:rsidP="00BE0AC6">
      <w:pPr>
        <w:spacing w:line="360" w:lineRule="auto"/>
        <w:rPr>
          <w:color w:val="auto"/>
          <w:sz w:val="22"/>
          <w:szCs w:val="22"/>
        </w:rPr>
      </w:pPr>
      <w:r w:rsidRPr="00BE0AC6">
        <w:rPr>
          <w:color w:val="auto"/>
          <w:sz w:val="22"/>
          <w:szCs w:val="22"/>
        </w:rPr>
        <w:t>I also believe that I made a fair and objective decision to arrest the father in this incident based on the best available evidence at the time, which demonstrates I engaged with the policing value of impartiality.</w:t>
      </w:r>
    </w:p>
    <w:p w:rsidR="002A3902" w:rsidRPr="00BE0AC6" w:rsidRDefault="002A3902" w:rsidP="00BE0AC6">
      <w:pPr>
        <w:spacing w:line="360" w:lineRule="auto"/>
        <w:rPr>
          <w:color w:val="auto"/>
          <w:sz w:val="22"/>
          <w:szCs w:val="22"/>
        </w:rPr>
      </w:pPr>
      <w:r w:rsidRPr="00BE0AC6">
        <w:rPr>
          <w:color w:val="auto"/>
          <w:sz w:val="22"/>
          <w:szCs w:val="22"/>
        </w:rPr>
        <w:t>My actions whilst at the scene utilising my body camera separating all individuals and using the National Decision model in my decision making process demonstrate that I upheld my integrity as an Officer.</w:t>
      </w:r>
    </w:p>
    <w:p w:rsidR="002A3902" w:rsidRPr="00BE0AC6" w:rsidRDefault="002A3902" w:rsidP="00BE0AC6">
      <w:pPr>
        <w:spacing w:line="360" w:lineRule="auto"/>
        <w:rPr>
          <w:color w:val="auto"/>
          <w:sz w:val="22"/>
          <w:szCs w:val="22"/>
        </w:rPr>
      </w:pPr>
      <w:r w:rsidRPr="00BE0AC6">
        <w:rPr>
          <w:color w:val="auto"/>
          <w:sz w:val="22"/>
          <w:szCs w:val="22"/>
        </w:rPr>
        <w:t xml:space="preserve">Despite the fact that the circumstances of the incident involved alcohol, drugs, violence and screaming I believe that I still was able to communicate and treat everyone involved with courtesy and respect an act in the public interest to resolve this incident before it escalated, By doing so I believe that I demonstrated a high level of public service, </w:t>
      </w:r>
    </w:p>
    <w:p w:rsidR="00BE0AC6" w:rsidRDefault="00BE0AC6" w:rsidP="00BE0AC6">
      <w:pPr>
        <w:spacing w:line="360" w:lineRule="auto"/>
        <w:rPr>
          <w:color w:val="auto"/>
          <w:sz w:val="22"/>
          <w:szCs w:val="22"/>
        </w:rPr>
      </w:pPr>
    </w:p>
    <w:p w:rsidR="00BE0AC6" w:rsidRDefault="002A3902" w:rsidP="00BE0AC6">
      <w:pPr>
        <w:spacing w:line="360" w:lineRule="auto"/>
        <w:rPr>
          <w:color w:val="auto"/>
          <w:sz w:val="22"/>
          <w:szCs w:val="22"/>
        </w:rPr>
      </w:pPr>
      <w:r w:rsidRPr="00BE0AC6">
        <w:rPr>
          <w:color w:val="auto"/>
          <w:sz w:val="22"/>
          <w:szCs w:val="22"/>
        </w:rPr>
        <w:t>Looking back on the experience and reflecting I believe The Competency and Values framework was fundamental in my approach to this incident. It is described by the co</w:t>
      </w:r>
      <w:r w:rsidR="00BE0AC6">
        <w:rPr>
          <w:color w:val="auto"/>
          <w:sz w:val="22"/>
          <w:szCs w:val="22"/>
        </w:rPr>
        <w:t>llege of policing as follows:</w:t>
      </w:r>
    </w:p>
    <w:p w:rsidR="00BE0AC6" w:rsidRDefault="00BE0AC6" w:rsidP="00BE0AC6">
      <w:pPr>
        <w:spacing w:line="360" w:lineRule="auto"/>
        <w:rPr>
          <w:color w:val="auto"/>
          <w:sz w:val="22"/>
          <w:szCs w:val="22"/>
        </w:rPr>
      </w:pPr>
    </w:p>
    <w:p w:rsidR="002A3902" w:rsidRPr="00BE0AC6" w:rsidRDefault="00BE0AC6" w:rsidP="00BE0AC6">
      <w:pPr>
        <w:spacing w:line="360" w:lineRule="auto"/>
        <w:rPr>
          <w:color w:val="auto"/>
          <w:sz w:val="22"/>
          <w:szCs w:val="22"/>
        </w:rPr>
      </w:pPr>
      <w:r>
        <w:rPr>
          <w:color w:val="auto"/>
          <w:sz w:val="22"/>
          <w:szCs w:val="22"/>
        </w:rPr>
        <w:t xml:space="preserve"> </w:t>
      </w:r>
      <w:r w:rsidR="002A3902" w:rsidRPr="00BE0AC6">
        <w:rPr>
          <w:color w:val="auto"/>
          <w:sz w:val="22"/>
          <w:szCs w:val="22"/>
        </w:rPr>
        <w:t xml:space="preserve">“The Competency and Values Framework (CVF) aims to support all policing professionals, now and into the future. It sets out nationally recognised behaviours and values, which will provide a consistent foundation for a range of local and national processes. This framework will ensure that there are clear expectations of everyone working in policing which in turn will lead to standards being raised for the benefit and safety of the public.” </w:t>
      </w:r>
    </w:p>
    <w:p w:rsidR="00BE0AC6" w:rsidRDefault="00BE0AC6" w:rsidP="00BE0AC6">
      <w:pPr>
        <w:spacing w:line="360" w:lineRule="auto"/>
        <w:rPr>
          <w:color w:val="auto"/>
          <w:sz w:val="22"/>
          <w:szCs w:val="22"/>
        </w:rPr>
      </w:pPr>
    </w:p>
    <w:p w:rsidR="002A3902" w:rsidRPr="00BE0AC6" w:rsidRDefault="002A3902" w:rsidP="00BE0AC6">
      <w:pPr>
        <w:spacing w:line="360" w:lineRule="auto"/>
        <w:rPr>
          <w:color w:val="auto"/>
          <w:sz w:val="22"/>
          <w:szCs w:val="22"/>
        </w:rPr>
      </w:pPr>
      <w:r w:rsidRPr="00BE0AC6">
        <w:rPr>
          <w:color w:val="auto"/>
          <w:sz w:val="22"/>
          <w:szCs w:val="22"/>
        </w:rPr>
        <w:t xml:space="preserve">I have taken time to analysis how a biased approach could had affected the incident. I believe that if I had demonstrated a biased then the core values of policing would had been jeopardised. With potentially dramatic effects, for example, if I had not demonstrated the values of policing and not utilised the NDM for the basis of my decision making, then all persons involved could had lost faith in the police service and barriers would had developed, rather the involvement of the police leaving a lasting impression of professionalism. </w:t>
      </w:r>
    </w:p>
    <w:p w:rsidR="002A3902" w:rsidRDefault="002A3902" w:rsidP="00BE0AC6">
      <w:pPr>
        <w:spacing w:line="360" w:lineRule="auto"/>
        <w:rPr>
          <w:color w:val="auto"/>
          <w:sz w:val="22"/>
          <w:szCs w:val="22"/>
          <w:shd w:val="clear" w:color="auto" w:fill="FFFFFF"/>
        </w:rPr>
      </w:pPr>
      <w:r w:rsidRPr="00BE0AC6">
        <w:rPr>
          <w:color w:val="auto"/>
          <w:sz w:val="22"/>
          <w:szCs w:val="22"/>
        </w:rPr>
        <w:t xml:space="preserve">Through reflecting and analysing the effect of a biased approach I reflected that officers should police by consent of the public as was envisioned by Robert Peele, </w:t>
      </w:r>
      <w:r w:rsidRPr="00BE0AC6">
        <w:rPr>
          <w:color w:val="auto"/>
          <w:sz w:val="22"/>
          <w:szCs w:val="22"/>
          <w:shd w:val="clear" w:color="auto" w:fill="FFFFFF"/>
        </w:rPr>
        <w:t>“The </w:t>
      </w:r>
      <w:r w:rsidRPr="00BE0AC6">
        <w:rPr>
          <w:bCs/>
          <w:color w:val="auto"/>
          <w:sz w:val="22"/>
          <w:szCs w:val="22"/>
          <w:shd w:val="clear" w:color="auto" w:fill="FFFFFF"/>
        </w:rPr>
        <w:t xml:space="preserve">Peelian </w:t>
      </w:r>
      <w:r w:rsidRPr="00BE0AC6">
        <w:rPr>
          <w:bCs/>
          <w:color w:val="auto"/>
          <w:sz w:val="22"/>
          <w:szCs w:val="22"/>
          <w:shd w:val="clear" w:color="auto" w:fill="FFFFFF"/>
        </w:rPr>
        <w:lastRenderedPageBreak/>
        <w:t>principles</w:t>
      </w:r>
      <w:r w:rsidRPr="00BE0AC6">
        <w:rPr>
          <w:color w:val="auto"/>
          <w:sz w:val="22"/>
          <w:szCs w:val="22"/>
          <w:shd w:val="clear" w:color="auto" w:fill="FFFFFF"/>
        </w:rPr>
        <w:t> summarise the ideas that </w:t>
      </w:r>
      <w:hyperlink r:id="rId20" w:tooltip="Robert Peel" w:history="1">
        <w:r w:rsidRPr="00257951">
          <w:rPr>
            <w:rStyle w:val="Hyperlink"/>
            <w:color w:val="auto"/>
            <w:sz w:val="22"/>
            <w:szCs w:val="22"/>
            <w:u w:val="none"/>
            <w:shd w:val="clear" w:color="auto" w:fill="FFFFFF"/>
          </w:rPr>
          <w:t>Sir Robert Peel</w:t>
        </w:r>
      </w:hyperlink>
      <w:r w:rsidRPr="00257951">
        <w:rPr>
          <w:color w:val="auto"/>
          <w:sz w:val="22"/>
          <w:szCs w:val="22"/>
          <w:shd w:val="clear" w:color="auto" w:fill="FFFFFF"/>
        </w:rPr>
        <w:t> developed to define an </w:t>
      </w:r>
      <w:hyperlink r:id="rId21" w:tooltip="Criminal justice ethics" w:history="1">
        <w:r w:rsidRPr="00257951">
          <w:rPr>
            <w:rStyle w:val="Hyperlink"/>
            <w:color w:val="auto"/>
            <w:sz w:val="22"/>
            <w:szCs w:val="22"/>
            <w:u w:val="none"/>
            <w:shd w:val="clear" w:color="auto" w:fill="FFFFFF"/>
          </w:rPr>
          <w:t>ethical police force</w:t>
        </w:r>
      </w:hyperlink>
      <w:r w:rsidRPr="00257951">
        <w:rPr>
          <w:color w:val="auto"/>
          <w:sz w:val="22"/>
          <w:szCs w:val="22"/>
          <w:shd w:val="clear" w:color="auto" w:fill="FFFFFF"/>
        </w:rPr>
        <w:t>. The approach expressed in these principles is commonly known as </w:t>
      </w:r>
      <w:r w:rsidRPr="00257951">
        <w:rPr>
          <w:bCs/>
          <w:color w:val="auto"/>
          <w:sz w:val="22"/>
          <w:szCs w:val="22"/>
          <w:shd w:val="clear" w:color="auto" w:fill="FFFFFF"/>
        </w:rPr>
        <w:t>policing by consent</w:t>
      </w:r>
      <w:r w:rsidRPr="00257951">
        <w:rPr>
          <w:color w:val="auto"/>
          <w:sz w:val="22"/>
          <w:szCs w:val="22"/>
          <w:shd w:val="clear" w:color="auto" w:fill="FFFFFF"/>
        </w:rPr>
        <w:t> in the United Kingdom” (Wikipedia Contributors, 2019)</w:t>
      </w:r>
    </w:p>
    <w:p w:rsidR="00257951" w:rsidRPr="00257951" w:rsidRDefault="00257951" w:rsidP="00BE0AC6">
      <w:pPr>
        <w:spacing w:line="360" w:lineRule="auto"/>
        <w:rPr>
          <w:color w:val="auto"/>
          <w:sz w:val="22"/>
          <w:szCs w:val="22"/>
        </w:rPr>
      </w:pPr>
    </w:p>
    <w:p w:rsidR="00C7188C" w:rsidRPr="00BE0AC6" w:rsidRDefault="002A3902" w:rsidP="00BE0AC6">
      <w:pPr>
        <w:spacing w:line="360" w:lineRule="auto"/>
        <w:rPr>
          <w:color w:val="auto"/>
          <w:sz w:val="22"/>
          <w:szCs w:val="22"/>
        </w:rPr>
      </w:pPr>
      <w:r w:rsidRPr="00257951">
        <w:rPr>
          <w:color w:val="auto"/>
          <w:sz w:val="22"/>
          <w:szCs w:val="22"/>
        </w:rPr>
        <w:t>If I had been biased in my approach I would had negatively impac</w:t>
      </w:r>
      <w:r w:rsidRPr="00BE0AC6">
        <w:rPr>
          <w:color w:val="auto"/>
          <w:sz w:val="22"/>
          <w:szCs w:val="22"/>
        </w:rPr>
        <w:t>ted those members of the community  thus they would had lost faith in the police service,  contributing  towards losing the ability and pr</w:t>
      </w:r>
      <w:r w:rsidR="00C7188C" w:rsidRPr="00BE0AC6">
        <w:rPr>
          <w:color w:val="auto"/>
          <w:sz w:val="22"/>
          <w:szCs w:val="22"/>
        </w:rPr>
        <w:t>ivilege of policing by consent</w:t>
      </w:r>
      <w:r w:rsidR="00257951">
        <w:rPr>
          <w:color w:val="auto"/>
          <w:sz w:val="22"/>
          <w:szCs w:val="22"/>
        </w:rPr>
        <w:t>.</w:t>
      </w:r>
    </w:p>
    <w:p w:rsidR="002A3902" w:rsidRPr="00BE0AC6" w:rsidRDefault="002A3902" w:rsidP="00BE0AC6">
      <w:pPr>
        <w:spacing w:line="360" w:lineRule="auto"/>
        <w:rPr>
          <w:color w:val="auto"/>
          <w:sz w:val="22"/>
          <w:szCs w:val="22"/>
        </w:rPr>
      </w:pPr>
    </w:p>
    <w:p w:rsidR="000218B1" w:rsidRPr="00270EEB" w:rsidRDefault="000218B1" w:rsidP="00025650">
      <w:pPr>
        <w:jc w:val="both"/>
        <w:rPr>
          <w:sz w:val="24"/>
          <w:szCs w:val="24"/>
        </w:rPr>
      </w:pPr>
    </w:p>
    <w:p w:rsidR="00025650" w:rsidRPr="00270EEB" w:rsidRDefault="00025650" w:rsidP="00025650">
      <w:pPr>
        <w:jc w:val="both"/>
        <w:rPr>
          <w:sz w:val="24"/>
          <w:szCs w:val="24"/>
        </w:rPr>
      </w:pPr>
    </w:p>
    <w:p w:rsidR="00025650" w:rsidRPr="00025650" w:rsidRDefault="00025650" w:rsidP="00025650">
      <w:pPr>
        <w:jc w:val="both"/>
        <w:rPr>
          <w:b/>
          <w:sz w:val="24"/>
          <w:szCs w:val="24"/>
        </w:rPr>
      </w:pPr>
    </w:p>
    <w:p w:rsidR="000F7ECD" w:rsidRPr="00270EEB" w:rsidRDefault="000F7ECD" w:rsidP="62FE5CAF">
      <w:pPr>
        <w:rPr>
          <w:sz w:val="24"/>
          <w:szCs w:val="24"/>
        </w:rPr>
        <w:sectPr w:rsidR="000F7ECD" w:rsidRPr="00270EEB" w:rsidSect="005D4D40">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r>
        <w:br w:type="page"/>
      </w:r>
    </w:p>
    <w:p w:rsidR="42A396E4" w:rsidRDefault="42A396E4" w:rsidP="48DF4B50">
      <w:pPr>
        <w:ind w:left="2880" w:firstLine="720"/>
        <w:jc w:val="both"/>
        <w:rPr>
          <w:b/>
          <w:bCs/>
          <w:sz w:val="24"/>
          <w:szCs w:val="24"/>
        </w:rPr>
      </w:pPr>
      <w:r w:rsidRPr="48DF4B50">
        <w:rPr>
          <w:b/>
          <w:bCs/>
          <w:sz w:val="24"/>
          <w:szCs w:val="24"/>
        </w:rPr>
        <w:lastRenderedPageBreak/>
        <w:t>Task 5</w:t>
      </w:r>
    </w:p>
    <w:p w:rsidR="48DF4B50" w:rsidRDefault="48DF4B50" w:rsidP="48DF4B50">
      <w:pPr>
        <w:jc w:val="both"/>
        <w:rPr>
          <w:b/>
          <w:bCs/>
          <w:sz w:val="24"/>
          <w:szCs w:val="24"/>
        </w:rPr>
      </w:pPr>
    </w:p>
    <w:p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rsidR="48DF4B50" w:rsidRDefault="48DF4B50" w:rsidP="48DF4B50">
      <w:pPr>
        <w:jc w:val="both"/>
        <w:rPr>
          <w:b/>
          <w:bCs/>
          <w:sz w:val="24"/>
          <w:szCs w:val="24"/>
        </w:rPr>
      </w:pPr>
    </w:p>
    <w:p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rsidTr="6E3AA50A">
        <w:tc>
          <w:tcPr>
            <w:tcW w:w="2318" w:type="dxa"/>
            <w:shd w:val="clear" w:color="auto" w:fill="auto"/>
          </w:tcPr>
          <w:p w:rsidR="00B17FA0" w:rsidRPr="00270EEB" w:rsidRDefault="00B17FA0" w:rsidP="00B17FA0">
            <w:pPr>
              <w:jc w:val="center"/>
              <w:rPr>
                <w:b/>
                <w:sz w:val="24"/>
                <w:szCs w:val="24"/>
              </w:rPr>
            </w:pPr>
          </w:p>
          <w:p w:rsidR="00220D06" w:rsidRPr="00270EEB" w:rsidRDefault="62FE5CAF" w:rsidP="62FE5CAF">
            <w:pPr>
              <w:jc w:val="center"/>
              <w:rPr>
                <w:b/>
                <w:bCs/>
                <w:sz w:val="24"/>
                <w:szCs w:val="24"/>
              </w:rPr>
            </w:pPr>
            <w:r w:rsidRPr="62FE5CAF">
              <w:rPr>
                <w:b/>
                <w:bCs/>
                <w:sz w:val="24"/>
                <w:szCs w:val="24"/>
              </w:rPr>
              <w:t xml:space="preserve">Identified area for development </w:t>
            </w:r>
          </w:p>
          <w:p w:rsidR="00B17FA0" w:rsidRPr="00270EEB" w:rsidRDefault="00B17FA0" w:rsidP="00B17FA0">
            <w:pPr>
              <w:jc w:val="center"/>
              <w:rPr>
                <w:b/>
                <w:sz w:val="24"/>
                <w:szCs w:val="24"/>
              </w:rPr>
            </w:pPr>
          </w:p>
        </w:tc>
        <w:tc>
          <w:tcPr>
            <w:tcW w:w="2249" w:type="dxa"/>
            <w:shd w:val="clear" w:color="auto" w:fill="auto"/>
          </w:tcPr>
          <w:p w:rsidR="00B17FA0" w:rsidRPr="00270EEB" w:rsidRDefault="00B17FA0" w:rsidP="00B17FA0">
            <w:pPr>
              <w:jc w:val="center"/>
              <w:rPr>
                <w:b/>
                <w:sz w:val="24"/>
                <w:szCs w:val="24"/>
              </w:rPr>
            </w:pPr>
          </w:p>
          <w:p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rsidR="00B17FA0" w:rsidRPr="00270EEB" w:rsidRDefault="00B17FA0" w:rsidP="00B17FA0">
            <w:pPr>
              <w:jc w:val="center"/>
              <w:rPr>
                <w:b/>
                <w:sz w:val="24"/>
                <w:szCs w:val="24"/>
              </w:rPr>
            </w:pPr>
          </w:p>
          <w:p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rsidR="62FE5CAF" w:rsidRDefault="62FE5CAF" w:rsidP="62FE5CAF">
            <w:pPr>
              <w:jc w:val="center"/>
              <w:rPr>
                <w:b/>
                <w:bCs/>
                <w:sz w:val="24"/>
                <w:szCs w:val="24"/>
              </w:rPr>
            </w:pPr>
          </w:p>
          <w:p w:rsidR="62FE5CAF" w:rsidRDefault="62FE5CAF" w:rsidP="62FE5CAF">
            <w:pPr>
              <w:spacing w:line="259" w:lineRule="auto"/>
              <w:jc w:val="center"/>
            </w:pPr>
            <w:r w:rsidRPr="62FE5CAF">
              <w:rPr>
                <w:b/>
                <w:bCs/>
                <w:sz w:val="24"/>
                <w:szCs w:val="24"/>
              </w:rPr>
              <w:t xml:space="preserve">Timeline </w:t>
            </w:r>
          </w:p>
        </w:tc>
      </w:tr>
      <w:tr w:rsidR="00220D06" w:rsidRPr="00270EEB" w:rsidTr="6E3AA50A">
        <w:tc>
          <w:tcPr>
            <w:tcW w:w="2318" w:type="dxa"/>
            <w:shd w:val="clear" w:color="auto" w:fill="auto"/>
          </w:tcPr>
          <w:p w:rsidR="00220D06" w:rsidRPr="00270EEB" w:rsidRDefault="00C22706" w:rsidP="00CA0F04">
            <w:pPr>
              <w:jc w:val="both"/>
              <w:rPr>
                <w:sz w:val="24"/>
                <w:szCs w:val="24"/>
              </w:rPr>
            </w:pPr>
            <w:r>
              <w:rPr>
                <w:sz w:val="24"/>
                <w:szCs w:val="24"/>
              </w:rPr>
              <w:t xml:space="preserve">I would like to </w:t>
            </w:r>
            <w:r w:rsidR="005D7838">
              <w:rPr>
                <w:sz w:val="24"/>
                <w:szCs w:val="24"/>
              </w:rPr>
              <w:t>Improve</w:t>
            </w:r>
            <w:r>
              <w:rPr>
                <w:sz w:val="24"/>
                <w:szCs w:val="24"/>
              </w:rPr>
              <w:t xml:space="preserve"> my efficiency</w:t>
            </w:r>
            <w:r w:rsidR="005D7838">
              <w:rPr>
                <w:sz w:val="24"/>
                <w:szCs w:val="24"/>
              </w:rPr>
              <w:t xml:space="preserve"> when utilising my </w:t>
            </w:r>
            <w:r>
              <w:rPr>
                <w:sz w:val="24"/>
                <w:szCs w:val="24"/>
              </w:rPr>
              <w:t>EPNB (electronic note book) and IPatrol</w:t>
            </w:r>
            <w:r w:rsidR="00F22F20">
              <w:rPr>
                <w:sz w:val="24"/>
                <w:szCs w:val="24"/>
              </w:rPr>
              <w:t>. I feel that at the moment given that I am in the early part of my tutorship and probation that I am doing well. However, I would personal</w:t>
            </w:r>
            <w:r>
              <w:rPr>
                <w:sz w:val="24"/>
                <w:szCs w:val="24"/>
              </w:rPr>
              <w:t>ly</w:t>
            </w:r>
            <w:r w:rsidR="00F22F20">
              <w:rPr>
                <w:sz w:val="24"/>
                <w:szCs w:val="24"/>
              </w:rPr>
              <w:t xml:space="preserve"> want to de</w:t>
            </w:r>
            <w:r>
              <w:rPr>
                <w:sz w:val="24"/>
                <w:szCs w:val="24"/>
              </w:rPr>
              <w:t xml:space="preserve">velop this area of my skillset, as the faster I improve the sooner I develop into an efficient and competent independent officer. </w:t>
            </w:r>
            <w:r w:rsidR="005D7838">
              <w:rPr>
                <w:sz w:val="24"/>
                <w:szCs w:val="24"/>
              </w:rPr>
              <w:t xml:space="preserve"> </w:t>
            </w:r>
            <w:r w:rsidR="00CA0F04">
              <w:rPr>
                <w:sz w:val="24"/>
                <w:szCs w:val="24"/>
              </w:rPr>
              <w:t xml:space="preserve"> </w:t>
            </w: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tc>
        <w:tc>
          <w:tcPr>
            <w:tcW w:w="2249" w:type="dxa"/>
            <w:shd w:val="clear" w:color="auto" w:fill="auto"/>
          </w:tcPr>
          <w:p w:rsidR="00C22706" w:rsidRDefault="005D7838" w:rsidP="00FF7EBB">
            <w:pPr>
              <w:jc w:val="both"/>
              <w:rPr>
                <w:sz w:val="24"/>
                <w:szCs w:val="24"/>
              </w:rPr>
            </w:pPr>
            <w:r>
              <w:rPr>
                <w:sz w:val="24"/>
                <w:szCs w:val="24"/>
              </w:rPr>
              <w:t>This will be achieved by ongoing practise and naturally becoming more familiar with the process, both while using the EPNB at an inci</w:t>
            </w:r>
            <w:r w:rsidR="009938AE">
              <w:rPr>
                <w:sz w:val="24"/>
                <w:szCs w:val="24"/>
              </w:rPr>
              <w:t>dent and also after when updating</w:t>
            </w:r>
            <w:r>
              <w:rPr>
                <w:sz w:val="24"/>
                <w:szCs w:val="24"/>
              </w:rPr>
              <w:t xml:space="preserve"> details in retrospect</w:t>
            </w:r>
            <w:r w:rsidR="00C22706">
              <w:rPr>
                <w:sz w:val="24"/>
                <w:szCs w:val="24"/>
              </w:rPr>
              <w:t xml:space="preserve">. </w:t>
            </w:r>
          </w:p>
          <w:p w:rsidR="00220D06" w:rsidRPr="00270EEB" w:rsidRDefault="00C22706" w:rsidP="00FF7EBB">
            <w:pPr>
              <w:jc w:val="both"/>
              <w:rPr>
                <w:sz w:val="24"/>
                <w:szCs w:val="24"/>
              </w:rPr>
            </w:pPr>
            <w:r>
              <w:rPr>
                <w:sz w:val="24"/>
                <w:szCs w:val="24"/>
              </w:rPr>
              <w:t>It would be a case of developing into a habit of</w:t>
            </w:r>
            <w:r w:rsidR="002A3902">
              <w:rPr>
                <w:sz w:val="24"/>
                <w:szCs w:val="24"/>
              </w:rPr>
              <w:t xml:space="preserve"> viewing incident logs on the way </w:t>
            </w:r>
            <w:r>
              <w:rPr>
                <w:sz w:val="24"/>
                <w:szCs w:val="24"/>
              </w:rPr>
              <w:t xml:space="preserve">to a call on a daily basis, which I believe that I have started to do already. </w:t>
            </w:r>
          </w:p>
        </w:tc>
        <w:tc>
          <w:tcPr>
            <w:tcW w:w="2230" w:type="dxa"/>
            <w:shd w:val="clear" w:color="auto" w:fill="auto"/>
          </w:tcPr>
          <w:p w:rsidR="00220D06" w:rsidRDefault="005D7838" w:rsidP="005D7838">
            <w:pPr>
              <w:jc w:val="both"/>
              <w:rPr>
                <w:sz w:val="24"/>
                <w:szCs w:val="24"/>
              </w:rPr>
            </w:pPr>
            <w:r>
              <w:rPr>
                <w:sz w:val="24"/>
                <w:szCs w:val="24"/>
              </w:rPr>
              <w:t>My tutor is very supportive so I am always made to feel comfortable when asking for guidance and</w:t>
            </w:r>
            <w:r w:rsidR="00F22F20">
              <w:rPr>
                <w:sz w:val="24"/>
                <w:szCs w:val="24"/>
              </w:rPr>
              <w:t xml:space="preserve"> advice, also</w:t>
            </w:r>
            <w:r>
              <w:rPr>
                <w:sz w:val="24"/>
                <w:szCs w:val="24"/>
              </w:rPr>
              <w:t xml:space="preserve"> my col</w:t>
            </w:r>
            <w:r w:rsidR="009938AE">
              <w:rPr>
                <w:sz w:val="24"/>
                <w:szCs w:val="24"/>
              </w:rPr>
              <w:t xml:space="preserve">leagues and </w:t>
            </w:r>
            <w:r w:rsidR="00F22F20">
              <w:rPr>
                <w:sz w:val="24"/>
                <w:szCs w:val="24"/>
              </w:rPr>
              <w:t>Sergeant would</w:t>
            </w:r>
            <w:r>
              <w:rPr>
                <w:sz w:val="24"/>
                <w:szCs w:val="24"/>
              </w:rPr>
              <w:t xml:space="preserve"> be happy to take the time to offer me advice and tips from their experience</w:t>
            </w:r>
            <w:r w:rsidR="00F22F20">
              <w:rPr>
                <w:sz w:val="24"/>
                <w:szCs w:val="24"/>
              </w:rPr>
              <w:t xml:space="preserve"> of using their EPNB within</w:t>
            </w:r>
            <w:r>
              <w:rPr>
                <w:sz w:val="24"/>
                <w:szCs w:val="24"/>
              </w:rPr>
              <w:t xml:space="preserve"> the role. </w:t>
            </w:r>
            <w:r w:rsidR="00F22F20">
              <w:rPr>
                <w:sz w:val="24"/>
                <w:szCs w:val="24"/>
              </w:rPr>
              <w:t xml:space="preserve">For example, advise that a colleague on my shift gave me was to always try to update incident logs </w:t>
            </w:r>
            <w:r>
              <w:rPr>
                <w:sz w:val="24"/>
                <w:szCs w:val="24"/>
              </w:rPr>
              <w:t xml:space="preserve"> </w:t>
            </w:r>
            <w:r w:rsidR="00F22F20">
              <w:rPr>
                <w:sz w:val="24"/>
                <w:szCs w:val="24"/>
              </w:rPr>
              <w:t xml:space="preserve">immediately after an incident so that information is fresh and the workload is address immediately, rather than waiting until later in the shift as  the nature of our role means we do not know what might happen next and so work loads can build </w:t>
            </w:r>
            <w:r w:rsidR="00F22F20">
              <w:rPr>
                <w:sz w:val="24"/>
                <w:szCs w:val="24"/>
              </w:rPr>
              <w:lastRenderedPageBreak/>
              <w:t xml:space="preserve">very quickly and at the end of the shift you may have many updates to complete if you leave them longer than is necessary ( this of course is dependent on the demands of the incidents being sent over radio etc.) </w:t>
            </w:r>
          </w:p>
          <w:p w:rsidR="00F22F20" w:rsidRPr="00270EEB" w:rsidRDefault="00F22F20" w:rsidP="005D7838">
            <w:pPr>
              <w:jc w:val="both"/>
              <w:rPr>
                <w:sz w:val="24"/>
                <w:szCs w:val="24"/>
              </w:rPr>
            </w:pPr>
            <w:r>
              <w:rPr>
                <w:sz w:val="24"/>
                <w:szCs w:val="24"/>
              </w:rPr>
              <w:t xml:space="preserve">I know that if I asked my old tutors from Kingsway would be happy to support my learning as they said that if I ever needed any advice or extra training they would assist </w:t>
            </w:r>
          </w:p>
        </w:tc>
        <w:tc>
          <w:tcPr>
            <w:tcW w:w="2230" w:type="dxa"/>
            <w:shd w:val="clear" w:color="auto" w:fill="auto"/>
          </w:tcPr>
          <w:p w:rsidR="62FE5CAF" w:rsidRDefault="005D7838" w:rsidP="62FE5CAF">
            <w:pPr>
              <w:jc w:val="both"/>
              <w:rPr>
                <w:sz w:val="24"/>
                <w:szCs w:val="24"/>
              </w:rPr>
            </w:pPr>
            <w:r>
              <w:rPr>
                <w:sz w:val="24"/>
                <w:szCs w:val="24"/>
              </w:rPr>
              <w:lastRenderedPageBreak/>
              <w:t xml:space="preserve">This will be an ongoing development strategy, but I would like to see </w:t>
            </w:r>
            <w:r w:rsidR="00C22706">
              <w:rPr>
                <w:sz w:val="24"/>
                <w:szCs w:val="24"/>
              </w:rPr>
              <w:t>a</w:t>
            </w:r>
            <w:r>
              <w:rPr>
                <w:sz w:val="24"/>
                <w:szCs w:val="24"/>
              </w:rPr>
              <w:t xml:space="preserve"> nota</w:t>
            </w:r>
            <w:r w:rsidR="00F22F20">
              <w:rPr>
                <w:sz w:val="24"/>
                <w:szCs w:val="24"/>
              </w:rPr>
              <w:t xml:space="preserve">ble improvement within a </w:t>
            </w:r>
            <w:r w:rsidR="00C22706">
              <w:rPr>
                <w:sz w:val="24"/>
                <w:szCs w:val="24"/>
              </w:rPr>
              <w:t>maximum of two</w:t>
            </w:r>
            <w:r>
              <w:rPr>
                <w:sz w:val="24"/>
                <w:szCs w:val="24"/>
              </w:rPr>
              <w:t xml:space="preserve"> months, which would </w:t>
            </w:r>
            <w:r w:rsidR="00C22706">
              <w:rPr>
                <w:sz w:val="24"/>
                <w:szCs w:val="24"/>
              </w:rPr>
              <w:t>give me</w:t>
            </w:r>
            <w:r>
              <w:rPr>
                <w:sz w:val="24"/>
                <w:szCs w:val="24"/>
              </w:rPr>
              <w:t xml:space="preserve"> a timescale and target to </w:t>
            </w:r>
            <w:r w:rsidR="009938AE">
              <w:rPr>
                <w:sz w:val="24"/>
                <w:szCs w:val="24"/>
              </w:rPr>
              <w:t xml:space="preserve">guide </w:t>
            </w:r>
            <w:r>
              <w:rPr>
                <w:sz w:val="24"/>
                <w:szCs w:val="24"/>
              </w:rPr>
              <w:t>develop my skill set in this particular area</w:t>
            </w:r>
            <w:r w:rsidR="00F22F20">
              <w:rPr>
                <w:sz w:val="24"/>
                <w:szCs w:val="24"/>
              </w:rPr>
              <w:t>.</w:t>
            </w:r>
            <w:r>
              <w:rPr>
                <w:sz w:val="24"/>
                <w:szCs w:val="24"/>
              </w:rPr>
              <w:t xml:space="preserve"> </w:t>
            </w:r>
          </w:p>
        </w:tc>
      </w:tr>
      <w:tr w:rsidR="00220D06" w:rsidRPr="00270EEB" w:rsidTr="6E3AA50A">
        <w:tc>
          <w:tcPr>
            <w:tcW w:w="2318" w:type="dxa"/>
            <w:shd w:val="clear" w:color="auto" w:fill="auto"/>
          </w:tcPr>
          <w:p w:rsidR="00E55596" w:rsidRDefault="005D7838" w:rsidP="00FF7EBB">
            <w:pPr>
              <w:jc w:val="both"/>
              <w:rPr>
                <w:sz w:val="24"/>
                <w:szCs w:val="24"/>
              </w:rPr>
            </w:pPr>
            <w:r>
              <w:rPr>
                <w:sz w:val="24"/>
                <w:szCs w:val="24"/>
              </w:rPr>
              <w:t xml:space="preserve">Develop my understanding and awareness of local cultures </w:t>
            </w:r>
            <w:r w:rsidR="00B469F7">
              <w:rPr>
                <w:sz w:val="24"/>
                <w:szCs w:val="24"/>
              </w:rPr>
              <w:t>particularly the Muslim community as Cardiff has a large Muslim community, I feel that it is important to embrace and understand their culture and religion, so that I might better serve that particular part of my community</w:t>
            </w:r>
            <w:r w:rsidR="009938AE">
              <w:rPr>
                <w:sz w:val="24"/>
                <w:szCs w:val="24"/>
              </w:rPr>
              <w:t xml:space="preserve"> as </w:t>
            </w:r>
            <w:r w:rsidR="00B469F7">
              <w:rPr>
                <w:sz w:val="24"/>
                <w:szCs w:val="24"/>
              </w:rPr>
              <w:t xml:space="preserve">  a police officer, I also believe that a better awareness and understanding of the religion and a demonstrated willingness to want to learn about the </w:t>
            </w:r>
            <w:r w:rsidR="00B469F7">
              <w:rPr>
                <w:sz w:val="24"/>
                <w:szCs w:val="24"/>
              </w:rPr>
              <w:lastRenderedPageBreak/>
              <w:t>culture and religion, will help to break down barriers and develop Robert Peels philosophy of policing by consent.</w:t>
            </w:r>
            <w:r w:rsidR="00E55596">
              <w:rPr>
                <w:sz w:val="24"/>
                <w:szCs w:val="24"/>
              </w:rPr>
              <w:t xml:space="preserve"> </w:t>
            </w:r>
          </w:p>
          <w:p w:rsidR="00E55596" w:rsidRDefault="00E55596" w:rsidP="00FF7EBB">
            <w:pPr>
              <w:jc w:val="both"/>
              <w:rPr>
                <w:sz w:val="24"/>
                <w:szCs w:val="24"/>
              </w:rPr>
            </w:pPr>
          </w:p>
          <w:p w:rsidR="00220D06" w:rsidRPr="00270EEB" w:rsidRDefault="00E55596" w:rsidP="00FF7EBB">
            <w:pPr>
              <w:jc w:val="both"/>
              <w:rPr>
                <w:sz w:val="24"/>
                <w:szCs w:val="24"/>
              </w:rPr>
            </w:pPr>
            <w:r>
              <w:rPr>
                <w:sz w:val="24"/>
                <w:szCs w:val="24"/>
              </w:rPr>
              <w:t xml:space="preserve">I would also like to improve my knowledge and awareness of the local area and develop a better sense of direction of area that I serve, I have found that presently I do not know the area particularly well or indeed the directions to may incidents that I attend with my tutor. I believe that it will be crucial that I develop this knowledge for when I am independent so that I do need to reply on a satellite navigation system to get to an incident and so attend at a more efficient pace.  </w:t>
            </w:r>
            <w:r w:rsidR="00B469F7">
              <w:rPr>
                <w:sz w:val="24"/>
                <w:szCs w:val="24"/>
              </w:rPr>
              <w:t xml:space="preserve"> </w:t>
            </w: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Default="00220D06" w:rsidP="00FF7EBB">
            <w:pPr>
              <w:jc w:val="both"/>
              <w:rPr>
                <w:sz w:val="24"/>
                <w:szCs w:val="24"/>
              </w:rPr>
            </w:pPr>
          </w:p>
          <w:p w:rsidR="00F22F20" w:rsidRDefault="00F22F20" w:rsidP="00FF7EBB">
            <w:pPr>
              <w:jc w:val="both"/>
              <w:rPr>
                <w:sz w:val="24"/>
                <w:szCs w:val="24"/>
              </w:rPr>
            </w:pPr>
          </w:p>
          <w:p w:rsidR="00F22F20" w:rsidRDefault="00F22F20" w:rsidP="00FF7EBB">
            <w:pPr>
              <w:jc w:val="both"/>
              <w:rPr>
                <w:sz w:val="24"/>
                <w:szCs w:val="24"/>
              </w:rPr>
            </w:pPr>
          </w:p>
          <w:p w:rsidR="00F22F20" w:rsidRPr="00270EEB" w:rsidRDefault="00F22F20" w:rsidP="00FF7EBB">
            <w:pPr>
              <w:jc w:val="both"/>
              <w:rPr>
                <w:sz w:val="24"/>
                <w:szCs w:val="24"/>
              </w:rPr>
            </w:pPr>
          </w:p>
        </w:tc>
        <w:tc>
          <w:tcPr>
            <w:tcW w:w="2249" w:type="dxa"/>
            <w:shd w:val="clear" w:color="auto" w:fill="auto"/>
          </w:tcPr>
          <w:p w:rsidR="00220D06" w:rsidRDefault="00B469F7" w:rsidP="00FF7EBB">
            <w:pPr>
              <w:jc w:val="both"/>
              <w:rPr>
                <w:sz w:val="24"/>
                <w:szCs w:val="24"/>
              </w:rPr>
            </w:pPr>
            <w:r>
              <w:rPr>
                <w:sz w:val="24"/>
                <w:szCs w:val="24"/>
              </w:rPr>
              <w:lastRenderedPageBreak/>
              <w:t xml:space="preserve">This will be achieved by if I engage with my local mosque for example, and ask if I may introduce myself to the imam and explain what I would like to know more about the religion and explain my reasoning for example, the fact that I believe the better a </w:t>
            </w:r>
            <w:r w:rsidR="009938AE">
              <w:rPr>
                <w:sz w:val="24"/>
                <w:szCs w:val="24"/>
              </w:rPr>
              <w:t xml:space="preserve">police constable understands the community to better they can serve, engage and protect them. </w:t>
            </w:r>
          </w:p>
          <w:p w:rsidR="00E55596" w:rsidRDefault="00E55596" w:rsidP="00FF7EBB">
            <w:pPr>
              <w:jc w:val="both"/>
              <w:rPr>
                <w:sz w:val="24"/>
                <w:szCs w:val="24"/>
              </w:rPr>
            </w:pPr>
          </w:p>
          <w:p w:rsidR="00E55596" w:rsidRPr="00270EEB" w:rsidRDefault="00E55596" w:rsidP="00FF7EBB">
            <w:pPr>
              <w:jc w:val="both"/>
              <w:rPr>
                <w:sz w:val="24"/>
                <w:szCs w:val="24"/>
              </w:rPr>
            </w:pPr>
            <w:r>
              <w:rPr>
                <w:sz w:val="24"/>
                <w:szCs w:val="24"/>
              </w:rPr>
              <w:t xml:space="preserve">In order to gain a better knowledge </w:t>
            </w:r>
            <w:r>
              <w:rPr>
                <w:sz w:val="24"/>
                <w:szCs w:val="24"/>
              </w:rPr>
              <w:lastRenderedPageBreak/>
              <w:t xml:space="preserve">of the area that I serve I will </w:t>
            </w:r>
            <w:r w:rsidR="00D947AB">
              <w:rPr>
                <w:sz w:val="24"/>
                <w:szCs w:val="24"/>
              </w:rPr>
              <w:t>need to spend as much time as I can on patrol. Both on foot ad in vehicle. My tutor has also allowed me drive the patrol car in order to help me start becoming more familiar with the roads and routes we take when attending an incident.  I also made a note of the map in the station of the area and on several occasions (</w:t>
            </w:r>
            <w:r w:rsidR="00F22F20">
              <w:rPr>
                <w:sz w:val="24"/>
                <w:szCs w:val="24"/>
              </w:rPr>
              <w:t>time and</w:t>
            </w:r>
            <w:r w:rsidR="00D947AB">
              <w:rPr>
                <w:sz w:val="24"/>
                <w:szCs w:val="24"/>
              </w:rPr>
              <w:t xml:space="preserve"> circumstances allowing ) my  tutor has gone on a patrol in the vehicle and literally covered every part of the area to context the size of area that I need to familiarise my self with.  </w:t>
            </w:r>
          </w:p>
        </w:tc>
        <w:tc>
          <w:tcPr>
            <w:tcW w:w="2230" w:type="dxa"/>
            <w:shd w:val="clear" w:color="auto" w:fill="auto"/>
          </w:tcPr>
          <w:p w:rsidR="00220D06" w:rsidRDefault="00B469F7" w:rsidP="00FF7EBB">
            <w:pPr>
              <w:jc w:val="both"/>
              <w:rPr>
                <w:sz w:val="24"/>
                <w:szCs w:val="24"/>
              </w:rPr>
            </w:pPr>
            <w:r>
              <w:rPr>
                <w:sz w:val="24"/>
                <w:szCs w:val="24"/>
              </w:rPr>
              <w:lastRenderedPageBreak/>
              <w:t>I would like to speak with my local Neighbourhood Police Team and ask them if might offer advice</w:t>
            </w:r>
            <w:r w:rsidR="009938AE">
              <w:rPr>
                <w:sz w:val="24"/>
                <w:szCs w:val="24"/>
              </w:rPr>
              <w:t xml:space="preserve"> in relation as to where I could start</w:t>
            </w:r>
            <w:r>
              <w:rPr>
                <w:sz w:val="24"/>
                <w:szCs w:val="24"/>
              </w:rPr>
              <w:t>, I would logically enjoy visiting</w:t>
            </w:r>
            <w:r w:rsidR="009938AE">
              <w:rPr>
                <w:sz w:val="24"/>
                <w:szCs w:val="24"/>
              </w:rPr>
              <w:t xml:space="preserve"> a mosque</w:t>
            </w:r>
            <w:r>
              <w:rPr>
                <w:sz w:val="24"/>
                <w:szCs w:val="24"/>
              </w:rPr>
              <w:t xml:space="preserve"> and engaging with the Muslim community that way. Also I am sure that my fellow officers that may happen to follow the Muslim religion would be willing to help me. I would also reach out to the South Wales Police </w:t>
            </w:r>
            <w:r w:rsidR="009938AE">
              <w:rPr>
                <w:sz w:val="24"/>
                <w:szCs w:val="24"/>
              </w:rPr>
              <w:t>BAME team</w:t>
            </w:r>
            <w:r w:rsidR="00E55596">
              <w:rPr>
                <w:sz w:val="24"/>
                <w:szCs w:val="24"/>
              </w:rPr>
              <w:t>. D</w:t>
            </w:r>
            <w:r>
              <w:rPr>
                <w:sz w:val="24"/>
                <w:szCs w:val="24"/>
              </w:rPr>
              <w:t xml:space="preserve">uring my </w:t>
            </w:r>
            <w:r>
              <w:rPr>
                <w:sz w:val="24"/>
                <w:szCs w:val="24"/>
              </w:rPr>
              <w:lastRenderedPageBreak/>
              <w:t xml:space="preserve">training in Kingsway a </w:t>
            </w:r>
            <w:r w:rsidR="009938AE">
              <w:rPr>
                <w:sz w:val="24"/>
                <w:szCs w:val="24"/>
              </w:rPr>
              <w:t>representative from</w:t>
            </w:r>
            <w:r>
              <w:rPr>
                <w:sz w:val="24"/>
                <w:szCs w:val="24"/>
              </w:rPr>
              <w:t xml:space="preserve"> the BAME team gave a presentation and said that he would be willing to help with any queries or questions that students might have during their time as </w:t>
            </w:r>
            <w:r w:rsidR="00F22F20">
              <w:rPr>
                <w:sz w:val="24"/>
                <w:szCs w:val="24"/>
              </w:rPr>
              <w:t>a</w:t>
            </w:r>
            <w:r>
              <w:rPr>
                <w:sz w:val="24"/>
                <w:szCs w:val="24"/>
              </w:rPr>
              <w:t xml:space="preserve"> constable. </w:t>
            </w:r>
          </w:p>
          <w:p w:rsidR="00D947AB" w:rsidRDefault="00D947AB" w:rsidP="00FF7EBB">
            <w:pPr>
              <w:jc w:val="both"/>
              <w:rPr>
                <w:sz w:val="24"/>
                <w:szCs w:val="24"/>
              </w:rPr>
            </w:pPr>
          </w:p>
          <w:p w:rsidR="00D947AB" w:rsidRDefault="00D947AB" w:rsidP="00FF7EBB">
            <w:pPr>
              <w:jc w:val="both"/>
              <w:rPr>
                <w:sz w:val="24"/>
                <w:szCs w:val="24"/>
              </w:rPr>
            </w:pPr>
            <w:r>
              <w:rPr>
                <w:sz w:val="24"/>
                <w:szCs w:val="24"/>
              </w:rPr>
              <w:t xml:space="preserve">As mentioned my tutor has taken me out on vehicle patrol and foot patrol </w:t>
            </w:r>
          </w:p>
          <w:p w:rsidR="00D947AB" w:rsidRDefault="00D947AB" w:rsidP="00FF7EBB">
            <w:pPr>
              <w:jc w:val="both"/>
              <w:rPr>
                <w:sz w:val="24"/>
                <w:szCs w:val="24"/>
              </w:rPr>
            </w:pPr>
            <w:r>
              <w:rPr>
                <w:sz w:val="24"/>
                <w:szCs w:val="24"/>
              </w:rPr>
              <w:t xml:space="preserve">My colleagues would also be willing to help me with local experience gained knowledge such as short cuts and quickest routes </w:t>
            </w:r>
          </w:p>
          <w:p w:rsidR="00D947AB" w:rsidRPr="00270EEB" w:rsidRDefault="00D947AB" w:rsidP="00FF7EBB">
            <w:pPr>
              <w:jc w:val="both"/>
              <w:rPr>
                <w:sz w:val="24"/>
                <w:szCs w:val="24"/>
              </w:rPr>
            </w:pPr>
            <w:r>
              <w:rPr>
                <w:sz w:val="24"/>
                <w:szCs w:val="24"/>
              </w:rPr>
              <w:t xml:space="preserve">The local Neighbourhood Police Team and PCSOs spend a lot of lot of time on foot patrol, I could ask to spend a few hours with them on foot patrol, this would also be relevant to my Police colleagues and tutor of course. </w:t>
            </w:r>
          </w:p>
        </w:tc>
        <w:tc>
          <w:tcPr>
            <w:tcW w:w="2230" w:type="dxa"/>
            <w:shd w:val="clear" w:color="auto" w:fill="auto"/>
          </w:tcPr>
          <w:p w:rsidR="62FE5CAF" w:rsidRDefault="00B469F7" w:rsidP="62FE5CAF">
            <w:pPr>
              <w:jc w:val="both"/>
              <w:rPr>
                <w:sz w:val="24"/>
                <w:szCs w:val="24"/>
              </w:rPr>
            </w:pPr>
            <w:r>
              <w:rPr>
                <w:sz w:val="24"/>
                <w:szCs w:val="24"/>
              </w:rPr>
              <w:lastRenderedPageBreak/>
              <w:t xml:space="preserve">Again this would be an ongoing development plan. But I would like to speak to the Neighbourhood Police Team and BAME </w:t>
            </w:r>
            <w:r w:rsidR="009938AE">
              <w:rPr>
                <w:sz w:val="24"/>
                <w:szCs w:val="24"/>
              </w:rPr>
              <w:t>reprehensive to</w:t>
            </w:r>
            <w:r>
              <w:rPr>
                <w:sz w:val="24"/>
                <w:szCs w:val="24"/>
              </w:rPr>
              <w:t xml:space="preserve"> discuss my ambitions within a month.   </w:t>
            </w:r>
          </w:p>
          <w:p w:rsidR="00D947AB" w:rsidRDefault="00D947AB" w:rsidP="62FE5CAF">
            <w:pPr>
              <w:jc w:val="both"/>
              <w:rPr>
                <w:sz w:val="24"/>
                <w:szCs w:val="24"/>
              </w:rPr>
            </w:pPr>
          </w:p>
          <w:p w:rsidR="00D947AB" w:rsidRDefault="00D947AB" w:rsidP="62FE5CAF">
            <w:pPr>
              <w:jc w:val="both"/>
              <w:rPr>
                <w:sz w:val="24"/>
                <w:szCs w:val="24"/>
              </w:rPr>
            </w:pPr>
            <w:r>
              <w:rPr>
                <w:sz w:val="24"/>
                <w:szCs w:val="24"/>
              </w:rPr>
              <w:t>I</w:t>
            </w:r>
            <w:r w:rsidR="00F22F20">
              <w:rPr>
                <w:sz w:val="24"/>
                <w:szCs w:val="24"/>
              </w:rPr>
              <w:t>n</w:t>
            </w:r>
            <w:r>
              <w:rPr>
                <w:sz w:val="24"/>
                <w:szCs w:val="24"/>
              </w:rPr>
              <w:t xml:space="preserve"> relation to developing a knowledge of the local area that I serve this will be natural progression as the more time that I spend in the are the more familiar I will become. I have found driving the </w:t>
            </w:r>
            <w:r>
              <w:rPr>
                <w:sz w:val="24"/>
                <w:szCs w:val="24"/>
              </w:rPr>
              <w:lastRenderedPageBreak/>
              <w:t>patrol vehicle for myself a very useful way of mapping the area. My tutor has also realised this so this is something that I am doing more and more. I would like to ha</w:t>
            </w:r>
            <w:r w:rsidR="00F22F20">
              <w:rPr>
                <w:sz w:val="24"/>
                <w:szCs w:val="24"/>
              </w:rPr>
              <w:t xml:space="preserve">ve a better knowledge of the geography, roads, routes and short cuts of the area within a month so that when I am independent I will be a more efficient officer in my day to day duties. </w:t>
            </w:r>
          </w:p>
        </w:tc>
      </w:tr>
      <w:tr w:rsidR="00220D06" w:rsidRPr="00270EEB" w:rsidTr="6E3AA50A">
        <w:tc>
          <w:tcPr>
            <w:tcW w:w="2318" w:type="dxa"/>
            <w:shd w:val="clear" w:color="auto" w:fill="auto"/>
          </w:tcPr>
          <w:p w:rsidR="00220D06" w:rsidRPr="00270EEB" w:rsidRDefault="000B5F00" w:rsidP="00FF7EBB">
            <w:pPr>
              <w:jc w:val="both"/>
              <w:rPr>
                <w:sz w:val="24"/>
                <w:szCs w:val="24"/>
              </w:rPr>
            </w:pPr>
            <w:r>
              <w:rPr>
                <w:sz w:val="24"/>
                <w:szCs w:val="24"/>
              </w:rPr>
              <w:lastRenderedPageBreak/>
              <w:t xml:space="preserve">Develop my efficiency with my use of the NICHE system. I am willing to admit that learning how to use NICHE has probably been the most difficult aspect of my tutorship. I always listen and am willing </w:t>
            </w:r>
            <w:r w:rsidR="00E55596">
              <w:rPr>
                <w:sz w:val="24"/>
                <w:szCs w:val="24"/>
              </w:rPr>
              <w:t xml:space="preserve">to learn </w:t>
            </w:r>
            <w:r w:rsidR="002A3902">
              <w:rPr>
                <w:sz w:val="24"/>
                <w:szCs w:val="24"/>
              </w:rPr>
              <w:t>but my</w:t>
            </w:r>
            <w:r w:rsidR="00E55596">
              <w:rPr>
                <w:sz w:val="24"/>
                <w:szCs w:val="24"/>
              </w:rPr>
              <w:t xml:space="preserve"> </w:t>
            </w:r>
            <w:r>
              <w:rPr>
                <w:sz w:val="24"/>
                <w:szCs w:val="24"/>
              </w:rPr>
              <w:t>development</w:t>
            </w:r>
            <w:r w:rsidR="00E55596">
              <w:rPr>
                <w:sz w:val="24"/>
                <w:szCs w:val="24"/>
              </w:rPr>
              <w:t xml:space="preserve"> progress  takes slightly than  my fellow students pace  in this particular area</w:t>
            </w:r>
            <w:r>
              <w:rPr>
                <w:sz w:val="24"/>
                <w:szCs w:val="24"/>
              </w:rPr>
              <w:t xml:space="preserve">. I do not see it as a problem, but I definitely see it as the weakest element of my development. </w:t>
            </w: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tc>
        <w:tc>
          <w:tcPr>
            <w:tcW w:w="2249" w:type="dxa"/>
            <w:shd w:val="clear" w:color="auto" w:fill="auto"/>
          </w:tcPr>
          <w:p w:rsidR="00220D06" w:rsidRPr="00270EEB" w:rsidRDefault="000B5F00" w:rsidP="00FF7EBB">
            <w:pPr>
              <w:jc w:val="both"/>
              <w:rPr>
                <w:sz w:val="24"/>
                <w:szCs w:val="24"/>
              </w:rPr>
            </w:pPr>
            <w:r>
              <w:rPr>
                <w:sz w:val="24"/>
                <w:szCs w:val="24"/>
              </w:rPr>
              <w:t xml:space="preserve">This can be </w:t>
            </w:r>
            <w:r w:rsidR="00E55596">
              <w:rPr>
                <w:sz w:val="24"/>
                <w:szCs w:val="24"/>
              </w:rPr>
              <w:t>achieved by ongoing practise which I</w:t>
            </w:r>
            <w:r>
              <w:rPr>
                <w:sz w:val="24"/>
                <w:szCs w:val="24"/>
              </w:rPr>
              <w:t xml:space="preserve"> am sure that with more experience I wi</w:t>
            </w:r>
            <w:r w:rsidR="00E55596">
              <w:rPr>
                <w:sz w:val="24"/>
                <w:szCs w:val="24"/>
              </w:rPr>
              <w:t xml:space="preserve">ll continue to improve and perfect. </w:t>
            </w:r>
            <w:r>
              <w:rPr>
                <w:sz w:val="24"/>
                <w:szCs w:val="24"/>
              </w:rPr>
              <w:t xml:space="preserve">I always utilise my tutor to clarify and assist and he is very willing and receptive. </w:t>
            </w:r>
          </w:p>
        </w:tc>
        <w:tc>
          <w:tcPr>
            <w:tcW w:w="2230" w:type="dxa"/>
            <w:shd w:val="clear" w:color="auto" w:fill="auto"/>
          </w:tcPr>
          <w:p w:rsidR="00220D06" w:rsidRPr="00270EEB" w:rsidRDefault="000B5F00" w:rsidP="00FF7EBB">
            <w:pPr>
              <w:jc w:val="both"/>
              <w:rPr>
                <w:sz w:val="24"/>
                <w:szCs w:val="24"/>
              </w:rPr>
            </w:pPr>
            <w:r>
              <w:rPr>
                <w:sz w:val="24"/>
                <w:szCs w:val="24"/>
              </w:rPr>
              <w:t>The trainer Paul Eggins  from</w:t>
            </w:r>
            <w:r w:rsidR="00E55596">
              <w:rPr>
                <w:sz w:val="24"/>
                <w:szCs w:val="24"/>
              </w:rPr>
              <w:t xml:space="preserve"> my </w:t>
            </w:r>
            <w:r>
              <w:rPr>
                <w:sz w:val="24"/>
                <w:szCs w:val="24"/>
              </w:rPr>
              <w:t xml:space="preserve"> NICHE</w:t>
            </w:r>
            <w:r w:rsidR="00E55596">
              <w:rPr>
                <w:sz w:val="24"/>
                <w:szCs w:val="24"/>
              </w:rPr>
              <w:t xml:space="preserve"> training course  </w:t>
            </w:r>
            <w:r>
              <w:rPr>
                <w:sz w:val="24"/>
                <w:szCs w:val="24"/>
              </w:rPr>
              <w:t xml:space="preserve"> was very helpful</w:t>
            </w:r>
            <w:r w:rsidR="00E55596">
              <w:rPr>
                <w:sz w:val="24"/>
                <w:szCs w:val="24"/>
              </w:rPr>
              <w:t xml:space="preserve"> </w:t>
            </w:r>
            <w:r>
              <w:rPr>
                <w:sz w:val="24"/>
                <w:szCs w:val="24"/>
              </w:rPr>
              <w:t xml:space="preserve">and supportive and has said that he will always be willing to help in any way that he can. I also know that BOB has sections for self-tuition that I will and have been utilising to help my development. There would also be my tutor, colleagues and sergeant. As far as developing this element of my professionalism id concerned I feel lucky that there is an obvious network of support. </w:t>
            </w:r>
          </w:p>
        </w:tc>
        <w:tc>
          <w:tcPr>
            <w:tcW w:w="2230" w:type="dxa"/>
            <w:shd w:val="clear" w:color="auto" w:fill="auto"/>
          </w:tcPr>
          <w:p w:rsidR="62FE5CAF" w:rsidRDefault="000B5F00" w:rsidP="62FE5CAF">
            <w:pPr>
              <w:jc w:val="both"/>
              <w:rPr>
                <w:sz w:val="24"/>
                <w:szCs w:val="24"/>
              </w:rPr>
            </w:pPr>
            <w:r>
              <w:rPr>
                <w:sz w:val="24"/>
                <w:szCs w:val="24"/>
              </w:rPr>
              <w:t xml:space="preserve">This would be an ongoing development plan but I would like to see noticeable improvements within the month. I am very confident that I will achieve this. </w:t>
            </w:r>
          </w:p>
        </w:tc>
      </w:tr>
    </w:tbl>
    <w:p w:rsidR="00092970" w:rsidRPr="00270EEB" w:rsidRDefault="00092970" w:rsidP="00FF7EBB">
      <w:pPr>
        <w:jc w:val="both"/>
        <w:rPr>
          <w:sz w:val="24"/>
          <w:szCs w:val="24"/>
        </w:rPr>
      </w:pPr>
    </w:p>
    <w:p w:rsidR="00536FA9" w:rsidRDefault="00536FA9">
      <w:pPr>
        <w:overflowPunct/>
        <w:autoSpaceDE/>
        <w:autoSpaceDN/>
        <w:adjustRightInd/>
        <w:textAlignment w:val="auto"/>
        <w:rPr>
          <w:b/>
          <w:sz w:val="24"/>
          <w:szCs w:val="24"/>
        </w:rPr>
      </w:pPr>
      <w:r w:rsidRPr="62FE5CAF">
        <w:rPr>
          <w:b/>
          <w:bCs/>
          <w:sz w:val="24"/>
          <w:szCs w:val="24"/>
        </w:rPr>
        <w:br w:type="page"/>
      </w:r>
    </w:p>
    <w:p w:rsidR="004923DA" w:rsidRPr="00B3309B" w:rsidRDefault="64D01D80" w:rsidP="64D01D80">
      <w:pPr>
        <w:keepNext/>
        <w:spacing w:before="240" w:after="60"/>
        <w:jc w:val="both"/>
        <w:rPr>
          <w:b/>
          <w:bCs/>
          <w:color w:val="auto"/>
          <w:sz w:val="24"/>
          <w:szCs w:val="24"/>
        </w:rPr>
      </w:pPr>
      <w:r w:rsidRPr="00B3309B">
        <w:rPr>
          <w:b/>
          <w:bCs/>
          <w:color w:val="auto"/>
          <w:sz w:val="24"/>
          <w:szCs w:val="24"/>
        </w:rPr>
        <w:lastRenderedPageBreak/>
        <w:t xml:space="preserve"> Bibliography</w:t>
      </w:r>
    </w:p>
    <w:p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rsidR="00C7188C" w:rsidRDefault="00C7188C" w:rsidP="00C44446">
      <w:pPr>
        <w:keepNext/>
        <w:spacing w:before="240" w:after="60"/>
        <w:jc w:val="both"/>
        <w:rPr>
          <w:sz w:val="24"/>
          <w:szCs w:val="24"/>
        </w:rPr>
      </w:pPr>
    </w:p>
    <w:p w:rsidR="00C7188C" w:rsidRPr="00B3309B" w:rsidRDefault="00C7188C" w:rsidP="00B3309B">
      <w:pPr>
        <w:spacing w:line="360" w:lineRule="auto"/>
        <w:rPr>
          <w:color w:val="auto"/>
          <w:sz w:val="22"/>
          <w:szCs w:val="22"/>
        </w:rPr>
      </w:pPr>
      <w:r w:rsidRPr="00B3309B">
        <w:rPr>
          <w:sz w:val="22"/>
          <w:szCs w:val="22"/>
        </w:rPr>
        <w:t xml:space="preserve">Cherry ,Kendra, 2020,The Importance of maintaining Structure and Routine During Stressful Times </w:t>
      </w:r>
      <w:r w:rsidR="007038A8" w:rsidRPr="00B3309B">
        <w:rPr>
          <w:color w:val="auto"/>
          <w:sz w:val="22"/>
          <w:szCs w:val="22"/>
        </w:rPr>
        <w:t>https://www.mentalhealth.org.uk/publications/how-to-using-exercise .21.12.2020</w:t>
      </w:r>
    </w:p>
    <w:p w:rsidR="007038A8" w:rsidRPr="00B3309B" w:rsidRDefault="007038A8" w:rsidP="00B3309B">
      <w:pPr>
        <w:spacing w:line="360" w:lineRule="auto"/>
        <w:rPr>
          <w:sz w:val="22"/>
          <w:szCs w:val="22"/>
        </w:rPr>
      </w:pPr>
    </w:p>
    <w:p w:rsidR="007038A8" w:rsidRPr="00B3309B" w:rsidRDefault="007038A8" w:rsidP="00B3309B">
      <w:pPr>
        <w:spacing w:line="360" w:lineRule="auto"/>
        <w:rPr>
          <w:sz w:val="22"/>
          <w:szCs w:val="22"/>
        </w:rPr>
      </w:pPr>
      <w:r w:rsidRPr="00B3309B">
        <w:rPr>
          <w:sz w:val="22"/>
          <w:szCs w:val="22"/>
        </w:rPr>
        <w:t>College of Policing. (2017). Competency and Values - College of Policing. [online] Available at: https://profdev.college.police.uk/competency-values/. [Accessed 4 Feb. 2021]</w:t>
      </w:r>
    </w:p>
    <w:p w:rsidR="007038A8" w:rsidRPr="00B3309B" w:rsidRDefault="007038A8" w:rsidP="00B3309B">
      <w:pPr>
        <w:spacing w:line="360" w:lineRule="auto"/>
        <w:rPr>
          <w:sz w:val="22"/>
          <w:szCs w:val="22"/>
        </w:rPr>
      </w:pPr>
    </w:p>
    <w:p w:rsidR="007038A8" w:rsidRPr="00B3309B" w:rsidRDefault="007038A8" w:rsidP="00B3309B">
      <w:pPr>
        <w:spacing w:line="360" w:lineRule="auto"/>
        <w:rPr>
          <w:sz w:val="22"/>
          <w:szCs w:val="22"/>
          <w:shd w:val="clear" w:color="auto" w:fill="FFFFFF"/>
        </w:rPr>
      </w:pPr>
      <w:r w:rsidRPr="00B3309B">
        <w:rPr>
          <w:sz w:val="22"/>
          <w:szCs w:val="22"/>
          <w:shd w:val="clear" w:color="auto" w:fill="FFFFFF"/>
        </w:rPr>
        <w:t>College of Policing, 2016. </w:t>
      </w:r>
      <w:r w:rsidRPr="00B3309B">
        <w:rPr>
          <w:i/>
          <w:iCs/>
          <w:sz w:val="22"/>
          <w:szCs w:val="22"/>
          <w:shd w:val="clear" w:color="auto" w:fill="FFFFFF"/>
        </w:rPr>
        <w:t>Competency And Values Framework For Policing</w:t>
      </w:r>
      <w:r w:rsidRPr="00B3309B">
        <w:rPr>
          <w:sz w:val="22"/>
          <w:szCs w:val="22"/>
          <w:shd w:val="clear" w:color="auto" w:fill="FFFFFF"/>
        </w:rPr>
        <w:t>. [online] College of Policing, pp.3,7. Available at: &lt;https://paas-s3-broker-prod-lon-6453d964-1d1a-432a-9260-5e0ba7d2fc51.s3.eu-west-2.amazonaws.com/s3fs-public/2020-11/competency-and-values-</w:t>
      </w:r>
    </w:p>
    <w:p w:rsidR="007038A8" w:rsidRPr="00B3309B" w:rsidRDefault="007038A8" w:rsidP="00B3309B">
      <w:pPr>
        <w:spacing w:line="360" w:lineRule="auto"/>
        <w:rPr>
          <w:sz w:val="22"/>
          <w:szCs w:val="22"/>
          <w:shd w:val="clear" w:color="auto" w:fill="FFFFFF"/>
        </w:rPr>
      </w:pPr>
      <w:r w:rsidRPr="00B3309B">
        <w:rPr>
          <w:sz w:val="22"/>
          <w:szCs w:val="22"/>
          <w:shd w:val="clear" w:color="auto" w:fill="FFFFFF"/>
        </w:rPr>
        <w:t>framework-for-policing_4.11.16.pdf&gt; [Accessed 19 January 2021].</w:t>
      </w:r>
    </w:p>
    <w:p w:rsidR="007038A8" w:rsidRPr="00B3309B" w:rsidRDefault="007038A8" w:rsidP="00B3309B">
      <w:pPr>
        <w:spacing w:line="360" w:lineRule="auto"/>
        <w:rPr>
          <w:color w:val="auto"/>
          <w:sz w:val="22"/>
          <w:szCs w:val="22"/>
        </w:rPr>
      </w:pPr>
    </w:p>
    <w:p w:rsidR="007038A8" w:rsidRPr="00B3309B" w:rsidRDefault="007038A8" w:rsidP="00B3309B">
      <w:pPr>
        <w:spacing w:line="360" w:lineRule="auto"/>
        <w:rPr>
          <w:sz w:val="22"/>
          <w:szCs w:val="22"/>
          <w:shd w:val="clear" w:color="auto" w:fill="FFFFFF"/>
        </w:rPr>
      </w:pPr>
      <w:r w:rsidRPr="00B3309B">
        <w:rPr>
          <w:sz w:val="22"/>
          <w:szCs w:val="22"/>
          <w:shd w:val="clear" w:color="auto" w:fill="FFFFFF"/>
        </w:rPr>
        <w:t>College Of Policing, 2016. </w:t>
      </w:r>
      <w:r w:rsidRPr="00B3309B">
        <w:rPr>
          <w:i/>
          <w:iCs/>
          <w:sz w:val="22"/>
          <w:szCs w:val="22"/>
          <w:shd w:val="clear" w:color="auto" w:fill="FFFFFF"/>
        </w:rPr>
        <w:t>Competency And Values Framework For Policing</w:t>
      </w:r>
      <w:r w:rsidRPr="00B3309B">
        <w:rPr>
          <w:sz w:val="22"/>
          <w:szCs w:val="22"/>
          <w:shd w:val="clear" w:color="auto" w:fill="FFFFFF"/>
        </w:rPr>
        <w:t>. [online] College Of Policing, pp.5,6. Available at: &lt;https://www.college.police.uk/What-we-do/Development/competency-and-values-framework/Documents/Competency-and-Values-Framework-for-Policing_4.11.16.pdf&gt; [Accessed 10 January 2021].</w:t>
      </w:r>
    </w:p>
    <w:p w:rsidR="007038A8" w:rsidRPr="00B3309B" w:rsidRDefault="007038A8" w:rsidP="00B3309B">
      <w:pPr>
        <w:spacing w:line="360" w:lineRule="auto"/>
        <w:rPr>
          <w:sz w:val="22"/>
          <w:szCs w:val="22"/>
          <w:shd w:val="clear" w:color="auto" w:fill="FFFFFF"/>
        </w:rPr>
      </w:pPr>
    </w:p>
    <w:p w:rsidR="007038A8" w:rsidRPr="00B3309B" w:rsidRDefault="007038A8" w:rsidP="00B3309B">
      <w:pPr>
        <w:spacing w:line="360" w:lineRule="auto"/>
        <w:rPr>
          <w:rStyle w:val="selectable"/>
          <w:sz w:val="22"/>
          <w:szCs w:val="22"/>
          <w:shd w:val="clear" w:color="auto" w:fill="FFFFFF"/>
        </w:rPr>
      </w:pPr>
      <w:r w:rsidRPr="00B3309B">
        <w:rPr>
          <w:rStyle w:val="selectable"/>
          <w:sz w:val="22"/>
          <w:szCs w:val="22"/>
          <w:shd w:val="clear" w:color="auto" w:fill="FFFFFF"/>
        </w:rPr>
        <w:t>College of Policing. 2021. </w:t>
      </w:r>
      <w:r w:rsidRPr="00B3309B">
        <w:rPr>
          <w:rStyle w:val="selectable"/>
          <w:i/>
          <w:iCs/>
          <w:sz w:val="22"/>
          <w:szCs w:val="22"/>
          <w:shd w:val="clear" w:color="auto" w:fill="FFFFFF"/>
        </w:rPr>
        <w:t>Impartiality - College Of Policing</w:t>
      </w:r>
      <w:r w:rsidRPr="00B3309B">
        <w:rPr>
          <w:rStyle w:val="selectable"/>
          <w:sz w:val="22"/>
          <w:szCs w:val="22"/>
          <w:shd w:val="clear" w:color="auto" w:fill="FFFFFF"/>
        </w:rPr>
        <w:t>. [online] Available at: &lt;https://profdev.college.police.uk/competency-values/impartiality/&gt; [Accessed 13 January 2021].</w:t>
      </w:r>
    </w:p>
    <w:p w:rsidR="007038A8" w:rsidRPr="00B3309B" w:rsidRDefault="007038A8" w:rsidP="00B3309B">
      <w:pPr>
        <w:spacing w:line="360" w:lineRule="auto"/>
        <w:rPr>
          <w:sz w:val="22"/>
          <w:szCs w:val="22"/>
        </w:rPr>
      </w:pPr>
    </w:p>
    <w:p w:rsidR="007038A8" w:rsidRPr="00B3309B" w:rsidRDefault="007038A8" w:rsidP="00B3309B">
      <w:pPr>
        <w:spacing w:line="360" w:lineRule="auto"/>
        <w:rPr>
          <w:sz w:val="22"/>
          <w:szCs w:val="22"/>
          <w:shd w:val="clear" w:color="auto" w:fill="FFFFFF"/>
        </w:rPr>
      </w:pPr>
      <w:r w:rsidRPr="00B3309B">
        <w:rPr>
          <w:sz w:val="22"/>
          <w:szCs w:val="22"/>
          <w:shd w:val="clear" w:color="auto" w:fill="FFFFFF"/>
        </w:rPr>
        <w:t>Collinson, A., 2020. </w:t>
      </w:r>
      <w:r w:rsidRPr="00B3309B">
        <w:rPr>
          <w:i/>
          <w:iCs/>
          <w:sz w:val="22"/>
          <w:szCs w:val="22"/>
          <w:shd w:val="clear" w:color="auto" w:fill="FFFFFF"/>
        </w:rPr>
        <w:t>Covid: Lockdown Had 'Major Impact' On Mental Health</w:t>
      </w:r>
      <w:r w:rsidRPr="00B3309B">
        <w:rPr>
          <w:sz w:val="22"/>
          <w:szCs w:val="22"/>
          <w:shd w:val="clear" w:color="auto" w:fill="FFFFFF"/>
        </w:rPr>
        <w:t>. [online] BBC News. Available at: &lt;https://www.bbc.co.uk/news/health-54616688&gt; [Accessed 1 January 2021].</w:t>
      </w:r>
    </w:p>
    <w:p w:rsidR="007038A8" w:rsidRPr="00B3309B" w:rsidRDefault="007038A8" w:rsidP="00B3309B">
      <w:pPr>
        <w:spacing w:line="360" w:lineRule="auto"/>
        <w:rPr>
          <w:sz w:val="22"/>
          <w:szCs w:val="22"/>
          <w:shd w:val="clear" w:color="auto" w:fill="FFFFFF"/>
        </w:rPr>
      </w:pPr>
    </w:p>
    <w:p w:rsidR="007038A8" w:rsidRPr="00B3309B" w:rsidRDefault="007038A8" w:rsidP="00B3309B">
      <w:pPr>
        <w:spacing w:line="360" w:lineRule="auto"/>
        <w:rPr>
          <w:sz w:val="22"/>
          <w:szCs w:val="22"/>
        </w:rPr>
      </w:pPr>
      <w:r w:rsidRPr="00B3309B">
        <w:rPr>
          <w:sz w:val="22"/>
          <w:szCs w:val="22"/>
        </w:rPr>
        <w:t>College Of Policing (2012). National Decision Model. [online] Police.uk. Available at: https://www.app.college.police.uk/app-content/national-decision-model/the-national-decision-model/.    [Accessed 03 February 2021].</w:t>
      </w:r>
    </w:p>
    <w:p w:rsidR="007038A8" w:rsidRPr="00B3309B" w:rsidRDefault="007038A8" w:rsidP="00B3309B">
      <w:pPr>
        <w:spacing w:line="360" w:lineRule="auto"/>
        <w:rPr>
          <w:sz w:val="22"/>
          <w:szCs w:val="22"/>
        </w:rPr>
      </w:pPr>
    </w:p>
    <w:p w:rsidR="007038A8" w:rsidRPr="00B3309B" w:rsidRDefault="007038A8" w:rsidP="00B3309B">
      <w:pPr>
        <w:spacing w:line="360" w:lineRule="auto"/>
        <w:rPr>
          <w:sz w:val="22"/>
          <w:szCs w:val="22"/>
          <w:shd w:val="clear" w:color="auto" w:fill="FFFFFF"/>
        </w:rPr>
      </w:pPr>
      <w:r w:rsidRPr="00B3309B">
        <w:rPr>
          <w:sz w:val="22"/>
          <w:szCs w:val="22"/>
          <w:shd w:val="clear" w:color="auto" w:fill="FFFFFF"/>
        </w:rPr>
        <w:lastRenderedPageBreak/>
        <w:t>College Of Policing, 2013. </w:t>
      </w:r>
      <w:r w:rsidRPr="00B3309B">
        <w:rPr>
          <w:i/>
          <w:iCs/>
          <w:sz w:val="22"/>
          <w:szCs w:val="22"/>
          <w:shd w:val="clear" w:color="auto" w:fill="FFFFFF"/>
        </w:rPr>
        <w:t>National Decision Model</w:t>
      </w:r>
      <w:r w:rsidRPr="00B3309B">
        <w:rPr>
          <w:sz w:val="22"/>
          <w:szCs w:val="22"/>
          <w:shd w:val="clear" w:color="auto" w:fill="FFFFFF"/>
        </w:rPr>
        <w:t>. [online] App.college.police.uk. Available at: &lt;https://www.app.college.police.uk/app-content/national-decision-model/the-national-decision-model/&gt; [Accessed 1 January 2021].</w:t>
      </w:r>
    </w:p>
    <w:p w:rsidR="007038A8" w:rsidRPr="00B3309B" w:rsidRDefault="007038A8" w:rsidP="00B3309B">
      <w:pPr>
        <w:spacing w:line="360" w:lineRule="auto"/>
        <w:rPr>
          <w:sz w:val="22"/>
          <w:szCs w:val="22"/>
          <w:shd w:val="clear" w:color="auto" w:fill="FFFFFF"/>
        </w:rPr>
      </w:pPr>
    </w:p>
    <w:p w:rsidR="007038A8" w:rsidRPr="00B3309B" w:rsidRDefault="007038A8" w:rsidP="00B3309B">
      <w:pPr>
        <w:spacing w:line="360" w:lineRule="auto"/>
        <w:rPr>
          <w:rStyle w:val="selectable"/>
          <w:sz w:val="22"/>
          <w:szCs w:val="22"/>
          <w:shd w:val="clear" w:color="auto" w:fill="FFFFFF"/>
        </w:rPr>
      </w:pPr>
      <w:r w:rsidRPr="00B3309B">
        <w:rPr>
          <w:sz w:val="22"/>
          <w:szCs w:val="22"/>
          <w:shd w:val="clear" w:color="auto" w:fill="FFFFFF"/>
        </w:rPr>
        <w:t>Crown Prosecution Agency (CPS), 2017. </w:t>
      </w:r>
      <w:r w:rsidRPr="00B3309B">
        <w:rPr>
          <w:i/>
          <w:iCs/>
          <w:sz w:val="22"/>
          <w:szCs w:val="22"/>
          <w:shd w:val="clear" w:color="auto" w:fill="FFFFFF"/>
        </w:rPr>
        <w:t>Special Measures</w:t>
      </w:r>
      <w:r w:rsidRPr="00B3309B">
        <w:rPr>
          <w:sz w:val="22"/>
          <w:szCs w:val="22"/>
          <w:shd w:val="clear" w:color="auto" w:fill="FFFFFF"/>
        </w:rPr>
        <w:t>. London: Government.</w:t>
      </w:r>
    </w:p>
    <w:p w:rsidR="007038A8" w:rsidRPr="00B3309B" w:rsidRDefault="007038A8" w:rsidP="00B3309B">
      <w:pPr>
        <w:spacing w:line="360" w:lineRule="auto"/>
        <w:rPr>
          <w:sz w:val="22"/>
          <w:szCs w:val="22"/>
        </w:rPr>
      </w:pPr>
    </w:p>
    <w:p w:rsidR="007038A8" w:rsidRPr="00B3309B" w:rsidRDefault="007038A8" w:rsidP="00B3309B">
      <w:pPr>
        <w:spacing w:line="360" w:lineRule="auto"/>
        <w:rPr>
          <w:sz w:val="22"/>
          <w:szCs w:val="22"/>
          <w:shd w:val="clear" w:color="auto" w:fill="FFFFFF"/>
        </w:rPr>
      </w:pPr>
      <w:r w:rsidRPr="00B3309B">
        <w:rPr>
          <w:sz w:val="22"/>
          <w:szCs w:val="22"/>
          <w:shd w:val="clear" w:color="auto" w:fill="FFFFFF"/>
        </w:rPr>
        <w:t>Cooper, J., 2020. </w:t>
      </w:r>
      <w:r w:rsidRPr="00B3309B">
        <w:rPr>
          <w:i/>
          <w:iCs/>
          <w:sz w:val="22"/>
          <w:szCs w:val="22"/>
          <w:shd w:val="clear" w:color="auto" w:fill="FFFFFF"/>
        </w:rPr>
        <w:t>The Rules Coming Into Effect In Wales On Monday</w:t>
      </w:r>
      <w:r w:rsidRPr="00B3309B">
        <w:rPr>
          <w:sz w:val="22"/>
          <w:szCs w:val="22"/>
          <w:shd w:val="clear" w:color="auto" w:fill="FFFFFF"/>
        </w:rPr>
        <w:t>. [online] WalesOnline. Available at: &lt;https://www.walesonline.co.uk/news/wales-news/lockdown-rules-coming-effect-wales-19244696?int_source=taboola&amp;int_medium=display&amp;int_campaign=organic&gt; [Accessed 1 January 2021].</w:t>
      </w:r>
    </w:p>
    <w:p w:rsidR="007038A8" w:rsidRPr="00B3309B" w:rsidRDefault="007038A8" w:rsidP="00B3309B">
      <w:pPr>
        <w:spacing w:line="360" w:lineRule="auto"/>
        <w:rPr>
          <w:sz w:val="22"/>
          <w:szCs w:val="22"/>
          <w:shd w:val="clear" w:color="auto" w:fill="FFFFFF"/>
        </w:rPr>
      </w:pPr>
    </w:p>
    <w:p w:rsidR="007038A8" w:rsidRPr="00B3309B" w:rsidRDefault="007038A8" w:rsidP="00B3309B">
      <w:pPr>
        <w:spacing w:line="360" w:lineRule="auto"/>
        <w:rPr>
          <w:color w:val="auto"/>
          <w:sz w:val="22"/>
          <w:szCs w:val="22"/>
        </w:rPr>
      </w:pPr>
      <w:r w:rsidRPr="00B3309B">
        <w:rPr>
          <w:sz w:val="22"/>
          <w:szCs w:val="22"/>
        </w:rPr>
        <w:t xml:space="preserve">Dreher,Dianne, June 2019, Why Talking About Our Problems Makes Us Feel Better, </w:t>
      </w:r>
      <w:hyperlink r:id="rId28" w:history="1">
        <w:r w:rsidRPr="00B3309B">
          <w:rPr>
            <w:color w:val="auto"/>
            <w:sz w:val="22"/>
            <w:szCs w:val="22"/>
          </w:rPr>
          <w:t>https://www.psychologytoday.com/us/blog/your-personal-renaissance/201906/why-talking-about-our-problems-makes-us-feel-better. 21.12.2020</w:t>
        </w:r>
      </w:hyperlink>
    </w:p>
    <w:p w:rsidR="00B3309B" w:rsidRPr="00B3309B" w:rsidRDefault="00B3309B" w:rsidP="00B3309B">
      <w:pPr>
        <w:spacing w:line="360" w:lineRule="auto"/>
        <w:rPr>
          <w:color w:val="auto"/>
          <w:sz w:val="22"/>
          <w:szCs w:val="22"/>
        </w:rPr>
      </w:pPr>
    </w:p>
    <w:p w:rsidR="00B3309B" w:rsidRPr="00B3309B" w:rsidRDefault="00B3309B" w:rsidP="00B3309B">
      <w:pPr>
        <w:spacing w:line="360" w:lineRule="auto"/>
        <w:rPr>
          <w:b/>
          <w:sz w:val="22"/>
          <w:szCs w:val="22"/>
        </w:rPr>
      </w:pPr>
      <w:r w:rsidRPr="00B3309B">
        <w:rPr>
          <w:sz w:val="22"/>
          <w:szCs w:val="22"/>
          <w:shd w:val="clear" w:color="auto" w:fill="FFFFFF"/>
        </w:rPr>
        <w:t>HASpod, 2019. </w:t>
      </w:r>
      <w:r w:rsidRPr="00B3309B">
        <w:rPr>
          <w:i/>
          <w:iCs/>
          <w:sz w:val="22"/>
          <w:szCs w:val="22"/>
          <w:shd w:val="clear" w:color="auto" w:fill="FFFFFF"/>
        </w:rPr>
        <w:t>The Dynamic Risk Assessment And When To Use It</w:t>
      </w:r>
      <w:r w:rsidRPr="00B3309B">
        <w:rPr>
          <w:sz w:val="22"/>
          <w:szCs w:val="22"/>
          <w:shd w:val="clear" w:color="auto" w:fill="FFFFFF"/>
        </w:rPr>
        <w:t>. [online] Haspod.com. Available at: &lt;https://www.haspod.com/blog/paperwork/what-is-dynamic-risk-assessment&gt; [Accessed 1 January 2021].</w:t>
      </w:r>
    </w:p>
    <w:p w:rsidR="007038A8" w:rsidRPr="00B3309B" w:rsidRDefault="007038A8" w:rsidP="00B3309B">
      <w:pPr>
        <w:spacing w:line="360" w:lineRule="auto"/>
        <w:rPr>
          <w:sz w:val="22"/>
          <w:szCs w:val="22"/>
        </w:rPr>
      </w:pPr>
    </w:p>
    <w:p w:rsidR="00C7188C" w:rsidRPr="00B3309B" w:rsidRDefault="007038A8" w:rsidP="00B3309B">
      <w:pPr>
        <w:spacing w:line="360" w:lineRule="auto"/>
        <w:rPr>
          <w:rStyle w:val="selectable"/>
          <w:sz w:val="22"/>
          <w:szCs w:val="22"/>
          <w:lang w:val="en"/>
        </w:rPr>
      </w:pPr>
      <w:r w:rsidRPr="00B3309B">
        <w:rPr>
          <w:rStyle w:val="selectable"/>
          <w:sz w:val="22"/>
          <w:szCs w:val="22"/>
          <w:lang w:val="en"/>
        </w:rPr>
        <w:t xml:space="preserve">Herbert, M., 2018 </w:t>
      </w:r>
      <w:r w:rsidRPr="00B3309B">
        <w:rPr>
          <w:rStyle w:val="selectable"/>
          <w:i/>
          <w:sz w:val="22"/>
          <w:szCs w:val="22"/>
          <w:lang w:val="en"/>
        </w:rPr>
        <w:t xml:space="preserve">How stress affects your body and brain </w:t>
      </w:r>
      <w:r w:rsidRPr="00B3309B">
        <w:rPr>
          <w:rStyle w:val="selectable"/>
          <w:sz w:val="22"/>
          <w:szCs w:val="22"/>
          <w:lang w:val="en"/>
        </w:rPr>
        <w:t xml:space="preserve">| </w:t>
      </w:r>
      <w:r w:rsidRPr="00B3309B">
        <w:rPr>
          <w:rStyle w:val="selectable"/>
          <w:i/>
          <w:sz w:val="22"/>
          <w:szCs w:val="22"/>
          <w:lang w:val="en"/>
        </w:rPr>
        <w:t>Nuffield health.</w:t>
      </w:r>
      <w:r w:rsidRPr="00B3309B">
        <w:rPr>
          <w:rStyle w:val="selectable"/>
          <w:sz w:val="22"/>
          <w:szCs w:val="22"/>
          <w:lang w:val="en"/>
        </w:rPr>
        <w:t>[online] Nuffieldhealth.com. Available at: &lt;https:www.nuffieldhealth.com/article/resiliance-how-stress-affects-your-body-and-brain#about&gt; [Accessed 30 January 2021].</w:t>
      </w:r>
    </w:p>
    <w:p w:rsidR="007038A8" w:rsidRPr="00B3309B" w:rsidRDefault="007038A8" w:rsidP="00B3309B">
      <w:pPr>
        <w:spacing w:line="360" w:lineRule="auto"/>
        <w:rPr>
          <w:rStyle w:val="selectable"/>
          <w:sz w:val="22"/>
          <w:szCs w:val="22"/>
          <w:lang w:val="en"/>
        </w:rPr>
      </w:pPr>
    </w:p>
    <w:p w:rsidR="007038A8" w:rsidRPr="00B3309B" w:rsidRDefault="007038A8" w:rsidP="00B3309B">
      <w:pPr>
        <w:spacing w:line="360" w:lineRule="auto"/>
        <w:rPr>
          <w:sz w:val="22"/>
          <w:szCs w:val="22"/>
          <w:shd w:val="clear" w:color="auto" w:fill="FFFFFF"/>
        </w:rPr>
      </w:pPr>
      <w:r w:rsidRPr="00B3309B">
        <w:rPr>
          <w:sz w:val="22"/>
          <w:szCs w:val="22"/>
          <w:shd w:val="clear" w:color="auto" w:fill="FFFFFF"/>
        </w:rPr>
        <w:t>HMIC, 2014. </w:t>
      </w:r>
      <w:r w:rsidRPr="00B3309B">
        <w:rPr>
          <w:i/>
          <w:iCs/>
          <w:sz w:val="22"/>
          <w:szCs w:val="22"/>
          <w:shd w:val="clear" w:color="auto" w:fill="FFFFFF"/>
        </w:rPr>
        <w:t>South Wales Police’S Approach To Tackling Domestic Abuse</w:t>
      </w:r>
      <w:r w:rsidRPr="00B3309B">
        <w:rPr>
          <w:sz w:val="22"/>
          <w:szCs w:val="22"/>
          <w:shd w:val="clear" w:color="auto" w:fill="FFFFFF"/>
        </w:rPr>
        <w:t>. [online] HMIC, pp.8 11 12 14 24. Available at: &lt;https://www.justiceinspectorates.gov.uk/hmicfrs/wp-content/uploads/2014/03/south-wales-approach-to-tackling-domestic-abuse.pdf&gt; [Accessed 1 January 2021].</w:t>
      </w:r>
    </w:p>
    <w:p w:rsidR="00B3309B" w:rsidRPr="00B3309B" w:rsidRDefault="00B3309B" w:rsidP="00B3309B">
      <w:pPr>
        <w:spacing w:line="360" w:lineRule="auto"/>
        <w:rPr>
          <w:sz w:val="22"/>
          <w:szCs w:val="22"/>
          <w:shd w:val="clear" w:color="auto" w:fill="FFFFFF"/>
        </w:rPr>
      </w:pPr>
    </w:p>
    <w:p w:rsidR="00B3309B" w:rsidRPr="00B3309B" w:rsidRDefault="00B3309B" w:rsidP="00B3309B">
      <w:pPr>
        <w:spacing w:line="360" w:lineRule="auto"/>
        <w:rPr>
          <w:sz w:val="22"/>
          <w:szCs w:val="22"/>
          <w:shd w:val="clear" w:color="auto" w:fill="FFFFFF"/>
        </w:rPr>
      </w:pPr>
      <w:r w:rsidRPr="00B3309B">
        <w:rPr>
          <w:sz w:val="22"/>
          <w:szCs w:val="22"/>
          <w:shd w:val="clear" w:color="auto" w:fill="FFFFFF"/>
        </w:rPr>
        <w:t>Mackenzie, R., McEwan, T., Pathe, M., James, D., Ogloff, J. and Mullen, P., 2011. </w:t>
      </w:r>
      <w:r w:rsidRPr="00B3309B">
        <w:rPr>
          <w:i/>
          <w:iCs/>
          <w:sz w:val="22"/>
          <w:szCs w:val="22"/>
          <w:shd w:val="clear" w:color="auto" w:fill="FFFFFF"/>
        </w:rPr>
        <w:t>Impact Of Stalking On Victims | Stalking Risk Profile</w:t>
      </w:r>
      <w:r w:rsidRPr="00B3309B">
        <w:rPr>
          <w:sz w:val="22"/>
          <w:szCs w:val="22"/>
          <w:shd w:val="clear" w:color="auto" w:fill="FFFFFF"/>
        </w:rPr>
        <w:t>. [online] Stalkingriskprofile.com. Available at: &lt;https://www.stalkingriskprofile.com/victim-support/impact-of-stalking-on-victims&gt; [Accessed 10 January 2021].</w:t>
      </w:r>
    </w:p>
    <w:p w:rsidR="00B3309B" w:rsidRPr="00B3309B" w:rsidRDefault="00B3309B" w:rsidP="00B3309B">
      <w:pPr>
        <w:spacing w:line="360" w:lineRule="auto"/>
        <w:rPr>
          <w:sz w:val="22"/>
          <w:szCs w:val="22"/>
          <w:shd w:val="clear" w:color="auto" w:fill="FFFFFF"/>
        </w:rPr>
      </w:pPr>
    </w:p>
    <w:p w:rsidR="00B3309B" w:rsidRPr="00B3309B" w:rsidRDefault="00B3309B" w:rsidP="00B3309B">
      <w:pPr>
        <w:spacing w:line="360" w:lineRule="auto"/>
        <w:rPr>
          <w:rStyle w:val="selectable"/>
          <w:sz w:val="22"/>
          <w:szCs w:val="22"/>
          <w:lang w:val="en"/>
        </w:rPr>
      </w:pPr>
      <w:r w:rsidRPr="00B3309B">
        <w:rPr>
          <w:rStyle w:val="selectable"/>
          <w:sz w:val="22"/>
          <w:szCs w:val="22"/>
          <w:lang w:val="en"/>
        </w:rPr>
        <w:t xml:space="preserve">media, H., 2019. </w:t>
      </w:r>
      <w:r w:rsidRPr="00B3309B">
        <w:rPr>
          <w:rStyle w:val="selectable"/>
          <w:i/>
          <w:iCs/>
          <w:sz w:val="22"/>
          <w:szCs w:val="22"/>
          <w:lang w:val="en"/>
        </w:rPr>
        <w:t>Cocaine and Alcohol: Effects and Dangers of Mixing the Two</w:t>
      </w:r>
      <w:r w:rsidRPr="00B3309B">
        <w:rPr>
          <w:rStyle w:val="selectable"/>
          <w:sz w:val="22"/>
          <w:szCs w:val="22"/>
          <w:lang w:val="en"/>
        </w:rPr>
        <w:t>. [online] Healthline. Available at: &lt;https://www.healthline.com/health/cocaine-and-alcohol&gt; [Accessed 30 January 2021].</w:t>
      </w:r>
    </w:p>
    <w:p w:rsidR="007038A8" w:rsidRPr="00B3309B" w:rsidRDefault="007038A8" w:rsidP="00B3309B">
      <w:pPr>
        <w:spacing w:line="360" w:lineRule="auto"/>
        <w:rPr>
          <w:sz w:val="22"/>
          <w:szCs w:val="22"/>
          <w:shd w:val="clear" w:color="auto" w:fill="FFFFFF"/>
        </w:rPr>
      </w:pPr>
    </w:p>
    <w:p w:rsidR="00C7188C" w:rsidRPr="00B3309B" w:rsidRDefault="00C7188C" w:rsidP="00B3309B">
      <w:pPr>
        <w:spacing w:line="360" w:lineRule="auto"/>
        <w:rPr>
          <w:sz w:val="22"/>
          <w:szCs w:val="22"/>
        </w:rPr>
      </w:pPr>
    </w:p>
    <w:p w:rsidR="00C7188C" w:rsidRPr="00B3309B" w:rsidRDefault="00C7188C" w:rsidP="00B3309B">
      <w:pPr>
        <w:spacing w:line="360" w:lineRule="auto"/>
        <w:rPr>
          <w:rStyle w:val="selectable"/>
          <w:sz w:val="22"/>
          <w:szCs w:val="22"/>
          <w:shd w:val="clear" w:color="auto" w:fill="FFFFFF"/>
        </w:rPr>
      </w:pPr>
    </w:p>
    <w:p w:rsidR="00C7188C" w:rsidRPr="00B3309B" w:rsidRDefault="00C7188C" w:rsidP="00B3309B">
      <w:pPr>
        <w:spacing w:line="360" w:lineRule="auto"/>
        <w:rPr>
          <w:sz w:val="22"/>
          <w:szCs w:val="22"/>
          <w:shd w:val="clear" w:color="auto" w:fill="FFFFFF"/>
        </w:rPr>
      </w:pPr>
      <w:r w:rsidRPr="00B3309B">
        <w:rPr>
          <w:rStyle w:val="selectable"/>
          <w:sz w:val="22"/>
          <w:szCs w:val="22"/>
          <w:shd w:val="clear" w:color="auto" w:fill="FFFFFF"/>
        </w:rPr>
        <w:t>Ministry of justice, 2020. </w:t>
      </w:r>
      <w:r w:rsidRPr="00B3309B">
        <w:rPr>
          <w:rStyle w:val="selectable"/>
          <w:i/>
          <w:iCs/>
          <w:sz w:val="22"/>
          <w:szCs w:val="22"/>
          <w:shd w:val="clear" w:color="auto" w:fill="FFFFFF"/>
        </w:rPr>
        <w:t>Code Of Practise For Victims Of Crime In England And Wales</w:t>
      </w:r>
      <w:r w:rsidRPr="00B3309B">
        <w:rPr>
          <w:rStyle w:val="selectable"/>
          <w:sz w:val="22"/>
          <w:szCs w:val="22"/>
          <w:shd w:val="clear" w:color="auto" w:fill="FFFFFF"/>
        </w:rPr>
        <w:t>. p.3.</w:t>
      </w:r>
    </w:p>
    <w:p w:rsidR="00C7188C" w:rsidRPr="00B3309B" w:rsidRDefault="00C7188C" w:rsidP="00B3309B">
      <w:pPr>
        <w:spacing w:line="360" w:lineRule="auto"/>
        <w:rPr>
          <w:sz w:val="22"/>
          <w:szCs w:val="22"/>
          <w:shd w:val="clear" w:color="auto" w:fill="FFFFFF"/>
        </w:rPr>
      </w:pPr>
    </w:p>
    <w:p w:rsidR="00C7188C" w:rsidRPr="00B3309B" w:rsidRDefault="00C7188C" w:rsidP="00B3309B">
      <w:pPr>
        <w:spacing w:line="360" w:lineRule="auto"/>
        <w:rPr>
          <w:sz w:val="22"/>
          <w:szCs w:val="22"/>
          <w:shd w:val="clear" w:color="auto" w:fill="FFFFFF"/>
        </w:rPr>
      </w:pPr>
      <w:r w:rsidRPr="00B3309B">
        <w:rPr>
          <w:sz w:val="22"/>
          <w:szCs w:val="22"/>
          <w:shd w:val="clear" w:color="auto" w:fill="FFFFFF"/>
        </w:rPr>
        <w:t>Ministry of Justice, 2015. </w:t>
      </w:r>
      <w:r w:rsidRPr="00B3309B">
        <w:rPr>
          <w:i/>
          <w:iCs/>
          <w:sz w:val="22"/>
          <w:szCs w:val="22"/>
          <w:shd w:val="clear" w:color="auto" w:fill="FFFFFF"/>
        </w:rPr>
        <w:t>Code Of Practice For Victim Of Crime</w:t>
      </w:r>
      <w:r w:rsidRPr="00B3309B">
        <w:rPr>
          <w:sz w:val="22"/>
          <w:szCs w:val="22"/>
          <w:shd w:val="clear" w:color="auto" w:fill="FFFFFF"/>
        </w:rPr>
        <w:t>. Code of practice for Victims of Crime. [online] Ministry of Justice, p.21. Available at: &lt;https://assets.publishing.service.gov.uk/government/uploads/system/uploads/attachment_data/file/476900/code-of-practice-for-victims-of-crime.PDF&gt; [Accessed 13 January 2021].</w:t>
      </w:r>
    </w:p>
    <w:p w:rsidR="00C7188C" w:rsidRPr="00B3309B" w:rsidRDefault="00C7188C" w:rsidP="00B3309B">
      <w:pPr>
        <w:spacing w:line="360" w:lineRule="auto"/>
        <w:rPr>
          <w:sz w:val="22"/>
          <w:szCs w:val="22"/>
        </w:rPr>
      </w:pPr>
    </w:p>
    <w:p w:rsidR="00C7188C" w:rsidRPr="00B3309B" w:rsidRDefault="00C7188C" w:rsidP="00B3309B">
      <w:pPr>
        <w:spacing w:line="360" w:lineRule="auto"/>
        <w:rPr>
          <w:sz w:val="22"/>
          <w:szCs w:val="22"/>
        </w:rPr>
      </w:pPr>
      <w:r w:rsidRPr="00B3309B">
        <w:rPr>
          <w:sz w:val="22"/>
          <w:szCs w:val="22"/>
        </w:rPr>
        <w:t>Ministry Of Defence (2020). Criminal Procedure and Investigations Act 1996 section 23 (1) code of practise. [online] Ministry Of Defence, p.6. Available at: https://assets.publishing.service.gov.uk/government/uploads/system/uploads/attachment_data/file/931173/Criminal-procedure-and-investigations-act-1996.pdf#:~:text=Criminal%20Procedure%20and%20Investigations%20Act%201996%20(section%2023(1)),relevant%20to%20the%20investigation%20consists%20of%20information%20which [Accessed 4 Feb. 2021].</w:t>
      </w:r>
    </w:p>
    <w:p w:rsidR="00C7188C" w:rsidRPr="00B3309B" w:rsidRDefault="00C7188C" w:rsidP="00B3309B">
      <w:pPr>
        <w:spacing w:line="360" w:lineRule="auto"/>
        <w:rPr>
          <w:sz w:val="22"/>
          <w:szCs w:val="22"/>
        </w:rPr>
      </w:pPr>
    </w:p>
    <w:p w:rsidR="00C7188C" w:rsidRPr="00B3309B" w:rsidRDefault="00C7188C" w:rsidP="00B3309B">
      <w:pPr>
        <w:spacing w:line="360" w:lineRule="auto"/>
        <w:rPr>
          <w:sz w:val="22"/>
          <w:szCs w:val="22"/>
        </w:rPr>
      </w:pPr>
      <w:r w:rsidRPr="00B3309B">
        <w:rPr>
          <w:sz w:val="22"/>
          <w:szCs w:val="22"/>
        </w:rPr>
        <w:t>Ministry Of Defence (2020). Criminal Procedure and Investigations Act 1996 section 23 (1) code of practise. [online] Ministry Of Defence, p.7. Available at: https://assets.publishing.service.gov.uk/government/uploads/system/uploads/attachment_data/file/931173/Criminal-procedure-and-investigations-act-1996.pdf#:~:text=Criminal%20Procedure%20and%20Investigations%20Act%201996%20(section%2023(1)),relevant%20to%20the%20investigation%20consists%20of%20information%20which [Accessed 4 Feb. 2021].</w:t>
      </w:r>
    </w:p>
    <w:p w:rsidR="00C7188C" w:rsidRPr="00B3309B" w:rsidRDefault="00C7188C" w:rsidP="00B3309B">
      <w:pPr>
        <w:spacing w:line="360" w:lineRule="auto"/>
        <w:rPr>
          <w:sz w:val="22"/>
          <w:szCs w:val="22"/>
        </w:rPr>
      </w:pPr>
    </w:p>
    <w:p w:rsidR="00C7188C" w:rsidRPr="00B3309B" w:rsidRDefault="00C7188C" w:rsidP="00B3309B">
      <w:pPr>
        <w:spacing w:line="360" w:lineRule="auto"/>
        <w:rPr>
          <w:sz w:val="22"/>
          <w:szCs w:val="22"/>
        </w:rPr>
      </w:pPr>
      <w:r w:rsidRPr="00B3309B">
        <w:rPr>
          <w:sz w:val="22"/>
          <w:szCs w:val="22"/>
        </w:rPr>
        <w:t>Ministry Of Defence (2020). Criminal Procedure and Investigations Act 1996 section 23 (1) code of practise. [online] Ministry Of Defence, p.7. Available at: https://assets.publishing.service.gov.uk/government/uploads/system/uploads/attachment_data/file/931173/Criminal-procedure-and-investigations-act-1996.pdf#:~:text=Criminal%20Procedure%20and%20Investigations%20Act%201996%20(section%2023(1)),relevant%20to%20the%20investigation%20consists%20of%20information%20which [Accessed 4 Feb. 2021].</w:t>
      </w:r>
    </w:p>
    <w:p w:rsidR="00B3309B" w:rsidRPr="00B3309B" w:rsidRDefault="00B3309B" w:rsidP="00B3309B">
      <w:pPr>
        <w:spacing w:line="360" w:lineRule="auto"/>
        <w:rPr>
          <w:sz w:val="22"/>
          <w:szCs w:val="22"/>
        </w:rPr>
      </w:pPr>
    </w:p>
    <w:p w:rsidR="00B3309B" w:rsidRPr="00B3309B" w:rsidRDefault="00B3309B" w:rsidP="00B3309B">
      <w:pPr>
        <w:spacing w:line="360" w:lineRule="auto"/>
        <w:rPr>
          <w:rStyle w:val="selectable"/>
          <w:sz w:val="22"/>
          <w:szCs w:val="22"/>
          <w:shd w:val="clear" w:color="auto" w:fill="FFFFFF"/>
        </w:rPr>
      </w:pPr>
      <w:r w:rsidRPr="00B3309B">
        <w:rPr>
          <w:sz w:val="22"/>
          <w:szCs w:val="22"/>
          <w:shd w:val="clear" w:color="auto" w:fill="FFFFFF"/>
        </w:rPr>
        <w:lastRenderedPageBreak/>
        <w:t>Mulder, P., 2018. </w:t>
      </w:r>
      <w:r w:rsidRPr="00B3309B">
        <w:rPr>
          <w:i/>
          <w:iCs/>
          <w:sz w:val="22"/>
          <w:szCs w:val="22"/>
          <w:shd w:val="clear" w:color="auto" w:fill="FFFFFF"/>
        </w:rPr>
        <w:t>Betari Box Theory, A Human Attitude And Behaviour Theory | Toolshero</w:t>
      </w:r>
      <w:r w:rsidRPr="00B3309B">
        <w:rPr>
          <w:sz w:val="22"/>
          <w:szCs w:val="22"/>
          <w:shd w:val="clear" w:color="auto" w:fill="FFFFFF"/>
        </w:rPr>
        <w:t>. [online] toolshero. Available at: &lt;https://www.toolshero.com/communication-skills/betari-box-theory/&gt; [Accessed 1 January 2021].</w:t>
      </w:r>
    </w:p>
    <w:p w:rsidR="00B3309B" w:rsidRPr="00B3309B" w:rsidRDefault="00B3309B" w:rsidP="00B3309B">
      <w:pPr>
        <w:spacing w:line="360" w:lineRule="auto"/>
        <w:rPr>
          <w:sz w:val="22"/>
          <w:szCs w:val="22"/>
        </w:rPr>
      </w:pPr>
    </w:p>
    <w:p w:rsidR="00B3309B" w:rsidRPr="00B3309B" w:rsidRDefault="00B3309B" w:rsidP="00B3309B">
      <w:pPr>
        <w:spacing w:line="360" w:lineRule="auto"/>
        <w:rPr>
          <w:rStyle w:val="selectable"/>
          <w:sz w:val="22"/>
          <w:szCs w:val="22"/>
          <w:lang w:val="en"/>
        </w:rPr>
      </w:pPr>
      <w:r w:rsidRPr="00B3309B">
        <w:rPr>
          <w:rStyle w:val="selectable"/>
          <w:sz w:val="22"/>
          <w:szCs w:val="22"/>
          <w:lang w:val="en"/>
        </w:rPr>
        <w:t xml:space="preserve">National Institute on Drug Abuse. 2018. </w:t>
      </w:r>
      <w:r w:rsidRPr="00B3309B">
        <w:rPr>
          <w:rStyle w:val="selectable"/>
          <w:i/>
          <w:sz w:val="22"/>
          <w:szCs w:val="22"/>
          <w:lang w:val="en"/>
        </w:rPr>
        <w:t>What are the short – term effects of cocaine use?</w:t>
      </w:r>
      <w:r w:rsidRPr="00B3309B">
        <w:rPr>
          <w:rStyle w:val="selectable"/>
          <w:sz w:val="22"/>
          <w:szCs w:val="22"/>
          <w:lang w:val="en"/>
        </w:rPr>
        <w:t xml:space="preserve"> | </w:t>
      </w:r>
      <w:r w:rsidRPr="00B3309B">
        <w:rPr>
          <w:rStyle w:val="selectable"/>
          <w:i/>
          <w:sz w:val="22"/>
          <w:szCs w:val="22"/>
          <w:lang w:val="en"/>
        </w:rPr>
        <w:t xml:space="preserve"> Nation Institution on Drug Abuse. </w:t>
      </w:r>
      <w:r w:rsidRPr="00B3309B">
        <w:rPr>
          <w:rStyle w:val="selectable"/>
          <w:sz w:val="22"/>
          <w:szCs w:val="22"/>
          <w:lang w:val="en"/>
        </w:rPr>
        <w:t xml:space="preserve">[online] Available at : </w:t>
      </w:r>
      <w:r w:rsidRPr="00B3309B">
        <w:rPr>
          <w:sz w:val="22"/>
          <w:szCs w:val="22"/>
          <w:lang w:val="en"/>
        </w:rPr>
        <w:t>https://www.drugabuse.gov/publications/research-reports/cocaine/what-are-short-term-effects-cocaine-use[Accessed</w:t>
      </w:r>
      <w:r w:rsidRPr="00B3309B">
        <w:rPr>
          <w:rStyle w:val="selectable"/>
          <w:sz w:val="22"/>
          <w:szCs w:val="22"/>
          <w:lang w:val="en"/>
        </w:rPr>
        <w:t xml:space="preserve"> 30 January 2021].</w:t>
      </w:r>
    </w:p>
    <w:p w:rsidR="00B3309B" w:rsidRPr="00B3309B" w:rsidRDefault="00B3309B" w:rsidP="00B3309B">
      <w:pPr>
        <w:spacing w:line="360" w:lineRule="auto"/>
        <w:rPr>
          <w:sz w:val="22"/>
          <w:szCs w:val="22"/>
        </w:rPr>
      </w:pPr>
    </w:p>
    <w:p w:rsidR="00B3309B" w:rsidRPr="00B3309B" w:rsidRDefault="00B3309B" w:rsidP="00B3309B">
      <w:pPr>
        <w:spacing w:line="360" w:lineRule="auto"/>
        <w:rPr>
          <w:sz w:val="22"/>
          <w:szCs w:val="22"/>
          <w:shd w:val="clear" w:color="auto" w:fill="FFFFFF"/>
        </w:rPr>
      </w:pPr>
      <w:r w:rsidRPr="00B3309B">
        <w:rPr>
          <w:sz w:val="22"/>
          <w:szCs w:val="22"/>
          <w:shd w:val="clear" w:color="auto" w:fill="FFFFFF"/>
        </w:rPr>
        <w:t>Nordquist, R., 2020. </w:t>
      </w:r>
      <w:r w:rsidRPr="00B3309B">
        <w:rPr>
          <w:i/>
          <w:iCs/>
          <w:sz w:val="22"/>
          <w:szCs w:val="22"/>
          <w:shd w:val="clear" w:color="auto" w:fill="FFFFFF"/>
        </w:rPr>
        <w:t>What Is Nonverbal Communication?</w:t>
      </w:r>
      <w:r w:rsidRPr="00B3309B">
        <w:rPr>
          <w:sz w:val="22"/>
          <w:szCs w:val="22"/>
          <w:shd w:val="clear" w:color="auto" w:fill="FFFFFF"/>
        </w:rPr>
        <w:t>. [online] ThoughtCo. Available at: &lt;https://www.thoughtco.com/what-is-nonverbal-communication-1691351&gt; [Accessed 1 January 2021].</w:t>
      </w:r>
    </w:p>
    <w:p w:rsidR="00B3309B" w:rsidRPr="00B3309B" w:rsidRDefault="00B3309B" w:rsidP="00B3309B">
      <w:pPr>
        <w:spacing w:line="360" w:lineRule="auto"/>
        <w:rPr>
          <w:sz w:val="22"/>
          <w:szCs w:val="22"/>
          <w:shd w:val="clear" w:color="auto" w:fill="FFFFFF"/>
        </w:rPr>
      </w:pPr>
    </w:p>
    <w:p w:rsidR="00B3309B" w:rsidRPr="00B3309B" w:rsidRDefault="00B3309B" w:rsidP="00B3309B">
      <w:pPr>
        <w:spacing w:line="360" w:lineRule="auto"/>
        <w:rPr>
          <w:color w:val="auto"/>
          <w:sz w:val="22"/>
          <w:szCs w:val="22"/>
        </w:rPr>
      </w:pPr>
      <w:r w:rsidRPr="00B3309B">
        <w:rPr>
          <w:sz w:val="22"/>
          <w:szCs w:val="22"/>
        </w:rPr>
        <w:t xml:space="preserve">OBrian, Pamela July 2020, Here is How Working Out can make you more Resilient to Stress, </w:t>
      </w:r>
      <w:hyperlink r:id="rId29" w:history="1">
        <w:r w:rsidRPr="00B3309B">
          <w:rPr>
            <w:color w:val="auto"/>
            <w:sz w:val="22"/>
            <w:szCs w:val="22"/>
          </w:rPr>
          <w:t>https://www.shape.com/fitness/tips/exercise-mental-resilience-stress</w:t>
        </w:r>
      </w:hyperlink>
      <w:r w:rsidRPr="00B3309B">
        <w:rPr>
          <w:color w:val="auto"/>
          <w:sz w:val="22"/>
          <w:szCs w:val="22"/>
        </w:rPr>
        <w:t>   21.12.2020</w:t>
      </w:r>
    </w:p>
    <w:p w:rsidR="00B3309B" w:rsidRPr="00B3309B" w:rsidRDefault="00B3309B" w:rsidP="00B3309B">
      <w:pPr>
        <w:spacing w:line="360" w:lineRule="auto"/>
        <w:rPr>
          <w:color w:val="auto"/>
          <w:sz w:val="22"/>
          <w:szCs w:val="22"/>
        </w:rPr>
      </w:pPr>
    </w:p>
    <w:p w:rsidR="00B3309B" w:rsidRPr="00B3309B" w:rsidRDefault="00B3309B" w:rsidP="00B3309B">
      <w:pPr>
        <w:spacing w:line="360" w:lineRule="auto"/>
        <w:rPr>
          <w:rStyle w:val="selectable"/>
          <w:sz w:val="22"/>
          <w:szCs w:val="22"/>
          <w:shd w:val="clear" w:color="auto" w:fill="FFFFFF"/>
        </w:rPr>
      </w:pPr>
      <w:r w:rsidRPr="00B3309B">
        <w:rPr>
          <w:rStyle w:val="selectable"/>
          <w:sz w:val="22"/>
          <w:szCs w:val="22"/>
          <w:shd w:val="clear" w:color="auto" w:fill="FFFFFF"/>
        </w:rPr>
        <w:t>Richards, L., 2021. </w:t>
      </w:r>
      <w:r w:rsidRPr="00B3309B">
        <w:rPr>
          <w:rStyle w:val="selectable"/>
          <w:i/>
          <w:iCs/>
          <w:sz w:val="22"/>
          <w:szCs w:val="22"/>
          <w:shd w:val="clear" w:color="auto" w:fill="FFFFFF"/>
        </w:rPr>
        <w:t>So, What Exactly Is Coercive Control? - Laura Richards</w:t>
      </w:r>
      <w:r w:rsidRPr="00B3309B">
        <w:rPr>
          <w:rStyle w:val="selectable"/>
          <w:sz w:val="22"/>
          <w:szCs w:val="22"/>
          <w:shd w:val="clear" w:color="auto" w:fill="FFFFFF"/>
        </w:rPr>
        <w:t>. [online] Laura Richards. Available at: &lt;https://www.laurarichards.co.uk/coercive-control/&gt; [Accessed 1 January 2021].</w:t>
      </w:r>
    </w:p>
    <w:p w:rsidR="00B3309B" w:rsidRPr="00B3309B" w:rsidRDefault="00B3309B" w:rsidP="00B3309B">
      <w:pPr>
        <w:spacing w:line="360" w:lineRule="auto"/>
        <w:rPr>
          <w:sz w:val="22"/>
          <w:szCs w:val="22"/>
          <w:shd w:val="clear" w:color="auto" w:fill="FFFFFF"/>
        </w:rPr>
      </w:pPr>
    </w:p>
    <w:p w:rsidR="00B3309B" w:rsidRPr="00B3309B" w:rsidRDefault="00B3309B" w:rsidP="00B3309B">
      <w:pPr>
        <w:spacing w:line="360" w:lineRule="auto"/>
        <w:rPr>
          <w:sz w:val="22"/>
          <w:szCs w:val="22"/>
          <w:shd w:val="clear" w:color="auto" w:fill="FFFFFF"/>
        </w:rPr>
      </w:pPr>
      <w:r w:rsidRPr="00B3309B">
        <w:rPr>
          <w:sz w:val="22"/>
          <w:szCs w:val="22"/>
          <w:shd w:val="clear" w:color="auto" w:fill="FFFFFF"/>
        </w:rPr>
        <w:t>Staff, E., 2020. </w:t>
      </w:r>
      <w:r w:rsidRPr="00B3309B">
        <w:rPr>
          <w:i/>
          <w:iCs/>
          <w:sz w:val="22"/>
          <w:szCs w:val="22"/>
          <w:shd w:val="clear" w:color="auto" w:fill="FFFFFF"/>
        </w:rPr>
        <w:t>Why Alcohol Lowers Inhibitions And Leads To Bad Decisions</w:t>
      </w:r>
      <w:r w:rsidRPr="00B3309B">
        <w:rPr>
          <w:sz w:val="22"/>
          <w:szCs w:val="22"/>
          <w:shd w:val="clear" w:color="auto" w:fill="FFFFFF"/>
        </w:rPr>
        <w:t>. [online] Alcohol.org. Available at: &lt;https://www.alcohol.org/effects/inhibitions/&gt; [Accessed 1 January 2021].</w:t>
      </w:r>
    </w:p>
    <w:p w:rsidR="00B3309B" w:rsidRPr="00B3309B" w:rsidRDefault="00B3309B" w:rsidP="00B3309B">
      <w:pPr>
        <w:spacing w:line="360" w:lineRule="auto"/>
        <w:rPr>
          <w:sz w:val="22"/>
          <w:szCs w:val="22"/>
          <w:shd w:val="clear" w:color="auto" w:fill="FFFFFF"/>
        </w:rPr>
      </w:pPr>
    </w:p>
    <w:p w:rsidR="00B3309B" w:rsidRPr="00B3309B" w:rsidRDefault="00B3309B" w:rsidP="00B3309B">
      <w:pPr>
        <w:spacing w:line="360" w:lineRule="auto"/>
        <w:rPr>
          <w:rStyle w:val="selectable"/>
          <w:sz w:val="22"/>
          <w:szCs w:val="22"/>
        </w:rPr>
      </w:pPr>
      <w:r w:rsidRPr="00B3309B">
        <w:rPr>
          <w:sz w:val="22"/>
          <w:szCs w:val="22"/>
        </w:rPr>
        <w:t xml:space="preserve">Szalavitz ,Maia,  July 2010, Friends And Family Are The Best </w:t>
      </w:r>
      <w:r w:rsidRPr="00B3309B">
        <w:rPr>
          <w:color w:val="auto"/>
          <w:sz w:val="22"/>
          <w:szCs w:val="22"/>
        </w:rPr>
        <w:t xml:space="preserve">Medicine.https://www.psychologytoday.com/us/blog/born-love/201007/friends-and-family-are-the-best-medicine </w:t>
      </w:r>
      <w:r w:rsidRPr="00B3309B">
        <w:rPr>
          <w:sz w:val="22"/>
          <w:szCs w:val="22"/>
        </w:rPr>
        <w:t>21.12.2020</w:t>
      </w:r>
    </w:p>
    <w:p w:rsidR="00B3309B" w:rsidRPr="00B3309B" w:rsidRDefault="00B3309B" w:rsidP="00B3309B">
      <w:pPr>
        <w:spacing w:line="360" w:lineRule="auto"/>
        <w:rPr>
          <w:color w:val="auto"/>
          <w:sz w:val="22"/>
          <w:szCs w:val="22"/>
        </w:rPr>
      </w:pPr>
    </w:p>
    <w:p w:rsidR="00B3309B" w:rsidRPr="00B3309B" w:rsidRDefault="00B3309B" w:rsidP="00B3309B">
      <w:pPr>
        <w:spacing w:line="360" w:lineRule="auto"/>
        <w:rPr>
          <w:b/>
          <w:color w:val="auto"/>
          <w:sz w:val="22"/>
          <w:szCs w:val="22"/>
        </w:rPr>
      </w:pPr>
      <w:r w:rsidRPr="00B3309B">
        <w:rPr>
          <w:sz w:val="22"/>
          <w:szCs w:val="22"/>
          <w:shd w:val="clear" w:color="auto" w:fill="FFFFFF"/>
        </w:rPr>
        <w:t>The National Scientific Council On The Developing Child, 2010. </w:t>
      </w:r>
      <w:r w:rsidRPr="00B3309B">
        <w:rPr>
          <w:i/>
          <w:iCs/>
          <w:sz w:val="22"/>
          <w:szCs w:val="22"/>
          <w:shd w:val="clear" w:color="auto" w:fill="FFFFFF"/>
        </w:rPr>
        <w:t>Persistent Fear And Anxiety Can Affect Young Children’S Learning And Development</w:t>
      </w:r>
      <w:r w:rsidRPr="00B3309B">
        <w:rPr>
          <w:sz w:val="22"/>
          <w:szCs w:val="22"/>
          <w:shd w:val="clear" w:color="auto" w:fill="FFFFFF"/>
        </w:rPr>
        <w:t>. working paper 9. [online] Harvard University, p.5. Available at: &lt;https://developingchild.harvard.edu/wp-content/uploads/2010/05/Persistent-Fear-and-Anxiety-Can-Affect-Young-Childrens-Learning-and-Development.pdf&gt; [Accessed 10 January 2021].</w:t>
      </w:r>
    </w:p>
    <w:p w:rsidR="00C7188C" w:rsidRPr="00B3309B" w:rsidRDefault="00C7188C" w:rsidP="00B3309B">
      <w:pPr>
        <w:spacing w:line="360" w:lineRule="auto"/>
        <w:rPr>
          <w:sz w:val="22"/>
          <w:szCs w:val="22"/>
        </w:rPr>
      </w:pPr>
    </w:p>
    <w:p w:rsidR="007038A8" w:rsidRPr="00B3309B" w:rsidRDefault="007038A8" w:rsidP="00B3309B">
      <w:pPr>
        <w:spacing w:line="360" w:lineRule="auto"/>
        <w:rPr>
          <w:sz w:val="22"/>
          <w:szCs w:val="22"/>
          <w:shd w:val="clear" w:color="auto" w:fill="FFFFFF"/>
        </w:rPr>
      </w:pPr>
      <w:r w:rsidRPr="00B3309B">
        <w:rPr>
          <w:sz w:val="22"/>
          <w:szCs w:val="22"/>
          <w:shd w:val="clear" w:color="auto" w:fill="FFFFFF"/>
        </w:rPr>
        <w:lastRenderedPageBreak/>
        <w:t>Whatdotheyknow.com. 2011. </w:t>
      </w:r>
      <w:r w:rsidRPr="00B3309B">
        <w:rPr>
          <w:i/>
          <w:iCs/>
          <w:sz w:val="22"/>
          <w:szCs w:val="22"/>
          <w:shd w:val="clear" w:color="auto" w:fill="FFFFFF"/>
        </w:rPr>
        <w:t>The National Decision Model</w:t>
      </w:r>
      <w:r w:rsidRPr="00B3309B">
        <w:rPr>
          <w:sz w:val="22"/>
          <w:szCs w:val="22"/>
          <w:shd w:val="clear" w:color="auto" w:fill="FFFFFF"/>
        </w:rPr>
        <w:t>. [online] Available at: &lt;https://www.whatdotheyknow.com/request/120825/response/309956/attach/3/National%20Decision%20Making%20Model.pdf?cookie_passthrough=1&gt; [Accessed 13 January 2021].</w:t>
      </w:r>
    </w:p>
    <w:p w:rsidR="00C7188C" w:rsidRPr="00B3309B" w:rsidRDefault="00C7188C" w:rsidP="00B3309B">
      <w:pPr>
        <w:spacing w:line="360" w:lineRule="auto"/>
        <w:rPr>
          <w:sz w:val="22"/>
          <w:szCs w:val="22"/>
        </w:rPr>
      </w:pPr>
    </w:p>
    <w:p w:rsidR="00C7188C" w:rsidRPr="00B3309B" w:rsidRDefault="00C7188C" w:rsidP="00B3309B">
      <w:pPr>
        <w:spacing w:line="360" w:lineRule="auto"/>
        <w:rPr>
          <w:sz w:val="22"/>
          <w:szCs w:val="22"/>
        </w:rPr>
      </w:pPr>
      <w:r w:rsidRPr="00B3309B">
        <w:rPr>
          <w:sz w:val="22"/>
          <w:szCs w:val="22"/>
        </w:rPr>
        <w:t>Wikipedia Contributors (2019). Peelian principles. [online] Wikipedia. Available at: https://en.wikipedia.org/wiki/Peelian_Principles. [Accessed 4 Feb, 2021]</w:t>
      </w:r>
    </w:p>
    <w:p w:rsidR="00C7188C" w:rsidRPr="007038A8" w:rsidRDefault="00C7188C" w:rsidP="007038A8">
      <w:pPr>
        <w:spacing w:line="360" w:lineRule="auto"/>
        <w:rPr>
          <w:sz w:val="22"/>
          <w:szCs w:val="22"/>
        </w:rPr>
      </w:pPr>
    </w:p>
    <w:p w:rsidR="00C7188C" w:rsidRPr="007038A8" w:rsidRDefault="00C7188C" w:rsidP="007038A8">
      <w:pPr>
        <w:spacing w:line="360" w:lineRule="auto"/>
        <w:rPr>
          <w:sz w:val="22"/>
          <w:szCs w:val="22"/>
        </w:rPr>
      </w:pPr>
    </w:p>
    <w:p w:rsidR="00C7188C" w:rsidRPr="007038A8" w:rsidRDefault="00C7188C" w:rsidP="007038A8">
      <w:pPr>
        <w:spacing w:line="360" w:lineRule="auto"/>
        <w:rPr>
          <w:sz w:val="22"/>
          <w:szCs w:val="22"/>
        </w:rPr>
      </w:pPr>
    </w:p>
    <w:p w:rsidR="00C7188C" w:rsidRPr="007038A8" w:rsidRDefault="00C7188C" w:rsidP="007038A8">
      <w:pPr>
        <w:spacing w:line="360" w:lineRule="auto"/>
        <w:rPr>
          <w:sz w:val="22"/>
          <w:szCs w:val="22"/>
        </w:rPr>
      </w:pPr>
    </w:p>
    <w:p w:rsidR="00C7188C" w:rsidRPr="007038A8" w:rsidRDefault="00C7188C" w:rsidP="007038A8">
      <w:pPr>
        <w:spacing w:line="360" w:lineRule="auto"/>
        <w:rPr>
          <w:sz w:val="22"/>
          <w:szCs w:val="22"/>
        </w:rPr>
      </w:pPr>
    </w:p>
    <w:p w:rsidR="00C7188C" w:rsidRPr="007038A8" w:rsidRDefault="00C7188C" w:rsidP="007038A8">
      <w:pPr>
        <w:keepNext/>
        <w:spacing w:before="240" w:after="60" w:line="360" w:lineRule="auto"/>
        <w:rPr>
          <w:b/>
          <w:sz w:val="22"/>
          <w:szCs w:val="22"/>
        </w:rPr>
      </w:pPr>
    </w:p>
    <w:p w:rsidR="00390074" w:rsidRPr="007038A8" w:rsidRDefault="00390074" w:rsidP="007038A8">
      <w:pPr>
        <w:spacing w:line="360" w:lineRule="auto"/>
        <w:rPr>
          <w:b/>
          <w:sz w:val="22"/>
          <w:szCs w:val="22"/>
        </w:rPr>
      </w:pPr>
    </w:p>
    <w:p w:rsidR="0093018C" w:rsidRPr="00294868" w:rsidRDefault="00BC5725" w:rsidP="000B1E96">
      <w:pPr>
        <w:keepNext/>
        <w:jc w:val="center"/>
        <w:rPr>
          <w:b/>
          <w:sz w:val="24"/>
          <w:szCs w:val="24"/>
          <w:highlight w:val="yellow"/>
        </w:rPr>
      </w:pPr>
      <w:r w:rsidRPr="00270EEB">
        <w:rPr>
          <w:b/>
          <w:sz w:val="24"/>
          <w:szCs w:val="24"/>
        </w:rPr>
        <w:br w:type="page"/>
      </w:r>
    </w:p>
    <w:p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5D4D40">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pPr>
    </w:p>
    <w:p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rsidR="48DF4B50" w:rsidRDefault="48DF4B50" w:rsidP="48DF4B50">
      <w:pPr>
        <w:rPr>
          <w:b/>
          <w:bCs/>
          <w:sz w:val="24"/>
          <w:szCs w:val="24"/>
        </w:rPr>
      </w:pPr>
    </w:p>
    <w:p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rsidR="62FE5CAF" w:rsidRDefault="62FE5CAF" w:rsidP="62FE5CAF">
      <w:pPr>
        <w:rPr>
          <w:b/>
          <w:bCs/>
          <w:sz w:val="24"/>
          <w:szCs w:val="24"/>
        </w:rPr>
      </w:pPr>
    </w:p>
    <w:p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rsidR="62FE5CAF" w:rsidRDefault="62FE5CAF" w:rsidP="62FE5CAF">
      <w:pPr>
        <w:rPr>
          <w:b/>
          <w:bCs/>
          <w:sz w:val="24"/>
          <w:szCs w:val="24"/>
        </w:rPr>
      </w:pPr>
    </w:p>
    <w:p w:rsidR="62FE5CAF" w:rsidRDefault="00560599" w:rsidP="62FE5CAF">
      <w:pPr>
        <w:jc w:val="both"/>
        <w:rPr>
          <w:sz w:val="24"/>
          <w:szCs w:val="24"/>
        </w:rPr>
      </w:pPr>
      <w:r>
        <w:rPr>
          <w:sz w:val="24"/>
          <w:szCs w:val="24"/>
        </w:rPr>
        <w:t xml:space="preserve">Signed:  Michael ODriscoll </w:t>
      </w:r>
      <w:r>
        <w:rPr>
          <w:sz w:val="24"/>
          <w:szCs w:val="24"/>
        </w:rPr>
        <w:tab/>
      </w:r>
      <w:r>
        <w:rPr>
          <w:sz w:val="24"/>
          <w:szCs w:val="24"/>
        </w:rPr>
        <w:tab/>
      </w:r>
    </w:p>
    <w:p w:rsidR="62FE5CAF" w:rsidRDefault="62FE5CAF" w:rsidP="62FE5CAF">
      <w:pPr>
        <w:jc w:val="both"/>
        <w:rPr>
          <w:sz w:val="24"/>
          <w:szCs w:val="24"/>
        </w:rPr>
      </w:pPr>
    </w:p>
    <w:p w:rsidR="62FE5CAF" w:rsidRPr="00560599" w:rsidRDefault="00560599" w:rsidP="00560599">
      <w:pPr>
        <w:jc w:val="both"/>
        <w:rPr>
          <w:sz w:val="24"/>
          <w:szCs w:val="24"/>
        </w:rPr>
      </w:pPr>
      <w:r>
        <w:rPr>
          <w:sz w:val="24"/>
          <w:szCs w:val="24"/>
        </w:rPr>
        <w:t xml:space="preserve">Date: </w:t>
      </w:r>
      <w:r>
        <w:rPr>
          <w:sz w:val="24"/>
          <w:szCs w:val="24"/>
        </w:rPr>
        <w:tab/>
        <w:t>8</w:t>
      </w:r>
      <w:r w:rsidRPr="00560599">
        <w:rPr>
          <w:sz w:val="24"/>
          <w:szCs w:val="24"/>
          <w:vertAlign w:val="superscript"/>
        </w:rPr>
        <w:t>th</w:t>
      </w:r>
      <w:r>
        <w:rPr>
          <w:sz w:val="24"/>
          <w:szCs w:val="24"/>
        </w:rPr>
        <w:t xml:space="preserve"> February 2021</w:t>
      </w:r>
    </w:p>
    <w:p w:rsidR="62FE5CAF" w:rsidRDefault="62FE5CAF" w:rsidP="62FE5CAF">
      <w:pPr>
        <w:rPr>
          <w:b/>
          <w:bCs/>
          <w:sz w:val="24"/>
          <w:szCs w:val="24"/>
        </w:rPr>
      </w:pPr>
    </w:p>
    <w:sectPr w:rsidR="62FE5CAF" w:rsidSect="005D4D40">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34004" w:rsidRDefault="00834004">
      <w:r>
        <w:separator/>
      </w:r>
    </w:p>
  </w:endnote>
  <w:endnote w:type="continuationSeparator" w:id="0">
    <w:p w:rsidR="00834004" w:rsidRDefault="008340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Footer"/>
      <w:rPr>
        <w:sz w:val="17"/>
      </w:rPr>
    </w:pPr>
    <w:bookmarkStart w:id="3" w:name="TITUS1FooterEvenPages"/>
    <w:r>
      <w:rPr>
        <w:sz w:val="17"/>
      </w:rPr>
      <w:t> </w:t>
    </w:r>
  </w:p>
  <w:bookmarkEnd w:id="3"/>
  <w:p w:rsidR="00C7188C" w:rsidRDefault="00C7188C" w:rsidP="005D4D40">
    <w:pPr>
      <w:pStyle w:val="Footer"/>
      <w:jc w:val="right"/>
    </w:pPr>
    <w:r>
      <w:fldChar w:fldCharType="begin"/>
    </w:r>
    <w:r>
      <w:instrText xml:space="preserve"> PAGE   \* MERGEFORMAT </w:instrText>
    </w:r>
    <w:r>
      <w:fldChar w:fldCharType="separate"/>
    </w:r>
    <w:r w:rsidR="00F61CF0">
      <w:rPr>
        <w:noProof/>
      </w:rPr>
      <w:t>8</w:t>
    </w:r>
    <w:r>
      <w:rPr>
        <w:noProof/>
      </w:rPr>
      <w:fldChar w:fldCharType="end"/>
    </w:r>
  </w:p>
  <w:p w:rsidR="00C7188C" w:rsidRPr="00BB5EAA" w:rsidRDefault="00C7188C" w:rsidP="005D4D40">
    <w:pPr>
      <w:pStyle w:val="Footer"/>
      <w:ind w:right="360"/>
      <w:jc w:val="center"/>
    </w:pPr>
  </w:p>
  <w:p w:rsidR="00C7188C" w:rsidRDefault="00C718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Footer"/>
      <w:rPr>
        <w:sz w:val="17"/>
      </w:rPr>
    </w:pPr>
    <w:bookmarkStart w:id="4" w:name="TITUS1FooterPrimary"/>
    <w:r>
      <w:rPr>
        <w:sz w:val="17"/>
      </w:rPr>
      <w:t> </w:t>
    </w:r>
  </w:p>
  <w:bookmarkEnd w:id="4"/>
  <w:p w:rsidR="00C7188C" w:rsidRDefault="00C7188C">
    <w:pPr>
      <w:pStyle w:val="Footer"/>
      <w:jc w:val="right"/>
    </w:pPr>
    <w:r>
      <w:fldChar w:fldCharType="begin"/>
    </w:r>
    <w:r>
      <w:instrText xml:space="preserve"> PAGE   \* MERGEFORMAT </w:instrText>
    </w:r>
    <w:r>
      <w:fldChar w:fldCharType="separate"/>
    </w:r>
    <w:r w:rsidR="00F61CF0">
      <w:rPr>
        <w:noProof/>
      </w:rPr>
      <w:t>7</w:t>
    </w:r>
    <w:r>
      <w:rPr>
        <w:noProof/>
      </w:rPr>
      <w:fldChar w:fldCharType="end"/>
    </w:r>
  </w:p>
  <w:p w:rsidR="00C7188C" w:rsidRPr="00BB5EAA" w:rsidRDefault="00C7188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Footer"/>
      <w:rPr>
        <w:sz w:val="17"/>
      </w:rPr>
    </w:pPr>
    <w:bookmarkStart w:id="6" w:name="TITUS1FooterFirstPage"/>
    <w:r>
      <w:rPr>
        <w:sz w:val="17"/>
      </w:rPr>
      <w:t> </w:t>
    </w:r>
  </w:p>
  <w:bookmarkEnd w:id="6"/>
  <w:p w:rsidR="00C7188C" w:rsidRDefault="00C7188C" w:rsidP="005D4D40">
    <w:pPr>
      <w:pStyle w:val="Footer"/>
      <w:jc w:val="right"/>
    </w:pPr>
    <w:r>
      <w:fldChar w:fldCharType="begin"/>
    </w:r>
    <w:r>
      <w:instrText xml:space="preserve"> PAGE   \* MERGEFORMAT </w:instrText>
    </w:r>
    <w:r>
      <w:fldChar w:fldCharType="separate"/>
    </w:r>
    <w:r w:rsidR="00F61CF0">
      <w:rPr>
        <w:noProof/>
      </w:rPr>
      <w:t>1</w:t>
    </w:r>
    <w:r>
      <w:rPr>
        <w:noProof/>
      </w:rPr>
      <w:fldChar w:fldCharType="end"/>
    </w:r>
  </w:p>
  <w:p w:rsidR="00C7188C" w:rsidRPr="00BB5EAA" w:rsidRDefault="00C7188C" w:rsidP="005D4D40">
    <w:pPr>
      <w:pStyle w:val="Footer"/>
      <w:ind w:right="360"/>
      <w:jc w:val="center"/>
    </w:pPr>
  </w:p>
  <w:p w:rsidR="00C7188C" w:rsidRDefault="00C7188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Footer"/>
      <w:rPr>
        <w:sz w:val="17"/>
      </w:rPr>
    </w:pPr>
    <w:bookmarkStart w:id="9" w:name="TITUS2FooterEvenPages"/>
    <w:r>
      <w:rPr>
        <w:sz w:val="17"/>
      </w:rPr>
      <w:t> </w:t>
    </w:r>
  </w:p>
  <w:bookmarkEnd w:id="9"/>
  <w:p w:rsidR="00C7188C" w:rsidRDefault="00C7188C" w:rsidP="005D4D40">
    <w:pPr>
      <w:pStyle w:val="Footer"/>
      <w:jc w:val="right"/>
    </w:pPr>
  </w:p>
  <w:p w:rsidR="00C7188C" w:rsidRDefault="00C7188C" w:rsidP="005D4D40">
    <w:pPr>
      <w:pStyle w:val="Footer"/>
      <w:jc w:val="right"/>
    </w:pPr>
    <w:r>
      <w:fldChar w:fldCharType="begin"/>
    </w:r>
    <w:r>
      <w:instrText xml:space="preserve"> PAGE   \* MERGEFORMAT </w:instrText>
    </w:r>
    <w:r>
      <w:fldChar w:fldCharType="separate"/>
    </w:r>
    <w:r w:rsidR="00F61CF0">
      <w:rPr>
        <w:noProof/>
      </w:rPr>
      <w:t>22</w:t>
    </w:r>
    <w:r>
      <w:rPr>
        <w:noProof/>
      </w:rPr>
      <w:fldChar w:fldCharType="end"/>
    </w:r>
  </w:p>
  <w:p w:rsidR="00C7188C" w:rsidRPr="00BB5EAA" w:rsidRDefault="00C7188C" w:rsidP="005D4D40">
    <w:pPr>
      <w:pStyle w:val="Footer"/>
      <w:ind w:right="360"/>
      <w:jc w:val="center"/>
    </w:pPr>
  </w:p>
  <w:p w:rsidR="00C7188C" w:rsidRDefault="00C7188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Footer"/>
      <w:rPr>
        <w:sz w:val="17"/>
      </w:rPr>
    </w:pPr>
    <w:bookmarkStart w:id="10" w:name="TITUS2FooterPrimary"/>
    <w:r>
      <w:rPr>
        <w:sz w:val="17"/>
      </w:rPr>
      <w:t> </w:t>
    </w:r>
  </w:p>
  <w:bookmarkEnd w:id="10"/>
  <w:p w:rsidR="00C7188C" w:rsidRDefault="00C7188C">
    <w:pPr>
      <w:pStyle w:val="Footer"/>
      <w:jc w:val="right"/>
    </w:pPr>
  </w:p>
  <w:p w:rsidR="00C7188C" w:rsidRDefault="00C7188C">
    <w:pPr>
      <w:pStyle w:val="Footer"/>
      <w:jc w:val="right"/>
    </w:pPr>
    <w:r>
      <w:fldChar w:fldCharType="begin"/>
    </w:r>
    <w:r>
      <w:instrText xml:space="preserve"> PAGE   \* MERGEFORMAT </w:instrText>
    </w:r>
    <w:r>
      <w:fldChar w:fldCharType="separate"/>
    </w:r>
    <w:r w:rsidR="00F61CF0">
      <w:rPr>
        <w:noProof/>
      </w:rPr>
      <w:t>23</w:t>
    </w:r>
    <w:r>
      <w:rPr>
        <w:noProof/>
      </w:rPr>
      <w:fldChar w:fldCharType="end"/>
    </w:r>
  </w:p>
  <w:p w:rsidR="00C7188C" w:rsidRPr="00BB5EAA" w:rsidRDefault="00C7188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Footer"/>
      <w:rPr>
        <w:sz w:val="17"/>
      </w:rPr>
    </w:pPr>
    <w:bookmarkStart w:id="12" w:name="TITUS2FooterFirstPage"/>
    <w:r>
      <w:rPr>
        <w:sz w:val="17"/>
      </w:rPr>
      <w:t> </w:t>
    </w:r>
  </w:p>
  <w:bookmarkEnd w:id="12"/>
  <w:p w:rsidR="00C7188C" w:rsidRDefault="00C7188C" w:rsidP="005D4D40">
    <w:pPr>
      <w:pStyle w:val="Footer"/>
      <w:jc w:val="right"/>
    </w:pPr>
  </w:p>
  <w:p w:rsidR="00C7188C" w:rsidRDefault="00C7188C" w:rsidP="005D4D40">
    <w:pPr>
      <w:pStyle w:val="Footer"/>
      <w:jc w:val="right"/>
    </w:pPr>
    <w:r>
      <w:fldChar w:fldCharType="begin"/>
    </w:r>
    <w:r>
      <w:instrText xml:space="preserve"> PAGE   \* MERGEFORMAT </w:instrText>
    </w:r>
    <w:r>
      <w:fldChar w:fldCharType="separate"/>
    </w:r>
    <w:r w:rsidR="00F61CF0">
      <w:rPr>
        <w:noProof/>
      </w:rPr>
      <w:t>9</w:t>
    </w:r>
    <w:r>
      <w:rPr>
        <w:noProof/>
      </w:rPr>
      <w:fldChar w:fldCharType="end"/>
    </w:r>
  </w:p>
  <w:p w:rsidR="00C7188C" w:rsidRPr="00BB5EAA" w:rsidRDefault="00C7188C" w:rsidP="005D4D40">
    <w:pPr>
      <w:pStyle w:val="Footer"/>
      <w:ind w:right="360"/>
      <w:jc w:val="center"/>
    </w:pPr>
  </w:p>
  <w:p w:rsidR="00C7188C" w:rsidRDefault="00C7188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Footer"/>
      <w:rPr>
        <w:sz w:val="17"/>
      </w:rPr>
    </w:pPr>
    <w:bookmarkStart w:id="15" w:name="TITUS3FooterEvenPages"/>
    <w:r>
      <w:rPr>
        <w:sz w:val="17"/>
      </w:rPr>
      <w:t> </w:t>
    </w:r>
  </w:p>
  <w:bookmarkEnd w:id="15"/>
  <w:p w:rsidR="00C7188C" w:rsidRDefault="00C7188C" w:rsidP="005D4D40">
    <w:pPr>
      <w:pStyle w:val="Footer"/>
      <w:jc w:val="right"/>
    </w:pPr>
  </w:p>
  <w:p w:rsidR="00C7188C" w:rsidRDefault="00C7188C" w:rsidP="005D4D40">
    <w:pPr>
      <w:pStyle w:val="Footer"/>
      <w:jc w:val="right"/>
    </w:pPr>
    <w:r>
      <w:fldChar w:fldCharType="begin"/>
    </w:r>
    <w:r>
      <w:instrText xml:space="preserve"> PAGE   \* MERGEFORMAT </w:instrText>
    </w:r>
    <w:r>
      <w:fldChar w:fldCharType="separate"/>
    </w:r>
    <w:r w:rsidR="00F61CF0">
      <w:rPr>
        <w:noProof/>
      </w:rPr>
      <w:t>32</w:t>
    </w:r>
    <w:r>
      <w:rPr>
        <w:noProof/>
      </w:rPr>
      <w:fldChar w:fldCharType="end"/>
    </w:r>
  </w:p>
  <w:p w:rsidR="00C7188C" w:rsidRPr="00BB5EAA" w:rsidRDefault="00C7188C" w:rsidP="005D4D40">
    <w:pPr>
      <w:pStyle w:val="Footer"/>
      <w:ind w:right="360"/>
      <w:jc w:val="center"/>
    </w:pPr>
  </w:p>
  <w:p w:rsidR="00C7188C" w:rsidRDefault="00C7188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Footer"/>
      <w:rPr>
        <w:sz w:val="17"/>
      </w:rPr>
    </w:pPr>
    <w:bookmarkStart w:id="16" w:name="TITUS3FooterPrimary"/>
    <w:r>
      <w:rPr>
        <w:sz w:val="17"/>
      </w:rPr>
      <w:t> </w:t>
    </w:r>
  </w:p>
  <w:bookmarkEnd w:id="16"/>
  <w:p w:rsidR="00C7188C" w:rsidRDefault="00C7188C">
    <w:pPr>
      <w:pStyle w:val="Footer"/>
      <w:jc w:val="right"/>
    </w:pPr>
  </w:p>
  <w:p w:rsidR="00C7188C" w:rsidRDefault="00C7188C">
    <w:pPr>
      <w:pStyle w:val="Footer"/>
      <w:jc w:val="right"/>
    </w:pPr>
    <w:r>
      <w:fldChar w:fldCharType="begin"/>
    </w:r>
    <w:r>
      <w:instrText xml:space="preserve"> PAGE   \* MERGEFORMAT </w:instrText>
    </w:r>
    <w:r>
      <w:fldChar w:fldCharType="separate"/>
    </w:r>
    <w:r w:rsidR="00F61CF0">
      <w:rPr>
        <w:noProof/>
      </w:rPr>
      <w:t>31</w:t>
    </w:r>
    <w:r>
      <w:rPr>
        <w:noProof/>
      </w:rPr>
      <w:fldChar w:fldCharType="end"/>
    </w:r>
  </w:p>
  <w:p w:rsidR="00C7188C" w:rsidRPr="00BB5EAA" w:rsidRDefault="00C7188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Footer"/>
      <w:rPr>
        <w:sz w:val="17"/>
      </w:rPr>
    </w:pPr>
    <w:bookmarkStart w:id="18" w:name="TITUS3FooterFirstPage"/>
    <w:r>
      <w:rPr>
        <w:sz w:val="17"/>
      </w:rPr>
      <w:t> </w:t>
    </w:r>
  </w:p>
  <w:bookmarkEnd w:id="18"/>
  <w:p w:rsidR="00C7188C" w:rsidRDefault="00C7188C" w:rsidP="005D4D40">
    <w:pPr>
      <w:pStyle w:val="Footer"/>
      <w:jc w:val="right"/>
    </w:pPr>
  </w:p>
  <w:p w:rsidR="00C7188C" w:rsidRDefault="00C7188C" w:rsidP="005D4D40">
    <w:pPr>
      <w:pStyle w:val="Footer"/>
      <w:jc w:val="right"/>
    </w:pPr>
    <w:r>
      <w:fldChar w:fldCharType="begin"/>
    </w:r>
    <w:r>
      <w:instrText xml:space="preserve"> PAGE   \* MERGEFORMAT </w:instrText>
    </w:r>
    <w:r>
      <w:fldChar w:fldCharType="separate"/>
    </w:r>
    <w:r w:rsidR="00F61CF0">
      <w:rPr>
        <w:noProof/>
      </w:rPr>
      <w:t>24</w:t>
    </w:r>
    <w:r>
      <w:rPr>
        <w:noProof/>
      </w:rPr>
      <w:fldChar w:fldCharType="end"/>
    </w:r>
  </w:p>
  <w:p w:rsidR="00C7188C" w:rsidRPr="00BB5EAA" w:rsidRDefault="00C7188C" w:rsidP="005D4D40">
    <w:pPr>
      <w:pStyle w:val="Footer"/>
      <w:ind w:right="360"/>
      <w:jc w:val="center"/>
    </w:pPr>
  </w:p>
  <w:p w:rsidR="00C7188C" w:rsidRDefault="00C7188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Footer"/>
      <w:rPr>
        <w:sz w:val="17"/>
      </w:rPr>
    </w:pPr>
    <w:bookmarkStart w:id="21" w:name="TITUS4FooterEvenPages"/>
    <w:r>
      <w:rPr>
        <w:sz w:val="17"/>
      </w:rPr>
      <w:t> </w:t>
    </w:r>
  </w:p>
  <w:bookmarkEnd w:id="21"/>
  <w:p w:rsidR="00C7188C" w:rsidRDefault="00C7188C" w:rsidP="005D4D40">
    <w:pPr>
      <w:pStyle w:val="Footer"/>
      <w:jc w:val="right"/>
    </w:pPr>
  </w:p>
  <w:p w:rsidR="00C7188C" w:rsidRDefault="00C7188C" w:rsidP="005D4D40">
    <w:pPr>
      <w:pStyle w:val="Footer"/>
      <w:jc w:val="right"/>
    </w:pPr>
    <w:r>
      <w:fldChar w:fldCharType="begin"/>
    </w:r>
    <w:r>
      <w:instrText xml:space="preserve"> PAGE   \* MERGEFORMAT </w:instrText>
    </w:r>
    <w:r>
      <w:fldChar w:fldCharType="separate"/>
    </w:r>
    <w:r>
      <w:rPr>
        <w:noProof/>
      </w:rPr>
      <w:t>1</w:t>
    </w:r>
    <w:r>
      <w:rPr>
        <w:noProof/>
      </w:rPr>
      <w:fldChar w:fldCharType="end"/>
    </w:r>
  </w:p>
  <w:p w:rsidR="00C7188C" w:rsidRPr="00BB5EAA" w:rsidRDefault="00C7188C" w:rsidP="005D4D40">
    <w:pPr>
      <w:pStyle w:val="Footer"/>
      <w:ind w:right="360"/>
      <w:jc w:val="center"/>
    </w:pPr>
  </w:p>
  <w:p w:rsidR="00C7188C" w:rsidRDefault="00C7188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Footer"/>
      <w:rPr>
        <w:sz w:val="17"/>
      </w:rPr>
    </w:pPr>
    <w:bookmarkStart w:id="22" w:name="TITUS4FooterPrimary"/>
    <w:r>
      <w:rPr>
        <w:sz w:val="17"/>
      </w:rPr>
      <w:t> </w:t>
    </w:r>
  </w:p>
  <w:bookmarkEnd w:id="22"/>
  <w:p w:rsidR="00C7188C" w:rsidRDefault="00C7188C">
    <w:pPr>
      <w:pStyle w:val="Footer"/>
      <w:jc w:val="right"/>
    </w:pPr>
  </w:p>
  <w:p w:rsidR="00C7188C" w:rsidRDefault="00C7188C">
    <w:pPr>
      <w:pStyle w:val="Footer"/>
      <w:jc w:val="right"/>
    </w:pPr>
    <w:r>
      <w:fldChar w:fldCharType="begin"/>
    </w:r>
    <w:r>
      <w:instrText xml:space="preserve"> PAGE   \* MERGEFORMAT </w:instrText>
    </w:r>
    <w:r>
      <w:fldChar w:fldCharType="separate"/>
    </w:r>
    <w:r>
      <w:rPr>
        <w:noProof/>
      </w:rPr>
      <w:t>1</w:t>
    </w:r>
    <w:r>
      <w:rPr>
        <w:noProof/>
      </w:rPr>
      <w:fldChar w:fldCharType="end"/>
    </w:r>
  </w:p>
  <w:p w:rsidR="00C7188C" w:rsidRPr="00BB5EAA" w:rsidRDefault="00C7188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Footer"/>
      <w:rPr>
        <w:sz w:val="17"/>
      </w:rPr>
    </w:pPr>
    <w:bookmarkStart w:id="24" w:name="TITUS4FooterFirstPage"/>
    <w:r>
      <w:rPr>
        <w:sz w:val="17"/>
      </w:rPr>
      <w:t> </w:t>
    </w:r>
  </w:p>
  <w:bookmarkEnd w:id="24"/>
  <w:p w:rsidR="00C7188C" w:rsidRDefault="00C7188C" w:rsidP="005D4D40">
    <w:pPr>
      <w:pStyle w:val="Footer"/>
      <w:jc w:val="right"/>
    </w:pPr>
  </w:p>
  <w:p w:rsidR="00C7188C" w:rsidRDefault="00C7188C" w:rsidP="005D4D40">
    <w:pPr>
      <w:pStyle w:val="Footer"/>
      <w:jc w:val="right"/>
    </w:pPr>
    <w:r>
      <w:fldChar w:fldCharType="begin"/>
    </w:r>
    <w:r>
      <w:instrText xml:space="preserve"> PAGE   \* MERGEFORMAT </w:instrText>
    </w:r>
    <w:r>
      <w:fldChar w:fldCharType="separate"/>
    </w:r>
    <w:r w:rsidR="00F61CF0">
      <w:rPr>
        <w:noProof/>
      </w:rPr>
      <w:t>34</w:t>
    </w:r>
    <w:r>
      <w:rPr>
        <w:noProof/>
      </w:rPr>
      <w:fldChar w:fldCharType="end"/>
    </w:r>
  </w:p>
  <w:p w:rsidR="00C7188C" w:rsidRPr="00BB5EAA" w:rsidRDefault="00C7188C" w:rsidP="005D4D40">
    <w:pPr>
      <w:pStyle w:val="Footer"/>
      <w:ind w:right="360"/>
      <w:jc w:val="center"/>
    </w:pPr>
  </w:p>
  <w:p w:rsidR="00C7188C" w:rsidRDefault="00C718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34004" w:rsidRDefault="00834004">
      <w:r>
        <w:separator/>
      </w:r>
    </w:p>
  </w:footnote>
  <w:footnote w:type="continuationSeparator" w:id="0">
    <w:p w:rsidR="00834004" w:rsidRDefault="008340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Header"/>
      <w:rPr>
        <w:sz w:val="17"/>
      </w:rPr>
    </w:pPr>
    <w:bookmarkStart w:id="1" w:name="TITUS1HeaderEvenPages"/>
    <w:r>
      <w:rPr>
        <w:sz w:val="17"/>
      </w:rPr>
      <w:t> </w:t>
    </w:r>
  </w:p>
  <w:bookmarkEnd w:id="1"/>
  <w:p w:rsidR="00C7188C" w:rsidRDefault="00C7188C" w:rsidP="00472B07">
    <w:pPr>
      <w:pStyle w:val="Header"/>
    </w:pPr>
  </w:p>
  <w:p w:rsidR="00C7188C" w:rsidRDefault="00C718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Header"/>
      <w:rPr>
        <w:sz w:val="17"/>
      </w:rPr>
    </w:pPr>
    <w:bookmarkStart w:id="2" w:name="TITUS1HeaderPrimary"/>
    <w:r>
      <w:rPr>
        <w:sz w:val="17"/>
      </w:rPr>
      <w:t> </w:t>
    </w:r>
  </w:p>
  <w:bookmarkEnd w:id="2"/>
  <w:p w:rsidR="00C7188C" w:rsidRDefault="00C718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Header"/>
      <w:rPr>
        <w:sz w:val="17"/>
      </w:rPr>
    </w:pPr>
    <w:bookmarkStart w:id="5" w:name="TITUS1HeaderFirstPage"/>
    <w:r>
      <w:rPr>
        <w:sz w:val="17"/>
      </w:rPr>
      <w:t> </w:t>
    </w:r>
  </w:p>
  <w:bookmarkEnd w:id="5"/>
  <w:p w:rsidR="00C7188C" w:rsidRDefault="00C7188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Header"/>
      <w:rPr>
        <w:sz w:val="17"/>
      </w:rPr>
    </w:pPr>
    <w:bookmarkStart w:id="7" w:name="TITUS2HeaderEvenPages"/>
    <w:r>
      <w:rPr>
        <w:sz w:val="17"/>
      </w:rPr>
      <w:t> </w:t>
    </w:r>
  </w:p>
  <w:bookmarkEnd w:id="7"/>
  <w:p w:rsidR="00C7188C" w:rsidRDefault="00C7188C" w:rsidP="005D4D40">
    <w:pPr>
      <w:pStyle w:val="Header"/>
    </w:pPr>
  </w:p>
  <w:p w:rsidR="00C7188C" w:rsidRDefault="00C7188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Header"/>
      <w:rPr>
        <w:sz w:val="17"/>
      </w:rPr>
    </w:pPr>
    <w:bookmarkStart w:id="8" w:name="TITUS2HeaderPrimary"/>
    <w:r>
      <w:rPr>
        <w:sz w:val="17"/>
      </w:rPr>
      <w:t> </w:t>
    </w:r>
  </w:p>
  <w:bookmarkEnd w:id="8"/>
  <w:p w:rsidR="00C7188C" w:rsidRDefault="00C7188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Header"/>
      <w:rPr>
        <w:sz w:val="17"/>
      </w:rPr>
    </w:pPr>
    <w:bookmarkStart w:id="11" w:name="TITUS2HeaderFirstPage"/>
    <w:r>
      <w:rPr>
        <w:sz w:val="17"/>
      </w:rPr>
      <w:t> </w:t>
    </w:r>
  </w:p>
  <w:bookmarkEnd w:id="11"/>
  <w:p w:rsidR="00C7188C" w:rsidRDefault="00C7188C" w:rsidP="005D4D40">
    <w:pPr>
      <w:pStyle w:val="Header"/>
    </w:pPr>
  </w:p>
  <w:p w:rsidR="00C7188C" w:rsidRDefault="00C7188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Header"/>
      <w:rPr>
        <w:sz w:val="17"/>
      </w:rPr>
    </w:pPr>
    <w:bookmarkStart w:id="13" w:name="TITUS3HeaderEvenPages"/>
    <w:r>
      <w:rPr>
        <w:sz w:val="17"/>
      </w:rPr>
      <w:t> </w:t>
    </w:r>
  </w:p>
  <w:bookmarkEnd w:id="13"/>
  <w:p w:rsidR="00C7188C" w:rsidRDefault="00C7188C" w:rsidP="005D4D40">
    <w:pPr>
      <w:pStyle w:val="Header"/>
    </w:pPr>
  </w:p>
  <w:p w:rsidR="00C7188C" w:rsidRDefault="00C7188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Header"/>
      <w:rPr>
        <w:sz w:val="17"/>
      </w:rPr>
    </w:pPr>
    <w:bookmarkStart w:id="14" w:name="TITUS3HeaderPrimary"/>
    <w:r>
      <w:rPr>
        <w:sz w:val="17"/>
      </w:rPr>
      <w:t> </w:t>
    </w:r>
  </w:p>
  <w:bookmarkEnd w:id="14"/>
  <w:p w:rsidR="00C7188C" w:rsidRDefault="00C7188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Header"/>
      <w:rPr>
        <w:sz w:val="17"/>
      </w:rPr>
    </w:pPr>
    <w:bookmarkStart w:id="17" w:name="TITUS3HeaderFirstPage"/>
    <w:r>
      <w:rPr>
        <w:sz w:val="17"/>
      </w:rPr>
      <w:t> </w:t>
    </w:r>
  </w:p>
  <w:bookmarkEnd w:id="17"/>
  <w:p w:rsidR="00C7188C" w:rsidRDefault="00C7188C" w:rsidP="005D4D40">
    <w:pPr>
      <w:pStyle w:val="Header"/>
    </w:pPr>
  </w:p>
  <w:p w:rsidR="00C7188C" w:rsidRDefault="00C7188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Header"/>
      <w:rPr>
        <w:sz w:val="17"/>
      </w:rPr>
    </w:pPr>
    <w:bookmarkStart w:id="19" w:name="TITUS4HeaderEvenPages"/>
    <w:r>
      <w:rPr>
        <w:sz w:val="17"/>
      </w:rPr>
      <w:t> </w:t>
    </w:r>
  </w:p>
  <w:bookmarkEnd w:id="19"/>
  <w:p w:rsidR="00C7188C" w:rsidRDefault="00C7188C" w:rsidP="005D4D40">
    <w:pPr>
      <w:pStyle w:val="Header"/>
    </w:pPr>
  </w:p>
  <w:p w:rsidR="00C7188C" w:rsidRDefault="00C7188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Header"/>
      <w:rPr>
        <w:sz w:val="17"/>
      </w:rPr>
    </w:pPr>
    <w:bookmarkStart w:id="20" w:name="TITUS4HeaderPrimary"/>
    <w:r>
      <w:rPr>
        <w:sz w:val="17"/>
      </w:rPr>
      <w:t> </w:t>
    </w:r>
  </w:p>
  <w:bookmarkEnd w:id="20"/>
  <w:p w:rsidR="00C7188C" w:rsidRDefault="00C7188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88C" w:rsidRDefault="00F61CF0" w:rsidP="00F61CF0">
    <w:pPr>
      <w:pStyle w:val="Header"/>
      <w:rPr>
        <w:sz w:val="17"/>
      </w:rPr>
    </w:pPr>
    <w:bookmarkStart w:id="23" w:name="TITUS4HeaderFirstPage"/>
    <w:r>
      <w:rPr>
        <w:sz w:val="17"/>
      </w:rPr>
      <w:t> </w:t>
    </w:r>
  </w:p>
  <w:bookmarkEnd w:id="23"/>
  <w:p w:rsidR="00C7188C" w:rsidRDefault="00C7188C" w:rsidP="005D4D40">
    <w:pPr>
      <w:pStyle w:val="Header"/>
    </w:pPr>
  </w:p>
  <w:p w:rsidR="00C7188C" w:rsidRDefault="00C718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18B1"/>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A34"/>
    <w:rsid w:val="000A4240"/>
    <w:rsid w:val="000A469A"/>
    <w:rsid w:val="000B1E96"/>
    <w:rsid w:val="000B5F00"/>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5FD2"/>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1AB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57951"/>
    <w:rsid w:val="002657E9"/>
    <w:rsid w:val="0026665E"/>
    <w:rsid w:val="002675EC"/>
    <w:rsid w:val="00270EEB"/>
    <w:rsid w:val="0027147E"/>
    <w:rsid w:val="00274DE8"/>
    <w:rsid w:val="002761F4"/>
    <w:rsid w:val="002775E1"/>
    <w:rsid w:val="00277979"/>
    <w:rsid w:val="002808EB"/>
    <w:rsid w:val="0028095D"/>
    <w:rsid w:val="00291ADD"/>
    <w:rsid w:val="00294868"/>
    <w:rsid w:val="00295CA1"/>
    <w:rsid w:val="002A291A"/>
    <w:rsid w:val="002A3902"/>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17B4"/>
    <w:rsid w:val="00385414"/>
    <w:rsid w:val="00390074"/>
    <w:rsid w:val="0039762B"/>
    <w:rsid w:val="003A0C37"/>
    <w:rsid w:val="003A1B6B"/>
    <w:rsid w:val="003A46C0"/>
    <w:rsid w:val="003A600E"/>
    <w:rsid w:val="003A6513"/>
    <w:rsid w:val="003B16C7"/>
    <w:rsid w:val="003C19F1"/>
    <w:rsid w:val="003C4186"/>
    <w:rsid w:val="003C41DE"/>
    <w:rsid w:val="003C458C"/>
    <w:rsid w:val="003C6185"/>
    <w:rsid w:val="003D0D2D"/>
    <w:rsid w:val="003D4710"/>
    <w:rsid w:val="003E16D7"/>
    <w:rsid w:val="003E197E"/>
    <w:rsid w:val="003E44EB"/>
    <w:rsid w:val="004046F0"/>
    <w:rsid w:val="0040668F"/>
    <w:rsid w:val="00412677"/>
    <w:rsid w:val="00417925"/>
    <w:rsid w:val="0042277D"/>
    <w:rsid w:val="00424E32"/>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2B0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0599"/>
    <w:rsid w:val="00562EAA"/>
    <w:rsid w:val="00563B58"/>
    <w:rsid w:val="005640C4"/>
    <w:rsid w:val="00565AB8"/>
    <w:rsid w:val="0056684C"/>
    <w:rsid w:val="00574A0C"/>
    <w:rsid w:val="00576E4C"/>
    <w:rsid w:val="0057780F"/>
    <w:rsid w:val="00581E0A"/>
    <w:rsid w:val="00586D89"/>
    <w:rsid w:val="005916B8"/>
    <w:rsid w:val="005A1B4C"/>
    <w:rsid w:val="005A1BA3"/>
    <w:rsid w:val="005A545C"/>
    <w:rsid w:val="005C1567"/>
    <w:rsid w:val="005C6CE5"/>
    <w:rsid w:val="005D3F07"/>
    <w:rsid w:val="005D45FB"/>
    <w:rsid w:val="005D4D40"/>
    <w:rsid w:val="005D583E"/>
    <w:rsid w:val="005D7838"/>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38A8"/>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69A5"/>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020"/>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004"/>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38AE"/>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752E2"/>
    <w:rsid w:val="00A8015F"/>
    <w:rsid w:val="00A80BD2"/>
    <w:rsid w:val="00A85039"/>
    <w:rsid w:val="00A851F7"/>
    <w:rsid w:val="00A906AA"/>
    <w:rsid w:val="00A94C5E"/>
    <w:rsid w:val="00AA241A"/>
    <w:rsid w:val="00AA252C"/>
    <w:rsid w:val="00AA666E"/>
    <w:rsid w:val="00AB5518"/>
    <w:rsid w:val="00AB7A2F"/>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2B02"/>
    <w:rsid w:val="00B3309B"/>
    <w:rsid w:val="00B3747F"/>
    <w:rsid w:val="00B43194"/>
    <w:rsid w:val="00B469F7"/>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AC6"/>
    <w:rsid w:val="00BE0F7B"/>
    <w:rsid w:val="00BE10C2"/>
    <w:rsid w:val="00C01D14"/>
    <w:rsid w:val="00C025B4"/>
    <w:rsid w:val="00C161FD"/>
    <w:rsid w:val="00C22706"/>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188C"/>
    <w:rsid w:val="00C8089F"/>
    <w:rsid w:val="00C81EC3"/>
    <w:rsid w:val="00C836CC"/>
    <w:rsid w:val="00C87A74"/>
    <w:rsid w:val="00C90A71"/>
    <w:rsid w:val="00C92C71"/>
    <w:rsid w:val="00C93F8F"/>
    <w:rsid w:val="00CA0F04"/>
    <w:rsid w:val="00CA3593"/>
    <w:rsid w:val="00CA7F4F"/>
    <w:rsid w:val="00CB258E"/>
    <w:rsid w:val="00CB3C8F"/>
    <w:rsid w:val="00CC02F1"/>
    <w:rsid w:val="00CC11A6"/>
    <w:rsid w:val="00CC135E"/>
    <w:rsid w:val="00CD5D3F"/>
    <w:rsid w:val="00CF1E90"/>
    <w:rsid w:val="00CF3DB3"/>
    <w:rsid w:val="00D052BC"/>
    <w:rsid w:val="00D07026"/>
    <w:rsid w:val="00D22C8F"/>
    <w:rsid w:val="00D3132B"/>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47AB"/>
    <w:rsid w:val="00DA1025"/>
    <w:rsid w:val="00DA22EC"/>
    <w:rsid w:val="00DA5860"/>
    <w:rsid w:val="00DB2767"/>
    <w:rsid w:val="00DC4729"/>
    <w:rsid w:val="00DE2EED"/>
    <w:rsid w:val="00DE556F"/>
    <w:rsid w:val="00E03B6D"/>
    <w:rsid w:val="00E17160"/>
    <w:rsid w:val="00E35BEC"/>
    <w:rsid w:val="00E50821"/>
    <w:rsid w:val="00E51F91"/>
    <w:rsid w:val="00E55596"/>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2F20"/>
    <w:rsid w:val="00F254D1"/>
    <w:rsid w:val="00F32228"/>
    <w:rsid w:val="00F32B82"/>
    <w:rsid w:val="00F4043E"/>
    <w:rsid w:val="00F40CB5"/>
    <w:rsid w:val="00F41BBC"/>
    <w:rsid w:val="00F43B9D"/>
    <w:rsid w:val="00F444F0"/>
    <w:rsid w:val="00F50847"/>
    <w:rsid w:val="00F53F27"/>
    <w:rsid w:val="00F546D1"/>
    <w:rsid w:val="00F61951"/>
    <w:rsid w:val="00F61CF0"/>
    <w:rsid w:val="00F6513F"/>
    <w:rsid w:val="00F66272"/>
    <w:rsid w:val="00F709C0"/>
    <w:rsid w:val="00F87D19"/>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64DD1B02"/>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565AB8"/>
    <w:rPr>
      <w:b/>
      <w:bCs/>
    </w:rPr>
  </w:style>
  <w:style w:type="character" w:customStyle="1" w:styleId="selectable">
    <w:name w:val="selectable"/>
    <w:basedOn w:val="DefaultParagraphFont"/>
    <w:rsid w:val="00565AB8"/>
  </w:style>
  <w:style w:type="paragraph" w:styleId="NormalWeb">
    <w:name w:val="Normal (Web)"/>
    <w:basedOn w:val="Normal"/>
    <w:uiPriority w:val="99"/>
    <w:unhideWhenUsed/>
    <w:rsid w:val="002A3902"/>
    <w:pPr>
      <w:overflowPunct/>
      <w:autoSpaceDE/>
      <w:autoSpaceDN/>
      <w:adjustRightInd/>
      <w:spacing w:before="300" w:after="300" w:line="390" w:lineRule="atLeast"/>
      <w:textAlignment w:val="auto"/>
    </w:pPr>
    <w:rPr>
      <w:rFonts w:ascii="Times New Roman" w:hAnsi="Times New Roman" w:cs="Times New Roman"/>
      <w:color w:val="auto"/>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186908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footer" Target="footer11.xml"/><Relationship Id="rId3" Type="http://schemas.openxmlformats.org/officeDocument/2006/relationships/customXml" Target="../customXml/item3.xml"/><Relationship Id="rId21" Type="http://schemas.openxmlformats.org/officeDocument/2006/relationships/hyperlink" Target="https://en.wikipedia.org/wiki/Criminal_justice_ethics" TargetMode="External"/><Relationship Id="rId34" Type="http://schemas.openxmlformats.org/officeDocument/2006/relationships/header" Target="header9.xm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footer" Target="footer8.xml"/><Relationship Id="rId38" Type="http://schemas.openxmlformats.org/officeDocument/2006/relationships/footer" Target="footer10.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en.wikipedia.org/wiki/Robert_Peel" TargetMode="External"/><Relationship Id="rId29" Type="http://schemas.openxmlformats.org/officeDocument/2006/relationships/hyperlink" Target="https://www.shape.com/fitness/tips/exercise-mental-resilience-stress" TargetMode="External"/><Relationship Id="rId41"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footer" Target="footer7.xml"/><Relationship Id="rId37" Type="http://schemas.openxmlformats.org/officeDocument/2006/relationships/header" Target="header11.xml"/><Relationship Id="rId40"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yperlink" Target="https://www.psychologytoday.com/us/blog/your-personal-renaissance/201906/why-talking-about-our-problems-makes-us-feel-better.%2021.12.2020" TargetMode="External"/><Relationship Id="rId36"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header" Target="header7.xml"/><Relationship Id="rId35" Type="http://schemas.openxmlformats.org/officeDocument/2006/relationships/footer" Target="footer9.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8AC72F1C-9E62-46D8-B503-0B19DB1C1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34</Pages>
  <Words>8718</Words>
  <Characters>48936</Characters>
  <Application>Microsoft Office Word</Application>
  <DocSecurity>0</DocSecurity>
  <Lines>407</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O'Driscoll,Mikey swp6693</cp:lastModifiedBy>
  <cp:revision>3</cp:revision>
  <cp:lastPrinted>2014-08-26T08:55:00Z</cp:lastPrinted>
  <dcterms:created xsi:type="dcterms:W3CDTF">2021-02-08T17:24:00Z</dcterms:created>
  <dcterms:modified xsi:type="dcterms:W3CDTF">2021-02-08T17:33:00Z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4ccfd1bc-8aed-4093-b976-5bd403f0d1ae</vt:lpwstr>
  </property>
  <property fmtid="{D5CDD505-2E9C-101B-9397-08002B2CF9AE}" pid="4" name="Classification">
    <vt:lpwstr>OFFICIAL</vt:lpwstr>
  </property>
  <property fmtid="{D5CDD505-2E9C-101B-9397-08002B2CF9AE}" pid="5" name="Visibility">
    <vt:lpwstr>NOT VISIBLE</vt:lpwstr>
  </property>
</Properties>
</file>