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4FDFF" w14:textId="1B8A032C" w:rsidR="003331E8" w:rsidRPr="00861A01" w:rsidRDefault="00A40874" w:rsidP="00A40874">
      <w:pPr>
        <w:spacing w:after="160" w:line="259" w:lineRule="auto"/>
        <w:rPr>
          <w:b/>
          <w:bCs/>
          <w:sz w:val="36"/>
          <w:szCs w:val="36"/>
        </w:rPr>
      </w:pPr>
      <w:r w:rsidRPr="00A406E5">
        <w:rPr>
          <w:rFonts w:ascii="Arial" w:hAnsi="Arial" w:cs="Arial"/>
          <w:noProof/>
          <w:lang w:val="en-US" w:bidi="hi-IN"/>
        </w:rPr>
        <w:drawing>
          <wp:anchor distT="0" distB="0" distL="114300" distR="114300" simplePos="0" relativeHeight="251659264" behindDoc="0" locked="0" layoutInCell="1" allowOverlap="1" wp14:anchorId="18A870A0" wp14:editId="10F5791A">
            <wp:simplePos x="0" y="0"/>
            <wp:positionH relativeFrom="column">
              <wp:posOffset>0</wp:posOffset>
            </wp:positionH>
            <wp:positionV relativeFrom="paragraph">
              <wp:posOffset>387350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BF0C40D" w14:textId="77777777" w:rsidR="003331E8" w:rsidRPr="00861A01" w:rsidRDefault="003331E8" w:rsidP="003331E8">
      <w:pPr>
        <w:spacing w:after="160" w:line="259" w:lineRule="auto"/>
        <w:jc w:val="center"/>
        <w:rPr>
          <w:b/>
          <w:bCs/>
          <w:sz w:val="36"/>
          <w:szCs w:val="36"/>
        </w:rPr>
      </w:pPr>
    </w:p>
    <w:p w14:paraId="0E9E0B35" w14:textId="77777777" w:rsidR="003331E8" w:rsidRDefault="003331E8" w:rsidP="003331E8">
      <w:pPr>
        <w:spacing w:after="160" w:line="259" w:lineRule="auto"/>
        <w:jc w:val="center"/>
        <w:rPr>
          <w:b/>
          <w:bCs/>
          <w:sz w:val="36"/>
          <w:szCs w:val="36"/>
        </w:rPr>
      </w:pPr>
    </w:p>
    <w:p w14:paraId="5E89965D" w14:textId="77777777" w:rsidR="003331E8" w:rsidRDefault="003331E8" w:rsidP="003331E8">
      <w:pPr>
        <w:spacing w:after="160" w:line="259" w:lineRule="auto"/>
        <w:jc w:val="center"/>
        <w:rPr>
          <w:b/>
          <w:bCs/>
          <w:sz w:val="36"/>
          <w:szCs w:val="36"/>
        </w:rPr>
      </w:pPr>
    </w:p>
    <w:p w14:paraId="27F8BA17" w14:textId="77777777" w:rsidR="003331E8" w:rsidRPr="00686CBA" w:rsidRDefault="003331E8" w:rsidP="003331E8">
      <w:pPr>
        <w:spacing w:after="160" w:line="259" w:lineRule="auto"/>
        <w:jc w:val="center"/>
        <w:rPr>
          <w:b/>
          <w:bCs/>
          <w:sz w:val="36"/>
          <w:szCs w:val="36"/>
        </w:rPr>
      </w:pPr>
    </w:p>
    <w:p w14:paraId="06D6AE63" w14:textId="77777777" w:rsidR="00EE2231" w:rsidRPr="00EE2231" w:rsidRDefault="00EE2231" w:rsidP="00EE2231">
      <w:pPr>
        <w:spacing w:after="160" w:line="256" w:lineRule="auto"/>
        <w:jc w:val="center"/>
        <w:rPr>
          <w:rFonts w:eastAsia="Calibri" w:cs="Times New Roman"/>
          <w:b/>
          <w:bCs/>
          <w:sz w:val="36"/>
          <w:szCs w:val="36"/>
        </w:rPr>
      </w:pPr>
      <w:r w:rsidRPr="00EE2231">
        <w:rPr>
          <w:rFonts w:eastAsia="Calibri" w:cs="Times New Roman"/>
          <w:b/>
          <w:bCs/>
          <w:sz w:val="36"/>
          <w:szCs w:val="36"/>
        </w:rPr>
        <w:t>BMSW6009_Cardiff</w:t>
      </w:r>
    </w:p>
    <w:p w14:paraId="74ECB2DA" w14:textId="77777777" w:rsidR="00EE2231" w:rsidRPr="00EE2231" w:rsidRDefault="00EE2231" w:rsidP="00EE2231">
      <w:pPr>
        <w:spacing w:after="160" w:line="256" w:lineRule="auto"/>
        <w:jc w:val="center"/>
        <w:rPr>
          <w:rFonts w:eastAsia="Calibri" w:cs="Times New Roman"/>
          <w:b/>
          <w:bCs/>
          <w:sz w:val="36"/>
          <w:szCs w:val="36"/>
        </w:rPr>
      </w:pPr>
    </w:p>
    <w:p w14:paraId="37963973" w14:textId="77777777" w:rsidR="00EE2231" w:rsidRPr="00EE2231" w:rsidRDefault="00EE2231" w:rsidP="00EE2231">
      <w:pPr>
        <w:spacing w:after="160" w:line="256" w:lineRule="auto"/>
        <w:jc w:val="center"/>
        <w:rPr>
          <w:rFonts w:eastAsia="Calibri" w:cs="Times New Roman"/>
          <w:b/>
          <w:bCs/>
          <w:sz w:val="36"/>
          <w:szCs w:val="36"/>
        </w:rPr>
      </w:pPr>
      <w:r w:rsidRPr="00EE2231">
        <w:rPr>
          <w:rFonts w:eastAsia="Calibri" w:cs="Times New Roman"/>
          <w:b/>
          <w:bCs/>
          <w:sz w:val="36"/>
          <w:szCs w:val="36"/>
        </w:rPr>
        <w:t>Independent Project</w:t>
      </w:r>
    </w:p>
    <w:p w14:paraId="0C07BD3B" w14:textId="77777777" w:rsidR="003331E8" w:rsidRPr="00861A01" w:rsidRDefault="003331E8" w:rsidP="003331E8">
      <w:pPr>
        <w:spacing w:after="160" w:line="259" w:lineRule="auto"/>
        <w:jc w:val="center"/>
        <w:rPr>
          <w:b/>
          <w:bCs/>
          <w:sz w:val="36"/>
          <w:szCs w:val="36"/>
        </w:rPr>
      </w:pPr>
    </w:p>
    <w:p w14:paraId="1FF32EBE" w14:textId="77777777" w:rsidR="003331E8" w:rsidRPr="00861A01" w:rsidRDefault="003331E8" w:rsidP="003331E8">
      <w:pPr>
        <w:spacing w:after="160" w:line="259" w:lineRule="auto"/>
        <w:jc w:val="center"/>
        <w:rPr>
          <w:b/>
          <w:bCs/>
          <w:sz w:val="36"/>
          <w:szCs w:val="36"/>
        </w:rPr>
      </w:pPr>
    </w:p>
    <w:p w14:paraId="4F54EC3D" w14:textId="1BECF72D" w:rsidR="003331E8" w:rsidRDefault="003331E8" w:rsidP="003331E8">
      <w:pPr>
        <w:spacing w:after="160" w:line="259" w:lineRule="auto"/>
        <w:jc w:val="center"/>
        <w:rPr>
          <w:b/>
          <w:bCs/>
          <w:sz w:val="36"/>
          <w:szCs w:val="36"/>
        </w:rPr>
      </w:pPr>
      <w:r w:rsidRPr="003331E8">
        <w:rPr>
          <w:b/>
          <w:bCs/>
          <w:sz w:val="36"/>
          <w:szCs w:val="36"/>
        </w:rPr>
        <w:t>The influence of flexible hours on job satisfaction</w:t>
      </w:r>
      <w:r>
        <w:rPr>
          <w:b/>
          <w:bCs/>
          <w:sz w:val="36"/>
          <w:szCs w:val="36"/>
        </w:rPr>
        <w:t>: A</w:t>
      </w:r>
      <w:r w:rsidRPr="003331E8">
        <w:rPr>
          <w:b/>
          <w:bCs/>
          <w:sz w:val="36"/>
          <w:szCs w:val="36"/>
        </w:rPr>
        <w:t xml:space="preserve"> survey o</w:t>
      </w:r>
      <w:r w:rsidR="00DE7CF7">
        <w:rPr>
          <w:b/>
          <w:bCs/>
          <w:sz w:val="36"/>
          <w:szCs w:val="36"/>
        </w:rPr>
        <w:t>f</w:t>
      </w:r>
      <w:r w:rsidRPr="003331E8">
        <w:rPr>
          <w:b/>
          <w:bCs/>
          <w:sz w:val="36"/>
          <w:szCs w:val="36"/>
        </w:rPr>
        <w:t xml:space="preserve"> </w:t>
      </w:r>
      <w:r w:rsidR="00A4221D">
        <w:rPr>
          <w:b/>
          <w:bCs/>
          <w:sz w:val="36"/>
          <w:szCs w:val="36"/>
        </w:rPr>
        <w:t>U</w:t>
      </w:r>
      <w:r w:rsidRPr="003331E8">
        <w:rPr>
          <w:b/>
          <w:bCs/>
          <w:sz w:val="36"/>
          <w:szCs w:val="36"/>
        </w:rPr>
        <w:t>ber drivers</w:t>
      </w:r>
    </w:p>
    <w:p w14:paraId="07F7C95D" w14:textId="77777777" w:rsidR="003331E8" w:rsidRDefault="003331E8" w:rsidP="003331E8">
      <w:pPr>
        <w:spacing w:after="160" w:line="259" w:lineRule="auto"/>
        <w:jc w:val="center"/>
        <w:rPr>
          <w:b/>
          <w:bCs/>
          <w:sz w:val="36"/>
          <w:szCs w:val="36"/>
        </w:rPr>
      </w:pPr>
    </w:p>
    <w:p w14:paraId="47F4A929" w14:textId="77777777" w:rsidR="003331E8" w:rsidRDefault="003331E8" w:rsidP="003331E8">
      <w:pPr>
        <w:spacing w:after="160" w:line="259" w:lineRule="auto"/>
        <w:jc w:val="center"/>
        <w:rPr>
          <w:b/>
          <w:bCs/>
          <w:sz w:val="36"/>
          <w:szCs w:val="36"/>
        </w:rPr>
      </w:pPr>
    </w:p>
    <w:p w14:paraId="100A6277" w14:textId="77777777" w:rsidR="003331E8" w:rsidRDefault="003331E8" w:rsidP="003331E8">
      <w:pPr>
        <w:spacing w:after="160" w:line="259" w:lineRule="auto"/>
        <w:jc w:val="center"/>
        <w:rPr>
          <w:b/>
          <w:bCs/>
          <w:szCs w:val="24"/>
        </w:rPr>
      </w:pPr>
    </w:p>
    <w:p w14:paraId="7970172A" w14:textId="77777777" w:rsidR="003331E8" w:rsidRDefault="003331E8" w:rsidP="003331E8">
      <w:pPr>
        <w:spacing w:after="160" w:line="259" w:lineRule="auto"/>
        <w:jc w:val="center"/>
        <w:rPr>
          <w:b/>
          <w:bCs/>
          <w:szCs w:val="24"/>
        </w:rPr>
      </w:pPr>
    </w:p>
    <w:p w14:paraId="5C359F57" w14:textId="77777777" w:rsidR="003331E8" w:rsidRDefault="003331E8" w:rsidP="003331E8">
      <w:pPr>
        <w:spacing w:after="160" w:line="259" w:lineRule="auto"/>
        <w:jc w:val="center"/>
        <w:rPr>
          <w:b/>
          <w:bCs/>
          <w:szCs w:val="24"/>
        </w:rPr>
      </w:pPr>
    </w:p>
    <w:p w14:paraId="102EBAD4" w14:textId="77777777" w:rsidR="003331E8" w:rsidRDefault="003331E8" w:rsidP="003331E8">
      <w:pPr>
        <w:spacing w:after="160" w:line="259" w:lineRule="auto"/>
        <w:jc w:val="center"/>
        <w:rPr>
          <w:b/>
          <w:bCs/>
          <w:szCs w:val="24"/>
        </w:rPr>
      </w:pPr>
    </w:p>
    <w:p w14:paraId="6BC211E8" w14:textId="48D80DA5" w:rsidR="003331E8" w:rsidRPr="00686CBA" w:rsidRDefault="003331E8" w:rsidP="00A4221D">
      <w:pPr>
        <w:spacing w:after="160" w:line="259" w:lineRule="auto"/>
        <w:jc w:val="right"/>
        <w:rPr>
          <w:b/>
          <w:bCs/>
          <w:szCs w:val="24"/>
        </w:rPr>
      </w:pPr>
      <w:r w:rsidRPr="00686CBA">
        <w:rPr>
          <w:b/>
          <w:bCs/>
          <w:szCs w:val="24"/>
        </w:rPr>
        <w:t xml:space="preserve">Student </w:t>
      </w:r>
      <w:r>
        <w:rPr>
          <w:b/>
          <w:bCs/>
          <w:szCs w:val="24"/>
        </w:rPr>
        <w:t>Name</w:t>
      </w:r>
      <w:r w:rsidRPr="00686CBA">
        <w:rPr>
          <w:b/>
          <w:bCs/>
          <w:szCs w:val="24"/>
        </w:rPr>
        <w:t xml:space="preserve">: </w:t>
      </w:r>
      <w:r w:rsidR="00A4221D">
        <w:rPr>
          <w:b/>
          <w:bCs/>
          <w:szCs w:val="24"/>
        </w:rPr>
        <w:t>Flavius-Florin Filimon</w:t>
      </w:r>
    </w:p>
    <w:p w14:paraId="0F35E8A5" w14:textId="0EBA3A27" w:rsidR="003331E8" w:rsidRDefault="003331E8" w:rsidP="00A4221D">
      <w:pPr>
        <w:spacing w:after="160" w:line="259" w:lineRule="auto"/>
        <w:jc w:val="right"/>
        <w:rPr>
          <w:b/>
          <w:bCs/>
          <w:szCs w:val="24"/>
        </w:rPr>
      </w:pPr>
      <w:r w:rsidRPr="00686CBA">
        <w:rPr>
          <w:b/>
          <w:bCs/>
          <w:szCs w:val="24"/>
        </w:rPr>
        <w:t xml:space="preserve">Student </w:t>
      </w:r>
      <w:r>
        <w:rPr>
          <w:b/>
          <w:bCs/>
          <w:szCs w:val="24"/>
        </w:rPr>
        <w:t>ID</w:t>
      </w:r>
      <w:r w:rsidRPr="00686CBA">
        <w:rPr>
          <w:b/>
          <w:bCs/>
          <w:szCs w:val="24"/>
        </w:rPr>
        <w:t xml:space="preserve">: </w:t>
      </w:r>
      <w:r w:rsidR="00A4221D">
        <w:rPr>
          <w:b/>
          <w:bCs/>
          <w:szCs w:val="24"/>
        </w:rPr>
        <w:t>2208335</w:t>
      </w:r>
    </w:p>
    <w:p w14:paraId="36D4E098" w14:textId="77777777" w:rsidR="00EE2231" w:rsidRDefault="003331E8" w:rsidP="00A4221D">
      <w:pPr>
        <w:spacing w:after="160" w:line="259" w:lineRule="auto"/>
        <w:jc w:val="right"/>
        <w:rPr>
          <w:b/>
          <w:bCs/>
          <w:szCs w:val="24"/>
        </w:rPr>
      </w:pPr>
      <w:r w:rsidRPr="00686CBA">
        <w:rPr>
          <w:b/>
          <w:bCs/>
          <w:szCs w:val="24"/>
        </w:rPr>
        <w:t xml:space="preserve">Lecture Name: </w:t>
      </w:r>
      <w:proofErr w:type="spellStart"/>
      <w:r w:rsidR="00A4221D">
        <w:rPr>
          <w:b/>
          <w:bCs/>
          <w:szCs w:val="24"/>
        </w:rPr>
        <w:t>Arpu</w:t>
      </w:r>
      <w:proofErr w:type="spellEnd"/>
      <w:r w:rsidR="00A4221D">
        <w:rPr>
          <w:b/>
          <w:bCs/>
          <w:szCs w:val="24"/>
        </w:rPr>
        <w:t xml:space="preserve"> Kumar</w:t>
      </w:r>
    </w:p>
    <w:p w14:paraId="5EA2B9C4" w14:textId="0DBCC80F" w:rsidR="003331E8" w:rsidRDefault="00EE2231" w:rsidP="00A4221D">
      <w:pPr>
        <w:spacing w:after="160" w:line="259" w:lineRule="auto"/>
        <w:jc w:val="right"/>
        <w:rPr>
          <w:b/>
          <w:bCs/>
        </w:rPr>
      </w:pPr>
      <w:r>
        <w:rPr>
          <w:b/>
          <w:bCs/>
          <w:szCs w:val="24"/>
        </w:rPr>
        <w:t>Date: 28th February 2025</w:t>
      </w:r>
      <w:r w:rsidR="003331E8">
        <w:rPr>
          <w:b/>
          <w:bCs/>
        </w:rPr>
        <w:br w:type="page"/>
      </w:r>
    </w:p>
    <w:sdt>
      <w:sdtPr>
        <w:rPr>
          <w:rFonts w:ascii="Times New Roman" w:eastAsiaTheme="minorEastAsia" w:hAnsi="Times New Roman" w:cstheme="minorBidi"/>
          <w:color w:val="auto"/>
          <w:sz w:val="24"/>
          <w:szCs w:val="24"/>
          <w:lang w:val="en-GB"/>
        </w:rPr>
        <w:id w:val="-1670092402"/>
        <w:docPartObj>
          <w:docPartGallery w:val="Table of Contents"/>
          <w:docPartUnique/>
        </w:docPartObj>
      </w:sdtPr>
      <w:sdtEndPr>
        <w:rPr>
          <w:b/>
          <w:bCs/>
          <w:noProof/>
        </w:rPr>
      </w:sdtEndPr>
      <w:sdtContent>
        <w:p w14:paraId="4017F819" w14:textId="3AABC0D3" w:rsidR="0031057D" w:rsidRDefault="0031057D">
          <w:pPr>
            <w:pStyle w:val="TOCHeading"/>
          </w:pPr>
          <w:r>
            <w:t>Contents</w:t>
          </w:r>
        </w:p>
        <w:p w14:paraId="0069C4F4" w14:textId="7CD8A7B8" w:rsidR="004564DF" w:rsidRDefault="0031057D">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91589380" w:history="1">
            <w:r w:rsidR="004564DF" w:rsidRPr="00133610">
              <w:rPr>
                <w:rStyle w:val="Hyperlink"/>
                <w:noProof/>
              </w:rPr>
              <w:t>1. Introduction</w:t>
            </w:r>
            <w:r w:rsidR="004564DF">
              <w:rPr>
                <w:noProof/>
                <w:webHidden/>
              </w:rPr>
              <w:tab/>
            </w:r>
            <w:r w:rsidR="004564DF">
              <w:rPr>
                <w:noProof/>
                <w:webHidden/>
              </w:rPr>
              <w:fldChar w:fldCharType="begin"/>
            </w:r>
            <w:r w:rsidR="004564DF">
              <w:rPr>
                <w:noProof/>
                <w:webHidden/>
              </w:rPr>
              <w:instrText xml:space="preserve"> PAGEREF _Toc191589380 \h </w:instrText>
            </w:r>
            <w:r w:rsidR="004564DF">
              <w:rPr>
                <w:noProof/>
                <w:webHidden/>
              </w:rPr>
            </w:r>
            <w:r w:rsidR="004564DF">
              <w:rPr>
                <w:noProof/>
                <w:webHidden/>
              </w:rPr>
              <w:fldChar w:fldCharType="separate"/>
            </w:r>
            <w:r w:rsidR="004564DF">
              <w:rPr>
                <w:noProof/>
                <w:webHidden/>
              </w:rPr>
              <w:t>3</w:t>
            </w:r>
            <w:r w:rsidR="004564DF">
              <w:rPr>
                <w:noProof/>
                <w:webHidden/>
              </w:rPr>
              <w:fldChar w:fldCharType="end"/>
            </w:r>
          </w:hyperlink>
        </w:p>
        <w:p w14:paraId="74B5744B" w14:textId="730E0730" w:rsidR="004564DF" w:rsidRDefault="004564D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589381" w:history="1">
            <w:r w:rsidRPr="00133610">
              <w:rPr>
                <w:rStyle w:val="Hyperlink"/>
                <w:noProof/>
              </w:rPr>
              <w:t>2. Contextual background</w:t>
            </w:r>
            <w:r>
              <w:rPr>
                <w:noProof/>
                <w:webHidden/>
              </w:rPr>
              <w:tab/>
            </w:r>
            <w:r>
              <w:rPr>
                <w:noProof/>
                <w:webHidden/>
              </w:rPr>
              <w:fldChar w:fldCharType="begin"/>
            </w:r>
            <w:r>
              <w:rPr>
                <w:noProof/>
                <w:webHidden/>
              </w:rPr>
              <w:instrText xml:space="preserve"> PAGEREF _Toc191589381 \h </w:instrText>
            </w:r>
            <w:r>
              <w:rPr>
                <w:noProof/>
                <w:webHidden/>
              </w:rPr>
            </w:r>
            <w:r>
              <w:rPr>
                <w:noProof/>
                <w:webHidden/>
              </w:rPr>
              <w:fldChar w:fldCharType="separate"/>
            </w:r>
            <w:r>
              <w:rPr>
                <w:noProof/>
                <w:webHidden/>
              </w:rPr>
              <w:t>3</w:t>
            </w:r>
            <w:r>
              <w:rPr>
                <w:noProof/>
                <w:webHidden/>
              </w:rPr>
              <w:fldChar w:fldCharType="end"/>
            </w:r>
          </w:hyperlink>
        </w:p>
        <w:p w14:paraId="703B4F2A" w14:textId="190B73B6" w:rsidR="004564DF" w:rsidRDefault="004564D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589382" w:history="1">
            <w:r w:rsidRPr="00133610">
              <w:rPr>
                <w:rStyle w:val="Hyperlink"/>
                <w:noProof/>
              </w:rPr>
              <w:t>3. Aim, objectives and research questions</w:t>
            </w:r>
            <w:r>
              <w:rPr>
                <w:noProof/>
                <w:webHidden/>
              </w:rPr>
              <w:tab/>
            </w:r>
            <w:r>
              <w:rPr>
                <w:noProof/>
                <w:webHidden/>
              </w:rPr>
              <w:fldChar w:fldCharType="begin"/>
            </w:r>
            <w:r>
              <w:rPr>
                <w:noProof/>
                <w:webHidden/>
              </w:rPr>
              <w:instrText xml:space="preserve"> PAGEREF _Toc191589382 \h </w:instrText>
            </w:r>
            <w:r>
              <w:rPr>
                <w:noProof/>
                <w:webHidden/>
              </w:rPr>
            </w:r>
            <w:r>
              <w:rPr>
                <w:noProof/>
                <w:webHidden/>
              </w:rPr>
              <w:fldChar w:fldCharType="separate"/>
            </w:r>
            <w:r>
              <w:rPr>
                <w:noProof/>
                <w:webHidden/>
              </w:rPr>
              <w:t>4</w:t>
            </w:r>
            <w:r>
              <w:rPr>
                <w:noProof/>
                <w:webHidden/>
              </w:rPr>
              <w:fldChar w:fldCharType="end"/>
            </w:r>
          </w:hyperlink>
        </w:p>
        <w:p w14:paraId="2E58F878" w14:textId="1D978DA5"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83" w:history="1">
            <w:r w:rsidRPr="00133610">
              <w:rPr>
                <w:rStyle w:val="Hyperlink"/>
                <w:noProof/>
              </w:rPr>
              <w:t>3.1 Aim</w:t>
            </w:r>
            <w:r>
              <w:rPr>
                <w:noProof/>
                <w:webHidden/>
              </w:rPr>
              <w:tab/>
            </w:r>
            <w:r>
              <w:rPr>
                <w:noProof/>
                <w:webHidden/>
              </w:rPr>
              <w:fldChar w:fldCharType="begin"/>
            </w:r>
            <w:r>
              <w:rPr>
                <w:noProof/>
                <w:webHidden/>
              </w:rPr>
              <w:instrText xml:space="preserve"> PAGEREF _Toc191589383 \h </w:instrText>
            </w:r>
            <w:r>
              <w:rPr>
                <w:noProof/>
                <w:webHidden/>
              </w:rPr>
            </w:r>
            <w:r>
              <w:rPr>
                <w:noProof/>
                <w:webHidden/>
              </w:rPr>
              <w:fldChar w:fldCharType="separate"/>
            </w:r>
            <w:r>
              <w:rPr>
                <w:noProof/>
                <w:webHidden/>
              </w:rPr>
              <w:t>4</w:t>
            </w:r>
            <w:r>
              <w:rPr>
                <w:noProof/>
                <w:webHidden/>
              </w:rPr>
              <w:fldChar w:fldCharType="end"/>
            </w:r>
          </w:hyperlink>
        </w:p>
        <w:p w14:paraId="2640D0F6" w14:textId="1E77EFF7"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84" w:history="1">
            <w:r w:rsidRPr="00133610">
              <w:rPr>
                <w:rStyle w:val="Hyperlink"/>
                <w:noProof/>
              </w:rPr>
              <w:t>3.2 Objectives</w:t>
            </w:r>
            <w:r>
              <w:rPr>
                <w:noProof/>
                <w:webHidden/>
              </w:rPr>
              <w:tab/>
            </w:r>
            <w:r>
              <w:rPr>
                <w:noProof/>
                <w:webHidden/>
              </w:rPr>
              <w:fldChar w:fldCharType="begin"/>
            </w:r>
            <w:r>
              <w:rPr>
                <w:noProof/>
                <w:webHidden/>
              </w:rPr>
              <w:instrText xml:space="preserve"> PAGEREF _Toc191589384 \h </w:instrText>
            </w:r>
            <w:r>
              <w:rPr>
                <w:noProof/>
                <w:webHidden/>
              </w:rPr>
            </w:r>
            <w:r>
              <w:rPr>
                <w:noProof/>
                <w:webHidden/>
              </w:rPr>
              <w:fldChar w:fldCharType="separate"/>
            </w:r>
            <w:r>
              <w:rPr>
                <w:noProof/>
                <w:webHidden/>
              </w:rPr>
              <w:t>4</w:t>
            </w:r>
            <w:r>
              <w:rPr>
                <w:noProof/>
                <w:webHidden/>
              </w:rPr>
              <w:fldChar w:fldCharType="end"/>
            </w:r>
          </w:hyperlink>
        </w:p>
        <w:p w14:paraId="1F9D3E24" w14:textId="14395ED9"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85" w:history="1">
            <w:r w:rsidRPr="00133610">
              <w:rPr>
                <w:rStyle w:val="Hyperlink"/>
                <w:noProof/>
              </w:rPr>
              <w:t>3.3 Research questions</w:t>
            </w:r>
            <w:r>
              <w:rPr>
                <w:noProof/>
                <w:webHidden/>
              </w:rPr>
              <w:tab/>
            </w:r>
            <w:r>
              <w:rPr>
                <w:noProof/>
                <w:webHidden/>
              </w:rPr>
              <w:fldChar w:fldCharType="begin"/>
            </w:r>
            <w:r>
              <w:rPr>
                <w:noProof/>
                <w:webHidden/>
              </w:rPr>
              <w:instrText xml:space="preserve"> PAGEREF _Toc191589385 \h </w:instrText>
            </w:r>
            <w:r>
              <w:rPr>
                <w:noProof/>
                <w:webHidden/>
              </w:rPr>
            </w:r>
            <w:r>
              <w:rPr>
                <w:noProof/>
                <w:webHidden/>
              </w:rPr>
              <w:fldChar w:fldCharType="separate"/>
            </w:r>
            <w:r>
              <w:rPr>
                <w:noProof/>
                <w:webHidden/>
              </w:rPr>
              <w:t>4</w:t>
            </w:r>
            <w:r>
              <w:rPr>
                <w:noProof/>
                <w:webHidden/>
              </w:rPr>
              <w:fldChar w:fldCharType="end"/>
            </w:r>
          </w:hyperlink>
        </w:p>
        <w:p w14:paraId="6E65BD92" w14:textId="4D870915" w:rsidR="004564DF" w:rsidRDefault="004564D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589386" w:history="1">
            <w:r w:rsidRPr="00133610">
              <w:rPr>
                <w:rStyle w:val="Hyperlink"/>
                <w:noProof/>
              </w:rPr>
              <w:t>4</w:t>
            </w:r>
            <w:r w:rsidRPr="00133610">
              <w:rPr>
                <w:rStyle w:val="Hyperlink"/>
                <w:bCs/>
                <w:noProof/>
              </w:rPr>
              <w:t>. Literature review</w:t>
            </w:r>
            <w:r>
              <w:rPr>
                <w:noProof/>
                <w:webHidden/>
              </w:rPr>
              <w:tab/>
            </w:r>
            <w:r>
              <w:rPr>
                <w:noProof/>
                <w:webHidden/>
              </w:rPr>
              <w:fldChar w:fldCharType="begin"/>
            </w:r>
            <w:r>
              <w:rPr>
                <w:noProof/>
                <w:webHidden/>
              </w:rPr>
              <w:instrText xml:space="preserve"> PAGEREF _Toc191589386 \h </w:instrText>
            </w:r>
            <w:r>
              <w:rPr>
                <w:noProof/>
                <w:webHidden/>
              </w:rPr>
            </w:r>
            <w:r>
              <w:rPr>
                <w:noProof/>
                <w:webHidden/>
              </w:rPr>
              <w:fldChar w:fldCharType="separate"/>
            </w:r>
            <w:r>
              <w:rPr>
                <w:noProof/>
                <w:webHidden/>
              </w:rPr>
              <w:t>4</w:t>
            </w:r>
            <w:r>
              <w:rPr>
                <w:noProof/>
                <w:webHidden/>
              </w:rPr>
              <w:fldChar w:fldCharType="end"/>
            </w:r>
          </w:hyperlink>
        </w:p>
        <w:p w14:paraId="502689B7" w14:textId="1D949B6E"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87" w:history="1">
            <w:r w:rsidRPr="00133610">
              <w:rPr>
                <w:rStyle w:val="Hyperlink"/>
                <w:noProof/>
              </w:rPr>
              <w:t>4.1 Importance of flexible working on modern work arrangements</w:t>
            </w:r>
            <w:r>
              <w:rPr>
                <w:noProof/>
                <w:webHidden/>
              </w:rPr>
              <w:tab/>
            </w:r>
            <w:r>
              <w:rPr>
                <w:noProof/>
                <w:webHidden/>
              </w:rPr>
              <w:fldChar w:fldCharType="begin"/>
            </w:r>
            <w:r>
              <w:rPr>
                <w:noProof/>
                <w:webHidden/>
              </w:rPr>
              <w:instrText xml:space="preserve"> PAGEREF _Toc191589387 \h </w:instrText>
            </w:r>
            <w:r>
              <w:rPr>
                <w:noProof/>
                <w:webHidden/>
              </w:rPr>
            </w:r>
            <w:r>
              <w:rPr>
                <w:noProof/>
                <w:webHidden/>
              </w:rPr>
              <w:fldChar w:fldCharType="separate"/>
            </w:r>
            <w:r>
              <w:rPr>
                <w:noProof/>
                <w:webHidden/>
              </w:rPr>
              <w:t>4</w:t>
            </w:r>
            <w:r>
              <w:rPr>
                <w:noProof/>
                <w:webHidden/>
              </w:rPr>
              <w:fldChar w:fldCharType="end"/>
            </w:r>
          </w:hyperlink>
        </w:p>
        <w:p w14:paraId="717E1F19" w14:textId="16C62368"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88" w:history="1">
            <w:r w:rsidRPr="00133610">
              <w:rPr>
                <w:rStyle w:val="Hyperlink"/>
                <w:noProof/>
                <w:lang w:val="en-US"/>
              </w:rPr>
              <w:t>4.2 Job satisfaction and its overall organisational impact</w:t>
            </w:r>
            <w:r>
              <w:rPr>
                <w:noProof/>
                <w:webHidden/>
              </w:rPr>
              <w:tab/>
            </w:r>
            <w:r>
              <w:rPr>
                <w:noProof/>
                <w:webHidden/>
              </w:rPr>
              <w:fldChar w:fldCharType="begin"/>
            </w:r>
            <w:r>
              <w:rPr>
                <w:noProof/>
                <w:webHidden/>
              </w:rPr>
              <w:instrText xml:space="preserve"> PAGEREF _Toc191589388 \h </w:instrText>
            </w:r>
            <w:r>
              <w:rPr>
                <w:noProof/>
                <w:webHidden/>
              </w:rPr>
            </w:r>
            <w:r>
              <w:rPr>
                <w:noProof/>
                <w:webHidden/>
              </w:rPr>
              <w:fldChar w:fldCharType="separate"/>
            </w:r>
            <w:r>
              <w:rPr>
                <w:noProof/>
                <w:webHidden/>
              </w:rPr>
              <w:t>5</w:t>
            </w:r>
            <w:r>
              <w:rPr>
                <w:noProof/>
                <w:webHidden/>
              </w:rPr>
              <w:fldChar w:fldCharType="end"/>
            </w:r>
          </w:hyperlink>
        </w:p>
        <w:p w14:paraId="0E7BF852" w14:textId="5C03489F"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89" w:history="1">
            <w:r w:rsidRPr="00133610">
              <w:rPr>
                <w:rStyle w:val="Hyperlink"/>
                <w:noProof/>
              </w:rPr>
              <w:t>4.3 Relationship between stress management and flexible working practices</w:t>
            </w:r>
            <w:r>
              <w:rPr>
                <w:noProof/>
                <w:webHidden/>
              </w:rPr>
              <w:tab/>
            </w:r>
            <w:r>
              <w:rPr>
                <w:noProof/>
                <w:webHidden/>
              </w:rPr>
              <w:fldChar w:fldCharType="begin"/>
            </w:r>
            <w:r>
              <w:rPr>
                <w:noProof/>
                <w:webHidden/>
              </w:rPr>
              <w:instrText xml:space="preserve"> PAGEREF _Toc191589389 \h </w:instrText>
            </w:r>
            <w:r>
              <w:rPr>
                <w:noProof/>
                <w:webHidden/>
              </w:rPr>
            </w:r>
            <w:r>
              <w:rPr>
                <w:noProof/>
                <w:webHidden/>
              </w:rPr>
              <w:fldChar w:fldCharType="separate"/>
            </w:r>
            <w:r>
              <w:rPr>
                <w:noProof/>
                <w:webHidden/>
              </w:rPr>
              <w:t>5</w:t>
            </w:r>
            <w:r>
              <w:rPr>
                <w:noProof/>
                <w:webHidden/>
              </w:rPr>
              <w:fldChar w:fldCharType="end"/>
            </w:r>
          </w:hyperlink>
        </w:p>
        <w:p w14:paraId="44F22D8B" w14:textId="40B6155A"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90" w:history="1">
            <w:r w:rsidRPr="00133610">
              <w:rPr>
                <w:rStyle w:val="Hyperlink"/>
                <w:noProof/>
              </w:rPr>
              <w:t>4.4 Research gap</w:t>
            </w:r>
            <w:r>
              <w:rPr>
                <w:noProof/>
                <w:webHidden/>
              </w:rPr>
              <w:tab/>
            </w:r>
            <w:r>
              <w:rPr>
                <w:noProof/>
                <w:webHidden/>
              </w:rPr>
              <w:fldChar w:fldCharType="begin"/>
            </w:r>
            <w:r>
              <w:rPr>
                <w:noProof/>
                <w:webHidden/>
              </w:rPr>
              <w:instrText xml:space="preserve"> PAGEREF _Toc191589390 \h </w:instrText>
            </w:r>
            <w:r>
              <w:rPr>
                <w:noProof/>
                <w:webHidden/>
              </w:rPr>
            </w:r>
            <w:r>
              <w:rPr>
                <w:noProof/>
                <w:webHidden/>
              </w:rPr>
              <w:fldChar w:fldCharType="separate"/>
            </w:r>
            <w:r>
              <w:rPr>
                <w:noProof/>
                <w:webHidden/>
              </w:rPr>
              <w:t>6</w:t>
            </w:r>
            <w:r>
              <w:rPr>
                <w:noProof/>
                <w:webHidden/>
              </w:rPr>
              <w:fldChar w:fldCharType="end"/>
            </w:r>
          </w:hyperlink>
        </w:p>
        <w:p w14:paraId="19C9F97A" w14:textId="50759236"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91" w:history="1">
            <w:r w:rsidRPr="00133610">
              <w:rPr>
                <w:rStyle w:val="Hyperlink"/>
                <w:noProof/>
              </w:rPr>
              <w:t>4.5 Study contribution</w:t>
            </w:r>
            <w:r>
              <w:rPr>
                <w:noProof/>
                <w:webHidden/>
              </w:rPr>
              <w:tab/>
            </w:r>
            <w:r>
              <w:rPr>
                <w:noProof/>
                <w:webHidden/>
              </w:rPr>
              <w:fldChar w:fldCharType="begin"/>
            </w:r>
            <w:r>
              <w:rPr>
                <w:noProof/>
                <w:webHidden/>
              </w:rPr>
              <w:instrText xml:space="preserve"> PAGEREF _Toc191589391 \h </w:instrText>
            </w:r>
            <w:r>
              <w:rPr>
                <w:noProof/>
                <w:webHidden/>
              </w:rPr>
            </w:r>
            <w:r>
              <w:rPr>
                <w:noProof/>
                <w:webHidden/>
              </w:rPr>
              <w:fldChar w:fldCharType="separate"/>
            </w:r>
            <w:r>
              <w:rPr>
                <w:noProof/>
                <w:webHidden/>
              </w:rPr>
              <w:t>6</w:t>
            </w:r>
            <w:r>
              <w:rPr>
                <w:noProof/>
                <w:webHidden/>
              </w:rPr>
              <w:fldChar w:fldCharType="end"/>
            </w:r>
          </w:hyperlink>
        </w:p>
        <w:p w14:paraId="747477D6" w14:textId="64271487" w:rsidR="004564DF" w:rsidRDefault="004564D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589392" w:history="1">
            <w:r w:rsidRPr="00133610">
              <w:rPr>
                <w:rStyle w:val="Hyperlink"/>
                <w:noProof/>
              </w:rPr>
              <w:t>5. Evaluation of the proposed methodology and sampling technique</w:t>
            </w:r>
            <w:r>
              <w:rPr>
                <w:noProof/>
                <w:webHidden/>
              </w:rPr>
              <w:tab/>
            </w:r>
            <w:r>
              <w:rPr>
                <w:noProof/>
                <w:webHidden/>
              </w:rPr>
              <w:fldChar w:fldCharType="begin"/>
            </w:r>
            <w:r>
              <w:rPr>
                <w:noProof/>
                <w:webHidden/>
              </w:rPr>
              <w:instrText xml:space="preserve"> PAGEREF _Toc191589392 \h </w:instrText>
            </w:r>
            <w:r>
              <w:rPr>
                <w:noProof/>
                <w:webHidden/>
              </w:rPr>
            </w:r>
            <w:r>
              <w:rPr>
                <w:noProof/>
                <w:webHidden/>
              </w:rPr>
              <w:fldChar w:fldCharType="separate"/>
            </w:r>
            <w:r>
              <w:rPr>
                <w:noProof/>
                <w:webHidden/>
              </w:rPr>
              <w:t>6</w:t>
            </w:r>
            <w:r>
              <w:rPr>
                <w:noProof/>
                <w:webHidden/>
              </w:rPr>
              <w:fldChar w:fldCharType="end"/>
            </w:r>
          </w:hyperlink>
        </w:p>
        <w:p w14:paraId="332647A0" w14:textId="45088413"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93" w:history="1">
            <w:r w:rsidRPr="00133610">
              <w:rPr>
                <w:rStyle w:val="Hyperlink"/>
                <w:noProof/>
              </w:rPr>
              <w:t>5.1 Research Philosophy</w:t>
            </w:r>
            <w:r>
              <w:rPr>
                <w:noProof/>
                <w:webHidden/>
              </w:rPr>
              <w:tab/>
            </w:r>
            <w:r>
              <w:rPr>
                <w:noProof/>
                <w:webHidden/>
              </w:rPr>
              <w:fldChar w:fldCharType="begin"/>
            </w:r>
            <w:r>
              <w:rPr>
                <w:noProof/>
                <w:webHidden/>
              </w:rPr>
              <w:instrText xml:space="preserve"> PAGEREF _Toc191589393 \h </w:instrText>
            </w:r>
            <w:r>
              <w:rPr>
                <w:noProof/>
                <w:webHidden/>
              </w:rPr>
            </w:r>
            <w:r>
              <w:rPr>
                <w:noProof/>
                <w:webHidden/>
              </w:rPr>
              <w:fldChar w:fldCharType="separate"/>
            </w:r>
            <w:r>
              <w:rPr>
                <w:noProof/>
                <w:webHidden/>
              </w:rPr>
              <w:t>6</w:t>
            </w:r>
            <w:r>
              <w:rPr>
                <w:noProof/>
                <w:webHidden/>
              </w:rPr>
              <w:fldChar w:fldCharType="end"/>
            </w:r>
          </w:hyperlink>
        </w:p>
        <w:p w14:paraId="5E969AC4" w14:textId="72BC7BD3"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94" w:history="1">
            <w:r w:rsidRPr="00133610">
              <w:rPr>
                <w:rStyle w:val="Hyperlink"/>
                <w:noProof/>
              </w:rPr>
              <w:t>5.2 Research Approach</w:t>
            </w:r>
            <w:r>
              <w:rPr>
                <w:noProof/>
                <w:webHidden/>
              </w:rPr>
              <w:tab/>
            </w:r>
            <w:r>
              <w:rPr>
                <w:noProof/>
                <w:webHidden/>
              </w:rPr>
              <w:fldChar w:fldCharType="begin"/>
            </w:r>
            <w:r>
              <w:rPr>
                <w:noProof/>
                <w:webHidden/>
              </w:rPr>
              <w:instrText xml:space="preserve"> PAGEREF _Toc191589394 \h </w:instrText>
            </w:r>
            <w:r>
              <w:rPr>
                <w:noProof/>
                <w:webHidden/>
              </w:rPr>
            </w:r>
            <w:r>
              <w:rPr>
                <w:noProof/>
                <w:webHidden/>
              </w:rPr>
              <w:fldChar w:fldCharType="separate"/>
            </w:r>
            <w:r>
              <w:rPr>
                <w:noProof/>
                <w:webHidden/>
              </w:rPr>
              <w:t>7</w:t>
            </w:r>
            <w:r>
              <w:rPr>
                <w:noProof/>
                <w:webHidden/>
              </w:rPr>
              <w:fldChar w:fldCharType="end"/>
            </w:r>
          </w:hyperlink>
        </w:p>
        <w:p w14:paraId="52BC42A5" w14:textId="2AF4F3DC"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95" w:history="1">
            <w:r w:rsidRPr="00133610">
              <w:rPr>
                <w:rStyle w:val="Hyperlink"/>
                <w:noProof/>
              </w:rPr>
              <w:t>5.3 Research Method</w:t>
            </w:r>
            <w:r>
              <w:rPr>
                <w:noProof/>
                <w:webHidden/>
              </w:rPr>
              <w:tab/>
            </w:r>
            <w:r>
              <w:rPr>
                <w:noProof/>
                <w:webHidden/>
              </w:rPr>
              <w:fldChar w:fldCharType="begin"/>
            </w:r>
            <w:r>
              <w:rPr>
                <w:noProof/>
                <w:webHidden/>
              </w:rPr>
              <w:instrText xml:space="preserve"> PAGEREF _Toc191589395 \h </w:instrText>
            </w:r>
            <w:r>
              <w:rPr>
                <w:noProof/>
                <w:webHidden/>
              </w:rPr>
            </w:r>
            <w:r>
              <w:rPr>
                <w:noProof/>
                <w:webHidden/>
              </w:rPr>
              <w:fldChar w:fldCharType="separate"/>
            </w:r>
            <w:r>
              <w:rPr>
                <w:noProof/>
                <w:webHidden/>
              </w:rPr>
              <w:t>7</w:t>
            </w:r>
            <w:r>
              <w:rPr>
                <w:noProof/>
                <w:webHidden/>
              </w:rPr>
              <w:fldChar w:fldCharType="end"/>
            </w:r>
          </w:hyperlink>
        </w:p>
        <w:p w14:paraId="1B558DEF" w14:textId="20D35472"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96" w:history="1">
            <w:r w:rsidRPr="00133610">
              <w:rPr>
                <w:rStyle w:val="Hyperlink"/>
                <w:noProof/>
              </w:rPr>
              <w:t>5.4 Data Collection and Analysis</w:t>
            </w:r>
            <w:r>
              <w:rPr>
                <w:noProof/>
                <w:webHidden/>
              </w:rPr>
              <w:tab/>
            </w:r>
            <w:r>
              <w:rPr>
                <w:noProof/>
                <w:webHidden/>
              </w:rPr>
              <w:fldChar w:fldCharType="begin"/>
            </w:r>
            <w:r>
              <w:rPr>
                <w:noProof/>
                <w:webHidden/>
              </w:rPr>
              <w:instrText xml:space="preserve"> PAGEREF _Toc191589396 \h </w:instrText>
            </w:r>
            <w:r>
              <w:rPr>
                <w:noProof/>
                <w:webHidden/>
              </w:rPr>
            </w:r>
            <w:r>
              <w:rPr>
                <w:noProof/>
                <w:webHidden/>
              </w:rPr>
              <w:fldChar w:fldCharType="separate"/>
            </w:r>
            <w:r>
              <w:rPr>
                <w:noProof/>
                <w:webHidden/>
              </w:rPr>
              <w:t>8</w:t>
            </w:r>
            <w:r>
              <w:rPr>
                <w:noProof/>
                <w:webHidden/>
              </w:rPr>
              <w:fldChar w:fldCharType="end"/>
            </w:r>
          </w:hyperlink>
        </w:p>
        <w:p w14:paraId="3C32C312" w14:textId="619D902F"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97" w:history="1">
            <w:r w:rsidRPr="00133610">
              <w:rPr>
                <w:rStyle w:val="Hyperlink"/>
                <w:noProof/>
              </w:rPr>
              <w:t>5.5 Sampling</w:t>
            </w:r>
            <w:r>
              <w:rPr>
                <w:noProof/>
                <w:webHidden/>
              </w:rPr>
              <w:tab/>
            </w:r>
            <w:r>
              <w:rPr>
                <w:noProof/>
                <w:webHidden/>
              </w:rPr>
              <w:fldChar w:fldCharType="begin"/>
            </w:r>
            <w:r>
              <w:rPr>
                <w:noProof/>
                <w:webHidden/>
              </w:rPr>
              <w:instrText xml:space="preserve"> PAGEREF _Toc191589397 \h </w:instrText>
            </w:r>
            <w:r>
              <w:rPr>
                <w:noProof/>
                <w:webHidden/>
              </w:rPr>
            </w:r>
            <w:r>
              <w:rPr>
                <w:noProof/>
                <w:webHidden/>
              </w:rPr>
              <w:fldChar w:fldCharType="separate"/>
            </w:r>
            <w:r>
              <w:rPr>
                <w:noProof/>
                <w:webHidden/>
              </w:rPr>
              <w:t>8</w:t>
            </w:r>
            <w:r>
              <w:rPr>
                <w:noProof/>
                <w:webHidden/>
              </w:rPr>
              <w:fldChar w:fldCharType="end"/>
            </w:r>
          </w:hyperlink>
        </w:p>
        <w:p w14:paraId="02725AB1" w14:textId="62EE1732" w:rsidR="004564DF" w:rsidRDefault="004564D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91589398" w:history="1">
            <w:r w:rsidRPr="00133610">
              <w:rPr>
                <w:rStyle w:val="Hyperlink"/>
                <w:noProof/>
              </w:rPr>
              <w:t>5.6 Research Timeline</w:t>
            </w:r>
            <w:r>
              <w:rPr>
                <w:noProof/>
                <w:webHidden/>
              </w:rPr>
              <w:tab/>
            </w:r>
            <w:r>
              <w:rPr>
                <w:noProof/>
                <w:webHidden/>
              </w:rPr>
              <w:fldChar w:fldCharType="begin"/>
            </w:r>
            <w:r>
              <w:rPr>
                <w:noProof/>
                <w:webHidden/>
              </w:rPr>
              <w:instrText xml:space="preserve"> PAGEREF _Toc191589398 \h </w:instrText>
            </w:r>
            <w:r>
              <w:rPr>
                <w:noProof/>
                <w:webHidden/>
              </w:rPr>
            </w:r>
            <w:r>
              <w:rPr>
                <w:noProof/>
                <w:webHidden/>
              </w:rPr>
              <w:fldChar w:fldCharType="separate"/>
            </w:r>
            <w:r>
              <w:rPr>
                <w:noProof/>
                <w:webHidden/>
              </w:rPr>
              <w:t>9</w:t>
            </w:r>
            <w:r>
              <w:rPr>
                <w:noProof/>
                <w:webHidden/>
              </w:rPr>
              <w:fldChar w:fldCharType="end"/>
            </w:r>
          </w:hyperlink>
        </w:p>
        <w:p w14:paraId="780DE0E9" w14:textId="34944678" w:rsidR="004564DF" w:rsidRDefault="004564D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589399" w:history="1">
            <w:r w:rsidRPr="00133610">
              <w:rPr>
                <w:rStyle w:val="Hyperlink"/>
                <w:noProof/>
              </w:rPr>
              <w:t>6. Ethical considerations and summary</w:t>
            </w:r>
            <w:r>
              <w:rPr>
                <w:noProof/>
                <w:webHidden/>
              </w:rPr>
              <w:tab/>
            </w:r>
            <w:r>
              <w:rPr>
                <w:noProof/>
                <w:webHidden/>
              </w:rPr>
              <w:fldChar w:fldCharType="begin"/>
            </w:r>
            <w:r>
              <w:rPr>
                <w:noProof/>
                <w:webHidden/>
              </w:rPr>
              <w:instrText xml:space="preserve"> PAGEREF _Toc191589399 \h </w:instrText>
            </w:r>
            <w:r>
              <w:rPr>
                <w:noProof/>
                <w:webHidden/>
              </w:rPr>
            </w:r>
            <w:r>
              <w:rPr>
                <w:noProof/>
                <w:webHidden/>
              </w:rPr>
              <w:fldChar w:fldCharType="separate"/>
            </w:r>
            <w:r>
              <w:rPr>
                <w:noProof/>
                <w:webHidden/>
              </w:rPr>
              <w:t>9</w:t>
            </w:r>
            <w:r>
              <w:rPr>
                <w:noProof/>
                <w:webHidden/>
              </w:rPr>
              <w:fldChar w:fldCharType="end"/>
            </w:r>
          </w:hyperlink>
        </w:p>
        <w:p w14:paraId="477A35B8" w14:textId="031830F4" w:rsidR="004564DF" w:rsidRDefault="004564D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91589400" w:history="1">
            <w:r w:rsidRPr="00133610">
              <w:rPr>
                <w:rStyle w:val="Hyperlink"/>
                <w:noProof/>
              </w:rPr>
              <w:t>7. References</w:t>
            </w:r>
            <w:r>
              <w:rPr>
                <w:noProof/>
                <w:webHidden/>
              </w:rPr>
              <w:tab/>
            </w:r>
            <w:r>
              <w:rPr>
                <w:noProof/>
                <w:webHidden/>
              </w:rPr>
              <w:fldChar w:fldCharType="begin"/>
            </w:r>
            <w:r>
              <w:rPr>
                <w:noProof/>
                <w:webHidden/>
              </w:rPr>
              <w:instrText xml:space="preserve"> PAGEREF _Toc191589400 \h </w:instrText>
            </w:r>
            <w:r>
              <w:rPr>
                <w:noProof/>
                <w:webHidden/>
              </w:rPr>
            </w:r>
            <w:r>
              <w:rPr>
                <w:noProof/>
                <w:webHidden/>
              </w:rPr>
              <w:fldChar w:fldCharType="separate"/>
            </w:r>
            <w:r>
              <w:rPr>
                <w:noProof/>
                <w:webHidden/>
              </w:rPr>
              <w:t>10</w:t>
            </w:r>
            <w:r>
              <w:rPr>
                <w:noProof/>
                <w:webHidden/>
              </w:rPr>
              <w:fldChar w:fldCharType="end"/>
            </w:r>
          </w:hyperlink>
        </w:p>
        <w:p w14:paraId="7295AEAC" w14:textId="366BB3FA" w:rsidR="0031057D" w:rsidRDefault="0031057D">
          <w:r>
            <w:rPr>
              <w:b/>
              <w:bCs/>
              <w:noProof/>
            </w:rPr>
            <w:fldChar w:fldCharType="end"/>
          </w:r>
        </w:p>
      </w:sdtContent>
    </w:sdt>
    <w:p w14:paraId="5B939158" w14:textId="77777777" w:rsidR="00A87B76" w:rsidRDefault="00A87B76">
      <w:pPr>
        <w:rPr>
          <w:b/>
          <w:bCs/>
          <w:sz w:val="28"/>
          <w:szCs w:val="28"/>
        </w:rPr>
      </w:pPr>
    </w:p>
    <w:p w14:paraId="5CD4C759" w14:textId="77777777" w:rsidR="00A87B76" w:rsidRDefault="00A87B76">
      <w:pPr>
        <w:rPr>
          <w:b/>
          <w:bCs/>
          <w:sz w:val="28"/>
          <w:szCs w:val="28"/>
        </w:rPr>
      </w:pPr>
    </w:p>
    <w:p w14:paraId="4AB4CD04" w14:textId="77777777" w:rsidR="00A87B76" w:rsidRDefault="00A87B76">
      <w:pPr>
        <w:rPr>
          <w:b/>
          <w:bCs/>
          <w:sz w:val="28"/>
          <w:szCs w:val="28"/>
        </w:rPr>
      </w:pPr>
    </w:p>
    <w:p w14:paraId="063235B6" w14:textId="77777777" w:rsidR="00A87B76" w:rsidRDefault="00A87B76">
      <w:pPr>
        <w:rPr>
          <w:b/>
          <w:bCs/>
          <w:sz w:val="28"/>
          <w:szCs w:val="28"/>
        </w:rPr>
      </w:pPr>
    </w:p>
    <w:p w14:paraId="634DD251" w14:textId="77777777" w:rsidR="00A87B76" w:rsidRDefault="00A87B76">
      <w:pPr>
        <w:rPr>
          <w:b/>
          <w:bCs/>
          <w:sz w:val="28"/>
          <w:szCs w:val="28"/>
        </w:rPr>
      </w:pPr>
    </w:p>
    <w:p w14:paraId="7B775B6B" w14:textId="6B29207C" w:rsidR="00E86ECD" w:rsidRPr="00D1127A" w:rsidRDefault="00E86ECD" w:rsidP="00E86ECD">
      <w:pPr>
        <w:pStyle w:val="Heading1"/>
        <w:rPr>
          <w:lang w:val="en-GB"/>
        </w:rPr>
      </w:pPr>
      <w:bookmarkStart w:id="0" w:name="_Toc191589380"/>
      <w:r>
        <w:rPr>
          <w:lang w:val="en-GB"/>
        </w:rPr>
        <w:t xml:space="preserve">1. </w:t>
      </w:r>
      <w:r w:rsidR="00816B6C" w:rsidRPr="00D1127A">
        <w:rPr>
          <w:lang w:val="en-GB"/>
        </w:rPr>
        <w:t>Introduction</w:t>
      </w:r>
      <w:bookmarkEnd w:id="0"/>
      <w:r w:rsidR="00816B6C" w:rsidRPr="00D1127A">
        <w:rPr>
          <w:lang w:val="en-GB"/>
        </w:rPr>
        <w:t xml:space="preserve"> </w:t>
      </w:r>
    </w:p>
    <w:p w14:paraId="32660B01" w14:textId="62F9C554" w:rsidR="00816B6C" w:rsidRPr="00D1127A" w:rsidRDefault="00816B6C" w:rsidP="00816B6C">
      <w:r>
        <w:t xml:space="preserve">In the current times, workplaces are undergoing some significant transformations and those are influenced by evolving employee expectations and technological advancements. The shift towards flexible working hours is one of the most notable changes, allowing employees to adapt work schedules that suit and balance their personal and professional lives (Soga </w:t>
      </w:r>
      <w:r w:rsidRPr="53F5A070">
        <w:rPr>
          <w:i/>
          <w:iCs/>
        </w:rPr>
        <w:t>et al.,</w:t>
      </w:r>
      <w:r>
        <w:t xml:space="preserve"> 2022). Being different from the traditional roles, flexible working hours include varying start and end times, remote working arrangements and compressed workweeks. The flexibility of working hours is continuously gaining popularity, specifically among the younger generation (Chung </w:t>
      </w:r>
      <w:r w:rsidRPr="53F5A070">
        <w:rPr>
          <w:i/>
          <w:iCs/>
        </w:rPr>
        <w:t>et al.,</w:t>
      </w:r>
      <w:r>
        <w:t xml:space="preserve"> 2021). For this reason, it has become quite crucial for existing organisations to understand the impact of flexible working hours on the job satisfaction level of employees. Satisfied employees are quite important for companies because they are linked with employee retention rates, organisational productivity and overall organisational success (Ali and Anwar, 2021). In this research, the relationship between flexible working hours and employee job satisfaction will be explored so that employee well-being and workplace performance can be improved</w:t>
      </w:r>
      <w:r w:rsidR="002A3D72">
        <w:t xml:space="preserve"> </w:t>
      </w:r>
      <w:r w:rsidR="002A3D72" w:rsidRPr="00EE2231">
        <w:rPr>
          <w:color w:val="000000" w:themeColor="text1"/>
        </w:rPr>
        <w:t>in Uber</w:t>
      </w:r>
      <w:r>
        <w:t xml:space="preserve">.    </w:t>
      </w:r>
    </w:p>
    <w:p w14:paraId="0FC10340" w14:textId="40AF005A" w:rsidR="00816B6C" w:rsidRPr="00A068CD" w:rsidRDefault="00A068CD" w:rsidP="00A068CD">
      <w:pPr>
        <w:pStyle w:val="Heading1"/>
      </w:pPr>
      <w:bookmarkStart w:id="1" w:name="_Toc191589381"/>
      <w:r w:rsidRPr="00A068CD">
        <w:t>2.</w:t>
      </w:r>
      <w:r>
        <w:t xml:space="preserve"> </w:t>
      </w:r>
      <w:r w:rsidR="00816B6C" w:rsidRPr="00A068CD">
        <w:t>Contextual background</w:t>
      </w:r>
      <w:bookmarkEnd w:id="1"/>
      <w:r w:rsidR="00816B6C" w:rsidRPr="00A068CD">
        <w:t xml:space="preserve"> </w:t>
      </w:r>
    </w:p>
    <w:p w14:paraId="7AA67893" w14:textId="089B82B5" w:rsidR="00816B6C" w:rsidRPr="00D1127A" w:rsidRDefault="00816B6C" w:rsidP="00816B6C">
      <w:r>
        <w:t xml:space="preserve">Uber is an American multinational transportation company that provides ride-hailing services such as taxi services, food delivery and freight transportation. It was initially launched in March 2009 in the United States and after that, it became a multinational company by expanding services in Asian and European regions (Uber, 2025). Flexible working hours have gained some significant traction in the changing workplace </w:t>
      </w:r>
      <w:proofErr w:type="gramStart"/>
      <w:r>
        <w:t>dynamics</w:t>
      </w:r>
      <w:proofErr w:type="gramEnd"/>
      <w:r>
        <w:t xml:space="preserve"> and this is followed by the global events that influenced and accelerated remote work trends, such as the global COVID-19 pandemic. Flexible working hours tend to improve the job satisfaction levels of employees because it empowers employees to manage their time and responsibilities effectively (Williams </w:t>
      </w:r>
      <w:r w:rsidRPr="53F5A070">
        <w:rPr>
          <w:i/>
          <w:iCs/>
        </w:rPr>
        <w:t>et al.,</w:t>
      </w:r>
      <w:r>
        <w:t xml:space="preserve"> 2021). Properly designed flexible hours can improve the stress levels, mental health as well as job satisfaction levels of employees (Ali and Anwar, 2021). However, it is necessary to address the</w:t>
      </w:r>
      <w:r w:rsidR="002A3D72">
        <w:t xml:space="preserve"> fact that the</w:t>
      </w:r>
      <w:r>
        <w:t xml:space="preserve"> influence of flexible hours is not uniform across job types and demographics. This raises some questions regarding the complex aspects of job satisfaction. </w:t>
      </w:r>
    </w:p>
    <w:p w14:paraId="5F6CA6CC" w14:textId="77777777" w:rsidR="00816B6C" w:rsidRPr="00D1127A" w:rsidRDefault="00816B6C" w:rsidP="00816B6C"/>
    <w:p w14:paraId="742650BD" w14:textId="6E6005EF" w:rsidR="00A40874" w:rsidRPr="00A40874" w:rsidRDefault="007D6275" w:rsidP="00344B13">
      <w:pPr>
        <w:pStyle w:val="Heading1"/>
      </w:pPr>
      <w:bookmarkStart w:id="2" w:name="_Toc191589382"/>
      <w:r>
        <w:t>3</w:t>
      </w:r>
      <w:r w:rsidR="00344B13">
        <w:t>.</w:t>
      </w:r>
      <w:r w:rsidR="00C31107">
        <w:t xml:space="preserve"> </w:t>
      </w:r>
      <w:r w:rsidR="00816B6C" w:rsidRPr="00D1127A">
        <w:t xml:space="preserve">Aim, objectives and </w:t>
      </w:r>
      <w:r w:rsidR="00A40874">
        <w:t xml:space="preserve">research </w:t>
      </w:r>
      <w:r w:rsidR="00816B6C" w:rsidRPr="00D1127A">
        <w:t>questions</w:t>
      </w:r>
      <w:bookmarkEnd w:id="2"/>
      <w:r w:rsidR="00816B6C" w:rsidRPr="00D1127A">
        <w:t xml:space="preserve"> </w:t>
      </w:r>
    </w:p>
    <w:p w14:paraId="6563976F" w14:textId="64CA3EA0" w:rsidR="008F5D4E" w:rsidRDefault="008F5D4E" w:rsidP="008F5D4E">
      <w:pPr>
        <w:pStyle w:val="Heading2"/>
      </w:pPr>
      <w:bookmarkStart w:id="3" w:name="_Toc191589383"/>
      <w:r>
        <w:t xml:space="preserve">3.1 </w:t>
      </w:r>
      <w:r w:rsidR="00344B13">
        <w:t>Aim</w:t>
      </w:r>
      <w:bookmarkEnd w:id="3"/>
    </w:p>
    <w:p w14:paraId="6A02E1F2" w14:textId="01F2C830" w:rsidR="00816B6C" w:rsidRPr="00D1127A" w:rsidRDefault="00816B6C" w:rsidP="00816B6C">
      <w:r w:rsidRPr="00D1127A">
        <w:t xml:space="preserve">The aim of conducting this research is to understand and analyse the influence of flexible hours on employee job satisfaction. </w:t>
      </w:r>
    </w:p>
    <w:p w14:paraId="0BA2EEFD" w14:textId="16E8F459" w:rsidR="00816B6C" w:rsidRPr="00D1127A" w:rsidRDefault="00734A41" w:rsidP="00734A41">
      <w:pPr>
        <w:pStyle w:val="Heading2"/>
      </w:pPr>
      <w:bookmarkStart w:id="4" w:name="_Toc191589384"/>
      <w:r>
        <w:t xml:space="preserve">3.2 </w:t>
      </w:r>
      <w:r w:rsidR="00816B6C" w:rsidRPr="00D1127A">
        <w:t>Objectives</w:t>
      </w:r>
      <w:bookmarkEnd w:id="4"/>
    </w:p>
    <w:p w14:paraId="04B70CDF" w14:textId="77777777" w:rsidR="00816B6C" w:rsidRPr="00D1127A" w:rsidRDefault="00816B6C" w:rsidP="00816B6C">
      <w:pPr>
        <w:pStyle w:val="ListParagraph"/>
        <w:numPr>
          <w:ilvl w:val="0"/>
          <w:numId w:val="3"/>
        </w:numPr>
        <w:rPr>
          <w:b/>
          <w:bCs/>
        </w:rPr>
      </w:pPr>
      <w:r w:rsidRPr="00D1127A">
        <w:t>To identify the importance of employee job satisfaction in enhancing organisational performance of Uber drivers</w:t>
      </w:r>
    </w:p>
    <w:p w14:paraId="7D7579E2" w14:textId="77777777" w:rsidR="00816B6C" w:rsidRPr="00D1127A" w:rsidRDefault="00816B6C" w:rsidP="00816B6C">
      <w:pPr>
        <w:pStyle w:val="ListParagraph"/>
        <w:numPr>
          <w:ilvl w:val="0"/>
          <w:numId w:val="3"/>
        </w:numPr>
        <w:rPr>
          <w:b/>
          <w:bCs/>
        </w:rPr>
      </w:pPr>
      <w:r w:rsidRPr="00D1127A">
        <w:t xml:space="preserve">To examine the impact of flexible working hour of Uber drivers on different aspects of job satisfaction, such as productivity, work-life balance and individual stress levels </w:t>
      </w:r>
    </w:p>
    <w:p w14:paraId="1ED1E01E" w14:textId="77777777" w:rsidR="00816B6C" w:rsidRPr="00D1127A" w:rsidRDefault="00816B6C" w:rsidP="00816B6C">
      <w:pPr>
        <w:pStyle w:val="ListParagraph"/>
        <w:numPr>
          <w:ilvl w:val="0"/>
          <w:numId w:val="3"/>
        </w:numPr>
        <w:rPr>
          <w:b/>
          <w:bCs/>
        </w:rPr>
      </w:pPr>
      <w:r w:rsidRPr="00D1127A">
        <w:t>To assess the impact of flexible working hours on wider organisational aspects of employee retention and workplace culture of Uber drivers</w:t>
      </w:r>
    </w:p>
    <w:p w14:paraId="748FB30A" w14:textId="77777777" w:rsidR="00816B6C" w:rsidRPr="00D1127A" w:rsidRDefault="00816B6C" w:rsidP="00816B6C">
      <w:pPr>
        <w:pStyle w:val="ListParagraph"/>
        <w:numPr>
          <w:ilvl w:val="0"/>
          <w:numId w:val="3"/>
        </w:numPr>
        <w:rPr>
          <w:b/>
          <w:bCs/>
        </w:rPr>
      </w:pPr>
      <w:r w:rsidRPr="00D1127A">
        <w:t xml:space="preserve">To make recommendations to Uber highlighting the benefits of flexible working hours on employee productivity </w:t>
      </w:r>
    </w:p>
    <w:p w14:paraId="47D48629" w14:textId="20AA6F30" w:rsidR="00816B6C" w:rsidRPr="00E42FEF" w:rsidRDefault="00E42FEF" w:rsidP="00E42FEF">
      <w:pPr>
        <w:pStyle w:val="Heading2"/>
      </w:pPr>
      <w:bookmarkStart w:id="5" w:name="_Toc191589385"/>
      <w:r w:rsidRPr="00E42FEF">
        <w:t xml:space="preserve">3.3 </w:t>
      </w:r>
      <w:r w:rsidR="00A40874" w:rsidRPr="00E42FEF">
        <w:t>Research q</w:t>
      </w:r>
      <w:r w:rsidR="00816B6C" w:rsidRPr="00E42FEF">
        <w:t>uestions</w:t>
      </w:r>
      <w:bookmarkEnd w:id="5"/>
      <w:r w:rsidR="00816B6C" w:rsidRPr="00E42FEF">
        <w:t xml:space="preserve"> </w:t>
      </w:r>
    </w:p>
    <w:p w14:paraId="3F2BB2BA" w14:textId="77777777" w:rsidR="00816B6C" w:rsidRPr="00D1127A" w:rsidRDefault="00816B6C" w:rsidP="00816B6C">
      <w:pPr>
        <w:pStyle w:val="ListParagraph"/>
        <w:numPr>
          <w:ilvl w:val="0"/>
          <w:numId w:val="4"/>
        </w:numPr>
      </w:pPr>
      <w:r w:rsidRPr="00D1127A">
        <w:t xml:space="preserve">Why employee job satisfaction is important in managing and improving organisational performance of Uber? </w:t>
      </w:r>
    </w:p>
    <w:p w14:paraId="0A746FA0" w14:textId="77777777" w:rsidR="00816B6C" w:rsidRPr="00D1127A" w:rsidRDefault="00816B6C" w:rsidP="00816B6C">
      <w:pPr>
        <w:pStyle w:val="ListParagraph"/>
        <w:numPr>
          <w:ilvl w:val="0"/>
          <w:numId w:val="4"/>
        </w:numPr>
      </w:pPr>
      <w:r w:rsidRPr="00D1127A">
        <w:t xml:space="preserve">What is the impact of flexible working hours of Uber drivers on different aspects of job satisfaction, such as productivity, work-life balance and individual stress levels? </w:t>
      </w:r>
    </w:p>
    <w:p w14:paraId="2FEB0FBD" w14:textId="77777777" w:rsidR="00816B6C" w:rsidRPr="00D1127A" w:rsidRDefault="00816B6C" w:rsidP="00816B6C">
      <w:pPr>
        <w:pStyle w:val="ListParagraph"/>
        <w:numPr>
          <w:ilvl w:val="0"/>
          <w:numId w:val="4"/>
        </w:numPr>
      </w:pPr>
      <w:r w:rsidRPr="00D1127A">
        <w:t xml:space="preserve">How flexible working hours are impacting wider organisational aspects, including employee retention and workplace culture of Uber? </w:t>
      </w:r>
    </w:p>
    <w:p w14:paraId="67C78B7E" w14:textId="77777777" w:rsidR="00816B6C" w:rsidRPr="00D1127A" w:rsidRDefault="00816B6C" w:rsidP="00816B6C">
      <w:pPr>
        <w:pStyle w:val="ListParagraph"/>
        <w:numPr>
          <w:ilvl w:val="0"/>
          <w:numId w:val="4"/>
        </w:numPr>
      </w:pPr>
      <w:r w:rsidRPr="00D1127A">
        <w:t xml:space="preserve">What are some recommendations to Uber highlighting the benefits of flexible working hours on employee productivity? </w:t>
      </w:r>
    </w:p>
    <w:p w14:paraId="6D3F45B3" w14:textId="0F320728" w:rsidR="00816B6C" w:rsidRPr="00151C3A" w:rsidRDefault="00E42FEF" w:rsidP="004065E8">
      <w:pPr>
        <w:pStyle w:val="Heading1"/>
        <w:rPr>
          <w:rStyle w:val="Heading1Char"/>
          <w:b/>
          <w:bCs/>
        </w:rPr>
      </w:pPr>
      <w:bookmarkStart w:id="6" w:name="_Toc191589386"/>
      <w:r>
        <w:t>4</w:t>
      </w:r>
      <w:r w:rsidR="00151C3A" w:rsidRPr="00151C3A">
        <w:rPr>
          <w:rStyle w:val="Heading1Char"/>
          <w:b/>
          <w:bCs/>
        </w:rPr>
        <w:t>.</w:t>
      </w:r>
      <w:r w:rsidR="007751A9" w:rsidRPr="00151C3A">
        <w:rPr>
          <w:rStyle w:val="Heading1Char"/>
          <w:b/>
          <w:bCs/>
        </w:rPr>
        <w:t xml:space="preserve"> </w:t>
      </w:r>
      <w:r w:rsidR="00A40874" w:rsidRPr="00151C3A">
        <w:rPr>
          <w:rStyle w:val="Heading1Char"/>
          <w:b/>
          <w:bCs/>
        </w:rPr>
        <w:t>Literature review</w:t>
      </w:r>
      <w:bookmarkEnd w:id="6"/>
    </w:p>
    <w:p w14:paraId="2F61D791" w14:textId="60FEA949" w:rsidR="00816B6C" w:rsidRPr="00A40874" w:rsidRDefault="00151C3A" w:rsidP="00A40874">
      <w:pPr>
        <w:pStyle w:val="Heading2"/>
      </w:pPr>
      <w:bookmarkStart w:id="7" w:name="_Toc191589387"/>
      <w:r>
        <w:t xml:space="preserve">4.1 </w:t>
      </w:r>
      <w:r w:rsidR="00816B6C" w:rsidRPr="00A40874">
        <w:t>Importance of flexible working on modern work arrangements</w:t>
      </w:r>
      <w:bookmarkEnd w:id="7"/>
      <w:r w:rsidR="00816B6C" w:rsidRPr="00A40874">
        <w:t xml:space="preserve"> </w:t>
      </w:r>
    </w:p>
    <w:p w14:paraId="5797B31C" w14:textId="77777777" w:rsidR="00816B6C" w:rsidRPr="00D1127A" w:rsidRDefault="00816B6C" w:rsidP="00816B6C">
      <w:r w:rsidRPr="00D1127A">
        <w:t xml:space="preserve">In the existing labour market, the significance of flexible working hours and arrangements is continuously pronounced. As per </w:t>
      </w:r>
      <w:r w:rsidRPr="00265D91">
        <w:t>Lutsenko</w:t>
      </w:r>
      <w:r>
        <w:t xml:space="preserve"> </w:t>
      </w:r>
      <w:r>
        <w:rPr>
          <w:i/>
          <w:iCs/>
        </w:rPr>
        <w:t>et al.</w:t>
      </w:r>
      <w:r w:rsidRPr="00D1127A">
        <w:t xml:space="preserve"> (</w:t>
      </w:r>
      <w:r>
        <w:t>2024</w:t>
      </w:r>
      <w:r w:rsidRPr="00D1127A">
        <w:t xml:space="preserve">), flexible work arrangements encompass options like non-standard working hours, remote work and compressed workweeks </w:t>
      </w:r>
      <w:r w:rsidRPr="00D1127A">
        <w:lastRenderedPageBreak/>
        <w:t xml:space="preserve">which successfully cater for the existing needs of the modern workforce. It is seen that the younger generation, specifically Generation Z and Millennials are more inclined towards maintaining a work-life balance over contemporary job security. Workers of these specific demographics are looking for jobs that allow them to manage personal commitments such as educational pursuits or family care with professional responsibilities. According to </w:t>
      </w:r>
      <w:r w:rsidRPr="00265D91">
        <w:t>Wiatr</w:t>
      </w:r>
      <w:r w:rsidRPr="00D1127A">
        <w:t xml:space="preserve"> (</w:t>
      </w:r>
      <w:r>
        <w:t>2021</w:t>
      </w:r>
      <w:r w:rsidRPr="00D1127A">
        <w:t xml:space="preserve">), companies are providing flexible working arrangements to not only attract different talents but also to create workplace environments where employees can have positive experiences about job satisfaction. Workplace flexibility allows individuals to customise their working schedules according to their personal lives and this leads to reduced burnout and increased engagement. Increased employee engagement and reduced burnout are necessary for achieving organisational success and long-term employee retention. </w:t>
      </w:r>
    </w:p>
    <w:p w14:paraId="71BF266A" w14:textId="6B768516" w:rsidR="00816B6C" w:rsidRPr="00A40874" w:rsidRDefault="00151C3A" w:rsidP="00A40874">
      <w:pPr>
        <w:pStyle w:val="Heading2"/>
      </w:pPr>
      <w:bookmarkStart w:id="8" w:name="_Toc191589388"/>
      <w:r>
        <w:rPr>
          <w:lang w:val="en-US"/>
        </w:rPr>
        <w:t xml:space="preserve">4.2 </w:t>
      </w:r>
      <w:r w:rsidR="00816B6C" w:rsidRPr="53F5A070">
        <w:rPr>
          <w:lang w:val="en-US"/>
        </w:rPr>
        <w:t xml:space="preserve">Job satisfaction and its overall </w:t>
      </w:r>
      <w:proofErr w:type="spellStart"/>
      <w:r w:rsidR="00816B6C" w:rsidRPr="53F5A070">
        <w:rPr>
          <w:lang w:val="en-US"/>
        </w:rPr>
        <w:t>organisational</w:t>
      </w:r>
      <w:proofErr w:type="spellEnd"/>
      <w:r w:rsidR="00816B6C" w:rsidRPr="53F5A070">
        <w:rPr>
          <w:lang w:val="en-US"/>
        </w:rPr>
        <w:t xml:space="preserve"> impact</w:t>
      </w:r>
      <w:bookmarkEnd w:id="8"/>
      <w:r w:rsidR="00816B6C" w:rsidRPr="53F5A070">
        <w:rPr>
          <w:lang w:val="en-US"/>
        </w:rPr>
        <w:t xml:space="preserve"> </w:t>
      </w:r>
    </w:p>
    <w:p w14:paraId="4D31AA44" w14:textId="35C562CB" w:rsidR="00816B6C" w:rsidRPr="00D1127A" w:rsidRDefault="00816B6C" w:rsidP="00816B6C">
      <w:r w:rsidRPr="00D1127A">
        <w:t xml:space="preserve">According to </w:t>
      </w:r>
      <w:r w:rsidRPr="00265D91">
        <w:t>Susanto</w:t>
      </w:r>
      <w:r w:rsidRPr="00D1127A">
        <w:t xml:space="preserve"> </w:t>
      </w:r>
      <w:r>
        <w:rPr>
          <w:i/>
          <w:iCs/>
        </w:rPr>
        <w:t xml:space="preserve">et al. </w:t>
      </w:r>
      <w:r w:rsidRPr="00D1127A">
        <w:t>(</w:t>
      </w:r>
      <w:r>
        <w:t>2023</w:t>
      </w:r>
      <w:r w:rsidRPr="00D1127A">
        <w:t xml:space="preserve">), the job satisfaction level of the employees plays an important role in determining organisational performance, specifically in the context of high-turnover industries. It is observed that satisfied employees always exhibit a higher level of productivity, engagement and loyalty. The following aspects directly correlate with the increased organisational outcomes. The gig economy, which is represented by platforms like Uber and others, extensively relies on the availability of self-motivated employees who can deliver consistent quality delivery. As opined by </w:t>
      </w:r>
      <w:proofErr w:type="spellStart"/>
      <w:r w:rsidRPr="00265D91">
        <w:t>Dodanwala</w:t>
      </w:r>
      <w:proofErr w:type="spellEnd"/>
      <w:r w:rsidRPr="00265D91">
        <w:t xml:space="preserve"> and Santoso</w:t>
      </w:r>
      <w:r w:rsidRPr="00D1127A">
        <w:t xml:space="preserve"> (</w:t>
      </w:r>
      <w:r>
        <w:t>2022</w:t>
      </w:r>
      <w:r w:rsidRPr="00D1127A">
        <w:t xml:space="preserve">), employees are less likely to leave their respective job roles if they feel satisfied and valued in their individual roles. The recruitment and training costs of the employees can be reduced effectively if employees decide to not change their jobs continuously. Furthermore, job satisfaction is also linked to a collaborative workplace culture in which employees can show more dedication towards sharing innovation and knowledge. As per </w:t>
      </w:r>
      <w:r w:rsidRPr="00265D91">
        <w:t>Azeem</w:t>
      </w:r>
      <w:r w:rsidRPr="00D1127A">
        <w:t xml:space="preserve"> </w:t>
      </w:r>
      <w:r>
        <w:rPr>
          <w:i/>
          <w:iCs/>
        </w:rPr>
        <w:t xml:space="preserve">et al. </w:t>
      </w:r>
      <w:r w:rsidRPr="00D1127A">
        <w:t>(</w:t>
      </w:r>
      <w:r>
        <w:t>2021</w:t>
      </w:r>
      <w:r w:rsidRPr="00D1127A">
        <w:t xml:space="preserve">), organisational effectiveness can be increased greatly if employees decide to share knowledge, information and innovation with one another. </w:t>
      </w:r>
    </w:p>
    <w:p w14:paraId="055DD2FD" w14:textId="1AA27FDA" w:rsidR="00816B6C" w:rsidRPr="00A40874" w:rsidRDefault="00151C3A" w:rsidP="00A40874">
      <w:pPr>
        <w:pStyle w:val="Heading2"/>
      </w:pPr>
      <w:bookmarkStart w:id="9" w:name="_Toc191589389"/>
      <w:r>
        <w:t xml:space="preserve">4.3 </w:t>
      </w:r>
      <w:r w:rsidR="00816B6C" w:rsidRPr="00A40874">
        <w:t>Relationship between stress management and flexible working practices</w:t>
      </w:r>
      <w:bookmarkEnd w:id="9"/>
    </w:p>
    <w:p w14:paraId="7B73F70B" w14:textId="77777777" w:rsidR="00816B6C" w:rsidRPr="00D1127A" w:rsidRDefault="00816B6C" w:rsidP="00816B6C">
      <w:pPr>
        <w:rPr>
          <w:b/>
          <w:bCs/>
          <w:i/>
          <w:iCs/>
        </w:rPr>
      </w:pPr>
      <w:r w:rsidRPr="00D1127A">
        <w:t xml:space="preserve">The overall relationship between stress management and flexible working hours has become quite crucial in terms of maintaining employee well-being. According to </w:t>
      </w:r>
      <w:r w:rsidRPr="00265D91">
        <w:t>Shiri</w:t>
      </w:r>
      <w:r w:rsidRPr="00D1127A">
        <w:t xml:space="preserve"> </w:t>
      </w:r>
      <w:r>
        <w:rPr>
          <w:i/>
          <w:iCs/>
        </w:rPr>
        <w:t xml:space="preserve">et al. </w:t>
      </w:r>
      <w:r w:rsidRPr="00D1127A">
        <w:t>(</w:t>
      </w:r>
      <w:r>
        <w:t>2022</w:t>
      </w:r>
      <w:r w:rsidRPr="00D1127A">
        <w:t xml:space="preserve">), flexible working arrangements can easily reduce stress while improving the mental health and well-being of the employees. In the current times, most workers need to navigate unpredictable working schedules as well as external stressors such as logistics, financial pressure and </w:t>
      </w:r>
      <w:r w:rsidRPr="00D1127A">
        <w:lastRenderedPageBreak/>
        <w:t xml:space="preserve">maintaining positive customer interactions. As per </w:t>
      </w:r>
      <w:r w:rsidRPr="00265D91">
        <w:t xml:space="preserve">Adamopoulos and </w:t>
      </w:r>
      <w:proofErr w:type="spellStart"/>
      <w:r w:rsidRPr="00265D91">
        <w:t>Syrou</w:t>
      </w:r>
      <w:proofErr w:type="spellEnd"/>
      <w:r w:rsidRPr="00D1127A">
        <w:t xml:space="preserve"> (</w:t>
      </w:r>
      <w:r>
        <w:t>2022</w:t>
      </w:r>
      <w:r w:rsidRPr="00D1127A">
        <w:t xml:space="preserve">), when employees choose how and when they work, it is possible for them to experience lower levels of fatigue and anxiety which leads to improved job satisfaction. The ability to manage work commitments while managing personal commitments and responsibilities is specifically beneficial for gig workers because they face some unique challenges that are not experienced by traditional employees. After successfully promoting flexible working schedules, it is possible for organisations to create a supportive work environment that can improve individual employee performances while also increasing the mental health conditions of the entire workforce.      </w:t>
      </w:r>
      <w:r w:rsidRPr="00D1127A">
        <w:rPr>
          <w:b/>
          <w:bCs/>
          <w:i/>
          <w:iCs/>
        </w:rPr>
        <w:t xml:space="preserve"> </w:t>
      </w:r>
    </w:p>
    <w:p w14:paraId="2AD9579C" w14:textId="79AB73E6" w:rsidR="00816B6C" w:rsidRPr="00A40874" w:rsidRDefault="00BC6A6C" w:rsidP="00A40874">
      <w:pPr>
        <w:pStyle w:val="Heading2"/>
      </w:pPr>
      <w:bookmarkStart w:id="10" w:name="_Toc191589390"/>
      <w:r>
        <w:t xml:space="preserve">4.4 </w:t>
      </w:r>
      <w:r w:rsidR="00816B6C" w:rsidRPr="00A40874">
        <w:t>Research gap</w:t>
      </w:r>
      <w:bookmarkEnd w:id="10"/>
      <w:r w:rsidR="00816B6C" w:rsidRPr="00A40874">
        <w:t xml:space="preserve"> </w:t>
      </w:r>
    </w:p>
    <w:p w14:paraId="6F02C3D3" w14:textId="77777777" w:rsidR="00816B6C" w:rsidRPr="00D1127A" w:rsidRDefault="00816B6C" w:rsidP="00816B6C">
      <w:r w:rsidRPr="00D1127A">
        <w:t xml:space="preserve">Despite there being existing literature that highlights the benefits of flexible working arrangements for both employees as well as employers, there is a research gap about the experiences of the gig economy workers specifically. For example, there is no research on how flexible working hours can impact Uber drivers and how can this contribute to overall organisational success. Much of the current research primarily concentrated on the traditional workplace and environmental settings, which overlooks the unique workplace environment and dynamics of the gig work and how flexible work arrangement impacts the same. This specific research gap will be addressed while conducting the research. </w:t>
      </w:r>
    </w:p>
    <w:p w14:paraId="581F72C8" w14:textId="1FF57C56" w:rsidR="00816B6C" w:rsidRPr="00D1127A" w:rsidRDefault="00BC6A6C" w:rsidP="00340F41">
      <w:pPr>
        <w:pStyle w:val="Heading2"/>
      </w:pPr>
      <w:bookmarkStart w:id="11" w:name="_Toc191589391"/>
      <w:r>
        <w:t xml:space="preserve">4.5 </w:t>
      </w:r>
      <w:r w:rsidR="00816B6C" w:rsidRPr="00D1127A">
        <w:t>Study contribution</w:t>
      </w:r>
      <w:bookmarkEnd w:id="11"/>
      <w:r w:rsidR="00816B6C" w:rsidRPr="00D1127A">
        <w:t xml:space="preserve"> </w:t>
      </w:r>
    </w:p>
    <w:p w14:paraId="498349AF" w14:textId="77777777" w:rsidR="00816B6C" w:rsidRPr="00D1127A" w:rsidRDefault="00816B6C" w:rsidP="00816B6C">
      <w:r w:rsidRPr="00D1127A">
        <w:t xml:space="preserve">The specific research aims for bridging this identified gap while specifically focusing on the influence of flexible working hours on the job satisfaction level of Uber drivers. While examining the unique aspects and factors that can impact employee job satisfaction levels in a non-traditional work environment, this study will provide some valuable information about how flexible work arrangements are optimised and are helping Uber drivers. The findings will also offer some practical recommendations for Uber and other similar organisations while emphasising the potential benefits of implementing flexible and tailored working practices.  </w:t>
      </w:r>
    </w:p>
    <w:p w14:paraId="4CAE8F0C" w14:textId="55A5DBE7" w:rsidR="00816B6C" w:rsidRPr="00F96B12" w:rsidRDefault="00243B92" w:rsidP="00243B92">
      <w:pPr>
        <w:pStyle w:val="Heading1"/>
      </w:pPr>
      <w:bookmarkStart w:id="12" w:name="_Toc191589392"/>
      <w:r>
        <w:t xml:space="preserve">5. </w:t>
      </w:r>
      <w:r w:rsidR="00421C92" w:rsidRPr="00F96B12">
        <w:t>E</w:t>
      </w:r>
      <w:r w:rsidR="00816B6C" w:rsidRPr="00F96B12">
        <w:t>valuation of the proposed methodology and sampling technique</w:t>
      </w:r>
      <w:bookmarkEnd w:id="12"/>
      <w:r w:rsidR="00816B6C" w:rsidRPr="00F96B12">
        <w:t xml:space="preserve"> </w:t>
      </w:r>
    </w:p>
    <w:p w14:paraId="5FB29C58" w14:textId="57B4B757" w:rsidR="00816B6C" w:rsidRPr="00874832" w:rsidRDefault="006415C0" w:rsidP="00874832">
      <w:pPr>
        <w:pStyle w:val="Heading2"/>
      </w:pPr>
      <w:bookmarkStart w:id="13" w:name="_Toc191589393"/>
      <w:r>
        <w:t xml:space="preserve">5.1 </w:t>
      </w:r>
      <w:r w:rsidR="00816B6C" w:rsidRPr="00874832">
        <w:t>Research Philosophy</w:t>
      </w:r>
      <w:bookmarkEnd w:id="13"/>
      <w:r w:rsidR="00816B6C" w:rsidRPr="00874832">
        <w:t xml:space="preserve"> </w:t>
      </w:r>
    </w:p>
    <w:p w14:paraId="6224C5C4" w14:textId="31FD05A4" w:rsidR="00816B6C" w:rsidRPr="00EE2231" w:rsidRDefault="00816B6C" w:rsidP="00816B6C">
      <w:pPr>
        <w:rPr>
          <w:color w:val="000000" w:themeColor="text1"/>
          <w:lang w:val="en-IN"/>
        </w:rPr>
      </w:pPr>
      <w:r w:rsidRPr="53F5A070">
        <w:rPr>
          <w:lang w:val="en-IN"/>
        </w:rPr>
        <w:t>Research philosophy in any type of research is associated with the process of developing knowledge, nature and assumption of any study and topic (</w:t>
      </w:r>
      <w:r>
        <w:t>Sun and Zuo, 2024</w:t>
      </w:r>
      <w:r w:rsidRPr="53F5A070">
        <w:rPr>
          <w:lang w:val="en-IN"/>
        </w:rPr>
        <w:t xml:space="preserve">). Different </w:t>
      </w:r>
      <w:r w:rsidRPr="53F5A070">
        <w:rPr>
          <w:lang w:val="en-IN"/>
        </w:rPr>
        <w:lastRenderedPageBreak/>
        <w:t>research philosophies can be used in the current times, including positivism, realism, pragmatism and interpretivism. For analysing the influence of flexible working hours on the job satisfaction rate of Uber employees, a positivism research philosophy will be selected. The main reason behind selecting the positivism research philosophy is associated with the fact that it can understand the entire social world from an objective aspect (</w:t>
      </w:r>
      <w:r>
        <w:t>Saliya, 2023</w:t>
      </w:r>
      <w:r w:rsidRPr="53F5A070">
        <w:rPr>
          <w:lang w:val="en-IN"/>
        </w:rPr>
        <w:t xml:space="preserve">). </w:t>
      </w:r>
      <w:r w:rsidR="005C2A09" w:rsidRPr="00EE2231">
        <w:rPr>
          <w:color w:val="000000" w:themeColor="text1"/>
          <w:lang w:val="en-IN"/>
        </w:rPr>
        <w:t xml:space="preserve">In the positivism research philosophy, all knowledge will be derived from the experiences of the research respondents. It is a basis of scientific method, which can provide appropriate results based on observation and data collection. </w:t>
      </w:r>
    </w:p>
    <w:p w14:paraId="37C3DC53" w14:textId="12939BB8" w:rsidR="00816B6C" w:rsidRPr="00874832" w:rsidRDefault="006415C0" w:rsidP="00874832">
      <w:pPr>
        <w:pStyle w:val="Heading2"/>
      </w:pPr>
      <w:bookmarkStart w:id="14" w:name="_Toc191589394"/>
      <w:r>
        <w:t xml:space="preserve">5.2 </w:t>
      </w:r>
      <w:r w:rsidR="00816B6C" w:rsidRPr="00874832">
        <w:t>Research Approach</w:t>
      </w:r>
      <w:bookmarkEnd w:id="14"/>
      <w:r w:rsidR="00816B6C" w:rsidRPr="00874832">
        <w:t xml:space="preserve"> </w:t>
      </w:r>
    </w:p>
    <w:p w14:paraId="6FE83A1C" w14:textId="5C4C6219" w:rsidR="00816B6C" w:rsidRPr="0078048D" w:rsidRDefault="00816B6C" w:rsidP="00816B6C">
      <w:pPr>
        <w:rPr>
          <w:color w:val="FF0000"/>
          <w:lang w:val="en-IN"/>
        </w:rPr>
      </w:pPr>
      <w:r w:rsidRPr="00D1127A">
        <w:rPr>
          <w:lang w:val="en-IN"/>
        </w:rPr>
        <w:t>Research approach can be highlighted as a specific research plan that include different steps from making some wider assumptions to make some in-detail technique regarding the collection, interpretation and analysis of data in any study (</w:t>
      </w:r>
      <w:proofErr w:type="spellStart"/>
      <w:r w:rsidRPr="00265D91">
        <w:t>Mulisa</w:t>
      </w:r>
      <w:proofErr w:type="spellEnd"/>
      <w:r>
        <w:t>, 2022</w:t>
      </w:r>
      <w:r w:rsidRPr="00D1127A">
        <w:rPr>
          <w:lang w:val="en-IN"/>
        </w:rPr>
        <w:t xml:space="preserve">). Since it has been decided to use the positivism research philosophy and primary data collection process, a deductive research approach will be considered. A deductive research approach is appropriate in terms of answering formed research questions while using appropriate reasoning methods. Besides that, while using a deductive research approach, it is possible to use previously formed theories and information </w:t>
      </w:r>
      <w:r w:rsidR="00EE2231" w:rsidRPr="00D1127A">
        <w:rPr>
          <w:lang w:val="en-IN"/>
        </w:rPr>
        <w:t>to</w:t>
      </w:r>
      <w:r w:rsidRPr="00D1127A">
        <w:rPr>
          <w:lang w:val="en-IN"/>
        </w:rPr>
        <w:t xml:space="preserve"> create new knowledge, information or perception about a subject (</w:t>
      </w:r>
      <w:proofErr w:type="spellStart"/>
      <w:r w:rsidRPr="00265D91">
        <w:t>Mulisa</w:t>
      </w:r>
      <w:proofErr w:type="spellEnd"/>
      <w:r>
        <w:t>, 2022</w:t>
      </w:r>
      <w:r w:rsidRPr="00D1127A">
        <w:rPr>
          <w:lang w:val="en-IN"/>
        </w:rPr>
        <w:t xml:space="preserve">). </w:t>
      </w:r>
      <w:r w:rsidR="0078048D" w:rsidRPr="00EE2231">
        <w:rPr>
          <w:color w:val="000000" w:themeColor="text1"/>
          <w:lang w:val="en-IN"/>
        </w:rPr>
        <w:t xml:space="preserve">In the deductive approach, existing theories and approaches will be used </w:t>
      </w:r>
      <w:r w:rsidR="00EE2231" w:rsidRPr="00EE2231">
        <w:rPr>
          <w:color w:val="000000" w:themeColor="text1"/>
          <w:lang w:val="en-IN"/>
        </w:rPr>
        <w:t>to</w:t>
      </w:r>
      <w:r w:rsidR="0078048D" w:rsidRPr="00EE2231">
        <w:rPr>
          <w:color w:val="000000" w:themeColor="text1"/>
          <w:lang w:val="en-IN"/>
        </w:rPr>
        <w:t xml:space="preserve"> observe the existing contexts. Therefore, there is no need of forming new theories and principles, which can decrease the total time taken of completing the research</w:t>
      </w:r>
      <w:r w:rsidR="0078048D">
        <w:rPr>
          <w:color w:val="FF0000"/>
          <w:lang w:val="en-IN"/>
        </w:rPr>
        <w:t xml:space="preserve">. </w:t>
      </w:r>
    </w:p>
    <w:p w14:paraId="3B0A3BD5" w14:textId="12DC15D6" w:rsidR="00816B6C" w:rsidRPr="00D1127A" w:rsidRDefault="006415C0" w:rsidP="00874832">
      <w:pPr>
        <w:pStyle w:val="Heading2"/>
      </w:pPr>
      <w:bookmarkStart w:id="15" w:name="_Toc191589395"/>
      <w:r>
        <w:t xml:space="preserve">5.3 </w:t>
      </w:r>
      <w:r w:rsidR="00816B6C" w:rsidRPr="00D1127A">
        <w:t>Research Method</w:t>
      </w:r>
      <w:bookmarkEnd w:id="15"/>
      <w:r w:rsidR="00816B6C" w:rsidRPr="00D1127A">
        <w:t xml:space="preserve"> </w:t>
      </w:r>
    </w:p>
    <w:p w14:paraId="12A6375E" w14:textId="632E217B" w:rsidR="00816B6C" w:rsidRPr="00D1127A" w:rsidRDefault="00816B6C" w:rsidP="00816B6C">
      <w:pPr>
        <w:rPr>
          <w:lang w:val="en-IN"/>
        </w:rPr>
      </w:pPr>
      <w:r w:rsidRPr="53F5A070">
        <w:rPr>
          <w:lang w:val="en-IN"/>
        </w:rPr>
        <w:t>The research method is associated with the process of addressing a research topic while addressing different research questions in an effective manner. The three most popular and widely used research methods are qualitative, quantitative and mixed (both qualitative and quantitative) methods. Qualitative is associated with non-statistical data, quantitative deals with statistical data and mixed methods include both statistical and non-statistical information (</w:t>
      </w:r>
      <w:r>
        <w:t xml:space="preserve">Islam and </w:t>
      </w:r>
      <w:proofErr w:type="spellStart"/>
      <w:r>
        <w:t>Aldaihani</w:t>
      </w:r>
      <w:proofErr w:type="spellEnd"/>
      <w:r>
        <w:t>, 2022</w:t>
      </w:r>
      <w:r w:rsidRPr="00EE2231">
        <w:rPr>
          <w:color w:val="000000" w:themeColor="text1"/>
          <w:lang w:val="en-IN"/>
        </w:rPr>
        <w:t>).</w:t>
      </w:r>
      <w:r w:rsidR="002C3F21" w:rsidRPr="00EE2231">
        <w:rPr>
          <w:color w:val="000000" w:themeColor="text1"/>
          <w:lang w:val="en-IN"/>
        </w:rPr>
        <w:t xml:space="preserve"> Deductive reasoning will be used in this context, where </w:t>
      </w:r>
      <w:r w:rsidR="005C2A09" w:rsidRPr="00EE2231">
        <w:rPr>
          <w:color w:val="000000" w:themeColor="text1"/>
          <w:lang w:val="en-IN"/>
        </w:rPr>
        <w:t xml:space="preserve">it will begin with forming objectives, then data will be collected to test and answer the research objectives and then the </w:t>
      </w:r>
      <w:r w:rsidR="00EE2231" w:rsidRPr="00EE2231">
        <w:rPr>
          <w:color w:val="000000" w:themeColor="text1"/>
          <w:lang w:val="en-IN"/>
        </w:rPr>
        <w:t>outcome</w:t>
      </w:r>
      <w:r w:rsidR="005C2A09" w:rsidRPr="00EE2231">
        <w:rPr>
          <w:color w:val="000000" w:themeColor="text1"/>
          <w:lang w:val="en-IN"/>
        </w:rPr>
        <w:t xml:space="preserve"> will be included.</w:t>
      </w:r>
      <w:r w:rsidRPr="00EE2231">
        <w:rPr>
          <w:color w:val="000000" w:themeColor="text1"/>
          <w:lang w:val="en-IN"/>
        </w:rPr>
        <w:t xml:space="preserve"> </w:t>
      </w:r>
      <w:r w:rsidR="0078048D" w:rsidRPr="00EE2231">
        <w:rPr>
          <w:color w:val="000000" w:themeColor="text1"/>
          <w:lang w:val="en-IN"/>
        </w:rPr>
        <w:t xml:space="preserve">Additionally, the </w:t>
      </w:r>
      <w:r w:rsidRPr="53F5A070">
        <w:rPr>
          <w:lang w:val="en-IN"/>
        </w:rPr>
        <w:t xml:space="preserve">quantitative research method will be applied where numerical data will be collected for further interpretation and analysis.    </w:t>
      </w:r>
    </w:p>
    <w:p w14:paraId="0DA6D496" w14:textId="271B1B23" w:rsidR="00816B6C" w:rsidRPr="00D1127A" w:rsidRDefault="006415C0" w:rsidP="00874832">
      <w:pPr>
        <w:pStyle w:val="Heading2"/>
      </w:pPr>
      <w:bookmarkStart w:id="16" w:name="_Toc191589396"/>
      <w:r>
        <w:lastRenderedPageBreak/>
        <w:t xml:space="preserve">5.4 </w:t>
      </w:r>
      <w:r w:rsidR="00816B6C" w:rsidRPr="00D1127A">
        <w:t>Data Collection and Analysis</w:t>
      </w:r>
      <w:bookmarkEnd w:id="16"/>
      <w:r w:rsidR="00816B6C" w:rsidRPr="00D1127A">
        <w:t xml:space="preserve"> </w:t>
      </w:r>
    </w:p>
    <w:p w14:paraId="54364440" w14:textId="5116C4DE" w:rsidR="00816B6C" w:rsidRPr="0078048D" w:rsidRDefault="00816B6C" w:rsidP="00816B6C">
      <w:pPr>
        <w:rPr>
          <w:color w:val="FF0000"/>
          <w:lang w:val="en-IN"/>
        </w:rPr>
      </w:pPr>
      <w:r w:rsidRPr="53F5A070">
        <w:rPr>
          <w:lang w:val="en-IN"/>
        </w:rPr>
        <w:t>Two types of data collection methods exist in the current times, which include primary data and secondary data. In this research, the primary data collection process will be used where data will be collected from surveying Uber drivers. A survey will be used as the data collection instrument because it can help to collect responses from a large respondent base while answering research questions and objectives (</w:t>
      </w:r>
      <w:r>
        <w:t xml:space="preserve">Feng </w:t>
      </w:r>
      <w:r w:rsidRPr="53F5A070">
        <w:rPr>
          <w:i/>
          <w:iCs/>
        </w:rPr>
        <w:t>et al.,</w:t>
      </w:r>
      <w:r>
        <w:t xml:space="preserve"> 2021</w:t>
      </w:r>
      <w:r w:rsidRPr="53F5A070">
        <w:rPr>
          <w:lang w:val="en-IN"/>
        </w:rPr>
        <w:t xml:space="preserve">). The primary data collection method will be selected because it can help in gathering the exact responses of the respondents. </w:t>
      </w:r>
      <w:r w:rsidR="0078048D" w:rsidRPr="00EE2231">
        <w:rPr>
          <w:color w:val="000000" w:themeColor="text1"/>
          <w:lang w:val="en-IN"/>
        </w:rPr>
        <w:t xml:space="preserve">Additionally, the survey questions will be made in such a way so that research validity can be maintained, which is to analyse the impact of flexible work on the job satisfaction levels of Uber workers. Appropriate steps will be maintained to ensure consistent reliability, as the survey questions will include multiple aspects, items and measures to select from. The </w:t>
      </w:r>
      <w:r w:rsidR="004C785E" w:rsidRPr="00EE2231">
        <w:rPr>
          <w:color w:val="000000" w:themeColor="text1"/>
          <w:lang w:val="en-IN"/>
        </w:rPr>
        <w:t>questions</w:t>
      </w:r>
      <w:r w:rsidR="0078048D" w:rsidRPr="00EE2231">
        <w:rPr>
          <w:color w:val="000000" w:themeColor="text1"/>
          <w:lang w:val="en-IN"/>
        </w:rPr>
        <w:t xml:space="preserve"> will be distributed via Google</w:t>
      </w:r>
      <w:r w:rsidR="004C785E" w:rsidRPr="00EE2231">
        <w:rPr>
          <w:color w:val="000000" w:themeColor="text1"/>
          <w:lang w:val="en-IN"/>
        </w:rPr>
        <w:t xml:space="preserve"> Forms. The Uber Drivers will be approached offline so that their responses are gathered.</w:t>
      </w:r>
      <w:r w:rsidR="0078048D">
        <w:rPr>
          <w:color w:val="FF0000"/>
          <w:lang w:val="en-IN"/>
        </w:rPr>
        <w:t xml:space="preserve"> </w:t>
      </w:r>
      <w:r w:rsidRPr="53F5A070">
        <w:rPr>
          <w:lang w:val="en-IN"/>
        </w:rPr>
        <w:t xml:space="preserve">Besides that, a simple statistical analysis method will be used for analysing the gathered data. </w:t>
      </w:r>
    </w:p>
    <w:p w14:paraId="40E52936" w14:textId="247533E0" w:rsidR="00816B6C" w:rsidRPr="00D1127A" w:rsidRDefault="006415C0" w:rsidP="00874832">
      <w:pPr>
        <w:pStyle w:val="Heading2"/>
      </w:pPr>
      <w:bookmarkStart w:id="17" w:name="_Toc191589397"/>
      <w:r>
        <w:t xml:space="preserve">5.5 </w:t>
      </w:r>
      <w:r w:rsidR="00816B6C">
        <w:t>Sampling</w:t>
      </w:r>
      <w:bookmarkEnd w:id="17"/>
      <w:r w:rsidR="00816B6C">
        <w:t xml:space="preserve"> </w:t>
      </w:r>
    </w:p>
    <w:p w14:paraId="326ACDEA" w14:textId="77777777" w:rsidR="00816B6C" w:rsidRDefault="00816B6C" w:rsidP="00816B6C">
      <w:pPr>
        <w:rPr>
          <w:lang w:val="en-IN"/>
        </w:rPr>
      </w:pPr>
      <w:r w:rsidRPr="00D1127A">
        <w:rPr>
          <w:lang w:val="en-IN"/>
        </w:rPr>
        <w:t xml:space="preserve">A total of 30 Uber drivers will be considered for conducting the survey, which means that the total sample size of this research is 20. </w:t>
      </w:r>
      <w:proofErr w:type="gramStart"/>
      <w:r w:rsidRPr="00D1127A">
        <w:rPr>
          <w:lang w:val="en-IN"/>
        </w:rPr>
        <w:t>All of</w:t>
      </w:r>
      <w:proofErr w:type="gramEnd"/>
      <w:r w:rsidRPr="00D1127A">
        <w:rPr>
          <w:lang w:val="en-IN"/>
        </w:rPr>
        <w:t xml:space="preserve"> the Uber drivers will be approached to complete an online survey. Additionally, a simple random sampling method will be utilised because the respondents will only be selected based on their working experience and nothing else.  </w:t>
      </w:r>
    </w:p>
    <w:p w14:paraId="183E94C7" w14:textId="77777777" w:rsidR="00874832" w:rsidRDefault="00874832" w:rsidP="00816B6C">
      <w:pPr>
        <w:rPr>
          <w:lang w:val="en-IN"/>
        </w:rPr>
      </w:pPr>
    </w:p>
    <w:p w14:paraId="74110198" w14:textId="77777777" w:rsidR="00874832" w:rsidRDefault="00874832" w:rsidP="00816B6C">
      <w:pPr>
        <w:rPr>
          <w:lang w:val="en-IN"/>
        </w:rPr>
      </w:pPr>
    </w:p>
    <w:p w14:paraId="33EE1E4B" w14:textId="77777777" w:rsidR="00874832" w:rsidRPr="00D1127A" w:rsidRDefault="00874832" w:rsidP="00816B6C">
      <w:pPr>
        <w:rPr>
          <w:lang w:val="en-IN"/>
        </w:rPr>
      </w:pPr>
    </w:p>
    <w:p w14:paraId="466A66EB" w14:textId="587E87B0" w:rsidR="00816B6C" w:rsidRPr="00D1127A" w:rsidRDefault="006415C0" w:rsidP="00874832">
      <w:pPr>
        <w:pStyle w:val="Heading2"/>
      </w:pPr>
      <w:bookmarkStart w:id="18" w:name="_Toc191589398"/>
      <w:r>
        <w:lastRenderedPageBreak/>
        <w:t xml:space="preserve">5.6 </w:t>
      </w:r>
      <w:r w:rsidR="00816B6C" w:rsidRPr="00D1127A">
        <w:t>Research Timeline</w:t>
      </w:r>
      <w:bookmarkEnd w:id="18"/>
      <w:r w:rsidR="00816B6C" w:rsidRPr="00D1127A">
        <w:t xml:space="preserve"> </w:t>
      </w:r>
    </w:p>
    <w:p w14:paraId="7AFB2833" w14:textId="77777777" w:rsidR="00816B6C" w:rsidRPr="00D1127A" w:rsidRDefault="00816B6C" w:rsidP="00816B6C">
      <w:pPr>
        <w:keepNext/>
      </w:pPr>
      <w:r w:rsidRPr="00D1127A">
        <w:rPr>
          <w:noProof/>
          <w14:ligatures w14:val="standardContextual"/>
        </w:rPr>
        <w:drawing>
          <wp:inline distT="0" distB="0" distL="0" distR="0" wp14:anchorId="35BEB5CB" wp14:editId="7050FB6B">
            <wp:extent cx="5731510" cy="2598420"/>
            <wp:effectExtent l="0" t="0" r="2540" b="11430"/>
            <wp:docPr id="9532037" name="Chart 1">
              <a:extLst xmlns:a="http://schemas.openxmlformats.org/drawingml/2006/main">
                <a:ext uri="{FF2B5EF4-FFF2-40B4-BE49-F238E27FC236}">
                  <a16:creationId xmlns:a16="http://schemas.microsoft.com/office/drawing/2014/main" id="{CDF7A8CF-CB71-A763-4CEB-AB55F2D215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421CC6" w14:textId="77777777" w:rsidR="00816B6C" w:rsidRPr="00D1127A" w:rsidRDefault="00816B6C" w:rsidP="00816B6C">
      <w:pPr>
        <w:jc w:val="center"/>
        <w:rPr>
          <w:b/>
          <w:bCs/>
        </w:rPr>
      </w:pPr>
      <w:r w:rsidRPr="00D1127A">
        <w:rPr>
          <w:b/>
          <w:bCs/>
        </w:rPr>
        <w:t xml:space="preserve">Figure </w:t>
      </w:r>
      <w:r w:rsidRPr="00D1127A">
        <w:rPr>
          <w:b/>
          <w:bCs/>
        </w:rPr>
        <w:fldChar w:fldCharType="begin"/>
      </w:r>
      <w:r w:rsidRPr="00D1127A">
        <w:rPr>
          <w:b/>
          <w:bCs/>
        </w:rPr>
        <w:instrText xml:space="preserve"> SEQ Figure \* ARABIC </w:instrText>
      </w:r>
      <w:r w:rsidRPr="00D1127A">
        <w:rPr>
          <w:b/>
          <w:bCs/>
        </w:rPr>
        <w:fldChar w:fldCharType="separate"/>
      </w:r>
      <w:r w:rsidRPr="00D1127A">
        <w:rPr>
          <w:b/>
          <w:bCs/>
          <w:noProof/>
        </w:rPr>
        <w:t>1</w:t>
      </w:r>
      <w:r w:rsidRPr="00D1127A">
        <w:rPr>
          <w:b/>
          <w:bCs/>
        </w:rPr>
        <w:fldChar w:fldCharType="end"/>
      </w:r>
      <w:r w:rsidRPr="00D1127A">
        <w:rPr>
          <w:b/>
          <w:bCs/>
        </w:rPr>
        <w:t>: Research timeline</w:t>
      </w:r>
    </w:p>
    <w:p w14:paraId="53568F4D" w14:textId="77777777" w:rsidR="00816B6C" w:rsidRDefault="00816B6C" w:rsidP="00816B6C">
      <w:pPr>
        <w:jc w:val="center"/>
      </w:pPr>
      <w:r w:rsidRPr="00D1127A">
        <w:t>(Source: Self-constructed)</w:t>
      </w:r>
    </w:p>
    <w:p w14:paraId="489D5BD5" w14:textId="77777777" w:rsidR="004065E8" w:rsidRDefault="004065E8" w:rsidP="004065E8">
      <w:pPr>
        <w:pStyle w:val="Heading1"/>
      </w:pPr>
    </w:p>
    <w:p w14:paraId="17C27978" w14:textId="77777777" w:rsidR="000C44A0" w:rsidRDefault="000C44A0" w:rsidP="000C44A0">
      <w:pPr>
        <w:pStyle w:val="Heading1"/>
      </w:pPr>
    </w:p>
    <w:p w14:paraId="76660837" w14:textId="27A7F71E" w:rsidR="004564DF" w:rsidRPr="004564DF" w:rsidRDefault="004564DF" w:rsidP="004564DF">
      <w:pPr>
        <w:pStyle w:val="Heading1"/>
      </w:pPr>
      <w:bookmarkStart w:id="19" w:name="_Toc191589399"/>
      <w:r w:rsidRPr="004564DF">
        <w:t xml:space="preserve">6. </w:t>
      </w:r>
      <w:r w:rsidR="00874832" w:rsidRPr="004564DF">
        <w:t>Ethical considerations and summary</w:t>
      </w:r>
      <w:bookmarkEnd w:id="19"/>
    </w:p>
    <w:p w14:paraId="49BE232F" w14:textId="3A058C4C" w:rsidR="00874832" w:rsidRPr="00874832" w:rsidRDefault="00874832" w:rsidP="53F5A070">
      <w:pPr>
        <w:rPr>
          <w:lang w:val="en-US" w:eastAsia="en-IN"/>
        </w:rPr>
      </w:pPr>
      <w:r w:rsidRPr="53F5A070">
        <w:rPr>
          <w:lang w:val="en-US" w:eastAsia="en-IN"/>
        </w:rPr>
        <w:t>With particular attention to ethics, this research will protect the rights of the participants and the study's validity themselves. All participants will give informed consents to ensure they understand the study's purpose, their role, and their right to withdraw</w:t>
      </w:r>
      <w:r w:rsidR="00A50838">
        <w:rPr>
          <w:lang w:val="en-US" w:eastAsia="en-IN"/>
        </w:rPr>
        <w:t xml:space="preserve"> (</w:t>
      </w:r>
      <w:r w:rsidR="00A50838" w:rsidRPr="00EE2231">
        <w:rPr>
          <w:color w:val="000000" w:themeColor="text1"/>
        </w:rPr>
        <w:t xml:space="preserve">Xu </w:t>
      </w:r>
      <w:r w:rsidR="00A50838" w:rsidRPr="00EE2231">
        <w:rPr>
          <w:i/>
          <w:iCs/>
          <w:color w:val="000000" w:themeColor="text1"/>
        </w:rPr>
        <w:t>et al.,</w:t>
      </w:r>
      <w:r w:rsidR="00A50838" w:rsidRPr="00EE2231">
        <w:rPr>
          <w:color w:val="000000" w:themeColor="text1"/>
        </w:rPr>
        <w:t xml:space="preserve"> 2020</w:t>
      </w:r>
      <w:r w:rsidR="00A50838">
        <w:rPr>
          <w:lang w:val="en-US" w:eastAsia="en-IN"/>
        </w:rPr>
        <w:t>)</w:t>
      </w:r>
      <w:r w:rsidRPr="53F5A070">
        <w:rPr>
          <w:lang w:val="en-US" w:eastAsia="en-IN"/>
        </w:rPr>
        <w:t xml:space="preserve">. </w:t>
      </w:r>
      <w:r w:rsidR="007079DC" w:rsidRPr="53F5A070">
        <w:rPr>
          <w:lang w:val="en-US" w:eastAsia="en-IN"/>
        </w:rPr>
        <w:t>C</w:t>
      </w:r>
      <w:r w:rsidRPr="53F5A070">
        <w:rPr>
          <w:lang w:val="en-US" w:eastAsia="en-IN"/>
        </w:rPr>
        <w:t xml:space="preserve">onfidentiality and anonymity </w:t>
      </w:r>
      <w:r w:rsidR="007079DC" w:rsidRPr="53F5A070">
        <w:rPr>
          <w:lang w:val="en-US" w:eastAsia="en-IN"/>
        </w:rPr>
        <w:t xml:space="preserve">will be maintained </w:t>
      </w:r>
      <w:r w:rsidRPr="53F5A070">
        <w:rPr>
          <w:lang w:val="en-US" w:eastAsia="en-IN"/>
        </w:rPr>
        <w:t xml:space="preserve">by transforming survey replies into a non-identifiable form and securely storing data servers. Data will be encrypted, and access to it will be strictly restricted, making sure it is used only for </w:t>
      </w:r>
      <w:r w:rsidR="00B173CC" w:rsidRPr="53F5A070">
        <w:rPr>
          <w:lang w:val="en-US" w:eastAsia="en-IN"/>
        </w:rPr>
        <w:t>research</w:t>
      </w:r>
      <w:r w:rsidRPr="53F5A070">
        <w:rPr>
          <w:lang w:val="en-US" w:eastAsia="en-IN"/>
        </w:rPr>
        <w:t>.</w:t>
      </w:r>
    </w:p>
    <w:p w14:paraId="1A994BD9" w14:textId="2BE6D3F8" w:rsidR="00816B6C" w:rsidRDefault="00816B6C" w:rsidP="00816B6C">
      <w:pPr>
        <w:rPr>
          <w:lang w:val="en-IN"/>
        </w:rPr>
      </w:pPr>
      <w:r w:rsidRPr="00D1127A">
        <w:rPr>
          <w:lang w:val="en-IN"/>
        </w:rPr>
        <w:t xml:space="preserve">The exploration of the flexible working hours and their overall influence on the job satisfaction level of Uber employees highlights some insights about the evolving employment landscape of the gig economy. In the current workplace, it has become quite important to maintain work-life balance because organisations need to adopt proper practices </w:t>
      </w:r>
      <w:proofErr w:type="gramStart"/>
      <w:r w:rsidRPr="00D1127A">
        <w:rPr>
          <w:lang w:val="en-IN"/>
        </w:rPr>
        <w:t>in order to</w:t>
      </w:r>
      <w:proofErr w:type="gramEnd"/>
      <w:r w:rsidRPr="00D1127A">
        <w:rPr>
          <w:lang w:val="en-IN"/>
        </w:rPr>
        <w:t xml:space="preserve"> meet specific expectations. Further research needs to be done to gather primary data from the Uber drivers so that the influence of flexible hours on job satisfaction can be examined. </w:t>
      </w:r>
    </w:p>
    <w:p w14:paraId="05FF7F2E" w14:textId="77777777" w:rsidR="00816B6C" w:rsidRPr="00D1127A" w:rsidRDefault="00816B6C" w:rsidP="00816B6C"/>
    <w:p w14:paraId="4B7D1B26" w14:textId="77777777" w:rsidR="00D60503" w:rsidRDefault="00D60503" w:rsidP="00D60503"/>
    <w:p w14:paraId="4D4F1C72" w14:textId="71BFEEB8" w:rsidR="007724CB" w:rsidRDefault="00CE138C" w:rsidP="00D60503">
      <w:pPr>
        <w:pStyle w:val="Heading1"/>
      </w:pPr>
      <w:bookmarkStart w:id="20" w:name="_Toc191589400"/>
      <w:r>
        <w:t xml:space="preserve">7. </w:t>
      </w:r>
      <w:r w:rsidR="006011A9" w:rsidRPr="00D60503">
        <w:t>References</w:t>
      </w:r>
      <w:bookmarkEnd w:id="20"/>
      <w:r w:rsidR="006011A9" w:rsidRPr="00D60503">
        <w:t xml:space="preserve"> </w:t>
      </w:r>
    </w:p>
    <w:p w14:paraId="4B2A1B6F" w14:textId="77777777" w:rsidR="00A50838" w:rsidRDefault="00A50838" w:rsidP="00816B6C">
      <w:r w:rsidRPr="00265D91">
        <w:t xml:space="preserve">Adamopoulos, I.P. and </w:t>
      </w:r>
      <w:proofErr w:type="spellStart"/>
      <w:r w:rsidRPr="00265D91">
        <w:t>Syrou</w:t>
      </w:r>
      <w:proofErr w:type="spellEnd"/>
      <w:r w:rsidRPr="00265D91">
        <w:t xml:space="preserve">, N.F., </w:t>
      </w:r>
      <w:r>
        <w:t>(</w:t>
      </w:r>
      <w:r w:rsidRPr="00265D91">
        <w:t>2022</w:t>
      </w:r>
      <w:r>
        <w:t>)</w:t>
      </w:r>
      <w:r w:rsidRPr="00265D91">
        <w:t>. Associations and correlations of job stress, job satisfaction and burn out in public health sector. </w:t>
      </w:r>
      <w:r w:rsidRPr="00265D91">
        <w:rPr>
          <w:i/>
          <w:iCs/>
        </w:rPr>
        <w:t>European Journal of Environment and Public Health</w:t>
      </w:r>
      <w:r w:rsidRPr="00265D91">
        <w:t>, </w:t>
      </w:r>
      <w:r w:rsidRPr="00265D91">
        <w:rPr>
          <w:i/>
          <w:iCs/>
        </w:rPr>
        <w:t>6</w:t>
      </w:r>
      <w:r w:rsidRPr="00265D91">
        <w:t xml:space="preserve">(2), </w:t>
      </w:r>
      <w:proofErr w:type="gramStart"/>
      <w:r w:rsidRPr="00265D91">
        <w:t>p.em</w:t>
      </w:r>
      <w:proofErr w:type="gramEnd"/>
      <w:r w:rsidRPr="00265D91">
        <w:t>0113.</w:t>
      </w:r>
    </w:p>
    <w:p w14:paraId="296B5FD8" w14:textId="77777777" w:rsidR="00A50838" w:rsidRDefault="00A50838" w:rsidP="003331E8">
      <w:r w:rsidRPr="00753DC4">
        <w:t xml:space="preserve">Ali, B.J. and Anwar, G., </w:t>
      </w:r>
      <w:r>
        <w:t>(</w:t>
      </w:r>
      <w:r w:rsidRPr="00753DC4">
        <w:t>2021</w:t>
      </w:r>
      <w:r>
        <w:t>)</w:t>
      </w:r>
      <w:r w:rsidRPr="00753DC4">
        <w:t>. An empirical study of employees’ motivation and its influence job satisfaction. </w:t>
      </w:r>
      <w:r w:rsidRPr="00753DC4">
        <w:rPr>
          <w:i/>
          <w:iCs/>
        </w:rPr>
        <w:t xml:space="preserve">Ali, BJ, &amp; Anwar, </w:t>
      </w:r>
      <w:proofErr w:type="gramStart"/>
      <w:r w:rsidRPr="00753DC4">
        <w:rPr>
          <w:i/>
          <w:iCs/>
        </w:rPr>
        <w:t>G.(</w:t>
      </w:r>
      <w:proofErr w:type="gramEnd"/>
      <w:r w:rsidRPr="00753DC4">
        <w:rPr>
          <w:i/>
          <w:iCs/>
        </w:rPr>
        <w:t>2021). An Empirical Study of Employees’ Motivation and its Influence Job Satisfaction. International Journal of Engineering, Business and Management</w:t>
      </w:r>
      <w:r w:rsidRPr="00753DC4">
        <w:t>, </w:t>
      </w:r>
      <w:r w:rsidRPr="00753DC4">
        <w:rPr>
          <w:i/>
          <w:iCs/>
        </w:rPr>
        <w:t>5</w:t>
      </w:r>
      <w:r w:rsidRPr="00753DC4">
        <w:t>(2), pp.21-30.</w:t>
      </w:r>
    </w:p>
    <w:p w14:paraId="1748B83D" w14:textId="77777777" w:rsidR="00A50838" w:rsidRDefault="00A50838" w:rsidP="00816B6C">
      <w:r w:rsidRPr="00265D91">
        <w:t xml:space="preserve">Azeem, M., Ahmed, M., Haider, S. and Sajjad, M., </w:t>
      </w:r>
      <w:r>
        <w:t>(</w:t>
      </w:r>
      <w:r w:rsidRPr="00265D91">
        <w:t>2021</w:t>
      </w:r>
      <w:r>
        <w:t>)</w:t>
      </w:r>
      <w:r w:rsidRPr="00265D91">
        <w:t>. Expanding competitive advantage through organizational culture, knowledge sharing and organizational innovation. </w:t>
      </w:r>
      <w:r w:rsidRPr="00265D91">
        <w:rPr>
          <w:i/>
          <w:iCs/>
        </w:rPr>
        <w:t>Technology in Society</w:t>
      </w:r>
      <w:r w:rsidRPr="00265D91">
        <w:t>, </w:t>
      </w:r>
      <w:r w:rsidRPr="00265D91">
        <w:rPr>
          <w:i/>
          <w:iCs/>
        </w:rPr>
        <w:t>66</w:t>
      </w:r>
      <w:r w:rsidRPr="00265D91">
        <w:t>, p.101635.</w:t>
      </w:r>
    </w:p>
    <w:p w14:paraId="5BD0BCAC" w14:textId="77777777" w:rsidR="00A50838" w:rsidRDefault="00A50838" w:rsidP="003331E8">
      <w:r w:rsidRPr="00753DC4">
        <w:t xml:space="preserve">Chung, H., Birkett, H., Forbes, S. and Seo, H., </w:t>
      </w:r>
      <w:r>
        <w:t>(</w:t>
      </w:r>
      <w:r w:rsidRPr="00753DC4">
        <w:t>2021</w:t>
      </w:r>
      <w:r>
        <w:t>)</w:t>
      </w:r>
      <w:r w:rsidRPr="00753DC4">
        <w:t>. Covid-19, flexible working, and implications for gender equality in the United Kingdom. </w:t>
      </w:r>
      <w:r w:rsidRPr="00753DC4">
        <w:rPr>
          <w:i/>
          <w:iCs/>
        </w:rPr>
        <w:t>Gender &amp; Society</w:t>
      </w:r>
      <w:r w:rsidRPr="00753DC4">
        <w:t>, </w:t>
      </w:r>
      <w:r w:rsidRPr="00753DC4">
        <w:rPr>
          <w:i/>
          <w:iCs/>
        </w:rPr>
        <w:t>35</w:t>
      </w:r>
      <w:r w:rsidRPr="00753DC4">
        <w:t>(2), pp.218-232.</w:t>
      </w:r>
    </w:p>
    <w:p w14:paraId="71E2FB62" w14:textId="77777777" w:rsidR="00A50838" w:rsidRDefault="00A50838" w:rsidP="00816B6C">
      <w:proofErr w:type="spellStart"/>
      <w:r w:rsidRPr="00265D91">
        <w:t>Dodanwala</w:t>
      </w:r>
      <w:proofErr w:type="spellEnd"/>
      <w:r w:rsidRPr="00265D91">
        <w:t xml:space="preserve">, T.C. and Santoso, D.S., </w:t>
      </w:r>
      <w:r>
        <w:t>(</w:t>
      </w:r>
      <w:r w:rsidRPr="00265D91">
        <w:t>2022</w:t>
      </w:r>
      <w:r>
        <w:t>)</w:t>
      </w:r>
      <w:r w:rsidRPr="00265D91">
        <w:t>. The mediating role of job stress on the relationship between job satisfaction facets and turnover intention of the construction professionals. </w:t>
      </w:r>
      <w:r w:rsidRPr="00265D91">
        <w:rPr>
          <w:i/>
          <w:iCs/>
        </w:rPr>
        <w:t>Engineering, Construction and Architectural Management</w:t>
      </w:r>
      <w:r w:rsidRPr="00265D91">
        <w:t>, </w:t>
      </w:r>
      <w:r w:rsidRPr="00265D91">
        <w:rPr>
          <w:i/>
          <w:iCs/>
        </w:rPr>
        <w:t>29</w:t>
      </w:r>
      <w:r w:rsidRPr="00265D91">
        <w:t>(4), pp.1777-1796.</w:t>
      </w:r>
    </w:p>
    <w:p w14:paraId="2BD2C3D5" w14:textId="77777777" w:rsidR="00A50838" w:rsidRPr="00816B6C" w:rsidRDefault="00A50838" w:rsidP="00816B6C">
      <w:r w:rsidRPr="00265D91">
        <w:t xml:space="preserve">Feng, Y., </w:t>
      </w:r>
      <w:proofErr w:type="spellStart"/>
      <w:r w:rsidRPr="00265D91">
        <w:t>Duives</w:t>
      </w:r>
      <w:proofErr w:type="spellEnd"/>
      <w:r w:rsidRPr="00265D91">
        <w:t xml:space="preserve">, D., </w:t>
      </w:r>
      <w:proofErr w:type="spellStart"/>
      <w:r w:rsidRPr="00265D91">
        <w:t>Daamen</w:t>
      </w:r>
      <w:proofErr w:type="spellEnd"/>
      <w:r w:rsidRPr="00265D91">
        <w:t xml:space="preserve">, W. and Hoogendoorn, S., </w:t>
      </w:r>
      <w:r>
        <w:t>(</w:t>
      </w:r>
      <w:r w:rsidRPr="00265D91">
        <w:t>2021</w:t>
      </w:r>
      <w:r>
        <w:t>)</w:t>
      </w:r>
      <w:r w:rsidRPr="00265D91">
        <w:t>. Data collection methods for studying pedestrian behaviour: A systematic review. </w:t>
      </w:r>
      <w:r w:rsidRPr="00265D91">
        <w:rPr>
          <w:i/>
          <w:iCs/>
        </w:rPr>
        <w:t>Building and Environment</w:t>
      </w:r>
      <w:r w:rsidRPr="00265D91">
        <w:t>, </w:t>
      </w:r>
      <w:r w:rsidRPr="00265D91">
        <w:rPr>
          <w:i/>
          <w:iCs/>
        </w:rPr>
        <w:t>187</w:t>
      </w:r>
      <w:r w:rsidRPr="00265D91">
        <w:t>, p.107329.</w:t>
      </w:r>
    </w:p>
    <w:p w14:paraId="4FAF8524" w14:textId="77777777" w:rsidR="00A50838" w:rsidRDefault="00A50838" w:rsidP="00816B6C">
      <w:r w:rsidRPr="00265D91">
        <w:t xml:space="preserve">Islam, M.A. and </w:t>
      </w:r>
      <w:proofErr w:type="spellStart"/>
      <w:r w:rsidRPr="00265D91">
        <w:t>Aldaihani</w:t>
      </w:r>
      <w:proofErr w:type="spellEnd"/>
      <w:r w:rsidRPr="00265D91">
        <w:t xml:space="preserve">, F.M.F., </w:t>
      </w:r>
      <w:r>
        <w:t>(</w:t>
      </w:r>
      <w:r w:rsidRPr="00265D91">
        <w:t>2022</w:t>
      </w:r>
      <w:r>
        <w:t>)</w:t>
      </w:r>
      <w:r w:rsidRPr="00265D91">
        <w:t>. Justification for adopting qualitative research method, research approaches, sampling strategy, sample size, interview method, saturation, and data analysis. </w:t>
      </w:r>
      <w:r w:rsidRPr="00265D91">
        <w:rPr>
          <w:i/>
          <w:iCs/>
        </w:rPr>
        <w:t>Journal of International Business and Management</w:t>
      </w:r>
      <w:r w:rsidRPr="00265D91">
        <w:t>, </w:t>
      </w:r>
      <w:r w:rsidRPr="00265D91">
        <w:rPr>
          <w:i/>
          <w:iCs/>
        </w:rPr>
        <w:t>5</w:t>
      </w:r>
      <w:r w:rsidRPr="00265D91">
        <w:t>(1), pp.01-11.</w:t>
      </w:r>
    </w:p>
    <w:p w14:paraId="1B9389DA" w14:textId="77777777" w:rsidR="00A50838" w:rsidRDefault="00A50838" w:rsidP="00816B6C">
      <w:r w:rsidRPr="00265D91">
        <w:t xml:space="preserve">Lutsenko, О.Y., </w:t>
      </w:r>
      <w:proofErr w:type="spellStart"/>
      <w:r w:rsidRPr="00265D91">
        <w:t>Getman</w:t>
      </w:r>
      <w:proofErr w:type="spellEnd"/>
      <w:r w:rsidRPr="00265D91">
        <w:t xml:space="preserve">, A.P., Tkachenko, V.S. and </w:t>
      </w:r>
      <w:proofErr w:type="spellStart"/>
      <w:r w:rsidRPr="00265D91">
        <w:t>Nazymko</w:t>
      </w:r>
      <w:proofErr w:type="spellEnd"/>
      <w:r w:rsidRPr="00265D91">
        <w:t xml:space="preserve">, E.S., </w:t>
      </w:r>
      <w:r>
        <w:t>(</w:t>
      </w:r>
      <w:r w:rsidRPr="00265D91">
        <w:t>2024</w:t>
      </w:r>
      <w:r>
        <w:t>)</w:t>
      </w:r>
      <w:r w:rsidRPr="00265D91">
        <w:t>. Regulating Working Hours in the Transition to Flexible Work. </w:t>
      </w:r>
      <w:r w:rsidRPr="00265D91">
        <w:rPr>
          <w:i/>
          <w:iCs/>
        </w:rPr>
        <w:t>Pacific-Basin Finance Journal</w:t>
      </w:r>
      <w:r w:rsidRPr="00265D91">
        <w:t>, </w:t>
      </w:r>
      <w:r w:rsidRPr="00265D91">
        <w:rPr>
          <w:i/>
          <w:iCs/>
        </w:rPr>
        <w:t>88</w:t>
      </w:r>
      <w:r w:rsidRPr="00265D91">
        <w:t>, p.102538.</w:t>
      </w:r>
    </w:p>
    <w:p w14:paraId="061C2686" w14:textId="77777777" w:rsidR="00A50838" w:rsidRDefault="00A50838" w:rsidP="00816B6C">
      <w:proofErr w:type="spellStart"/>
      <w:r w:rsidRPr="00265D91">
        <w:lastRenderedPageBreak/>
        <w:t>Mulisa</w:t>
      </w:r>
      <w:proofErr w:type="spellEnd"/>
      <w:r w:rsidRPr="00265D91">
        <w:t xml:space="preserve">, F., </w:t>
      </w:r>
      <w:r>
        <w:t>(</w:t>
      </w:r>
      <w:r w:rsidRPr="00265D91">
        <w:t>2022</w:t>
      </w:r>
      <w:r>
        <w:t>)</w:t>
      </w:r>
      <w:r w:rsidRPr="00265D91">
        <w:t xml:space="preserve">. When Does a Researcher Choose a Quantitative, Qualitative, or Mixed Research </w:t>
      </w:r>
      <w:proofErr w:type="gramStart"/>
      <w:r w:rsidRPr="00265D91">
        <w:t>Approach?.</w:t>
      </w:r>
      <w:proofErr w:type="gramEnd"/>
      <w:r w:rsidRPr="00265D91">
        <w:t> </w:t>
      </w:r>
      <w:r w:rsidRPr="00265D91">
        <w:rPr>
          <w:i/>
          <w:iCs/>
        </w:rPr>
        <w:t>Interchange</w:t>
      </w:r>
      <w:r w:rsidRPr="00265D91">
        <w:t>, </w:t>
      </w:r>
      <w:r w:rsidRPr="00265D91">
        <w:rPr>
          <w:i/>
          <w:iCs/>
        </w:rPr>
        <w:t>53</w:t>
      </w:r>
      <w:r w:rsidRPr="00265D91">
        <w:t>(1), pp.113-131.</w:t>
      </w:r>
    </w:p>
    <w:p w14:paraId="00FE8A3F" w14:textId="77777777" w:rsidR="00A50838" w:rsidRDefault="00A50838" w:rsidP="00816B6C">
      <w:r w:rsidRPr="00265D91">
        <w:t xml:space="preserve">Saliya, C.A., </w:t>
      </w:r>
      <w:r>
        <w:t>(</w:t>
      </w:r>
      <w:r w:rsidRPr="00265D91">
        <w:t>2023</w:t>
      </w:r>
      <w:r>
        <w:t>)</w:t>
      </w:r>
      <w:r w:rsidRPr="00265D91">
        <w:t>. Research Philosophy: Paradigms, world views, perspectives, and theories. In </w:t>
      </w:r>
      <w:r w:rsidRPr="00265D91">
        <w:rPr>
          <w:i/>
          <w:iCs/>
        </w:rPr>
        <w:t>Social Research Methodology and Publishing Results: A Guide to Non-Native English Speakers</w:t>
      </w:r>
      <w:r w:rsidRPr="00265D91">
        <w:t> (pp. 35-51). IGI Global.</w:t>
      </w:r>
    </w:p>
    <w:p w14:paraId="400A42C4" w14:textId="77777777" w:rsidR="00A50838" w:rsidRDefault="00A50838" w:rsidP="00816B6C">
      <w:r w:rsidRPr="00265D91">
        <w:t xml:space="preserve">Shiri, R., Turunen, J., </w:t>
      </w:r>
      <w:proofErr w:type="spellStart"/>
      <w:r w:rsidRPr="00265D91">
        <w:t>Kausto</w:t>
      </w:r>
      <w:proofErr w:type="spellEnd"/>
      <w:r w:rsidRPr="00265D91">
        <w:t xml:space="preserve">, J., Leino-Arjas, P., </w:t>
      </w:r>
      <w:proofErr w:type="spellStart"/>
      <w:r w:rsidRPr="00265D91">
        <w:t>Varje</w:t>
      </w:r>
      <w:proofErr w:type="spellEnd"/>
      <w:r w:rsidRPr="00265D91">
        <w:t xml:space="preserve">, P., Väänänen, A. and Ervasti, J., </w:t>
      </w:r>
      <w:r>
        <w:t>(</w:t>
      </w:r>
      <w:r w:rsidRPr="00265D91">
        <w:t>2022, May</w:t>
      </w:r>
      <w:r>
        <w:t>)</w:t>
      </w:r>
      <w:r w:rsidRPr="00265D91">
        <w:t>. The effect of employee-oriented flexible work on mental health: a systematic review. In </w:t>
      </w:r>
      <w:r w:rsidRPr="00265D91">
        <w:rPr>
          <w:i/>
          <w:iCs/>
        </w:rPr>
        <w:t>Healthcare</w:t>
      </w:r>
      <w:r w:rsidRPr="00265D91">
        <w:t> (Vol. 10, No. 5, p. 883). MDPI.</w:t>
      </w:r>
    </w:p>
    <w:p w14:paraId="64B035AA" w14:textId="77777777" w:rsidR="00A50838" w:rsidRDefault="00A50838" w:rsidP="003331E8">
      <w:r w:rsidRPr="00753DC4">
        <w:t>Soga, L.R., Bolade-</w:t>
      </w:r>
      <w:proofErr w:type="spellStart"/>
      <w:r w:rsidRPr="00753DC4">
        <w:t>Ogunfodun</w:t>
      </w:r>
      <w:proofErr w:type="spellEnd"/>
      <w:r w:rsidRPr="00753DC4">
        <w:t xml:space="preserve">, Y., Mariani, M., Nasr, R. and Laker, B., </w:t>
      </w:r>
      <w:r>
        <w:t>(</w:t>
      </w:r>
      <w:r w:rsidRPr="00753DC4">
        <w:t>2022</w:t>
      </w:r>
      <w:r>
        <w:t>)</w:t>
      </w:r>
      <w:r w:rsidRPr="00753DC4">
        <w:t>. Unmasking the other face of flexible working practices: A systematic literature review. </w:t>
      </w:r>
      <w:r w:rsidRPr="00753DC4">
        <w:rPr>
          <w:i/>
          <w:iCs/>
        </w:rPr>
        <w:t>Journal of Business Research</w:t>
      </w:r>
      <w:r w:rsidRPr="00753DC4">
        <w:t>, </w:t>
      </w:r>
      <w:r w:rsidRPr="00753DC4">
        <w:rPr>
          <w:i/>
          <w:iCs/>
        </w:rPr>
        <w:t>142</w:t>
      </w:r>
      <w:r w:rsidRPr="00753DC4">
        <w:t>, pp.648-662.</w:t>
      </w:r>
    </w:p>
    <w:p w14:paraId="5707A59B" w14:textId="77777777" w:rsidR="00A50838" w:rsidRDefault="00A50838" w:rsidP="00816B6C">
      <w:r w:rsidRPr="00265D91">
        <w:t xml:space="preserve">Sun, P. and Zuo, X., </w:t>
      </w:r>
      <w:r>
        <w:t>(</w:t>
      </w:r>
      <w:r w:rsidRPr="00265D91">
        <w:t>2024</w:t>
      </w:r>
      <w:r>
        <w:t>)</w:t>
      </w:r>
      <w:r w:rsidRPr="00265D91">
        <w:t>. Evolution and history of research philosophy. </w:t>
      </w:r>
      <w:r w:rsidRPr="00265D91">
        <w:rPr>
          <w:i/>
          <w:iCs/>
        </w:rPr>
        <w:t>Journal of Management Research</w:t>
      </w:r>
      <w:r w:rsidRPr="00265D91">
        <w:t>, </w:t>
      </w:r>
      <w:r w:rsidRPr="00265D91">
        <w:rPr>
          <w:i/>
          <w:iCs/>
        </w:rPr>
        <w:t>24</w:t>
      </w:r>
      <w:r w:rsidRPr="00265D91">
        <w:t>(1), pp.28-61.</w:t>
      </w:r>
    </w:p>
    <w:p w14:paraId="5B6905E5" w14:textId="77777777" w:rsidR="00A50838" w:rsidRDefault="00A50838" w:rsidP="00816B6C">
      <w:r w:rsidRPr="00265D91">
        <w:t xml:space="preserve">Susanto, P.C., </w:t>
      </w:r>
      <w:proofErr w:type="spellStart"/>
      <w:r w:rsidRPr="00265D91">
        <w:t>Syailendra</w:t>
      </w:r>
      <w:proofErr w:type="spellEnd"/>
      <w:r w:rsidRPr="00265D91">
        <w:t xml:space="preserve">, S. and Suryawan, R.F., </w:t>
      </w:r>
      <w:r>
        <w:t>(</w:t>
      </w:r>
      <w:r w:rsidRPr="00265D91">
        <w:t>2023</w:t>
      </w:r>
      <w:r>
        <w:t>)</w:t>
      </w:r>
      <w:r w:rsidRPr="00265D91">
        <w:t>. Determination of motivation and performance: Analysis of job satisfaction, employee engagement and leadership. </w:t>
      </w:r>
      <w:r w:rsidRPr="00265D91">
        <w:rPr>
          <w:i/>
          <w:iCs/>
        </w:rPr>
        <w:t>International Journal of Business and Applied Economics</w:t>
      </w:r>
      <w:r w:rsidRPr="00265D91">
        <w:t>, </w:t>
      </w:r>
      <w:r w:rsidRPr="00265D91">
        <w:rPr>
          <w:i/>
          <w:iCs/>
        </w:rPr>
        <w:t>2</w:t>
      </w:r>
      <w:r w:rsidRPr="00265D91">
        <w:t>(2), pp.59-68.</w:t>
      </w:r>
    </w:p>
    <w:p w14:paraId="6714132E" w14:textId="77777777" w:rsidR="00A50838" w:rsidRDefault="00A50838" w:rsidP="00816B6C">
      <w:r w:rsidRPr="00265D91">
        <w:t>Uber</w:t>
      </w:r>
      <w:r>
        <w:t xml:space="preserve">, (2025). </w:t>
      </w:r>
      <w:r w:rsidRPr="00265D91">
        <w:rPr>
          <w:i/>
          <w:iCs/>
        </w:rPr>
        <w:t>We reimagine the way the world moves for the better</w:t>
      </w:r>
      <w:r>
        <w:t xml:space="preserve"> [online] Available at: </w:t>
      </w:r>
      <w:hyperlink r:id="rId11" w:history="1">
        <w:r w:rsidRPr="000C04C6">
          <w:rPr>
            <w:rStyle w:val="Hyperlink"/>
          </w:rPr>
          <w:t>https://www.uber.com/us/en/about/</w:t>
        </w:r>
      </w:hyperlink>
      <w:r>
        <w:t xml:space="preserve"> [Accessed 15 February 2025]</w:t>
      </w:r>
    </w:p>
    <w:p w14:paraId="0830C89F" w14:textId="77777777" w:rsidR="00A50838" w:rsidRDefault="00A50838" w:rsidP="00816B6C">
      <w:r w:rsidRPr="00265D91">
        <w:t xml:space="preserve">Wiatr, A., </w:t>
      </w:r>
      <w:r>
        <w:t>(</w:t>
      </w:r>
      <w:r w:rsidRPr="00265D91">
        <w:t>2021</w:t>
      </w:r>
      <w:r>
        <w:t>)</w:t>
      </w:r>
      <w:r w:rsidRPr="00265D91">
        <w:t>. Flexible working arrangements–current conditions and research directions. </w:t>
      </w:r>
      <w:proofErr w:type="spellStart"/>
      <w:r w:rsidRPr="00265D91">
        <w:rPr>
          <w:i/>
          <w:iCs/>
        </w:rPr>
        <w:t>Бизнес</w:t>
      </w:r>
      <w:proofErr w:type="spellEnd"/>
      <w:r w:rsidRPr="00265D91">
        <w:rPr>
          <w:i/>
          <w:iCs/>
        </w:rPr>
        <w:t xml:space="preserve"> </w:t>
      </w:r>
      <w:proofErr w:type="spellStart"/>
      <w:r w:rsidRPr="00265D91">
        <w:rPr>
          <w:i/>
          <w:iCs/>
        </w:rPr>
        <w:t>управление</w:t>
      </w:r>
      <w:proofErr w:type="spellEnd"/>
      <w:r w:rsidRPr="00265D91">
        <w:t>, (1), pp.67-78.</w:t>
      </w:r>
    </w:p>
    <w:p w14:paraId="528D275F" w14:textId="77777777" w:rsidR="00A50838" w:rsidRDefault="00A50838" w:rsidP="003331E8">
      <w:r w:rsidRPr="00753DC4">
        <w:t xml:space="preserve">Williams, P., Cathcart, A. and McDonald, P., </w:t>
      </w:r>
      <w:r>
        <w:t>(</w:t>
      </w:r>
      <w:r w:rsidRPr="00753DC4">
        <w:t>2021</w:t>
      </w:r>
      <w:r>
        <w:t>)</w:t>
      </w:r>
      <w:r w:rsidRPr="00753DC4">
        <w:t>. Signals of support: Flexible work for mutual gain. </w:t>
      </w:r>
      <w:r w:rsidRPr="00753DC4">
        <w:rPr>
          <w:i/>
          <w:iCs/>
        </w:rPr>
        <w:t>The International Journal of Human Resource Management</w:t>
      </w:r>
      <w:r w:rsidRPr="00753DC4">
        <w:t>, </w:t>
      </w:r>
      <w:r w:rsidRPr="00753DC4">
        <w:rPr>
          <w:i/>
          <w:iCs/>
        </w:rPr>
        <w:t>32</w:t>
      </w:r>
      <w:r w:rsidRPr="00753DC4">
        <w:t>(3), pp.738-762.</w:t>
      </w:r>
    </w:p>
    <w:p w14:paraId="0C2C366A" w14:textId="77777777" w:rsidR="00A50838" w:rsidRPr="00EE2231" w:rsidRDefault="00A50838" w:rsidP="00A50838">
      <w:pPr>
        <w:rPr>
          <w:color w:val="000000" w:themeColor="text1"/>
          <w:lang w:val="en-IN"/>
        </w:rPr>
      </w:pPr>
      <w:r w:rsidRPr="00EE2231">
        <w:rPr>
          <w:color w:val="000000" w:themeColor="text1"/>
        </w:rPr>
        <w:t xml:space="preserve">Xu, A., </w:t>
      </w:r>
      <w:proofErr w:type="spellStart"/>
      <w:r w:rsidRPr="00EE2231">
        <w:rPr>
          <w:color w:val="000000" w:themeColor="text1"/>
        </w:rPr>
        <w:t>Baysari</w:t>
      </w:r>
      <w:proofErr w:type="spellEnd"/>
      <w:r w:rsidRPr="00EE2231">
        <w:rPr>
          <w:color w:val="000000" w:themeColor="text1"/>
        </w:rPr>
        <w:t>, M.T., Stocker, S.L., Leow, L.J., Day, R.O. and Carland, J.E., (2020). Researchers’ views on, and experiences with, the requirement to obtain informed consent in research involving human participants: A qualitative study. </w:t>
      </w:r>
      <w:r w:rsidRPr="00EE2231">
        <w:rPr>
          <w:i/>
          <w:iCs/>
          <w:color w:val="000000" w:themeColor="text1"/>
        </w:rPr>
        <w:t>BMC medical ethics</w:t>
      </w:r>
      <w:r w:rsidRPr="00EE2231">
        <w:rPr>
          <w:color w:val="000000" w:themeColor="text1"/>
        </w:rPr>
        <w:t>, </w:t>
      </w:r>
      <w:r w:rsidRPr="00EE2231">
        <w:rPr>
          <w:i/>
          <w:iCs/>
          <w:color w:val="000000" w:themeColor="text1"/>
        </w:rPr>
        <w:t>21</w:t>
      </w:r>
      <w:r w:rsidRPr="00EE2231">
        <w:rPr>
          <w:color w:val="000000" w:themeColor="text1"/>
        </w:rPr>
        <w:t>, pp.1-11.</w:t>
      </w:r>
    </w:p>
    <w:p w14:paraId="6629EAA7" w14:textId="77777777" w:rsidR="003331E8" w:rsidRPr="006011A9" w:rsidRDefault="003331E8" w:rsidP="006011A9">
      <w:pPr>
        <w:spacing w:after="160" w:line="259" w:lineRule="auto"/>
        <w:jc w:val="left"/>
        <w:rPr>
          <w:b/>
          <w:bCs/>
        </w:rPr>
      </w:pPr>
    </w:p>
    <w:sectPr w:rsidR="003331E8" w:rsidRPr="006011A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A0F92" w14:textId="77777777" w:rsidR="00BC0582" w:rsidRDefault="00BC0582" w:rsidP="00452777">
      <w:pPr>
        <w:spacing w:after="0" w:line="240" w:lineRule="auto"/>
      </w:pPr>
      <w:r>
        <w:separator/>
      </w:r>
    </w:p>
  </w:endnote>
  <w:endnote w:type="continuationSeparator" w:id="0">
    <w:p w14:paraId="75CEBF4E" w14:textId="77777777" w:rsidR="00BC0582" w:rsidRDefault="00BC0582" w:rsidP="00452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346847"/>
      <w:docPartObj>
        <w:docPartGallery w:val="Page Numbers (Bottom of Page)"/>
        <w:docPartUnique/>
      </w:docPartObj>
    </w:sdtPr>
    <w:sdtEndPr>
      <w:rPr>
        <w:noProof/>
      </w:rPr>
    </w:sdtEndPr>
    <w:sdtContent>
      <w:p w14:paraId="223DAC8E" w14:textId="412B25D0" w:rsidR="00452777" w:rsidRDefault="00452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B19878" w14:textId="77777777" w:rsidR="00452777" w:rsidRDefault="00452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563FE" w14:textId="77777777" w:rsidR="00BC0582" w:rsidRDefault="00BC0582" w:rsidP="00452777">
      <w:pPr>
        <w:spacing w:after="0" w:line="240" w:lineRule="auto"/>
      </w:pPr>
      <w:r>
        <w:separator/>
      </w:r>
    </w:p>
  </w:footnote>
  <w:footnote w:type="continuationSeparator" w:id="0">
    <w:p w14:paraId="5A47D258" w14:textId="77777777" w:rsidR="00BC0582" w:rsidRDefault="00BC0582" w:rsidP="00452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306D1"/>
    <w:multiLevelType w:val="hybridMultilevel"/>
    <w:tmpl w:val="A55C4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D3AC0"/>
    <w:multiLevelType w:val="hybridMultilevel"/>
    <w:tmpl w:val="22765C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05F35DA"/>
    <w:multiLevelType w:val="hybridMultilevel"/>
    <w:tmpl w:val="8904D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CB1352"/>
    <w:multiLevelType w:val="hybridMultilevel"/>
    <w:tmpl w:val="6F3E3992"/>
    <w:lvl w:ilvl="0" w:tplc="1F6E3F14">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4" w15:restartNumberingAfterBreak="0">
    <w:nsid w:val="2F9C1EBC"/>
    <w:multiLevelType w:val="hybridMultilevel"/>
    <w:tmpl w:val="F8C43BBC"/>
    <w:lvl w:ilvl="0" w:tplc="43AC9F4E">
      <w:start w:val="2"/>
      <w:numFmt w:val="decimal"/>
      <w:lvlText w:val="%1."/>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5" w15:restartNumberingAfterBreak="0">
    <w:nsid w:val="30672283"/>
    <w:multiLevelType w:val="hybridMultilevel"/>
    <w:tmpl w:val="8648FF6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1387827"/>
    <w:multiLevelType w:val="hybridMultilevel"/>
    <w:tmpl w:val="E012C7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D614C1"/>
    <w:multiLevelType w:val="hybridMultilevel"/>
    <w:tmpl w:val="5A920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DF6AF3"/>
    <w:multiLevelType w:val="hybridMultilevel"/>
    <w:tmpl w:val="6B24C4AE"/>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9" w15:restartNumberingAfterBreak="0">
    <w:nsid w:val="5B801492"/>
    <w:multiLevelType w:val="hybridMultilevel"/>
    <w:tmpl w:val="1064412C"/>
    <w:lvl w:ilvl="0" w:tplc="4009000F">
      <w:start w:val="1"/>
      <w:numFmt w:val="decimal"/>
      <w:lvlText w:val="%1."/>
      <w:lvlJc w:val="left"/>
      <w:pPr>
        <w:ind w:left="780" w:hanging="360"/>
      </w:pPr>
      <w:rPr>
        <w:rFonts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0" w15:restartNumberingAfterBreak="0">
    <w:nsid w:val="647658AF"/>
    <w:multiLevelType w:val="hybridMultilevel"/>
    <w:tmpl w:val="D3EED5F0"/>
    <w:lvl w:ilvl="0" w:tplc="38F227C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3669679">
    <w:abstractNumId w:val="8"/>
  </w:num>
  <w:num w:numId="2" w16cid:durableId="1910381969">
    <w:abstractNumId w:val="1"/>
  </w:num>
  <w:num w:numId="3" w16cid:durableId="1638493197">
    <w:abstractNumId w:val="9"/>
  </w:num>
  <w:num w:numId="4" w16cid:durableId="1980186775">
    <w:abstractNumId w:val="5"/>
  </w:num>
  <w:num w:numId="5" w16cid:durableId="336344316">
    <w:abstractNumId w:val="6"/>
  </w:num>
  <w:num w:numId="6" w16cid:durableId="2009675597">
    <w:abstractNumId w:val="0"/>
  </w:num>
  <w:num w:numId="7" w16cid:durableId="1418744161">
    <w:abstractNumId w:val="7"/>
  </w:num>
  <w:num w:numId="8" w16cid:durableId="1229918082">
    <w:abstractNumId w:val="3"/>
  </w:num>
  <w:num w:numId="9" w16cid:durableId="1671907029">
    <w:abstractNumId w:val="10"/>
  </w:num>
  <w:num w:numId="10" w16cid:durableId="496190936">
    <w:abstractNumId w:val="2"/>
  </w:num>
  <w:num w:numId="11" w16cid:durableId="5115345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9A1"/>
    <w:rsid w:val="000007FA"/>
    <w:rsid w:val="00003F21"/>
    <w:rsid w:val="00004EEF"/>
    <w:rsid w:val="000107F2"/>
    <w:rsid w:val="00020AF6"/>
    <w:rsid w:val="00020BE5"/>
    <w:rsid w:val="00023EC4"/>
    <w:rsid w:val="00026514"/>
    <w:rsid w:val="00050827"/>
    <w:rsid w:val="00066FF5"/>
    <w:rsid w:val="00067982"/>
    <w:rsid w:val="00091AB6"/>
    <w:rsid w:val="00096051"/>
    <w:rsid w:val="000A2643"/>
    <w:rsid w:val="000A440B"/>
    <w:rsid w:val="000B2433"/>
    <w:rsid w:val="000B27D7"/>
    <w:rsid w:val="000C3958"/>
    <w:rsid w:val="000C44A0"/>
    <w:rsid w:val="000C5CD1"/>
    <w:rsid w:val="000C66F0"/>
    <w:rsid w:val="000E110C"/>
    <w:rsid w:val="000E1988"/>
    <w:rsid w:val="000E6EB0"/>
    <w:rsid w:val="000E780D"/>
    <w:rsid w:val="000F0D10"/>
    <w:rsid w:val="000F6604"/>
    <w:rsid w:val="00100E8D"/>
    <w:rsid w:val="00102471"/>
    <w:rsid w:val="00124A86"/>
    <w:rsid w:val="0013541C"/>
    <w:rsid w:val="00135E1E"/>
    <w:rsid w:val="00146A04"/>
    <w:rsid w:val="00151C3A"/>
    <w:rsid w:val="00167F2B"/>
    <w:rsid w:val="00181257"/>
    <w:rsid w:val="001816A9"/>
    <w:rsid w:val="001852B7"/>
    <w:rsid w:val="00196551"/>
    <w:rsid w:val="001B41C2"/>
    <w:rsid w:val="001B72D0"/>
    <w:rsid w:val="001D7EE7"/>
    <w:rsid w:val="001F1A99"/>
    <w:rsid w:val="001F43E4"/>
    <w:rsid w:val="001F6071"/>
    <w:rsid w:val="00205891"/>
    <w:rsid w:val="00212378"/>
    <w:rsid w:val="00232253"/>
    <w:rsid w:val="002427CA"/>
    <w:rsid w:val="002437B9"/>
    <w:rsid w:val="0024382F"/>
    <w:rsid w:val="00243B92"/>
    <w:rsid w:val="00246D36"/>
    <w:rsid w:val="00267E4D"/>
    <w:rsid w:val="00273FC2"/>
    <w:rsid w:val="0027603F"/>
    <w:rsid w:val="00291635"/>
    <w:rsid w:val="00295F8E"/>
    <w:rsid w:val="002A26EF"/>
    <w:rsid w:val="002A3D72"/>
    <w:rsid w:val="002A7C1C"/>
    <w:rsid w:val="002B2DE9"/>
    <w:rsid w:val="002C3F21"/>
    <w:rsid w:val="002C5592"/>
    <w:rsid w:val="002D1300"/>
    <w:rsid w:val="002D4987"/>
    <w:rsid w:val="002D5689"/>
    <w:rsid w:val="002D7808"/>
    <w:rsid w:val="002F0752"/>
    <w:rsid w:val="002F4EFC"/>
    <w:rsid w:val="00304086"/>
    <w:rsid w:val="003046D0"/>
    <w:rsid w:val="0031057D"/>
    <w:rsid w:val="003331E8"/>
    <w:rsid w:val="00340F41"/>
    <w:rsid w:val="00344B13"/>
    <w:rsid w:val="00345C58"/>
    <w:rsid w:val="00351CD4"/>
    <w:rsid w:val="00376866"/>
    <w:rsid w:val="003801BD"/>
    <w:rsid w:val="003802A4"/>
    <w:rsid w:val="00382ED5"/>
    <w:rsid w:val="00383812"/>
    <w:rsid w:val="0039390F"/>
    <w:rsid w:val="003A178A"/>
    <w:rsid w:val="003A195D"/>
    <w:rsid w:val="003A1E91"/>
    <w:rsid w:val="003A34CC"/>
    <w:rsid w:val="003D5311"/>
    <w:rsid w:val="003E3065"/>
    <w:rsid w:val="003F1239"/>
    <w:rsid w:val="003F57CB"/>
    <w:rsid w:val="004065E8"/>
    <w:rsid w:val="00421C92"/>
    <w:rsid w:val="00421E0D"/>
    <w:rsid w:val="0042463C"/>
    <w:rsid w:val="00430122"/>
    <w:rsid w:val="004448B7"/>
    <w:rsid w:val="0044719D"/>
    <w:rsid w:val="00452777"/>
    <w:rsid w:val="0045416E"/>
    <w:rsid w:val="004564DF"/>
    <w:rsid w:val="0046136B"/>
    <w:rsid w:val="004619B9"/>
    <w:rsid w:val="00474B54"/>
    <w:rsid w:val="004921FC"/>
    <w:rsid w:val="004A7CC5"/>
    <w:rsid w:val="004B22B0"/>
    <w:rsid w:val="004B367E"/>
    <w:rsid w:val="004B3A7F"/>
    <w:rsid w:val="004C2A06"/>
    <w:rsid w:val="004C44B0"/>
    <w:rsid w:val="004C785E"/>
    <w:rsid w:val="004D0748"/>
    <w:rsid w:val="004D4FF8"/>
    <w:rsid w:val="004E2E03"/>
    <w:rsid w:val="004E4FDB"/>
    <w:rsid w:val="004F6D13"/>
    <w:rsid w:val="0050522D"/>
    <w:rsid w:val="00510F33"/>
    <w:rsid w:val="00532689"/>
    <w:rsid w:val="00532977"/>
    <w:rsid w:val="00554735"/>
    <w:rsid w:val="00556EEB"/>
    <w:rsid w:val="005654DA"/>
    <w:rsid w:val="0056659B"/>
    <w:rsid w:val="0056712E"/>
    <w:rsid w:val="0057059B"/>
    <w:rsid w:val="00572C25"/>
    <w:rsid w:val="00583D2A"/>
    <w:rsid w:val="005905EE"/>
    <w:rsid w:val="00595E4D"/>
    <w:rsid w:val="005A052B"/>
    <w:rsid w:val="005A4305"/>
    <w:rsid w:val="005C2A09"/>
    <w:rsid w:val="005E1E33"/>
    <w:rsid w:val="005F14F8"/>
    <w:rsid w:val="005F1ABE"/>
    <w:rsid w:val="006011A9"/>
    <w:rsid w:val="0060458E"/>
    <w:rsid w:val="006124B1"/>
    <w:rsid w:val="00613A31"/>
    <w:rsid w:val="00624402"/>
    <w:rsid w:val="00624716"/>
    <w:rsid w:val="00626AEE"/>
    <w:rsid w:val="006354E9"/>
    <w:rsid w:val="006415C0"/>
    <w:rsid w:val="00644E37"/>
    <w:rsid w:val="0065549D"/>
    <w:rsid w:val="006577F6"/>
    <w:rsid w:val="006615A4"/>
    <w:rsid w:val="00680893"/>
    <w:rsid w:val="0068183A"/>
    <w:rsid w:val="0068239F"/>
    <w:rsid w:val="00686816"/>
    <w:rsid w:val="006919CB"/>
    <w:rsid w:val="006A5F76"/>
    <w:rsid w:val="006A7E3A"/>
    <w:rsid w:val="006B33BD"/>
    <w:rsid w:val="006C0673"/>
    <w:rsid w:val="006D2B83"/>
    <w:rsid w:val="006E5C76"/>
    <w:rsid w:val="006F363A"/>
    <w:rsid w:val="006F4EA7"/>
    <w:rsid w:val="006F56AE"/>
    <w:rsid w:val="00704498"/>
    <w:rsid w:val="0070663F"/>
    <w:rsid w:val="007079DC"/>
    <w:rsid w:val="00721760"/>
    <w:rsid w:val="00734A41"/>
    <w:rsid w:val="007379DF"/>
    <w:rsid w:val="00745C1C"/>
    <w:rsid w:val="00754B6C"/>
    <w:rsid w:val="0077049E"/>
    <w:rsid w:val="007724CB"/>
    <w:rsid w:val="007751A9"/>
    <w:rsid w:val="0078048D"/>
    <w:rsid w:val="00782D0F"/>
    <w:rsid w:val="007867C5"/>
    <w:rsid w:val="007B1AB7"/>
    <w:rsid w:val="007B3644"/>
    <w:rsid w:val="007B3A57"/>
    <w:rsid w:val="007B5925"/>
    <w:rsid w:val="007C12E0"/>
    <w:rsid w:val="007C2A7A"/>
    <w:rsid w:val="007C3077"/>
    <w:rsid w:val="007C6E2E"/>
    <w:rsid w:val="007D6275"/>
    <w:rsid w:val="007E3FE9"/>
    <w:rsid w:val="007E7027"/>
    <w:rsid w:val="007E76B8"/>
    <w:rsid w:val="00805FF1"/>
    <w:rsid w:val="00816B6C"/>
    <w:rsid w:val="00821B12"/>
    <w:rsid w:val="00835D10"/>
    <w:rsid w:val="00840D97"/>
    <w:rsid w:val="008462E8"/>
    <w:rsid w:val="008524E6"/>
    <w:rsid w:val="00874832"/>
    <w:rsid w:val="00877156"/>
    <w:rsid w:val="008927EA"/>
    <w:rsid w:val="008A3DA7"/>
    <w:rsid w:val="008B77BD"/>
    <w:rsid w:val="008D4094"/>
    <w:rsid w:val="008E0B20"/>
    <w:rsid w:val="008F0820"/>
    <w:rsid w:val="008F492E"/>
    <w:rsid w:val="008F5D4E"/>
    <w:rsid w:val="009005A3"/>
    <w:rsid w:val="009079FF"/>
    <w:rsid w:val="00907A6F"/>
    <w:rsid w:val="00914EFB"/>
    <w:rsid w:val="00920672"/>
    <w:rsid w:val="00923AB2"/>
    <w:rsid w:val="00926AEF"/>
    <w:rsid w:val="00933C8E"/>
    <w:rsid w:val="009478A6"/>
    <w:rsid w:val="009504AA"/>
    <w:rsid w:val="00953886"/>
    <w:rsid w:val="00955F09"/>
    <w:rsid w:val="00964608"/>
    <w:rsid w:val="00971D53"/>
    <w:rsid w:val="009757E2"/>
    <w:rsid w:val="0099057C"/>
    <w:rsid w:val="0099549D"/>
    <w:rsid w:val="00996E74"/>
    <w:rsid w:val="009A582D"/>
    <w:rsid w:val="009B40FF"/>
    <w:rsid w:val="009B41DF"/>
    <w:rsid w:val="009B554D"/>
    <w:rsid w:val="009C223F"/>
    <w:rsid w:val="009D2E4B"/>
    <w:rsid w:val="009D696D"/>
    <w:rsid w:val="009D761D"/>
    <w:rsid w:val="009E0D8E"/>
    <w:rsid w:val="00A068CD"/>
    <w:rsid w:val="00A06EFF"/>
    <w:rsid w:val="00A22988"/>
    <w:rsid w:val="00A23798"/>
    <w:rsid w:val="00A25209"/>
    <w:rsid w:val="00A25AE7"/>
    <w:rsid w:val="00A2660B"/>
    <w:rsid w:val="00A34B8B"/>
    <w:rsid w:val="00A3726B"/>
    <w:rsid w:val="00A40874"/>
    <w:rsid w:val="00A4221D"/>
    <w:rsid w:val="00A43446"/>
    <w:rsid w:val="00A45A74"/>
    <w:rsid w:val="00A50838"/>
    <w:rsid w:val="00A50FCE"/>
    <w:rsid w:val="00A51C5A"/>
    <w:rsid w:val="00A52ABB"/>
    <w:rsid w:val="00A57A56"/>
    <w:rsid w:val="00A76017"/>
    <w:rsid w:val="00A805DF"/>
    <w:rsid w:val="00A83A0B"/>
    <w:rsid w:val="00A85F9B"/>
    <w:rsid w:val="00A87B76"/>
    <w:rsid w:val="00A930D2"/>
    <w:rsid w:val="00AB04A6"/>
    <w:rsid w:val="00AB05B5"/>
    <w:rsid w:val="00AB59E2"/>
    <w:rsid w:val="00AB715E"/>
    <w:rsid w:val="00AC6A5B"/>
    <w:rsid w:val="00AD526D"/>
    <w:rsid w:val="00AD6EE4"/>
    <w:rsid w:val="00B02320"/>
    <w:rsid w:val="00B02A23"/>
    <w:rsid w:val="00B173CC"/>
    <w:rsid w:val="00B21ABC"/>
    <w:rsid w:val="00B23059"/>
    <w:rsid w:val="00B2557D"/>
    <w:rsid w:val="00B31551"/>
    <w:rsid w:val="00B44DF5"/>
    <w:rsid w:val="00B51E8F"/>
    <w:rsid w:val="00B54D4C"/>
    <w:rsid w:val="00B676DF"/>
    <w:rsid w:val="00B709ED"/>
    <w:rsid w:val="00B72C28"/>
    <w:rsid w:val="00B7561B"/>
    <w:rsid w:val="00B765CA"/>
    <w:rsid w:val="00B7683E"/>
    <w:rsid w:val="00B809A1"/>
    <w:rsid w:val="00B82E73"/>
    <w:rsid w:val="00B8476A"/>
    <w:rsid w:val="00B87F01"/>
    <w:rsid w:val="00B94C83"/>
    <w:rsid w:val="00B9648F"/>
    <w:rsid w:val="00BA706D"/>
    <w:rsid w:val="00BC0582"/>
    <w:rsid w:val="00BC6A6C"/>
    <w:rsid w:val="00BE11D7"/>
    <w:rsid w:val="00BE576E"/>
    <w:rsid w:val="00C05502"/>
    <w:rsid w:val="00C0737E"/>
    <w:rsid w:val="00C07668"/>
    <w:rsid w:val="00C1144D"/>
    <w:rsid w:val="00C31107"/>
    <w:rsid w:val="00C36A59"/>
    <w:rsid w:val="00C418D8"/>
    <w:rsid w:val="00C50C31"/>
    <w:rsid w:val="00C5385C"/>
    <w:rsid w:val="00C54F54"/>
    <w:rsid w:val="00C57942"/>
    <w:rsid w:val="00C63AD2"/>
    <w:rsid w:val="00C848E6"/>
    <w:rsid w:val="00C926EA"/>
    <w:rsid w:val="00C9383A"/>
    <w:rsid w:val="00C95B66"/>
    <w:rsid w:val="00CA6083"/>
    <w:rsid w:val="00CB194B"/>
    <w:rsid w:val="00CC522F"/>
    <w:rsid w:val="00CD7970"/>
    <w:rsid w:val="00CE138C"/>
    <w:rsid w:val="00CE184C"/>
    <w:rsid w:val="00CE2500"/>
    <w:rsid w:val="00CE2951"/>
    <w:rsid w:val="00CE2FDB"/>
    <w:rsid w:val="00CE40A9"/>
    <w:rsid w:val="00CE7FBB"/>
    <w:rsid w:val="00CF16F9"/>
    <w:rsid w:val="00CF5F54"/>
    <w:rsid w:val="00D06AA8"/>
    <w:rsid w:val="00D07165"/>
    <w:rsid w:val="00D07D77"/>
    <w:rsid w:val="00D2587F"/>
    <w:rsid w:val="00D310E0"/>
    <w:rsid w:val="00D40226"/>
    <w:rsid w:val="00D50E07"/>
    <w:rsid w:val="00D53072"/>
    <w:rsid w:val="00D53839"/>
    <w:rsid w:val="00D60503"/>
    <w:rsid w:val="00D61957"/>
    <w:rsid w:val="00D61F17"/>
    <w:rsid w:val="00D65EDE"/>
    <w:rsid w:val="00D677E9"/>
    <w:rsid w:val="00D921F7"/>
    <w:rsid w:val="00DA0F85"/>
    <w:rsid w:val="00DA4404"/>
    <w:rsid w:val="00DA5CB2"/>
    <w:rsid w:val="00DB396F"/>
    <w:rsid w:val="00DB4814"/>
    <w:rsid w:val="00DB5607"/>
    <w:rsid w:val="00DC03EA"/>
    <w:rsid w:val="00DC4B8A"/>
    <w:rsid w:val="00DC5202"/>
    <w:rsid w:val="00DE6D20"/>
    <w:rsid w:val="00DE7CF7"/>
    <w:rsid w:val="00E14789"/>
    <w:rsid w:val="00E15EBC"/>
    <w:rsid w:val="00E16841"/>
    <w:rsid w:val="00E20B12"/>
    <w:rsid w:val="00E21340"/>
    <w:rsid w:val="00E23928"/>
    <w:rsid w:val="00E2444D"/>
    <w:rsid w:val="00E26206"/>
    <w:rsid w:val="00E303D6"/>
    <w:rsid w:val="00E42FEF"/>
    <w:rsid w:val="00E43CCE"/>
    <w:rsid w:val="00E44307"/>
    <w:rsid w:val="00E51786"/>
    <w:rsid w:val="00E55BFC"/>
    <w:rsid w:val="00E60274"/>
    <w:rsid w:val="00E7171A"/>
    <w:rsid w:val="00E7669B"/>
    <w:rsid w:val="00E81F6B"/>
    <w:rsid w:val="00E86ECD"/>
    <w:rsid w:val="00E958E1"/>
    <w:rsid w:val="00EB0EB7"/>
    <w:rsid w:val="00EC0BA3"/>
    <w:rsid w:val="00EC10F6"/>
    <w:rsid w:val="00EC5177"/>
    <w:rsid w:val="00ED1A63"/>
    <w:rsid w:val="00ED51A8"/>
    <w:rsid w:val="00EE2231"/>
    <w:rsid w:val="00EE5E27"/>
    <w:rsid w:val="00EF5284"/>
    <w:rsid w:val="00EF7A48"/>
    <w:rsid w:val="00F02EC1"/>
    <w:rsid w:val="00F034F0"/>
    <w:rsid w:val="00F07103"/>
    <w:rsid w:val="00F13E97"/>
    <w:rsid w:val="00F266B9"/>
    <w:rsid w:val="00F323E8"/>
    <w:rsid w:val="00F36450"/>
    <w:rsid w:val="00F46858"/>
    <w:rsid w:val="00F51F75"/>
    <w:rsid w:val="00F60887"/>
    <w:rsid w:val="00F6149A"/>
    <w:rsid w:val="00F71973"/>
    <w:rsid w:val="00F749FC"/>
    <w:rsid w:val="00F81E95"/>
    <w:rsid w:val="00F837FD"/>
    <w:rsid w:val="00F93834"/>
    <w:rsid w:val="00F96B12"/>
    <w:rsid w:val="00F97A7B"/>
    <w:rsid w:val="00FA26FF"/>
    <w:rsid w:val="00FB0878"/>
    <w:rsid w:val="00FB1442"/>
    <w:rsid w:val="00FB5355"/>
    <w:rsid w:val="00FC6210"/>
    <w:rsid w:val="00FC7E2E"/>
    <w:rsid w:val="00FD0118"/>
    <w:rsid w:val="26B362DD"/>
    <w:rsid w:val="292863E5"/>
    <w:rsid w:val="37D3F40E"/>
    <w:rsid w:val="3DC3380E"/>
    <w:rsid w:val="4701F12A"/>
    <w:rsid w:val="53EF3218"/>
    <w:rsid w:val="53F5A070"/>
    <w:rsid w:val="794F03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0927CE"/>
  <w15:chartTrackingRefBased/>
  <w15:docId w15:val="{81E246BB-10A7-4D46-B2E9-8DD5A29AB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36B"/>
    <w:pPr>
      <w:spacing w:after="200"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816B6C"/>
    <w:pPr>
      <w:keepNext/>
      <w:keepLines/>
      <w:outlineLvl w:val="0"/>
    </w:pPr>
    <w:rPr>
      <w:rFonts w:eastAsia="Times New Roman" w:cs="Times New Roman"/>
      <w:b/>
      <w:sz w:val="28"/>
      <w:szCs w:val="28"/>
      <w:lang w:val="en" w:eastAsia="en-IN"/>
    </w:rPr>
  </w:style>
  <w:style w:type="paragraph" w:styleId="Heading2">
    <w:name w:val="heading 2"/>
    <w:basedOn w:val="Normal"/>
    <w:next w:val="Normal"/>
    <w:link w:val="Heading2Char"/>
    <w:uiPriority w:val="9"/>
    <w:unhideWhenUsed/>
    <w:qFormat/>
    <w:rsid w:val="00246D36"/>
    <w:pPr>
      <w:keepNext/>
      <w:keepLines/>
      <w:outlineLvl w:val="1"/>
    </w:pPr>
    <w:rPr>
      <w:rFonts w:eastAsia="Times New Roman" w:cs="Times New Roman"/>
      <w:b/>
      <w:szCs w:val="26"/>
      <w:lang w:val="en" w:eastAsia="en-IN"/>
    </w:rPr>
  </w:style>
  <w:style w:type="paragraph" w:styleId="Heading3">
    <w:name w:val="heading 3"/>
    <w:basedOn w:val="Normal"/>
    <w:next w:val="Normal"/>
    <w:link w:val="Heading3Char"/>
    <w:uiPriority w:val="9"/>
    <w:unhideWhenUsed/>
    <w:qFormat/>
    <w:rsid w:val="00680893"/>
    <w:pPr>
      <w:keepNext/>
      <w:keepLines/>
      <w:spacing w:before="40"/>
      <w:outlineLvl w:val="2"/>
    </w:pPr>
    <w:rPr>
      <w:rFonts w:eastAsiaTheme="majorEastAsia" w:cstheme="majorBidi"/>
      <w:i/>
    </w:rPr>
  </w:style>
  <w:style w:type="paragraph" w:styleId="Heading4">
    <w:name w:val="heading 4"/>
    <w:basedOn w:val="Normal"/>
    <w:next w:val="Normal"/>
    <w:link w:val="Heading4Char"/>
    <w:uiPriority w:val="9"/>
    <w:semiHidden/>
    <w:unhideWhenUsed/>
    <w:qFormat/>
    <w:rsid w:val="00C36A59"/>
    <w:pPr>
      <w:keepNext/>
      <w:keepLines/>
      <w:spacing w:before="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B809A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809A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09A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09A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09A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B6C"/>
    <w:rPr>
      <w:rFonts w:ascii="Times New Roman" w:eastAsia="Times New Roman" w:hAnsi="Times New Roman" w:cs="Times New Roman"/>
      <w:b/>
      <w:kern w:val="0"/>
      <w:sz w:val="28"/>
      <w:szCs w:val="28"/>
      <w:lang w:val="en" w:eastAsia="en-IN"/>
      <w14:ligatures w14:val="none"/>
    </w:rPr>
  </w:style>
  <w:style w:type="character" w:customStyle="1" w:styleId="Heading2Char">
    <w:name w:val="Heading 2 Char"/>
    <w:basedOn w:val="DefaultParagraphFont"/>
    <w:link w:val="Heading2"/>
    <w:uiPriority w:val="9"/>
    <w:rsid w:val="00246D36"/>
    <w:rPr>
      <w:rFonts w:ascii="Times New Roman" w:eastAsia="Times New Roman" w:hAnsi="Times New Roman" w:cs="Times New Roman"/>
      <w:b/>
      <w:kern w:val="0"/>
      <w:sz w:val="24"/>
      <w:szCs w:val="26"/>
      <w:lang w:val="en" w:eastAsia="en-IN"/>
      <w14:ligatures w14:val="none"/>
    </w:rPr>
  </w:style>
  <w:style w:type="character" w:customStyle="1" w:styleId="Heading3Char">
    <w:name w:val="Heading 3 Char"/>
    <w:basedOn w:val="DefaultParagraphFont"/>
    <w:link w:val="Heading3"/>
    <w:uiPriority w:val="9"/>
    <w:rsid w:val="00680893"/>
    <w:rPr>
      <w:rFonts w:ascii="Times New Roman" w:eastAsiaTheme="majorEastAsia" w:hAnsi="Times New Roman" w:cstheme="majorBidi"/>
      <w:i/>
      <w:kern w:val="0"/>
      <w:sz w:val="24"/>
      <w:szCs w:val="24"/>
      <w:lang w:val="en-GB"/>
      <w14:ligatures w14:val="none"/>
    </w:rPr>
  </w:style>
  <w:style w:type="character" w:customStyle="1" w:styleId="Heading4Char">
    <w:name w:val="Heading 4 Char"/>
    <w:basedOn w:val="DefaultParagraphFont"/>
    <w:link w:val="Heading4"/>
    <w:uiPriority w:val="9"/>
    <w:semiHidden/>
    <w:rsid w:val="00C36A59"/>
    <w:rPr>
      <w:rFonts w:ascii="Times New Roman" w:eastAsiaTheme="majorEastAsia" w:hAnsi="Times New Roman" w:cstheme="majorBidi"/>
      <w:b/>
      <w:iCs/>
      <w:sz w:val="24"/>
      <w:szCs w:val="24"/>
      <w:lang w:val="en-GB"/>
    </w:rPr>
  </w:style>
  <w:style w:type="character" w:customStyle="1" w:styleId="Heading5Char">
    <w:name w:val="Heading 5 Char"/>
    <w:basedOn w:val="DefaultParagraphFont"/>
    <w:link w:val="Heading5"/>
    <w:uiPriority w:val="9"/>
    <w:semiHidden/>
    <w:rsid w:val="00B809A1"/>
    <w:rPr>
      <w:rFonts w:eastAsiaTheme="majorEastAsia" w:cstheme="majorBidi"/>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B809A1"/>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B809A1"/>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B809A1"/>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B809A1"/>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B80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9A1"/>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B809A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9A1"/>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B809A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809A1"/>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B809A1"/>
    <w:pPr>
      <w:ind w:left="720"/>
      <w:contextualSpacing/>
    </w:pPr>
  </w:style>
  <w:style w:type="character" w:styleId="IntenseEmphasis">
    <w:name w:val="Intense Emphasis"/>
    <w:basedOn w:val="DefaultParagraphFont"/>
    <w:uiPriority w:val="21"/>
    <w:qFormat/>
    <w:rsid w:val="00B809A1"/>
    <w:rPr>
      <w:i/>
      <w:iCs/>
      <w:color w:val="2F5496" w:themeColor="accent1" w:themeShade="BF"/>
    </w:rPr>
  </w:style>
  <w:style w:type="paragraph" w:styleId="IntenseQuote">
    <w:name w:val="Intense Quote"/>
    <w:basedOn w:val="Normal"/>
    <w:next w:val="Normal"/>
    <w:link w:val="IntenseQuoteChar"/>
    <w:uiPriority w:val="30"/>
    <w:qFormat/>
    <w:rsid w:val="00B809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09A1"/>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B809A1"/>
    <w:rPr>
      <w:b/>
      <w:bCs/>
      <w:smallCaps/>
      <w:color w:val="2F5496" w:themeColor="accent1" w:themeShade="BF"/>
      <w:spacing w:val="5"/>
    </w:rPr>
  </w:style>
  <w:style w:type="paragraph" w:styleId="Header">
    <w:name w:val="header"/>
    <w:basedOn w:val="Normal"/>
    <w:link w:val="HeaderChar"/>
    <w:uiPriority w:val="99"/>
    <w:unhideWhenUsed/>
    <w:rsid w:val="004527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777"/>
    <w:rPr>
      <w:rFonts w:ascii="Times New Roman" w:hAnsi="Times New Roman"/>
      <w:kern w:val="0"/>
      <w:sz w:val="24"/>
      <w:lang w:val="en-GB"/>
      <w14:ligatures w14:val="none"/>
    </w:rPr>
  </w:style>
  <w:style w:type="paragraph" w:styleId="Footer">
    <w:name w:val="footer"/>
    <w:basedOn w:val="Normal"/>
    <w:link w:val="FooterChar"/>
    <w:uiPriority w:val="99"/>
    <w:unhideWhenUsed/>
    <w:rsid w:val="004527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777"/>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31057D"/>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31057D"/>
    <w:pPr>
      <w:spacing w:after="100"/>
    </w:pPr>
  </w:style>
  <w:style w:type="character" w:styleId="Hyperlink">
    <w:name w:val="Hyperlink"/>
    <w:basedOn w:val="DefaultParagraphFont"/>
    <w:uiPriority w:val="99"/>
    <w:unhideWhenUsed/>
    <w:rsid w:val="0031057D"/>
    <w:rPr>
      <w:color w:val="0563C1" w:themeColor="hyperlink"/>
      <w:u w:val="single"/>
    </w:rPr>
  </w:style>
  <w:style w:type="paragraph" w:styleId="Revision">
    <w:name w:val="Revision"/>
    <w:hidden/>
    <w:uiPriority w:val="99"/>
    <w:semiHidden/>
    <w:rsid w:val="00F6149A"/>
    <w:pPr>
      <w:spacing w:after="0" w:line="240" w:lineRule="auto"/>
    </w:pPr>
    <w:rPr>
      <w:rFonts w:ascii="Times New Roman" w:hAnsi="Times New Roman"/>
      <w:kern w:val="0"/>
      <w:sz w:val="24"/>
      <w:lang w:val="en-GB"/>
      <w14:ligatures w14:val="none"/>
    </w:rPr>
  </w:style>
  <w:style w:type="paragraph" w:styleId="TOC2">
    <w:name w:val="toc 2"/>
    <w:basedOn w:val="Normal"/>
    <w:next w:val="Normal"/>
    <w:autoRedefine/>
    <w:uiPriority w:val="39"/>
    <w:unhideWhenUsed/>
    <w:rsid w:val="00340F41"/>
    <w:pPr>
      <w:spacing w:after="100"/>
      <w:ind w:left="24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kern w:val="0"/>
      <w:sz w:val="20"/>
      <w:szCs w:val="20"/>
      <w:lang w:val="en-GB"/>
      <w14:ligatures w14:val="none"/>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056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ber.com/us/en/about/" TargetMode="Externa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Start Date </c:v>
                </c:pt>
              </c:strCache>
            </c:strRef>
          </c:tx>
          <c:spPr>
            <a:noFill/>
            <a:ln>
              <a:noFill/>
            </a:ln>
            <a:effectLst/>
          </c:spPr>
          <c:invertIfNegative val="0"/>
          <c:cat>
            <c:strRef>
              <c:f>Sheet1!$A$2:$A$8</c:f>
              <c:strCache>
                <c:ptCount val="7"/>
                <c:pt idx="0">
                  <c:v>Proposal construction </c:v>
                </c:pt>
                <c:pt idx="1">
                  <c:v>Chapter 1: Introduction </c:v>
                </c:pt>
                <c:pt idx="2">
                  <c:v>Chapter 2: Literature Review </c:v>
                </c:pt>
                <c:pt idx="3">
                  <c:v>Chapter 3: Research Methodology </c:v>
                </c:pt>
                <c:pt idx="4">
                  <c:v>Chapter 4: Data analysis and discussion of results </c:v>
                </c:pt>
                <c:pt idx="5">
                  <c:v>Chapter 5: Conclusion and Recommendations </c:v>
                </c:pt>
                <c:pt idx="6">
                  <c:v>Final submission </c:v>
                </c:pt>
              </c:strCache>
            </c:strRef>
          </c:cat>
          <c:val>
            <c:numRef>
              <c:f>Sheet1!$B$2:$B$8</c:f>
              <c:numCache>
                <c:formatCode>dd/mm/yyyy;@</c:formatCode>
                <c:ptCount val="7"/>
                <c:pt idx="0">
                  <c:v>45698</c:v>
                </c:pt>
                <c:pt idx="1">
                  <c:v>45712</c:v>
                </c:pt>
                <c:pt idx="2">
                  <c:v>45719</c:v>
                </c:pt>
                <c:pt idx="3">
                  <c:v>45735</c:v>
                </c:pt>
                <c:pt idx="4">
                  <c:v>45745</c:v>
                </c:pt>
                <c:pt idx="5">
                  <c:v>45777</c:v>
                </c:pt>
                <c:pt idx="6">
                  <c:v>45782</c:v>
                </c:pt>
              </c:numCache>
            </c:numRef>
          </c:val>
          <c:extLst>
            <c:ext xmlns:c16="http://schemas.microsoft.com/office/drawing/2014/chart" uri="{C3380CC4-5D6E-409C-BE32-E72D297353CC}">
              <c16:uniqueId val="{00000000-47F7-4012-AE38-3355391BD389}"/>
            </c:ext>
          </c:extLst>
        </c:ser>
        <c:ser>
          <c:idx val="1"/>
          <c:order val="1"/>
          <c:tx>
            <c:strRef>
              <c:f>Sheet1!$C$1</c:f>
              <c:strCache>
                <c:ptCount val="1"/>
                <c:pt idx="0">
                  <c:v>Duration </c:v>
                </c:pt>
              </c:strCache>
            </c:strRef>
          </c:tx>
          <c:spPr>
            <a:solidFill>
              <a:schemeClr val="accent2"/>
            </a:solidFill>
            <a:ln>
              <a:noFill/>
            </a:ln>
            <a:effectLst/>
          </c:spPr>
          <c:invertIfNegative val="0"/>
          <c:cat>
            <c:strRef>
              <c:f>Sheet1!$A$2:$A$8</c:f>
              <c:strCache>
                <c:ptCount val="7"/>
                <c:pt idx="0">
                  <c:v>Proposal construction </c:v>
                </c:pt>
                <c:pt idx="1">
                  <c:v>Chapter 1: Introduction </c:v>
                </c:pt>
                <c:pt idx="2">
                  <c:v>Chapter 2: Literature Review </c:v>
                </c:pt>
                <c:pt idx="3">
                  <c:v>Chapter 3: Research Methodology </c:v>
                </c:pt>
                <c:pt idx="4">
                  <c:v>Chapter 4: Data analysis and discussion of results </c:v>
                </c:pt>
                <c:pt idx="5">
                  <c:v>Chapter 5: Conclusion and Recommendations </c:v>
                </c:pt>
                <c:pt idx="6">
                  <c:v>Final submission </c:v>
                </c:pt>
              </c:strCache>
            </c:strRef>
          </c:cat>
          <c:val>
            <c:numRef>
              <c:f>Sheet1!$C$2:$C$8</c:f>
              <c:numCache>
                <c:formatCode>General</c:formatCode>
                <c:ptCount val="7"/>
                <c:pt idx="0">
                  <c:v>14</c:v>
                </c:pt>
                <c:pt idx="1">
                  <c:v>7</c:v>
                </c:pt>
                <c:pt idx="2">
                  <c:v>16</c:v>
                </c:pt>
                <c:pt idx="3">
                  <c:v>10</c:v>
                </c:pt>
                <c:pt idx="4">
                  <c:v>32</c:v>
                </c:pt>
                <c:pt idx="5">
                  <c:v>5</c:v>
                </c:pt>
                <c:pt idx="6">
                  <c:v>1</c:v>
                </c:pt>
              </c:numCache>
            </c:numRef>
          </c:val>
          <c:extLst>
            <c:ext xmlns:c16="http://schemas.microsoft.com/office/drawing/2014/chart" uri="{C3380CC4-5D6E-409C-BE32-E72D297353CC}">
              <c16:uniqueId val="{00000001-47F7-4012-AE38-3355391BD389}"/>
            </c:ext>
          </c:extLst>
        </c:ser>
        <c:dLbls>
          <c:showLegendKey val="0"/>
          <c:showVal val="0"/>
          <c:showCatName val="0"/>
          <c:showSerName val="0"/>
          <c:showPercent val="0"/>
          <c:showBubbleSize val="0"/>
        </c:dLbls>
        <c:gapWidth val="150"/>
        <c:overlap val="100"/>
        <c:axId val="1046890943"/>
        <c:axId val="1046896271"/>
      </c:barChart>
      <c:catAx>
        <c:axId val="1046890943"/>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6896271"/>
        <c:crosses val="autoZero"/>
        <c:auto val="1"/>
        <c:lblAlgn val="ctr"/>
        <c:lblOffset val="100"/>
        <c:noMultiLvlLbl val="0"/>
      </c:catAx>
      <c:valAx>
        <c:axId val="1046896271"/>
        <c:scaling>
          <c:orientation val="minMax"/>
          <c:min val="45698"/>
        </c:scaling>
        <c:delete val="0"/>
        <c:axPos val="t"/>
        <c:majorGridlines>
          <c:spPr>
            <a:ln w="9525" cap="flat" cmpd="sng" algn="ctr">
              <a:solidFill>
                <a:schemeClr val="tx1">
                  <a:lumMod val="15000"/>
                  <a:lumOff val="85000"/>
                </a:schemeClr>
              </a:solidFill>
              <a:round/>
            </a:ln>
            <a:effectLst/>
          </c:spPr>
        </c:majorGridlines>
        <c:numFmt formatCode="dd/mm/yyyy;@"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crossAx val="10468909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EB7EE2-72CD-4F5D-BD47-EA713D61D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3078</Words>
  <Characters>17549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Flavius-Florin F</dc:creator>
  <cp:keywords/>
  <dc:description/>
  <cp:lastModifiedBy>flavius filimon</cp:lastModifiedBy>
  <cp:revision>33</cp:revision>
  <dcterms:created xsi:type="dcterms:W3CDTF">2025-02-27T22:11:00Z</dcterms:created>
  <dcterms:modified xsi:type="dcterms:W3CDTF">2025-02-27T22:56:00Z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b6fa8bce8f3cc3e4f2eda64cda30704da529a00a54f2b397c0e9bdc3c3bea518</vt:lpwstr>
  </property>
</Properties>
</file>