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2901B2C" w14:textId="77777777" w:rsidR="00FF3BB2" w:rsidRDefault="00E306C4">
      <w:r>
        <w:rPr>
          <w:rFonts w:ascii="Helvetica" w:hAnsi="Helvetica" w:cs="Helvetica"/>
          <w:noProof/>
          <w:lang w:val="en-US"/>
        </w:rPr>
        <w:drawing>
          <wp:inline distT="0" distB="0" distL="0" distR="0" wp14:anchorId="288DE333" wp14:editId="6651DD8A">
            <wp:extent cx="5468585" cy="1735015"/>
            <wp:effectExtent l="12700" t="12700" r="18415" b="177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93266" cy="1774572"/>
                    </a:xfrm>
                    <a:prstGeom prst="rect">
                      <a:avLst/>
                    </a:prstGeom>
                    <a:noFill/>
                    <a:ln>
                      <a:solidFill>
                        <a:srgbClr val="0432FF"/>
                      </a:solidFill>
                    </a:ln>
                  </pic:spPr>
                </pic:pic>
              </a:graphicData>
            </a:graphic>
          </wp:inline>
        </w:drawing>
      </w:r>
    </w:p>
    <w:p w14:paraId="6D6F259F" w14:textId="77777777" w:rsidR="00883AE1" w:rsidRDefault="00883AE1" w:rsidP="00745260">
      <w:pPr>
        <w:jc w:val="center"/>
        <w:rPr>
          <w:rFonts w:ascii="Arial" w:hAnsi="Arial" w:cs="Arial"/>
          <w:sz w:val="22"/>
          <w:szCs w:val="22"/>
        </w:rPr>
      </w:pPr>
    </w:p>
    <w:p w14:paraId="5C033F45" w14:textId="77777777" w:rsidR="00E306C4" w:rsidRPr="00745260" w:rsidRDefault="00E306C4" w:rsidP="00745260">
      <w:pPr>
        <w:jc w:val="center"/>
        <w:rPr>
          <w:rFonts w:ascii="Arial" w:hAnsi="Arial" w:cs="Arial"/>
          <w:sz w:val="22"/>
          <w:szCs w:val="22"/>
        </w:rPr>
      </w:pPr>
      <w:r w:rsidRPr="00745260">
        <w:rPr>
          <w:rFonts w:ascii="Arial" w:hAnsi="Arial" w:cs="Arial"/>
          <w:sz w:val="22"/>
          <w:szCs w:val="22"/>
        </w:rPr>
        <w:t>Birmingham Campus</w:t>
      </w:r>
    </w:p>
    <w:p w14:paraId="039F2A3D" w14:textId="77777777" w:rsidR="00E306C4" w:rsidRDefault="00E306C4"/>
    <w:p w14:paraId="0C24166B" w14:textId="77777777" w:rsidR="00745260" w:rsidRDefault="00745260" w:rsidP="00745260">
      <w:pPr>
        <w:spacing w:line="360" w:lineRule="auto"/>
        <w:rPr>
          <w:rFonts w:ascii="Arial" w:hAnsi="Arial" w:cs="Arial"/>
          <w:sz w:val="22"/>
          <w:szCs w:val="22"/>
        </w:rPr>
      </w:pPr>
    </w:p>
    <w:p w14:paraId="5F7CB972" w14:textId="77777777" w:rsidR="00883AE1" w:rsidRDefault="00883AE1" w:rsidP="00745260">
      <w:pPr>
        <w:spacing w:line="360" w:lineRule="auto"/>
        <w:rPr>
          <w:rFonts w:ascii="Arial" w:hAnsi="Arial" w:cs="Arial"/>
          <w:sz w:val="22"/>
          <w:szCs w:val="22"/>
        </w:rPr>
      </w:pPr>
    </w:p>
    <w:p w14:paraId="4EE33B8E" w14:textId="77777777" w:rsidR="00E306C4" w:rsidRPr="00745260" w:rsidRDefault="00E306C4" w:rsidP="00745260">
      <w:pPr>
        <w:spacing w:line="360" w:lineRule="auto"/>
        <w:rPr>
          <w:rFonts w:ascii="Arial" w:hAnsi="Arial" w:cs="Arial"/>
          <w:b/>
          <w:sz w:val="22"/>
          <w:szCs w:val="22"/>
        </w:rPr>
      </w:pPr>
      <w:r w:rsidRPr="00745260">
        <w:rPr>
          <w:rFonts w:ascii="Arial" w:hAnsi="Arial" w:cs="Arial"/>
          <w:b/>
          <w:sz w:val="22"/>
          <w:szCs w:val="22"/>
        </w:rPr>
        <w:t>STUDENT NAME: PADAM BAHADUR SHAHI</w:t>
      </w:r>
    </w:p>
    <w:p w14:paraId="7E709B10" w14:textId="77777777" w:rsidR="00E306C4" w:rsidRPr="00745260" w:rsidRDefault="00E306C4" w:rsidP="00745260">
      <w:pPr>
        <w:spacing w:line="360" w:lineRule="auto"/>
        <w:rPr>
          <w:rFonts w:ascii="Arial" w:hAnsi="Arial" w:cs="Arial"/>
          <w:b/>
          <w:sz w:val="22"/>
          <w:szCs w:val="22"/>
        </w:rPr>
      </w:pPr>
      <w:r w:rsidRPr="00745260">
        <w:rPr>
          <w:rFonts w:ascii="Arial" w:hAnsi="Arial" w:cs="Arial"/>
          <w:b/>
          <w:sz w:val="22"/>
          <w:szCs w:val="22"/>
        </w:rPr>
        <w:t>STUDENT NUMBER: 1711132</w:t>
      </w:r>
    </w:p>
    <w:p w14:paraId="40F9A4E8" w14:textId="77777777" w:rsidR="00E306C4" w:rsidRPr="00745260" w:rsidRDefault="00E306C4" w:rsidP="00745260">
      <w:pPr>
        <w:spacing w:line="360" w:lineRule="auto"/>
        <w:rPr>
          <w:rFonts w:ascii="Arial" w:hAnsi="Arial" w:cs="Arial"/>
          <w:b/>
          <w:sz w:val="22"/>
          <w:szCs w:val="22"/>
        </w:rPr>
      </w:pPr>
      <w:r w:rsidRPr="00745260">
        <w:rPr>
          <w:rFonts w:ascii="Arial" w:hAnsi="Arial" w:cs="Arial"/>
          <w:b/>
          <w:sz w:val="22"/>
          <w:szCs w:val="22"/>
        </w:rPr>
        <w:t>PROGRAMME: BA</w:t>
      </w:r>
      <w:r w:rsidR="00FF3BB2">
        <w:rPr>
          <w:rFonts w:ascii="Arial" w:hAnsi="Arial" w:cs="Arial"/>
          <w:b/>
          <w:sz w:val="22"/>
          <w:szCs w:val="22"/>
        </w:rPr>
        <w:t xml:space="preserve"> </w:t>
      </w:r>
      <w:r w:rsidRPr="00745260">
        <w:rPr>
          <w:rFonts w:ascii="Arial" w:hAnsi="Arial" w:cs="Arial"/>
          <w:b/>
          <w:sz w:val="22"/>
          <w:szCs w:val="22"/>
        </w:rPr>
        <w:t>(Hons) LEADERSHIP AND MANAGEMENT SKILLS FOR THE WORKPLACE</w:t>
      </w:r>
    </w:p>
    <w:p w14:paraId="443827EE" w14:textId="77777777" w:rsidR="00E306C4" w:rsidRPr="00745260" w:rsidRDefault="00E306C4" w:rsidP="00745260">
      <w:pPr>
        <w:spacing w:line="360" w:lineRule="auto"/>
        <w:rPr>
          <w:rFonts w:ascii="Arial" w:hAnsi="Arial" w:cs="Arial"/>
          <w:b/>
          <w:sz w:val="22"/>
          <w:szCs w:val="22"/>
        </w:rPr>
      </w:pPr>
      <w:r w:rsidRPr="00745260">
        <w:rPr>
          <w:rFonts w:ascii="Arial" w:hAnsi="Arial" w:cs="Arial"/>
          <w:b/>
          <w:sz w:val="22"/>
          <w:szCs w:val="22"/>
        </w:rPr>
        <w:t>MODULE: BMSK5002- DEVELOPING RELATIONSHIPS AND WORKPLACE ACHIEVEMENT</w:t>
      </w:r>
    </w:p>
    <w:p w14:paraId="3960B286" w14:textId="77777777" w:rsidR="00E306C4" w:rsidRPr="00745260" w:rsidRDefault="00E306C4" w:rsidP="00745260">
      <w:pPr>
        <w:spacing w:line="360" w:lineRule="auto"/>
        <w:rPr>
          <w:rFonts w:ascii="Arial" w:hAnsi="Arial" w:cs="Arial"/>
          <w:b/>
          <w:sz w:val="22"/>
          <w:szCs w:val="22"/>
        </w:rPr>
      </w:pPr>
      <w:r w:rsidRPr="00745260">
        <w:rPr>
          <w:rFonts w:ascii="Arial" w:hAnsi="Arial" w:cs="Arial"/>
          <w:b/>
          <w:sz w:val="22"/>
          <w:szCs w:val="22"/>
        </w:rPr>
        <w:t>GROUP:</w:t>
      </w:r>
      <w:r w:rsidR="00FF3BB2">
        <w:rPr>
          <w:rFonts w:ascii="Arial" w:hAnsi="Arial" w:cs="Arial"/>
          <w:b/>
          <w:sz w:val="22"/>
          <w:szCs w:val="22"/>
        </w:rPr>
        <w:t xml:space="preserve"> </w:t>
      </w:r>
      <w:r w:rsidRPr="00745260">
        <w:rPr>
          <w:rFonts w:ascii="Arial" w:hAnsi="Arial" w:cs="Arial"/>
          <w:b/>
          <w:sz w:val="22"/>
          <w:szCs w:val="22"/>
        </w:rPr>
        <w:t>2</w:t>
      </w:r>
    </w:p>
    <w:p w14:paraId="4DAD8915" w14:textId="77777777" w:rsidR="00745553" w:rsidRDefault="00E306C4" w:rsidP="00745260">
      <w:pPr>
        <w:spacing w:line="360" w:lineRule="auto"/>
        <w:rPr>
          <w:rFonts w:ascii="Arial" w:hAnsi="Arial" w:cs="Arial"/>
          <w:b/>
          <w:sz w:val="22"/>
          <w:szCs w:val="22"/>
        </w:rPr>
      </w:pPr>
      <w:r w:rsidRPr="00745260">
        <w:rPr>
          <w:rFonts w:ascii="Arial" w:hAnsi="Arial" w:cs="Arial"/>
          <w:b/>
          <w:sz w:val="22"/>
          <w:szCs w:val="22"/>
        </w:rPr>
        <w:t>LECTURER: ABDULLAH AL MAMUN</w:t>
      </w:r>
    </w:p>
    <w:p w14:paraId="1570D2A2" w14:textId="77777777" w:rsidR="00745553" w:rsidRDefault="00745553" w:rsidP="00745260">
      <w:pPr>
        <w:spacing w:line="360" w:lineRule="auto"/>
        <w:rPr>
          <w:rFonts w:ascii="Arial" w:hAnsi="Arial" w:cs="Arial"/>
          <w:b/>
          <w:sz w:val="22"/>
          <w:szCs w:val="22"/>
        </w:rPr>
      </w:pPr>
    </w:p>
    <w:p w14:paraId="244D48D3" w14:textId="77777777" w:rsidR="00745553" w:rsidRPr="00745553" w:rsidRDefault="00745553" w:rsidP="00745553">
      <w:pPr>
        <w:rPr>
          <w:rFonts w:ascii="Times New Roman" w:eastAsia="Times New Roman" w:hAnsi="Times New Roman" w:cs="Times New Roman"/>
        </w:rPr>
      </w:pPr>
      <w:r w:rsidRPr="00745553">
        <w:rPr>
          <w:rFonts w:ascii="Times New Roman" w:eastAsia="Times New Roman" w:hAnsi="Times New Roman" w:cs="Times New Roman"/>
        </w:rPr>
        <w:fldChar w:fldCharType="begin"/>
      </w:r>
      <w:r w:rsidRPr="00745553">
        <w:rPr>
          <w:rFonts w:ascii="Times New Roman" w:eastAsia="Times New Roman" w:hAnsi="Times New Roman" w:cs="Times New Roman"/>
        </w:rPr>
        <w:instrText xml:space="preserve"> INCLUDEPICTURE "/var/folders/jc/ldlm9t8d5g313478_tc__w000000gn/T/com.microsoft.Word/WebArchiveCopyPasteTempFiles/Stakeholder-management1.jpg" \* MERGEFORMATINET </w:instrText>
      </w:r>
      <w:r w:rsidRPr="00745553">
        <w:rPr>
          <w:rFonts w:ascii="Times New Roman" w:eastAsia="Times New Roman" w:hAnsi="Times New Roman" w:cs="Times New Roman"/>
        </w:rPr>
        <w:fldChar w:fldCharType="separate"/>
      </w:r>
      <w:r w:rsidRPr="00745553">
        <w:rPr>
          <w:rFonts w:ascii="Times New Roman" w:eastAsia="Times New Roman" w:hAnsi="Times New Roman" w:cs="Times New Roman"/>
          <w:noProof/>
          <w:lang w:val="en-US"/>
        </w:rPr>
        <w:drawing>
          <wp:inline distT="0" distB="0" distL="0" distR="0" wp14:anchorId="6DACD1F2" wp14:editId="19FF1073">
            <wp:extent cx="5986585" cy="3086735"/>
            <wp:effectExtent l="0" t="0" r="0" b="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96804" cy="3092004"/>
                    </a:xfrm>
                    <a:prstGeom prst="rect">
                      <a:avLst/>
                    </a:prstGeom>
                    <a:noFill/>
                    <a:ln>
                      <a:noFill/>
                    </a:ln>
                  </pic:spPr>
                </pic:pic>
              </a:graphicData>
            </a:graphic>
          </wp:inline>
        </w:drawing>
      </w:r>
      <w:r w:rsidRPr="00745553">
        <w:rPr>
          <w:rFonts w:ascii="Times New Roman" w:eastAsia="Times New Roman" w:hAnsi="Times New Roman" w:cs="Times New Roman"/>
        </w:rPr>
        <w:fldChar w:fldCharType="end"/>
      </w:r>
    </w:p>
    <w:p w14:paraId="43EF946E" w14:textId="77777777" w:rsidR="00745553" w:rsidRDefault="00745553" w:rsidP="00745260">
      <w:pPr>
        <w:spacing w:line="360" w:lineRule="auto"/>
        <w:rPr>
          <w:rFonts w:ascii="Arial" w:hAnsi="Arial" w:cs="Arial"/>
          <w:b/>
          <w:sz w:val="22"/>
          <w:szCs w:val="22"/>
        </w:rPr>
      </w:pPr>
    </w:p>
    <w:p w14:paraId="591E0844" w14:textId="77777777" w:rsidR="00745553" w:rsidRDefault="00745553" w:rsidP="00745260">
      <w:pPr>
        <w:spacing w:line="360" w:lineRule="auto"/>
        <w:rPr>
          <w:rFonts w:ascii="Arial" w:hAnsi="Arial" w:cs="Arial"/>
          <w:b/>
          <w:sz w:val="22"/>
          <w:szCs w:val="22"/>
        </w:rPr>
      </w:pPr>
    </w:p>
    <w:p w14:paraId="702FFD67" w14:textId="77777777" w:rsidR="00745553" w:rsidRDefault="00745553" w:rsidP="00745260">
      <w:pPr>
        <w:spacing w:line="360" w:lineRule="auto"/>
        <w:rPr>
          <w:rFonts w:ascii="Arial" w:hAnsi="Arial" w:cs="Arial"/>
          <w:b/>
          <w:sz w:val="22"/>
          <w:szCs w:val="22"/>
        </w:rPr>
      </w:pPr>
    </w:p>
    <w:sdt>
      <w:sdtPr>
        <w:id w:val="-49194515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EF67486" w14:textId="110E6C24" w:rsidR="000F79E5" w:rsidRDefault="000F79E5">
          <w:pPr>
            <w:pStyle w:val="TOCHeading"/>
          </w:pPr>
          <w:r>
            <w:t>Table of Co</w:t>
          </w:r>
          <w:bookmarkStart w:id="0" w:name="_GoBack"/>
          <w:bookmarkEnd w:id="0"/>
          <w:r>
            <w:t>ntents</w:t>
          </w:r>
        </w:p>
        <w:p w14:paraId="16723DEF" w14:textId="77777777" w:rsidR="004A412F" w:rsidRDefault="000F79E5">
          <w:pPr>
            <w:pStyle w:val="TOC1"/>
            <w:tabs>
              <w:tab w:val="right" w:pos="9010"/>
            </w:tabs>
            <w:rPr>
              <w:rFonts w:eastAsiaTheme="minorEastAsia"/>
              <w:b w:val="0"/>
              <w:noProof/>
              <w:sz w:val="24"/>
              <w:szCs w:val="24"/>
              <w:lang w:eastAsia="ja-JP"/>
            </w:rPr>
          </w:pPr>
          <w:r>
            <w:rPr>
              <w:b w:val="0"/>
            </w:rPr>
            <w:fldChar w:fldCharType="begin"/>
          </w:r>
          <w:r>
            <w:instrText xml:space="preserve"> TOC \o "1-3" \h \z \u </w:instrText>
          </w:r>
          <w:r>
            <w:rPr>
              <w:b w:val="0"/>
            </w:rPr>
            <w:fldChar w:fldCharType="separate"/>
          </w:r>
          <w:r w:rsidR="004A412F" w:rsidRPr="00D476CF">
            <w:rPr>
              <w:rFonts w:ascii="Arial" w:hAnsi="Arial" w:cs="Arial"/>
              <w:noProof/>
            </w:rPr>
            <w:t>Introduction:</w:t>
          </w:r>
          <w:r w:rsidR="004A412F">
            <w:rPr>
              <w:noProof/>
            </w:rPr>
            <w:tab/>
          </w:r>
          <w:r w:rsidR="004A412F">
            <w:rPr>
              <w:noProof/>
            </w:rPr>
            <w:fldChar w:fldCharType="begin"/>
          </w:r>
          <w:r w:rsidR="004A412F">
            <w:rPr>
              <w:noProof/>
            </w:rPr>
            <w:instrText xml:space="preserve"> PAGEREF _Toc426972327 \h </w:instrText>
          </w:r>
          <w:r w:rsidR="004A412F">
            <w:rPr>
              <w:noProof/>
            </w:rPr>
          </w:r>
          <w:r w:rsidR="004A412F">
            <w:rPr>
              <w:noProof/>
            </w:rPr>
            <w:fldChar w:fldCharType="separate"/>
          </w:r>
          <w:r w:rsidR="00F6514A">
            <w:rPr>
              <w:noProof/>
            </w:rPr>
            <w:t>3</w:t>
          </w:r>
          <w:r w:rsidR="004A412F">
            <w:rPr>
              <w:noProof/>
            </w:rPr>
            <w:fldChar w:fldCharType="end"/>
          </w:r>
        </w:p>
        <w:p w14:paraId="37BEB013" w14:textId="77777777" w:rsidR="004A412F" w:rsidRDefault="004A412F">
          <w:pPr>
            <w:pStyle w:val="TOC1"/>
            <w:tabs>
              <w:tab w:val="right" w:pos="9010"/>
            </w:tabs>
            <w:rPr>
              <w:rFonts w:eastAsiaTheme="minorEastAsia"/>
              <w:b w:val="0"/>
              <w:noProof/>
              <w:sz w:val="24"/>
              <w:szCs w:val="24"/>
              <w:lang w:eastAsia="ja-JP"/>
            </w:rPr>
          </w:pPr>
          <w:r w:rsidRPr="00D476CF">
            <w:rPr>
              <w:rFonts w:ascii="Arial" w:hAnsi="Arial" w:cs="Arial"/>
              <w:noProof/>
            </w:rPr>
            <w:t>TASK: 1 - Three Development Vehicles:</w:t>
          </w:r>
          <w:r>
            <w:rPr>
              <w:noProof/>
            </w:rPr>
            <w:tab/>
          </w:r>
          <w:r>
            <w:rPr>
              <w:noProof/>
            </w:rPr>
            <w:fldChar w:fldCharType="begin"/>
          </w:r>
          <w:r>
            <w:rPr>
              <w:noProof/>
            </w:rPr>
            <w:instrText xml:space="preserve"> PAGEREF _Toc426972328 \h </w:instrText>
          </w:r>
          <w:r>
            <w:rPr>
              <w:noProof/>
            </w:rPr>
          </w:r>
          <w:r>
            <w:rPr>
              <w:noProof/>
            </w:rPr>
            <w:fldChar w:fldCharType="separate"/>
          </w:r>
          <w:r w:rsidR="00F6514A">
            <w:rPr>
              <w:noProof/>
            </w:rPr>
            <w:t>4</w:t>
          </w:r>
          <w:r>
            <w:rPr>
              <w:noProof/>
            </w:rPr>
            <w:fldChar w:fldCharType="end"/>
          </w:r>
        </w:p>
        <w:p w14:paraId="29758FDC" w14:textId="77777777" w:rsidR="004A412F" w:rsidRDefault="004A412F">
          <w:pPr>
            <w:pStyle w:val="TOC2"/>
            <w:tabs>
              <w:tab w:val="right" w:pos="9010"/>
            </w:tabs>
            <w:rPr>
              <w:rFonts w:eastAsiaTheme="minorEastAsia"/>
              <w:i w:val="0"/>
              <w:noProof/>
              <w:sz w:val="24"/>
              <w:szCs w:val="24"/>
              <w:lang w:eastAsia="ja-JP"/>
            </w:rPr>
          </w:pPr>
          <w:r>
            <w:rPr>
              <w:noProof/>
            </w:rPr>
            <w:t>Motivation:</w:t>
          </w:r>
          <w:r>
            <w:rPr>
              <w:noProof/>
            </w:rPr>
            <w:tab/>
          </w:r>
          <w:r>
            <w:rPr>
              <w:noProof/>
            </w:rPr>
            <w:fldChar w:fldCharType="begin"/>
          </w:r>
          <w:r>
            <w:rPr>
              <w:noProof/>
            </w:rPr>
            <w:instrText xml:space="preserve"> PAGEREF _Toc426972329 \h </w:instrText>
          </w:r>
          <w:r>
            <w:rPr>
              <w:noProof/>
            </w:rPr>
          </w:r>
          <w:r>
            <w:rPr>
              <w:noProof/>
            </w:rPr>
            <w:fldChar w:fldCharType="separate"/>
          </w:r>
          <w:r w:rsidR="00F6514A">
            <w:rPr>
              <w:noProof/>
            </w:rPr>
            <w:t>4</w:t>
          </w:r>
          <w:r>
            <w:rPr>
              <w:noProof/>
            </w:rPr>
            <w:fldChar w:fldCharType="end"/>
          </w:r>
        </w:p>
        <w:p w14:paraId="1E1CC54A" w14:textId="77777777" w:rsidR="004A412F" w:rsidRDefault="004A412F">
          <w:pPr>
            <w:pStyle w:val="TOC3"/>
            <w:tabs>
              <w:tab w:val="right" w:pos="9010"/>
            </w:tabs>
            <w:rPr>
              <w:rFonts w:eastAsiaTheme="minorEastAsia"/>
              <w:noProof/>
              <w:sz w:val="24"/>
              <w:szCs w:val="24"/>
              <w:lang w:eastAsia="ja-JP"/>
            </w:rPr>
          </w:pPr>
          <w:r w:rsidRPr="00D476CF">
            <w:rPr>
              <w:rFonts w:ascii="Arial" w:hAnsi="Arial" w:cs="Arial"/>
              <w:noProof/>
            </w:rPr>
            <w:t>Motivation Theory Used by Tesco:</w:t>
          </w:r>
          <w:r>
            <w:rPr>
              <w:noProof/>
            </w:rPr>
            <w:tab/>
          </w:r>
          <w:r>
            <w:rPr>
              <w:noProof/>
            </w:rPr>
            <w:fldChar w:fldCharType="begin"/>
          </w:r>
          <w:r>
            <w:rPr>
              <w:noProof/>
            </w:rPr>
            <w:instrText xml:space="preserve"> PAGEREF _Toc426972330 \h </w:instrText>
          </w:r>
          <w:r>
            <w:rPr>
              <w:noProof/>
            </w:rPr>
          </w:r>
          <w:r>
            <w:rPr>
              <w:noProof/>
            </w:rPr>
            <w:fldChar w:fldCharType="separate"/>
          </w:r>
          <w:r w:rsidR="00F6514A">
            <w:rPr>
              <w:noProof/>
            </w:rPr>
            <w:t>5</w:t>
          </w:r>
          <w:r>
            <w:rPr>
              <w:noProof/>
            </w:rPr>
            <w:fldChar w:fldCharType="end"/>
          </w:r>
        </w:p>
        <w:p w14:paraId="50C95D9B" w14:textId="77777777" w:rsidR="004A412F" w:rsidRDefault="004A412F">
          <w:pPr>
            <w:pStyle w:val="TOC2"/>
            <w:tabs>
              <w:tab w:val="right" w:pos="9010"/>
            </w:tabs>
            <w:rPr>
              <w:rFonts w:eastAsiaTheme="minorEastAsia"/>
              <w:i w:val="0"/>
              <w:noProof/>
              <w:sz w:val="24"/>
              <w:szCs w:val="24"/>
              <w:lang w:eastAsia="ja-JP"/>
            </w:rPr>
          </w:pPr>
          <w:r>
            <w:rPr>
              <w:noProof/>
            </w:rPr>
            <w:t>Employee Engagement:</w:t>
          </w:r>
          <w:r>
            <w:rPr>
              <w:noProof/>
            </w:rPr>
            <w:tab/>
          </w:r>
          <w:r>
            <w:rPr>
              <w:noProof/>
            </w:rPr>
            <w:fldChar w:fldCharType="begin"/>
          </w:r>
          <w:r>
            <w:rPr>
              <w:noProof/>
            </w:rPr>
            <w:instrText xml:space="preserve"> PAGEREF _Toc426972331 \h </w:instrText>
          </w:r>
          <w:r>
            <w:rPr>
              <w:noProof/>
            </w:rPr>
          </w:r>
          <w:r>
            <w:rPr>
              <w:noProof/>
            </w:rPr>
            <w:fldChar w:fldCharType="separate"/>
          </w:r>
          <w:r w:rsidR="00F6514A">
            <w:rPr>
              <w:noProof/>
            </w:rPr>
            <w:t>7</w:t>
          </w:r>
          <w:r>
            <w:rPr>
              <w:noProof/>
            </w:rPr>
            <w:fldChar w:fldCharType="end"/>
          </w:r>
        </w:p>
        <w:p w14:paraId="5818E636" w14:textId="77777777" w:rsidR="004A412F" w:rsidRDefault="004A412F">
          <w:pPr>
            <w:pStyle w:val="TOC3"/>
            <w:tabs>
              <w:tab w:val="right" w:pos="9010"/>
            </w:tabs>
            <w:rPr>
              <w:rFonts w:eastAsiaTheme="minorEastAsia"/>
              <w:noProof/>
              <w:sz w:val="24"/>
              <w:szCs w:val="24"/>
              <w:lang w:eastAsia="ja-JP"/>
            </w:rPr>
          </w:pPr>
          <w:r w:rsidRPr="00D476CF">
            <w:rPr>
              <w:rFonts w:ascii="Arial" w:hAnsi="Arial" w:cs="Arial"/>
              <w:noProof/>
            </w:rPr>
            <w:t>Employee Engagement used by Tesco:</w:t>
          </w:r>
          <w:r>
            <w:rPr>
              <w:noProof/>
            </w:rPr>
            <w:tab/>
          </w:r>
          <w:r>
            <w:rPr>
              <w:noProof/>
            </w:rPr>
            <w:fldChar w:fldCharType="begin"/>
          </w:r>
          <w:r>
            <w:rPr>
              <w:noProof/>
            </w:rPr>
            <w:instrText xml:space="preserve"> PAGEREF _Toc426972332 \h </w:instrText>
          </w:r>
          <w:r>
            <w:rPr>
              <w:noProof/>
            </w:rPr>
          </w:r>
          <w:r>
            <w:rPr>
              <w:noProof/>
            </w:rPr>
            <w:fldChar w:fldCharType="separate"/>
          </w:r>
          <w:r w:rsidR="00F6514A">
            <w:rPr>
              <w:noProof/>
            </w:rPr>
            <w:t>7</w:t>
          </w:r>
          <w:r>
            <w:rPr>
              <w:noProof/>
            </w:rPr>
            <w:fldChar w:fldCharType="end"/>
          </w:r>
        </w:p>
        <w:p w14:paraId="4E449CD4" w14:textId="77777777" w:rsidR="004A412F" w:rsidRDefault="004A412F">
          <w:pPr>
            <w:pStyle w:val="TOC2"/>
            <w:tabs>
              <w:tab w:val="right" w:pos="9010"/>
            </w:tabs>
            <w:rPr>
              <w:rFonts w:eastAsiaTheme="minorEastAsia"/>
              <w:i w:val="0"/>
              <w:noProof/>
              <w:sz w:val="24"/>
              <w:szCs w:val="24"/>
              <w:lang w:eastAsia="ja-JP"/>
            </w:rPr>
          </w:pPr>
          <w:r>
            <w:rPr>
              <w:noProof/>
            </w:rPr>
            <w:t>Training:</w:t>
          </w:r>
          <w:r>
            <w:rPr>
              <w:noProof/>
            </w:rPr>
            <w:tab/>
          </w:r>
          <w:r>
            <w:rPr>
              <w:noProof/>
            </w:rPr>
            <w:fldChar w:fldCharType="begin"/>
          </w:r>
          <w:r>
            <w:rPr>
              <w:noProof/>
            </w:rPr>
            <w:instrText xml:space="preserve"> PAGEREF _Toc426972333 \h </w:instrText>
          </w:r>
          <w:r>
            <w:rPr>
              <w:noProof/>
            </w:rPr>
          </w:r>
          <w:r>
            <w:rPr>
              <w:noProof/>
            </w:rPr>
            <w:fldChar w:fldCharType="separate"/>
          </w:r>
          <w:r w:rsidR="00F6514A">
            <w:rPr>
              <w:noProof/>
            </w:rPr>
            <w:t>8</w:t>
          </w:r>
          <w:r>
            <w:rPr>
              <w:noProof/>
            </w:rPr>
            <w:fldChar w:fldCharType="end"/>
          </w:r>
        </w:p>
        <w:p w14:paraId="39414A7B" w14:textId="77777777" w:rsidR="004A412F" w:rsidRDefault="004A412F">
          <w:pPr>
            <w:pStyle w:val="TOC3"/>
            <w:tabs>
              <w:tab w:val="right" w:pos="9010"/>
            </w:tabs>
            <w:rPr>
              <w:rFonts w:eastAsiaTheme="minorEastAsia"/>
              <w:noProof/>
              <w:sz w:val="24"/>
              <w:szCs w:val="24"/>
              <w:lang w:eastAsia="ja-JP"/>
            </w:rPr>
          </w:pPr>
          <w:r w:rsidRPr="00D476CF">
            <w:rPr>
              <w:rFonts w:ascii="Arial" w:hAnsi="Arial" w:cs="Arial"/>
              <w:noProof/>
            </w:rPr>
            <w:t>Training used by Tesco:</w:t>
          </w:r>
          <w:r>
            <w:rPr>
              <w:noProof/>
            </w:rPr>
            <w:tab/>
          </w:r>
          <w:r>
            <w:rPr>
              <w:noProof/>
            </w:rPr>
            <w:fldChar w:fldCharType="begin"/>
          </w:r>
          <w:r>
            <w:rPr>
              <w:noProof/>
            </w:rPr>
            <w:instrText xml:space="preserve"> PAGEREF _Toc426972334 \h </w:instrText>
          </w:r>
          <w:r>
            <w:rPr>
              <w:noProof/>
            </w:rPr>
          </w:r>
          <w:r>
            <w:rPr>
              <w:noProof/>
            </w:rPr>
            <w:fldChar w:fldCharType="separate"/>
          </w:r>
          <w:r w:rsidR="00F6514A">
            <w:rPr>
              <w:noProof/>
            </w:rPr>
            <w:t>9</w:t>
          </w:r>
          <w:r>
            <w:rPr>
              <w:noProof/>
            </w:rPr>
            <w:fldChar w:fldCharType="end"/>
          </w:r>
        </w:p>
        <w:p w14:paraId="18D325E1" w14:textId="77777777" w:rsidR="004A412F" w:rsidRDefault="004A412F">
          <w:pPr>
            <w:pStyle w:val="TOC1"/>
            <w:tabs>
              <w:tab w:val="right" w:pos="9010"/>
            </w:tabs>
            <w:rPr>
              <w:rFonts w:eastAsiaTheme="minorEastAsia"/>
              <w:b w:val="0"/>
              <w:noProof/>
              <w:sz w:val="24"/>
              <w:szCs w:val="24"/>
              <w:lang w:eastAsia="ja-JP"/>
            </w:rPr>
          </w:pPr>
          <w:r w:rsidRPr="00D476CF">
            <w:rPr>
              <w:rFonts w:ascii="Arial" w:hAnsi="Arial" w:cs="Arial"/>
              <w:bCs/>
              <w:noProof/>
            </w:rPr>
            <w:t xml:space="preserve">TASK: 2 - </w:t>
          </w:r>
          <w:r w:rsidRPr="00D476CF">
            <w:rPr>
              <w:rFonts w:ascii="Arial" w:hAnsi="Arial" w:cs="Arial"/>
              <w:noProof/>
            </w:rPr>
            <w:t>Potential Benefits to Tesco and its Employees:</w:t>
          </w:r>
          <w:r>
            <w:rPr>
              <w:noProof/>
            </w:rPr>
            <w:tab/>
          </w:r>
          <w:r>
            <w:rPr>
              <w:noProof/>
            </w:rPr>
            <w:fldChar w:fldCharType="begin"/>
          </w:r>
          <w:r>
            <w:rPr>
              <w:noProof/>
            </w:rPr>
            <w:instrText xml:space="preserve"> PAGEREF _Toc426972335 \h </w:instrText>
          </w:r>
          <w:r>
            <w:rPr>
              <w:noProof/>
            </w:rPr>
          </w:r>
          <w:r>
            <w:rPr>
              <w:noProof/>
            </w:rPr>
            <w:fldChar w:fldCharType="separate"/>
          </w:r>
          <w:r w:rsidR="00F6514A">
            <w:rPr>
              <w:noProof/>
            </w:rPr>
            <w:t>9</w:t>
          </w:r>
          <w:r>
            <w:rPr>
              <w:noProof/>
            </w:rPr>
            <w:fldChar w:fldCharType="end"/>
          </w:r>
        </w:p>
        <w:p w14:paraId="7760F05E" w14:textId="77777777" w:rsidR="004A412F" w:rsidRDefault="004A412F">
          <w:pPr>
            <w:pStyle w:val="TOC2"/>
            <w:tabs>
              <w:tab w:val="right" w:pos="9010"/>
            </w:tabs>
            <w:rPr>
              <w:rFonts w:eastAsiaTheme="minorEastAsia"/>
              <w:i w:val="0"/>
              <w:noProof/>
              <w:sz w:val="24"/>
              <w:szCs w:val="24"/>
              <w:lang w:eastAsia="ja-JP"/>
            </w:rPr>
          </w:pPr>
          <w:r>
            <w:rPr>
              <w:noProof/>
            </w:rPr>
            <w:t>Motivation</w:t>
          </w:r>
          <w:r>
            <w:rPr>
              <w:noProof/>
            </w:rPr>
            <w:tab/>
          </w:r>
          <w:r>
            <w:rPr>
              <w:noProof/>
            </w:rPr>
            <w:fldChar w:fldCharType="begin"/>
          </w:r>
          <w:r>
            <w:rPr>
              <w:noProof/>
            </w:rPr>
            <w:instrText xml:space="preserve"> PAGEREF _Toc426972336 \h </w:instrText>
          </w:r>
          <w:r>
            <w:rPr>
              <w:noProof/>
            </w:rPr>
          </w:r>
          <w:r>
            <w:rPr>
              <w:noProof/>
            </w:rPr>
            <w:fldChar w:fldCharType="separate"/>
          </w:r>
          <w:r w:rsidR="00F6514A">
            <w:rPr>
              <w:noProof/>
            </w:rPr>
            <w:t>9</w:t>
          </w:r>
          <w:r>
            <w:rPr>
              <w:noProof/>
            </w:rPr>
            <w:fldChar w:fldCharType="end"/>
          </w:r>
        </w:p>
        <w:p w14:paraId="5CF238DD" w14:textId="77777777" w:rsidR="004A412F" w:rsidRDefault="004A412F">
          <w:pPr>
            <w:pStyle w:val="TOC2"/>
            <w:tabs>
              <w:tab w:val="right" w:pos="9010"/>
            </w:tabs>
            <w:rPr>
              <w:rFonts w:eastAsiaTheme="minorEastAsia"/>
              <w:i w:val="0"/>
              <w:noProof/>
              <w:sz w:val="24"/>
              <w:szCs w:val="24"/>
              <w:lang w:eastAsia="ja-JP"/>
            </w:rPr>
          </w:pPr>
          <w:r>
            <w:rPr>
              <w:noProof/>
            </w:rPr>
            <w:t>Employee Engagement:</w:t>
          </w:r>
          <w:r>
            <w:rPr>
              <w:noProof/>
            </w:rPr>
            <w:tab/>
          </w:r>
          <w:r>
            <w:rPr>
              <w:noProof/>
            </w:rPr>
            <w:fldChar w:fldCharType="begin"/>
          </w:r>
          <w:r>
            <w:rPr>
              <w:noProof/>
            </w:rPr>
            <w:instrText xml:space="preserve"> PAGEREF _Toc426972337 \h </w:instrText>
          </w:r>
          <w:r>
            <w:rPr>
              <w:noProof/>
            </w:rPr>
          </w:r>
          <w:r>
            <w:rPr>
              <w:noProof/>
            </w:rPr>
            <w:fldChar w:fldCharType="separate"/>
          </w:r>
          <w:r w:rsidR="00F6514A">
            <w:rPr>
              <w:noProof/>
            </w:rPr>
            <w:t>11</w:t>
          </w:r>
          <w:r>
            <w:rPr>
              <w:noProof/>
            </w:rPr>
            <w:fldChar w:fldCharType="end"/>
          </w:r>
        </w:p>
        <w:p w14:paraId="537C53B8" w14:textId="77777777" w:rsidR="004A412F" w:rsidRDefault="004A412F">
          <w:pPr>
            <w:pStyle w:val="TOC3"/>
            <w:tabs>
              <w:tab w:val="right" w:pos="9010"/>
            </w:tabs>
            <w:rPr>
              <w:rFonts w:eastAsiaTheme="minorEastAsia"/>
              <w:noProof/>
              <w:sz w:val="24"/>
              <w:szCs w:val="24"/>
              <w:lang w:eastAsia="ja-JP"/>
            </w:rPr>
          </w:pPr>
          <w:r w:rsidRPr="00D476CF">
            <w:rPr>
              <w:rFonts w:ascii="Arial" w:hAnsi="Arial" w:cs="Arial"/>
              <w:noProof/>
            </w:rPr>
            <w:t>Celebration of personal win:</w:t>
          </w:r>
          <w:r>
            <w:rPr>
              <w:noProof/>
            </w:rPr>
            <w:tab/>
          </w:r>
          <w:r>
            <w:rPr>
              <w:noProof/>
            </w:rPr>
            <w:fldChar w:fldCharType="begin"/>
          </w:r>
          <w:r>
            <w:rPr>
              <w:noProof/>
            </w:rPr>
            <w:instrText xml:space="preserve"> PAGEREF _Toc426972338 \h </w:instrText>
          </w:r>
          <w:r>
            <w:rPr>
              <w:noProof/>
            </w:rPr>
          </w:r>
          <w:r>
            <w:rPr>
              <w:noProof/>
            </w:rPr>
            <w:fldChar w:fldCharType="separate"/>
          </w:r>
          <w:r w:rsidR="00F6514A">
            <w:rPr>
              <w:noProof/>
            </w:rPr>
            <w:t>11</w:t>
          </w:r>
          <w:r>
            <w:rPr>
              <w:noProof/>
            </w:rPr>
            <w:fldChar w:fldCharType="end"/>
          </w:r>
        </w:p>
        <w:p w14:paraId="63A4A716" w14:textId="77777777" w:rsidR="004A412F" w:rsidRDefault="004A412F">
          <w:pPr>
            <w:pStyle w:val="TOC3"/>
            <w:tabs>
              <w:tab w:val="right" w:pos="9010"/>
            </w:tabs>
            <w:rPr>
              <w:rFonts w:eastAsiaTheme="minorEastAsia"/>
              <w:noProof/>
              <w:sz w:val="24"/>
              <w:szCs w:val="24"/>
              <w:lang w:eastAsia="ja-JP"/>
            </w:rPr>
          </w:pPr>
          <w:r w:rsidRPr="00D476CF">
            <w:rPr>
              <w:rFonts w:ascii="Arial" w:hAnsi="Arial" w:cs="Arial"/>
              <w:noProof/>
            </w:rPr>
            <w:t>Work-life balance:</w:t>
          </w:r>
          <w:r>
            <w:rPr>
              <w:noProof/>
            </w:rPr>
            <w:tab/>
          </w:r>
          <w:r>
            <w:rPr>
              <w:noProof/>
            </w:rPr>
            <w:fldChar w:fldCharType="begin"/>
          </w:r>
          <w:r>
            <w:rPr>
              <w:noProof/>
            </w:rPr>
            <w:instrText xml:space="preserve"> PAGEREF _Toc426972339 \h </w:instrText>
          </w:r>
          <w:r>
            <w:rPr>
              <w:noProof/>
            </w:rPr>
          </w:r>
          <w:r>
            <w:rPr>
              <w:noProof/>
            </w:rPr>
            <w:fldChar w:fldCharType="separate"/>
          </w:r>
          <w:r w:rsidR="00F6514A">
            <w:rPr>
              <w:noProof/>
            </w:rPr>
            <w:t>12</w:t>
          </w:r>
          <w:r>
            <w:rPr>
              <w:noProof/>
            </w:rPr>
            <w:fldChar w:fldCharType="end"/>
          </w:r>
        </w:p>
        <w:p w14:paraId="3EAAF0C0" w14:textId="77777777" w:rsidR="004A412F" w:rsidRDefault="004A412F">
          <w:pPr>
            <w:pStyle w:val="TOC3"/>
            <w:tabs>
              <w:tab w:val="right" w:pos="9010"/>
            </w:tabs>
            <w:rPr>
              <w:rFonts w:eastAsiaTheme="minorEastAsia"/>
              <w:noProof/>
              <w:sz w:val="24"/>
              <w:szCs w:val="24"/>
              <w:lang w:eastAsia="ja-JP"/>
            </w:rPr>
          </w:pPr>
          <w:r w:rsidRPr="00D476CF">
            <w:rPr>
              <w:rFonts w:ascii="Arial" w:hAnsi="Arial" w:cs="Arial"/>
              <w:noProof/>
            </w:rPr>
            <w:t>Motivational speaker session:</w:t>
          </w:r>
          <w:r>
            <w:rPr>
              <w:noProof/>
            </w:rPr>
            <w:tab/>
          </w:r>
          <w:r>
            <w:rPr>
              <w:noProof/>
            </w:rPr>
            <w:fldChar w:fldCharType="begin"/>
          </w:r>
          <w:r>
            <w:rPr>
              <w:noProof/>
            </w:rPr>
            <w:instrText xml:space="preserve"> PAGEREF _Toc426972340 \h </w:instrText>
          </w:r>
          <w:r>
            <w:rPr>
              <w:noProof/>
            </w:rPr>
          </w:r>
          <w:r>
            <w:rPr>
              <w:noProof/>
            </w:rPr>
            <w:fldChar w:fldCharType="separate"/>
          </w:r>
          <w:r w:rsidR="00F6514A">
            <w:rPr>
              <w:noProof/>
            </w:rPr>
            <w:t>12</w:t>
          </w:r>
          <w:r>
            <w:rPr>
              <w:noProof/>
            </w:rPr>
            <w:fldChar w:fldCharType="end"/>
          </w:r>
        </w:p>
        <w:p w14:paraId="3EE2D5F5" w14:textId="77777777" w:rsidR="004A412F" w:rsidRDefault="004A412F">
          <w:pPr>
            <w:pStyle w:val="TOC3"/>
            <w:tabs>
              <w:tab w:val="right" w:pos="9010"/>
            </w:tabs>
            <w:rPr>
              <w:rFonts w:eastAsiaTheme="minorEastAsia"/>
              <w:noProof/>
              <w:sz w:val="24"/>
              <w:szCs w:val="24"/>
              <w:lang w:eastAsia="ja-JP"/>
            </w:rPr>
          </w:pPr>
          <w:r w:rsidRPr="00D476CF">
            <w:rPr>
              <w:rFonts w:ascii="Arial" w:hAnsi="Arial" w:cs="Arial"/>
              <w:noProof/>
            </w:rPr>
            <w:t>Open door policy:</w:t>
          </w:r>
          <w:r>
            <w:rPr>
              <w:noProof/>
            </w:rPr>
            <w:tab/>
          </w:r>
          <w:r>
            <w:rPr>
              <w:noProof/>
            </w:rPr>
            <w:fldChar w:fldCharType="begin"/>
          </w:r>
          <w:r>
            <w:rPr>
              <w:noProof/>
            </w:rPr>
            <w:instrText xml:space="preserve"> PAGEREF _Toc426972341 \h </w:instrText>
          </w:r>
          <w:r>
            <w:rPr>
              <w:noProof/>
            </w:rPr>
          </w:r>
          <w:r>
            <w:rPr>
              <w:noProof/>
            </w:rPr>
            <w:fldChar w:fldCharType="separate"/>
          </w:r>
          <w:r w:rsidR="00F6514A">
            <w:rPr>
              <w:noProof/>
            </w:rPr>
            <w:t>12</w:t>
          </w:r>
          <w:r>
            <w:rPr>
              <w:noProof/>
            </w:rPr>
            <w:fldChar w:fldCharType="end"/>
          </w:r>
        </w:p>
        <w:p w14:paraId="1F36FA89" w14:textId="77777777" w:rsidR="004A412F" w:rsidRDefault="004A412F">
          <w:pPr>
            <w:pStyle w:val="TOC3"/>
            <w:tabs>
              <w:tab w:val="right" w:pos="9010"/>
            </w:tabs>
            <w:rPr>
              <w:rFonts w:eastAsiaTheme="minorEastAsia"/>
              <w:noProof/>
              <w:sz w:val="24"/>
              <w:szCs w:val="24"/>
              <w:lang w:eastAsia="ja-JP"/>
            </w:rPr>
          </w:pPr>
          <w:r w:rsidRPr="00D476CF">
            <w:rPr>
              <w:rFonts w:ascii="Arial" w:hAnsi="Arial" w:cs="Arial"/>
              <w:noProof/>
            </w:rPr>
            <w:t>Road map activity to achieve professional goals:</w:t>
          </w:r>
          <w:r>
            <w:rPr>
              <w:noProof/>
            </w:rPr>
            <w:tab/>
          </w:r>
          <w:r>
            <w:rPr>
              <w:noProof/>
            </w:rPr>
            <w:fldChar w:fldCharType="begin"/>
          </w:r>
          <w:r>
            <w:rPr>
              <w:noProof/>
            </w:rPr>
            <w:instrText xml:space="preserve"> PAGEREF _Toc426972342 \h </w:instrText>
          </w:r>
          <w:r>
            <w:rPr>
              <w:noProof/>
            </w:rPr>
          </w:r>
          <w:r>
            <w:rPr>
              <w:noProof/>
            </w:rPr>
            <w:fldChar w:fldCharType="separate"/>
          </w:r>
          <w:r w:rsidR="00F6514A">
            <w:rPr>
              <w:noProof/>
            </w:rPr>
            <w:t>12</w:t>
          </w:r>
          <w:r>
            <w:rPr>
              <w:noProof/>
            </w:rPr>
            <w:fldChar w:fldCharType="end"/>
          </w:r>
        </w:p>
        <w:p w14:paraId="1B362E24" w14:textId="77777777" w:rsidR="004A412F" w:rsidRDefault="004A412F">
          <w:pPr>
            <w:pStyle w:val="TOC2"/>
            <w:tabs>
              <w:tab w:val="right" w:pos="9010"/>
            </w:tabs>
            <w:rPr>
              <w:rFonts w:eastAsiaTheme="minorEastAsia"/>
              <w:i w:val="0"/>
              <w:noProof/>
              <w:sz w:val="24"/>
              <w:szCs w:val="24"/>
              <w:lang w:eastAsia="ja-JP"/>
            </w:rPr>
          </w:pPr>
          <w:r>
            <w:rPr>
              <w:noProof/>
            </w:rPr>
            <w:t>Training:</w:t>
          </w:r>
          <w:r>
            <w:rPr>
              <w:noProof/>
            </w:rPr>
            <w:tab/>
          </w:r>
          <w:r>
            <w:rPr>
              <w:noProof/>
            </w:rPr>
            <w:fldChar w:fldCharType="begin"/>
          </w:r>
          <w:r>
            <w:rPr>
              <w:noProof/>
            </w:rPr>
            <w:instrText xml:space="preserve"> PAGEREF _Toc426972343 \h </w:instrText>
          </w:r>
          <w:r>
            <w:rPr>
              <w:noProof/>
            </w:rPr>
          </w:r>
          <w:r>
            <w:rPr>
              <w:noProof/>
            </w:rPr>
            <w:fldChar w:fldCharType="separate"/>
          </w:r>
          <w:r w:rsidR="00F6514A">
            <w:rPr>
              <w:noProof/>
            </w:rPr>
            <w:t>13</w:t>
          </w:r>
          <w:r>
            <w:rPr>
              <w:noProof/>
            </w:rPr>
            <w:fldChar w:fldCharType="end"/>
          </w:r>
        </w:p>
        <w:p w14:paraId="0894E2CA" w14:textId="77777777" w:rsidR="004A412F" w:rsidRDefault="004A412F">
          <w:pPr>
            <w:pStyle w:val="TOC3"/>
            <w:tabs>
              <w:tab w:val="right" w:pos="9010"/>
            </w:tabs>
            <w:rPr>
              <w:rFonts w:eastAsiaTheme="minorEastAsia"/>
              <w:noProof/>
              <w:sz w:val="24"/>
              <w:szCs w:val="24"/>
              <w:lang w:eastAsia="ja-JP"/>
            </w:rPr>
          </w:pPr>
          <w:r w:rsidRPr="00D476CF">
            <w:rPr>
              <w:rFonts w:ascii="Arial" w:hAnsi="Arial" w:cs="Arial"/>
              <w:noProof/>
            </w:rPr>
            <w:t>Training Program for Store Staff:</w:t>
          </w:r>
          <w:r>
            <w:rPr>
              <w:noProof/>
            </w:rPr>
            <w:tab/>
          </w:r>
          <w:r>
            <w:rPr>
              <w:noProof/>
            </w:rPr>
            <w:fldChar w:fldCharType="begin"/>
          </w:r>
          <w:r>
            <w:rPr>
              <w:noProof/>
            </w:rPr>
            <w:instrText xml:space="preserve"> PAGEREF _Toc426972344 \h </w:instrText>
          </w:r>
          <w:r>
            <w:rPr>
              <w:noProof/>
            </w:rPr>
          </w:r>
          <w:r>
            <w:rPr>
              <w:noProof/>
            </w:rPr>
            <w:fldChar w:fldCharType="separate"/>
          </w:r>
          <w:r w:rsidR="00F6514A">
            <w:rPr>
              <w:noProof/>
            </w:rPr>
            <w:t>13</w:t>
          </w:r>
          <w:r>
            <w:rPr>
              <w:noProof/>
            </w:rPr>
            <w:fldChar w:fldCharType="end"/>
          </w:r>
        </w:p>
        <w:p w14:paraId="52CD0C57" w14:textId="77777777" w:rsidR="004A412F" w:rsidRDefault="004A412F">
          <w:pPr>
            <w:pStyle w:val="TOC3"/>
            <w:tabs>
              <w:tab w:val="right" w:pos="9010"/>
            </w:tabs>
            <w:rPr>
              <w:rFonts w:eastAsiaTheme="minorEastAsia"/>
              <w:noProof/>
              <w:sz w:val="24"/>
              <w:szCs w:val="24"/>
              <w:lang w:eastAsia="ja-JP"/>
            </w:rPr>
          </w:pPr>
          <w:r w:rsidRPr="00D476CF">
            <w:rPr>
              <w:rFonts w:ascii="Arial" w:hAnsi="Arial" w:cs="Arial"/>
              <w:noProof/>
            </w:rPr>
            <w:t>Technological Skill Set Program:</w:t>
          </w:r>
          <w:r>
            <w:rPr>
              <w:noProof/>
            </w:rPr>
            <w:tab/>
          </w:r>
          <w:r>
            <w:rPr>
              <w:noProof/>
            </w:rPr>
            <w:fldChar w:fldCharType="begin"/>
          </w:r>
          <w:r>
            <w:rPr>
              <w:noProof/>
            </w:rPr>
            <w:instrText xml:space="preserve"> PAGEREF _Toc426972345 \h </w:instrText>
          </w:r>
          <w:r>
            <w:rPr>
              <w:noProof/>
            </w:rPr>
          </w:r>
          <w:r>
            <w:rPr>
              <w:noProof/>
            </w:rPr>
            <w:fldChar w:fldCharType="separate"/>
          </w:r>
          <w:r w:rsidR="00F6514A">
            <w:rPr>
              <w:noProof/>
            </w:rPr>
            <w:t>14</w:t>
          </w:r>
          <w:r>
            <w:rPr>
              <w:noProof/>
            </w:rPr>
            <w:fldChar w:fldCharType="end"/>
          </w:r>
        </w:p>
        <w:p w14:paraId="1F5F3ED9" w14:textId="77777777" w:rsidR="004A412F" w:rsidRDefault="004A412F">
          <w:pPr>
            <w:pStyle w:val="TOC3"/>
            <w:tabs>
              <w:tab w:val="right" w:pos="9010"/>
            </w:tabs>
            <w:rPr>
              <w:rFonts w:eastAsiaTheme="minorEastAsia"/>
              <w:noProof/>
              <w:sz w:val="24"/>
              <w:szCs w:val="24"/>
              <w:lang w:eastAsia="ja-JP"/>
            </w:rPr>
          </w:pPr>
          <w:r w:rsidRPr="00D476CF">
            <w:rPr>
              <w:rFonts w:ascii="Arial" w:hAnsi="Arial" w:cs="Arial"/>
              <w:noProof/>
            </w:rPr>
            <w:t>Training Program for Managerial Position:</w:t>
          </w:r>
          <w:r>
            <w:rPr>
              <w:noProof/>
            </w:rPr>
            <w:tab/>
          </w:r>
          <w:r>
            <w:rPr>
              <w:noProof/>
            </w:rPr>
            <w:fldChar w:fldCharType="begin"/>
          </w:r>
          <w:r>
            <w:rPr>
              <w:noProof/>
            </w:rPr>
            <w:instrText xml:space="preserve"> PAGEREF _Toc426972346 \h </w:instrText>
          </w:r>
          <w:r>
            <w:rPr>
              <w:noProof/>
            </w:rPr>
          </w:r>
          <w:r>
            <w:rPr>
              <w:noProof/>
            </w:rPr>
            <w:fldChar w:fldCharType="separate"/>
          </w:r>
          <w:r w:rsidR="00F6514A">
            <w:rPr>
              <w:noProof/>
            </w:rPr>
            <w:t>14</w:t>
          </w:r>
          <w:r>
            <w:rPr>
              <w:noProof/>
            </w:rPr>
            <w:fldChar w:fldCharType="end"/>
          </w:r>
        </w:p>
        <w:p w14:paraId="23FACB1F" w14:textId="77777777" w:rsidR="004A412F" w:rsidRDefault="004A412F">
          <w:pPr>
            <w:pStyle w:val="TOC1"/>
            <w:tabs>
              <w:tab w:val="right" w:pos="9010"/>
            </w:tabs>
            <w:rPr>
              <w:rFonts w:eastAsiaTheme="minorEastAsia"/>
              <w:b w:val="0"/>
              <w:noProof/>
              <w:sz w:val="24"/>
              <w:szCs w:val="24"/>
              <w:lang w:eastAsia="ja-JP"/>
            </w:rPr>
          </w:pPr>
          <w:r w:rsidRPr="00D476CF">
            <w:rPr>
              <w:rFonts w:ascii="Arial" w:hAnsi="Arial" w:cs="Arial"/>
              <w:noProof/>
            </w:rPr>
            <w:t>TASK: 3 – Personal Development Plan for Tesco Employee:</w:t>
          </w:r>
          <w:r>
            <w:rPr>
              <w:noProof/>
            </w:rPr>
            <w:tab/>
          </w:r>
          <w:r>
            <w:rPr>
              <w:noProof/>
            </w:rPr>
            <w:fldChar w:fldCharType="begin"/>
          </w:r>
          <w:r>
            <w:rPr>
              <w:noProof/>
            </w:rPr>
            <w:instrText xml:space="preserve"> PAGEREF _Toc426972347 \h </w:instrText>
          </w:r>
          <w:r>
            <w:rPr>
              <w:noProof/>
            </w:rPr>
          </w:r>
          <w:r>
            <w:rPr>
              <w:noProof/>
            </w:rPr>
            <w:fldChar w:fldCharType="separate"/>
          </w:r>
          <w:r w:rsidR="00F6514A">
            <w:rPr>
              <w:noProof/>
            </w:rPr>
            <w:t>14</w:t>
          </w:r>
          <w:r>
            <w:rPr>
              <w:noProof/>
            </w:rPr>
            <w:fldChar w:fldCharType="end"/>
          </w:r>
        </w:p>
        <w:p w14:paraId="674F3841" w14:textId="77777777" w:rsidR="004A412F" w:rsidRDefault="004A412F">
          <w:pPr>
            <w:pStyle w:val="TOC1"/>
            <w:tabs>
              <w:tab w:val="right" w:pos="9010"/>
            </w:tabs>
            <w:rPr>
              <w:rFonts w:eastAsiaTheme="minorEastAsia"/>
              <w:b w:val="0"/>
              <w:noProof/>
              <w:sz w:val="24"/>
              <w:szCs w:val="24"/>
              <w:lang w:eastAsia="ja-JP"/>
            </w:rPr>
          </w:pPr>
          <w:r w:rsidRPr="00D476CF">
            <w:rPr>
              <w:rFonts w:ascii="Arial" w:hAnsi="Arial" w:cs="Arial"/>
              <w:noProof/>
            </w:rPr>
            <w:t>Conclusion:</w:t>
          </w:r>
          <w:r>
            <w:rPr>
              <w:noProof/>
            </w:rPr>
            <w:tab/>
          </w:r>
          <w:r>
            <w:rPr>
              <w:noProof/>
            </w:rPr>
            <w:fldChar w:fldCharType="begin"/>
          </w:r>
          <w:r>
            <w:rPr>
              <w:noProof/>
            </w:rPr>
            <w:instrText xml:space="preserve"> PAGEREF _Toc426972348 \h </w:instrText>
          </w:r>
          <w:r>
            <w:rPr>
              <w:noProof/>
            </w:rPr>
          </w:r>
          <w:r>
            <w:rPr>
              <w:noProof/>
            </w:rPr>
            <w:fldChar w:fldCharType="separate"/>
          </w:r>
          <w:r w:rsidR="00F6514A">
            <w:rPr>
              <w:noProof/>
            </w:rPr>
            <w:t>16</w:t>
          </w:r>
          <w:r>
            <w:rPr>
              <w:noProof/>
            </w:rPr>
            <w:fldChar w:fldCharType="end"/>
          </w:r>
        </w:p>
        <w:p w14:paraId="652E0734" w14:textId="77777777" w:rsidR="004A412F" w:rsidRDefault="004A412F">
          <w:pPr>
            <w:pStyle w:val="TOC1"/>
            <w:tabs>
              <w:tab w:val="right" w:pos="9010"/>
            </w:tabs>
            <w:rPr>
              <w:rFonts w:eastAsiaTheme="minorEastAsia"/>
              <w:b w:val="0"/>
              <w:noProof/>
              <w:sz w:val="24"/>
              <w:szCs w:val="24"/>
              <w:lang w:eastAsia="ja-JP"/>
            </w:rPr>
          </w:pPr>
          <w:r w:rsidRPr="00D476CF">
            <w:rPr>
              <w:rFonts w:ascii="Arial" w:hAnsi="Arial" w:cs="Arial"/>
              <w:noProof/>
            </w:rPr>
            <w:t>Reference:</w:t>
          </w:r>
          <w:r>
            <w:rPr>
              <w:noProof/>
            </w:rPr>
            <w:tab/>
          </w:r>
          <w:r>
            <w:rPr>
              <w:noProof/>
            </w:rPr>
            <w:fldChar w:fldCharType="begin"/>
          </w:r>
          <w:r>
            <w:rPr>
              <w:noProof/>
            </w:rPr>
            <w:instrText xml:space="preserve"> PAGEREF _Toc426972349 \h </w:instrText>
          </w:r>
          <w:r>
            <w:rPr>
              <w:noProof/>
            </w:rPr>
          </w:r>
          <w:r>
            <w:rPr>
              <w:noProof/>
            </w:rPr>
            <w:fldChar w:fldCharType="separate"/>
          </w:r>
          <w:r w:rsidR="00F6514A">
            <w:rPr>
              <w:noProof/>
            </w:rPr>
            <w:t>17</w:t>
          </w:r>
          <w:r>
            <w:rPr>
              <w:noProof/>
            </w:rPr>
            <w:fldChar w:fldCharType="end"/>
          </w:r>
        </w:p>
        <w:p w14:paraId="6FE0EAE1" w14:textId="5E9EE6F0" w:rsidR="000F79E5" w:rsidRDefault="000F79E5">
          <w:r>
            <w:rPr>
              <w:b/>
              <w:bCs/>
              <w:noProof/>
            </w:rPr>
            <w:fldChar w:fldCharType="end"/>
          </w:r>
        </w:p>
      </w:sdtContent>
    </w:sdt>
    <w:p w14:paraId="14DFA6D6" w14:textId="77777777" w:rsidR="002A4284" w:rsidRDefault="002A4284" w:rsidP="00745260">
      <w:pPr>
        <w:spacing w:line="360" w:lineRule="auto"/>
        <w:rPr>
          <w:rFonts w:ascii="Arial" w:hAnsi="Arial" w:cs="Arial"/>
          <w:b/>
          <w:sz w:val="22"/>
          <w:szCs w:val="22"/>
        </w:rPr>
      </w:pPr>
    </w:p>
    <w:p w14:paraId="10FC03D9" w14:textId="77777777" w:rsidR="00740E98" w:rsidRDefault="00740E98" w:rsidP="00745260">
      <w:pPr>
        <w:spacing w:line="360" w:lineRule="auto"/>
        <w:rPr>
          <w:rFonts w:ascii="Arial" w:hAnsi="Arial" w:cs="Arial"/>
          <w:b/>
          <w:sz w:val="22"/>
          <w:szCs w:val="22"/>
        </w:rPr>
      </w:pPr>
    </w:p>
    <w:p w14:paraId="3C7BBC29" w14:textId="77777777" w:rsidR="001D77F6" w:rsidRDefault="001D77F6" w:rsidP="00745260">
      <w:pPr>
        <w:spacing w:line="360" w:lineRule="auto"/>
        <w:rPr>
          <w:rFonts w:ascii="Arial" w:hAnsi="Arial" w:cs="Arial"/>
          <w:b/>
          <w:sz w:val="22"/>
          <w:szCs w:val="22"/>
        </w:rPr>
      </w:pPr>
    </w:p>
    <w:p w14:paraId="31D73DD1" w14:textId="77777777" w:rsidR="004A412F" w:rsidRDefault="004A412F" w:rsidP="00745260">
      <w:pPr>
        <w:spacing w:line="360" w:lineRule="auto"/>
        <w:rPr>
          <w:rFonts w:ascii="Arial" w:hAnsi="Arial" w:cs="Arial"/>
          <w:b/>
          <w:sz w:val="22"/>
          <w:szCs w:val="22"/>
        </w:rPr>
      </w:pPr>
    </w:p>
    <w:p w14:paraId="296B524B" w14:textId="77777777" w:rsidR="004A412F" w:rsidRDefault="004A412F" w:rsidP="00745260">
      <w:pPr>
        <w:spacing w:line="360" w:lineRule="auto"/>
        <w:rPr>
          <w:rFonts w:ascii="Arial" w:hAnsi="Arial" w:cs="Arial"/>
          <w:b/>
          <w:sz w:val="22"/>
          <w:szCs w:val="22"/>
        </w:rPr>
      </w:pPr>
    </w:p>
    <w:p w14:paraId="1540D925" w14:textId="77777777" w:rsidR="004A412F" w:rsidRDefault="004A412F" w:rsidP="00745260">
      <w:pPr>
        <w:spacing w:line="360" w:lineRule="auto"/>
        <w:rPr>
          <w:rFonts w:ascii="Arial" w:hAnsi="Arial" w:cs="Arial"/>
          <w:b/>
          <w:sz w:val="22"/>
          <w:szCs w:val="22"/>
        </w:rPr>
      </w:pPr>
    </w:p>
    <w:p w14:paraId="73D7285F" w14:textId="77777777" w:rsidR="004A412F" w:rsidRDefault="004A412F" w:rsidP="00745260">
      <w:pPr>
        <w:spacing w:line="360" w:lineRule="auto"/>
        <w:rPr>
          <w:rFonts w:ascii="Arial" w:hAnsi="Arial" w:cs="Arial"/>
          <w:b/>
          <w:sz w:val="22"/>
          <w:szCs w:val="22"/>
        </w:rPr>
      </w:pPr>
    </w:p>
    <w:p w14:paraId="2034ACBD" w14:textId="77777777" w:rsidR="004A412F" w:rsidRDefault="004A412F" w:rsidP="00745260">
      <w:pPr>
        <w:spacing w:line="360" w:lineRule="auto"/>
        <w:rPr>
          <w:rFonts w:ascii="Arial" w:hAnsi="Arial" w:cs="Arial"/>
          <w:b/>
          <w:sz w:val="22"/>
          <w:szCs w:val="22"/>
        </w:rPr>
      </w:pPr>
    </w:p>
    <w:p w14:paraId="1FD39B9D" w14:textId="77777777" w:rsidR="004A412F" w:rsidRDefault="004A412F" w:rsidP="00745260">
      <w:pPr>
        <w:spacing w:line="360" w:lineRule="auto"/>
        <w:rPr>
          <w:rFonts w:ascii="Arial" w:hAnsi="Arial" w:cs="Arial"/>
          <w:b/>
          <w:sz w:val="22"/>
          <w:szCs w:val="22"/>
        </w:rPr>
      </w:pPr>
    </w:p>
    <w:p w14:paraId="14059E6B" w14:textId="77777777" w:rsidR="004A412F" w:rsidRDefault="004A412F" w:rsidP="00745260">
      <w:pPr>
        <w:spacing w:line="360" w:lineRule="auto"/>
        <w:rPr>
          <w:rFonts w:ascii="Arial" w:hAnsi="Arial" w:cs="Arial"/>
          <w:b/>
          <w:sz w:val="22"/>
          <w:szCs w:val="22"/>
        </w:rPr>
      </w:pPr>
    </w:p>
    <w:p w14:paraId="369B342E" w14:textId="77777777" w:rsidR="004A412F" w:rsidRDefault="004A412F" w:rsidP="00745260">
      <w:pPr>
        <w:spacing w:line="360" w:lineRule="auto"/>
        <w:rPr>
          <w:rFonts w:ascii="Arial" w:hAnsi="Arial" w:cs="Arial"/>
          <w:b/>
          <w:sz w:val="22"/>
          <w:szCs w:val="22"/>
        </w:rPr>
      </w:pPr>
    </w:p>
    <w:p w14:paraId="7B2DA339" w14:textId="77777777" w:rsidR="004A412F" w:rsidRDefault="004A412F" w:rsidP="00745260">
      <w:pPr>
        <w:spacing w:line="360" w:lineRule="auto"/>
        <w:rPr>
          <w:rFonts w:ascii="Arial" w:hAnsi="Arial" w:cs="Arial"/>
          <w:b/>
          <w:sz w:val="22"/>
          <w:szCs w:val="22"/>
        </w:rPr>
      </w:pPr>
    </w:p>
    <w:p w14:paraId="20DBABBC" w14:textId="77777777" w:rsidR="004A412F" w:rsidRDefault="004A412F" w:rsidP="00745260">
      <w:pPr>
        <w:spacing w:line="360" w:lineRule="auto"/>
        <w:rPr>
          <w:rFonts w:ascii="Arial" w:hAnsi="Arial" w:cs="Arial"/>
          <w:b/>
          <w:sz w:val="22"/>
          <w:szCs w:val="22"/>
        </w:rPr>
      </w:pPr>
    </w:p>
    <w:p w14:paraId="7C195D6A" w14:textId="4C177F4E" w:rsidR="00745553" w:rsidRPr="004A412F" w:rsidRDefault="00717DA1" w:rsidP="000F79E5">
      <w:pPr>
        <w:pStyle w:val="Heading1"/>
        <w:rPr>
          <w:rFonts w:ascii="Arial" w:hAnsi="Arial" w:cs="Arial"/>
          <w:i w:val="0"/>
          <w:szCs w:val="24"/>
        </w:rPr>
      </w:pPr>
      <w:bookmarkStart w:id="1" w:name="_Toc426972327"/>
      <w:r w:rsidRPr="004A412F">
        <w:rPr>
          <w:rFonts w:ascii="Arial" w:hAnsi="Arial" w:cs="Arial"/>
          <w:i w:val="0"/>
          <w:szCs w:val="24"/>
        </w:rPr>
        <w:t>Introduction:</w:t>
      </w:r>
      <w:bookmarkEnd w:id="1"/>
    </w:p>
    <w:p w14:paraId="7421953B" w14:textId="77777777" w:rsidR="00745553" w:rsidRDefault="00FF3BB2" w:rsidP="00EF48FB">
      <w:pPr>
        <w:pStyle w:val="NormalWeb"/>
        <w:spacing w:line="360" w:lineRule="auto"/>
        <w:jc w:val="both"/>
        <w:rPr>
          <w:rFonts w:ascii="Arial" w:hAnsi="Arial" w:cs="Arial"/>
          <w:bCs/>
          <w:sz w:val="22"/>
          <w:szCs w:val="22"/>
        </w:rPr>
      </w:pPr>
      <w:r w:rsidRPr="00FF3BB2">
        <w:rPr>
          <w:rFonts w:ascii="Arial" w:hAnsi="Arial" w:cs="Arial"/>
          <w:bCs/>
          <w:sz w:val="22"/>
          <w:szCs w:val="22"/>
        </w:rPr>
        <w:t xml:space="preserve">This </w:t>
      </w:r>
      <w:r>
        <w:rPr>
          <w:rFonts w:ascii="Arial" w:hAnsi="Arial" w:cs="Arial"/>
          <w:bCs/>
          <w:sz w:val="22"/>
          <w:szCs w:val="22"/>
        </w:rPr>
        <w:t xml:space="preserve">report aims to cover three development vehicles </w:t>
      </w:r>
      <w:r w:rsidR="00EF48FB">
        <w:rPr>
          <w:rFonts w:ascii="Arial" w:hAnsi="Arial" w:cs="Arial"/>
          <w:bCs/>
          <w:sz w:val="22"/>
          <w:szCs w:val="22"/>
        </w:rPr>
        <w:t xml:space="preserve">(Motivation, Training and Employee engagement) used by a selected </w:t>
      </w:r>
      <w:r>
        <w:rPr>
          <w:rFonts w:ascii="Arial" w:hAnsi="Arial" w:cs="Arial"/>
          <w:bCs/>
          <w:sz w:val="22"/>
          <w:szCs w:val="22"/>
        </w:rPr>
        <w:t xml:space="preserve">organisation </w:t>
      </w:r>
      <w:r w:rsidR="00EF48FB">
        <w:rPr>
          <w:rFonts w:ascii="Arial" w:hAnsi="Arial" w:cs="Arial"/>
          <w:bCs/>
          <w:sz w:val="22"/>
          <w:szCs w:val="22"/>
        </w:rPr>
        <w:t xml:space="preserve">TESCO to develop the needs of its employees. This report also highlights the potential benefits of these vehicles on Tesco and its employees in the workplace. </w:t>
      </w:r>
    </w:p>
    <w:p w14:paraId="4766DDA9" w14:textId="5DF1C871" w:rsidR="00B85B1C" w:rsidRDefault="00B85B1C" w:rsidP="006E4F65">
      <w:pPr>
        <w:pStyle w:val="NormalWeb"/>
        <w:spacing w:line="360" w:lineRule="auto"/>
        <w:jc w:val="both"/>
        <w:rPr>
          <w:rFonts w:ascii="Arial" w:hAnsi="Arial" w:cs="Arial"/>
          <w:bCs/>
          <w:sz w:val="22"/>
          <w:szCs w:val="22"/>
        </w:rPr>
      </w:pPr>
      <w:r>
        <w:rPr>
          <w:rFonts w:ascii="Arial" w:hAnsi="Arial" w:cs="Arial"/>
          <w:bCs/>
          <w:sz w:val="22"/>
          <w:szCs w:val="22"/>
        </w:rPr>
        <w:t xml:space="preserve">Employees are the real assets for any company in the world if a company want that is customer feels special about the company; it must treat its employee special. Companies who take care of their employees don’t have to worry much about growth and profitability. It is the employee who is representing the company in the market. So, it is essential for a company to work on an employee’s personal development. </w:t>
      </w:r>
      <w:r w:rsidR="006E4F65" w:rsidRPr="006E4F65">
        <w:rPr>
          <w:rFonts w:ascii="Arial" w:hAnsi="Arial" w:cs="Arial"/>
          <w:bCs/>
          <w:i/>
          <w:sz w:val="22"/>
          <w:szCs w:val="22"/>
        </w:rPr>
        <w:t>“Organisation can achieve nothing without the efforts of their employees; e</w:t>
      </w:r>
      <w:r w:rsidRPr="006E4F65">
        <w:rPr>
          <w:rFonts w:ascii="Arial" w:hAnsi="Arial" w:cs="Arial"/>
          <w:bCs/>
          <w:i/>
          <w:sz w:val="22"/>
          <w:szCs w:val="22"/>
        </w:rPr>
        <w:t>xpenses occurred on employe</w:t>
      </w:r>
      <w:r w:rsidR="006E4F65" w:rsidRPr="006E4F65">
        <w:rPr>
          <w:rFonts w:ascii="Arial" w:hAnsi="Arial" w:cs="Arial"/>
          <w:bCs/>
          <w:i/>
          <w:sz w:val="22"/>
          <w:szCs w:val="22"/>
        </w:rPr>
        <w:t>e development is an investment”</w:t>
      </w:r>
      <w:r w:rsidR="006E4F65">
        <w:rPr>
          <w:rFonts w:ascii="Arial" w:hAnsi="Arial" w:cs="Arial"/>
          <w:bCs/>
          <w:i/>
          <w:sz w:val="22"/>
          <w:szCs w:val="22"/>
        </w:rPr>
        <w:t>. (</w:t>
      </w:r>
      <w:r w:rsidR="003865D5">
        <w:rPr>
          <w:rFonts w:ascii="Arial" w:hAnsi="Arial" w:cs="Arial"/>
          <w:bCs/>
          <w:i/>
          <w:sz w:val="22"/>
          <w:szCs w:val="22"/>
        </w:rPr>
        <w:t xml:space="preserve">Mullins, </w:t>
      </w:r>
      <w:r w:rsidR="006E4F65" w:rsidRPr="006E4F65">
        <w:rPr>
          <w:rFonts w:ascii="Arial" w:hAnsi="Arial" w:cs="Arial"/>
          <w:bCs/>
          <w:i/>
          <w:sz w:val="22"/>
          <w:szCs w:val="22"/>
        </w:rPr>
        <w:t>2010).</w:t>
      </w:r>
      <w:r w:rsidR="006E4F65">
        <w:rPr>
          <w:rFonts w:ascii="Arial" w:hAnsi="Arial" w:cs="Arial"/>
          <w:bCs/>
          <w:i/>
          <w:sz w:val="22"/>
          <w:szCs w:val="22"/>
        </w:rPr>
        <w:t xml:space="preserve"> </w:t>
      </w:r>
      <w:r w:rsidR="006E4F65">
        <w:rPr>
          <w:rFonts w:ascii="Arial" w:hAnsi="Arial" w:cs="Arial"/>
          <w:bCs/>
          <w:sz w:val="22"/>
          <w:szCs w:val="22"/>
        </w:rPr>
        <w:t xml:space="preserve">Employee development activities will help in keeping employee motivated and will develop attachment and a sense of loyalty towards the organisation. </w:t>
      </w:r>
    </w:p>
    <w:p w14:paraId="50528585" w14:textId="1B40455D" w:rsidR="00E72781" w:rsidRDefault="00E72781" w:rsidP="006E4F65">
      <w:pPr>
        <w:pStyle w:val="NormalWeb"/>
        <w:spacing w:line="360" w:lineRule="auto"/>
        <w:jc w:val="both"/>
        <w:rPr>
          <w:rFonts w:ascii="Arial" w:hAnsi="Arial" w:cs="Arial"/>
          <w:bCs/>
          <w:sz w:val="22"/>
          <w:szCs w:val="22"/>
        </w:rPr>
      </w:pPr>
      <w:r>
        <w:rPr>
          <w:rFonts w:ascii="Arial" w:hAnsi="Arial" w:cs="Arial"/>
          <w:bCs/>
          <w:sz w:val="22"/>
          <w:szCs w:val="22"/>
        </w:rPr>
        <w:t xml:space="preserve">Tesco pays much focus on the development of </w:t>
      </w:r>
      <w:r w:rsidR="0089234B">
        <w:rPr>
          <w:rFonts w:ascii="Arial" w:hAnsi="Arial" w:cs="Arial"/>
          <w:bCs/>
          <w:sz w:val="22"/>
          <w:szCs w:val="22"/>
        </w:rPr>
        <w:t>its</w:t>
      </w:r>
      <w:r>
        <w:rPr>
          <w:rFonts w:ascii="Arial" w:hAnsi="Arial" w:cs="Arial"/>
          <w:bCs/>
          <w:sz w:val="22"/>
          <w:szCs w:val="22"/>
        </w:rPr>
        <w:t xml:space="preserve"> employees. Tesco is the UK based multinational general stock retailer and groceries with headquarters located in Hertfordshire, England, with around 6800 shops and 450000 employees. It is spread in seven countries across Europe and Asia. It was founded by Jack Cohen in the year 1919 as a group of market stalls and now it is operating in more than 11 countries other than the UK and with a net profit of 3.4 billion euros, Tesco has become major British retailer and is among one of the world-leading trade stores on three continents. </w:t>
      </w:r>
    </w:p>
    <w:p w14:paraId="08D91317" w14:textId="77777777" w:rsidR="00E72781" w:rsidRDefault="00E72781" w:rsidP="006E4F65">
      <w:pPr>
        <w:pStyle w:val="NormalWeb"/>
        <w:spacing w:line="360" w:lineRule="auto"/>
        <w:jc w:val="both"/>
        <w:rPr>
          <w:rFonts w:ascii="Arial" w:hAnsi="Arial" w:cs="Arial"/>
          <w:bCs/>
          <w:sz w:val="22"/>
          <w:szCs w:val="22"/>
        </w:rPr>
      </w:pPr>
    </w:p>
    <w:p w14:paraId="401CBC74" w14:textId="77777777" w:rsidR="00BB6D7A" w:rsidRDefault="00BB6D7A" w:rsidP="006E4F65">
      <w:pPr>
        <w:pStyle w:val="NormalWeb"/>
        <w:spacing w:line="360" w:lineRule="auto"/>
        <w:jc w:val="both"/>
        <w:rPr>
          <w:rFonts w:ascii="Arial" w:hAnsi="Arial" w:cs="Arial"/>
          <w:bCs/>
          <w:sz w:val="22"/>
          <w:szCs w:val="22"/>
        </w:rPr>
      </w:pPr>
    </w:p>
    <w:p w14:paraId="29767BB1" w14:textId="77777777" w:rsidR="00BB6D7A" w:rsidRDefault="00BB6D7A" w:rsidP="006E4F65">
      <w:pPr>
        <w:pStyle w:val="NormalWeb"/>
        <w:spacing w:line="360" w:lineRule="auto"/>
        <w:jc w:val="both"/>
        <w:rPr>
          <w:rFonts w:ascii="Arial" w:hAnsi="Arial" w:cs="Arial"/>
          <w:bCs/>
          <w:sz w:val="22"/>
          <w:szCs w:val="22"/>
        </w:rPr>
      </w:pPr>
    </w:p>
    <w:p w14:paraId="41740F11" w14:textId="77777777" w:rsidR="00BB6D7A" w:rsidRDefault="00BB6D7A" w:rsidP="006E4F65">
      <w:pPr>
        <w:pStyle w:val="NormalWeb"/>
        <w:spacing w:line="360" w:lineRule="auto"/>
        <w:jc w:val="both"/>
        <w:rPr>
          <w:rFonts w:ascii="Arial" w:hAnsi="Arial" w:cs="Arial"/>
          <w:bCs/>
          <w:sz w:val="22"/>
          <w:szCs w:val="22"/>
        </w:rPr>
      </w:pPr>
    </w:p>
    <w:p w14:paraId="1C72C9E2" w14:textId="77777777" w:rsidR="00BB6D7A" w:rsidRDefault="00BB6D7A" w:rsidP="006E4F65">
      <w:pPr>
        <w:pStyle w:val="NormalWeb"/>
        <w:spacing w:line="360" w:lineRule="auto"/>
        <w:jc w:val="both"/>
        <w:rPr>
          <w:rFonts w:ascii="Arial" w:hAnsi="Arial" w:cs="Arial"/>
          <w:bCs/>
          <w:sz w:val="22"/>
          <w:szCs w:val="22"/>
        </w:rPr>
      </w:pPr>
    </w:p>
    <w:p w14:paraId="120B4FCC" w14:textId="77777777" w:rsidR="00BB6D7A" w:rsidRPr="000F79E5" w:rsidRDefault="00BB6D7A" w:rsidP="006E4F65">
      <w:pPr>
        <w:pStyle w:val="NormalWeb"/>
        <w:spacing w:line="360" w:lineRule="auto"/>
        <w:jc w:val="both"/>
        <w:rPr>
          <w:rFonts w:ascii="Arial" w:hAnsi="Arial" w:cs="Arial"/>
          <w:bCs/>
          <w:sz w:val="22"/>
          <w:szCs w:val="22"/>
        </w:rPr>
      </w:pPr>
    </w:p>
    <w:p w14:paraId="5DA53F18" w14:textId="21A85786" w:rsidR="003865D5" w:rsidRPr="003B0B89" w:rsidRDefault="00745553" w:rsidP="000F79E5">
      <w:pPr>
        <w:pStyle w:val="Heading1"/>
        <w:rPr>
          <w:rFonts w:ascii="Arial" w:hAnsi="Arial" w:cs="Arial"/>
          <w:i w:val="0"/>
        </w:rPr>
      </w:pPr>
      <w:bookmarkStart w:id="2" w:name="_Toc426972328"/>
      <w:r w:rsidRPr="003B0B89">
        <w:rPr>
          <w:rFonts w:ascii="Arial" w:hAnsi="Arial" w:cs="Arial"/>
          <w:i w:val="0"/>
        </w:rPr>
        <w:t>TASK</w:t>
      </w:r>
      <w:r w:rsidR="003865D5" w:rsidRPr="003B0B89">
        <w:rPr>
          <w:rFonts w:ascii="Arial" w:hAnsi="Arial" w:cs="Arial"/>
          <w:i w:val="0"/>
        </w:rPr>
        <w:t>:</w:t>
      </w:r>
      <w:r w:rsidRPr="003B0B89">
        <w:rPr>
          <w:rFonts w:ascii="Arial" w:hAnsi="Arial" w:cs="Arial"/>
          <w:i w:val="0"/>
        </w:rPr>
        <w:t xml:space="preserve"> 1 </w:t>
      </w:r>
      <w:r w:rsidR="000F79E5" w:rsidRPr="003B0B89">
        <w:rPr>
          <w:rFonts w:ascii="Arial" w:hAnsi="Arial" w:cs="Arial"/>
          <w:i w:val="0"/>
        </w:rPr>
        <w:t>- Three Development Vehicles:</w:t>
      </w:r>
      <w:bookmarkEnd w:id="2"/>
    </w:p>
    <w:p w14:paraId="605A13BE" w14:textId="5701065F" w:rsidR="009261E8" w:rsidRDefault="00745553" w:rsidP="00C033C5">
      <w:pPr>
        <w:pStyle w:val="NormalWeb"/>
        <w:spacing w:line="360" w:lineRule="auto"/>
        <w:jc w:val="both"/>
        <w:rPr>
          <w:rFonts w:ascii="Arial" w:hAnsi="Arial" w:cs="Arial"/>
          <w:sz w:val="22"/>
          <w:szCs w:val="22"/>
        </w:rPr>
      </w:pPr>
      <w:r w:rsidRPr="003865D5">
        <w:rPr>
          <w:rFonts w:ascii="Arial" w:hAnsi="Arial" w:cs="Arial"/>
          <w:sz w:val="22"/>
          <w:szCs w:val="22"/>
        </w:rPr>
        <w:t xml:space="preserve"> </w:t>
      </w:r>
      <w:r w:rsidR="003865D5">
        <w:rPr>
          <w:rFonts w:ascii="Arial" w:hAnsi="Arial" w:cs="Arial"/>
          <w:sz w:val="22"/>
          <w:szCs w:val="22"/>
        </w:rPr>
        <w:t>T</w:t>
      </w:r>
      <w:r w:rsidR="003865D5" w:rsidRPr="003865D5">
        <w:rPr>
          <w:rFonts w:ascii="Arial" w:hAnsi="Arial" w:cs="Arial"/>
          <w:bCs/>
          <w:sz w:val="22"/>
          <w:szCs w:val="22"/>
        </w:rPr>
        <w:t>hree</w:t>
      </w:r>
      <w:r w:rsidRPr="00C033C5">
        <w:rPr>
          <w:rFonts w:ascii="Arial" w:hAnsi="Arial" w:cs="Arial"/>
          <w:b/>
          <w:bCs/>
          <w:sz w:val="22"/>
          <w:szCs w:val="22"/>
        </w:rPr>
        <w:t xml:space="preserve"> </w:t>
      </w:r>
      <w:r w:rsidRPr="00C033C5">
        <w:rPr>
          <w:rFonts w:ascii="Arial" w:hAnsi="Arial" w:cs="Arial"/>
          <w:sz w:val="22"/>
          <w:szCs w:val="22"/>
        </w:rPr>
        <w:t xml:space="preserve">development vehicles </w:t>
      </w:r>
      <w:r w:rsidR="00480B0E">
        <w:rPr>
          <w:rFonts w:ascii="Arial" w:hAnsi="Arial" w:cs="Arial"/>
          <w:sz w:val="22"/>
          <w:szCs w:val="22"/>
        </w:rPr>
        <w:t xml:space="preserve">(Motivation, Employee Engagement and Training) </w:t>
      </w:r>
      <w:r w:rsidRPr="00C033C5">
        <w:rPr>
          <w:rFonts w:ascii="Arial" w:hAnsi="Arial" w:cs="Arial"/>
          <w:sz w:val="22"/>
          <w:szCs w:val="22"/>
        </w:rPr>
        <w:t xml:space="preserve">available to an organisation appropriate </w:t>
      </w:r>
      <w:r w:rsidR="00C63518" w:rsidRPr="00C033C5">
        <w:rPr>
          <w:rFonts w:ascii="Arial" w:hAnsi="Arial" w:cs="Arial"/>
          <w:sz w:val="22"/>
          <w:szCs w:val="22"/>
        </w:rPr>
        <w:t>to the dev</w:t>
      </w:r>
      <w:r w:rsidR="00480B0E">
        <w:rPr>
          <w:rFonts w:ascii="Arial" w:hAnsi="Arial" w:cs="Arial"/>
          <w:sz w:val="22"/>
          <w:szCs w:val="22"/>
        </w:rPr>
        <w:t>elopment needs of an employee</w:t>
      </w:r>
      <w:r w:rsidR="00C63518" w:rsidRPr="00C033C5">
        <w:rPr>
          <w:rFonts w:ascii="Arial" w:hAnsi="Arial" w:cs="Arial"/>
          <w:sz w:val="22"/>
          <w:szCs w:val="22"/>
        </w:rPr>
        <w:t xml:space="preserve">. </w:t>
      </w:r>
    </w:p>
    <w:p w14:paraId="015B921E" w14:textId="149BE166" w:rsidR="005F601D" w:rsidRDefault="005F601D" w:rsidP="00C033C5">
      <w:pPr>
        <w:pStyle w:val="NormalWeb"/>
        <w:spacing w:line="360" w:lineRule="auto"/>
        <w:jc w:val="both"/>
        <w:rPr>
          <w:rFonts w:ascii="Arial" w:hAnsi="Arial" w:cs="Arial"/>
          <w:sz w:val="22"/>
          <w:szCs w:val="22"/>
        </w:rPr>
      </w:pPr>
      <w:r>
        <w:rPr>
          <w:rFonts w:ascii="Arial" w:hAnsi="Arial" w:cs="Arial"/>
          <w:sz w:val="22"/>
          <w:szCs w:val="22"/>
        </w:rPr>
        <w:t>Three Development Vehicles used by Tesco are motivation, training, and employee engagement. These vehicles have been discussed below:</w:t>
      </w:r>
    </w:p>
    <w:p w14:paraId="31012958" w14:textId="77777777" w:rsidR="005F601D" w:rsidRPr="003B0B89" w:rsidRDefault="005F601D" w:rsidP="00C033C5">
      <w:pPr>
        <w:pStyle w:val="NormalWeb"/>
        <w:spacing w:line="360" w:lineRule="auto"/>
        <w:jc w:val="both"/>
        <w:rPr>
          <w:rFonts w:ascii="Arial" w:hAnsi="Arial" w:cs="Arial"/>
          <w:b/>
          <w:sz w:val="22"/>
          <w:szCs w:val="22"/>
        </w:rPr>
      </w:pPr>
    </w:p>
    <w:p w14:paraId="5B5CB3AF" w14:textId="6BA5CE6F" w:rsidR="009261E8" w:rsidRPr="003B0B89" w:rsidRDefault="00D218B8" w:rsidP="000F79E5">
      <w:pPr>
        <w:pStyle w:val="Heading2"/>
      </w:pPr>
      <w:bookmarkStart w:id="3" w:name="_Toc426972329"/>
      <w:r w:rsidRPr="003B0B89">
        <w:t>Motivation:</w:t>
      </w:r>
      <w:bookmarkEnd w:id="3"/>
    </w:p>
    <w:p w14:paraId="0E66383D" w14:textId="028832B6" w:rsidR="009261E8" w:rsidRPr="003B5EBD" w:rsidRDefault="009261E8" w:rsidP="009261E8">
      <w:pPr>
        <w:pStyle w:val="NormalWeb"/>
        <w:spacing w:line="360" w:lineRule="auto"/>
        <w:ind w:left="720"/>
        <w:jc w:val="both"/>
        <w:rPr>
          <w:rFonts w:ascii="Arial" w:hAnsi="Arial" w:cs="Arial"/>
          <w:b/>
          <w:sz w:val="22"/>
          <w:szCs w:val="22"/>
        </w:rPr>
      </w:pPr>
      <w:r w:rsidRPr="00BF30D0">
        <w:rPr>
          <w:noProof/>
          <w:lang w:val="en-US"/>
        </w:rPr>
        <w:drawing>
          <wp:inline distT="0" distB="0" distL="0" distR="0" wp14:anchorId="3E0E2C96" wp14:editId="707B2A57">
            <wp:extent cx="3978377" cy="2447664"/>
            <wp:effectExtent l="25400" t="25400" r="34925" b="16510"/>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664345" name="Motivation_0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81348" cy="2449492"/>
                    </a:xfrm>
                    <a:prstGeom prst="rect">
                      <a:avLst/>
                    </a:prstGeom>
                    <a:ln w="3175">
                      <a:solidFill>
                        <a:schemeClr val="tx1"/>
                      </a:solidFill>
                    </a:ln>
                  </pic:spPr>
                </pic:pic>
              </a:graphicData>
            </a:graphic>
          </wp:inline>
        </w:drawing>
      </w:r>
    </w:p>
    <w:p w14:paraId="12CCCB78" w14:textId="38F5B269" w:rsidR="00C63518" w:rsidRDefault="00100346" w:rsidP="005C32E4">
      <w:pPr>
        <w:pStyle w:val="NormalWeb"/>
        <w:spacing w:line="360" w:lineRule="auto"/>
        <w:jc w:val="both"/>
        <w:rPr>
          <w:rFonts w:ascii="Arial" w:hAnsi="Arial" w:cs="Arial"/>
          <w:i/>
          <w:sz w:val="22"/>
          <w:szCs w:val="22"/>
        </w:rPr>
      </w:pPr>
      <w:r>
        <w:rPr>
          <w:rFonts w:ascii="Arial" w:hAnsi="Arial" w:cs="Arial"/>
          <w:i/>
          <w:sz w:val="22"/>
          <w:szCs w:val="22"/>
        </w:rPr>
        <w:t xml:space="preserve"> </w:t>
      </w:r>
      <w:r w:rsidR="00815CB9" w:rsidRPr="006E4F65">
        <w:rPr>
          <w:rFonts w:ascii="Arial" w:hAnsi="Arial" w:cs="Arial"/>
          <w:i/>
          <w:sz w:val="22"/>
          <w:szCs w:val="22"/>
        </w:rPr>
        <w:t>“</w:t>
      </w:r>
      <w:r w:rsidR="006C360D" w:rsidRPr="006E4F65">
        <w:rPr>
          <w:rFonts w:ascii="Arial" w:hAnsi="Arial" w:cs="Arial"/>
          <w:i/>
          <w:sz w:val="22"/>
          <w:szCs w:val="22"/>
        </w:rPr>
        <w:t>Motivation is a reason for doing something,</w:t>
      </w:r>
      <w:r w:rsidR="00815CB9" w:rsidRPr="006E4F65">
        <w:rPr>
          <w:rFonts w:ascii="Arial" w:hAnsi="Arial" w:cs="Arial"/>
          <w:i/>
          <w:sz w:val="22"/>
          <w:szCs w:val="22"/>
        </w:rPr>
        <w:t xml:space="preserve"> it is the force that energizes, directs and sustains behaviour”. (Armstrong, 2012).</w:t>
      </w:r>
      <w:r w:rsidR="006C360D" w:rsidRPr="006E4F65">
        <w:rPr>
          <w:rFonts w:ascii="Arial" w:hAnsi="Arial" w:cs="Arial"/>
          <w:i/>
          <w:sz w:val="22"/>
          <w:szCs w:val="22"/>
        </w:rPr>
        <w:t xml:space="preserve"> </w:t>
      </w:r>
    </w:p>
    <w:p w14:paraId="44CA2E3A" w14:textId="656A56BD" w:rsidR="00A22253" w:rsidRDefault="00A22253" w:rsidP="005C32E4">
      <w:pPr>
        <w:pStyle w:val="NormalWeb"/>
        <w:spacing w:line="360" w:lineRule="auto"/>
        <w:jc w:val="both"/>
        <w:rPr>
          <w:rFonts w:ascii="Arial" w:hAnsi="Arial" w:cs="Arial"/>
          <w:sz w:val="22"/>
          <w:szCs w:val="22"/>
        </w:rPr>
      </w:pPr>
      <w:r>
        <w:rPr>
          <w:rFonts w:ascii="Arial" w:hAnsi="Arial" w:cs="Arial"/>
          <w:sz w:val="22"/>
          <w:szCs w:val="22"/>
        </w:rPr>
        <w:t xml:space="preserve">Motivation is a person’s drive to achieve something like winning an award or completing tasks or goals. Employees are most interested I their business role, their work atmosphere, and their professional growth opportunities. Companies motivated by creating an atmosphere where employees discern they are actively appreciated, where they have the tools need to be successful and room to groom their skills. The big companies have </w:t>
      </w:r>
      <w:r>
        <w:rPr>
          <w:rFonts w:ascii="Arial" w:hAnsi="Arial" w:cs="Arial"/>
          <w:sz w:val="22"/>
          <w:szCs w:val="22"/>
        </w:rPr>
        <w:lastRenderedPageBreak/>
        <w:t xml:space="preserve">exemplary ways to motivate their employees by offering onsite fitness, free ride to work, free counselling sessions, staff discounts and many more. </w:t>
      </w:r>
    </w:p>
    <w:p w14:paraId="6ECDCB1F" w14:textId="52328672" w:rsidR="00E02FB4" w:rsidRDefault="00A22253" w:rsidP="005C32E4">
      <w:pPr>
        <w:pStyle w:val="NormalWeb"/>
        <w:spacing w:line="360" w:lineRule="auto"/>
        <w:jc w:val="both"/>
        <w:rPr>
          <w:rFonts w:ascii="Arial" w:hAnsi="Arial" w:cs="Arial"/>
          <w:i/>
          <w:sz w:val="22"/>
          <w:szCs w:val="22"/>
        </w:rPr>
      </w:pPr>
      <w:r w:rsidRPr="006E4F65">
        <w:rPr>
          <w:rFonts w:ascii="Arial" w:hAnsi="Arial" w:cs="Arial"/>
          <w:i/>
          <w:sz w:val="22"/>
          <w:szCs w:val="22"/>
        </w:rPr>
        <w:t>“Motivation is the creation of stimuli, incentives and working environments that enable people to perform to the best of their ability” (Mullins, 2010).</w:t>
      </w:r>
    </w:p>
    <w:p w14:paraId="775CAA4A" w14:textId="77777777" w:rsidR="000F79E5" w:rsidRPr="000F79E5" w:rsidRDefault="000F79E5" w:rsidP="000F79E5">
      <w:pPr>
        <w:pStyle w:val="Heading3"/>
        <w:rPr>
          <w:rFonts w:ascii="Arial" w:hAnsi="Arial" w:cs="Arial"/>
          <w:color w:val="auto"/>
          <w:sz w:val="22"/>
          <w:szCs w:val="22"/>
        </w:rPr>
      </w:pPr>
    </w:p>
    <w:p w14:paraId="5522C22B" w14:textId="159D511E" w:rsidR="00B5024D" w:rsidRDefault="00B5024D" w:rsidP="000F79E5">
      <w:pPr>
        <w:pStyle w:val="Heading3"/>
        <w:rPr>
          <w:rFonts w:ascii="Arial" w:hAnsi="Arial" w:cs="Arial"/>
          <w:color w:val="auto"/>
          <w:sz w:val="22"/>
          <w:szCs w:val="22"/>
        </w:rPr>
      </w:pPr>
      <w:bookmarkStart w:id="4" w:name="_Toc426972330"/>
      <w:r w:rsidRPr="000F79E5">
        <w:rPr>
          <w:rFonts w:ascii="Arial" w:hAnsi="Arial" w:cs="Arial"/>
          <w:color w:val="auto"/>
          <w:sz w:val="22"/>
          <w:szCs w:val="22"/>
        </w:rPr>
        <w:t>Motivation Theory Used by Tesco:</w:t>
      </w:r>
      <w:bookmarkEnd w:id="4"/>
      <w:r w:rsidRPr="000F79E5">
        <w:rPr>
          <w:rFonts w:ascii="Arial" w:hAnsi="Arial" w:cs="Arial"/>
          <w:color w:val="auto"/>
          <w:sz w:val="22"/>
          <w:szCs w:val="22"/>
        </w:rPr>
        <w:t xml:space="preserve"> </w:t>
      </w:r>
    </w:p>
    <w:p w14:paraId="38FDC1C8" w14:textId="77777777" w:rsidR="000F79E5" w:rsidRPr="000F79E5" w:rsidRDefault="000F79E5" w:rsidP="000F79E5"/>
    <w:p w14:paraId="27E8DB85" w14:textId="078CB70D" w:rsidR="00B5024D" w:rsidRDefault="00B5024D" w:rsidP="00BB6D7A">
      <w:pPr>
        <w:spacing w:line="360" w:lineRule="auto"/>
        <w:jc w:val="both"/>
        <w:rPr>
          <w:rFonts w:ascii="Arial" w:hAnsi="Arial" w:cs="Arial"/>
          <w:color w:val="000000" w:themeColor="text1"/>
          <w:sz w:val="22"/>
          <w:szCs w:val="22"/>
        </w:rPr>
      </w:pPr>
      <w:r w:rsidRPr="005C32E4">
        <w:rPr>
          <w:rFonts w:ascii="Arial" w:hAnsi="Arial" w:cs="Arial"/>
          <w:color w:val="000000" w:themeColor="text1"/>
          <w:sz w:val="22"/>
          <w:szCs w:val="22"/>
        </w:rPr>
        <w:t xml:space="preserve">According to Herzberg Theory of Motivation, hygiene factors influence employee motivation at the workplace and the absence of hygiene factor will cause employees to work less hard. Tesco has implemented </w:t>
      </w:r>
      <w:r w:rsidR="0095200B">
        <w:rPr>
          <w:rFonts w:ascii="Arial" w:hAnsi="Arial" w:cs="Arial"/>
          <w:color w:val="000000" w:themeColor="text1"/>
          <w:sz w:val="22"/>
          <w:szCs w:val="22"/>
        </w:rPr>
        <w:t xml:space="preserve">Herzberg’s Two-Factor Theory (Motivation-Hygiene) </w:t>
      </w:r>
      <w:r w:rsidRPr="005C32E4">
        <w:rPr>
          <w:rFonts w:ascii="Arial" w:hAnsi="Arial" w:cs="Arial"/>
          <w:color w:val="000000" w:themeColor="text1"/>
          <w:sz w:val="22"/>
          <w:szCs w:val="22"/>
        </w:rPr>
        <w:t xml:space="preserve">at its workplace by designing interactive interior design at its stores and offices. </w:t>
      </w:r>
    </w:p>
    <w:p w14:paraId="67F64E95" w14:textId="77777777" w:rsidR="00E02FB4" w:rsidRDefault="00E02FB4" w:rsidP="00BB6D7A">
      <w:pPr>
        <w:spacing w:line="360" w:lineRule="auto"/>
        <w:jc w:val="both"/>
        <w:rPr>
          <w:rFonts w:ascii="Arial" w:hAnsi="Arial" w:cs="Arial"/>
          <w:color w:val="000000" w:themeColor="text1"/>
          <w:sz w:val="22"/>
          <w:szCs w:val="22"/>
        </w:rPr>
      </w:pPr>
    </w:p>
    <w:p w14:paraId="370701C8" w14:textId="22DC13C6" w:rsidR="0095200B" w:rsidRDefault="0095200B" w:rsidP="00BB6D7A">
      <w:pPr>
        <w:spacing w:line="360" w:lineRule="auto"/>
        <w:jc w:val="both"/>
        <w:rPr>
          <w:rFonts w:ascii="Arial" w:hAnsi="Arial" w:cs="Arial"/>
          <w:color w:val="000000" w:themeColor="text1"/>
          <w:sz w:val="22"/>
          <w:szCs w:val="22"/>
        </w:rPr>
      </w:pPr>
      <w:r>
        <w:rPr>
          <w:rFonts w:ascii="Helvetica" w:hAnsi="Helvetica" w:cs="Helvetica"/>
          <w:noProof/>
          <w:lang w:val="en-US"/>
        </w:rPr>
        <w:drawing>
          <wp:inline distT="0" distB="0" distL="0" distR="0" wp14:anchorId="6FEF5CA8" wp14:editId="65B40594">
            <wp:extent cx="4457291" cy="2971800"/>
            <wp:effectExtent l="0" t="0" r="0" b="0"/>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59233" cy="2973095"/>
                    </a:xfrm>
                    <a:prstGeom prst="rect">
                      <a:avLst/>
                    </a:prstGeom>
                    <a:noFill/>
                    <a:ln>
                      <a:noFill/>
                    </a:ln>
                  </pic:spPr>
                </pic:pic>
              </a:graphicData>
            </a:graphic>
          </wp:inline>
        </w:drawing>
      </w:r>
    </w:p>
    <w:p w14:paraId="01A14B48" w14:textId="77777777" w:rsidR="006863B4" w:rsidRPr="00BB6D7A" w:rsidRDefault="006863B4" w:rsidP="00BB6D7A">
      <w:pPr>
        <w:spacing w:line="360" w:lineRule="auto"/>
        <w:jc w:val="both"/>
        <w:rPr>
          <w:rFonts w:ascii="Arial" w:hAnsi="Arial" w:cs="Arial"/>
          <w:sz w:val="22"/>
          <w:szCs w:val="22"/>
        </w:rPr>
      </w:pPr>
    </w:p>
    <w:p w14:paraId="317FCCA8" w14:textId="77777777" w:rsidR="00B5024D" w:rsidRDefault="00B5024D" w:rsidP="005C32E4">
      <w:pPr>
        <w:spacing w:line="360" w:lineRule="auto"/>
        <w:jc w:val="both"/>
        <w:rPr>
          <w:rFonts w:ascii="Arial" w:hAnsi="Arial" w:cs="Arial"/>
          <w:color w:val="000000" w:themeColor="text1"/>
          <w:sz w:val="22"/>
          <w:szCs w:val="22"/>
        </w:rPr>
      </w:pPr>
      <w:r w:rsidRPr="00267D42">
        <w:rPr>
          <w:rFonts w:ascii="Arial" w:hAnsi="Arial" w:cs="Arial"/>
          <w:color w:val="000000" w:themeColor="text1"/>
          <w:sz w:val="22"/>
          <w:szCs w:val="22"/>
        </w:rPr>
        <w:t xml:space="preserve">It is the employee who works hard to achieve the mission and vision of any organisation. It is important to appreciate and motivate them </w:t>
      </w:r>
      <w:r w:rsidRPr="008249AA">
        <w:rPr>
          <w:rFonts w:ascii="Arial" w:hAnsi="Arial" w:cs="Arial"/>
          <w:sz w:val="22"/>
          <w:szCs w:val="22"/>
          <w:shd w:val="clear" w:color="auto" w:fill="FFFFFF"/>
        </w:rPr>
        <w:t>(Taylor et al., 2017)</w:t>
      </w:r>
      <w:r w:rsidRPr="008249AA">
        <w:rPr>
          <w:rFonts w:ascii="Arial" w:hAnsi="Arial" w:cs="Arial"/>
          <w:sz w:val="22"/>
          <w:szCs w:val="22"/>
        </w:rPr>
        <w:t>.</w:t>
      </w:r>
      <w:r w:rsidRPr="00267D42">
        <w:rPr>
          <w:rFonts w:ascii="Arial" w:hAnsi="Arial" w:cs="Arial"/>
          <w:color w:val="000000" w:themeColor="text1"/>
          <w:sz w:val="22"/>
          <w:szCs w:val="22"/>
        </w:rPr>
        <w:t xml:space="preserve"> Employees who give their best for a company always demand something in return. It's not only the monetary benefits, which motivate employee. In Tesco, management values and consider that employee </w:t>
      </w:r>
      <w:r w:rsidRPr="00267D42">
        <w:rPr>
          <w:rFonts w:ascii="Arial" w:hAnsi="Arial" w:cs="Arial"/>
          <w:color w:val="000000" w:themeColor="text1"/>
          <w:sz w:val="22"/>
          <w:szCs w:val="22"/>
        </w:rPr>
        <w:lastRenderedPageBreak/>
        <w:t xml:space="preserve">motivation is an important factor in bringing the best of employees. Tesco believes in creating a friendly environment for an employee at the workplace as an employee spend almost half of their day at the office so that they can work freely. The interior design of the office is so pleasant that the employee feels comfortable </w:t>
      </w:r>
      <w:r w:rsidRPr="00267D42">
        <w:rPr>
          <w:rFonts w:ascii="Arial" w:hAnsi="Arial" w:cs="Arial"/>
          <w:color w:val="000000" w:themeColor="text1"/>
          <w:sz w:val="22"/>
          <w:szCs w:val="22"/>
          <w:shd w:val="clear" w:color="auto" w:fill="FFFFFF"/>
        </w:rPr>
        <w:t>(</w:t>
      </w:r>
      <w:r w:rsidRPr="00B5024D">
        <w:rPr>
          <w:rFonts w:ascii="Arial" w:hAnsi="Arial" w:cs="Arial"/>
          <w:sz w:val="22"/>
          <w:szCs w:val="22"/>
          <w:shd w:val="clear" w:color="auto" w:fill="FFFFFF"/>
        </w:rPr>
        <w:t>Collins, Hislop, and Cartwright, 2016</w:t>
      </w:r>
      <w:r w:rsidRPr="00267D42">
        <w:rPr>
          <w:rFonts w:ascii="Arial" w:hAnsi="Arial" w:cs="Arial"/>
          <w:color w:val="000000" w:themeColor="text1"/>
          <w:sz w:val="22"/>
          <w:szCs w:val="22"/>
          <w:shd w:val="clear" w:color="auto" w:fill="FFFFFF"/>
        </w:rPr>
        <w:t>)</w:t>
      </w:r>
      <w:r w:rsidRPr="00267D42">
        <w:rPr>
          <w:rFonts w:ascii="Arial" w:hAnsi="Arial" w:cs="Arial"/>
          <w:color w:val="000000" w:themeColor="text1"/>
          <w:sz w:val="22"/>
          <w:szCs w:val="22"/>
        </w:rPr>
        <w:t xml:space="preserve">. They also acknowledge employee’s achievement whether it is personal or related to work and offer flexible working to its employees. </w:t>
      </w:r>
    </w:p>
    <w:p w14:paraId="0EDB0521" w14:textId="77777777" w:rsidR="00B5024D" w:rsidRPr="00267D42" w:rsidRDefault="00B5024D" w:rsidP="00B5024D">
      <w:pPr>
        <w:spacing w:line="360" w:lineRule="auto"/>
        <w:jc w:val="both"/>
        <w:rPr>
          <w:rFonts w:ascii="Arial" w:hAnsi="Arial" w:cs="Arial"/>
          <w:color w:val="000000" w:themeColor="text1"/>
          <w:sz w:val="22"/>
          <w:szCs w:val="22"/>
        </w:rPr>
      </w:pPr>
    </w:p>
    <w:p w14:paraId="03606A08" w14:textId="77777777" w:rsidR="00B5024D" w:rsidRPr="00267D42" w:rsidRDefault="00B5024D" w:rsidP="005C32E4">
      <w:pPr>
        <w:spacing w:line="360" w:lineRule="auto"/>
        <w:jc w:val="both"/>
        <w:rPr>
          <w:rFonts w:ascii="Arial" w:hAnsi="Arial" w:cs="Arial"/>
          <w:color w:val="000000" w:themeColor="text1"/>
          <w:sz w:val="22"/>
          <w:szCs w:val="22"/>
        </w:rPr>
      </w:pPr>
      <w:r w:rsidRPr="00267D42">
        <w:rPr>
          <w:rFonts w:ascii="Arial" w:hAnsi="Arial" w:cs="Arial"/>
          <w:color w:val="000000" w:themeColor="text1"/>
          <w:sz w:val="22"/>
          <w:szCs w:val="22"/>
        </w:rPr>
        <w:t xml:space="preserve">In addition to this, it offers health benefits to its employees and provides a discount gym membership for employees along with company share options. According to </w:t>
      </w:r>
      <w:r w:rsidRPr="00B5024D">
        <w:rPr>
          <w:rFonts w:ascii="Arial" w:hAnsi="Arial" w:cs="Arial"/>
          <w:sz w:val="22"/>
          <w:szCs w:val="22"/>
        </w:rPr>
        <w:t>Hammond (2017),</w:t>
      </w:r>
      <w:r w:rsidRPr="00267D42">
        <w:rPr>
          <w:rFonts w:ascii="Arial" w:hAnsi="Arial" w:cs="Arial"/>
          <w:color w:val="000000" w:themeColor="text1"/>
          <w:sz w:val="22"/>
          <w:szCs w:val="22"/>
        </w:rPr>
        <w:t xml:space="preserve"> it has been found that Tesco created trust and respect relations with the employee so that their employees share all sorts of problems with them. Tesco always values its employee by providing achievable and realistic goal along with a motivating atmosphere for them to work and conduct Reward Programme for an employee that increases the motivation among them, and it directly influences the productivity of the Tesco. Tesco supports varied lifestyles of employees and conducts a staff satisfaction survey every year called Viewpoint which provides an opportunity for staff to share their views in every aspect </w:t>
      </w:r>
      <w:r w:rsidRPr="00267D42">
        <w:rPr>
          <w:rFonts w:ascii="Arial" w:hAnsi="Arial" w:cs="Arial"/>
          <w:color w:val="000000" w:themeColor="text1"/>
          <w:sz w:val="22"/>
          <w:szCs w:val="22"/>
          <w:shd w:val="clear" w:color="auto" w:fill="FFFFFF"/>
        </w:rPr>
        <w:t>(</w:t>
      </w:r>
      <w:r w:rsidRPr="00B5024D">
        <w:rPr>
          <w:rFonts w:ascii="Arial" w:hAnsi="Arial" w:cs="Arial"/>
          <w:sz w:val="22"/>
          <w:szCs w:val="22"/>
          <w:shd w:val="clear" w:color="auto" w:fill="FFFFFF"/>
        </w:rPr>
        <w:t>Tzafrir et al., 2015)</w:t>
      </w:r>
      <w:r w:rsidRPr="00B5024D">
        <w:rPr>
          <w:rFonts w:ascii="Arial" w:hAnsi="Arial" w:cs="Arial"/>
          <w:sz w:val="22"/>
          <w:szCs w:val="22"/>
        </w:rPr>
        <w:t>.</w:t>
      </w:r>
      <w:r w:rsidRPr="00267D42">
        <w:rPr>
          <w:rFonts w:ascii="Arial" w:hAnsi="Arial" w:cs="Arial"/>
          <w:color w:val="000000" w:themeColor="text1"/>
          <w:sz w:val="22"/>
          <w:szCs w:val="22"/>
        </w:rPr>
        <w:t xml:space="preserve"> </w:t>
      </w:r>
    </w:p>
    <w:p w14:paraId="24D05A5F" w14:textId="77777777" w:rsidR="00B5024D" w:rsidRDefault="00B5024D" w:rsidP="00B5024D">
      <w:pPr>
        <w:spacing w:line="360" w:lineRule="auto"/>
        <w:jc w:val="both"/>
        <w:rPr>
          <w:rFonts w:ascii="Arial" w:hAnsi="Arial" w:cs="Arial"/>
          <w:sz w:val="22"/>
          <w:szCs w:val="22"/>
        </w:rPr>
      </w:pPr>
    </w:p>
    <w:p w14:paraId="6827C175" w14:textId="77777777" w:rsidR="00B5024D" w:rsidRDefault="00B5024D" w:rsidP="005C32E4">
      <w:pPr>
        <w:spacing w:line="360" w:lineRule="auto"/>
        <w:jc w:val="both"/>
        <w:rPr>
          <w:rFonts w:ascii="Arial" w:hAnsi="Arial" w:cs="Arial"/>
          <w:sz w:val="22"/>
          <w:szCs w:val="22"/>
        </w:rPr>
      </w:pPr>
      <w:r w:rsidRPr="00267D42">
        <w:rPr>
          <w:rFonts w:ascii="Arial" w:hAnsi="Arial" w:cs="Arial"/>
          <w:sz w:val="22"/>
          <w:szCs w:val="22"/>
        </w:rPr>
        <w:t xml:space="preserve">Tesco has a Reward Programme for an employee that is similar to Taylor‘s theory, which supports the varied lifestyle of employees, comprises of the following rewards: </w:t>
      </w:r>
    </w:p>
    <w:p w14:paraId="58358244" w14:textId="77777777" w:rsidR="00B5024D" w:rsidRPr="00267D42" w:rsidRDefault="00B5024D" w:rsidP="00B5024D">
      <w:pPr>
        <w:spacing w:line="360" w:lineRule="auto"/>
        <w:jc w:val="both"/>
        <w:rPr>
          <w:rFonts w:ascii="Arial" w:hAnsi="Arial" w:cs="Arial"/>
          <w:sz w:val="22"/>
          <w:szCs w:val="22"/>
        </w:rPr>
      </w:pPr>
    </w:p>
    <w:p w14:paraId="17D33F9A" w14:textId="77777777" w:rsidR="00B5024D" w:rsidRPr="00267D42" w:rsidRDefault="00B5024D" w:rsidP="00B5024D">
      <w:pPr>
        <w:pStyle w:val="ListParagraph"/>
        <w:numPr>
          <w:ilvl w:val="0"/>
          <w:numId w:val="4"/>
        </w:numPr>
        <w:spacing w:after="160" w:line="360" w:lineRule="auto"/>
        <w:jc w:val="both"/>
        <w:rPr>
          <w:rFonts w:ascii="Arial" w:hAnsi="Arial" w:cs="Arial"/>
          <w:sz w:val="22"/>
          <w:szCs w:val="22"/>
        </w:rPr>
      </w:pPr>
      <w:r w:rsidRPr="00267D42">
        <w:rPr>
          <w:rFonts w:ascii="Arial" w:hAnsi="Arial" w:cs="Arial"/>
          <w:sz w:val="22"/>
          <w:szCs w:val="22"/>
        </w:rPr>
        <w:t>Free shares are offered on successful completion of 1-year service</w:t>
      </w:r>
    </w:p>
    <w:p w14:paraId="1E3BA2B5" w14:textId="77777777" w:rsidR="00B5024D" w:rsidRPr="00267D42" w:rsidRDefault="00B5024D" w:rsidP="00B5024D">
      <w:pPr>
        <w:pStyle w:val="ListParagraph"/>
        <w:numPr>
          <w:ilvl w:val="0"/>
          <w:numId w:val="4"/>
        </w:numPr>
        <w:spacing w:after="160" w:line="360" w:lineRule="auto"/>
        <w:jc w:val="both"/>
        <w:rPr>
          <w:rFonts w:ascii="Arial" w:hAnsi="Arial" w:cs="Arial"/>
          <w:sz w:val="22"/>
          <w:szCs w:val="22"/>
        </w:rPr>
      </w:pPr>
      <w:r w:rsidRPr="00267D42">
        <w:rPr>
          <w:rFonts w:ascii="Arial" w:hAnsi="Arial" w:cs="Arial"/>
          <w:sz w:val="22"/>
          <w:szCs w:val="22"/>
        </w:rPr>
        <w:t>It offers Save as You Earn shares with a high-interest account</w:t>
      </w:r>
    </w:p>
    <w:p w14:paraId="70DDB039" w14:textId="77777777" w:rsidR="00B5024D" w:rsidRPr="00267D42" w:rsidRDefault="00B5024D" w:rsidP="00B5024D">
      <w:pPr>
        <w:pStyle w:val="ListParagraph"/>
        <w:numPr>
          <w:ilvl w:val="0"/>
          <w:numId w:val="4"/>
        </w:numPr>
        <w:spacing w:after="160" w:line="360" w:lineRule="auto"/>
        <w:jc w:val="both"/>
        <w:rPr>
          <w:rFonts w:ascii="Arial" w:hAnsi="Arial" w:cs="Arial"/>
          <w:sz w:val="22"/>
          <w:szCs w:val="22"/>
        </w:rPr>
      </w:pPr>
      <w:r w:rsidRPr="00267D42">
        <w:rPr>
          <w:rFonts w:ascii="Arial" w:hAnsi="Arial" w:cs="Arial"/>
          <w:sz w:val="22"/>
          <w:szCs w:val="22"/>
        </w:rPr>
        <w:t>Equal contribution by the company in Pension scheme</w:t>
      </w:r>
    </w:p>
    <w:p w14:paraId="03BE7CF0" w14:textId="77777777" w:rsidR="00B5024D" w:rsidRPr="00267D42" w:rsidRDefault="00B5024D" w:rsidP="00B5024D">
      <w:pPr>
        <w:pStyle w:val="ListParagraph"/>
        <w:numPr>
          <w:ilvl w:val="0"/>
          <w:numId w:val="4"/>
        </w:numPr>
        <w:spacing w:after="160" w:line="360" w:lineRule="auto"/>
        <w:jc w:val="both"/>
        <w:rPr>
          <w:rFonts w:ascii="Arial" w:hAnsi="Arial" w:cs="Arial"/>
          <w:sz w:val="22"/>
          <w:szCs w:val="22"/>
        </w:rPr>
      </w:pPr>
      <w:r w:rsidRPr="00267D42">
        <w:rPr>
          <w:rFonts w:ascii="Arial" w:hAnsi="Arial" w:cs="Arial"/>
          <w:sz w:val="22"/>
          <w:szCs w:val="22"/>
        </w:rPr>
        <w:t xml:space="preserve">Special discount card for its employee’s </w:t>
      </w:r>
    </w:p>
    <w:p w14:paraId="3DCBAAFA" w14:textId="77777777" w:rsidR="00B5024D" w:rsidRPr="00267D42" w:rsidRDefault="00B5024D" w:rsidP="00B5024D">
      <w:pPr>
        <w:pStyle w:val="ListParagraph"/>
        <w:numPr>
          <w:ilvl w:val="0"/>
          <w:numId w:val="4"/>
        </w:numPr>
        <w:spacing w:after="160" w:line="360" w:lineRule="auto"/>
        <w:jc w:val="both"/>
        <w:rPr>
          <w:rFonts w:ascii="Arial" w:hAnsi="Arial" w:cs="Arial"/>
          <w:sz w:val="22"/>
          <w:szCs w:val="22"/>
        </w:rPr>
      </w:pPr>
      <w:r w:rsidRPr="00267D42">
        <w:rPr>
          <w:rFonts w:ascii="Arial" w:hAnsi="Arial" w:cs="Arial"/>
          <w:sz w:val="22"/>
          <w:szCs w:val="22"/>
        </w:rPr>
        <w:t>Payslip vouchers for Christmas and other cultural events</w:t>
      </w:r>
    </w:p>
    <w:p w14:paraId="496AFD9B" w14:textId="77777777" w:rsidR="00B5024D" w:rsidRPr="00267D42" w:rsidRDefault="00B5024D" w:rsidP="00B5024D">
      <w:pPr>
        <w:pStyle w:val="ListParagraph"/>
        <w:numPr>
          <w:ilvl w:val="0"/>
          <w:numId w:val="4"/>
        </w:numPr>
        <w:spacing w:after="160" w:line="360" w:lineRule="auto"/>
        <w:jc w:val="both"/>
        <w:rPr>
          <w:rFonts w:ascii="Arial" w:hAnsi="Arial" w:cs="Arial"/>
          <w:sz w:val="22"/>
          <w:szCs w:val="22"/>
        </w:rPr>
      </w:pPr>
      <w:r w:rsidRPr="00267D42">
        <w:rPr>
          <w:rFonts w:ascii="Arial" w:hAnsi="Arial" w:cs="Arial"/>
          <w:sz w:val="22"/>
          <w:szCs w:val="22"/>
        </w:rPr>
        <w:t>Depending upon different levels private healthcare is provided</w:t>
      </w:r>
    </w:p>
    <w:p w14:paraId="288FF369" w14:textId="77777777" w:rsidR="00B5024D" w:rsidRPr="00267D42" w:rsidRDefault="00B5024D" w:rsidP="00B5024D">
      <w:pPr>
        <w:pStyle w:val="ListParagraph"/>
        <w:numPr>
          <w:ilvl w:val="0"/>
          <w:numId w:val="4"/>
        </w:numPr>
        <w:spacing w:after="160" w:line="360" w:lineRule="auto"/>
        <w:jc w:val="both"/>
        <w:rPr>
          <w:rFonts w:ascii="Arial" w:hAnsi="Arial" w:cs="Arial"/>
          <w:sz w:val="22"/>
          <w:szCs w:val="22"/>
        </w:rPr>
      </w:pPr>
      <w:r w:rsidRPr="00267D42">
        <w:rPr>
          <w:rFonts w:ascii="Arial" w:hAnsi="Arial" w:cs="Arial"/>
          <w:sz w:val="22"/>
          <w:szCs w:val="22"/>
        </w:rPr>
        <w:t xml:space="preserve">Membership at gym </w:t>
      </w:r>
    </w:p>
    <w:p w14:paraId="3579BD4A" w14:textId="77777777" w:rsidR="00B5024D" w:rsidRPr="00267D42" w:rsidRDefault="00B5024D" w:rsidP="00B5024D">
      <w:pPr>
        <w:pStyle w:val="ListParagraph"/>
        <w:numPr>
          <w:ilvl w:val="0"/>
          <w:numId w:val="4"/>
        </w:numPr>
        <w:spacing w:after="160" w:line="360" w:lineRule="auto"/>
        <w:jc w:val="both"/>
        <w:rPr>
          <w:rFonts w:ascii="Arial" w:hAnsi="Arial" w:cs="Arial"/>
          <w:sz w:val="22"/>
          <w:szCs w:val="22"/>
        </w:rPr>
      </w:pPr>
      <w:r w:rsidRPr="00267D42">
        <w:rPr>
          <w:rFonts w:ascii="Arial" w:hAnsi="Arial" w:cs="Arial"/>
          <w:sz w:val="22"/>
          <w:szCs w:val="22"/>
        </w:rPr>
        <w:t xml:space="preserve">Discounts on Holidays </w:t>
      </w:r>
    </w:p>
    <w:p w14:paraId="1839B3C0" w14:textId="301C2C20" w:rsidR="004371E0" w:rsidRDefault="00B5024D" w:rsidP="004371E0">
      <w:pPr>
        <w:pStyle w:val="ListParagraph"/>
        <w:numPr>
          <w:ilvl w:val="0"/>
          <w:numId w:val="4"/>
        </w:numPr>
        <w:spacing w:after="160" w:line="360" w:lineRule="auto"/>
        <w:jc w:val="both"/>
        <w:rPr>
          <w:rFonts w:ascii="Arial" w:hAnsi="Arial" w:cs="Arial"/>
          <w:sz w:val="22"/>
          <w:szCs w:val="22"/>
        </w:rPr>
      </w:pPr>
      <w:r w:rsidRPr="00267D42">
        <w:rPr>
          <w:rFonts w:ascii="Arial" w:hAnsi="Arial" w:cs="Arial"/>
          <w:sz w:val="22"/>
          <w:szCs w:val="22"/>
        </w:rPr>
        <w:t>Contract fewer phones</w:t>
      </w:r>
    </w:p>
    <w:p w14:paraId="51E0A578" w14:textId="77777777" w:rsidR="004371E0" w:rsidRDefault="004371E0" w:rsidP="004371E0">
      <w:pPr>
        <w:pStyle w:val="ListParagraph"/>
        <w:spacing w:after="160" w:line="360" w:lineRule="auto"/>
        <w:ind w:left="1080"/>
        <w:jc w:val="both"/>
        <w:rPr>
          <w:rFonts w:ascii="Arial" w:hAnsi="Arial" w:cs="Arial"/>
          <w:sz w:val="22"/>
          <w:szCs w:val="22"/>
        </w:rPr>
      </w:pPr>
    </w:p>
    <w:p w14:paraId="3238C84F" w14:textId="77777777" w:rsidR="004371E0" w:rsidRDefault="004371E0" w:rsidP="004371E0">
      <w:pPr>
        <w:pStyle w:val="ListParagraph"/>
        <w:spacing w:after="160" w:line="360" w:lineRule="auto"/>
        <w:ind w:left="1080"/>
        <w:jc w:val="both"/>
        <w:rPr>
          <w:rFonts w:ascii="Arial" w:hAnsi="Arial" w:cs="Arial"/>
          <w:sz w:val="22"/>
          <w:szCs w:val="22"/>
        </w:rPr>
      </w:pPr>
    </w:p>
    <w:p w14:paraId="47693EC3" w14:textId="77777777" w:rsidR="004371E0" w:rsidRDefault="004371E0" w:rsidP="004371E0">
      <w:pPr>
        <w:pStyle w:val="ListParagraph"/>
        <w:spacing w:after="160" w:line="360" w:lineRule="auto"/>
        <w:ind w:left="1080"/>
        <w:jc w:val="both"/>
        <w:rPr>
          <w:rFonts w:ascii="Arial" w:hAnsi="Arial" w:cs="Arial"/>
          <w:sz w:val="22"/>
          <w:szCs w:val="22"/>
        </w:rPr>
      </w:pPr>
    </w:p>
    <w:p w14:paraId="2B99A44B" w14:textId="77777777" w:rsidR="004371E0" w:rsidRDefault="004371E0" w:rsidP="004371E0">
      <w:pPr>
        <w:pStyle w:val="ListParagraph"/>
        <w:spacing w:after="160" w:line="360" w:lineRule="auto"/>
        <w:ind w:left="1080"/>
        <w:jc w:val="both"/>
        <w:rPr>
          <w:rFonts w:ascii="Arial" w:hAnsi="Arial" w:cs="Arial"/>
          <w:sz w:val="22"/>
          <w:szCs w:val="22"/>
        </w:rPr>
      </w:pPr>
    </w:p>
    <w:p w14:paraId="4040A8D6" w14:textId="77777777" w:rsidR="004371E0" w:rsidRDefault="004371E0" w:rsidP="004371E0">
      <w:pPr>
        <w:pStyle w:val="ListParagraph"/>
        <w:spacing w:after="160" w:line="360" w:lineRule="auto"/>
        <w:ind w:left="1080"/>
        <w:jc w:val="both"/>
        <w:rPr>
          <w:rFonts w:ascii="Arial" w:hAnsi="Arial" w:cs="Arial"/>
          <w:sz w:val="22"/>
          <w:szCs w:val="22"/>
        </w:rPr>
      </w:pPr>
    </w:p>
    <w:p w14:paraId="0B9A008C" w14:textId="77777777" w:rsidR="004371E0" w:rsidRDefault="004371E0" w:rsidP="004371E0">
      <w:pPr>
        <w:pStyle w:val="ListParagraph"/>
        <w:spacing w:after="160" w:line="360" w:lineRule="auto"/>
        <w:ind w:left="1080"/>
        <w:jc w:val="both"/>
        <w:rPr>
          <w:rFonts w:ascii="Arial" w:hAnsi="Arial" w:cs="Arial"/>
          <w:sz w:val="22"/>
          <w:szCs w:val="22"/>
        </w:rPr>
      </w:pPr>
    </w:p>
    <w:p w14:paraId="2E13B66E" w14:textId="77777777" w:rsidR="004371E0" w:rsidRDefault="004371E0" w:rsidP="004371E0">
      <w:pPr>
        <w:pStyle w:val="ListParagraph"/>
        <w:spacing w:after="160" w:line="360" w:lineRule="auto"/>
        <w:ind w:left="1080"/>
        <w:jc w:val="both"/>
        <w:rPr>
          <w:rFonts w:ascii="Arial" w:hAnsi="Arial" w:cs="Arial"/>
          <w:sz w:val="22"/>
          <w:szCs w:val="22"/>
        </w:rPr>
      </w:pPr>
    </w:p>
    <w:p w14:paraId="454A5CF2" w14:textId="77777777" w:rsidR="004371E0" w:rsidRDefault="004371E0" w:rsidP="004371E0">
      <w:pPr>
        <w:pStyle w:val="ListParagraph"/>
        <w:spacing w:after="160" w:line="360" w:lineRule="auto"/>
        <w:ind w:left="1080"/>
        <w:jc w:val="both"/>
        <w:rPr>
          <w:rFonts w:ascii="Arial" w:hAnsi="Arial" w:cs="Arial"/>
          <w:sz w:val="22"/>
          <w:szCs w:val="22"/>
        </w:rPr>
      </w:pPr>
    </w:p>
    <w:p w14:paraId="50DC9897" w14:textId="77777777" w:rsidR="004371E0" w:rsidRDefault="004371E0" w:rsidP="004371E0">
      <w:pPr>
        <w:pStyle w:val="ListParagraph"/>
        <w:spacing w:after="160" w:line="360" w:lineRule="auto"/>
        <w:ind w:left="1080"/>
        <w:jc w:val="both"/>
        <w:rPr>
          <w:rFonts w:ascii="Arial" w:hAnsi="Arial" w:cs="Arial"/>
          <w:sz w:val="22"/>
          <w:szCs w:val="22"/>
        </w:rPr>
      </w:pPr>
    </w:p>
    <w:p w14:paraId="39D6A92E" w14:textId="77777777" w:rsidR="004371E0" w:rsidRDefault="004371E0" w:rsidP="004371E0">
      <w:pPr>
        <w:pStyle w:val="ListParagraph"/>
        <w:spacing w:after="160" w:line="360" w:lineRule="auto"/>
        <w:ind w:left="1080"/>
        <w:jc w:val="both"/>
        <w:rPr>
          <w:rFonts w:ascii="Arial" w:hAnsi="Arial" w:cs="Arial"/>
          <w:sz w:val="22"/>
          <w:szCs w:val="22"/>
        </w:rPr>
      </w:pPr>
    </w:p>
    <w:p w14:paraId="7B2518C2" w14:textId="77777777" w:rsidR="004371E0" w:rsidRDefault="004371E0" w:rsidP="004371E0">
      <w:pPr>
        <w:pStyle w:val="ListParagraph"/>
        <w:spacing w:after="160" w:line="360" w:lineRule="auto"/>
        <w:ind w:left="1080"/>
        <w:jc w:val="both"/>
        <w:rPr>
          <w:rFonts w:ascii="Arial" w:hAnsi="Arial" w:cs="Arial"/>
          <w:sz w:val="22"/>
          <w:szCs w:val="22"/>
        </w:rPr>
      </w:pPr>
    </w:p>
    <w:p w14:paraId="5933BC84" w14:textId="77777777" w:rsidR="004371E0" w:rsidRDefault="004371E0" w:rsidP="004371E0">
      <w:pPr>
        <w:pStyle w:val="ListParagraph"/>
        <w:spacing w:after="160" w:line="360" w:lineRule="auto"/>
        <w:ind w:left="1080"/>
        <w:jc w:val="both"/>
        <w:rPr>
          <w:rFonts w:ascii="Arial" w:hAnsi="Arial" w:cs="Arial"/>
          <w:sz w:val="22"/>
          <w:szCs w:val="22"/>
        </w:rPr>
      </w:pPr>
    </w:p>
    <w:p w14:paraId="79FFFAE2" w14:textId="77777777" w:rsidR="000F79E5" w:rsidRDefault="000F79E5" w:rsidP="004371E0">
      <w:pPr>
        <w:pStyle w:val="ListParagraph"/>
        <w:spacing w:after="160" w:line="360" w:lineRule="auto"/>
        <w:ind w:left="1080"/>
        <w:jc w:val="both"/>
        <w:rPr>
          <w:rFonts w:ascii="Arial" w:hAnsi="Arial" w:cs="Arial"/>
          <w:sz w:val="22"/>
          <w:szCs w:val="22"/>
        </w:rPr>
      </w:pPr>
    </w:p>
    <w:p w14:paraId="6C489926" w14:textId="77777777" w:rsidR="000F79E5" w:rsidRDefault="000F79E5" w:rsidP="004371E0">
      <w:pPr>
        <w:pStyle w:val="ListParagraph"/>
        <w:spacing w:after="160" w:line="360" w:lineRule="auto"/>
        <w:ind w:left="1080"/>
        <w:jc w:val="both"/>
        <w:rPr>
          <w:rFonts w:ascii="Arial" w:hAnsi="Arial" w:cs="Arial"/>
          <w:sz w:val="22"/>
          <w:szCs w:val="22"/>
        </w:rPr>
      </w:pPr>
    </w:p>
    <w:p w14:paraId="30D3FF7A" w14:textId="77777777" w:rsidR="004371E0" w:rsidRPr="004371E0" w:rsidRDefault="004371E0" w:rsidP="004371E0">
      <w:pPr>
        <w:pStyle w:val="ListParagraph"/>
        <w:spacing w:after="160" w:line="360" w:lineRule="auto"/>
        <w:ind w:left="1080"/>
        <w:jc w:val="both"/>
        <w:rPr>
          <w:rFonts w:ascii="Arial" w:hAnsi="Arial" w:cs="Arial"/>
          <w:sz w:val="22"/>
          <w:szCs w:val="22"/>
        </w:rPr>
      </w:pPr>
    </w:p>
    <w:p w14:paraId="6DAE30A3" w14:textId="77777777" w:rsidR="00D218B8" w:rsidRPr="003B0B89" w:rsidRDefault="002C39E7" w:rsidP="000F79E5">
      <w:pPr>
        <w:pStyle w:val="Heading2"/>
      </w:pPr>
      <w:bookmarkStart w:id="5" w:name="_Toc426972331"/>
      <w:r w:rsidRPr="003B0B89">
        <w:t>Employee Engagement</w:t>
      </w:r>
      <w:r w:rsidR="00C63518" w:rsidRPr="003B0B89">
        <w:t>:</w:t>
      </w:r>
      <w:bookmarkEnd w:id="5"/>
    </w:p>
    <w:p w14:paraId="26F6D4DE" w14:textId="392F21B1" w:rsidR="009261E8" w:rsidRPr="003B5EBD" w:rsidRDefault="009261E8" w:rsidP="005C32E4">
      <w:pPr>
        <w:pStyle w:val="NormalWeb"/>
        <w:spacing w:line="360" w:lineRule="auto"/>
        <w:ind w:left="720"/>
        <w:jc w:val="both"/>
        <w:rPr>
          <w:rFonts w:ascii="Arial" w:hAnsi="Arial" w:cs="Arial"/>
          <w:b/>
          <w:sz w:val="22"/>
          <w:szCs w:val="22"/>
        </w:rPr>
      </w:pPr>
      <w:r w:rsidRPr="00BF30D0">
        <w:rPr>
          <w:noProof/>
          <w:lang w:val="en-US"/>
        </w:rPr>
        <w:drawing>
          <wp:inline distT="0" distB="0" distL="0" distR="0" wp14:anchorId="77F522F1" wp14:editId="62F0FB2C">
            <wp:extent cx="4203036" cy="2830407"/>
            <wp:effectExtent l="25400" t="25400" r="13970" b="146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217361" name="employee-engagement-blog.png"/>
                    <pic:cNvPicPr/>
                  </pic:nvPicPr>
                  <pic:blipFill>
                    <a:blip r:embed="rId13" cstate="print">
                      <a:extLst>
                        <a:ext uri="{28A0092B-C50C-407E-A947-70E740481C1C}">
                          <a14:useLocalDpi xmlns:a14="http://schemas.microsoft.com/office/drawing/2010/main" val="0"/>
                        </a:ext>
                      </a:extLst>
                    </a:blip>
                    <a:srcRect t="9159"/>
                    <a:stretch>
                      <a:fillRect/>
                    </a:stretch>
                  </pic:blipFill>
                  <pic:spPr>
                    <a:xfrm>
                      <a:off x="0" y="0"/>
                      <a:ext cx="4203065" cy="2830427"/>
                    </a:xfrm>
                    <a:prstGeom prst="rect">
                      <a:avLst/>
                    </a:prstGeom>
                    <a:ln w="3175">
                      <a:solidFill>
                        <a:schemeClr val="tx1"/>
                      </a:solidFill>
                    </a:ln>
                  </pic:spPr>
                </pic:pic>
              </a:graphicData>
            </a:graphic>
          </wp:inline>
        </w:drawing>
      </w:r>
    </w:p>
    <w:p w14:paraId="68A25E6A" w14:textId="6B927672" w:rsidR="00862125" w:rsidRDefault="00722805" w:rsidP="005C32E4">
      <w:pPr>
        <w:pStyle w:val="NormalWeb"/>
        <w:spacing w:line="360" w:lineRule="auto"/>
        <w:jc w:val="both"/>
        <w:rPr>
          <w:rFonts w:ascii="Arial" w:hAnsi="Arial" w:cs="Arial"/>
          <w:sz w:val="22"/>
          <w:szCs w:val="22"/>
        </w:rPr>
      </w:pPr>
      <w:r>
        <w:rPr>
          <w:rFonts w:ascii="Arial" w:hAnsi="Arial" w:cs="Arial"/>
          <w:sz w:val="22"/>
          <w:szCs w:val="22"/>
        </w:rPr>
        <w:t xml:space="preserve">Employee engagement is </w:t>
      </w:r>
      <w:r w:rsidR="003B5EBD">
        <w:rPr>
          <w:rFonts w:ascii="Arial" w:hAnsi="Arial" w:cs="Arial"/>
          <w:sz w:val="22"/>
          <w:szCs w:val="22"/>
        </w:rPr>
        <w:t>employees engaged with their job to fulfil their dream. This is also defined as employee going extra mile. It means employee committed to their role and their task. Normally empl</w:t>
      </w:r>
      <w:r w:rsidR="00100346">
        <w:rPr>
          <w:rFonts w:ascii="Arial" w:hAnsi="Arial" w:cs="Arial"/>
          <w:sz w:val="22"/>
          <w:szCs w:val="22"/>
        </w:rPr>
        <w:t>oyees with the objectives, long-</w:t>
      </w:r>
      <w:r w:rsidR="003B5EBD">
        <w:rPr>
          <w:rFonts w:ascii="Arial" w:hAnsi="Arial" w:cs="Arial"/>
          <w:sz w:val="22"/>
          <w:szCs w:val="22"/>
        </w:rPr>
        <w:t xml:space="preserve">term goal are more engaged than others. </w:t>
      </w:r>
      <w:r w:rsidR="00C77005">
        <w:rPr>
          <w:rFonts w:ascii="Arial" w:hAnsi="Arial" w:cs="Arial"/>
          <w:sz w:val="22"/>
          <w:szCs w:val="22"/>
        </w:rPr>
        <w:t>“Individual’s purpose and focused energy, effort and persistence directed towards organizational goals is called engagement”. (Macey et al. 2009).</w:t>
      </w:r>
    </w:p>
    <w:p w14:paraId="3EBB3D41" w14:textId="05A49488" w:rsidR="009261E8" w:rsidRPr="00BB6D7A" w:rsidRDefault="00B13E25" w:rsidP="00BB6D7A">
      <w:pPr>
        <w:pStyle w:val="NormalWeb"/>
        <w:spacing w:line="360" w:lineRule="auto"/>
        <w:jc w:val="both"/>
        <w:rPr>
          <w:rFonts w:ascii="Arial" w:hAnsi="Arial" w:cs="Arial"/>
          <w:i/>
          <w:sz w:val="22"/>
          <w:szCs w:val="22"/>
        </w:rPr>
      </w:pPr>
      <w:r>
        <w:rPr>
          <w:rFonts w:ascii="Arial" w:hAnsi="Arial" w:cs="Arial"/>
          <w:sz w:val="22"/>
          <w:szCs w:val="22"/>
        </w:rPr>
        <w:t>“</w:t>
      </w:r>
      <w:r w:rsidRPr="002F7FF9">
        <w:rPr>
          <w:rFonts w:ascii="Arial" w:hAnsi="Arial" w:cs="Arial"/>
          <w:i/>
          <w:sz w:val="22"/>
          <w:szCs w:val="22"/>
        </w:rPr>
        <w:t xml:space="preserve">Employee engagement is a </w:t>
      </w:r>
      <w:r w:rsidR="002F7FF9" w:rsidRPr="002F7FF9">
        <w:rPr>
          <w:rFonts w:ascii="Arial" w:hAnsi="Arial" w:cs="Arial"/>
          <w:i/>
          <w:sz w:val="22"/>
          <w:szCs w:val="22"/>
        </w:rPr>
        <w:t>workplace approach designed to ensure that employees are committed to their organization’s goals and value, motivated to contribute to organizational success, and are able at the same time to enhance their own sense of wellbeing”. (MacLeod and Clarke, 2009).</w:t>
      </w:r>
    </w:p>
    <w:p w14:paraId="164DCBE9" w14:textId="41945B19" w:rsidR="00862125" w:rsidRDefault="00862125" w:rsidP="000F79E5">
      <w:pPr>
        <w:pStyle w:val="Heading3"/>
        <w:rPr>
          <w:rFonts w:ascii="Arial" w:hAnsi="Arial" w:cs="Arial"/>
          <w:color w:val="auto"/>
          <w:sz w:val="22"/>
          <w:szCs w:val="22"/>
        </w:rPr>
      </w:pPr>
      <w:bookmarkStart w:id="6" w:name="_Toc426972332"/>
      <w:r w:rsidRPr="000F79E5">
        <w:rPr>
          <w:rFonts w:ascii="Arial" w:hAnsi="Arial" w:cs="Arial"/>
          <w:color w:val="auto"/>
          <w:sz w:val="22"/>
          <w:szCs w:val="22"/>
        </w:rPr>
        <w:t>Employee Engagement used by Tesco:</w:t>
      </w:r>
      <w:bookmarkEnd w:id="6"/>
    </w:p>
    <w:p w14:paraId="38283A1F" w14:textId="77777777" w:rsidR="000F79E5" w:rsidRPr="000F79E5" w:rsidRDefault="000F79E5" w:rsidP="000F79E5"/>
    <w:p w14:paraId="0D8083D2" w14:textId="77777777" w:rsidR="00862125" w:rsidRDefault="00862125" w:rsidP="005C32E4">
      <w:pPr>
        <w:spacing w:line="360" w:lineRule="auto"/>
        <w:jc w:val="both"/>
        <w:rPr>
          <w:rFonts w:ascii="Arial" w:hAnsi="Arial" w:cs="Arial"/>
          <w:color w:val="000000" w:themeColor="text1"/>
          <w:sz w:val="22"/>
          <w:szCs w:val="22"/>
        </w:rPr>
      </w:pPr>
      <w:r w:rsidRPr="00862125">
        <w:rPr>
          <w:rFonts w:ascii="Arial" w:hAnsi="Arial" w:cs="Arial"/>
          <w:color w:val="000000" w:themeColor="text1"/>
          <w:sz w:val="22"/>
          <w:szCs w:val="22"/>
        </w:rPr>
        <w:t xml:space="preserve">It is very important for the companies that they must engage their employees with every piece of information to become a successful business or create goodwill in the market </w:t>
      </w:r>
      <w:r w:rsidRPr="00862125">
        <w:rPr>
          <w:rFonts w:ascii="Arial" w:hAnsi="Arial" w:cs="Arial"/>
          <w:color w:val="000000" w:themeColor="text1"/>
          <w:sz w:val="22"/>
          <w:szCs w:val="22"/>
          <w:shd w:val="clear" w:color="auto" w:fill="FFFFFF"/>
        </w:rPr>
        <w:lastRenderedPageBreak/>
        <w:t>(Supanti et al., 2015)</w:t>
      </w:r>
      <w:r w:rsidRPr="00862125">
        <w:rPr>
          <w:rFonts w:ascii="Arial" w:hAnsi="Arial" w:cs="Arial"/>
          <w:color w:val="000000" w:themeColor="text1"/>
          <w:sz w:val="22"/>
          <w:szCs w:val="22"/>
        </w:rPr>
        <w:t>. Tesco believes employee commitment is an important instrument to retain and attract its staff. Tesco has been using the Listen and Fix strategy to make it a healthier place to work and work with a more involved workforce and to attain a deep indulgent of what is important to grow in across all the parts of the business. Their ‘listen and fix’ program focuses on two-way communication and used digital technology to optimize the procedure.</w:t>
      </w:r>
    </w:p>
    <w:p w14:paraId="35EFFDBB" w14:textId="3F266EFC" w:rsidR="00862125" w:rsidRDefault="00862125" w:rsidP="00E02FB4">
      <w:pPr>
        <w:spacing w:line="360" w:lineRule="auto"/>
        <w:jc w:val="both"/>
        <w:rPr>
          <w:rFonts w:ascii="Arial" w:hAnsi="Arial" w:cs="Arial"/>
          <w:color w:val="000000" w:themeColor="text1"/>
          <w:sz w:val="22"/>
          <w:szCs w:val="22"/>
        </w:rPr>
      </w:pPr>
      <w:r w:rsidRPr="00862125">
        <w:rPr>
          <w:rFonts w:ascii="Arial" w:hAnsi="Arial" w:cs="Arial"/>
          <w:color w:val="000000" w:themeColor="text1"/>
          <w:sz w:val="22"/>
          <w:szCs w:val="22"/>
        </w:rPr>
        <w:t xml:space="preserve">Also, the employee was asked to send their reviews and opinion via text and emails. All responses were recorded as anonymous and responses only included store number. This helped Tesco team in </w:t>
      </w:r>
      <w:r w:rsidR="00185E89" w:rsidRPr="00862125">
        <w:rPr>
          <w:rFonts w:ascii="Arial" w:hAnsi="Arial" w:cs="Arial"/>
          <w:color w:val="000000" w:themeColor="text1"/>
          <w:sz w:val="22"/>
          <w:szCs w:val="22"/>
        </w:rPr>
        <w:t>analysing</w:t>
      </w:r>
      <w:r w:rsidRPr="00862125">
        <w:rPr>
          <w:rFonts w:ascii="Arial" w:hAnsi="Arial" w:cs="Arial"/>
          <w:color w:val="000000" w:themeColor="text1"/>
          <w:sz w:val="22"/>
          <w:szCs w:val="22"/>
        </w:rPr>
        <w:t xml:space="preserve"> key issues for local or central option. Not only this, Tesco uses Social media to engage its staff as its social media account has more than 25K followers which allow connecting to its customers, stakeholders, bloggers and retail commentators </w:t>
      </w:r>
      <w:r w:rsidRPr="00862125">
        <w:rPr>
          <w:rFonts w:ascii="Arial" w:hAnsi="Arial" w:cs="Arial"/>
          <w:color w:val="000000" w:themeColor="text1"/>
          <w:sz w:val="22"/>
          <w:szCs w:val="22"/>
          <w:shd w:val="clear" w:color="auto" w:fill="FFFFFF"/>
        </w:rPr>
        <w:t>(Detsimas et al., 2016)</w:t>
      </w:r>
      <w:r w:rsidRPr="00862125">
        <w:rPr>
          <w:rFonts w:ascii="Arial" w:hAnsi="Arial" w:cs="Arial"/>
          <w:color w:val="000000" w:themeColor="text1"/>
          <w:sz w:val="22"/>
          <w:szCs w:val="22"/>
        </w:rPr>
        <w:t xml:space="preserve">. Store managers use twitter to share what’s new in the store and what’s going on in </w:t>
      </w:r>
      <w:r w:rsidR="00185E89" w:rsidRPr="00862125">
        <w:rPr>
          <w:rFonts w:ascii="Arial" w:hAnsi="Arial" w:cs="Arial"/>
          <w:color w:val="000000" w:themeColor="text1"/>
          <w:sz w:val="22"/>
          <w:szCs w:val="22"/>
        </w:rPr>
        <w:t>stores, which</w:t>
      </w:r>
      <w:r w:rsidRPr="00862125">
        <w:rPr>
          <w:rFonts w:ascii="Arial" w:hAnsi="Arial" w:cs="Arial"/>
          <w:color w:val="000000" w:themeColor="text1"/>
          <w:sz w:val="22"/>
          <w:szCs w:val="22"/>
        </w:rPr>
        <w:t xml:space="preserve"> helps in connecting with local communities. Tesco believes this is possible only due to the employee engagement that they connected with their followers </w:t>
      </w:r>
      <w:r w:rsidRPr="00862125">
        <w:rPr>
          <w:rFonts w:ascii="Arial" w:hAnsi="Arial" w:cs="Arial"/>
          <w:color w:val="000000" w:themeColor="text1"/>
          <w:sz w:val="22"/>
          <w:szCs w:val="22"/>
          <w:shd w:val="clear" w:color="auto" w:fill="FFFFFF"/>
        </w:rPr>
        <w:t>(Cortini, 2016)</w:t>
      </w:r>
      <w:r w:rsidRPr="00862125">
        <w:rPr>
          <w:rFonts w:ascii="Arial" w:hAnsi="Arial" w:cs="Arial"/>
          <w:color w:val="000000" w:themeColor="text1"/>
          <w:sz w:val="22"/>
          <w:szCs w:val="22"/>
        </w:rPr>
        <w:t xml:space="preserve">. </w:t>
      </w:r>
    </w:p>
    <w:p w14:paraId="407C8C91" w14:textId="77777777" w:rsidR="00E02FB4" w:rsidRPr="00E02FB4" w:rsidRDefault="00E02FB4" w:rsidP="00E02FB4">
      <w:pPr>
        <w:spacing w:line="360" w:lineRule="auto"/>
        <w:jc w:val="both"/>
        <w:rPr>
          <w:rFonts w:ascii="Arial" w:hAnsi="Arial" w:cs="Arial"/>
          <w:color w:val="000000" w:themeColor="text1"/>
          <w:sz w:val="22"/>
          <w:szCs w:val="22"/>
        </w:rPr>
      </w:pPr>
    </w:p>
    <w:p w14:paraId="0765F6A5" w14:textId="602C5173" w:rsidR="009261E8" w:rsidRDefault="00862125" w:rsidP="005C32E4">
      <w:pPr>
        <w:spacing w:line="360" w:lineRule="auto"/>
        <w:jc w:val="both"/>
        <w:rPr>
          <w:rFonts w:ascii="Arial" w:hAnsi="Arial" w:cs="Arial"/>
          <w:sz w:val="22"/>
          <w:szCs w:val="22"/>
        </w:rPr>
      </w:pPr>
      <w:r w:rsidRPr="00862125">
        <w:rPr>
          <w:rFonts w:ascii="Arial" w:hAnsi="Arial" w:cs="Arial"/>
          <w:sz w:val="22"/>
          <w:szCs w:val="22"/>
        </w:rPr>
        <w:t>The Employee was asked to send their reviews and opinion via text and emails. All responses were recorded as anonymous. Responses only included store numbers. This helped Tesco team in analysing key issues for local or central option. Tesco also uses Social media to engage its staff. Its social media account has more than 25K followers, which allow connecting to its customers, stakeholders, bloggers and retail commentators. Store managers use twitter to share what's new in the store and what's going on in stores, which helps in connecting with local communities. Tesco believes this is possible only due to the employee engagement that they connected with their followers.</w:t>
      </w:r>
    </w:p>
    <w:p w14:paraId="393B0573" w14:textId="77777777" w:rsidR="00F52870" w:rsidRPr="00C033C5" w:rsidRDefault="00F52870" w:rsidP="005C32E4">
      <w:pPr>
        <w:spacing w:line="360" w:lineRule="auto"/>
        <w:jc w:val="both"/>
        <w:rPr>
          <w:rFonts w:ascii="Arial" w:hAnsi="Arial" w:cs="Arial"/>
          <w:sz w:val="22"/>
          <w:szCs w:val="22"/>
        </w:rPr>
      </w:pPr>
    </w:p>
    <w:p w14:paraId="60B7968F" w14:textId="4EA0CB32" w:rsidR="00D218B8" w:rsidRPr="003B0B89" w:rsidRDefault="002C39E7" w:rsidP="000F79E5">
      <w:pPr>
        <w:pStyle w:val="Heading2"/>
      </w:pPr>
      <w:bookmarkStart w:id="7" w:name="_Toc426972333"/>
      <w:r w:rsidRPr="003B0B89">
        <w:t>Training</w:t>
      </w:r>
      <w:r w:rsidR="00B13E25" w:rsidRPr="003B0B89">
        <w:t>:</w:t>
      </w:r>
      <w:bookmarkEnd w:id="7"/>
    </w:p>
    <w:p w14:paraId="25CC640E" w14:textId="338D92A6" w:rsidR="009261E8" w:rsidRPr="002F7FF9" w:rsidRDefault="009261E8" w:rsidP="00E06969">
      <w:pPr>
        <w:pStyle w:val="NormalWeb"/>
        <w:spacing w:line="360" w:lineRule="auto"/>
        <w:ind w:left="720"/>
        <w:jc w:val="both"/>
        <w:rPr>
          <w:rFonts w:ascii="Arial" w:hAnsi="Arial" w:cs="Arial"/>
          <w:b/>
          <w:sz w:val="22"/>
          <w:szCs w:val="22"/>
        </w:rPr>
      </w:pPr>
      <w:r>
        <w:rPr>
          <w:rFonts w:ascii="Helvetica" w:hAnsi="Helvetica" w:cs="Helvetica"/>
          <w:noProof/>
          <w:lang w:val="en-US"/>
        </w:rPr>
        <w:lastRenderedPageBreak/>
        <w:drawing>
          <wp:inline distT="0" distB="0" distL="0" distR="0" wp14:anchorId="54AB1CDC" wp14:editId="4760B1CA">
            <wp:extent cx="3771900" cy="2553254"/>
            <wp:effectExtent l="0" t="0" r="0" b="1270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76932" cy="2556660"/>
                    </a:xfrm>
                    <a:prstGeom prst="rect">
                      <a:avLst/>
                    </a:prstGeom>
                    <a:noFill/>
                    <a:ln>
                      <a:noFill/>
                    </a:ln>
                  </pic:spPr>
                </pic:pic>
              </a:graphicData>
            </a:graphic>
          </wp:inline>
        </w:drawing>
      </w:r>
    </w:p>
    <w:p w14:paraId="74A09ECC" w14:textId="51CFAE2E" w:rsidR="007E202C" w:rsidRDefault="00A06D3C" w:rsidP="005C32E4">
      <w:pPr>
        <w:pStyle w:val="NormalWeb"/>
        <w:spacing w:line="360" w:lineRule="auto"/>
        <w:jc w:val="both"/>
        <w:rPr>
          <w:rFonts w:ascii="Arial" w:hAnsi="Arial" w:cs="Arial"/>
          <w:sz w:val="22"/>
          <w:szCs w:val="22"/>
        </w:rPr>
      </w:pPr>
      <w:r>
        <w:rPr>
          <w:rFonts w:ascii="Arial" w:hAnsi="Arial" w:cs="Arial"/>
          <w:sz w:val="22"/>
          <w:szCs w:val="22"/>
        </w:rPr>
        <w:t>“</w:t>
      </w:r>
      <w:r w:rsidR="002F7FF9" w:rsidRPr="00A06D3C">
        <w:rPr>
          <w:rFonts w:ascii="Arial" w:hAnsi="Arial" w:cs="Arial"/>
          <w:i/>
          <w:sz w:val="22"/>
          <w:szCs w:val="22"/>
        </w:rPr>
        <w:t>Training is an acquisition of a certain skill set to perform a task</w:t>
      </w:r>
      <w:r>
        <w:rPr>
          <w:rFonts w:ascii="Arial" w:hAnsi="Arial" w:cs="Arial"/>
          <w:i/>
          <w:sz w:val="22"/>
          <w:szCs w:val="22"/>
        </w:rPr>
        <w:t xml:space="preserve">”. (Cox, 2011). </w:t>
      </w:r>
      <w:r w:rsidR="002F7FF9">
        <w:rPr>
          <w:rFonts w:ascii="Arial" w:hAnsi="Arial" w:cs="Arial"/>
          <w:sz w:val="22"/>
          <w:szCs w:val="22"/>
        </w:rPr>
        <w:t xml:space="preserve"> </w:t>
      </w:r>
    </w:p>
    <w:p w14:paraId="0B1E8131" w14:textId="60070658" w:rsidR="003E4DF2" w:rsidRDefault="009261E8" w:rsidP="005C32E4">
      <w:pPr>
        <w:pStyle w:val="NormalWeb"/>
        <w:spacing w:line="360" w:lineRule="auto"/>
        <w:jc w:val="both"/>
        <w:rPr>
          <w:rFonts w:ascii="Arial" w:hAnsi="Arial" w:cs="Arial"/>
          <w:color w:val="000000" w:themeColor="text1"/>
          <w:sz w:val="22"/>
          <w:szCs w:val="22"/>
        </w:rPr>
      </w:pPr>
      <w:r w:rsidRPr="009261E8">
        <w:rPr>
          <w:rFonts w:ascii="Arial" w:hAnsi="Arial" w:cs="Arial"/>
          <w:color w:val="000000" w:themeColor="text1"/>
          <w:sz w:val="22"/>
          <w:szCs w:val="22"/>
        </w:rPr>
        <w:t xml:space="preserve">Training can be defined as an acquisition of a certain skill set to perform a task. Nowadays, employee likes to grow with time and technology play an important part in this regard. Technology is advancing day by day so it’s quite impossible to apply a similar skillset and technique in every situation. In this competitive world, employees need to keep themselves updated with the latest trend and technology to survive </w:t>
      </w:r>
      <w:r w:rsidRPr="009261E8">
        <w:rPr>
          <w:rFonts w:ascii="Arial" w:hAnsi="Arial" w:cs="Arial"/>
          <w:color w:val="000000" w:themeColor="text1"/>
          <w:sz w:val="22"/>
          <w:szCs w:val="22"/>
          <w:shd w:val="clear" w:color="auto" w:fill="FFFFFF"/>
        </w:rPr>
        <w:t>(Karanges et al., 2015)</w:t>
      </w:r>
      <w:r w:rsidRPr="009261E8">
        <w:rPr>
          <w:rFonts w:ascii="Arial" w:hAnsi="Arial" w:cs="Arial"/>
          <w:color w:val="000000" w:themeColor="text1"/>
          <w:sz w:val="22"/>
          <w:szCs w:val="22"/>
        </w:rPr>
        <w:t>.</w:t>
      </w:r>
    </w:p>
    <w:p w14:paraId="0C125C25" w14:textId="5764E3B8" w:rsidR="00E06969" w:rsidRDefault="00E13F19" w:rsidP="000F79E5">
      <w:pPr>
        <w:pStyle w:val="Heading3"/>
        <w:rPr>
          <w:rFonts w:ascii="Arial" w:hAnsi="Arial" w:cs="Arial"/>
          <w:color w:val="auto"/>
          <w:sz w:val="22"/>
          <w:szCs w:val="22"/>
        </w:rPr>
      </w:pPr>
      <w:bookmarkStart w:id="8" w:name="_Toc426972334"/>
      <w:r w:rsidRPr="000F79E5">
        <w:rPr>
          <w:rFonts w:ascii="Arial" w:hAnsi="Arial" w:cs="Arial"/>
          <w:color w:val="auto"/>
          <w:sz w:val="22"/>
          <w:szCs w:val="22"/>
        </w:rPr>
        <w:t>Training used by Tesco:</w:t>
      </w:r>
      <w:bookmarkEnd w:id="8"/>
    </w:p>
    <w:p w14:paraId="7A4A7FB7" w14:textId="77777777" w:rsidR="000F79E5" w:rsidRPr="000F79E5" w:rsidRDefault="000F79E5" w:rsidP="000F79E5"/>
    <w:p w14:paraId="6B1800FC" w14:textId="77777777" w:rsidR="00E13F19" w:rsidRDefault="00E13F19" w:rsidP="005C32E4">
      <w:pPr>
        <w:spacing w:line="360" w:lineRule="auto"/>
        <w:jc w:val="both"/>
        <w:rPr>
          <w:rFonts w:ascii="Arial" w:hAnsi="Arial" w:cs="Arial"/>
          <w:color w:val="000000" w:themeColor="text1"/>
          <w:sz w:val="22"/>
          <w:szCs w:val="22"/>
        </w:rPr>
      </w:pPr>
      <w:r w:rsidRPr="004E6C25">
        <w:rPr>
          <w:rFonts w:ascii="Arial" w:hAnsi="Arial" w:cs="Arial"/>
          <w:color w:val="000000" w:themeColor="text1"/>
          <w:sz w:val="22"/>
          <w:szCs w:val="22"/>
        </w:rPr>
        <w:t>Tesco has been offering both on the job and off-job training.  Tesco on the job training includes:</w:t>
      </w:r>
    </w:p>
    <w:p w14:paraId="5DEA63C5" w14:textId="77777777" w:rsidR="00E13F19" w:rsidRPr="004E6C25" w:rsidRDefault="00E13F19" w:rsidP="00E13F19">
      <w:pPr>
        <w:spacing w:line="360" w:lineRule="auto"/>
        <w:ind w:left="720"/>
        <w:jc w:val="both"/>
        <w:rPr>
          <w:rFonts w:ascii="Arial" w:hAnsi="Arial" w:cs="Arial"/>
          <w:color w:val="000000" w:themeColor="text1"/>
          <w:sz w:val="22"/>
          <w:szCs w:val="22"/>
        </w:rPr>
      </w:pPr>
    </w:p>
    <w:p w14:paraId="12EAB404" w14:textId="0E0ED89E" w:rsidR="00E13F19" w:rsidRPr="004E6C25" w:rsidRDefault="00E13F19" w:rsidP="00E13F19">
      <w:pPr>
        <w:pStyle w:val="ListParagraph"/>
        <w:numPr>
          <w:ilvl w:val="0"/>
          <w:numId w:val="6"/>
        </w:numPr>
        <w:spacing w:after="160" w:line="360" w:lineRule="auto"/>
        <w:jc w:val="both"/>
        <w:rPr>
          <w:rFonts w:ascii="Arial" w:hAnsi="Arial" w:cs="Arial"/>
          <w:color w:val="000000" w:themeColor="text1"/>
          <w:sz w:val="22"/>
          <w:szCs w:val="22"/>
        </w:rPr>
      </w:pPr>
      <w:r w:rsidRPr="004E6C25">
        <w:rPr>
          <w:rFonts w:ascii="Arial" w:hAnsi="Arial" w:cs="Arial"/>
          <w:color w:val="000000" w:themeColor="text1"/>
          <w:sz w:val="22"/>
          <w:szCs w:val="22"/>
        </w:rPr>
        <w:t xml:space="preserve">Shadowing: It means that the experienced staffs guide the new employee. </w:t>
      </w:r>
    </w:p>
    <w:p w14:paraId="5108C9A8" w14:textId="6E6BA1DF" w:rsidR="00E13F19" w:rsidRPr="004E6C25" w:rsidRDefault="00E13F19" w:rsidP="00E13F19">
      <w:pPr>
        <w:pStyle w:val="ListParagraph"/>
        <w:numPr>
          <w:ilvl w:val="0"/>
          <w:numId w:val="6"/>
        </w:numPr>
        <w:spacing w:after="160" w:line="360" w:lineRule="auto"/>
        <w:jc w:val="both"/>
        <w:rPr>
          <w:rFonts w:ascii="Arial" w:hAnsi="Arial" w:cs="Arial"/>
          <w:color w:val="000000" w:themeColor="text1"/>
          <w:sz w:val="22"/>
          <w:szCs w:val="22"/>
        </w:rPr>
      </w:pPr>
      <w:r w:rsidRPr="004E6C25">
        <w:rPr>
          <w:rFonts w:ascii="Arial" w:hAnsi="Arial" w:cs="Arial"/>
          <w:color w:val="000000" w:themeColor="text1"/>
          <w:sz w:val="22"/>
          <w:szCs w:val="22"/>
        </w:rPr>
        <w:t>Coaching: Trainees are supported by</w:t>
      </w:r>
      <w:r>
        <w:rPr>
          <w:rFonts w:ascii="Arial" w:hAnsi="Arial" w:cs="Arial"/>
          <w:color w:val="000000" w:themeColor="text1"/>
          <w:sz w:val="22"/>
          <w:szCs w:val="22"/>
        </w:rPr>
        <w:t>,</w:t>
      </w:r>
      <w:r w:rsidRPr="004E6C25">
        <w:rPr>
          <w:rFonts w:ascii="Arial" w:hAnsi="Arial" w:cs="Arial"/>
          <w:color w:val="000000" w:themeColor="text1"/>
          <w:sz w:val="22"/>
          <w:szCs w:val="22"/>
        </w:rPr>
        <w:t xml:space="preserve"> appointed staff to find a solution to problems faced.</w:t>
      </w:r>
    </w:p>
    <w:p w14:paraId="592D0174" w14:textId="77777777" w:rsidR="00E13F19" w:rsidRPr="004E6C25" w:rsidRDefault="00E13F19" w:rsidP="00E13F19">
      <w:pPr>
        <w:pStyle w:val="ListParagraph"/>
        <w:numPr>
          <w:ilvl w:val="0"/>
          <w:numId w:val="6"/>
        </w:numPr>
        <w:spacing w:after="160" w:line="360" w:lineRule="auto"/>
        <w:jc w:val="both"/>
        <w:rPr>
          <w:rFonts w:ascii="Arial" w:hAnsi="Arial" w:cs="Arial"/>
          <w:color w:val="000000" w:themeColor="text1"/>
          <w:sz w:val="22"/>
          <w:szCs w:val="22"/>
        </w:rPr>
      </w:pPr>
      <w:r w:rsidRPr="004E6C25">
        <w:rPr>
          <w:rFonts w:ascii="Arial" w:hAnsi="Arial" w:cs="Arial"/>
          <w:color w:val="000000" w:themeColor="text1"/>
          <w:sz w:val="22"/>
          <w:szCs w:val="22"/>
        </w:rPr>
        <w:t>Mentoring: Experience staff plays the role of advisor.</w:t>
      </w:r>
    </w:p>
    <w:p w14:paraId="2E9DADA9" w14:textId="77777777" w:rsidR="00E13F19" w:rsidRPr="004E6C25" w:rsidRDefault="00E13F19" w:rsidP="00E13F19">
      <w:pPr>
        <w:pStyle w:val="ListParagraph"/>
        <w:numPr>
          <w:ilvl w:val="0"/>
          <w:numId w:val="6"/>
        </w:numPr>
        <w:spacing w:after="160" w:line="360" w:lineRule="auto"/>
        <w:jc w:val="both"/>
        <w:rPr>
          <w:rFonts w:ascii="Arial" w:hAnsi="Arial" w:cs="Arial"/>
          <w:color w:val="000000" w:themeColor="text1"/>
          <w:sz w:val="22"/>
          <w:szCs w:val="22"/>
        </w:rPr>
      </w:pPr>
      <w:r w:rsidRPr="004E6C25">
        <w:rPr>
          <w:rFonts w:ascii="Arial" w:hAnsi="Arial" w:cs="Arial"/>
          <w:color w:val="000000" w:themeColor="text1"/>
          <w:sz w:val="22"/>
          <w:szCs w:val="22"/>
        </w:rPr>
        <w:t>Job Rotation: Trainee also get a chance to cover the guiding role</w:t>
      </w:r>
    </w:p>
    <w:p w14:paraId="721C0329" w14:textId="77777777" w:rsidR="00E13F19" w:rsidRPr="004E6C25" w:rsidRDefault="00E13F19" w:rsidP="00E13F19">
      <w:pPr>
        <w:pStyle w:val="ListParagraph"/>
        <w:numPr>
          <w:ilvl w:val="0"/>
          <w:numId w:val="6"/>
        </w:numPr>
        <w:spacing w:after="160" w:line="360" w:lineRule="auto"/>
        <w:jc w:val="both"/>
        <w:rPr>
          <w:rFonts w:ascii="Arial" w:hAnsi="Arial" w:cs="Arial"/>
          <w:color w:val="000000" w:themeColor="text1"/>
          <w:sz w:val="22"/>
          <w:szCs w:val="22"/>
        </w:rPr>
      </w:pPr>
      <w:r w:rsidRPr="004E6C25">
        <w:rPr>
          <w:rFonts w:ascii="Arial" w:hAnsi="Arial" w:cs="Arial"/>
          <w:color w:val="000000" w:themeColor="text1"/>
          <w:sz w:val="22"/>
          <w:szCs w:val="22"/>
        </w:rPr>
        <w:t xml:space="preserve">Identifying needs for Training: Tesco has its training program which beliefs in placing the right person in the right place. This training process helps the employee is doing his job more effectively by developing new skills set in employees. </w:t>
      </w:r>
    </w:p>
    <w:p w14:paraId="37B222C6" w14:textId="26A19429" w:rsidR="00E13F19" w:rsidRPr="004E6C25" w:rsidRDefault="00E13F19" w:rsidP="005C32E4">
      <w:pPr>
        <w:spacing w:line="360" w:lineRule="auto"/>
        <w:jc w:val="both"/>
        <w:rPr>
          <w:rFonts w:ascii="Arial" w:hAnsi="Arial" w:cs="Arial"/>
          <w:color w:val="000000" w:themeColor="text1"/>
          <w:sz w:val="22"/>
          <w:szCs w:val="22"/>
        </w:rPr>
      </w:pPr>
      <w:r w:rsidRPr="004E6C25">
        <w:rPr>
          <w:rFonts w:ascii="Arial" w:hAnsi="Arial" w:cs="Arial"/>
          <w:color w:val="000000" w:themeColor="text1"/>
          <w:sz w:val="22"/>
          <w:szCs w:val="22"/>
        </w:rPr>
        <w:t xml:space="preserve">Tesco's development program helps in improving the capabilities and skills of employees. Employees perform their duties more effectively after attending development procedure with plenty of skills and greater responsibility </w:t>
      </w:r>
      <w:r w:rsidRPr="004E6C25">
        <w:rPr>
          <w:rFonts w:ascii="Arial" w:hAnsi="Arial" w:cs="Arial"/>
          <w:color w:val="000000" w:themeColor="text1"/>
          <w:sz w:val="22"/>
          <w:szCs w:val="22"/>
          <w:shd w:val="clear" w:color="auto" w:fill="FFFFFF"/>
        </w:rPr>
        <w:t>(Plester and Hutchison, 2016)</w:t>
      </w:r>
      <w:r w:rsidRPr="004E6C25">
        <w:rPr>
          <w:rFonts w:ascii="Arial" w:hAnsi="Arial" w:cs="Arial"/>
          <w:color w:val="000000" w:themeColor="text1"/>
          <w:sz w:val="22"/>
          <w:szCs w:val="22"/>
        </w:rPr>
        <w:t xml:space="preserve">. Tesco is investing a </w:t>
      </w:r>
      <w:r w:rsidRPr="004E6C25">
        <w:rPr>
          <w:rFonts w:ascii="Arial" w:hAnsi="Arial" w:cs="Arial"/>
          <w:color w:val="000000" w:themeColor="text1"/>
          <w:sz w:val="22"/>
          <w:szCs w:val="22"/>
        </w:rPr>
        <w:lastRenderedPageBreak/>
        <w:t>huge amount of money just for the training purpose of its employee, which shows a clear dedication of the company towards its employees.</w:t>
      </w:r>
    </w:p>
    <w:p w14:paraId="15E2EBD7" w14:textId="77777777" w:rsidR="00BB6D7A" w:rsidRDefault="00BB6D7A" w:rsidP="005C32E4">
      <w:pPr>
        <w:pStyle w:val="NormalWeb"/>
        <w:spacing w:line="360" w:lineRule="auto"/>
        <w:jc w:val="both"/>
        <w:rPr>
          <w:rFonts w:ascii="Arial" w:hAnsi="Arial" w:cs="Arial"/>
          <w:b/>
          <w:bCs/>
          <w:sz w:val="22"/>
          <w:szCs w:val="22"/>
        </w:rPr>
      </w:pPr>
    </w:p>
    <w:p w14:paraId="4BDFA9F9" w14:textId="37E1EEE0" w:rsidR="003D1860" w:rsidRPr="000F79E5" w:rsidRDefault="00745553" w:rsidP="000F79E5">
      <w:pPr>
        <w:pStyle w:val="Heading1"/>
        <w:rPr>
          <w:rFonts w:ascii="Arial" w:hAnsi="Arial" w:cs="Arial"/>
          <w:bCs/>
          <w:i w:val="0"/>
          <w:szCs w:val="24"/>
        </w:rPr>
      </w:pPr>
      <w:bookmarkStart w:id="9" w:name="_Toc426972335"/>
      <w:r w:rsidRPr="000F79E5">
        <w:rPr>
          <w:rFonts w:ascii="Arial" w:hAnsi="Arial" w:cs="Arial"/>
          <w:bCs/>
          <w:i w:val="0"/>
          <w:szCs w:val="24"/>
        </w:rPr>
        <w:t>TASK</w:t>
      </w:r>
      <w:r w:rsidR="003D1860" w:rsidRPr="000F79E5">
        <w:rPr>
          <w:rFonts w:ascii="Arial" w:hAnsi="Arial" w:cs="Arial"/>
          <w:bCs/>
          <w:i w:val="0"/>
          <w:szCs w:val="24"/>
        </w:rPr>
        <w:t>:</w:t>
      </w:r>
      <w:r w:rsidRPr="000F79E5">
        <w:rPr>
          <w:rFonts w:ascii="Arial" w:hAnsi="Arial" w:cs="Arial"/>
          <w:bCs/>
          <w:i w:val="0"/>
          <w:szCs w:val="24"/>
        </w:rPr>
        <w:t xml:space="preserve"> 2 </w:t>
      </w:r>
      <w:bookmarkStart w:id="10" w:name="_Toc15069121"/>
      <w:bookmarkStart w:id="11" w:name="_Toc426971607"/>
      <w:r w:rsidR="000F79E5" w:rsidRPr="000F79E5">
        <w:rPr>
          <w:rFonts w:ascii="Arial" w:hAnsi="Arial" w:cs="Arial"/>
          <w:bCs/>
          <w:i w:val="0"/>
          <w:szCs w:val="24"/>
        </w:rPr>
        <w:t xml:space="preserve">- </w:t>
      </w:r>
      <w:r w:rsidR="003D1860" w:rsidRPr="000F79E5">
        <w:rPr>
          <w:rFonts w:ascii="Arial" w:hAnsi="Arial" w:cs="Arial"/>
          <w:i w:val="0"/>
          <w:szCs w:val="24"/>
        </w:rPr>
        <w:t>Potential Benefits to Tesco and its Employees</w:t>
      </w:r>
      <w:bookmarkEnd w:id="10"/>
      <w:r w:rsidR="003D1860" w:rsidRPr="000F79E5">
        <w:rPr>
          <w:rFonts w:ascii="Arial" w:hAnsi="Arial" w:cs="Arial"/>
          <w:i w:val="0"/>
          <w:szCs w:val="24"/>
        </w:rPr>
        <w:t>:</w:t>
      </w:r>
      <w:bookmarkEnd w:id="11"/>
      <w:bookmarkEnd w:id="9"/>
    </w:p>
    <w:p w14:paraId="09876963" w14:textId="77777777" w:rsidR="00472D77" w:rsidRDefault="00472D77" w:rsidP="003D1860">
      <w:pPr>
        <w:pStyle w:val="Heading2"/>
      </w:pPr>
      <w:bookmarkStart w:id="12" w:name="_Toc15069122"/>
    </w:p>
    <w:p w14:paraId="5E88A373" w14:textId="6C3D5F8C" w:rsidR="003D1860" w:rsidRDefault="003D1860" w:rsidP="000F79E5">
      <w:pPr>
        <w:pStyle w:val="Heading2"/>
      </w:pPr>
      <w:r w:rsidRPr="000F79E5">
        <w:t xml:space="preserve"> </w:t>
      </w:r>
      <w:bookmarkStart w:id="13" w:name="_Toc426972336"/>
      <w:r w:rsidRPr="000F79E5">
        <w:t>Motivation</w:t>
      </w:r>
      <w:bookmarkEnd w:id="12"/>
      <w:bookmarkEnd w:id="13"/>
      <w:r w:rsidRPr="000F79E5">
        <w:t xml:space="preserve"> </w:t>
      </w:r>
    </w:p>
    <w:p w14:paraId="31126ADD" w14:textId="77777777" w:rsidR="003B0B89" w:rsidRPr="003B0B89" w:rsidRDefault="003B0B89" w:rsidP="003B0B89"/>
    <w:p w14:paraId="7ED0CD7F" w14:textId="336E1948" w:rsidR="003D1860" w:rsidRPr="000C5D41" w:rsidRDefault="003D1860" w:rsidP="002A4284">
      <w:pPr>
        <w:spacing w:line="360" w:lineRule="auto"/>
        <w:jc w:val="both"/>
        <w:rPr>
          <w:rFonts w:ascii="Arial" w:hAnsi="Arial" w:cs="Arial"/>
          <w:i/>
          <w:color w:val="000000" w:themeColor="text1"/>
          <w:sz w:val="22"/>
          <w:szCs w:val="22"/>
        </w:rPr>
      </w:pPr>
      <w:r w:rsidRPr="003D1860">
        <w:rPr>
          <w:rFonts w:ascii="Arial" w:hAnsi="Arial" w:cs="Arial"/>
          <w:color w:val="000000" w:themeColor="text1"/>
          <w:sz w:val="22"/>
          <w:szCs w:val="22"/>
        </w:rPr>
        <w:t xml:space="preserve">Tesco had a very positive impact on their overall performance due to implementing motivation theories and processes. Their Profitability ratio increased from 8.22% to 14% in the year 2014, which is an outstanding achievement. </w:t>
      </w:r>
      <w:r w:rsidR="000C5D41" w:rsidRPr="000C5D41">
        <w:rPr>
          <w:rFonts w:ascii="Arial" w:hAnsi="Arial" w:cs="Arial"/>
          <w:i/>
          <w:color w:val="000000" w:themeColor="text1"/>
          <w:sz w:val="22"/>
          <w:szCs w:val="22"/>
        </w:rPr>
        <w:t>“</w:t>
      </w:r>
      <w:r w:rsidRPr="000C5D41">
        <w:rPr>
          <w:rFonts w:ascii="Arial" w:hAnsi="Arial" w:cs="Arial"/>
          <w:i/>
          <w:color w:val="000000" w:themeColor="text1"/>
          <w:sz w:val="22"/>
          <w:szCs w:val="22"/>
        </w:rPr>
        <w:t>Tesco also had almost negligible employee turnover in the last 5 years, which shows that motivation of employee towards the company</w:t>
      </w:r>
      <w:r w:rsidR="000C5D41">
        <w:rPr>
          <w:rFonts w:ascii="Arial" w:hAnsi="Arial" w:cs="Arial"/>
          <w:i/>
          <w:color w:val="000000" w:themeColor="text1"/>
          <w:sz w:val="22"/>
          <w:szCs w:val="22"/>
        </w:rPr>
        <w:t xml:space="preserve">”. </w:t>
      </w:r>
      <w:r w:rsidRPr="000C5D41">
        <w:rPr>
          <w:rFonts w:ascii="Arial" w:hAnsi="Arial" w:cs="Arial"/>
          <w:i/>
          <w:color w:val="000000" w:themeColor="text1"/>
          <w:sz w:val="22"/>
          <w:szCs w:val="22"/>
          <w:shd w:val="clear" w:color="auto" w:fill="FFFFFF"/>
        </w:rPr>
        <w:t>(Teoh et al., 2016)</w:t>
      </w:r>
      <w:r w:rsidRPr="000C5D41">
        <w:rPr>
          <w:rFonts w:ascii="Arial" w:hAnsi="Arial" w:cs="Arial"/>
          <w:i/>
          <w:color w:val="000000" w:themeColor="text1"/>
          <w:sz w:val="22"/>
          <w:szCs w:val="22"/>
        </w:rPr>
        <w:t>.</w:t>
      </w:r>
      <w:r w:rsidRPr="003D1860">
        <w:rPr>
          <w:rFonts w:ascii="Arial" w:hAnsi="Arial" w:cs="Arial"/>
          <w:color w:val="000000" w:themeColor="text1"/>
          <w:sz w:val="22"/>
          <w:szCs w:val="22"/>
        </w:rPr>
        <w:t xml:space="preserve"> There’s also a very influential change due to the effect of motivation on employees as employee’s overall productivity gone better due to which company achieve higher sales and profit margin. As a result, Tesco pays higher rewards to its</w:t>
      </w:r>
      <w:r>
        <w:rPr>
          <w:rFonts w:ascii="Arial" w:hAnsi="Arial" w:cs="Arial"/>
          <w:color w:val="000000" w:themeColor="text1"/>
          <w:sz w:val="22"/>
          <w:szCs w:val="22"/>
        </w:rPr>
        <w:t xml:space="preserve"> </w:t>
      </w:r>
      <w:r w:rsidRPr="003D1860">
        <w:rPr>
          <w:rFonts w:ascii="Arial" w:hAnsi="Arial" w:cs="Arial"/>
          <w:color w:val="000000" w:themeColor="text1"/>
          <w:sz w:val="22"/>
          <w:szCs w:val="22"/>
        </w:rPr>
        <w:t>employees, which increases motiv</w:t>
      </w:r>
      <w:r w:rsidR="000C5D41">
        <w:rPr>
          <w:rFonts w:ascii="Arial" w:hAnsi="Arial" w:cs="Arial"/>
          <w:color w:val="000000" w:themeColor="text1"/>
          <w:sz w:val="22"/>
          <w:szCs w:val="22"/>
        </w:rPr>
        <w:t xml:space="preserve">ation among them. </w:t>
      </w:r>
      <w:r w:rsidR="000C5D41" w:rsidRPr="000C5D41">
        <w:rPr>
          <w:rFonts w:ascii="Arial" w:hAnsi="Arial" w:cs="Arial"/>
          <w:i/>
          <w:color w:val="000000" w:themeColor="text1"/>
          <w:sz w:val="22"/>
          <w:szCs w:val="22"/>
        </w:rPr>
        <w:t>“F</w:t>
      </w:r>
      <w:r w:rsidRPr="000C5D41">
        <w:rPr>
          <w:rFonts w:ascii="Arial" w:hAnsi="Arial" w:cs="Arial"/>
          <w:i/>
          <w:color w:val="000000" w:themeColor="text1"/>
          <w:sz w:val="22"/>
          <w:szCs w:val="22"/>
        </w:rPr>
        <w:t>lexible work hours help an employee to increase their work productivity and efficiency</w:t>
      </w:r>
      <w:r w:rsidR="000C5D41" w:rsidRPr="000C5D41">
        <w:rPr>
          <w:rFonts w:ascii="Arial" w:hAnsi="Arial" w:cs="Arial"/>
          <w:i/>
          <w:color w:val="000000" w:themeColor="text1"/>
          <w:sz w:val="22"/>
          <w:szCs w:val="22"/>
        </w:rPr>
        <w:t xml:space="preserve">”. </w:t>
      </w:r>
      <w:r w:rsidRPr="000C5D41">
        <w:rPr>
          <w:rFonts w:ascii="Arial" w:hAnsi="Arial" w:cs="Arial"/>
          <w:i/>
          <w:color w:val="000000" w:themeColor="text1"/>
          <w:sz w:val="22"/>
          <w:szCs w:val="22"/>
          <w:shd w:val="clear" w:color="auto" w:fill="FFFFFF"/>
        </w:rPr>
        <w:t>(Vondracek et al., 2019)</w:t>
      </w:r>
      <w:r w:rsidRPr="000C5D41">
        <w:rPr>
          <w:rFonts w:ascii="Arial" w:hAnsi="Arial" w:cs="Arial"/>
          <w:i/>
          <w:color w:val="000000" w:themeColor="text1"/>
          <w:sz w:val="22"/>
          <w:szCs w:val="22"/>
        </w:rPr>
        <w:t xml:space="preserve">. </w:t>
      </w:r>
    </w:p>
    <w:p w14:paraId="63FD0F5A" w14:textId="77777777" w:rsidR="003D1860" w:rsidRPr="003D1860" w:rsidRDefault="003D1860" w:rsidP="003D1860">
      <w:pPr>
        <w:spacing w:line="360" w:lineRule="auto"/>
        <w:ind w:firstLine="360"/>
        <w:jc w:val="both"/>
        <w:rPr>
          <w:rFonts w:ascii="Arial" w:hAnsi="Arial" w:cs="Arial"/>
          <w:color w:val="000000" w:themeColor="text1"/>
          <w:sz w:val="22"/>
          <w:szCs w:val="22"/>
        </w:rPr>
      </w:pPr>
    </w:p>
    <w:p w14:paraId="2B688683" w14:textId="1C9DFC03" w:rsidR="003D1860" w:rsidRPr="003D1860" w:rsidRDefault="003D1860" w:rsidP="003D1860">
      <w:pPr>
        <w:spacing w:line="360" w:lineRule="auto"/>
        <w:jc w:val="both"/>
        <w:rPr>
          <w:rFonts w:ascii="Arial" w:hAnsi="Arial" w:cs="Arial"/>
          <w:color w:val="000000" w:themeColor="text1"/>
          <w:sz w:val="22"/>
          <w:szCs w:val="22"/>
        </w:rPr>
      </w:pPr>
      <w:r w:rsidRPr="003D1860">
        <w:rPr>
          <w:rFonts w:ascii="Arial" w:hAnsi="Arial" w:cs="Arial"/>
          <w:color w:val="000000" w:themeColor="text1"/>
          <w:sz w:val="22"/>
          <w:szCs w:val="22"/>
        </w:rPr>
        <w:t xml:space="preserve">In addition to this, a realistic goal target also helps employees in achieving those comprehensively. The company also increases its health facilities, which increase staff satisfaction that this program improves their health too. The employee feels their shares in the progress and development of the company. An employee's lifestyle has changed to an increase in facilities rewarded by the company. </w:t>
      </w:r>
      <w:r w:rsidR="000C5D41">
        <w:rPr>
          <w:rFonts w:ascii="Arial" w:hAnsi="Arial" w:cs="Arial"/>
          <w:color w:val="000000" w:themeColor="text1"/>
          <w:sz w:val="22"/>
          <w:szCs w:val="22"/>
        </w:rPr>
        <w:t>“</w:t>
      </w:r>
      <w:r w:rsidRPr="002033B4">
        <w:rPr>
          <w:rFonts w:ascii="Arial" w:hAnsi="Arial" w:cs="Arial"/>
          <w:i/>
          <w:color w:val="000000" w:themeColor="text1"/>
          <w:sz w:val="22"/>
          <w:szCs w:val="22"/>
        </w:rPr>
        <w:t>Friendly environment help employee to create a good relationship with their colleagues and other staff</w:t>
      </w:r>
      <w:r w:rsidR="000C5D41">
        <w:rPr>
          <w:rFonts w:ascii="Arial" w:hAnsi="Arial" w:cs="Arial"/>
          <w:i/>
          <w:color w:val="000000" w:themeColor="text1"/>
          <w:sz w:val="22"/>
          <w:szCs w:val="22"/>
        </w:rPr>
        <w:t>”.</w:t>
      </w:r>
      <w:r w:rsidRPr="002033B4">
        <w:rPr>
          <w:rFonts w:ascii="Arial" w:hAnsi="Arial" w:cs="Arial"/>
          <w:i/>
          <w:color w:val="000000" w:themeColor="text1"/>
          <w:sz w:val="22"/>
          <w:szCs w:val="22"/>
        </w:rPr>
        <w:t xml:space="preserve"> </w:t>
      </w:r>
      <w:r w:rsidRPr="002033B4">
        <w:rPr>
          <w:rFonts w:ascii="Arial" w:hAnsi="Arial" w:cs="Arial"/>
          <w:i/>
          <w:color w:val="000000" w:themeColor="text1"/>
          <w:sz w:val="22"/>
          <w:szCs w:val="22"/>
          <w:shd w:val="clear" w:color="auto" w:fill="FFFFFF"/>
        </w:rPr>
        <w:t>(Van Dam, 2015)</w:t>
      </w:r>
      <w:r w:rsidRPr="003D1860">
        <w:rPr>
          <w:rFonts w:ascii="Arial" w:hAnsi="Arial" w:cs="Arial"/>
          <w:color w:val="000000" w:themeColor="text1"/>
          <w:sz w:val="22"/>
          <w:szCs w:val="22"/>
        </w:rPr>
        <w:t xml:space="preserve">. The turnover rate of Tesco employees is very low and the main reason behind this is employee satisfaction due to which their employees didn't leave a job and happy to persuade in the same company which is itself an achievement for Tesco.  </w:t>
      </w:r>
    </w:p>
    <w:p w14:paraId="52DCEA93" w14:textId="77777777" w:rsidR="002033B4" w:rsidRDefault="002033B4" w:rsidP="002033B4">
      <w:pPr>
        <w:spacing w:line="480" w:lineRule="auto"/>
        <w:ind w:firstLine="720"/>
        <w:jc w:val="both"/>
        <w:rPr>
          <w:rFonts w:ascii="Times New Roman" w:hAnsi="Times New Roman" w:cs="Times New Roman"/>
        </w:rPr>
      </w:pPr>
    </w:p>
    <w:p w14:paraId="414D894E" w14:textId="286EE197" w:rsidR="002033B4" w:rsidRPr="002033B4" w:rsidRDefault="002033B4" w:rsidP="002033B4">
      <w:pPr>
        <w:spacing w:line="360" w:lineRule="auto"/>
        <w:jc w:val="both"/>
        <w:rPr>
          <w:rFonts w:ascii="Arial" w:hAnsi="Arial" w:cs="Arial"/>
          <w:iCs/>
          <w:sz w:val="22"/>
          <w:szCs w:val="22"/>
        </w:rPr>
      </w:pPr>
      <w:r w:rsidRPr="002033B4">
        <w:rPr>
          <w:rFonts w:ascii="Arial" w:hAnsi="Arial" w:cs="Arial"/>
          <w:sz w:val="22"/>
          <w:szCs w:val="22"/>
        </w:rPr>
        <w:t>Tesco has enormous and bright personnel that assist millions of people around the world and when it comes to motivating employees it can be said without a question that Tesco stands out from the rest. Apart from usual external incentives such as flex spending accounts, insurance, health benefits, and flexible work hours, As a part of management, we will develop plans to offers some distinctive benefits like reimbursement for legal expenses,</w:t>
      </w:r>
      <w:r w:rsidRPr="002033B4">
        <w:rPr>
          <w:rFonts w:ascii="Arial" w:hAnsi="Arial" w:cs="Arial"/>
          <w:iCs/>
          <w:sz w:val="22"/>
          <w:szCs w:val="22"/>
        </w:rPr>
        <w:t xml:space="preserve"> onsite doctors and trainers, maternity benefits and others because our company consider </w:t>
      </w:r>
      <w:r w:rsidR="00F52870">
        <w:rPr>
          <w:rFonts w:ascii="Arial" w:hAnsi="Arial" w:cs="Arial"/>
          <w:iCs/>
          <w:sz w:val="22"/>
          <w:szCs w:val="22"/>
        </w:rPr>
        <w:lastRenderedPageBreak/>
        <w:t xml:space="preserve">that </w:t>
      </w:r>
      <w:r w:rsidRPr="002033B4">
        <w:rPr>
          <w:rFonts w:ascii="Arial" w:hAnsi="Arial" w:cs="Arial"/>
          <w:iCs/>
          <w:sz w:val="22"/>
          <w:szCs w:val="22"/>
        </w:rPr>
        <w:t xml:space="preserve">our employees are the biggest asset of the company, therefore, democracy conquers with employees given a substantial voice. </w:t>
      </w:r>
    </w:p>
    <w:p w14:paraId="56994189" w14:textId="140DF6F9" w:rsidR="002033B4" w:rsidRDefault="002033B4" w:rsidP="002033B4">
      <w:pPr>
        <w:spacing w:line="360" w:lineRule="auto"/>
        <w:jc w:val="both"/>
        <w:rPr>
          <w:rFonts w:ascii="Arial" w:hAnsi="Arial" w:cs="Arial"/>
          <w:iCs/>
          <w:sz w:val="22"/>
          <w:szCs w:val="22"/>
        </w:rPr>
      </w:pPr>
      <w:r w:rsidRPr="002033B4">
        <w:rPr>
          <w:rFonts w:ascii="Arial" w:hAnsi="Arial" w:cs="Arial"/>
          <w:iCs/>
          <w:sz w:val="22"/>
          <w:szCs w:val="22"/>
        </w:rPr>
        <w:t>Besides, We will also offer and allow employees to choose on their hours of work and also on when they can go and have some choice whether it involves getting a massage, heading to the gymnasium or just indulging in games</w:t>
      </w:r>
      <w:r w:rsidRPr="002033B4">
        <w:rPr>
          <w:rFonts w:ascii="Arial" w:hAnsi="Arial" w:cs="Arial"/>
          <w:color w:val="222222"/>
          <w:sz w:val="22"/>
          <w:szCs w:val="22"/>
          <w:shd w:val="clear" w:color="auto" w:fill="FFFFFF"/>
        </w:rPr>
        <w:t>. We will also</w:t>
      </w:r>
      <w:r w:rsidRPr="002033B4">
        <w:rPr>
          <w:rFonts w:ascii="Arial" w:hAnsi="Arial" w:cs="Arial"/>
          <w:iCs/>
          <w:sz w:val="22"/>
          <w:szCs w:val="22"/>
        </w:rPr>
        <w:t xml:space="preserve"> allow</w:t>
      </w:r>
      <w:r w:rsidR="00C87E94">
        <w:rPr>
          <w:rFonts w:ascii="Arial" w:hAnsi="Arial" w:cs="Arial"/>
          <w:iCs/>
          <w:sz w:val="22"/>
          <w:szCs w:val="22"/>
        </w:rPr>
        <w:t xml:space="preserve"> each of our workers to give 20%</w:t>
      </w:r>
      <w:r w:rsidRPr="002033B4">
        <w:rPr>
          <w:rFonts w:ascii="Arial" w:hAnsi="Arial" w:cs="Arial"/>
          <w:iCs/>
          <w:sz w:val="22"/>
          <w:szCs w:val="22"/>
        </w:rPr>
        <w:t xml:space="preserve"> of his time, which means one day per week to do anything they like. This could be using leisure time from sleeping to assisting other projects or even implementing own ideas or thoughts. This Tesco's culture and work environment will trigger the maximum creativity of the employees, which results in becoming the largest retailer of the UK.</w:t>
      </w:r>
    </w:p>
    <w:p w14:paraId="26F26303" w14:textId="77777777" w:rsidR="00596C88" w:rsidRDefault="00596C88" w:rsidP="002033B4">
      <w:pPr>
        <w:spacing w:line="360" w:lineRule="auto"/>
        <w:jc w:val="both"/>
        <w:rPr>
          <w:rFonts w:ascii="Arial" w:hAnsi="Arial" w:cs="Arial"/>
          <w:iCs/>
          <w:sz w:val="22"/>
          <w:szCs w:val="22"/>
        </w:rPr>
      </w:pPr>
    </w:p>
    <w:p w14:paraId="6E1880D3" w14:textId="3BCD2F19" w:rsidR="00596C88" w:rsidRDefault="00596C88" w:rsidP="002033B4">
      <w:pPr>
        <w:spacing w:line="360" w:lineRule="auto"/>
        <w:jc w:val="both"/>
        <w:rPr>
          <w:rFonts w:ascii="Arial" w:hAnsi="Arial" w:cs="Arial"/>
          <w:iCs/>
          <w:sz w:val="22"/>
          <w:szCs w:val="22"/>
        </w:rPr>
      </w:pPr>
      <w:r w:rsidRPr="00596C88">
        <w:rPr>
          <w:rFonts w:ascii="Arial" w:hAnsi="Arial" w:cs="Arial"/>
          <w:i/>
          <w:iCs/>
          <w:sz w:val="22"/>
          <w:szCs w:val="22"/>
        </w:rPr>
        <w:t>“Motivation is whatever it is pushes an employees hot button to change what he or she is doing”.</w:t>
      </w:r>
      <w:r>
        <w:rPr>
          <w:rFonts w:ascii="Arial" w:hAnsi="Arial" w:cs="Arial"/>
          <w:iCs/>
          <w:sz w:val="22"/>
          <w:szCs w:val="22"/>
        </w:rPr>
        <w:t xml:space="preserve"> (Hochgraf, 1997).</w:t>
      </w:r>
    </w:p>
    <w:p w14:paraId="661F0016" w14:textId="77777777" w:rsidR="002033B4" w:rsidRPr="002033B4" w:rsidRDefault="002033B4" w:rsidP="002033B4">
      <w:pPr>
        <w:spacing w:line="360" w:lineRule="auto"/>
        <w:jc w:val="both"/>
        <w:rPr>
          <w:rFonts w:ascii="Arial" w:hAnsi="Arial" w:cs="Arial"/>
          <w:iCs/>
          <w:sz w:val="22"/>
          <w:szCs w:val="22"/>
        </w:rPr>
      </w:pPr>
    </w:p>
    <w:p w14:paraId="50741A8E" w14:textId="17382E0A" w:rsidR="002033B4" w:rsidRPr="002033B4" w:rsidRDefault="002033B4" w:rsidP="002033B4">
      <w:pPr>
        <w:spacing w:line="360" w:lineRule="auto"/>
        <w:jc w:val="both"/>
        <w:rPr>
          <w:rFonts w:ascii="Arial" w:hAnsi="Arial" w:cs="Arial"/>
          <w:iCs/>
          <w:sz w:val="22"/>
          <w:szCs w:val="22"/>
        </w:rPr>
      </w:pPr>
      <w:r>
        <w:rPr>
          <w:rFonts w:ascii="Arial" w:hAnsi="Arial" w:cs="Arial"/>
          <w:iCs/>
          <w:sz w:val="22"/>
          <w:szCs w:val="22"/>
        </w:rPr>
        <w:t>Moreover, w</w:t>
      </w:r>
      <w:r w:rsidRPr="002033B4">
        <w:rPr>
          <w:rFonts w:ascii="Arial" w:hAnsi="Arial" w:cs="Arial"/>
          <w:iCs/>
          <w:sz w:val="22"/>
          <w:szCs w:val="22"/>
        </w:rPr>
        <w:t>e will start a yearly survey form</w:t>
      </w:r>
      <w:r>
        <w:rPr>
          <w:rFonts w:ascii="Arial" w:hAnsi="Arial" w:cs="Arial"/>
          <w:iCs/>
          <w:sz w:val="22"/>
          <w:szCs w:val="22"/>
        </w:rPr>
        <w:t xml:space="preserve"> called v</w:t>
      </w:r>
      <w:r w:rsidRPr="002033B4">
        <w:rPr>
          <w:rFonts w:ascii="Arial" w:hAnsi="Arial" w:cs="Arial"/>
          <w:iCs/>
          <w:sz w:val="22"/>
          <w:szCs w:val="22"/>
        </w:rPr>
        <w:t>iewpoint, which allows staff members to record their feedback anonymously. This will bring a real change and a very positive impact by increasing employee overall motivation towards the company. This survey will give the employee a feeling of ownership to do the company as not only their response is recorded but necessary actions are also taken on the attractive recommendation made by employees. Another concept of ‘Create a career Path" will implement which gave employees a clear understanding of their career path and how they can become successful in achieving that path</w:t>
      </w:r>
      <w:r w:rsidRPr="002033B4">
        <w:rPr>
          <w:rFonts w:ascii="Arial" w:hAnsi="Arial" w:cs="Arial"/>
          <w:color w:val="222222"/>
          <w:sz w:val="22"/>
          <w:szCs w:val="22"/>
          <w:shd w:val="clear" w:color="auto" w:fill="FFFFFF"/>
        </w:rPr>
        <w:t xml:space="preserve">. </w:t>
      </w:r>
      <w:r w:rsidRPr="002033B4">
        <w:rPr>
          <w:rFonts w:ascii="Arial" w:hAnsi="Arial" w:cs="Arial"/>
          <w:iCs/>
          <w:sz w:val="22"/>
          <w:szCs w:val="22"/>
        </w:rPr>
        <w:t xml:space="preserve">We will openly share promotion and incentive policies with the employee, which will make employees further motivated and lead to increase overall commitment toward their employer. </w:t>
      </w:r>
    </w:p>
    <w:p w14:paraId="173E4B69" w14:textId="1497F4E2" w:rsidR="003D1860" w:rsidRPr="002033B4" w:rsidRDefault="002033B4" w:rsidP="002033B4">
      <w:pPr>
        <w:pStyle w:val="NormalWeb"/>
        <w:spacing w:line="360" w:lineRule="auto"/>
        <w:jc w:val="both"/>
        <w:rPr>
          <w:rFonts w:ascii="Arial" w:hAnsi="Arial" w:cs="Arial"/>
          <w:b/>
          <w:bCs/>
          <w:sz w:val="22"/>
          <w:szCs w:val="22"/>
        </w:rPr>
      </w:pPr>
      <w:r w:rsidRPr="002033B4">
        <w:rPr>
          <w:rFonts w:ascii="Arial" w:hAnsi="Arial" w:cs="Arial"/>
          <w:iCs/>
          <w:sz w:val="22"/>
          <w:szCs w:val="22"/>
        </w:rPr>
        <w:t xml:space="preserve">Moreover, we will also offer opportunities to learn a new skill set in their leisure time. Another example of our motivation programs is an idea to encourage creativity, which will be an equal opportunity for every employee. The employee will ask to bring new ideas and innovation to their workplace and they will be reward with a special bonus for this activity. This will also have a great influence on employee motivation towards his/her employer.  </w:t>
      </w:r>
    </w:p>
    <w:p w14:paraId="3F5783F3" w14:textId="6FF131A9" w:rsidR="009802EC" w:rsidRDefault="00375813" w:rsidP="000F79E5">
      <w:pPr>
        <w:pStyle w:val="Heading2"/>
      </w:pPr>
      <w:bookmarkStart w:id="14" w:name="_Toc426972337"/>
      <w:r>
        <w:t>Employee Engagement:</w:t>
      </w:r>
      <w:bookmarkEnd w:id="14"/>
    </w:p>
    <w:p w14:paraId="5D9826B9" w14:textId="77777777" w:rsidR="003B0B89" w:rsidRPr="003B0B89" w:rsidRDefault="003B0B89" w:rsidP="003B0B89"/>
    <w:p w14:paraId="0FA86E66" w14:textId="2AB28531" w:rsidR="00375813" w:rsidRDefault="00375813" w:rsidP="00375813">
      <w:pPr>
        <w:spacing w:line="360" w:lineRule="auto"/>
        <w:jc w:val="both"/>
        <w:rPr>
          <w:rFonts w:ascii="Arial" w:hAnsi="Arial" w:cs="Arial"/>
          <w:color w:val="000000" w:themeColor="text1"/>
          <w:sz w:val="22"/>
          <w:szCs w:val="22"/>
        </w:rPr>
      </w:pPr>
      <w:r w:rsidRPr="00375813">
        <w:rPr>
          <w:rFonts w:ascii="Arial" w:hAnsi="Arial" w:cs="Arial"/>
          <w:color w:val="000000" w:themeColor="text1"/>
          <w:sz w:val="22"/>
          <w:szCs w:val="22"/>
        </w:rPr>
        <w:t>Employee management also had a very critical and positive impact on the growth of Tesco and its employees. Tesco's engagement program helps Tesco to utilize their workforce effecti</w:t>
      </w:r>
      <w:r>
        <w:rPr>
          <w:rFonts w:ascii="Arial" w:hAnsi="Arial" w:cs="Arial"/>
          <w:color w:val="000000" w:themeColor="text1"/>
          <w:sz w:val="22"/>
          <w:szCs w:val="22"/>
        </w:rPr>
        <w:t>vely and efficiently. They are heard,</w:t>
      </w:r>
      <w:r w:rsidRPr="00375813">
        <w:rPr>
          <w:rFonts w:ascii="Arial" w:hAnsi="Arial" w:cs="Arial"/>
          <w:color w:val="000000" w:themeColor="text1"/>
          <w:sz w:val="22"/>
          <w:szCs w:val="22"/>
        </w:rPr>
        <w:t xml:space="preserve"> and fix programs help in increasing productivity and sales from online shopping </w:t>
      </w:r>
      <w:r w:rsidRPr="00375813">
        <w:rPr>
          <w:rFonts w:ascii="Arial" w:hAnsi="Arial" w:cs="Arial"/>
          <w:color w:val="000000" w:themeColor="text1"/>
          <w:sz w:val="22"/>
          <w:szCs w:val="22"/>
          <w:shd w:val="clear" w:color="auto" w:fill="FFFFFF"/>
        </w:rPr>
        <w:t>(Hammond et al., 2017)</w:t>
      </w:r>
      <w:r w:rsidRPr="00375813">
        <w:rPr>
          <w:rFonts w:ascii="Arial" w:hAnsi="Arial" w:cs="Arial"/>
          <w:color w:val="000000" w:themeColor="text1"/>
          <w:sz w:val="22"/>
          <w:szCs w:val="22"/>
        </w:rPr>
        <w:t xml:space="preserve">. There was an increase of 20% of customers who orders Tesco products online. Employee Engagement also influenced </w:t>
      </w:r>
      <w:r w:rsidRPr="00375813">
        <w:rPr>
          <w:rFonts w:ascii="Arial" w:hAnsi="Arial" w:cs="Arial"/>
          <w:color w:val="000000" w:themeColor="text1"/>
          <w:sz w:val="22"/>
          <w:szCs w:val="22"/>
        </w:rPr>
        <w:lastRenderedPageBreak/>
        <w:t xml:space="preserve">employees. They get familiar with different social media platforms. An employee gets a flavour of digital marketing as well. Review systems help the employee to give ideas for the improvement of their workplaces. </w:t>
      </w:r>
    </w:p>
    <w:p w14:paraId="12DD83C0" w14:textId="77777777" w:rsidR="00375813" w:rsidRPr="00375813" w:rsidRDefault="00375813" w:rsidP="00375813">
      <w:pPr>
        <w:spacing w:line="360" w:lineRule="auto"/>
        <w:jc w:val="both"/>
        <w:rPr>
          <w:rFonts w:ascii="Arial" w:hAnsi="Arial" w:cs="Arial"/>
          <w:color w:val="000000" w:themeColor="text1"/>
          <w:sz w:val="22"/>
          <w:szCs w:val="22"/>
        </w:rPr>
      </w:pPr>
    </w:p>
    <w:p w14:paraId="4B9FF740" w14:textId="0027D330" w:rsidR="00375813" w:rsidRDefault="00375813" w:rsidP="00375813">
      <w:pPr>
        <w:spacing w:line="360" w:lineRule="auto"/>
        <w:jc w:val="both"/>
        <w:rPr>
          <w:rFonts w:ascii="Arial" w:hAnsi="Arial" w:cs="Arial"/>
          <w:sz w:val="22"/>
          <w:szCs w:val="22"/>
        </w:rPr>
      </w:pPr>
      <w:r w:rsidRPr="00375813">
        <w:rPr>
          <w:rFonts w:ascii="Arial" w:hAnsi="Arial" w:cs="Arial"/>
          <w:sz w:val="22"/>
          <w:szCs w:val="22"/>
        </w:rPr>
        <w:t xml:space="preserve">Also, employee Engagement affected employee social life. They get familiar with different social media platforms. The employee gets a flavour of digital marketing as well. Review systems help the employee to give ideas for the improvement of their workplaces. Also it, Tesco engagement program resulted in better employee health and it was found that employee of Tesco had lesser chronic diseases. They also offered flexible working hours, fresh fruits and food in the break room, which had a very positive impact on the health of employees, which saved the amount that was utilized in providing health facilities.  </w:t>
      </w:r>
    </w:p>
    <w:p w14:paraId="57EB79B9" w14:textId="3C270649" w:rsidR="00294507" w:rsidRDefault="00294507" w:rsidP="00294507">
      <w:pPr>
        <w:spacing w:line="360" w:lineRule="auto"/>
        <w:jc w:val="both"/>
        <w:rPr>
          <w:rFonts w:ascii="Arial" w:hAnsi="Arial" w:cs="Arial"/>
          <w:sz w:val="22"/>
          <w:szCs w:val="22"/>
        </w:rPr>
      </w:pPr>
      <w:r w:rsidRPr="00294507">
        <w:rPr>
          <w:rFonts w:ascii="Arial" w:hAnsi="Arial" w:cs="Arial"/>
          <w:sz w:val="22"/>
          <w:szCs w:val="22"/>
        </w:rPr>
        <w:t>Tesco also focuses on employee engagement and has different employee engagement activities for its employees.</w:t>
      </w:r>
      <w:r w:rsidR="005A6EF7">
        <w:rPr>
          <w:rFonts w:ascii="Arial" w:hAnsi="Arial" w:cs="Arial"/>
          <w:sz w:val="22"/>
          <w:szCs w:val="22"/>
        </w:rPr>
        <w:t xml:space="preserve"> </w:t>
      </w:r>
      <w:r w:rsidR="005A6EF7" w:rsidRPr="005A6EF7">
        <w:rPr>
          <w:rFonts w:ascii="Arial" w:hAnsi="Arial" w:cs="Arial"/>
          <w:i/>
          <w:sz w:val="22"/>
          <w:szCs w:val="22"/>
        </w:rPr>
        <w:t>“ Employee engagement is about creating value for employees and they are appreciated”.</w:t>
      </w:r>
      <w:r w:rsidR="005A6EF7" w:rsidRPr="005A6EF7">
        <w:rPr>
          <w:rFonts w:ascii="Arial" w:hAnsi="Arial" w:cs="Arial"/>
          <w:sz w:val="22"/>
          <w:szCs w:val="22"/>
        </w:rPr>
        <w:t xml:space="preserve"> (</w:t>
      </w:r>
      <w:r w:rsidR="005A6EF7">
        <w:rPr>
          <w:rFonts w:ascii="Arial" w:hAnsi="Arial" w:cs="Arial"/>
          <w:sz w:val="22"/>
          <w:szCs w:val="22"/>
        </w:rPr>
        <w:t>Lemon and Palenchar, 2018).</w:t>
      </w:r>
    </w:p>
    <w:p w14:paraId="2BE19A57" w14:textId="77777777" w:rsidR="00687874" w:rsidRPr="005A6EF7" w:rsidRDefault="00687874" w:rsidP="00294507">
      <w:pPr>
        <w:spacing w:line="360" w:lineRule="auto"/>
        <w:jc w:val="both"/>
        <w:rPr>
          <w:rFonts w:ascii="Arial" w:hAnsi="Arial" w:cs="Arial"/>
          <w:i/>
          <w:sz w:val="22"/>
          <w:szCs w:val="22"/>
        </w:rPr>
      </w:pPr>
    </w:p>
    <w:p w14:paraId="1C8271B7" w14:textId="77777777" w:rsidR="00E02FB4" w:rsidRPr="000F79E5" w:rsidRDefault="00294507" w:rsidP="000F79E5">
      <w:pPr>
        <w:pStyle w:val="Heading3"/>
        <w:rPr>
          <w:rFonts w:ascii="Arial" w:hAnsi="Arial" w:cs="Arial"/>
          <w:color w:val="auto"/>
          <w:sz w:val="22"/>
          <w:szCs w:val="22"/>
        </w:rPr>
      </w:pPr>
      <w:bookmarkStart w:id="15" w:name="_Toc426972338"/>
      <w:r w:rsidRPr="000F79E5">
        <w:rPr>
          <w:rFonts w:ascii="Arial" w:hAnsi="Arial" w:cs="Arial"/>
          <w:color w:val="auto"/>
          <w:sz w:val="22"/>
          <w:szCs w:val="22"/>
        </w:rPr>
        <w:t>Celebration of personal win</w:t>
      </w:r>
      <w:r w:rsidR="00E02FB4" w:rsidRPr="000F79E5">
        <w:rPr>
          <w:rFonts w:ascii="Arial" w:hAnsi="Arial" w:cs="Arial"/>
          <w:color w:val="auto"/>
          <w:sz w:val="22"/>
          <w:szCs w:val="22"/>
        </w:rPr>
        <w:t>:</w:t>
      </w:r>
      <w:bookmarkEnd w:id="15"/>
      <w:r w:rsidR="00E02FB4" w:rsidRPr="000F79E5">
        <w:rPr>
          <w:rFonts w:ascii="Arial" w:hAnsi="Arial" w:cs="Arial"/>
          <w:color w:val="auto"/>
          <w:sz w:val="22"/>
          <w:szCs w:val="22"/>
        </w:rPr>
        <w:t xml:space="preserve"> </w:t>
      </w:r>
    </w:p>
    <w:p w14:paraId="5DF0611A" w14:textId="49FB522C" w:rsidR="00E02FB4" w:rsidRPr="00E02FB4" w:rsidRDefault="00E02FB4" w:rsidP="004371E0">
      <w:pPr>
        <w:pStyle w:val="NormalWeb"/>
        <w:spacing w:line="360" w:lineRule="auto"/>
        <w:jc w:val="both"/>
        <w:rPr>
          <w:rFonts w:ascii="Arial" w:hAnsi="Arial" w:cs="Arial"/>
          <w:bCs/>
          <w:sz w:val="22"/>
          <w:szCs w:val="22"/>
        </w:rPr>
      </w:pPr>
      <w:r>
        <w:rPr>
          <w:rFonts w:ascii="Arial" w:hAnsi="Arial" w:cs="Arial"/>
          <w:bCs/>
          <w:sz w:val="22"/>
          <w:szCs w:val="22"/>
        </w:rPr>
        <w:t xml:space="preserve">At Tesco, employee engagement is given top priority. </w:t>
      </w:r>
      <w:r w:rsidR="00EA7C5A">
        <w:rPr>
          <w:rFonts w:ascii="Arial" w:hAnsi="Arial" w:cs="Arial"/>
          <w:bCs/>
          <w:sz w:val="22"/>
          <w:szCs w:val="22"/>
        </w:rPr>
        <w:t xml:space="preserve">It is all about sharing and celebrating employee personal achievement, which may be the monthly or quarterly sales goals of the individual. They make it a win for the entire department by publically announcing it to the rest of the team members and celebrate it with a fun outing or may be Friday happy hour. This activity makes </w:t>
      </w:r>
      <w:r w:rsidR="0011007E">
        <w:rPr>
          <w:rFonts w:ascii="Arial" w:hAnsi="Arial" w:cs="Arial"/>
          <w:bCs/>
          <w:sz w:val="22"/>
          <w:szCs w:val="22"/>
        </w:rPr>
        <w:t>the employee work together building strong teamwork and coordination between employees.</w:t>
      </w:r>
    </w:p>
    <w:p w14:paraId="6E756EBA" w14:textId="25F0C788" w:rsidR="00294507" w:rsidRPr="000F79E5" w:rsidRDefault="00294507" w:rsidP="000F79E5">
      <w:pPr>
        <w:pStyle w:val="Heading3"/>
        <w:rPr>
          <w:rFonts w:ascii="Arial" w:hAnsi="Arial" w:cs="Arial"/>
          <w:color w:val="auto"/>
          <w:sz w:val="22"/>
          <w:szCs w:val="22"/>
        </w:rPr>
      </w:pPr>
      <w:bookmarkStart w:id="16" w:name="_Toc426972339"/>
      <w:r w:rsidRPr="000F79E5">
        <w:rPr>
          <w:rFonts w:ascii="Arial" w:hAnsi="Arial" w:cs="Arial"/>
          <w:color w:val="auto"/>
          <w:sz w:val="22"/>
          <w:szCs w:val="22"/>
        </w:rPr>
        <w:t>Work-life balance</w:t>
      </w:r>
      <w:r w:rsidR="0011007E" w:rsidRPr="000F79E5">
        <w:rPr>
          <w:rFonts w:ascii="Arial" w:hAnsi="Arial" w:cs="Arial"/>
          <w:color w:val="auto"/>
          <w:sz w:val="22"/>
          <w:szCs w:val="22"/>
        </w:rPr>
        <w:t>:</w:t>
      </w:r>
      <w:bookmarkEnd w:id="16"/>
    </w:p>
    <w:p w14:paraId="498C499C" w14:textId="36086221" w:rsidR="0011007E" w:rsidRPr="0011007E" w:rsidRDefault="0011007E" w:rsidP="004371E0">
      <w:pPr>
        <w:pStyle w:val="NormalWeb"/>
        <w:spacing w:line="360" w:lineRule="auto"/>
        <w:jc w:val="both"/>
        <w:rPr>
          <w:rFonts w:ascii="Arial" w:hAnsi="Arial" w:cs="Arial"/>
          <w:bCs/>
          <w:sz w:val="22"/>
          <w:szCs w:val="22"/>
        </w:rPr>
      </w:pPr>
      <w:r>
        <w:rPr>
          <w:rFonts w:ascii="Arial" w:hAnsi="Arial" w:cs="Arial"/>
          <w:bCs/>
          <w:sz w:val="22"/>
          <w:szCs w:val="22"/>
        </w:rPr>
        <w:t>Tesco always focuses on the work-life balance of employees which often seems a difficult challenge at many companies but Tesco found the perfect balance between individual personal life and work so that employee can enjoy both things and doesn’t panic or feel any kind of depression or anxiety. Tesco management is keen to offer flexible working hours the employees so that they can feel good and can feel more balance between leisure and work.</w:t>
      </w:r>
    </w:p>
    <w:p w14:paraId="64C8B10F" w14:textId="7AA96C45" w:rsidR="00294507" w:rsidRPr="000F79E5" w:rsidRDefault="00294507" w:rsidP="000F79E5">
      <w:pPr>
        <w:pStyle w:val="Heading3"/>
        <w:rPr>
          <w:rFonts w:ascii="Arial" w:hAnsi="Arial" w:cs="Arial"/>
          <w:color w:val="auto"/>
          <w:sz w:val="22"/>
          <w:szCs w:val="22"/>
        </w:rPr>
      </w:pPr>
      <w:bookmarkStart w:id="17" w:name="_Toc426972340"/>
      <w:r w:rsidRPr="000F79E5">
        <w:rPr>
          <w:rFonts w:ascii="Arial" w:hAnsi="Arial" w:cs="Arial"/>
          <w:color w:val="auto"/>
          <w:sz w:val="22"/>
          <w:szCs w:val="22"/>
        </w:rPr>
        <w:t>Motivational speaker session</w:t>
      </w:r>
      <w:r w:rsidR="0011007E" w:rsidRPr="000F79E5">
        <w:rPr>
          <w:rFonts w:ascii="Arial" w:hAnsi="Arial" w:cs="Arial"/>
          <w:color w:val="auto"/>
          <w:sz w:val="22"/>
          <w:szCs w:val="22"/>
        </w:rPr>
        <w:t>:</w:t>
      </w:r>
      <w:bookmarkEnd w:id="17"/>
    </w:p>
    <w:p w14:paraId="2024AB79" w14:textId="4F85F830" w:rsidR="0011007E" w:rsidRPr="0011007E" w:rsidRDefault="0011007E" w:rsidP="00687874">
      <w:pPr>
        <w:pStyle w:val="NormalWeb"/>
        <w:spacing w:line="360" w:lineRule="auto"/>
        <w:jc w:val="both"/>
        <w:rPr>
          <w:rFonts w:ascii="Arial" w:hAnsi="Arial" w:cs="Arial"/>
          <w:bCs/>
          <w:sz w:val="22"/>
          <w:szCs w:val="22"/>
        </w:rPr>
      </w:pPr>
      <w:r>
        <w:rPr>
          <w:rFonts w:ascii="Arial" w:hAnsi="Arial" w:cs="Arial"/>
          <w:bCs/>
          <w:sz w:val="22"/>
          <w:szCs w:val="22"/>
        </w:rPr>
        <w:t xml:space="preserve">Tesco analyse that there should be always some kind of inspiration for an employee to be more productive in their daily work routine. Keeping this in mind, they often schedule </w:t>
      </w:r>
      <w:r>
        <w:rPr>
          <w:rFonts w:ascii="Arial" w:hAnsi="Arial" w:cs="Arial"/>
          <w:bCs/>
          <w:sz w:val="22"/>
          <w:szCs w:val="22"/>
        </w:rPr>
        <w:lastRenderedPageBreak/>
        <w:t xml:space="preserve">motivational speaker sessions to start Monday off with inspiration. This help employee at Tesco to be more creative at the workplace and feels grateful to learn from expert </w:t>
      </w:r>
      <w:r w:rsidR="003D37A2">
        <w:rPr>
          <w:rFonts w:ascii="Arial" w:hAnsi="Arial" w:cs="Arial"/>
          <w:bCs/>
          <w:sz w:val="22"/>
          <w:szCs w:val="22"/>
        </w:rPr>
        <w:t>experiences, which keep them,</w:t>
      </w:r>
      <w:r>
        <w:rPr>
          <w:rFonts w:ascii="Arial" w:hAnsi="Arial" w:cs="Arial"/>
          <w:bCs/>
          <w:sz w:val="22"/>
          <w:szCs w:val="22"/>
        </w:rPr>
        <w:t xml:space="preserve"> focused and energized. This helps employee in setting and achieving their personal goals as well.</w:t>
      </w:r>
    </w:p>
    <w:p w14:paraId="0BD71089" w14:textId="21FDAEE7" w:rsidR="00294507" w:rsidRPr="000F79E5" w:rsidRDefault="00294507" w:rsidP="000F79E5">
      <w:pPr>
        <w:pStyle w:val="Heading3"/>
        <w:rPr>
          <w:rFonts w:ascii="Arial" w:hAnsi="Arial" w:cs="Arial"/>
          <w:color w:val="auto"/>
          <w:sz w:val="22"/>
          <w:szCs w:val="22"/>
        </w:rPr>
      </w:pPr>
      <w:bookmarkStart w:id="18" w:name="_Toc426972341"/>
      <w:r w:rsidRPr="000F79E5">
        <w:rPr>
          <w:rFonts w:ascii="Arial" w:hAnsi="Arial" w:cs="Arial"/>
          <w:color w:val="auto"/>
          <w:sz w:val="22"/>
          <w:szCs w:val="22"/>
        </w:rPr>
        <w:t>Open door policy</w:t>
      </w:r>
      <w:r w:rsidR="003D37A2" w:rsidRPr="000F79E5">
        <w:rPr>
          <w:rFonts w:ascii="Arial" w:hAnsi="Arial" w:cs="Arial"/>
          <w:color w:val="auto"/>
          <w:sz w:val="22"/>
          <w:szCs w:val="22"/>
        </w:rPr>
        <w:t>:</w:t>
      </w:r>
      <w:bookmarkEnd w:id="18"/>
    </w:p>
    <w:p w14:paraId="4E7CBA23" w14:textId="58E4F663" w:rsidR="003D37A2" w:rsidRPr="003D37A2" w:rsidRDefault="003D37A2" w:rsidP="004371E0">
      <w:pPr>
        <w:pStyle w:val="NormalWeb"/>
        <w:spacing w:line="360" w:lineRule="auto"/>
        <w:jc w:val="both"/>
        <w:rPr>
          <w:rFonts w:ascii="Arial" w:hAnsi="Arial" w:cs="Arial"/>
          <w:bCs/>
          <w:sz w:val="22"/>
          <w:szCs w:val="22"/>
        </w:rPr>
      </w:pPr>
      <w:r>
        <w:rPr>
          <w:rFonts w:ascii="Arial" w:hAnsi="Arial" w:cs="Arial"/>
          <w:bCs/>
          <w:sz w:val="22"/>
          <w:szCs w:val="22"/>
        </w:rPr>
        <w:t xml:space="preserve">An employee feels more reserve when it’s difficult to convey their thoughts and messages to top management keeping this thing into consideration. Tesco always promote comfort and collaboration with fellow employees. For instance, Tesco management has cut down their cubicles and replaced them with a spacious, open-door policy where an employee can freely come to management to share insecurities and ideas. This activity and trend will help in transforming employee personality in terms of self-confidence. </w:t>
      </w:r>
    </w:p>
    <w:p w14:paraId="69EC3DA6" w14:textId="7E95A118" w:rsidR="00294507" w:rsidRPr="000F79E5" w:rsidRDefault="00294507" w:rsidP="000F79E5">
      <w:pPr>
        <w:pStyle w:val="Heading3"/>
        <w:rPr>
          <w:rFonts w:ascii="Arial" w:hAnsi="Arial" w:cs="Arial"/>
          <w:color w:val="auto"/>
          <w:sz w:val="22"/>
          <w:szCs w:val="22"/>
        </w:rPr>
      </w:pPr>
      <w:bookmarkStart w:id="19" w:name="_Toc426972342"/>
      <w:r w:rsidRPr="000F79E5">
        <w:rPr>
          <w:rFonts w:ascii="Arial" w:hAnsi="Arial" w:cs="Arial"/>
          <w:color w:val="auto"/>
          <w:sz w:val="22"/>
          <w:szCs w:val="22"/>
        </w:rPr>
        <w:t>Road map activit</w:t>
      </w:r>
      <w:r w:rsidR="003D37A2" w:rsidRPr="000F79E5">
        <w:rPr>
          <w:rFonts w:ascii="Arial" w:hAnsi="Arial" w:cs="Arial"/>
          <w:color w:val="auto"/>
          <w:sz w:val="22"/>
          <w:szCs w:val="22"/>
        </w:rPr>
        <w:t>y to achieve professional goals:</w:t>
      </w:r>
      <w:bookmarkEnd w:id="19"/>
    </w:p>
    <w:p w14:paraId="531556B6" w14:textId="7ABF33CE" w:rsidR="00294507" w:rsidRPr="000F79E5" w:rsidRDefault="003D37A2" w:rsidP="005C32E4">
      <w:pPr>
        <w:pStyle w:val="NormalWeb"/>
        <w:spacing w:line="360" w:lineRule="auto"/>
        <w:jc w:val="both"/>
        <w:rPr>
          <w:rFonts w:ascii="Arial" w:hAnsi="Arial" w:cs="Arial"/>
          <w:bCs/>
          <w:sz w:val="22"/>
          <w:szCs w:val="22"/>
        </w:rPr>
      </w:pPr>
      <w:r>
        <w:rPr>
          <w:rFonts w:ascii="Arial" w:hAnsi="Arial" w:cs="Arial"/>
          <w:bCs/>
          <w:sz w:val="22"/>
          <w:szCs w:val="22"/>
        </w:rPr>
        <w:t>Tesco believes that setting goals and direction and writing them makes it easier for employees to achieve their objectives. Tesco conducts the activity every three months in which employees are asked to write down their goals and targets with a timeline. Management then sit down and discuss each point with its fellow employees and plan a roadmap to achieve their goals. This activity helps an employee developing the habit of achieving tasks timely</w:t>
      </w:r>
      <w:r w:rsidR="004F6996">
        <w:rPr>
          <w:rFonts w:ascii="Arial" w:hAnsi="Arial" w:cs="Arial"/>
          <w:bCs/>
          <w:sz w:val="22"/>
          <w:szCs w:val="22"/>
        </w:rPr>
        <w:t xml:space="preserve">. This also benefits the individual in terms of being realistic in defining goals and commitments. These activities will be related to employee management are carried to show value to employees and as a result of it, employee personality is groomed. </w:t>
      </w:r>
    </w:p>
    <w:p w14:paraId="58F5E491" w14:textId="53510D7C" w:rsidR="003D1860" w:rsidRDefault="00E068D7" w:rsidP="000F79E5">
      <w:pPr>
        <w:pStyle w:val="Heading2"/>
      </w:pPr>
      <w:bookmarkStart w:id="20" w:name="_Toc426972343"/>
      <w:r w:rsidRPr="00E068D7">
        <w:t>Training:</w:t>
      </w:r>
      <w:bookmarkEnd w:id="20"/>
    </w:p>
    <w:p w14:paraId="2657FFAC" w14:textId="77777777" w:rsidR="004A412F" w:rsidRPr="004A412F" w:rsidRDefault="004A412F" w:rsidP="004A412F"/>
    <w:p w14:paraId="01172789" w14:textId="199CDE33" w:rsidR="00294507" w:rsidRDefault="00294507" w:rsidP="004371E0">
      <w:pPr>
        <w:spacing w:line="360" w:lineRule="auto"/>
        <w:jc w:val="both"/>
        <w:rPr>
          <w:rFonts w:ascii="Arial" w:hAnsi="Arial" w:cs="Arial"/>
          <w:color w:val="000000" w:themeColor="text1"/>
          <w:sz w:val="22"/>
          <w:szCs w:val="22"/>
        </w:rPr>
      </w:pPr>
      <w:r w:rsidRPr="00294507">
        <w:rPr>
          <w:rFonts w:ascii="Arial" w:hAnsi="Arial" w:cs="Arial"/>
          <w:color w:val="000000" w:themeColor="text1"/>
          <w:sz w:val="22"/>
          <w:szCs w:val="22"/>
        </w:rPr>
        <w:t xml:space="preserve">Tesco's training program also had a very positive impact on increasing the company's overall performance. According to reports, the Tesco Efficiency ratio increased by 2.66 %.  Tesco also saved a lot of money, which was used just because of employee's inefficiency like machine depreciation, electric bills. On the other hand, training programs also benefitted employees of Tesco. 80% of employees were trained with the latest equipment training, which helps them to improve their work efficiency </w:t>
      </w:r>
      <w:r w:rsidRPr="00294507">
        <w:rPr>
          <w:rFonts w:ascii="Arial" w:hAnsi="Arial" w:cs="Arial"/>
          <w:color w:val="000000" w:themeColor="text1"/>
          <w:sz w:val="22"/>
          <w:szCs w:val="22"/>
          <w:shd w:val="clear" w:color="auto" w:fill="FFFFFF"/>
        </w:rPr>
        <w:t>(Taylor et al., 2017)</w:t>
      </w:r>
      <w:r w:rsidRPr="00294507">
        <w:rPr>
          <w:rFonts w:ascii="Arial" w:hAnsi="Arial" w:cs="Arial"/>
          <w:color w:val="000000" w:themeColor="text1"/>
          <w:sz w:val="22"/>
          <w:szCs w:val="22"/>
        </w:rPr>
        <w:t xml:space="preserve">. Different sessions related to stress and workload management helped them to be optimistic and calm about the situation. As employee demand for growth so this training program helped them in growing their skills. Mentoring strategy helped trainees to develop new skills set under supervision. </w:t>
      </w:r>
      <w:r w:rsidRPr="00294507">
        <w:rPr>
          <w:rFonts w:ascii="Arial" w:hAnsi="Arial" w:cs="Arial"/>
          <w:color w:val="000000" w:themeColor="text1"/>
          <w:sz w:val="22"/>
          <w:szCs w:val="22"/>
        </w:rPr>
        <w:lastRenderedPageBreak/>
        <w:t xml:space="preserve">Job rotation helps them in acquiring leadership skills and exposure to the different work locations in flexible time. Tesco development program helped in improving employee personal traits like managing time and other resources efficiently.  </w:t>
      </w:r>
    </w:p>
    <w:p w14:paraId="4329A2DC" w14:textId="77777777" w:rsidR="00B3601C" w:rsidRDefault="00930679" w:rsidP="00294507">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 xml:space="preserve">Tesco is known for valuing its employee and when it comes to taking care of employee training, Tesco managers will have set up different training programs for a different level of the employee for their personal growth. Following are the few training programs or steps used by managers. </w:t>
      </w:r>
    </w:p>
    <w:p w14:paraId="1F63FAE6" w14:textId="77777777" w:rsidR="00B3601C" w:rsidRDefault="00B3601C" w:rsidP="00294507">
      <w:pPr>
        <w:spacing w:line="360" w:lineRule="auto"/>
        <w:ind w:firstLine="360"/>
        <w:jc w:val="both"/>
        <w:rPr>
          <w:rFonts w:ascii="Arial" w:hAnsi="Arial" w:cs="Arial"/>
          <w:color w:val="000000" w:themeColor="text1"/>
          <w:sz w:val="22"/>
          <w:szCs w:val="22"/>
        </w:rPr>
      </w:pPr>
    </w:p>
    <w:p w14:paraId="5E729887" w14:textId="7B865551" w:rsidR="00930679" w:rsidRDefault="00B3601C" w:rsidP="00294507">
      <w:pPr>
        <w:spacing w:line="360" w:lineRule="auto"/>
        <w:ind w:firstLine="360"/>
        <w:jc w:val="both"/>
        <w:rPr>
          <w:rFonts w:ascii="Arial" w:hAnsi="Arial" w:cs="Arial"/>
          <w:color w:val="000000" w:themeColor="text1"/>
          <w:sz w:val="22"/>
          <w:szCs w:val="22"/>
        </w:rPr>
      </w:pPr>
      <w:r w:rsidRPr="00B3601C">
        <w:rPr>
          <w:rFonts w:ascii="Arial" w:hAnsi="Arial" w:cs="Arial"/>
          <w:i/>
          <w:color w:val="000000" w:themeColor="text1"/>
          <w:sz w:val="22"/>
          <w:szCs w:val="22"/>
        </w:rPr>
        <w:t>“Training helps employees improve how they are doing their jobs and prepare them for their next promotions. Training can enhance the employee’s career, and it helps to reach their goals”.</w:t>
      </w:r>
      <w:r>
        <w:rPr>
          <w:rFonts w:ascii="Arial" w:hAnsi="Arial" w:cs="Arial"/>
          <w:color w:val="000000" w:themeColor="text1"/>
          <w:sz w:val="22"/>
          <w:szCs w:val="22"/>
        </w:rPr>
        <w:t xml:space="preserve"> (Stein, 2015).</w:t>
      </w:r>
    </w:p>
    <w:p w14:paraId="351CCAC2" w14:textId="77777777" w:rsidR="00930679" w:rsidRPr="000F79E5" w:rsidRDefault="00930679" w:rsidP="000F79E5">
      <w:pPr>
        <w:pStyle w:val="Heading3"/>
        <w:rPr>
          <w:rFonts w:ascii="Arial" w:hAnsi="Arial" w:cs="Arial"/>
          <w:color w:val="auto"/>
          <w:sz w:val="22"/>
          <w:szCs w:val="22"/>
        </w:rPr>
      </w:pPr>
    </w:p>
    <w:p w14:paraId="6D524E14" w14:textId="014E4AE5" w:rsidR="00930679" w:rsidRDefault="00930679" w:rsidP="000F79E5">
      <w:pPr>
        <w:pStyle w:val="Heading3"/>
        <w:rPr>
          <w:rFonts w:ascii="Arial" w:hAnsi="Arial" w:cs="Arial"/>
          <w:color w:val="auto"/>
          <w:sz w:val="22"/>
          <w:szCs w:val="22"/>
        </w:rPr>
      </w:pPr>
      <w:bookmarkStart w:id="21" w:name="_Toc426972344"/>
      <w:r w:rsidRPr="000F79E5">
        <w:rPr>
          <w:rFonts w:ascii="Arial" w:hAnsi="Arial" w:cs="Arial"/>
          <w:color w:val="auto"/>
          <w:sz w:val="22"/>
          <w:szCs w:val="22"/>
        </w:rPr>
        <w:t>Training Program for Store Staff:</w:t>
      </w:r>
      <w:bookmarkEnd w:id="21"/>
    </w:p>
    <w:p w14:paraId="7195D8D2" w14:textId="77777777" w:rsidR="000F79E5" w:rsidRPr="000F79E5" w:rsidRDefault="000F79E5" w:rsidP="000F79E5"/>
    <w:p w14:paraId="67525585" w14:textId="690542B4" w:rsidR="004371E0" w:rsidRPr="000F79E5" w:rsidRDefault="00930679" w:rsidP="000F79E5">
      <w:pPr>
        <w:spacing w:line="360" w:lineRule="auto"/>
        <w:jc w:val="both"/>
        <w:rPr>
          <w:rFonts w:ascii="Arial" w:hAnsi="Arial" w:cs="Arial"/>
          <w:color w:val="000000" w:themeColor="text1"/>
          <w:sz w:val="22"/>
          <w:szCs w:val="22"/>
        </w:rPr>
      </w:pPr>
      <w:r w:rsidRPr="004371E0">
        <w:rPr>
          <w:rFonts w:ascii="Arial" w:hAnsi="Arial" w:cs="Arial"/>
          <w:color w:val="000000" w:themeColor="text1"/>
          <w:sz w:val="22"/>
          <w:szCs w:val="22"/>
        </w:rPr>
        <w:t xml:space="preserve">Tesco has developed a training program for the store staff to get them to familiarise with the company’s culture, trend and policies. This program will also include how to deal and coordinate with customers effectively so that more customers are attracted to their stores. This training session will be conducted every six months so that newly hired employees can also get benefit from this program. This program will help in the personal development of employees, as they will learn different methodologies and ways to deal with every type of customer. The senior-most staff member of a particular store will normally conduct the session and a result of these employees will not only learn, how to handle customers but their communication skills have also improved a lot. </w:t>
      </w:r>
    </w:p>
    <w:p w14:paraId="18F8420D" w14:textId="77777777" w:rsidR="004A412F" w:rsidRDefault="004A412F" w:rsidP="000F79E5">
      <w:pPr>
        <w:pStyle w:val="Heading3"/>
        <w:rPr>
          <w:rFonts w:ascii="Arial" w:hAnsi="Arial" w:cs="Arial"/>
          <w:color w:val="auto"/>
          <w:sz w:val="22"/>
          <w:szCs w:val="22"/>
        </w:rPr>
      </w:pPr>
      <w:bookmarkStart w:id="22" w:name="_Toc426972345"/>
    </w:p>
    <w:p w14:paraId="29017779" w14:textId="08DF7AB7" w:rsidR="00930679" w:rsidRPr="000F79E5" w:rsidRDefault="00930679" w:rsidP="000F79E5">
      <w:pPr>
        <w:pStyle w:val="Heading3"/>
        <w:rPr>
          <w:rFonts w:ascii="Arial" w:hAnsi="Arial" w:cs="Arial"/>
          <w:color w:val="auto"/>
          <w:sz w:val="22"/>
          <w:szCs w:val="22"/>
        </w:rPr>
      </w:pPr>
      <w:r w:rsidRPr="000F79E5">
        <w:rPr>
          <w:rFonts w:ascii="Arial" w:hAnsi="Arial" w:cs="Arial"/>
          <w:color w:val="auto"/>
          <w:sz w:val="22"/>
          <w:szCs w:val="22"/>
        </w:rPr>
        <w:t>Technological Skill Set Program:</w:t>
      </w:r>
      <w:bookmarkEnd w:id="22"/>
      <w:r w:rsidRPr="000F79E5">
        <w:rPr>
          <w:rFonts w:ascii="Arial" w:hAnsi="Arial" w:cs="Arial"/>
          <w:color w:val="auto"/>
          <w:sz w:val="22"/>
          <w:szCs w:val="22"/>
        </w:rPr>
        <w:t xml:space="preserve"> </w:t>
      </w:r>
    </w:p>
    <w:p w14:paraId="09DCE80F" w14:textId="77777777" w:rsidR="000F79E5" w:rsidRPr="000F79E5" w:rsidRDefault="000F79E5" w:rsidP="000F79E5"/>
    <w:p w14:paraId="38512D6E" w14:textId="6D67E867" w:rsidR="00930679" w:rsidRDefault="00930679" w:rsidP="004371E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Whenever there is any technological advancement expected in the company all the employees including staff members are informed about it. </w:t>
      </w:r>
      <w:r w:rsidR="00D744CD">
        <w:rPr>
          <w:rFonts w:ascii="Arial" w:hAnsi="Arial" w:cs="Arial"/>
          <w:color w:val="000000" w:themeColor="text1"/>
          <w:sz w:val="22"/>
          <w:szCs w:val="22"/>
        </w:rPr>
        <w:t>They</w:t>
      </w:r>
      <w:r>
        <w:rPr>
          <w:rFonts w:ascii="Arial" w:hAnsi="Arial" w:cs="Arial"/>
          <w:color w:val="000000" w:themeColor="text1"/>
          <w:sz w:val="22"/>
          <w:szCs w:val="22"/>
        </w:rPr>
        <w:t xml:space="preserve"> will </w:t>
      </w:r>
      <w:r w:rsidR="00D744CD">
        <w:rPr>
          <w:rFonts w:ascii="Arial" w:hAnsi="Arial" w:cs="Arial"/>
          <w:color w:val="000000" w:themeColor="text1"/>
          <w:sz w:val="22"/>
          <w:szCs w:val="22"/>
        </w:rPr>
        <w:t xml:space="preserve">also </w:t>
      </w:r>
      <w:r>
        <w:rPr>
          <w:rFonts w:ascii="Arial" w:hAnsi="Arial" w:cs="Arial"/>
          <w:color w:val="000000" w:themeColor="text1"/>
          <w:sz w:val="22"/>
          <w:szCs w:val="22"/>
        </w:rPr>
        <w:t xml:space="preserve">conduct different sessions to teach employees about the technology and system, which is going to be executed later in the business, which helped employees in adapting technological, changes within this company very comfortably and easily. This is a great platform </w:t>
      </w:r>
      <w:r w:rsidR="00D744CD">
        <w:rPr>
          <w:rFonts w:ascii="Arial" w:hAnsi="Arial" w:cs="Arial"/>
          <w:color w:val="000000" w:themeColor="text1"/>
          <w:sz w:val="22"/>
          <w:szCs w:val="22"/>
        </w:rPr>
        <w:t xml:space="preserve">for the employees through which will acquire new skill set and gain hands-on experience related to that technology before implementation. This activity will result in a better output from the employees, which indirectly enhanced the company’s overall performance. </w:t>
      </w:r>
    </w:p>
    <w:p w14:paraId="0B661FA9" w14:textId="77777777" w:rsidR="00D744CD" w:rsidRDefault="00D744CD" w:rsidP="00930679">
      <w:pPr>
        <w:spacing w:line="360" w:lineRule="auto"/>
        <w:ind w:left="720"/>
        <w:jc w:val="both"/>
        <w:rPr>
          <w:rFonts w:ascii="Arial" w:hAnsi="Arial" w:cs="Arial"/>
          <w:color w:val="000000" w:themeColor="text1"/>
          <w:sz w:val="22"/>
          <w:szCs w:val="22"/>
        </w:rPr>
      </w:pPr>
    </w:p>
    <w:p w14:paraId="167DBB7B" w14:textId="26FAB878" w:rsidR="00D744CD" w:rsidRDefault="00D744CD" w:rsidP="000F79E5">
      <w:pPr>
        <w:pStyle w:val="Heading3"/>
        <w:rPr>
          <w:rFonts w:ascii="Arial" w:hAnsi="Arial" w:cs="Arial"/>
          <w:color w:val="auto"/>
          <w:sz w:val="22"/>
          <w:szCs w:val="22"/>
        </w:rPr>
      </w:pPr>
      <w:bookmarkStart w:id="23" w:name="_Toc426972346"/>
      <w:r w:rsidRPr="000F79E5">
        <w:rPr>
          <w:rFonts w:ascii="Arial" w:hAnsi="Arial" w:cs="Arial"/>
          <w:color w:val="auto"/>
          <w:sz w:val="22"/>
          <w:szCs w:val="22"/>
        </w:rPr>
        <w:t>Training Program for Managerial Position:</w:t>
      </w:r>
      <w:bookmarkEnd w:id="23"/>
    </w:p>
    <w:p w14:paraId="1433540F" w14:textId="77777777" w:rsidR="000F79E5" w:rsidRPr="000F79E5" w:rsidRDefault="000F79E5" w:rsidP="000F79E5"/>
    <w:p w14:paraId="354456A8" w14:textId="668AD0CC" w:rsidR="00BB6D7A" w:rsidRPr="004371E0" w:rsidRDefault="00D744CD" w:rsidP="004371E0">
      <w:pPr>
        <w:spacing w:line="360" w:lineRule="auto"/>
        <w:jc w:val="both"/>
        <w:rPr>
          <w:rFonts w:ascii="Arial" w:hAnsi="Arial" w:cs="Arial"/>
          <w:color w:val="000000" w:themeColor="text1"/>
          <w:sz w:val="22"/>
          <w:szCs w:val="22"/>
        </w:rPr>
      </w:pPr>
      <w:r w:rsidRPr="004371E0">
        <w:rPr>
          <w:rFonts w:ascii="Arial" w:hAnsi="Arial" w:cs="Arial"/>
          <w:color w:val="000000" w:themeColor="text1"/>
          <w:sz w:val="22"/>
          <w:szCs w:val="22"/>
        </w:rPr>
        <w:t xml:space="preserve">Tesco has a wide range of training programs; for the employee who is expected or wanted to be promoted to managerial position. This program is specifically designed for employees </w:t>
      </w:r>
      <w:r w:rsidRPr="004371E0">
        <w:rPr>
          <w:rFonts w:ascii="Arial" w:hAnsi="Arial" w:cs="Arial"/>
          <w:color w:val="000000" w:themeColor="text1"/>
          <w:sz w:val="22"/>
          <w:szCs w:val="22"/>
        </w:rPr>
        <w:lastRenderedPageBreak/>
        <w:t xml:space="preserve">to get hands-on experience and skills set which they may require at higher positions. In this program employee who is about to be promoted are encouraged to travel in a particular country to learn particular skills and experience. </w:t>
      </w:r>
      <w:r w:rsidR="002D1049" w:rsidRPr="004371E0">
        <w:rPr>
          <w:rFonts w:ascii="Arial" w:hAnsi="Arial" w:cs="Arial"/>
          <w:color w:val="000000" w:themeColor="text1"/>
          <w:sz w:val="22"/>
          <w:szCs w:val="22"/>
        </w:rPr>
        <w:t xml:space="preserve">The employee completes this training course by attending regular classes and the best part about this is, each employee who attends this training course has to pass an exam, which is conducted, at the end of the course to get the position. Due to the exam, the employee will give full attention to the course and their full effort to pass this exam. This program will help many individuals to improve their leadership, decision making, and time management skills which is necessary for an employee who will have to serve at the managerial role especially. </w:t>
      </w:r>
    </w:p>
    <w:p w14:paraId="19BD4B51" w14:textId="77777777" w:rsidR="00BB6D7A" w:rsidRDefault="00BB6D7A" w:rsidP="005C32E4">
      <w:pPr>
        <w:pStyle w:val="NormalWeb"/>
        <w:spacing w:line="360" w:lineRule="auto"/>
        <w:jc w:val="both"/>
        <w:rPr>
          <w:rFonts w:ascii="Arial" w:hAnsi="Arial" w:cs="Arial"/>
          <w:b/>
          <w:bCs/>
          <w:sz w:val="22"/>
          <w:szCs w:val="22"/>
        </w:rPr>
      </w:pPr>
    </w:p>
    <w:p w14:paraId="70EA8242" w14:textId="47E43D0F" w:rsidR="00745553" w:rsidRPr="000F79E5" w:rsidRDefault="00745553" w:rsidP="000F79E5">
      <w:pPr>
        <w:pStyle w:val="Heading1"/>
        <w:rPr>
          <w:rFonts w:ascii="Arial" w:hAnsi="Arial" w:cs="Arial"/>
          <w:i w:val="0"/>
        </w:rPr>
      </w:pPr>
      <w:bookmarkStart w:id="24" w:name="_Toc426972347"/>
      <w:r w:rsidRPr="000F79E5">
        <w:rPr>
          <w:rFonts w:ascii="Arial" w:hAnsi="Arial" w:cs="Arial"/>
          <w:i w:val="0"/>
        </w:rPr>
        <w:t>TASK</w:t>
      </w:r>
      <w:r w:rsidR="00294507" w:rsidRPr="000F79E5">
        <w:rPr>
          <w:rFonts w:ascii="Arial" w:hAnsi="Arial" w:cs="Arial"/>
          <w:i w:val="0"/>
        </w:rPr>
        <w:t>:</w:t>
      </w:r>
      <w:r w:rsidRPr="000F79E5">
        <w:rPr>
          <w:rFonts w:ascii="Arial" w:hAnsi="Arial" w:cs="Arial"/>
          <w:i w:val="0"/>
        </w:rPr>
        <w:t xml:space="preserve"> 3 </w:t>
      </w:r>
      <w:r w:rsidR="002C15FA">
        <w:rPr>
          <w:rFonts w:ascii="Arial" w:hAnsi="Arial" w:cs="Arial"/>
          <w:i w:val="0"/>
        </w:rPr>
        <w:t>– Personal Development Plan for Tesco Employee:</w:t>
      </w:r>
      <w:bookmarkEnd w:id="24"/>
    </w:p>
    <w:p w14:paraId="2892B029" w14:textId="77777777" w:rsidR="00020681" w:rsidRDefault="00A27E90" w:rsidP="005C32E4">
      <w:pPr>
        <w:pStyle w:val="NormalWeb"/>
        <w:spacing w:line="360" w:lineRule="auto"/>
        <w:jc w:val="both"/>
        <w:rPr>
          <w:rFonts w:ascii="Arial" w:hAnsi="Arial" w:cs="Arial"/>
          <w:sz w:val="22"/>
          <w:szCs w:val="22"/>
        </w:rPr>
      </w:pPr>
      <w:r>
        <w:rPr>
          <w:rFonts w:ascii="Arial" w:hAnsi="Arial" w:cs="Arial"/>
          <w:sz w:val="22"/>
          <w:szCs w:val="22"/>
        </w:rPr>
        <w:t xml:space="preserve">An individual working in any organisation always has some expectations related to his/ her career growth and personal development which need to be met to retain employees for a longer period and to achieve their goal in life. </w:t>
      </w:r>
    </w:p>
    <w:p w14:paraId="6F31A0BD" w14:textId="17632544" w:rsidR="00E02FB4" w:rsidRPr="00020681" w:rsidRDefault="00020681" w:rsidP="005C32E4">
      <w:pPr>
        <w:pStyle w:val="NormalWeb"/>
        <w:spacing w:line="360" w:lineRule="auto"/>
        <w:jc w:val="both"/>
        <w:rPr>
          <w:rFonts w:ascii="Arial" w:hAnsi="Arial" w:cs="Arial"/>
          <w:sz w:val="22"/>
          <w:szCs w:val="22"/>
        </w:rPr>
      </w:pPr>
      <w:r w:rsidRPr="00020681">
        <w:rPr>
          <w:rFonts w:ascii="Arial" w:hAnsi="Arial" w:cs="Arial"/>
          <w:i/>
          <w:sz w:val="22"/>
          <w:szCs w:val="22"/>
        </w:rPr>
        <w:t>“Personal development plan is a dynamic and structured process of nurturing skills. It’s about reflecting on your current learning and identifying your current strengths and areas where you need to improve</w:t>
      </w:r>
      <w:r w:rsidRPr="00020681">
        <w:rPr>
          <w:rFonts w:ascii="Arial" w:hAnsi="Arial" w:cs="Arial"/>
          <w:sz w:val="22"/>
          <w:szCs w:val="22"/>
        </w:rPr>
        <w:t>”. (Rimmer, 2018).</w:t>
      </w:r>
    </w:p>
    <w:p w14:paraId="14E7CED2" w14:textId="7CEB2AC2" w:rsidR="00A27E90" w:rsidRDefault="00A27E90" w:rsidP="005C32E4">
      <w:pPr>
        <w:pStyle w:val="NormalWeb"/>
        <w:spacing w:line="360" w:lineRule="auto"/>
        <w:jc w:val="both"/>
        <w:rPr>
          <w:rFonts w:ascii="Arial" w:hAnsi="Arial" w:cs="Arial"/>
          <w:sz w:val="22"/>
          <w:szCs w:val="22"/>
        </w:rPr>
      </w:pPr>
      <w:r>
        <w:rPr>
          <w:rFonts w:ascii="Arial" w:hAnsi="Arial" w:cs="Arial"/>
          <w:sz w:val="22"/>
          <w:szCs w:val="22"/>
        </w:rPr>
        <w:t xml:space="preserve">The objective of personal development plan is to improve skills, abilities, and knowledge of employee working in organisation. These plans differ from person to person and designation to designation. </w:t>
      </w:r>
    </w:p>
    <w:p w14:paraId="46F69627" w14:textId="470ECD72" w:rsidR="00A27E90" w:rsidRPr="00C033C5" w:rsidRDefault="00A27E90" w:rsidP="005C32E4">
      <w:pPr>
        <w:pStyle w:val="NormalWeb"/>
        <w:spacing w:line="360" w:lineRule="auto"/>
        <w:jc w:val="both"/>
        <w:rPr>
          <w:rFonts w:ascii="Arial" w:hAnsi="Arial" w:cs="Arial"/>
          <w:sz w:val="22"/>
          <w:szCs w:val="22"/>
        </w:rPr>
      </w:pPr>
      <w:r>
        <w:rPr>
          <w:rFonts w:ascii="Arial" w:hAnsi="Arial" w:cs="Arial"/>
          <w:sz w:val="22"/>
          <w:szCs w:val="22"/>
        </w:rPr>
        <w:t xml:space="preserve">Please find below a personal development plan for a Tesco employee to meet the identified development needs. </w:t>
      </w:r>
    </w:p>
    <w:tbl>
      <w:tblPr>
        <w:tblW w:w="10006" w:type="dxa"/>
        <w:tblInd w:w="-684" w:type="dxa"/>
        <w:tblLayout w:type="fixed"/>
        <w:tblLook w:val="04A0" w:firstRow="1" w:lastRow="0" w:firstColumn="1" w:lastColumn="0" w:noHBand="0" w:noVBand="1"/>
      </w:tblPr>
      <w:tblGrid>
        <w:gridCol w:w="2352"/>
        <w:gridCol w:w="3118"/>
        <w:gridCol w:w="1418"/>
        <w:gridCol w:w="3118"/>
      </w:tblGrid>
      <w:tr w:rsidR="001D2F19" w:rsidRPr="001D2F19" w14:paraId="70F8A0A6" w14:textId="77777777" w:rsidTr="00CD18C2">
        <w:trPr>
          <w:trHeight w:val="546"/>
        </w:trPr>
        <w:tc>
          <w:tcPr>
            <w:tcW w:w="10006" w:type="dxa"/>
            <w:gridSpan w:val="4"/>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7E8FE2B1" w14:textId="09167936" w:rsidR="001D2F19" w:rsidRPr="003B0B89" w:rsidRDefault="001D2F19" w:rsidP="004A412F">
            <w:pPr>
              <w:jc w:val="center"/>
              <w:rPr>
                <w:rFonts w:ascii="Arial" w:eastAsia="Times New Roman" w:hAnsi="Arial" w:cs="Arial"/>
                <w:b/>
                <w:bCs/>
                <w:color w:val="000000"/>
                <w:sz w:val="22"/>
                <w:szCs w:val="22"/>
              </w:rPr>
            </w:pPr>
            <w:r w:rsidRPr="003B0B89">
              <w:rPr>
                <w:rFonts w:ascii="Arial" w:eastAsia="Times New Roman" w:hAnsi="Arial" w:cs="Arial"/>
                <w:b/>
                <w:bCs/>
                <w:color w:val="000000"/>
                <w:sz w:val="22"/>
                <w:szCs w:val="22"/>
              </w:rPr>
              <w:t xml:space="preserve">Personal </w:t>
            </w:r>
            <w:r w:rsidR="00472D77" w:rsidRPr="003B0B89">
              <w:rPr>
                <w:rFonts w:ascii="Arial" w:eastAsia="Times New Roman" w:hAnsi="Arial" w:cs="Arial"/>
                <w:b/>
                <w:bCs/>
                <w:color w:val="000000"/>
                <w:sz w:val="22"/>
                <w:szCs w:val="22"/>
              </w:rPr>
              <w:t>Development</w:t>
            </w:r>
            <w:r w:rsidRPr="003B0B89">
              <w:rPr>
                <w:rFonts w:ascii="Arial" w:eastAsia="Times New Roman" w:hAnsi="Arial" w:cs="Arial"/>
                <w:b/>
                <w:bCs/>
                <w:color w:val="000000"/>
                <w:sz w:val="22"/>
                <w:szCs w:val="22"/>
              </w:rPr>
              <w:t xml:space="preserve"> Plan for Tesco Employee</w:t>
            </w:r>
          </w:p>
        </w:tc>
      </w:tr>
      <w:tr w:rsidR="001D2F19" w:rsidRPr="001D2F19" w14:paraId="7CCEF5D0" w14:textId="77777777" w:rsidTr="00CD18C2">
        <w:trPr>
          <w:trHeight w:val="560"/>
        </w:trPr>
        <w:tc>
          <w:tcPr>
            <w:tcW w:w="2352" w:type="dxa"/>
            <w:tcBorders>
              <w:top w:val="nil"/>
              <w:left w:val="single" w:sz="8" w:space="0" w:color="auto"/>
              <w:bottom w:val="single" w:sz="8" w:space="0" w:color="auto"/>
              <w:right w:val="single" w:sz="4" w:space="0" w:color="auto"/>
            </w:tcBorders>
            <w:shd w:val="clear" w:color="auto" w:fill="auto"/>
            <w:noWrap/>
            <w:vAlign w:val="bottom"/>
            <w:hideMark/>
          </w:tcPr>
          <w:p w14:paraId="0D38065B" w14:textId="77777777" w:rsidR="001D2F19" w:rsidRPr="003B0B89" w:rsidRDefault="001D2F19" w:rsidP="003B0B89">
            <w:pPr>
              <w:rPr>
                <w:rFonts w:ascii="Arial" w:eastAsia="Times New Roman" w:hAnsi="Arial" w:cs="Arial"/>
                <w:b/>
                <w:bCs/>
                <w:color w:val="000000"/>
                <w:sz w:val="22"/>
                <w:szCs w:val="22"/>
              </w:rPr>
            </w:pPr>
            <w:r w:rsidRPr="003B0B89">
              <w:rPr>
                <w:rFonts w:ascii="Arial" w:eastAsia="Times New Roman" w:hAnsi="Arial" w:cs="Arial"/>
                <w:b/>
                <w:bCs/>
                <w:color w:val="000000"/>
                <w:sz w:val="22"/>
                <w:szCs w:val="22"/>
              </w:rPr>
              <w:t>Objectives</w:t>
            </w:r>
          </w:p>
        </w:tc>
        <w:tc>
          <w:tcPr>
            <w:tcW w:w="3118" w:type="dxa"/>
            <w:tcBorders>
              <w:top w:val="nil"/>
              <w:left w:val="nil"/>
              <w:bottom w:val="single" w:sz="8" w:space="0" w:color="auto"/>
              <w:right w:val="single" w:sz="4" w:space="0" w:color="auto"/>
            </w:tcBorders>
            <w:shd w:val="clear" w:color="auto" w:fill="auto"/>
            <w:noWrap/>
            <w:vAlign w:val="bottom"/>
            <w:hideMark/>
          </w:tcPr>
          <w:p w14:paraId="395882E3" w14:textId="77777777" w:rsidR="001D2F19" w:rsidRPr="003B0B89" w:rsidRDefault="001D2F19" w:rsidP="003B0B89">
            <w:pPr>
              <w:rPr>
                <w:rFonts w:ascii="Arial" w:eastAsia="Times New Roman" w:hAnsi="Arial" w:cs="Arial"/>
                <w:b/>
                <w:bCs/>
                <w:color w:val="000000"/>
                <w:sz w:val="22"/>
                <w:szCs w:val="22"/>
              </w:rPr>
            </w:pPr>
            <w:r w:rsidRPr="003B0B89">
              <w:rPr>
                <w:rFonts w:ascii="Arial" w:eastAsia="Times New Roman" w:hAnsi="Arial" w:cs="Arial"/>
                <w:b/>
                <w:bCs/>
                <w:color w:val="000000"/>
                <w:sz w:val="22"/>
                <w:szCs w:val="22"/>
              </w:rPr>
              <w:t>How</w:t>
            </w:r>
          </w:p>
        </w:tc>
        <w:tc>
          <w:tcPr>
            <w:tcW w:w="1418" w:type="dxa"/>
            <w:tcBorders>
              <w:top w:val="nil"/>
              <w:left w:val="nil"/>
              <w:bottom w:val="single" w:sz="8" w:space="0" w:color="auto"/>
              <w:right w:val="single" w:sz="4" w:space="0" w:color="auto"/>
            </w:tcBorders>
            <w:shd w:val="clear" w:color="auto" w:fill="auto"/>
            <w:noWrap/>
            <w:vAlign w:val="bottom"/>
            <w:hideMark/>
          </w:tcPr>
          <w:p w14:paraId="13A2104A" w14:textId="77777777" w:rsidR="001D2F19" w:rsidRPr="003B0B89" w:rsidRDefault="001D2F19" w:rsidP="003B0B89">
            <w:pPr>
              <w:rPr>
                <w:rFonts w:ascii="Arial" w:eastAsia="Times New Roman" w:hAnsi="Arial" w:cs="Arial"/>
                <w:b/>
                <w:bCs/>
                <w:color w:val="000000"/>
                <w:sz w:val="22"/>
                <w:szCs w:val="22"/>
              </w:rPr>
            </w:pPr>
            <w:r w:rsidRPr="003B0B89">
              <w:rPr>
                <w:rFonts w:ascii="Arial" w:eastAsia="Times New Roman" w:hAnsi="Arial" w:cs="Arial"/>
                <w:b/>
                <w:bCs/>
                <w:color w:val="000000"/>
                <w:sz w:val="22"/>
                <w:szCs w:val="22"/>
              </w:rPr>
              <w:t>When</w:t>
            </w:r>
          </w:p>
        </w:tc>
        <w:tc>
          <w:tcPr>
            <w:tcW w:w="3118" w:type="dxa"/>
            <w:tcBorders>
              <w:top w:val="nil"/>
              <w:left w:val="nil"/>
              <w:bottom w:val="single" w:sz="8" w:space="0" w:color="auto"/>
              <w:right w:val="single" w:sz="8" w:space="0" w:color="auto"/>
            </w:tcBorders>
            <w:shd w:val="clear" w:color="auto" w:fill="auto"/>
            <w:noWrap/>
            <w:vAlign w:val="bottom"/>
            <w:hideMark/>
          </w:tcPr>
          <w:p w14:paraId="4B57A7D8" w14:textId="77777777" w:rsidR="001D2F19" w:rsidRPr="003B0B89" w:rsidRDefault="001D2F19" w:rsidP="003B0B89">
            <w:pPr>
              <w:rPr>
                <w:rFonts w:ascii="Arial" w:eastAsia="Times New Roman" w:hAnsi="Arial" w:cs="Arial"/>
                <w:b/>
                <w:bCs/>
                <w:color w:val="000000"/>
                <w:sz w:val="22"/>
                <w:szCs w:val="22"/>
              </w:rPr>
            </w:pPr>
            <w:r w:rsidRPr="003B0B89">
              <w:rPr>
                <w:rFonts w:ascii="Arial" w:eastAsia="Times New Roman" w:hAnsi="Arial" w:cs="Arial"/>
                <w:b/>
                <w:bCs/>
                <w:color w:val="000000"/>
                <w:sz w:val="22"/>
                <w:szCs w:val="22"/>
              </w:rPr>
              <w:t>Results/Impact</w:t>
            </w:r>
          </w:p>
        </w:tc>
      </w:tr>
      <w:tr w:rsidR="001D2F19" w:rsidRPr="001D2F19" w14:paraId="447B473C" w14:textId="77777777" w:rsidTr="00CD18C2">
        <w:trPr>
          <w:trHeight w:val="676"/>
        </w:trPr>
        <w:tc>
          <w:tcPr>
            <w:tcW w:w="2352" w:type="dxa"/>
            <w:tcBorders>
              <w:top w:val="nil"/>
              <w:left w:val="single" w:sz="8" w:space="0" w:color="auto"/>
              <w:bottom w:val="single" w:sz="4" w:space="0" w:color="auto"/>
              <w:right w:val="single" w:sz="4" w:space="0" w:color="auto"/>
            </w:tcBorders>
            <w:shd w:val="clear" w:color="auto" w:fill="auto"/>
            <w:noWrap/>
            <w:vAlign w:val="bottom"/>
            <w:hideMark/>
          </w:tcPr>
          <w:p w14:paraId="2AB91F6E" w14:textId="730272A8" w:rsidR="001D2F19" w:rsidRPr="003B0B89" w:rsidRDefault="00472D77" w:rsidP="003B0B89">
            <w:pPr>
              <w:rPr>
                <w:rFonts w:ascii="Arial" w:eastAsia="Times New Roman" w:hAnsi="Arial" w:cs="Arial"/>
                <w:b/>
                <w:color w:val="000000"/>
                <w:sz w:val="22"/>
                <w:szCs w:val="22"/>
              </w:rPr>
            </w:pPr>
            <w:r w:rsidRPr="003B0B89">
              <w:rPr>
                <w:rFonts w:ascii="Arial" w:eastAsia="Times New Roman" w:hAnsi="Arial" w:cs="Arial"/>
                <w:b/>
                <w:color w:val="000000"/>
                <w:sz w:val="22"/>
                <w:szCs w:val="22"/>
              </w:rPr>
              <w:t>Leadership</w:t>
            </w:r>
          </w:p>
        </w:tc>
        <w:tc>
          <w:tcPr>
            <w:tcW w:w="3118" w:type="dxa"/>
            <w:tcBorders>
              <w:top w:val="nil"/>
              <w:left w:val="nil"/>
              <w:bottom w:val="single" w:sz="4" w:space="0" w:color="auto"/>
              <w:right w:val="single" w:sz="4" w:space="0" w:color="auto"/>
            </w:tcBorders>
            <w:shd w:val="clear" w:color="auto" w:fill="auto"/>
            <w:noWrap/>
            <w:vAlign w:val="bottom"/>
            <w:hideMark/>
          </w:tcPr>
          <w:p w14:paraId="31CA3EFB" w14:textId="67863198" w:rsidR="001D2F19" w:rsidRPr="003B0B89" w:rsidRDefault="001D2F19" w:rsidP="003B0B89">
            <w:pPr>
              <w:rPr>
                <w:rFonts w:ascii="Arial" w:eastAsia="Times New Roman" w:hAnsi="Arial" w:cs="Arial"/>
                <w:color w:val="000000"/>
                <w:sz w:val="22"/>
                <w:szCs w:val="22"/>
              </w:rPr>
            </w:pPr>
            <w:r w:rsidRPr="003B0B89">
              <w:rPr>
                <w:rFonts w:ascii="Arial" w:eastAsia="Times New Roman" w:hAnsi="Arial" w:cs="Arial"/>
                <w:color w:val="000000"/>
                <w:sz w:val="22"/>
                <w:szCs w:val="22"/>
              </w:rPr>
              <w:t> </w:t>
            </w:r>
            <w:r w:rsidR="00CD18C2" w:rsidRPr="003B0B89">
              <w:rPr>
                <w:rFonts w:ascii="Arial" w:eastAsia="Times New Roman" w:hAnsi="Arial" w:cs="Arial"/>
                <w:color w:val="000000"/>
                <w:sz w:val="22"/>
                <w:szCs w:val="22"/>
              </w:rPr>
              <w:t>-</w:t>
            </w:r>
            <w:r w:rsidR="009E39A2" w:rsidRPr="003B0B89">
              <w:rPr>
                <w:rFonts w:ascii="Arial" w:eastAsia="Times New Roman" w:hAnsi="Arial" w:cs="Arial"/>
                <w:color w:val="000000"/>
                <w:sz w:val="22"/>
                <w:szCs w:val="22"/>
              </w:rPr>
              <w:t>SWOT Analysis (Self).</w:t>
            </w:r>
          </w:p>
          <w:p w14:paraId="20B52259" w14:textId="22297866" w:rsidR="009E39A2" w:rsidRPr="003B0B89" w:rsidRDefault="00CD18C2" w:rsidP="003B0B89">
            <w:pPr>
              <w:rPr>
                <w:rFonts w:ascii="Arial" w:eastAsia="Times New Roman" w:hAnsi="Arial" w:cs="Arial"/>
                <w:color w:val="000000"/>
                <w:sz w:val="22"/>
                <w:szCs w:val="22"/>
              </w:rPr>
            </w:pPr>
            <w:r w:rsidRPr="003B0B89">
              <w:rPr>
                <w:rFonts w:ascii="Arial" w:eastAsia="Times New Roman" w:hAnsi="Arial" w:cs="Arial"/>
                <w:color w:val="000000"/>
                <w:sz w:val="22"/>
                <w:szCs w:val="22"/>
              </w:rPr>
              <w:t>-</w:t>
            </w:r>
            <w:r w:rsidR="009E39A2" w:rsidRPr="003B0B89">
              <w:rPr>
                <w:rFonts w:ascii="Arial" w:eastAsia="Times New Roman" w:hAnsi="Arial" w:cs="Arial"/>
                <w:color w:val="000000"/>
                <w:sz w:val="22"/>
                <w:szCs w:val="22"/>
              </w:rPr>
              <w:t>Training</w:t>
            </w:r>
          </w:p>
          <w:p w14:paraId="1AF783F9" w14:textId="2BFCB547" w:rsidR="009E39A2" w:rsidRPr="003B0B89" w:rsidRDefault="00CD18C2" w:rsidP="003B0B89">
            <w:pPr>
              <w:rPr>
                <w:rFonts w:ascii="Arial" w:eastAsia="Times New Roman" w:hAnsi="Arial" w:cs="Arial"/>
                <w:color w:val="000000"/>
                <w:sz w:val="22"/>
                <w:szCs w:val="22"/>
              </w:rPr>
            </w:pPr>
            <w:r w:rsidRPr="003B0B89">
              <w:rPr>
                <w:rFonts w:ascii="Arial" w:eastAsia="Times New Roman" w:hAnsi="Arial" w:cs="Arial"/>
                <w:color w:val="000000"/>
                <w:sz w:val="22"/>
                <w:szCs w:val="22"/>
              </w:rPr>
              <w:t>-</w:t>
            </w:r>
            <w:r w:rsidR="009E39A2" w:rsidRPr="003B0B89">
              <w:rPr>
                <w:rFonts w:ascii="Arial" w:eastAsia="Times New Roman" w:hAnsi="Arial" w:cs="Arial"/>
                <w:color w:val="000000"/>
                <w:sz w:val="22"/>
                <w:szCs w:val="22"/>
              </w:rPr>
              <w:t>Attend some course</w:t>
            </w:r>
          </w:p>
        </w:tc>
        <w:tc>
          <w:tcPr>
            <w:tcW w:w="1418" w:type="dxa"/>
            <w:tcBorders>
              <w:top w:val="nil"/>
              <w:left w:val="nil"/>
              <w:bottom w:val="single" w:sz="4" w:space="0" w:color="auto"/>
              <w:right w:val="single" w:sz="4" w:space="0" w:color="auto"/>
            </w:tcBorders>
            <w:shd w:val="clear" w:color="auto" w:fill="auto"/>
            <w:noWrap/>
            <w:vAlign w:val="bottom"/>
            <w:hideMark/>
          </w:tcPr>
          <w:p w14:paraId="248EA619" w14:textId="579A09D9" w:rsidR="001D2F19" w:rsidRPr="003B0B89" w:rsidRDefault="001D2F19" w:rsidP="003B0B89">
            <w:pPr>
              <w:rPr>
                <w:rFonts w:ascii="Arial" w:eastAsia="Times New Roman" w:hAnsi="Arial" w:cs="Arial"/>
                <w:color w:val="000000"/>
                <w:sz w:val="22"/>
                <w:szCs w:val="22"/>
              </w:rPr>
            </w:pPr>
            <w:r w:rsidRPr="003B0B89">
              <w:rPr>
                <w:rFonts w:ascii="Arial" w:eastAsia="Times New Roman" w:hAnsi="Arial" w:cs="Arial"/>
                <w:color w:val="000000"/>
                <w:sz w:val="22"/>
                <w:szCs w:val="22"/>
              </w:rPr>
              <w:t> </w:t>
            </w:r>
            <w:r w:rsidR="009E39A2" w:rsidRPr="003B0B89">
              <w:rPr>
                <w:rFonts w:ascii="Arial" w:eastAsia="Times New Roman" w:hAnsi="Arial" w:cs="Arial"/>
                <w:color w:val="000000"/>
                <w:sz w:val="22"/>
                <w:szCs w:val="22"/>
              </w:rPr>
              <w:t>Six months to one year</w:t>
            </w:r>
          </w:p>
        </w:tc>
        <w:tc>
          <w:tcPr>
            <w:tcW w:w="3118" w:type="dxa"/>
            <w:tcBorders>
              <w:top w:val="nil"/>
              <w:left w:val="nil"/>
              <w:bottom w:val="single" w:sz="4" w:space="0" w:color="auto"/>
              <w:right w:val="single" w:sz="8" w:space="0" w:color="auto"/>
            </w:tcBorders>
            <w:shd w:val="clear" w:color="auto" w:fill="auto"/>
            <w:noWrap/>
            <w:vAlign w:val="bottom"/>
            <w:hideMark/>
          </w:tcPr>
          <w:p w14:paraId="4D282A04" w14:textId="350DD5D5" w:rsidR="001D2F19" w:rsidRPr="003B0B89" w:rsidRDefault="001D2F19" w:rsidP="003B0B89">
            <w:pPr>
              <w:rPr>
                <w:rFonts w:ascii="Arial" w:eastAsia="Times New Roman" w:hAnsi="Arial" w:cs="Arial"/>
                <w:color w:val="000000"/>
                <w:sz w:val="22"/>
                <w:szCs w:val="22"/>
              </w:rPr>
            </w:pPr>
            <w:r w:rsidRPr="003B0B89">
              <w:rPr>
                <w:rFonts w:ascii="Arial" w:eastAsia="Times New Roman" w:hAnsi="Arial" w:cs="Arial"/>
                <w:color w:val="000000"/>
                <w:sz w:val="22"/>
                <w:szCs w:val="22"/>
              </w:rPr>
              <w:t> </w:t>
            </w:r>
            <w:r w:rsidR="00CD18C2" w:rsidRPr="003B0B89">
              <w:rPr>
                <w:rFonts w:ascii="Arial" w:eastAsia="Times New Roman" w:hAnsi="Arial" w:cs="Arial"/>
                <w:color w:val="000000"/>
                <w:sz w:val="22"/>
                <w:szCs w:val="22"/>
              </w:rPr>
              <w:t>-Increases productivity.</w:t>
            </w:r>
          </w:p>
          <w:p w14:paraId="7F5892C2" w14:textId="6ED11E59" w:rsidR="00CD18C2" w:rsidRPr="003B0B89" w:rsidRDefault="00CD18C2" w:rsidP="003B0B89">
            <w:pPr>
              <w:rPr>
                <w:rFonts w:ascii="Arial" w:eastAsia="Times New Roman" w:hAnsi="Arial" w:cs="Arial"/>
                <w:color w:val="000000"/>
                <w:sz w:val="22"/>
                <w:szCs w:val="22"/>
              </w:rPr>
            </w:pPr>
            <w:r w:rsidRPr="003B0B89">
              <w:rPr>
                <w:rFonts w:ascii="Arial" w:eastAsia="Times New Roman" w:hAnsi="Arial" w:cs="Arial"/>
                <w:color w:val="000000"/>
                <w:sz w:val="22"/>
                <w:szCs w:val="22"/>
              </w:rPr>
              <w:t>-Increase employee engagement</w:t>
            </w:r>
          </w:p>
          <w:p w14:paraId="66AFA6D6" w14:textId="77777777" w:rsidR="00CD18C2" w:rsidRPr="003B0B89" w:rsidRDefault="00CD18C2" w:rsidP="003B0B89">
            <w:pPr>
              <w:rPr>
                <w:rFonts w:ascii="Arial" w:eastAsia="Times New Roman" w:hAnsi="Arial" w:cs="Arial"/>
                <w:color w:val="000000"/>
                <w:sz w:val="22"/>
                <w:szCs w:val="22"/>
              </w:rPr>
            </w:pPr>
            <w:r w:rsidRPr="003B0B89">
              <w:rPr>
                <w:rFonts w:ascii="Arial" w:eastAsia="Times New Roman" w:hAnsi="Arial" w:cs="Arial"/>
                <w:color w:val="000000"/>
                <w:sz w:val="22"/>
                <w:szCs w:val="22"/>
              </w:rPr>
              <w:t>-Better decision making power</w:t>
            </w:r>
          </w:p>
          <w:p w14:paraId="7BA03E4C" w14:textId="33A3D30D" w:rsidR="00CD18C2" w:rsidRPr="003B0B89" w:rsidRDefault="00CD18C2" w:rsidP="003B0B89">
            <w:pPr>
              <w:rPr>
                <w:rFonts w:ascii="Arial" w:eastAsia="Times New Roman" w:hAnsi="Arial" w:cs="Arial"/>
                <w:color w:val="000000"/>
                <w:sz w:val="22"/>
                <w:szCs w:val="22"/>
              </w:rPr>
            </w:pPr>
            <w:r w:rsidRPr="003B0B89">
              <w:rPr>
                <w:rFonts w:ascii="Arial" w:eastAsia="Times New Roman" w:hAnsi="Arial" w:cs="Arial"/>
                <w:color w:val="000000"/>
                <w:sz w:val="22"/>
                <w:szCs w:val="22"/>
              </w:rPr>
              <w:t>-Low staff turnover.</w:t>
            </w:r>
          </w:p>
          <w:p w14:paraId="0F86E13B" w14:textId="77777777" w:rsidR="00CD18C2" w:rsidRPr="003B0B89" w:rsidRDefault="00CD18C2" w:rsidP="003B0B89">
            <w:pPr>
              <w:rPr>
                <w:rFonts w:ascii="Arial" w:eastAsia="Times New Roman" w:hAnsi="Arial" w:cs="Arial"/>
                <w:color w:val="000000"/>
                <w:sz w:val="22"/>
                <w:szCs w:val="22"/>
              </w:rPr>
            </w:pPr>
          </w:p>
        </w:tc>
      </w:tr>
      <w:tr w:rsidR="001D2F19" w:rsidRPr="001D2F19" w14:paraId="4A15296D" w14:textId="77777777" w:rsidTr="00CD18C2">
        <w:trPr>
          <w:cantSplit/>
          <w:trHeight w:val="1134"/>
        </w:trPr>
        <w:tc>
          <w:tcPr>
            <w:tcW w:w="2352" w:type="dxa"/>
            <w:tcBorders>
              <w:top w:val="nil"/>
              <w:left w:val="single" w:sz="8" w:space="0" w:color="auto"/>
              <w:bottom w:val="single" w:sz="4" w:space="0" w:color="auto"/>
              <w:right w:val="single" w:sz="4" w:space="0" w:color="auto"/>
            </w:tcBorders>
            <w:shd w:val="clear" w:color="auto" w:fill="auto"/>
            <w:noWrap/>
            <w:vAlign w:val="bottom"/>
            <w:hideMark/>
          </w:tcPr>
          <w:p w14:paraId="4868A87B" w14:textId="4D82F2A7" w:rsidR="001D2F19" w:rsidRPr="003B0B89" w:rsidRDefault="00472D77" w:rsidP="003B0B89">
            <w:pPr>
              <w:rPr>
                <w:rFonts w:ascii="Arial" w:eastAsia="Times New Roman" w:hAnsi="Arial" w:cs="Arial"/>
                <w:b/>
                <w:color w:val="000000"/>
                <w:sz w:val="22"/>
                <w:szCs w:val="22"/>
              </w:rPr>
            </w:pPr>
            <w:r w:rsidRPr="003B0B89">
              <w:rPr>
                <w:rFonts w:ascii="Arial" w:eastAsia="Times New Roman" w:hAnsi="Arial" w:cs="Arial"/>
                <w:b/>
                <w:color w:val="000000"/>
                <w:sz w:val="22"/>
                <w:szCs w:val="22"/>
              </w:rPr>
              <w:lastRenderedPageBreak/>
              <w:t>Skills Development</w:t>
            </w:r>
          </w:p>
        </w:tc>
        <w:tc>
          <w:tcPr>
            <w:tcW w:w="3118" w:type="dxa"/>
            <w:tcBorders>
              <w:top w:val="nil"/>
              <w:left w:val="nil"/>
              <w:bottom w:val="single" w:sz="4" w:space="0" w:color="auto"/>
              <w:right w:val="single" w:sz="4" w:space="0" w:color="auto"/>
            </w:tcBorders>
            <w:shd w:val="clear" w:color="auto" w:fill="auto"/>
            <w:noWrap/>
            <w:vAlign w:val="bottom"/>
            <w:hideMark/>
          </w:tcPr>
          <w:p w14:paraId="64DA8163" w14:textId="18C31E91" w:rsidR="001D2F19" w:rsidRPr="003B0B89" w:rsidRDefault="001D2F19" w:rsidP="003B0B89">
            <w:pPr>
              <w:rPr>
                <w:rFonts w:ascii="Arial" w:eastAsia="Times New Roman" w:hAnsi="Arial" w:cs="Arial"/>
                <w:color w:val="000000"/>
                <w:sz w:val="22"/>
                <w:szCs w:val="22"/>
              </w:rPr>
            </w:pPr>
            <w:r w:rsidRPr="003B0B89">
              <w:rPr>
                <w:rFonts w:ascii="Arial" w:eastAsia="Times New Roman" w:hAnsi="Arial" w:cs="Arial"/>
                <w:color w:val="000000"/>
                <w:sz w:val="22"/>
                <w:szCs w:val="22"/>
              </w:rPr>
              <w:t> </w:t>
            </w:r>
            <w:r w:rsidR="00CD18C2" w:rsidRPr="003B0B89">
              <w:rPr>
                <w:rFonts w:ascii="Arial" w:eastAsia="Times New Roman" w:hAnsi="Arial" w:cs="Arial"/>
                <w:color w:val="000000"/>
                <w:sz w:val="22"/>
                <w:szCs w:val="22"/>
              </w:rPr>
              <w:t>-</w:t>
            </w:r>
            <w:r w:rsidR="004371E0" w:rsidRPr="003B0B89">
              <w:rPr>
                <w:rFonts w:ascii="Arial" w:eastAsia="Times New Roman" w:hAnsi="Arial" w:cs="Arial"/>
                <w:color w:val="000000"/>
                <w:sz w:val="22"/>
                <w:szCs w:val="22"/>
              </w:rPr>
              <w:t>To have expertise in the latest technologies used by Tesco.</w:t>
            </w:r>
          </w:p>
          <w:p w14:paraId="4FF7ECE5" w14:textId="77777777" w:rsidR="004371E0" w:rsidRPr="003B0B89" w:rsidRDefault="004371E0" w:rsidP="003B0B89">
            <w:pPr>
              <w:rPr>
                <w:rFonts w:ascii="Arial" w:eastAsia="Times New Roman" w:hAnsi="Arial" w:cs="Arial"/>
                <w:color w:val="000000"/>
                <w:sz w:val="22"/>
                <w:szCs w:val="22"/>
              </w:rPr>
            </w:pPr>
          </w:p>
          <w:p w14:paraId="72144ECC" w14:textId="107855E1" w:rsidR="004371E0" w:rsidRPr="003B0B89" w:rsidRDefault="00CD18C2" w:rsidP="003B0B89">
            <w:pPr>
              <w:rPr>
                <w:rFonts w:ascii="Arial" w:eastAsia="Times New Roman" w:hAnsi="Arial" w:cs="Arial"/>
                <w:color w:val="000000"/>
                <w:sz w:val="22"/>
                <w:szCs w:val="22"/>
              </w:rPr>
            </w:pPr>
            <w:r w:rsidRPr="003B0B89">
              <w:rPr>
                <w:rFonts w:ascii="Arial" w:eastAsia="Times New Roman" w:hAnsi="Arial" w:cs="Arial"/>
                <w:color w:val="000000"/>
                <w:sz w:val="22"/>
                <w:szCs w:val="22"/>
              </w:rPr>
              <w:t>-</w:t>
            </w:r>
            <w:r w:rsidR="004371E0" w:rsidRPr="003B0B89">
              <w:rPr>
                <w:rFonts w:ascii="Arial" w:eastAsia="Times New Roman" w:hAnsi="Arial" w:cs="Arial"/>
                <w:color w:val="000000"/>
                <w:sz w:val="22"/>
                <w:szCs w:val="22"/>
              </w:rPr>
              <w:t>To gain hands-on experience related to current technologies used in the company</w:t>
            </w:r>
          </w:p>
        </w:tc>
        <w:tc>
          <w:tcPr>
            <w:tcW w:w="1418" w:type="dxa"/>
            <w:tcBorders>
              <w:top w:val="nil"/>
              <w:left w:val="nil"/>
              <w:bottom w:val="single" w:sz="4" w:space="0" w:color="auto"/>
              <w:right w:val="single" w:sz="4" w:space="0" w:color="auto"/>
            </w:tcBorders>
            <w:shd w:val="clear" w:color="auto" w:fill="auto"/>
            <w:noWrap/>
            <w:vAlign w:val="bottom"/>
            <w:hideMark/>
          </w:tcPr>
          <w:p w14:paraId="101FD954" w14:textId="390F297B" w:rsidR="001D2F19" w:rsidRPr="003B0B89" w:rsidRDefault="001D2F19" w:rsidP="003B0B89">
            <w:pPr>
              <w:rPr>
                <w:rFonts w:ascii="Arial" w:eastAsia="Times New Roman" w:hAnsi="Arial" w:cs="Arial"/>
                <w:color w:val="000000"/>
                <w:sz w:val="22"/>
                <w:szCs w:val="22"/>
              </w:rPr>
            </w:pPr>
            <w:r w:rsidRPr="003B0B89">
              <w:rPr>
                <w:rFonts w:ascii="Arial" w:eastAsia="Times New Roman" w:hAnsi="Arial" w:cs="Arial"/>
                <w:color w:val="000000"/>
                <w:sz w:val="22"/>
                <w:szCs w:val="22"/>
              </w:rPr>
              <w:t> </w:t>
            </w:r>
            <w:r w:rsidR="009E39A2" w:rsidRPr="003B0B89">
              <w:rPr>
                <w:rFonts w:ascii="Arial" w:eastAsia="Times New Roman" w:hAnsi="Arial" w:cs="Arial"/>
                <w:color w:val="000000"/>
                <w:sz w:val="22"/>
                <w:szCs w:val="22"/>
              </w:rPr>
              <w:t>Three months to six months</w:t>
            </w:r>
          </w:p>
        </w:tc>
        <w:tc>
          <w:tcPr>
            <w:tcW w:w="3118" w:type="dxa"/>
            <w:tcBorders>
              <w:top w:val="nil"/>
              <w:left w:val="nil"/>
              <w:bottom w:val="single" w:sz="4" w:space="0" w:color="auto"/>
              <w:right w:val="single" w:sz="8" w:space="0" w:color="auto"/>
            </w:tcBorders>
            <w:shd w:val="clear" w:color="auto" w:fill="auto"/>
            <w:noWrap/>
            <w:vAlign w:val="bottom"/>
            <w:hideMark/>
          </w:tcPr>
          <w:p w14:paraId="154083F6" w14:textId="77777777" w:rsidR="001D2F19" w:rsidRPr="003B0B89" w:rsidRDefault="001D2F19" w:rsidP="003B0B89">
            <w:pPr>
              <w:rPr>
                <w:rFonts w:ascii="Arial" w:eastAsia="Times New Roman" w:hAnsi="Arial" w:cs="Arial"/>
                <w:color w:val="000000"/>
                <w:sz w:val="22"/>
                <w:szCs w:val="22"/>
              </w:rPr>
            </w:pPr>
            <w:r w:rsidRPr="003B0B89">
              <w:rPr>
                <w:rFonts w:ascii="Arial" w:eastAsia="Times New Roman" w:hAnsi="Arial" w:cs="Arial"/>
                <w:color w:val="000000"/>
                <w:sz w:val="22"/>
                <w:szCs w:val="22"/>
              </w:rPr>
              <w:t> </w:t>
            </w:r>
            <w:r w:rsidR="00CD18C2" w:rsidRPr="003B0B89">
              <w:rPr>
                <w:rFonts w:ascii="Arial" w:eastAsia="Times New Roman" w:hAnsi="Arial" w:cs="Arial"/>
                <w:color w:val="000000"/>
                <w:sz w:val="22"/>
                <w:szCs w:val="22"/>
              </w:rPr>
              <w:t xml:space="preserve">-The employee will feel comfortable and overall productivity will increase. </w:t>
            </w:r>
          </w:p>
          <w:p w14:paraId="2EE46028" w14:textId="47B77741" w:rsidR="00CD18C2" w:rsidRPr="003B0B89" w:rsidRDefault="00CD18C2" w:rsidP="003B0B89">
            <w:pPr>
              <w:pStyle w:val="ListParagraph"/>
              <w:numPr>
                <w:ilvl w:val="0"/>
                <w:numId w:val="11"/>
              </w:numPr>
              <w:rPr>
                <w:rFonts w:ascii="Arial" w:eastAsia="Times New Roman" w:hAnsi="Arial" w:cs="Arial"/>
                <w:color w:val="000000"/>
                <w:sz w:val="22"/>
                <w:szCs w:val="22"/>
              </w:rPr>
            </w:pPr>
            <w:r w:rsidRPr="003B0B89">
              <w:rPr>
                <w:rFonts w:ascii="Arial" w:eastAsia="Times New Roman" w:hAnsi="Arial" w:cs="Arial"/>
                <w:color w:val="000000"/>
                <w:sz w:val="22"/>
                <w:szCs w:val="22"/>
              </w:rPr>
              <w:t>Consistency</w:t>
            </w:r>
          </w:p>
          <w:p w14:paraId="7BD59A37" w14:textId="77777777" w:rsidR="00CD18C2" w:rsidRPr="003B0B89" w:rsidRDefault="00CD18C2" w:rsidP="003B0B89">
            <w:pPr>
              <w:pStyle w:val="ListParagraph"/>
              <w:numPr>
                <w:ilvl w:val="0"/>
                <w:numId w:val="11"/>
              </w:numPr>
              <w:rPr>
                <w:rFonts w:ascii="Arial" w:eastAsia="Times New Roman" w:hAnsi="Arial" w:cs="Arial"/>
                <w:color w:val="000000"/>
                <w:sz w:val="22"/>
                <w:szCs w:val="22"/>
              </w:rPr>
            </w:pPr>
            <w:r w:rsidRPr="003B0B89">
              <w:rPr>
                <w:rFonts w:ascii="Arial" w:eastAsia="Times New Roman" w:hAnsi="Arial" w:cs="Arial"/>
                <w:color w:val="000000"/>
                <w:sz w:val="22"/>
                <w:szCs w:val="22"/>
              </w:rPr>
              <w:t>Enhances company reputation.</w:t>
            </w:r>
          </w:p>
          <w:p w14:paraId="30E130AD" w14:textId="6713339B" w:rsidR="00CD18C2" w:rsidRPr="003B0B89" w:rsidRDefault="00CD18C2" w:rsidP="003B0B89">
            <w:pPr>
              <w:ind w:left="360"/>
              <w:rPr>
                <w:rFonts w:ascii="Arial" w:eastAsia="Times New Roman" w:hAnsi="Arial" w:cs="Arial"/>
                <w:color w:val="000000"/>
                <w:sz w:val="22"/>
                <w:szCs w:val="22"/>
              </w:rPr>
            </w:pPr>
          </w:p>
        </w:tc>
      </w:tr>
      <w:tr w:rsidR="001D2F19" w:rsidRPr="001D2F19" w14:paraId="54149380" w14:textId="77777777" w:rsidTr="00CD18C2">
        <w:trPr>
          <w:trHeight w:val="757"/>
        </w:trPr>
        <w:tc>
          <w:tcPr>
            <w:tcW w:w="2352" w:type="dxa"/>
            <w:tcBorders>
              <w:top w:val="nil"/>
              <w:left w:val="single" w:sz="8" w:space="0" w:color="auto"/>
              <w:bottom w:val="single" w:sz="4" w:space="0" w:color="auto"/>
              <w:right w:val="single" w:sz="4" w:space="0" w:color="auto"/>
            </w:tcBorders>
            <w:shd w:val="clear" w:color="auto" w:fill="auto"/>
            <w:noWrap/>
            <w:vAlign w:val="bottom"/>
            <w:hideMark/>
          </w:tcPr>
          <w:p w14:paraId="28E30680" w14:textId="100FECA9" w:rsidR="001D2F19" w:rsidRPr="003B0B89" w:rsidRDefault="00472D77" w:rsidP="003B0B89">
            <w:pPr>
              <w:rPr>
                <w:rFonts w:ascii="Arial" w:eastAsia="Times New Roman" w:hAnsi="Arial" w:cs="Arial"/>
                <w:b/>
                <w:color w:val="000000"/>
                <w:sz w:val="22"/>
                <w:szCs w:val="22"/>
              </w:rPr>
            </w:pPr>
            <w:r w:rsidRPr="003B0B89">
              <w:rPr>
                <w:rFonts w:ascii="Arial" w:eastAsia="Times New Roman" w:hAnsi="Arial" w:cs="Arial"/>
                <w:b/>
                <w:color w:val="000000"/>
                <w:sz w:val="22"/>
                <w:szCs w:val="22"/>
              </w:rPr>
              <w:t>Management Programme</w:t>
            </w:r>
          </w:p>
        </w:tc>
        <w:tc>
          <w:tcPr>
            <w:tcW w:w="3118" w:type="dxa"/>
            <w:tcBorders>
              <w:top w:val="nil"/>
              <w:left w:val="nil"/>
              <w:bottom w:val="single" w:sz="4" w:space="0" w:color="auto"/>
              <w:right w:val="single" w:sz="4" w:space="0" w:color="auto"/>
            </w:tcBorders>
            <w:shd w:val="clear" w:color="auto" w:fill="auto"/>
            <w:noWrap/>
            <w:vAlign w:val="bottom"/>
            <w:hideMark/>
          </w:tcPr>
          <w:p w14:paraId="32E39DDD" w14:textId="77777777" w:rsidR="001D2F19" w:rsidRPr="003B0B89" w:rsidRDefault="001D2F19" w:rsidP="003B0B89">
            <w:pPr>
              <w:rPr>
                <w:rFonts w:ascii="Arial" w:eastAsia="Times New Roman" w:hAnsi="Arial" w:cs="Arial"/>
                <w:color w:val="000000"/>
                <w:sz w:val="22"/>
                <w:szCs w:val="22"/>
              </w:rPr>
            </w:pPr>
            <w:r w:rsidRPr="003B0B89">
              <w:rPr>
                <w:rFonts w:ascii="Arial" w:eastAsia="Times New Roman" w:hAnsi="Arial" w:cs="Arial"/>
                <w:color w:val="000000"/>
                <w:sz w:val="22"/>
                <w:szCs w:val="22"/>
              </w:rPr>
              <w:t> </w:t>
            </w:r>
            <w:r w:rsidR="00CD18C2" w:rsidRPr="003B0B89">
              <w:rPr>
                <w:rFonts w:ascii="Arial" w:eastAsia="Times New Roman" w:hAnsi="Arial" w:cs="Arial"/>
                <w:color w:val="000000"/>
                <w:sz w:val="22"/>
                <w:szCs w:val="22"/>
              </w:rPr>
              <w:t>-</w:t>
            </w:r>
            <w:r w:rsidR="009E39A2" w:rsidRPr="003B0B89">
              <w:rPr>
                <w:rFonts w:ascii="Arial" w:eastAsia="Times New Roman" w:hAnsi="Arial" w:cs="Arial"/>
                <w:color w:val="000000"/>
                <w:sz w:val="22"/>
                <w:szCs w:val="22"/>
              </w:rPr>
              <w:t xml:space="preserve">Develop capabilities to move on to the management of the complex program and gain experience managing complex issues. </w:t>
            </w:r>
          </w:p>
          <w:p w14:paraId="04F210B7" w14:textId="77777777" w:rsidR="004E5C57" w:rsidRPr="003B0B89" w:rsidRDefault="004E5C57" w:rsidP="003B0B89">
            <w:pPr>
              <w:rPr>
                <w:rFonts w:ascii="Arial" w:eastAsia="Times New Roman" w:hAnsi="Arial" w:cs="Arial"/>
                <w:color w:val="000000"/>
                <w:sz w:val="22"/>
                <w:szCs w:val="22"/>
              </w:rPr>
            </w:pPr>
            <w:r w:rsidRPr="003B0B89">
              <w:rPr>
                <w:rFonts w:ascii="Arial" w:eastAsia="Times New Roman" w:hAnsi="Arial" w:cs="Arial"/>
                <w:color w:val="000000"/>
                <w:sz w:val="22"/>
                <w:szCs w:val="22"/>
              </w:rPr>
              <w:t>-</w:t>
            </w:r>
            <w:r w:rsidR="000D51FC" w:rsidRPr="003B0B89">
              <w:rPr>
                <w:rFonts w:ascii="Arial" w:eastAsia="Times New Roman" w:hAnsi="Arial" w:cs="Arial"/>
                <w:color w:val="000000"/>
                <w:sz w:val="22"/>
                <w:szCs w:val="22"/>
              </w:rPr>
              <w:t>Communication skill training</w:t>
            </w:r>
          </w:p>
          <w:p w14:paraId="287D366A" w14:textId="744EC668" w:rsidR="000D51FC" w:rsidRPr="003B0B89" w:rsidRDefault="000D51FC" w:rsidP="003B0B89">
            <w:pPr>
              <w:rPr>
                <w:rFonts w:ascii="Arial" w:eastAsia="Times New Roman" w:hAnsi="Arial" w:cs="Arial"/>
                <w:color w:val="000000"/>
                <w:sz w:val="22"/>
                <w:szCs w:val="22"/>
              </w:rPr>
            </w:pPr>
            <w:r w:rsidRPr="003B0B89">
              <w:rPr>
                <w:rFonts w:ascii="Arial" w:eastAsia="Times New Roman" w:hAnsi="Arial" w:cs="Arial"/>
                <w:color w:val="000000"/>
                <w:sz w:val="22"/>
                <w:szCs w:val="22"/>
              </w:rPr>
              <w:t>-Professional productivity training.</w:t>
            </w:r>
          </w:p>
        </w:tc>
        <w:tc>
          <w:tcPr>
            <w:tcW w:w="1418" w:type="dxa"/>
            <w:tcBorders>
              <w:top w:val="nil"/>
              <w:left w:val="nil"/>
              <w:bottom w:val="single" w:sz="4" w:space="0" w:color="auto"/>
              <w:right w:val="single" w:sz="4" w:space="0" w:color="auto"/>
            </w:tcBorders>
            <w:shd w:val="clear" w:color="auto" w:fill="auto"/>
            <w:noWrap/>
            <w:vAlign w:val="bottom"/>
            <w:hideMark/>
          </w:tcPr>
          <w:p w14:paraId="669D5925" w14:textId="15B729DB" w:rsidR="001D2F19" w:rsidRPr="003B0B89" w:rsidRDefault="001D2F19" w:rsidP="003B0B89">
            <w:pPr>
              <w:rPr>
                <w:rFonts w:ascii="Arial" w:eastAsia="Times New Roman" w:hAnsi="Arial" w:cs="Arial"/>
                <w:color w:val="000000"/>
                <w:sz w:val="22"/>
                <w:szCs w:val="22"/>
              </w:rPr>
            </w:pPr>
            <w:r w:rsidRPr="003B0B89">
              <w:rPr>
                <w:rFonts w:ascii="Arial" w:eastAsia="Times New Roman" w:hAnsi="Arial" w:cs="Arial"/>
                <w:color w:val="000000"/>
                <w:sz w:val="22"/>
                <w:szCs w:val="22"/>
              </w:rPr>
              <w:t> </w:t>
            </w:r>
            <w:r w:rsidR="009E39A2" w:rsidRPr="003B0B89">
              <w:rPr>
                <w:rFonts w:ascii="Arial" w:eastAsia="Times New Roman" w:hAnsi="Arial" w:cs="Arial"/>
                <w:color w:val="000000"/>
                <w:sz w:val="22"/>
                <w:szCs w:val="22"/>
              </w:rPr>
              <w:t>Six months to one year</w:t>
            </w:r>
          </w:p>
        </w:tc>
        <w:tc>
          <w:tcPr>
            <w:tcW w:w="3118" w:type="dxa"/>
            <w:tcBorders>
              <w:top w:val="nil"/>
              <w:left w:val="nil"/>
              <w:bottom w:val="single" w:sz="4" w:space="0" w:color="auto"/>
              <w:right w:val="single" w:sz="8" w:space="0" w:color="auto"/>
            </w:tcBorders>
            <w:shd w:val="clear" w:color="auto" w:fill="auto"/>
            <w:noWrap/>
            <w:vAlign w:val="bottom"/>
            <w:hideMark/>
          </w:tcPr>
          <w:p w14:paraId="0D1E8051" w14:textId="6F95C1FD" w:rsidR="001D2F19" w:rsidRPr="003B0B89" w:rsidRDefault="000D51FC" w:rsidP="003B0B89">
            <w:pPr>
              <w:pStyle w:val="ListParagraph"/>
              <w:numPr>
                <w:ilvl w:val="0"/>
                <w:numId w:val="11"/>
              </w:numPr>
              <w:rPr>
                <w:rFonts w:ascii="Arial" w:eastAsia="Times New Roman" w:hAnsi="Arial" w:cs="Arial"/>
                <w:color w:val="000000"/>
                <w:sz w:val="22"/>
                <w:szCs w:val="22"/>
              </w:rPr>
            </w:pPr>
            <w:r w:rsidRPr="003B0B89">
              <w:rPr>
                <w:rFonts w:ascii="Arial" w:eastAsia="Times New Roman" w:hAnsi="Arial" w:cs="Arial"/>
                <w:color w:val="000000"/>
                <w:sz w:val="22"/>
                <w:szCs w:val="22"/>
              </w:rPr>
              <w:t>Improves communication skills</w:t>
            </w:r>
          </w:p>
          <w:p w14:paraId="33407A12" w14:textId="77777777" w:rsidR="000D51FC" w:rsidRPr="003B0B89" w:rsidRDefault="000D51FC" w:rsidP="003B0B89">
            <w:pPr>
              <w:pStyle w:val="ListParagraph"/>
              <w:numPr>
                <w:ilvl w:val="0"/>
                <w:numId w:val="11"/>
              </w:numPr>
              <w:rPr>
                <w:rFonts w:ascii="Arial" w:eastAsia="Times New Roman" w:hAnsi="Arial" w:cs="Arial"/>
                <w:color w:val="000000"/>
                <w:sz w:val="22"/>
                <w:szCs w:val="22"/>
              </w:rPr>
            </w:pPr>
            <w:r w:rsidRPr="003B0B89">
              <w:rPr>
                <w:rFonts w:ascii="Arial" w:eastAsia="Times New Roman" w:hAnsi="Arial" w:cs="Arial"/>
                <w:color w:val="000000"/>
                <w:sz w:val="22"/>
                <w:szCs w:val="22"/>
              </w:rPr>
              <w:t>Better decision maker</w:t>
            </w:r>
          </w:p>
          <w:p w14:paraId="1B1B8DD8" w14:textId="77777777" w:rsidR="000D51FC" w:rsidRPr="003B0B89" w:rsidRDefault="000D51FC" w:rsidP="003B0B89">
            <w:pPr>
              <w:pStyle w:val="ListParagraph"/>
              <w:numPr>
                <w:ilvl w:val="0"/>
                <w:numId w:val="11"/>
              </w:numPr>
              <w:rPr>
                <w:rFonts w:ascii="Arial" w:eastAsia="Times New Roman" w:hAnsi="Arial" w:cs="Arial"/>
                <w:color w:val="000000"/>
                <w:sz w:val="22"/>
                <w:szCs w:val="22"/>
              </w:rPr>
            </w:pPr>
            <w:r w:rsidRPr="003B0B89">
              <w:rPr>
                <w:rFonts w:ascii="Arial" w:eastAsia="Times New Roman" w:hAnsi="Arial" w:cs="Arial"/>
                <w:color w:val="000000"/>
                <w:sz w:val="22"/>
                <w:szCs w:val="22"/>
              </w:rPr>
              <w:t>Productivity boost</w:t>
            </w:r>
          </w:p>
          <w:p w14:paraId="3D71DC13" w14:textId="5F3FEE2A" w:rsidR="000D51FC" w:rsidRPr="003B0B89" w:rsidRDefault="000D51FC" w:rsidP="003B0B89">
            <w:pPr>
              <w:pStyle w:val="ListParagraph"/>
              <w:numPr>
                <w:ilvl w:val="0"/>
                <w:numId w:val="11"/>
              </w:numPr>
              <w:rPr>
                <w:rFonts w:ascii="Arial" w:eastAsia="Times New Roman" w:hAnsi="Arial" w:cs="Arial"/>
                <w:color w:val="000000"/>
                <w:sz w:val="22"/>
                <w:szCs w:val="22"/>
              </w:rPr>
            </w:pPr>
            <w:r w:rsidRPr="003B0B89">
              <w:rPr>
                <w:rFonts w:ascii="Arial" w:eastAsia="Times New Roman" w:hAnsi="Arial" w:cs="Arial"/>
                <w:color w:val="000000"/>
                <w:sz w:val="22"/>
                <w:szCs w:val="22"/>
              </w:rPr>
              <w:t xml:space="preserve"> Better Morale</w:t>
            </w:r>
          </w:p>
        </w:tc>
      </w:tr>
      <w:tr w:rsidR="001D2F19" w:rsidRPr="001D2F19" w14:paraId="103F3EF1" w14:textId="77777777" w:rsidTr="00CD18C2">
        <w:trPr>
          <w:trHeight w:val="757"/>
        </w:trPr>
        <w:tc>
          <w:tcPr>
            <w:tcW w:w="2352" w:type="dxa"/>
            <w:tcBorders>
              <w:top w:val="nil"/>
              <w:left w:val="single" w:sz="8" w:space="0" w:color="auto"/>
              <w:bottom w:val="single" w:sz="8" w:space="0" w:color="auto"/>
              <w:right w:val="single" w:sz="4" w:space="0" w:color="auto"/>
            </w:tcBorders>
            <w:shd w:val="clear" w:color="auto" w:fill="auto"/>
            <w:noWrap/>
            <w:vAlign w:val="bottom"/>
            <w:hideMark/>
          </w:tcPr>
          <w:p w14:paraId="346B8418" w14:textId="0B1D66F9" w:rsidR="001D2F19" w:rsidRPr="001D2F19" w:rsidRDefault="001D2F19" w:rsidP="001D2F19">
            <w:pPr>
              <w:rPr>
                <w:rFonts w:ascii="Calibri" w:eastAsia="Times New Roman" w:hAnsi="Calibri" w:cs="Times New Roman"/>
                <w:color w:val="000000"/>
              </w:rPr>
            </w:pPr>
            <w:r w:rsidRPr="001D2F19">
              <w:rPr>
                <w:rFonts w:ascii="Calibri" w:eastAsia="Times New Roman" w:hAnsi="Calibri" w:cs="Times New Roman"/>
                <w:color w:val="000000"/>
              </w:rPr>
              <w:t> </w:t>
            </w:r>
          </w:p>
        </w:tc>
        <w:tc>
          <w:tcPr>
            <w:tcW w:w="3118" w:type="dxa"/>
            <w:tcBorders>
              <w:top w:val="nil"/>
              <w:left w:val="nil"/>
              <w:bottom w:val="single" w:sz="8" w:space="0" w:color="auto"/>
              <w:right w:val="single" w:sz="4" w:space="0" w:color="auto"/>
            </w:tcBorders>
            <w:shd w:val="clear" w:color="auto" w:fill="auto"/>
            <w:noWrap/>
            <w:vAlign w:val="bottom"/>
            <w:hideMark/>
          </w:tcPr>
          <w:p w14:paraId="1BB76A75" w14:textId="77777777" w:rsidR="001D2F19" w:rsidRPr="001D2F19" w:rsidRDefault="001D2F19" w:rsidP="001D2F19">
            <w:pPr>
              <w:rPr>
                <w:rFonts w:ascii="Calibri" w:eastAsia="Times New Roman" w:hAnsi="Calibri" w:cs="Times New Roman"/>
                <w:color w:val="000000"/>
              </w:rPr>
            </w:pPr>
            <w:r w:rsidRPr="001D2F19">
              <w:rPr>
                <w:rFonts w:ascii="Calibri" w:eastAsia="Times New Roman" w:hAnsi="Calibri" w:cs="Times New Roman"/>
                <w:color w:val="000000"/>
              </w:rPr>
              <w:t> </w:t>
            </w:r>
          </w:p>
        </w:tc>
        <w:tc>
          <w:tcPr>
            <w:tcW w:w="1418" w:type="dxa"/>
            <w:tcBorders>
              <w:top w:val="nil"/>
              <w:left w:val="nil"/>
              <w:bottom w:val="single" w:sz="8" w:space="0" w:color="auto"/>
              <w:right w:val="single" w:sz="4" w:space="0" w:color="auto"/>
            </w:tcBorders>
            <w:shd w:val="clear" w:color="auto" w:fill="auto"/>
            <w:noWrap/>
            <w:vAlign w:val="bottom"/>
            <w:hideMark/>
          </w:tcPr>
          <w:p w14:paraId="667BC6E5" w14:textId="77777777" w:rsidR="001D2F19" w:rsidRPr="001D2F19" w:rsidRDefault="001D2F19" w:rsidP="001D2F19">
            <w:pPr>
              <w:rPr>
                <w:rFonts w:ascii="Calibri" w:eastAsia="Times New Roman" w:hAnsi="Calibri" w:cs="Times New Roman"/>
                <w:color w:val="000000"/>
              </w:rPr>
            </w:pPr>
            <w:r w:rsidRPr="001D2F19">
              <w:rPr>
                <w:rFonts w:ascii="Calibri" w:eastAsia="Times New Roman" w:hAnsi="Calibri" w:cs="Times New Roman"/>
                <w:color w:val="000000"/>
              </w:rPr>
              <w:t> </w:t>
            </w:r>
          </w:p>
        </w:tc>
        <w:tc>
          <w:tcPr>
            <w:tcW w:w="3118" w:type="dxa"/>
            <w:tcBorders>
              <w:top w:val="nil"/>
              <w:left w:val="nil"/>
              <w:bottom w:val="single" w:sz="8" w:space="0" w:color="auto"/>
              <w:right w:val="single" w:sz="8" w:space="0" w:color="auto"/>
            </w:tcBorders>
            <w:shd w:val="clear" w:color="auto" w:fill="auto"/>
            <w:noWrap/>
            <w:vAlign w:val="bottom"/>
            <w:hideMark/>
          </w:tcPr>
          <w:p w14:paraId="358A2877" w14:textId="77777777" w:rsidR="001D2F19" w:rsidRPr="001D2F19" w:rsidRDefault="001D2F19" w:rsidP="001D2F19">
            <w:pPr>
              <w:rPr>
                <w:rFonts w:ascii="Calibri" w:eastAsia="Times New Roman" w:hAnsi="Calibri" w:cs="Times New Roman"/>
                <w:color w:val="000000"/>
              </w:rPr>
            </w:pPr>
            <w:r w:rsidRPr="001D2F19">
              <w:rPr>
                <w:rFonts w:ascii="Calibri" w:eastAsia="Times New Roman" w:hAnsi="Calibri" w:cs="Times New Roman"/>
                <w:color w:val="000000"/>
              </w:rPr>
              <w:t> </w:t>
            </w:r>
          </w:p>
        </w:tc>
      </w:tr>
    </w:tbl>
    <w:p w14:paraId="1E7C51E0" w14:textId="1F66BDDD" w:rsidR="00D218B8" w:rsidRPr="00C033C5" w:rsidRDefault="00D218B8" w:rsidP="00C033C5">
      <w:pPr>
        <w:spacing w:line="360" w:lineRule="auto"/>
        <w:jc w:val="both"/>
        <w:rPr>
          <w:rFonts w:ascii="Arial" w:hAnsi="Arial" w:cs="Arial"/>
          <w:b/>
          <w:sz w:val="22"/>
          <w:szCs w:val="22"/>
        </w:rPr>
      </w:pPr>
    </w:p>
    <w:p w14:paraId="438E986F" w14:textId="77777777" w:rsidR="00C4671E" w:rsidRDefault="00C4671E" w:rsidP="005C32E4">
      <w:pPr>
        <w:spacing w:line="360" w:lineRule="auto"/>
        <w:jc w:val="both"/>
        <w:rPr>
          <w:rFonts w:ascii="Arial" w:hAnsi="Arial" w:cs="Arial"/>
          <w:b/>
          <w:sz w:val="22"/>
          <w:szCs w:val="22"/>
        </w:rPr>
      </w:pPr>
    </w:p>
    <w:p w14:paraId="507AA94C" w14:textId="77777777" w:rsidR="00C4671E" w:rsidRDefault="00C4671E" w:rsidP="005C32E4">
      <w:pPr>
        <w:spacing w:line="360" w:lineRule="auto"/>
        <w:jc w:val="both"/>
        <w:rPr>
          <w:rFonts w:ascii="Arial" w:hAnsi="Arial" w:cs="Arial"/>
          <w:b/>
          <w:sz w:val="22"/>
          <w:szCs w:val="22"/>
        </w:rPr>
      </w:pPr>
    </w:p>
    <w:p w14:paraId="0CBDB3AF" w14:textId="77777777" w:rsidR="00C4671E" w:rsidRDefault="00C4671E" w:rsidP="005C32E4">
      <w:pPr>
        <w:spacing w:line="360" w:lineRule="auto"/>
        <w:jc w:val="both"/>
        <w:rPr>
          <w:rFonts w:ascii="Arial" w:hAnsi="Arial" w:cs="Arial"/>
          <w:b/>
          <w:sz w:val="22"/>
          <w:szCs w:val="22"/>
        </w:rPr>
      </w:pPr>
    </w:p>
    <w:p w14:paraId="64A309B4" w14:textId="77777777" w:rsidR="00C4671E" w:rsidRDefault="00C4671E" w:rsidP="005C32E4">
      <w:pPr>
        <w:spacing w:line="360" w:lineRule="auto"/>
        <w:jc w:val="both"/>
        <w:rPr>
          <w:rFonts w:ascii="Arial" w:hAnsi="Arial" w:cs="Arial"/>
          <w:b/>
          <w:sz w:val="22"/>
          <w:szCs w:val="22"/>
        </w:rPr>
      </w:pPr>
    </w:p>
    <w:p w14:paraId="5DB82305" w14:textId="77777777" w:rsidR="00C4671E" w:rsidRDefault="00C4671E" w:rsidP="005C32E4">
      <w:pPr>
        <w:spacing w:line="360" w:lineRule="auto"/>
        <w:jc w:val="both"/>
        <w:rPr>
          <w:rFonts w:ascii="Arial" w:hAnsi="Arial" w:cs="Arial"/>
          <w:b/>
          <w:sz w:val="22"/>
          <w:szCs w:val="22"/>
        </w:rPr>
      </w:pPr>
    </w:p>
    <w:p w14:paraId="4994B716" w14:textId="77777777" w:rsidR="00596C88" w:rsidRDefault="00596C88" w:rsidP="004F6996">
      <w:pPr>
        <w:spacing w:line="360" w:lineRule="auto"/>
        <w:jc w:val="both"/>
        <w:rPr>
          <w:rFonts w:ascii="Arial" w:hAnsi="Arial" w:cs="Arial"/>
          <w:b/>
          <w:sz w:val="22"/>
          <w:szCs w:val="22"/>
        </w:rPr>
      </w:pPr>
    </w:p>
    <w:p w14:paraId="40A38E55" w14:textId="77777777" w:rsidR="003B0B89" w:rsidRDefault="003B0B89" w:rsidP="002C15FA">
      <w:pPr>
        <w:pStyle w:val="Heading1"/>
        <w:rPr>
          <w:rFonts w:ascii="Arial" w:hAnsi="Arial" w:cs="Arial"/>
          <w:i w:val="0"/>
          <w:szCs w:val="24"/>
        </w:rPr>
      </w:pPr>
    </w:p>
    <w:p w14:paraId="225DB4DA" w14:textId="77777777" w:rsidR="00D218B8" w:rsidRDefault="00815CB9" w:rsidP="002C15FA">
      <w:pPr>
        <w:pStyle w:val="Heading1"/>
        <w:rPr>
          <w:rFonts w:ascii="Arial" w:hAnsi="Arial" w:cs="Arial"/>
          <w:i w:val="0"/>
          <w:szCs w:val="24"/>
        </w:rPr>
      </w:pPr>
      <w:bookmarkStart w:id="25" w:name="_Toc426972348"/>
      <w:r w:rsidRPr="002C15FA">
        <w:rPr>
          <w:rFonts w:ascii="Arial" w:hAnsi="Arial" w:cs="Arial"/>
          <w:i w:val="0"/>
          <w:szCs w:val="24"/>
        </w:rPr>
        <w:t>Conclusion:</w:t>
      </w:r>
      <w:bookmarkEnd w:id="25"/>
    </w:p>
    <w:p w14:paraId="1A0744D7" w14:textId="77777777" w:rsidR="002C15FA" w:rsidRPr="002C15FA" w:rsidRDefault="002C15FA" w:rsidP="002C15FA"/>
    <w:p w14:paraId="7FEFC4B1" w14:textId="19C39DA2" w:rsidR="00815CB9" w:rsidRPr="004F6996" w:rsidRDefault="004F6996" w:rsidP="003B0B89">
      <w:pPr>
        <w:spacing w:line="360" w:lineRule="auto"/>
        <w:jc w:val="both"/>
        <w:rPr>
          <w:rFonts w:ascii="Arial" w:hAnsi="Arial" w:cs="Arial"/>
          <w:sz w:val="22"/>
          <w:szCs w:val="22"/>
        </w:rPr>
      </w:pPr>
      <w:r>
        <w:rPr>
          <w:rFonts w:ascii="Arial" w:hAnsi="Arial" w:cs="Arial"/>
          <w:sz w:val="22"/>
          <w:szCs w:val="22"/>
        </w:rPr>
        <w:t xml:space="preserve">To conclude that it has been analysed that Tesco is famous that they pay much focus on the development of its employees. Management values and consider that employee motivation is an important factor in bringing the best of employees. In addition to this, it is very important for the companies that they must engage their employees with every piece of information to become a successful business or create goodwill in the market. The company also increases its health facilities, which increase staff satisfaction that this program improves their health as well. Tesco has a huge and bright workforce that serves millions of people around the globe and when it comes to motivating employees it can be said without a </w:t>
      </w:r>
      <w:r>
        <w:rPr>
          <w:rFonts w:ascii="Arial" w:hAnsi="Arial" w:cs="Arial"/>
          <w:sz w:val="22"/>
          <w:szCs w:val="22"/>
        </w:rPr>
        <w:lastRenderedPageBreak/>
        <w:t xml:space="preserve">question that Tesco stands out from the rest. Lastly, the different session is conducted to teach employee about the technology and system which is going to be implemented later in the company so that employee can easily adapt technological changes with this company. </w:t>
      </w:r>
    </w:p>
    <w:p w14:paraId="2C59AEAA" w14:textId="77777777" w:rsidR="00030AD6" w:rsidRDefault="00030AD6" w:rsidP="003B0B89">
      <w:pPr>
        <w:spacing w:line="360" w:lineRule="auto"/>
        <w:jc w:val="both"/>
        <w:rPr>
          <w:rFonts w:ascii="Arial" w:hAnsi="Arial" w:cs="Arial"/>
          <w:b/>
          <w:sz w:val="22"/>
          <w:szCs w:val="22"/>
        </w:rPr>
      </w:pPr>
    </w:p>
    <w:p w14:paraId="078E8D0C" w14:textId="77777777" w:rsidR="00030AD6" w:rsidRDefault="00030AD6" w:rsidP="003B0B89">
      <w:pPr>
        <w:spacing w:line="360" w:lineRule="auto"/>
        <w:jc w:val="both"/>
        <w:rPr>
          <w:rFonts w:ascii="Arial" w:hAnsi="Arial" w:cs="Arial"/>
          <w:b/>
          <w:sz w:val="22"/>
          <w:szCs w:val="22"/>
        </w:rPr>
      </w:pPr>
    </w:p>
    <w:p w14:paraId="02C5BE4F" w14:textId="77777777" w:rsidR="00030AD6" w:rsidRDefault="00030AD6" w:rsidP="00745260">
      <w:pPr>
        <w:spacing w:line="360" w:lineRule="auto"/>
        <w:rPr>
          <w:rFonts w:ascii="Arial" w:hAnsi="Arial" w:cs="Arial"/>
          <w:b/>
          <w:sz w:val="22"/>
          <w:szCs w:val="22"/>
        </w:rPr>
      </w:pPr>
    </w:p>
    <w:p w14:paraId="772291F8" w14:textId="77777777" w:rsidR="00030AD6" w:rsidRDefault="00030AD6" w:rsidP="00745260">
      <w:pPr>
        <w:spacing w:line="360" w:lineRule="auto"/>
        <w:rPr>
          <w:rFonts w:ascii="Arial" w:hAnsi="Arial" w:cs="Arial"/>
          <w:b/>
          <w:sz w:val="22"/>
          <w:szCs w:val="22"/>
        </w:rPr>
      </w:pPr>
    </w:p>
    <w:p w14:paraId="118A1ACD" w14:textId="77777777" w:rsidR="00D80ABE" w:rsidRDefault="00D80ABE" w:rsidP="00745260">
      <w:pPr>
        <w:spacing w:line="360" w:lineRule="auto"/>
        <w:rPr>
          <w:rFonts w:ascii="Arial" w:hAnsi="Arial" w:cs="Arial"/>
          <w:b/>
          <w:sz w:val="22"/>
          <w:szCs w:val="22"/>
        </w:rPr>
      </w:pPr>
    </w:p>
    <w:p w14:paraId="7A32F506" w14:textId="77777777" w:rsidR="00D80ABE" w:rsidRDefault="00D80ABE" w:rsidP="00745260">
      <w:pPr>
        <w:spacing w:line="360" w:lineRule="auto"/>
        <w:rPr>
          <w:rFonts w:ascii="Arial" w:hAnsi="Arial" w:cs="Arial"/>
          <w:b/>
          <w:sz w:val="22"/>
          <w:szCs w:val="22"/>
        </w:rPr>
      </w:pPr>
    </w:p>
    <w:p w14:paraId="0FEEDD1F" w14:textId="77777777" w:rsidR="00D80ABE" w:rsidRDefault="00D80ABE" w:rsidP="00745260">
      <w:pPr>
        <w:spacing w:line="360" w:lineRule="auto"/>
        <w:rPr>
          <w:rFonts w:ascii="Arial" w:hAnsi="Arial" w:cs="Arial"/>
          <w:b/>
          <w:sz w:val="22"/>
          <w:szCs w:val="22"/>
        </w:rPr>
      </w:pPr>
    </w:p>
    <w:p w14:paraId="52E137EB" w14:textId="77777777" w:rsidR="00480B0E" w:rsidRDefault="00480B0E" w:rsidP="00C260C3">
      <w:pPr>
        <w:spacing w:line="360" w:lineRule="auto"/>
        <w:ind w:firstLine="720"/>
        <w:rPr>
          <w:rFonts w:ascii="Arial" w:hAnsi="Arial" w:cs="Arial"/>
          <w:b/>
          <w:sz w:val="22"/>
          <w:szCs w:val="22"/>
        </w:rPr>
      </w:pPr>
    </w:p>
    <w:p w14:paraId="51FA4DAC" w14:textId="77777777" w:rsidR="003D1860" w:rsidRDefault="003D1860" w:rsidP="005C32E4">
      <w:pPr>
        <w:spacing w:line="360" w:lineRule="auto"/>
        <w:rPr>
          <w:rFonts w:ascii="Arial" w:hAnsi="Arial" w:cs="Arial"/>
          <w:b/>
          <w:sz w:val="22"/>
          <w:szCs w:val="22"/>
        </w:rPr>
      </w:pPr>
    </w:p>
    <w:p w14:paraId="0A829787" w14:textId="77777777" w:rsidR="003D1860" w:rsidRDefault="003D1860" w:rsidP="005C32E4">
      <w:pPr>
        <w:spacing w:line="360" w:lineRule="auto"/>
        <w:rPr>
          <w:rFonts w:ascii="Arial" w:hAnsi="Arial" w:cs="Arial"/>
          <w:b/>
          <w:sz w:val="22"/>
          <w:szCs w:val="22"/>
        </w:rPr>
      </w:pPr>
    </w:p>
    <w:p w14:paraId="4EFBD9ED" w14:textId="77777777" w:rsidR="003D1860" w:rsidRDefault="003D1860" w:rsidP="005C32E4">
      <w:pPr>
        <w:spacing w:line="360" w:lineRule="auto"/>
        <w:rPr>
          <w:rFonts w:ascii="Arial" w:hAnsi="Arial" w:cs="Arial"/>
          <w:b/>
          <w:sz w:val="22"/>
          <w:szCs w:val="22"/>
        </w:rPr>
      </w:pPr>
    </w:p>
    <w:p w14:paraId="2EE448AB" w14:textId="77777777" w:rsidR="003D1860" w:rsidRDefault="003D1860" w:rsidP="005C32E4">
      <w:pPr>
        <w:spacing w:line="360" w:lineRule="auto"/>
        <w:rPr>
          <w:rFonts w:ascii="Arial" w:hAnsi="Arial" w:cs="Arial"/>
          <w:b/>
          <w:sz w:val="22"/>
          <w:szCs w:val="22"/>
        </w:rPr>
      </w:pPr>
    </w:p>
    <w:p w14:paraId="06C48D5C" w14:textId="77777777" w:rsidR="003D1860" w:rsidRDefault="003D1860" w:rsidP="005C32E4">
      <w:pPr>
        <w:spacing w:line="360" w:lineRule="auto"/>
        <w:rPr>
          <w:rFonts w:ascii="Arial" w:hAnsi="Arial" w:cs="Arial"/>
          <w:b/>
          <w:sz w:val="22"/>
          <w:szCs w:val="22"/>
        </w:rPr>
      </w:pPr>
    </w:p>
    <w:p w14:paraId="3D6FAF9B" w14:textId="77777777" w:rsidR="003D1860" w:rsidRDefault="003D1860" w:rsidP="005C32E4">
      <w:pPr>
        <w:spacing w:line="360" w:lineRule="auto"/>
        <w:rPr>
          <w:rFonts w:ascii="Arial" w:hAnsi="Arial" w:cs="Arial"/>
          <w:b/>
          <w:sz w:val="22"/>
          <w:szCs w:val="22"/>
        </w:rPr>
      </w:pPr>
    </w:p>
    <w:p w14:paraId="00B09518" w14:textId="77777777" w:rsidR="003D1860" w:rsidRDefault="003D1860" w:rsidP="005C32E4">
      <w:pPr>
        <w:spacing w:line="360" w:lineRule="auto"/>
        <w:rPr>
          <w:rFonts w:ascii="Arial" w:hAnsi="Arial" w:cs="Arial"/>
          <w:b/>
          <w:sz w:val="22"/>
          <w:szCs w:val="22"/>
        </w:rPr>
      </w:pPr>
    </w:p>
    <w:p w14:paraId="11546DA6" w14:textId="77777777" w:rsidR="003D1860" w:rsidRDefault="003D1860" w:rsidP="005C32E4">
      <w:pPr>
        <w:spacing w:line="360" w:lineRule="auto"/>
        <w:rPr>
          <w:rFonts w:ascii="Arial" w:hAnsi="Arial" w:cs="Arial"/>
          <w:b/>
          <w:sz w:val="22"/>
          <w:szCs w:val="22"/>
        </w:rPr>
      </w:pPr>
    </w:p>
    <w:p w14:paraId="76C87A82" w14:textId="77777777" w:rsidR="00C87E94" w:rsidRDefault="00C87E94" w:rsidP="005C32E4">
      <w:pPr>
        <w:spacing w:line="360" w:lineRule="auto"/>
        <w:rPr>
          <w:rFonts w:ascii="Arial" w:hAnsi="Arial" w:cs="Arial"/>
          <w:b/>
          <w:sz w:val="22"/>
          <w:szCs w:val="22"/>
        </w:rPr>
      </w:pPr>
    </w:p>
    <w:p w14:paraId="0410B515" w14:textId="77777777" w:rsidR="00C87E94" w:rsidRDefault="00C87E94" w:rsidP="005C32E4">
      <w:pPr>
        <w:spacing w:line="360" w:lineRule="auto"/>
        <w:rPr>
          <w:rFonts w:ascii="Arial" w:hAnsi="Arial" w:cs="Arial"/>
          <w:b/>
          <w:sz w:val="22"/>
          <w:szCs w:val="22"/>
        </w:rPr>
      </w:pPr>
    </w:p>
    <w:p w14:paraId="0FFF90D1" w14:textId="77777777" w:rsidR="00C87E94" w:rsidRDefault="00C87E94" w:rsidP="005C32E4">
      <w:pPr>
        <w:spacing w:line="360" w:lineRule="auto"/>
        <w:rPr>
          <w:rFonts w:ascii="Arial" w:hAnsi="Arial" w:cs="Arial"/>
          <w:b/>
          <w:sz w:val="22"/>
          <w:szCs w:val="22"/>
        </w:rPr>
      </w:pPr>
    </w:p>
    <w:p w14:paraId="5A635F84" w14:textId="77777777" w:rsidR="00C87E94" w:rsidRDefault="00C87E94" w:rsidP="005C32E4">
      <w:pPr>
        <w:spacing w:line="360" w:lineRule="auto"/>
        <w:rPr>
          <w:rFonts w:ascii="Arial" w:hAnsi="Arial" w:cs="Arial"/>
          <w:b/>
          <w:sz w:val="22"/>
          <w:szCs w:val="22"/>
        </w:rPr>
      </w:pPr>
    </w:p>
    <w:p w14:paraId="30A48F08" w14:textId="77777777" w:rsidR="009802EC" w:rsidRDefault="009802EC" w:rsidP="005C32E4">
      <w:pPr>
        <w:spacing w:line="360" w:lineRule="auto"/>
        <w:rPr>
          <w:rFonts w:ascii="Arial" w:hAnsi="Arial" w:cs="Arial"/>
          <w:b/>
          <w:sz w:val="22"/>
          <w:szCs w:val="22"/>
        </w:rPr>
      </w:pPr>
    </w:p>
    <w:p w14:paraId="340FFC99" w14:textId="77777777" w:rsidR="009802EC" w:rsidRDefault="009802EC" w:rsidP="005C32E4">
      <w:pPr>
        <w:spacing w:line="360" w:lineRule="auto"/>
        <w:rPr>
          <w:rFonts w:ascii="Arial" w:hAnsi="Arial" w:cs="Arial"/>
          <w:b/>
          <w:sz w:val="22"/>
          <w:szCs w:val="22"/>
        </w:rPr>
      </w:pPr>
    </w:p>
    <w:p w14:paraId="0446DCEC" w14:textId="77777777" w:rsidR="00815CB9" w:rsidRPr="002C15FA" w:rsidRDefault="00815CB9" w:rsidP="002C15FA">
      <w:pPr>
        <w:pStyle w:val="Heading1"/>
        <w:rPr>
          <w:rFonts w:ascii="Arial" w:hAnsi="Arial" w:cs="Arial"/>
          <w:i w:val="0"/>
        </w:rPr>
      </w:pPr>
      <w:bookmarkStart w:id="26" w:name="_Toc426972349"/>
      <w:r w:rsidRPr="002C15FA">
        <w:rPr>
          <w:rFonts w:ascii="Arial" w:hAnsi="Arial" w:cs="Arial"/>
          <w:i w:val="0"/>
        </w:rPr>
        <w:t>Reference:</w:t>
      </w:r>
      <w:bookmarkEnd w:id="26"/>
      <w:r w:rsidRPr="002C15FA">
        <w:rPr>
          <w:rFonts w:ascii="Arial" w:hAnsi="Arial" w:cs="Arial"/>
          <w:i w:val="0"/>
        </w:rPr>
        <w:t xml:space="preserve"> </w:t>
      </w:r>
    </w:p>
    <w:p w14:paraId="3B98451A" w14:textId="77777777" w:rsidR="00012724" w:rsidRDefault="00012724" w:rsidP="005C32E4">
      <w:pPr>
        <w:spacing w:line="360" w:lineRule="auto"/>
        <w:rPr>
          <w:rFonts w:ascii="Arial" w:hAnsi="Arial" w:cs="Arial"/>
          <w:b/>
          <w:sz w:val="22"/>
          <w:szCs w:val="22"/>
        </w:rPr>
      </w:pPr>
    </w:p>
    <w:p w14:paraId="2D95FDA9" w14:textId="77777777" w:rsidR="00815CB9" w:rsidRPr="008249AA" w:rsidRDefault="00815CB9" w:rsidP="00815CB9">
      <w:pPr>
        <w:pStyle w:val="ListParagraph"/>
        <w:numPr>
          <w:ilvl w:val="0"/>
          <w:numId w:val="2"/>
        </w:numPr>
        <w:spacing w:line="360" w:lineRule="auto"/>
        <w:rPr>
          <w:rFonts w:ascii="Arial" w:hAnsi="Arial" w:cs="Arial"/>
          <w:b/>
          <w:sz w:val="22"/>
          <w:szCs w:val="22"/>
        </w:rPr>
      </w:pPr>
      <w:r>
        <w:rPr>
          <w:rFonts w:ascii="Arial" w:hAnsi="Arial" w:cs="Arial"/>
          <w:sz w:val="22"/>
          <w:szCs w:val="22"/>
        </w:rPr>
        <w:t xml:space="preserve">Armstrong, M (2012) </w:t>
      </w:r>
      <w:r w:rsidR="008E3806" w:rsidRPr="005D69C9">
        <w:rPr>
          <w:rFonts w:ascii="Arial" w:hAnsi="Arial" w:cs="Arial"/>
          <w:i/>
          <w:sz w:val="22"/>
          <w:szCs w:val="22"/>
        </w:rPr>
        <w:t>Armstrong’s Handbook of Human Resource Management Practice</w:t>
      </w:r>
      <w:r w:rsidR="008E3806">
        <w:rPr>
          <w:rFonts w:ascii="Arial" w:hAnsi="Arial" w:cs="Arial"/>
          <w:sz w:val="22"/>
          <w:szCs w:val="22"/>
        </w:rPr>
        <w:t xml:space="preserve"> 12</w:t>
      </w:r>
      <w:r w:rsidR="008E3806" w:rsidRPr="008E3806">
        <w:rPr>
          <w:rFonts w:ascii="Arial" w:hAnsi="Arial" w:cs="Arial"/>
          <w:sz w:val="22"/>
          <w:szCs w:val="22"/>
          <w:vertAlign w:val="superscript"/>
        </w:rPr>
        <w:t>th</w:t>
      </w:r>
      <w:r w:rsidR="008E3806">
        <w:rPr>
          <w:rFonts w:ascii="Arial" w:hAnsi="Arial" w:cs="Arial"/>
          <w:sz w:val="22"/>
          <w:szCs w:val="22"/>
        </w:rPr>
        <w:t xml:space="preserve"> Ed</w:t>
      </w:r>
      <w:r w:rsidR="004E0039">
        <w:rPr>
          <w:rFonts w:ascii="Arial" w:hAnsi="Arial" w:cs="Arial"/>
          <w:sz w:val="22"/>
          <w:szCs w:val="22"/>
        </w:rPr>
        <w:t>ition</w:t>
      </w:r>
      <w:r w:rsidR="008E3806">
        <w:rPr>
          <w:rFonts w:ascii="Arial" w:hAnsi="Arial" w:cs="Arial"/>
          <w:sz w:val="22"/>
          <w:szCs w:val="22"/>
        </w:rPr>
        <w:t xml:space="preserve">. London: </w:t>
      </w:r>
      <w:r w:rsidR="004E0039">
        <w:rPr>
          <w:rFonts w:ascii="Arial" w:hAnsi="Arial" w:cs="Arial"/>
          <w:sz w:val="22"/>
          <w:szCs w:val="22"/>
        </w:rPr>
        <w:t>Kogan Page Limited</w:t>
      </w:r>
      <w:r w:rsidR="008E3806">
        <w:rPr>
          <w:rFonts w:ascii="Arial" w:hAnsi="Arial" w:cs="Arial"/>
          <w:sz w:val="22"/>
          <w:szCs w:val="22"/>
        </w:rPr>
        <w:t>.</w:t>
      </w:r>
    </w:p>
    <w:p w14:paraId="21618631" w14:textId="77777777" w:rsidR="008249AA" w:rsidRPr="008249AA" w:rsidRDefault="008249AA" w:rsidP="008249AA">
      <w:pPr>
        <w:pStyle w:val="ListParagraph"/>
        <w:spacing w:line="360" w:lineRule="auto"/>
        <w:rPr>
          <w:rFonts w:ascii="Arial" w:hAnsi="Arial" w:cs="Arial"/>
          <w:b/>
          <w:sz w:val="22"/>
          <w:szCs w:val="22"/>
        </w:rPr>
      </w:pPr>
    </w:p>
    <w:p w14:paraId="05B6061B" w14:textId="1D41EAC8" w:rsidR="008249AA" w:rsidRPr="008249AA" w:rsidRDefault="008249AA" w:rsidP="008249AA">
      <w:pPr>
        <w:pStyle w:val="ListParagraph"/>
        <w:numPr>
          <w:ilvl w:val="0"/>
          <w:numId w:val="2"/>
        </w:numPr>
        <w:spacing w:line="360" w:lineRule="auto"/>
        <w:jc w:val="both"/>
        <w:rPr>
          <w:rFonts w:ascii="Arial" w:hAnsi="Arial" w:cs="Arial"/>
          <w:color w:val="000000" w:themeColor="text1"/>
          <w:sz w:val="22"/>
          <w:szCs w:val="22"/>
          <w:shd w:val="clear" w:color="auto" w:fill="FFFFFF"/>
        </w:rPr>
      </w:pPr>
      <w:r w:rsidRPr="008249AA">
        <w:rPr>
          <w:rFonts w:ascii="Arial" w:hAnsi="Arial" w:cs="Arial"/>
          <w:color w:val="000000" w:themeColor="text1"/>
          <w:sz w:val="22"/>
          <w:szCs w:val="22"/>
          <w:shd w:val="clear" w:color="auto" w:fill="FFFFFF"/>
        </w:rPr>
        <w:t xml:space="preserve">Collins, A.M., Hislop, D. and Cartwright, S., </w:t>
      </w:r>
      <w:r>
        <w:rPr>
          <w:rFonts w:ascii="Arial" w:hAnsi="Arial" w:cs="Arial"/>
          <w:color w:val="000000" w:themeColor="text1"/>
          <w:sz w:val="22"/>
          <w:szCs w:val="22"/>
          <w:shd w:val="clear" w:color="auto" w:fill="FFFFFF"/>
        </w:rPr>
        <w:t>(</w:t>
      </w:r>
      <w:r w:rsidRPr="008249AA">
        <w:rPr>
          <w:rFonts w:ascii="Arial" w:hAnsi="Arial" w:cs="Arial"/>
          <w:color w:val="000000" w:themeColor="text1"/>
          <w:sz w:val="22"/>
          <w:szCs w:val="22"/>
          <w:shd w:val="clear" w:color="auto" w:fill="FFFFFF"/>
        </w:rPr>
        <w:t>2016</w:t>
      </w:r>
      <w:r>
        <w:rPr>
          <w:rFonts w:ascii="Arial" w:hAnsi="Arial" w:cs="Arial"/>
          <w:color w:val="000000" w:themeColor="text1"/>
          <w:sz w:val="22"/>
          <w:szCs w:val="22"/>
          <w:shd w:val="clear" w:color="auto" w:fill="FFFFFF"/>
        </w:rPr>
        <w:t>)</w:t>
      </w:r>
      <w:r w:rsidRPr="008249AA">
        <w:rPr>
          <w:rFonts w:ascii="Arial" w:hAnsi="Arial" w:cs="Arial"/>
          <w:color w:val="000000" w:themeColor="text1"/>
          <w:sz w:val="22"/>
          <w:szCs w:val="22"/>
          <w:shd w:val="clear" w:color="auto" w:fill="FFFFFF"/>
        </w:rPr>
        <w:t xml:space="preserve">. </w:t>
      </w:r>
      <w:r w:rsidRPr="008249AA">
        <w:rPr>
          <w:rFonts w:ascii="Arial" w:hAnsi="Arial" w:cs="Arial"/>
          <w:i/>
          <w:color w:val="000000" w:themeColor="text1"/>
          <w:sz w:val="22"/>
          <w:szCs w:val="22"/>
          <w:shd w:val="clear" w:color="auto" w:fill="FFFFFF"/>
        </w:rPr>
        <w:t>Social support in the workplace between teleworkers, office</w:t>
      </w:r>
      <w:r w:rsidRPr="008249AA">
        <w:rPr>
          <w:rFonts w:ascii="Noteworthy Light" w:hAnsi="Noteworthy Light" w:cs="Noteworthy Light"/>
          <w:i/>
          <w:color w:val="000000" w:themeColor="text1"/>
          <w:sz w:val="22"/>
          <w:szCs w:val="22"/>
          <w:shd w:val="clear" w:color="auto" w:fill="FFFFFF"/>
        </w:rPr>
        <w:t>‐</w:t>
      </w:r>
      <w:r w:rsidRPr="008249AA">
        <w:rPr>
          <w:rFonts w:ascii="Arial" w:hAnsi="Arial" w:cs="Arial"/>
          <w:i/>
          <w:color w:val="000000" w:themeColor="text1"/>
          <w:sz w:val="22"/>
          <w:szCs w:val="22"/>
          <w:shd w:val="clear" w:color="auto" w:fill="FFFFFF"/>
        </w:rPr>
        <w:t>based colleagues and supervisors. </w:t>
      </w:r>
      <w:r w:rsidRPr="008249AA">
        <w:rPr>
          <w:rFonts w:ascii="Arial" w:hAnsi="Arial" w:cs="Arial"/>
          <w:i/>
          <w:iCs/>
          <w:color w:val="000000" w:themeColor="text1"/>
          <w:sz w:val="22"/>
          <w:szCs w:val="22"/>
          <w:shd w:val="clear" w:color="auto" w:fill="FFFFFF"/>
        </w:rPr>
        <w:t>New Technology, Work and Employment</w:t>
      </w:r>
      <w:r w:rsidRPr="008249AA">
        <w:rPr>
          <w:rFonts w:ascii="Arial" w:hAnsi="Arial" w:cs="Arial"/>
          <w:color w:val="000000" w:themeColor="text1"/>
          <w:sz w:val="22"/>
          <w:szCs w:val="22"/>
          <w:shd w:val="clear" w:color="auto" w:fill="FFFFFF"/>
        </w:rPr>
        <w:t>, </w:t>
      </w:r>
      <w:r w:rsidRPr="008249AA">
        <w:rPr>
          <w:rFonts w:ascii="Arial" w:hAnsi="Arial" w:cs="Arial"/>
          <w:i/>
          <w:iCs/>
          <w:color w:val="000000" w:themeColor="text1"/>
          <w:sz w:val="22"/>
          <w:szCs w:val="22"/>
          <w:shd w:val="clear" w:color="auto" w:fill="FFFFFF"/>
        </w:rPr>
        <w:t>31</w:t>
      </w:r>
      <w:r w:rsidRPr="008249AA">
        <w:rPr>
          <w:rFonts w:ascii="Arial" w:hAnsi="Arial" w:cs="Arial"/>
          <w:color w:val="000000" w:themeColor="text1"/>
          <w:sz w:val="22"/>
          <w:szCs w:val="22"/>
          <w:shd w:val="clear" w:color="auto" w:fill="FFFFFF"/>
        </w:rPr>
        <w:t>(2), pp.161-175.</w:t>
      </w:r>
    </w:p>
    <w:p w14:paraId="6E311183" w14:textId="77777777" w:rsidR="004E0039" w:rsidRPr="008249AA" w:rsidRDefault="004E0039" w:rsidP="008249AA">
      <w:pPr>
        <w:spacing w:line="360" w:lineRule="auto"/>
        <w:rPr>
          <w:rFonts w:ascii="Arial" w:hAnsi="Arial" w:cs="Arial"/>
          <w:b/>
          <w:sz w:val="22"/>
          <w:szCs w:val="22"/>
        </w:rPr>
      </w:pPr>
    </w:p>
    <w:p w14:paraId="7CF97A36" w14:textId="7CFF71A0" w:rsidR="003B506F" w:rsidRPr="003B506F" w:rsidRDefault="003B506F" w:rsidP="003B506F">
      <w:pPr>
        <w:pStyle w:val="ListParagraph"/>
        <w:numPr>
          <w:ilvl w:val="0"/>
          <w:numId w:val="2"/>
        </w:numPr>
        <w:spacing w:line="360" w:lineRule="auto"/>
        <w:jc w:val="both"/>
        <w:rPr>
          <w:rFonts w:ascii="Arial" w:hAnsi="Arial" w:cs="Arial"/>
          <w:color w:val="000000" w:themeColor="text1"/>
          <w:sz w:val="22"/>
          <w:szCs w:val="22"/>
          <w:shd w:val="clear" w:color="auto" w:fill="FFFFFF"/>
        </w:rPr>
      </w:pPr>
      <w:r w:rsidRPr="003B506F">
        <w:rPr>
          <w:rFonts w:ascii="Arial" w:hAnsi="Arial" w:cs="Arial"/>
          <w:color w:val="000000" w:themeColor="text1"/>
          <w:sz w:val="22"/>
          <w:szCs w:val="22"/>
          <w:shd w:val="clear" w:color="auto" w:fill="FFFFFF"/>
        </w:rPr>
        <w:t xml:space="preserve">Cortini, M., </w:t>
      </w:r>
      <w:r>
        <w:rPr>
          <w:rFonts w:ascii="Arial" w:hAnsi="Arial" w:cs="Arial"/>
          <w:color w:val="000000" w:themeColor="text1"/>
          <w:sz w:val="22"/>
          <w:szCs w:val="22"/>
          <w:shd w:val="clear" w:color="auto" w:fill="FFFFFF"/>
        </w:rPr>
        <w:t>(</w:t>
      </w:r>
      <w:r w:rsidRPr="003B506F">
        <w:rPr>
          <w:rFonts w:ascii="Arial" w:hAnsi="Arial" w:cs="Arial"/>
          <w:color w:val="000000" w:themeColor="text1"/>
          <w:sz w:val="22"/>
          <w:szCs w:val="22"/>
          <w:shd w:val="clear" w:color="auto" w:fill="FFFFFF"/>
        </w:rPr>
        <w:t>2016</w:t>
      </w:r>
      <w:r>
        <w:rPr>
          <w:rFonts w:ascii="Arial" w:hAnsi="Arial" w:cs="Arial"/>
          <w:color w:val="000000" w:themeColor="text1"/>
          <w:sz w:val="22"/>
          <w:szCs w:val="22"/>
          <w:shd w:val="clear" w:color="auto" w:fill="FFFFFF"/>
        </w:rPr>
        <w:t>)</w:t>
      </w:r>
      <w:r w:rsidRPr="003B506F">
        <w:rPr>
          <w:rFonts w:ascii="Arial" w:hAnsi="Arial" w:cs="Arial"/>
          <w:color w:val="000000" w:themeColor="text1"/>
          <w:sz w:val="22"/>
          <w:szCs w:val="22"/>
          <w:shd w:val="clear" w:color="auto" w:fill="FFFFFF"/>
        </w:rPr>
        <w:t xml:space="preserve">. </w:t>
      </w:r>
      <w:r w:rsidRPr="003B506F">
        <w:rPr>
          <w:rFonts w:ascii="Arial" w:hAnsi="Arial" w:cs="Arial"/>
          <w:i/>
          <w:color w:val="000000" w:themeColor="text1"/>
          <w:sz w:val="22"/>
          <w:szCs w:val="22"/>
          <w:shd w:val="clear" w:color="auto" w:fill="FFFFFF"/>
        </w:rPr>
        <w:t>Workplace identity as a mediator in the relationship between learning climate and job satisfaction during apprenticeship: suggestions for HR practitioners.</w:t>
      </w:r>
      <w:r w:rsidRPr="003B506F">
        <w:rPr>
          <w:rFonts w:ascii="Arial" w:hAnsi="Arial" w:cs="Arial"/>
          <w:color w:val="000000" w:themeColor="text1"/>
          <w:sz w:val="22"/>
          <w:szCs w:val="22"/>
          <w:shd w:val="clear" w:color="auto" w:fill="FFFFFF"/>
        </w:rPr>
        <w:t> </w:t>
      </w:r>
      <w:r w:rsidRPr="003B506F">
        <w:rPr>
          <w:rFonts w:ascii="Arial" w:hAnsi="Arial" w:cs="Arial"/>
          <w:iCs/>
          <w:color w:val="000000" w:themeColor="text1"/>
          <w:sz w:val="22"/>
          <w:szCs w:val="22"/>
          <w:shd w:val="clear" w:color="auto" w:fill="FFFFFF"/>
        </w:rPr>
        <w:t>Journal of Workplace Learning</w:t>
      </w:r>
      <w:r w:rsidRPr="003B506F">
        <w:rPr>
          <w:rFonts w:ascii="Arial" w:hAnsi="Arial" w:cs="Arial"/>
          <w:color w:val="000000" w:themeColor="text1"/>
          <w:sz w:val="22"/>
          <w:szCs w:val="22"/>
          <w:shd w:val="clear" w:color="auto" w:fill="FFFFFF"/>
        </w:rPr>
        <w:t>, </w:t>
      </w:r>
      <w:r w:rsidRPr="003B506F">
        <w:rPr>
          <w:rFonts w:ascii="Arial" w:hAnsi="Arial" w:cs="Arial"/>
          <w:iCs/>
          <w:color w:val="000000" w:themeColor="text1"/>
          <w:sz w:val="22"/>
          <w:szCs w:val="22"/>
          <w:shd w:val="clear" w:color="auto" w:fill="FFFFFF"/>
        </w:rPr>
        <w:t>28</w:t>
      </w:r>
      <w:r w:rsidRPr="003B506F">
        <w:rPr>
          <w:rFonts w:ascii="Arial" w:hAnsi="Arial" w:cs="Arial"/>
          <w:color w:val="000000" w:themeColor="text1"/>
          <w:sz w:val="22"/>
          <w:szCs w:val="22"/>
          <w:shd w:val="clear" w:color="auto" w:fill="FFFFFF"/>
        </w:rPr>
        <w:t>(2), pp.54-65.</w:t>
      </w:r>
    </w:p>
    <w:p w14:paraId="09D258F7" w14:textId="77777777" w:rsidR="003B506F" w:rsidRPr="003B506F" w:rsidRDefault="003B506F" w:rsidP="003B506F">
      <w:pPr>
        <w:rPr>
          <w:rFonts w:ascii="Arial" w:eastAsia="Times New Roman" w:hAnsi="Arial" w:cs="Arial"/>
          <w:sz w:val="22"/>
          <w:szCs w:val="22"/>
          <w:shd w:val="clear" w:color="auto" w:fill="FFFFFF"/>
        </w:rPr>
      </w:pPr>
    </w:p>
    <w:p w14:paraId="7EA5DFAA" w14:textId="3B151A67" w:rsidR="00A06D3C" w:rsidRPr="003B506F" w:rsidRDefault="00A06D3C" w:rsidP="00A06D3C">
      <w:pPr>
        <w:pStyle w:val="ListParagraph"/>
        <w:numPr>
          <w:ilvl w:val="0"/>
          <w:numId w:val="2"/>
        </w:numPr>
        <w:rPr>
          <w:rFonts w:ascii="Arial" w:eastAsia="Times New Roman" w:hAnsi="Arial" w:cs="Arial"/>
          <w:sz w:val="22"/>
          <w:szCs w:val="22"/>
        </w:rPr>
      </w:pPr>
      <w:r w:rsidRPr="00267D42">
        <w:rPr>
          <w:rFonts w:ascii="Arial" w:eastAsia="Times New Roman" w:hAnsi="Arial" w:cs="Arial"/>
          <w:sz w:val="22"/>
          <w:szCs w:val="22"/>
          <w:shd w:val="clear" w:color="auto" w:fill="FFFFFF"/>
        </w:rPr>
        <w:t xml:space="preserve">COX, H., </w:t>
      </w:r>
      <w:r w:rsidR="00F71935">
        <w:rPr>
          <w:rFonts w:ascii="Arial" w:eastAsia="Times New Roman" w:hAnsi="Arial" w:cs="Arial"/>
          <w:sz w:val="22"/>
          <w:szCs w:val="22"/>
          <w:shd w:val="clear" w:color="auto" w:fill="FFFFFF"/>
        </w:rPr>
        <w:t>(</w:t>
      </w:r>
      <w:r w:rsidRPr="00267D42">
        <w:rPr>
          <w:rFonts w:ascii="Arial" w:eastAsia="Times New Roman" w:hAnsi="Arial" w:cs="Arial"/>
          <w:sz w:val="22"/>
          <w:szCs w:val="22"/>
          <w:shd w:val="clear" w:color="auto" w:fill="FFFFFF"/>
        </w:rPr>
        <w:t>2011</w:t>
      </w:r>
      <w:r w:rsidR="00F71935">
        <w:rPr>
          <w:rFonts w:ascii="Arial" w:eastAsia="Times New Roman" w:hAnsi="Arial" w:cs="Arial"/>
          <w:sz w:val="22"/>
          <w:szCs w:val="22"/>
          <w:shd w:val="clear" w:color="auto" w:fill="FFFFFF"/>
        </w:rPr>
        <w:t>)</w:t>
      </w:r>
      <w:r w:rsidRPr="00267D42">
        <w:rPr>
          <w:rFonts w:ascii="Arial" w:eastAsia="Times New Roman" w:hAnsi="Arial" w:cs="Arial"/>
          <w:sz w:val="22"/>
          <w:szCs w:val="22"/>
          <w:shd w:val="clear" w:color="auto" w:fill="FFFFFF"/>
        </w:rPr>
        <w:t>. TRAINING? </w:t>
      </w:r>
      <w:r w:rsidRPr="00267D42">
        <w:rPr>
          <w:rFonts w:ascii="Arial" w:eastAsia="Times New Roman" w:hAnsi="Arial" w:cs="Arial"/>
          <w:i/>
          <w:iCs/>
          <w:sz w:val="22"/>
          <w:szCs w:val="22"/>
        </w:rPr>
        <w:t>Quality, </w:t>
      </w:r>
      <w:r w:rsidRPr="00267D42">
        <w:rPr>
          <w:rFonts w:ascii="Arial" w:eastAsia="Times New Roman" w:hAnsi="Arial" w:cs="Arial"/>
          <w:b/>
          <w:bCs/>
          <w:sz w:val="22"/>
          <w:szCs w:val="22"/>
        </w:rPr>
        <w:t>50</w:t>
      </w:r>
      <w:r w:rsidR="005E1BA4">
        <w:rPr>
          <w:rFonts w:ascii="Arial" w:eastAsia="Times New Roman" w:hAnsi="Arial" w:cs="Arial"/>
          <w:sz w:val="22"/>
          <w:szCs w:val="22"/>
          <w:shd w:val="clear" w:color="auto" w:fill="FFFFFF"/>
        </w:rPr>
        <w:t>(7), p</w:t>
      </w:r>
      <w:r w:rsidRPr="00267D42">
        <w:rPr>
          <w:rFonts w:ascii="Arial" w:eastAsia="Times New Roman" w:hAnsi="Arial" w:cs="Arial"/>
          <w:sz w:val="22"/>
          <w:szCs w:val="22"/>
          <w:shd w:val="clear" w:color="auto" w:fill="FFFFFF"/>
        </w:rPr>
        <w:t>. 19.</w:t>
      </w:r>
    </w:p>
    <w:p w14:paraId="6DE3281C" w14:textId="77777777" w:rsidR="003B506F" w:rsidRPr="003B506F" w:rsidRDefault="003B506F" w:rsidP="003B506F">
      <w:pPr>
        <w:rPr>
          <w:rFonts w:ascii="Arial" w:eastAsia="Times New Roman" w:hAnsi="Arial" w:cs="Arial"/>
          <w:sz w:val="22"/>
          <w:szCs w:val="22"/>
        </w:rPr>
      </w:pPr>
    </w:p>
    <w:p w14:paraId="66A548B5" w14:textId="1874BC9D" w:rsidR="003B506F" w:rsidRPr="003B506F" w:rsidRDefault="003B506F" w:rsidP="003B506F">
      <w:pPr>
        <w:pStyle w:val="ListParagraph"/>
        <w:numPr>
          <w:ilvl w:val="0"/>
          <w:numId w:val="2"/>
        </w:numPr>
        <w:spacing w:line="360" w:lineRule="auto"/>
        <w:jc w:val="both"/>
        <w:rPr>
          <w:rFonts w:ascii="Arial" w:hAnsi="Arial" w:cs="Arial"/>
          <w:color w:val="000000" w:themeColor="text1"/>
          <w:sz w:val="22"/>
          <w:szCs w:val="22"/>
          <w:shd w:val="clear" w:color="auto" w:fill="FFFFFF"/>
        </w:rPr>
      </w:pPr>
      <w:r w:rsidRPr="003B506F">
        <w:rPr>
          <w:rFonts w:ascii="Arial" w:hAnsi="Arial" w:cs="Arial"/>
          <w:color w:val="000000" w:themeColor="text1"/>
          <w:sz w:val="22"/>
          <w:szCs w:val="22"/>
          <w:shd w:val="clear" w:color="auto" w:fill="FFFFFF"/>
        </w:rPr>
        <w:t xml:space="preserve">Detsimas, N., Coffey, V., Sadiqi, Z. and Li, M., </w:t>
      </w:r>
      <w:r>
        <w:rPr>
          <w:rFonts w:ascii="Arial" w:hAnsi="Arial" w:cs="Arial"/>
          <w:color w:val="000000" w:themeColor="text1"/>
          <w:sz w:val="22"/>
          <w:szCs w:val="22"/>
          <w:shd w:val="clear" w:color="auto" w:fill="FFFFFF"/>
        </w:rPr>
        <w:t>(</w:t>
      </w:r>
      <w:r w:rsidRPr="003B506F">
        <w:rPr>
          <w:rFonts w:ascii="Arial" w:hAnsi="Arial" w:cs="Arial"/>
          <w:color w:val="000000" w:themeColor="text1"/>
          <w:sz w:val="22"/>
          <w:szCs w:val="22"/>
          <w:shd w:val="clear" w:color="auto" w:fill="FFFFFF"/>
        </w:rPr>
        <w:t>2016</w:t>
      </w:r>
      <w:r>
        <w:rPr>
          <w:rFonts w:ascii="Arial" w:hAnsi="Arial" w:cs="Arial"/>
          <w:color w:val="000000" w:themeColor="text1"/>
          <w:sz w:val="22"/>
          <w:szCs w:val="22"/>
          <w:shd w:val="clear" w:color="auto" w:fill="FFFFFF"/>
        </w:rPr>
        <w:t>)</w:t>
      </w:r>
      <w:r w:rsidRPr="003B506F">
        <w:rPr>
          <w:rFonts w:ascii="Arial" w:hAnsi="Arial" w:cs="Arial"/>
          <w:color w:val="000000" w:themeColor="text1"/>
          <w:sz w:val="22"/>
          <w:szCs w:val="22"/>
          <w:shd w:val="clear" w:color="auto" w:fill="FFFFFF"/>
        </w:rPr>
        <w:t xml:space="preserve">. </w:t>
      </w:r>
      <w:r w:rsidRPr="003B506F">
        <w:rPr>
          <w:rFonts w:ascii="Arial" w:hAnsi="Arial" w:cs="Arial"/>
          <w:i/>
          <w:color w:val="000000" w:themeColor="text1"/>
          <w:sz w:val="22"/>
          <w:szCs w:val="22"/>
          <w:shd w:val="clear" w:color="auto" w:fill="FFFFFF"/>
        </w:rPr>
        <w:t>Workplace training and generic and technical skill development in the Australian construction industry.</w:t>
      </w:r>
      <w:r w:rsidRPr="003B506F">
        <w:rPr>
          <w:rFonts w:ascii="Arial" w:hAnsi="Arial" w:cs="Arial"/>
          <w:color w:val="000000" w:themeColor="text1"/>
          <w:sz w:val="22"/>
          <w:szCs w:val="22"/>
          <w:shd w:val="clear" w:color="auto" w:fill="FFFFFF"/>
        </w:rPr>
        <w:t> </w:t>
      </w:r>
      <w:r w:rsidRPr="003B506F">
        <w:rPr>
          <w:rFonts w:ascii="Arial" w:hAnsi="Arial" w:cs="Arial"/>
          <w:iCs/>
          <w:color w:val="000000" w:themeColor="text1"/>
          <w:sz w:val="22"/>
          <w:szCs w:val="22"/>
          <w:shd w:val="clear" w:color="auto" w:fill="FFFFFF"/>
        </w:rPr>
        <w:t>Journal of Management Development</w:t>
      </w:r>
      <w:r w:rsidRPr="003B506F">
        <w:rPr>
          <w:rFonts w:ascii="Arial" w:hAnsi="Arial" w:cs="Arial"/>
          <w:color w:val="000000" w:themeColor="text1"/>
          <w:sz w:val="22"/>
          <w:szCs w:val="22"/>
          <w:shd w:val="clear" w:color="auto" w:fill="FFFFFF"/>
        </w:rPr>
        <w:t>, </w:t>
      </w:r>
      <w:r w:rsidRPr="003B506F">
        <w:rPr>
          <w:rFonts w:ascii="Arial" w:hAnsi="Arial" w:cs="Arial"/>
          <w:iCs/>
          <w:color w:val="000000" w:themeColor="text1"/>
          <w:sz w:val="22"/>
          <w:szCs w:val="22"/>
          <w:shd w:val="clear" w:color="auto" w:fill="FFFFFF"/>
        </w:rPr>
        <w:t>35</w:t>
      </w:r>
      <w:r w:rsidRPr="003B506F">
        <w:rPr>
          <w:rFonts w:ascii="Arial" w:hAnsi="Arial" w:cs="Arial"/>
          <w:color w:val="000000" w:themeColor="text1"/>
          <w:sz w:val="22"/>
          <w:szCs w:val="22"/>
          <w:shd w:val="clear" w:color="auto" w:fill="FFFFFF"/>
        </w:rPr>
        <w:t>(4), pp.486-504.</w:t>
      </w:r>
    </w:p>
    <w:p w14:paraId="0CED837A" w14:textId="77777777" w:rsidR="00F71935" w:rsidRPr="00F71935" w:rsidRDefault="00F71935" w:rsidP="00F71935">
      <w:pPr>
        <w:rPr>
          <w:rFonts w:ascii="Arial" w:eastAsia="Times New Roman" w:hAnsi="Arial" w:cs="Arial"/>
          <w:sz w:val="22"/>
          <w:szCs w:val="22"/>
        </w:rPr>
      </w:pPr>
    </w:p>
    <w:p w14:paraId="4F4171BC" w14:textId="6821373D" w:rsidR="00F71935" w:rsidRPr="00F71935" w:rsidRDefault="00F71935" w:rsidP="00F71935">
      <w:pPr>
        <w:pStyle w:val="ListParagraph"/>
        <w:numPr>
          <w:ilvl w:val="0"/>
          <w:numId w:val="2"/>
        </w:numPr>
        <w:spacing w:line="360" w:lineRule="auto"/>
        <w:jc w:val="both"/>
        <w:rPr>
          <w:rFonts w:ascii="Arial" w:hAnsi="Arial" w:cs="Arial"/>
          <w:color w:val="000000" w:themeColor="text1"/>
          <w:sz w:val="22"/>
          <w:szCs w:val="22"/>
          <w:shd w:val="clear" w:color="auto" w:fill="FFFFFF"/>
        </w:rPr>
      </w:pPr>
      <w:r w:rsidRPr="00F71935">
        <w:rPr>
          <w:rFonts w:ascii="Arial" w:hAnsi="Arial" w:cs="Arial"/>
          <w:color w:val="000000" w:themeColor="text1"/>
          <w:sz w:val="22"/>
          <w:szCs w:val="22"/>
          <w:shd w:val="clear" w:color="auto" w:fill="FFFFFF"/>
        </w:rPr>
        <w:t xml:space="preserve">Hammond, M., Clapp-Smith, R. and Polanski, M., </w:t>
      </w:r>
      <w:r>
        <w:rPr>
          <w:rFonts w:ascii="Arial" w:hAnsi="Arial" w:cs="Arial"/>
          <w:color w:val="000000" w:themeColor="text1"/>
          <w:sz w:val="22"/>
          <w:szCs w:val="22"/>
          <w:shd w:val="clear" w:color="auto" w:fill="FFFFFF"/>
        </w:rPr>
        <w:t>(</w:t>
      </w:r>
      <w:r w:rsidRPr="00F71935">
        <w:rPr>
          <w:rFonts w:ascii="Arial" w:hAnsi="Arial" w:cs="Arial"/>
          <w:color w:val="000000" w:themeColor="text1"/>
          <w:sz w:val="22"/>
          <w:szCs w:val="22"/>
          <w:shd w:val="clear" w:color="auto" w:fill="FFFFFF"/>
        </w:rPr>
        <w:t>2017</w:t>
      </w:r>
      <w:r>
        <w:rPr>
          <w:rFonts w:ascii="Arial" w:hAnsi="Arial" w:cs="Arial"/>
          <w:color w:val="000000" w:themeColor="text1"/>
          <w:sz w:val="22"/>
          <w:szCs w:val="22"/>
          <w:shd w:val="clear" w:color="auto" w:fill="FFFFFF"/>
        </w:rPr>
        <w:t>)</w:t>
      </w:r>
      <w:r w:rsidRPr="00F71935">
        <w:rPr>
          <w:rFonts w:ascii="Arial" w:hAnsi="Arial" w:cs="Arial"/>
          <w:color w:val="000000" w:themeColor="text1"/>
          <w:sz w:val="22"/>
          <w:szCs w:val="22"/>
          <w:shd w:val="clear" w:color="auto" w:fill="FFFFFF"/>
        </w:rPr>
        <w:t xml:space="preserve">. </w:t>
      </w:r>
      <w:r w:rsidRPr="00F71935">
        <w:rPr>
          <w:rFonts w:ascii="Arial" w:hAnsi="Arial" w:cs="Arial"/>
          <w:i/>
          <w:color w:val="000000" w:themeColor="text1"/>
          <w:sz w:val="22"/>
          <w:szCs w:val="22"/>
          <w:shd w:val="clear" w:color="auto" w:fill="FFFFFF"/>
        </w:rPr>
        <w:t>Beyond (just) the workplace: A theory of leader development across multiple domains</w:t>
      </w:r>
      <w:r w:rsidRPr="00F71935">
        <w:rPr>
          <w:rFonts w:ascii="Arial" w:hAnsi="Arial" w:cs="Arial"/>
          <w:color w:val="000000" w:themeColor="text1"/>
          <w:sz w:val="22"/>
          <w:szCs w:val="22"/>
          <w:shd w:val="clear" w:color="auto" w:fill="FFFFFF"/>
        </w:rPr>
        <w:t xml:space="preserve">. </w:t>
      </w:r>
      <w:r w:rsidRPr="00F71935">
        <w:rPr>
          <w:rFonts w:ascii="Arial" w:hAnsi="Arial" w:cs="Arial"/>
          <w:iCs/>
          <w:color w:val="000000" w:themeColor="text1"/>
          <w:sz w:val="22"/>
          <w:szCs w:val="22"/>
          <w:shd w:val="clear" w:color="auto" w:fill="FFFFFF"/>
        </w:rPr>
        <w:t>Academy of Management Review</w:t>
      </w:r>
      <w:r w:rsidRPr="00F71935">
        <w:rPr>
          <w:rFonts w:ascii="Arial" w:hAnsi="Arial" w:cs="Arial"/>
          <w:color w:val="000000" w:themeColor="text1"/>
          <w:sz w:val="22"/>
          <w:szCs w:val="22"/>
          <w:shd w:val="clear" w:color="auto" w:fill="FFFFFF"/>
        </w:rPr>
        <w:t>, </w:t>
      </w:r>
      <w:r w:rsidRPr="00F71935">
        <w:rPr>
          <w:rFonts w:ascii="Arial" w:hAnsi="Arial" w:cs="Arial"/>
          <w:iCs/>
          <w:color w:val="000000" w:themeColor="text1"/>
          <w:sz w:val="22"/>
          <w:szCs w:val="22"/>
          <w:shd w:val="clear" w:color="auto" w:fill="FFFFFF"/>
        </w:rPr>
        <w:t>42</w:t>
      </w:r>
      <w:r w:rsidRPr="00F71935">
        <w:rPr>
          <w:rFonts w:ascii="Arial" w:hAnsi="Arial" w:cs="Arial"/>
          <w:color w:val="000000" w:themeColor="text1"/>
          <w:sz w:val="22"/>
          <w:szCs w:val="22"/>
          <w:shd w:val="clear" w:color="auto" w:fill="FFFFFF"/>
        </w:rPr>
        <w:t>(3), pp.481-498.</w:t>
      </w:r>
    </w:p>
    <w:p w14:paraId="57A5979C" w14:textId="77777777" w:rsidR="00A06D3C" w:rsidRPr="003B506F" w:rsidRDefault="00A06D3C" w:rsidP="003B506F">
      <w:pPr>
        <w:pStyle w:val="ListParagraph"/>
        <w:rPr>
          <w:rFonts w:ascii="Arial" w:eastAsia="Times New Roman" w:hAnsi="Arial" w:cs="Arial"/>
          <w:sz w:val="22"/>
          <w:szCs w:val="22"/>
        </w:rPr>
      </w:pPr>
    </w:p>
    <w:p w14:paraId="69409B22" w14:textId="75FFC938" w:rsidR="00596C88" w:rsidRPr="009A26BA" w:rsidRDefault="00596C88" w:rsidP="009A26BA">
      <w:pPr>
        <w:pStyle w:val="ListParagraph"/>
        <w:numPr>
          <w:ilvl w:val="0"/>
          <w:numId w:val="2"/>
        </w:numPr>
        <w:spacing w:line="360" w:lineRule="auto"/>
        <w:jc w:val="both"/>
        <w:rPr>
          <w:rFonts w:ascii="Arial" w:eastAsia="Times New Roman" w:hAnsi="Arial" w:cs="Times New Roman"/>
          <w:sz w:val="22"/>
          <w:szCs w:val="22"/>
        </w:rPr>
      </w:pPr>
      <w:r w:rsidRPr="009A26BA">
        <w:rPr>
          <w:rFonts w:ascii="Arial" w:eastAsia="Times New Roman" w:hAnsi="Arial" w:cs="Times New Roman"/>
          <w:sz w:val="22"/>
          <w:szCs w:val="22"/>
          <w:shd w:val="clear" w:color="auto" w:fill="FFFFFF"/>
        </w:rPr>
        <w:t xml:space="preserve">HOCHGRAF, L., 1997. </w:t>
      </w:r>
      <w:r w:rsidRPr="009A26BA">
        <w:rPr>
          <w:rFonts w:ascii="Arial" w:eastAsia="Times New Roman" w:hAnsi="Arial" w:cs="Times New Roman"/>
          <w:i/>
          <w:sz w:val="22"/>
          <w:szCs w:val="22"/>
          <w:shd w:val="clear" w:color="auto" w:fill="FFFFFF"/>
        </w:rPr>
        <w:t>What is motivation? </w:t>
      </w:r>
      <w:r w:rsidRPr="009A26BA">
        <w:rPr>
          <w:rFonts w:ascii="Arial" w:eastAsia="Times New Roman" w:hAnsi="Arial" w:cs="Times New Roman"/>
          <w:i/>
          <w:iCs/>
          <w:sz w:val="22"/>
          <w:szCs w:val="22"/>
        </w:rPr>
        <w:t>Credit Union Management, </w:t>
      </w:r>
      <w:r w:rsidRPr="009A26BA">
        <w:rPr>
          <w:rFonts w:ascii="Arial" w:eastAsia="Times New Roman" w:hAnsi="Arial" w:cs="Times New Roman"/>
          <w:b/>
          <w:bCs/>
          <w:sz w:val="22"/>
          <w:szCs w:val="22"/>
        </w:rPr>
        <w:t>20</w:t>
      </w:r>
      <w:r w:rsidRPr="009A26BA">
        <w:rPr>
          <w:rFonts w:ascii="Arial" w:eastAsia="Times New Roman" w:hAnsi="Arial" w:cs="Times New Roman"/>
          <w:sz w:val="22"/>
          <w:szCs w:val="22"/>
          <w:shd w:val="clear" w:color="auto" w:fill="FFFFFF"/>
        </w:rPr>
        <w:t>(11), pp. 26.</w:t>
      </w:r>
    </w:p>
    <w:p w14:paraId="6E8C66E1" w14:textId="77777777" w:rsidR="00596C88" w:rsidRPr="00596C88" w:rsidRDefault="00596C88" w:rsidP="00596C88">
      <w:pPr>
        <w:spacing w:line="360" w:lineRule="auto"/>
        <w:jc w:val="both"/>
        <w:rPr>
          <w:rFonts w:ascii="Arial" w:hAnsi="Arial" w:cs="Arial"/>
          <w:color w:val="000000" w:themeColor="text1"/>
          <w:sz w:val="22"/>
          <w:szCs w:val="22"/>
          <w:shd w:val="clear" w:color="auto" w:fill="FFFFFF"/>
        </w:rPr>
      </w:pPr>
    </w:p>
    <w:p w14:paraId="5CDDCD79" w14:textId="12658FAF" w:rsidR="00D80ABE" w:rsidRPr="00D80ABE" w:rsidRDefault="00D80ABE" w:rsidP="00D80ABE">
      <w:pPr>
        <w:pStyle w:val="ListParagraph"/>
        <w:numPr>
          <w:ilvl w:val="0"/>
          <w:numId w:val="2"/>
        </w:numPr>
        <w:spacing w:line="360" w:lineRule="auto"/>
        <w:jc w:val="both"/>
        <w:rPr>
          <w:rFonts w:ascii="Arial" w:hAnsi="Arial" w:cs="Arial"/>
          <w:color w:val="000000" w:themeColor="text1"/>
          <w:sz w:val="22"/>
          <w:szCs w:val="22"/>
          <w:shd w:val="clear" w:color="auto" w:fill="FFFFFF"/>
        </w:rPr>
      </w:pPr>
      <w:r w:rsidRPr="00D80ABE">
        <w:rPr>
          <w:rFonts w:ascii="Arial" w:hAnsi="Arial" w:cs="Arial"/>
          <w:color w:val="000000" w:themeColor="text1"/>
          <w:sz w:val="22"/>
          <w:szCs w:val="22"/>
          <w:shd w:val="clear" w:color="auto" w:fill="FFFFFF"/>
        </w:rPr>
        <w:t xml:space="preserve">Karanges, E., Johnston, K., Beatson, A. and Lings, I., </w:t>
      </w:r>
      <w:r w:rsidR="009756C2">
        <w:rPr>
          <w:rFonts w:ascii="Arial" w:hAnsi="Arial" w:cs="Arial"/>
          <w:color w:val="000000" w:themeColor="text1"/>
          <w:sz w:val="22"/>
          <w:szCs w:val="22"/>
          <w:shd w:val="clear" w:color="auto" w:fill="FFFFFF"/>
        </w:rPr>
        <w:t>(</w:t>
      </w:r>
      <w:r w:rsidRPr="00D80ABE">
        <w:rPr>
          <w:rFonts w:ascii="Arial" w:hAnsi="Arial" w:cs="Arial"/>
          <w:color w:val="000000" w:themeColor="text1"/>
          <w:sz w:val="22"/>
          <w:szCs w:val="22"/>
          <w:shd w:val="clear" w:color="auto" w:fill="FFFFFF"/>
        </w:rPr>
        <w:t>2015</w:t>
      </w:r>
      <w:r w:rsidR="009756C2">
        <w:rPr>
          <w:rFonts w:ascii="Arial" w:hAnsi="Arial" w:cs="Arial"/>
          <w:color w:val="000000" w:themeColor="text1"/>
          <w:sz w:val="22"/>
          <w:szCs w:val="22"/>
          <w:shd w:val="clear" w:color="auto" w:fill="FFFFFF"/>
        </w:rPr>
        <w:t>)</w:t>
      </w:r>
      <w:r w:rsidRPr="00D80ABE">
        <w:rPr>
          <w:rFonts w:ascii="Arial" w:hAnsi="Arial" w:cs="Arial"/>
          <w:color w:val="000000" w:themeColor="text1"/>
          <w:sz w:val="22"/>
          <w:szCs w:val="22"/>
          <w:shd w:val="clear" w:color="auto" w:fill="FFFFFF"/>
        </w:rPr>
        <w:t xml:space="preserve">. </w:t>
      </w:r>
      <w:r w:rsidRPr="00D80ABE">
        <w:rPr>
          <w:rFonts w:ascii="Arial" w:hAnsi="Arial" w:cs="Arial"/>
          <w:i/>
          <w:color w:val="000000" w:themeColor="text1"/>
          <w:sz w:val="22"/>
          <w:szCs w:val="22"/>
          <w:shd w:val="clear" w:color="auto" w:fill="FFFFFF"/>
        </w:rPr>
        <w:t>The influence of internal communication on employee engagement:</w:t>
      </w:r>
      <w:r w:rsidRPr="00D80ABE">
        <w:rPr>
          <w:rFonts w:ascii="Arial" w:hAnsi="Arial" w:cs="Arial"/>
          <w:color w:val="000000" w:themeColor="text1"/>
          <w:sz w:val="22"/>
          <w:szCs w:val="22"/>
          <w:shd w:val="clear" w:color="auto" w:fill="FFFFFF"/>
        </w:rPr>
        <w:t xml:space="preserve"> A pilot study. </w:t>
      </w:r>
      <w:r w:rsidRPr="00D80ABE">
        <w:rPr>
          <w:rFonts w:ascii="Arial" w:hAnsi="Arial" w:cs="Arial"/>
          <w:iCs/>
          <w:color w:val="000000" w:themeColor="text1"/>
          <w:sz w:val="22"/>
          <w:szCs w:val="22"/>
          <w:shd w:val="clear" w:color="auto" w:fill="FFFFFF"/>
        </w:rPr>
        <w:t>Public Relations Review</w:t>
      </w:r>
      <w:r w:rsidRPr="00D80ABE">
        <w:rPr>
          <w:rFonts w:ascii="Arial" w:hAnsi="Arial" w:cs="Arial"/>
          <w:color w:val="000000" w:themeColor="text1"/>
          <w:sz w:val="22"/>
          <w:szCs w:val="22"/>
          <w:shd w:val="clear" w:color="auto" w:fill="FFFFFF"/>
        </w:rPr>
        <w:t>, </w:t>
      </w:r>
      <w:r w:rsidRPr="00D80ABE">
        <w:rPr>
          <w:rFonts w:ascii="Arial" w:hAnsi="Arial" w:cs="Arial"/>
          <w:iCs/>
          <w:color w:val="000000" w:themeColor="text1"/>
          <w:sz w:val="22"/>
          <w:szCs w:val="22"/>
          <w:shd w:val="clear" w:color="auto" w:fill="FFFFFF"/>
        </w:rPr>
        <w:t>41</w:t>
      </w:r>
      <w:r w:rsidRPr="00D80ABE">
        <w:rPr>
          <w:rFonts w:ascii="Arial" w:hAnsi="Arial" w:cs="Arial"/>
          <w:color w:val="000000" w:themeColor="text1"/>
          <w:sz w:val="22"/>
          <w:szCs w:val="22"/>
          <w:shd w:val="clear" w:color="auto" w:fill="FFFFFF"/>
        </w:rPr>
        <w:t>(1), pp.129-131.</w:t>
      </w:r>
    </w:p>
    <w:p w14:paraId="44207818" w14:textId="77777777" w:rsidR="00D80ABE" w:rsidRPr="00D80ABE" w:rsidRDefault="00D80ABE" w:rsidP="00D80ABE">
      <w:pPr>
        <w:spacing w:line="360" w:lineRule="auto"/>
        <w:rPr>
          <w:rFonts w:ascii="Arial" w:hAnsi="Arial" w:cs="Arial"/>
          <w:sz w:val="22"/>
          <w:szCs w:val="22"/>
        </w:rPr>
      </w:pPr>
    </w:p>
    <w:p w14:paraId="4028EF84" w14:textId="491426A9" w:rsidR="005A6EF7" w:rsidRPr="005A6EF7" w:rsidRDefault="005A6EF7" w:rsidP="00815CB9">
      <w:pPr>
        <w:pStyle w:val="ListParagraph"/>
        <w:numPr>
          <w:ilvl w:val="0"/>
          <w:numId w:val="2"/>
        </w:numPr>
        <w:spacing w:line="360" w:lineRule="auto"/>
        <w:rPr>
          <w:rFonts w:ascii="Arial" w:hAnsi="Arial" w:cs="Arial"/>
          <w:i/>
          <w:sz w:val="22"/>
          <w:szCs w:val="22"/>
        </w:rPr>
      </w:pPr>
      <w:r>
        <w:rPr>
          <w:rFonts w:ascii="Arial" w:hAnsi="Arial" w:cs="Arial"/>
          <w:i/>
          <w:sz w:val="22"/>
          <w:szCs w:val="22"/>
        </w:rPr>
        <w:t>Lemon, L.L. and Palenchar, M.J., (2018). Public relations and zones of engagement: Employees’ lived experiences and the fundamental nature of employee engage</w:t>
      </w:r>
      <w:r w:rsidR="005E1BA4">
        <w:rPr>
          <w:rFonts w:ascii="Arial" w:hAnsi="Arial" w:cs="Arial"/>
          <w:i/>
          <w:sz w:val="22"/>
          <w:szCs w:val="22"/>
        </w:rPr>
        <w:t>ment. Public Relations Review, 44(1), pp. 142-155.</w:t>
      </w:r>
    </w:p>
    <w:p w14:paraId="7D79825A" w14:textId="77777777" w:rsidR="005A6EF7" w:rsidRPr="005A6EF7" w:rsidRDefault="005A6EF7" w:rsidP="005A6EF7">
      <w:pPr>
        <w:spacing w:line="360" w:lineRule="auto"/>
        <w:rPr>
          <w:rFonts w:ascii="Arial" w:hAnsi="Arial" w:cs="Arial"/>
          <w:sz w:val="22"/>
          <w:szCs w:val="22"/>
        </w:rPr>
      </w:pPr>
    </w:p>
    <w:p w14:paraId="6B79B59D" w14:textId="77777777" w:rsidR="007E3A3B" w:rsidRPr="00D44488" w:rsidRDefault="007E3A3B" w:rsidP="00815CB9">
      <w:pPr>
        <w:pStyle w:val="ListParagraph"/>
        <w:numPr>
          <w:ilvl w:val="0"/>
          <w:numId w:val="2"/>
        </w:numPr>
        <w:spacing w:line="360" w:lineRule="auto"/>
        <w:rPr>
          <w:rFonts w:ascii="Arial" w:hAnsi="Arial" w:cs="Arial"/>
          <w:i/>
          <w:sz w:val="22"/>
          <w:szCs w:val="22"/>
        </w:rPr>
      </w:pPr>
      <w:r w:rsidRPr="007E3A3B">
        <w:rPr>
          <w:rFonts w:ascii="Arial" w:hAnsi="Arial" w:cs="Arial"/>
          <w:sz w:val="22"/>
          <w:szCs w:val="22"/>
        </w:rPr>
        <w:t>Mullins, L</w:t>
      </w:r>
      <w:r>
        <w:rPr>
          <w:rFonts w:ascii="Arial" w:hAnsi="Arial" w:cs="Arial"/>
          <w:sz w:val="22"/>
          <w:szCs w:val="22"/>
        </w:rPr>
        <w:t xml:space="preserve">.J. (2010) </w:t>
      </w:r>
      <w:r w:rsidRPr="007E3A3B">
        <w:rPr>
          <w:rFonts w:ascii="Arial" w:hAnsi="Arial" w:cs="Arial"/>
          <w:i/>
          <w:sz w:val="22"/>
          <w:szCs w:val="22"/>
        </w:rPr>
        <w:t xml:space="preserve">Management </w:t>
      </w:r>
      <w:r>
        <w:rPr>
          <w:rFonts w:ascii="Arial" w:hAnsi="Arial" w:cs="Arial"/>
          <w:i/>
          <w:sz w:val="22"/>
          <w:szCs w:val="22"/>
        </w:rPr>
        <w:t xml:space="preserve">&amp; </w:t>
      </w:r>
      <w:r w:rsidRPr="007E3A3B">
        <w:rPr>
          <w:rFonts w:ascii="Arial" w:hAnsi="Arial" w:cs="Arial"/>
          <w:i/>
          <w:sz w:val="22"/>
          <w:szCs w:val="22"/>
        </w:rPr>
        <w:t>Organisational Behaviour</w:t>
      </w:r>
      <w:r>
        <w:rPr>
          <w:rFonts w:ascii="Arial" w:hAnsi="Arial" w:cs="Arial"/>
          <w:i/>
          <w:sz w:val="22"/>
          <w:szCs w:val="22"/>
        </w:rPr>
        <w:t xml:space="preserve"> 9</w:t>
      </w:r>
      <w:r w:rsidRPr="007E3A3B">
        <w:rPr>
          <w:rFonts w:ascii="Arial" w:hAnsi="Arial" w:cs="Arial"/>
          <w:i/>
          <w:sz w:val="22"/>
          <w:szCs w:val="22"/>
          <w:vertAlign w:val="superscript"/>
        </w:rPr>
        <w:t>th</w:t>
      </w:r>
      <w:r>
        <w:rPr>
          <w:rFonts w:ascii="Arial" w:hAnsi="Arial" w:cs="Arial"/>
          <w:i/>
          <w:sz w:val="22"/>
          <w:szCs w:val="22"/>
        </w:rPr>
        <w:t xml:space="preserve"> Ed</w:t>
      </w:r>
      <w:r w:rsidR="004E0039">
        <w:rPr>
          <w:rFonts w:ascii="Arial" w:hAnsi="Arial" w:cs="Arial"/>
          <w:i/>
          <w:sz w:val="22"/>
          <w:szCs w:val="22"/>
        </w:rPr>
        <w:t>ition</w:t>
      </w:r>
      <w:r>
        <w:rPr>
          <w:rFonts w:ascii="Arial" w:hAnsi="Arial" w:cs="Arial"/>
          <w:i/>
          <w:sz w:val="22"/>
          <w:szCs w:val="22"/>
        </w:rPr>
        <w:t>.</w:t>
      </w:r>
      <w:r>
        <w:rPr>
          <w:rFonts w:ascii="Arial" w:hAnsi="Arial" w:cs="Arial"/>
          <w:sz w:val="22"/>
          <w:szCs w:val="22"/>
        </w:rPr>
        <w:t xml:space="preserve"> Essex: </w:t>
      </w:r>
      <w:r w:rsidR="004E0039">
        <w:rPr>
          <w:rFonts w:ascii="Arial" w:hAnsi="Arial" w:cs="Arial"/>
          <w:sz w:val="22"/>
          <w:szCs w:val="22"/>
        </w:rPr>
        <w:t>Pearson Education Limited.</w:t>
      </w:r>
    </w:p>
    <w:p w14:paraId="37393EF2" w14:textId="77777777" w:rsidR="00D44488" w:rsidRPr="00D44488" w:rsidRDefault="00D44488" w:rsidP="00D44488">
      <w:pPr>
        <w:pStyle w:val="ListParagraph"/>
        <w:rPr>
          <w:rFonts w:ascii="Arial" w:hAnsi="Arial" w:cs="Arial"/>
          <w:i/>
          <w:sz w:val="22"/>
          <w:szCs w:val="22"/>
        </w:rPr>
      </w:pPr>
    </w:p>
    <w:p w14:paraId="2A30ADF2" w14:textId="77777777" w:rsidR="00D44488" w:rsidRPr="00185E89" w:rsidRDefault="00D44488" w:rsidP="00815CB9">
      <w:pPr>
        <w:pStyle w:val="ListParagraph"/>
        <w:numPr>
          <w:ilvl w:val="0"/>
          <w:numId w:val="2"/>
        </w:numPr>
        <w:spacing w:line="360" w:lineRule="auto"/>
        <w:rPr>
          <w:rFonts w:ascii="Arial" w:hAnsi="Arial" w:cs="Arial"/>
          <w:i/>
          <w:sz w:val="22"/>
          <w:szCs w:val="22"/>
        </w:rPr>
      </w:pPr>
      <w:r>
        <w:rPr>
          <w:rFonts w:ascii="Arial" w:hAnsi="Arial" w:cs="Arial"/>
          <w:sz w:val="22"/>
          <w:szCs w:val="22"/>
        </w:rPr>
        <w:t xml:space="preserve">Macey, W H, Schneider, B, Barbera, K M and Young, S A (2009) </w:t>
      </w:r>
      <w:r w:rsidRPr="00D44488">
        <w:rPr>
          <w:rFonts w:ascii="Arial" w:hAnsi="Arial" w:cs="Arial"/>
          <w:i/>
          <w:sz w:val="22"/>
          <w:szCs w:val="22"/>
        </w:rPr>
        <w:t xml:space="preserve">Employee Engagement, </w:t>
      </w:r>
      <w:r>
        <w:rPr>
          <w:rFonts w:ascii="Arial" w:hAnsi="Arial" w:cs="Arial"/>
          <w:sz w:val="22"/>
          <w:szCs w:val="22"/>
        </w:rPr>
        <w:t>Wiley-Blackwell, Malden, MA</w:t>
      </w:r>
    </w:p>
    <w:p w14:paraId="2DC11E9C" w14:textId="77777777" w:rsidR="00185E89" w:rsidRPr="00185E89" w:rsidRDefault="00185E89" w:rsidP="00185E89">
      <w:pPr>
        <w:spacing w:line="360" w:lineRule="auto"/>
        <w:rPr>
          <w:rFonts w:ascii="Arial" w:hAnsi="Arial" w:cs="Arial"/>
          <w:i/>
          <w:sz w:val="22"/>
          <w:szCs w:val="22"/>
        </w:rPr>
      </w:pPr>
    </w:p>
    <w:p w14:paraId="0FB65C4B" w14:textId="25CE83C7" w:rsidR="009756C2" w:rsidRPr="0066746C" w:rsidRDefault="009756C2" w:rsidP="0066746C">
      <w:pPr>
        <w:pStyle w:val="ListParagraph"/>
        <w:numPr>
          <w:ilvl w:val="0"/>
          <w:numId w:val="2"/>
        </w:numPr>
        <w:spacing w:line="360" w:lineRule="auto"/>
        <w:jc w:val="both"/>
        <w:rPr>
          <w:rFonts w:ascii="Arial" w:hAnsi="Arial" w:cs="Arial"/>
          <w:sz w:val="22"/>
          <w:szCs w:val="22"/>
          <w:shd w:val="clear" w:color="auto" w:fill="FFFFFF"/>
        </w:rPr>
      </w:pPr>
      <w:r w:rsidRPr="009756C2">
        <w:rPr>
          <w:rFonts w:ascii="Arial" w:hAnsi="Arial" w:cs="Arial"/>
          <w:sz w:val="22"/>
          <w:szCs w:val="22"/>
          <w:shd w:val="clear" w:color="auto" w:fill="FFFFFF"/>
        </w:rPr>
        <w:t xml:space="preserve">Plester, B. and Hutchison, A., </w:t>
      </w:r>
      <w:r>
        <w:rPr>
          <w:rFonts w:ascii="Arial" w:hAnsi="Arial" w:cs="Arial"/>
          <w:sz w:val="22"/>
          <w:szCs w:val="22"/>
          <w:shd w:val="clear" w:color="auto" w:fill="FFFFFF"/>
        </w:rPr>
        <w:t>(</w:t>
      </w:r>
      <w:r w:rsidRPr="009756C2">
        <w:rPr>
          <w:rFonts w:ascii="Arial" w:hAnsi="Arial" w:cs="Arial"/>
          <w:sz w:val="22"/>
          <w:szCs w:val="22"/>
          <w:shd w:val="clear" w:color="auto" w:fill="FFFFFF"/>
        </w:rPr>
        <w:t>2016</w:t>
      </w:r>
      <w:r>
        <w:rPr>
          <w:rFonts w:ascii="Arial" w:hAnsi="Arial" w:cs="Arial"/>
          <w:sz w:val="22"/>
          <w:szCs w:val="22"/>
          <w:shd w:val="clear" w:color="auto" w:fill="FFFFFF"/>
        </w:rPr>
        <w:t>)</w:t>
      </w:r>
      <w:r w:rsidRPr="009756C2">
        <w:rPr>
          <w:rFonts w:ascii="Arial" w:hAnsi="Arial" w:cs="Arial"/>
          <w:sz w:val="22"/>
          <w:szCs w:val="22"/>
          <w:shd w:val="clear" w:color="auto" w:fill="FFFFFF"/>
        </w:rPr>
        <w:t xml:space="preserve">. </w:t>
      </w:r>
      <w:r w:rsidRPr="009756C2">
        <w:rPr>
          <w:rFonts w:ascii="Arial" w:hAnsi="Arial" w:cs="Arial"/>
          <w:i/>
          <w:sz w:val="22"/>
          <w:szCs w:val="22"/>
          <w:shd w:val="clear" w:color="auto" w:fill="FFFFFF"/>
        </w:rPr>
        <w:t>Fun times: the relationship between fun and workplace engagement.</w:t>
      </w:r>
      <w:r w:rsidRPr="009756C2">
        <w:rPr>
          <w:rFonts w:ascii="Arial" w:hAnsi="Arial" w:cs="Arial"/>
          <w:sz w:val="22"/>
          <w:szCs w:val="22"/>
          <w:shd w:val="clear" w:color="auto" w:fill="FFFFFF"/>
        </w:rPr>
        <w:t> </w:t>
      </w:r>
      <w:r w:rsidRPr="009756C2">
        <w:rPr>
          <w:rFonts w:ascii="Arial" w:hAnsi="Arial" w:cs="Arial"/>
          <w:iCs/>
          <w:sz w:val="22"/>
          <w:szCs w:val="22"/>
          <w:shd w:val="clear" w:color="auto" w:fill="FFFFFF"/>
        </w:rPr>
        <w:t>Employee Relations</w:t>
      </w:r>
      <w:r w:rsidRPr="009756C2">
        <w:rPr>
          <w:rFonts w:ascii="Arial" w:hAnsi="Arial" w:cs="Arial"/>
          <w:sz w:val="22"/>
          <w:szCs w:val="22"/>
          <w:shd w:val="clear" w:color="auto" w:fill="FFFFFF"/>
        </w:rPr>
        <w:t>, </w:t>
      </w:r>
      <w:r w:rsidRPr="009756C2">
        <w:rPr>
          <w:rFonts w:ascii="Arial" w:hAnsi="Arial" w:cs="Arial"/>
          <w:iCs/>
          <w:sz w:val="22"/>
          <w:szCs w:val="22"/>
          <w:shd w:val="clear" w:color="auto" w:fill="FFFFFF"/>
        </w:rPr>
        <w:t>38</w:t>
      </w:r>
      <w:r w:rsidRPr="009756C2">
        <w:rPr>
          <w:rFonts w:ascii="Arial" w:hAnsi="Arial" w:cs="Arial"/>
          <w:sz w:val="22"/>
          <w:szCs w:val="22"/>
          <w:shd w:val="clear" w:color="auto" w:fill="FFFFFF"/>
        </w:rPr>
        <w:t>(3), pp.332-350.</w:t>
      </w:r>
    </w:p>
    <w:p w14:paraId="61FF5899" w14:textId="77777777" w:rsidR="009756C2" w:rsidRPr="009756C2" w:rsidRDefault="009756C2" w:rsidP="009756C2">
      <w:pPr>
        <w:spacing w:line="360" w:lineRule="auto"/>
        <w:jc w:val="both"/>
        <w:rPr>
          <w:rFonts w:ascii="Arial" w:hAnsi="Arial" w:cs="Arial"/>
          <w:color w:val="000000" w:themeColor="text1"/>
          <w:sz w:val="22"/>
          <w:szCs w:val="22"/>
          <w:shd w:val="clear" w:color="auto" w:fill="FFFFFF"/>
        </w:rPr>
      </w:pPr>
    </w:p>
    <w:p w14:paraId="586E4221" w14:textId="77777777" w:rsidR="009802EC" w:rsidRPr="009A26BA" w:rsidRDefault="009802EC" w:rsidP="009A26BA">
      <w:pPr>
        <w:pStyle w:val="ListParagraph"/>
        <w:numPr>
          <w:ilvl w:val="0"/>
          <w:numId w:val="2"/>
        </w:numPr>
        <w:spacing w:line="360" w:lineRule="auto"/>
        <w:jc w:val="both"/>
        <w:rPr>
          <w:rFonts w:ascii="Arial" w:eastAsia="Times New Roman" w:hAnsi="Arial" w:cs="Times New Roman"/>
          <w:sz w:val="22"/>
          <w:szCs w:val="22"/>
        </w:rPr>
      </w:pPr>
      <w:r w:rsidRPr="009A26BA">
        <w:rPr>
          <w:rFonts w:ascii="Arial" w:eastAsia="Times New Roman" w:hAnsi="Arial" w:cs="Times New Roman"/>
          <w:sz w:val="22"/>
          <w:szCs w:val="22"/>
          <w:shd w:val="clear" w:color="auto" w:fill="FFFFFF"/>
        </w:rPr>
        <w:t xml:space="preserve">RIMMER, A., 2018. </w:t>
      </w:r>
      <w:r w:rsidRPr="009A26BA">
        <w:rPr>
          <w:rFonts w:ascii="Arial" w:eastAsia="Times New Roman" w:hAnsi="Arial" w:cs="Times New Roman"/>
          <w:i/>
          <w:sz w:val="22"/>
          <w:szCs w:val="22"/>
          <w:shd w:val="clear" w:color="auto" w:fill="FFFFFF"/>
        </w:rPr>
        <w:t>How do I prepare a personal development plan? </w:t>
      </w:r>
      <w:r w:rsidRPr="009A26BA">
        <w:rPr>
          <w:rFonts w:ascii="Arial" w:eastAsia="Times New Roman" w:hAnsi="Arial" w:cs="Times New Roman"/>
          <w:i/>
          <w:iCs/>
          <w:sz w:val="22"/>
          <w:szCs w:val="22"/>
        </w:rPr>
        <w:t>BMJ : British Medical Journal (Online), </w:t>
      </w:r>
      <w:r w:rsidRPr="009A26BA">
        <w:rPr>
          <w:rFonts w:ascii="Arial" w:eastAsia="Times New Roman" w:hAnsi="Arial" w:cs="Times New Roman"/>
          <w:bCs/>
          <w:sz w:val="22"/>
          <w:szCs w:val="22"/>
        </w:rPr>
        <w:t>363</w:t>
      </w:r>
      <w:r w:rsidRPr="009A26BA">
        <w:rPr>
          <w:rFonts w:ascii="Arial" w:eastAsia="Times New Roman" w:hAnsi="Arial" w:cs="Times New Roman"/>
          <w:sz w:val="22"/>
          <w:szCs w:val="22"/>
          <w:shd w:val="clear" w:color="auto" w:fill="FFFFFF"/>
        </w:rPr>
        <w:t>.</w:t>
      </w:r>
    </w:p>
    <w:p w14:paraId="511A633A" w14:textId="77777777" w:rsidR="009802EC" w:rsidRPr="009A26BA" w:rsidRDefault="009802EC" w:rsidP="009A26BA">
      <w:pPr>
        <w:spacing w:line="360" w:lineRule="auto"/>
        <w:jc w:val="both"/>
        <w:rPr>
          <w:rFonts w:ascii="Arial" w:hAnsi="Arial" w:cs="Arial"/>
          <w:sz w:val="22"/>
          <w:szCs w:val="22"/>
          <w:shd w:val="clear" w:color="auto" w:fill="FFFFFF"/>
        </w:rPr>
      </w:pPr>
    </w:p>
    <w:p w14:paraId="320A15A4" w14:textId="77777777" w:rsidR="009A26BA" w:rsidRPr="009A26BA" w:rsidRDefault="009A26BA" w:rsidP="009A26BA">
      <w:pPr>
        <w:pStyle w:val="ListParagraph"/>
        <w:numPr>
          <w:ilvl w:val="0"/>
          <w:numId w:val="2"/>
        </w:numPr>
        <w:spacing w:line="360" w:lineRule="auto"/>
        <w:jc w:val="both"/>
        <w:rPr>
          <w:rFonts w:ascii="Arial" w:eastAsia="Times New Roman" w:hAnsi="Arial" w:cs="Times New Roman"/>
          <w:sz w:val="22"/>
          <w:szCs w:val="22"/>
        </w:rPr>
      </w:pPr>
      <w:r w:rsidRPr="009A26BA">
        <w:rPr>
          <w:rFonts w:ascii="Arial" w:eastAsia="Times New Roman" w:hAnsi="Arial" w:cs="Times New Roman"/>
          <w:sz w:val="22"/>
          <w:szCs w:val="22"/>
          <w:shd w:val="clear" w:color="auto" w:fill="FFFFFF"/>
        </w:rPr>
        <w:t xml:space="preserve">STEIN, R.A., 2015, Jun 16. </w:t>
      </w:r>
      <w:r w:rsidRPr="009A26BA">
        <w:rPr>
          <w:rFonts w:ascii="Arial" w:eastAsia="Times New Roman" w:hAnsi="Arial" w:cs="Times New Roman"/>
          <w:i/>
          <w:sz w:val="22"/>
          <w:szCs w:val="22"/>
          <w:shd w:val="clear" w:color="auto" w:fill="FFFFFF"/>
        </w:rPr>
        <w:t>DON'T FORGET EMPLOYEE TRAINING</w:t>
      </w:r>
      <w:r w:rsidRPr="009A26BA">
        <w:rPr>
          <w:rFonts w:ascii="Arial" w:eastAsia="Times New Roman" w:hAnsi="Arial" w:cs="Times New Roman"/>
          <w:i/>
          <w:iCs/>
          <w:sz w:val="22"/>
          <w:szCs w:val="22"/>
        </w:rPr>
        <w:t>. Pittsburgh Post - Gazette</w:t>
      </w:r>
      <w:r w:rsidRPr="009A26BA">
        <w:rPr>
          <w:rFonts w:ascii="Arial" w:eastAsia="Times New Roman" w:hAnsi="Arial" w:cs="Times New Roman"/>
          <w:sz w:val="22"/>
          <w:szCs w:val="22"/>
          <w:shd w:val="clear" w:color="auto" w:fill="FFFFFF"/>
        </w:rPr>
        <w:t>. ISSN 1068624X.</w:t>
      </w:r>
    </w:p>
    <w:p w14:paraId="616F2B1B" w14:textId="77777777" w:rsidR="009A26BA" w:rsidRDefault="009A26BA" w:rsidP="009A26BA">
      <w:pPr>
        <w:pStyle w:val="ListParagraph"/>
        <w:spacing w:line="360" w:lineRule="auto"/>
        <w:jc w:val="both"/>
        <w:rPr>
          <w:rFonts w:ascii="Arial" w:hAnsi="Arial" w:cs="Arial"/>
          <w:color w:val="000000" w:themeColor="text1"/>
          <w:sz w:val="22"/>
          <w:szCs w:val="22"/>
          <w:shd w:val="clear" w:color="auto" w:fill="FFFFFF"/>
        </w:rPr>
      </w:pPr>
    </w:p>
    <w:p w14:paraId="371EA588" w14:textId="4934E900" w:rsidR="00185E89" w:rsidRPr="009756C2" w:rsidRDefault="00185E89" w:rsidP="009756C2">
      <w:pPr>
        <w:pStyle w:val="ListParagraph"/>
        <w:numPr>
          <w:ilvl w:val="0"/>
          <w:numId w:val="2"/>
        </w:numPr>
        <w:spacing w:line="360" w:lineRule="auto"/>
        <w:jc w:val="both"/>
        <w:rPr>
          <w:rFonts w:ascii="Arial" w:hAnsi="Arial" w:cs="Arial"/>
          <w:color w:val="000000" w:themeColor="text1"/>
          <w:sz w:val="22"/>
          <w:szCs w:val="22"/>
          <w:shd w:val="clear" w:color="auto" w:fill="FFFFFF"/>
        </w:rPr>
      </w:pPr>
      <w:r w:rsidRPr="00185E89">
        <w:rPr>
          <w:rFonts w:ascii="Arial" w:hAnsi="Arial" w:cs="Arial"/>
          <w:color w:val="000000" w:themeColor="text1"/>
          <w:sz w:val="22"/>
          <w:szCs w:val="22"/>
          <w:shd w:val="clear" w:color="auto" w:fill="FFFFFF"/>
        </w:rPr>
        <w:t xml:space="preserve">Supanti, D., Butcher, K. and Fredline, L., </w:t>
      </w:r>
      <w:r>
        <w:rPr>
          <w:rFonts w:ascii="Arial" w:hAnsi="Arial" w:cs="Arial"/>
          <w:color w:val="000000" w:themeColor="text1"/>
          <w:sz w:val="22"/>
          <w:szCs w:val="22"/>
          <w:shd w:val="clear" w:color="auto" w:fill="FFFFFF"/>
        </w:rPr>
        <w:t>(</w:t>
      </w:r>
      <w:r w:rsidRPr="00185E89">
        <w:rPr>
          <w:rFonts w:ascii="Arial" w:hAnsi="Arial" w:cs="Arial"/>
          <w:color w:val="000000" w:themeColor="text1"/>
          <w:sz w:val="22"/>
          <w:szCs w:val="22"/>
          <w:shd w:val="clear" w:color="auto" w:fill="FFFFFF"/>
        </w:rPr>
        <w:t>2015</w:t>
      </w:r>
      <w:r>
        <w:rPr>
          <w:rFonts w:ascii="Arial" w:hAnsi="Arial" w:cs="Arial"/>
          <w:color w:val="000000" w:themeColor="text1"/>
          <w:sz w:val="22"/>
          <w:szCs w:val="22"/>
          <w:shd w:val="clear" w:color="auto" w:fill="FFFFFF"/>
        </w:rPr>
        <w:t>)</w:t>
      </w:r>
      <w:r w:rsidRPr="00185E89">
        <w:rPr>
          <w:rFonts w:ascii="Arial" w:hAnsi="Arial" w:cs="Arial"/>
          <w:color w:val="000000" w:themeColor="text1"/>
          <w:sz w:val="22"/>
          <w:szCs w:val="22"/>
          <w:shd w:val="clear" w:color="auto" w:fill="FFFFFF"/>
        </w:rPr>
        <w:t xml:space="preserve">. </w:t>
      </w:r>
      <w:r w:rsidRPr="00185E89">
        <w:rPr>
          <w:rFonts w:ascii="Arial" w:hAnsi="Arial" w:cs="Arial"/>
          <w:i/>
          <w:color w:val="000000" w:themeColor="text1"/>
          <w:sz w:val="22"/>
          <w:szCs w:val="22"/>
          <w:shd w:val="clear" w:color="auto" w:fill="FFFFFF"/>
        </w:rPr>
        <w:t>Enhancing the employer-employee relationship through corporate social responsibility (CSR) engagement</w:t>
      </w:r>
      <w:r w:rsidRPr="00185E89">
        <w:rPr>
          <w:rFonts w:ascii="Arial" w:hAnsi="Arial" w:cs="Arial"/>
          <w:color w:val="000000" w:themeColor="text1"/>
          <w:sz w:val="22"/>
          <w:szCs w:val="22"/>
          <w:shd w:val="clear" w:color="auto" w:fill="FFFFFF"/>
        </w:rPr>
        <w:t>. </w:t>
      </w:r>
      <w:r w:rsidRPr="00185E89">
        <w:rPr>
          <w:rFonts w:ascii="Arial" w:hAnsi="Arial" w:cs="Arial"/>
          <w:iCs/>
          <w:color w:val="000000" w:themeColor="text1"/>
          <w:sz w:val="22"/>
          <w:szCs w:val="22"/>
          <w:shd w:val="clear" w:color="auto" w:fill="FFFFFF"/>
        </w:rPr>
        <w:t>International Journal of Contemporary Hospitality Management</w:t>
      </w:r>
      <w:r w:rsidRPr="00185E89">
        <w:rPr>
          <w:rFonts w:ascii="Arial" w:hAnsi="Arial" w:cs="Arial"/>
          <w:color w:val="000000" w:themeColor="text1"/>
          <w:sz w:val="22"/>
          <w:szCs w:val="22"/>
          <w:shd w:val="clear" w:color="auto" w:fill="FFFFFF"/>
        </w:rPr>
        <w:t>, </w:t>
      </w:r>
      <w:r w:rsidRPr="00185E89">
        <w:rPr>
          <w:rFonts w:ascii="Arial" w:hAnsi="Arial" w:cs="Arial"/>
          <w:iCs/>
          <w:color w:val="000000" w:themeColor="text1"/>
          <w:sz w:val="22"/>
          <w:szCs w:val="22"/>
          <w:shd w:val="clear" w:color="auto" w:fill="FFFFFF"/>
        </w:rPr>
        <w:t>27</w:t>
      </w:r>
      <w:r w:rsidRPr="00185E89">
        <w:rPr>
          <w:rFonts w:ascii="Arial" w:hAnsi="Arial" w:cs="Arial"/>
          <w:color w:val="000000" w:themeColor="text1"/>
          <w:sz w:val="22"/>
          <w:szCs w:val="22"/>
          <w:shd w:val="clear" w:color="auto" w:fill="FFFFFF"/>
        </w:rPr>
        <w:t>(7), pp.1479-1498.</w:t>
      </w:r>
    </w:p>
    <w:p w14:paraId="47211DC2" w14:textId="77777777" w:rsidR="00E04ECB" w:rsidRPr="00E04ECB" w:rsidRDefault="00E04ECB" w:rsidP="00E04ECB">
      <w:pPr>
        <w:spacing w:line="360" w:lineRule="auto"/>
        <w:rPr>
          <w:rFonts w:ascii="Arial" w:hAnsi="Arial" w:cs="Arial"/>
          <w:i/>
          <w:sz w:val="22"/>
          <w:szCs w:val="22"/>
        </w:rPr>
      </w:pPr>
    </w:p>
    <w:p w14:paraId="0BFE3E95" w14:textId="42864E47" w:rsidR="00E04ECB" w:rsidRDefault="00E04ECB" w:rsidP="00E04ECB">
      <w:pPr>
        <w:pStyle w:val="ListParagraph"/>
        <w:numPr>
          <w:ilvl w:val="0"/>
          <w:numId w:val="2"/>
        </w:numPr>
        <w:spacing w:line="360" w:lineRule="auto"/>
        <w:jc w:val="both"/>
        <w:rPr>
          <w:rFonts w:ascii="Arial" w:hAnsi="Arial" w:cs="Arial"/>
          <w:color w:val="000000" w:themeColor="text1"/>
          <w:sz w:val="22"/>
          <w:szCs w:val="22"/>
          <w:shd w:val="clear" w:color="auto" w:fill="FFFFFF"/>
        </w:rPr>
      </w:pPr>
      <w:r w:rsidRPr="00E04ECB">
        <w:rPr>
          <w:rFonts w:ascii="Arial" w:hAnsi="Arial" w:cs="Arial"/>
          <w:color w:val="000000" w:themeColor="text1"/>
          <w:sz w:val="22"/>
          <w:szCs w:val="22"/>
          <w:shd w:val="clear" w:color="auto" w:fill="FFFFFF"/>
        </w:rPr>
        <w:t xml:space="preserve">Taylor, S.G., Bedeian, A.G., Cole, M.S. and Zhang, Z., </w:t>
      </w:r>
      <w:r>
        <w:rPr>
          <w:rFonts w:ascii="Arial" w:hAnsi="Arial" w:cs="Arial"/>
          <w:color w:val="000000" w:themeColor="text1"/>
          <w:sz w:val="22"/>
          <w:szCs w:val="22"/>
          <w:shd w:val="clear" w:color="auto" w:fill="FFFFFF"/>
        </w:rPr>
        <w:t>(</w:t>
      </w:r>
      <w:r w:rsidRPr="00E04ECB">
        <w:rPr>
          <w:rFonts w:ascii="Arial" w:hAnsi="Arial" w:cs="Arial"/>
          <w:color w:val="000000" w:themeColor="text1"/>
          <w:sz w:val="22"/>
          <w:szCs w:val="22"/>
          <w:shd w:val="clear" w:color="auto" w:fill="FFFFFF"/>
        </w:rPr>
        <w:t>2017</w:t>
      </w:r>
      <w:r>
        <w:rPr>
          <w:rFonts w:ascii="Arial" w:hAnsi="Arial" w:cs="Arial"/>
          <w:color w:val="000000" w:themeColor="text1"/>
          <w:sz w:val="22"/>
          <w:szCs w:val="22"/>
          <w:shd w:val="clear" w:color="auto" w:fill="FFFFFF"/>
        </w:rPr>
        <w:t>)</w:t>
      </w:r>
      <w:r w:rsidRPr="00E04ECB">
        <w:rPr>
          <w:rFonts w:ascii="Arial" w:hAnsi="Arial" w:cs="Arial"/>
          <w:color w:val="000000" w:themeColor="text1"/>
          <w:sz w:val="22"/>
          <w:szCs w:val="22"/>
          <w:shd w:val="clear" w:color="auto" w:fill="FFFFFF"/>
        </w:rPr>
        <w:t xml:space="preserve">. </w:t>
      </w:r>
      <w:r w:rsidRPr="00E04ECB">
        <w:rPr>
          <w:rFonts w:ascii="Arial" w:hAnsi="Arial" w:cs="Arial"/>
          <w:i/>
          <w:color w:val="000000" w:themeColor="text1"/>
          <w:sz w:val="22"/>
          <w:szCs w:val="22"/>
          <w:shd w:val="clear" w:color="auto" w:fill="FFFFFF"/>
        </w:rPr>
        <w:t>Developing and testing a dynamic model of workplace incivility change</w:t>
      </w:r>
      <w:r w:rsidRPr="00E04ECB">
        <w:rPr>
          <w:rFonts w:ascii="Arial" w:hAnsi="Arial" w:cs="Arial"/>
          <w:color w:val="000000" w:themeColor="text1"/>
          <w:sz w:val="22"/>
          <w:szCs w:val="22"/>
          <w:shd w:val="clear" w:color="auto" w:fill="FFFFFF"/>
        </w:rPr>
        <w:t>. </w:t>
      </w:r>
      <w:r w:rsidRPr="00E04ECB">
        <w:rPr>
          <w:rFonts w:ascii="Arial" w:hAnsi="Arial" w:cs="Arial"/>
          <w:iCs/>
          <w:color w:val="000000" w:themeColor="text1"/>
          <w:sz w:val="22"/>
          <w:szCs w:val="22"/>
          <w:shd w:val="clear" w:color="auto" w:fill="FFFFFF"/>
        </w:rPr>
        <w:t>Journal of Management</w:t>
      </w:r>
      <w:r w:rsidRPr="00E04ECB">
        <w:rPr>
          <w:rFonts w:ascii="Arial" w:hAnsi="Arial" w:cs="Arial"/>
          <w:color w:val="000000" w:themeColor="text1"/>
          <w:sz w:val="22"/>
          <w:szCs w:val="22"/>
          <w:shd w:val="clear" w:color="auto" w:fill="FFFFFF"/>
        </w:rPr>
        <w:t>, </w:t>
      </w:r>
      <w:r w:rsidRPr="00E04ECB">
        <w:rPr>
          <w:rFonts w:ascii="Arial" w:hAnsi="Arial" w:cs="Arial"/>
          <w:iCs/>
          <w:color w:val="000000" w:themeColor="text1"/>
          <w:sz w:val="22"/>
          <w:szCs w:val="22"/>
          <w:shd w:val="clear" w:color="auto" w:fill="FFFFFF"/>
        </w:rPr>
        <w:t>43</w:t>
      </w:r>
      <w:r w:rsidRPr="00E04ECB">
        <w:rPr>
          <w:rFonts w:ascii="Arial" w:hAnsi="Arial" w:cs="Arial"/>
          <w:color w:val="000000" w:themeColor="text1"/>
          <w:sz w:val="22"/>
          <w:szCs w:val="22"/>
          <w:shd w:val="clear" w:color="auto" w:fill="FFFFFF"/>
        </w:rPr>
        <w:t>(3), pp.645-670.</w:t>
      </w:r>
    </w:p>
    <w:p w14:paraId="40F71080" w14:textId="77777777" w:rsidR="0066746C" w:rsidRPr="0066746C" w:rsidRDefault="0066746C" w:rsidP="0066746C">
      <w:pPr>
        <w:spacing w:line="360" w:lineRule="auto"/>
        <w:jc w:val="both"/>
        <w:rPr>
          <w:rFonts w:ascii="Arial" w:hAnsi="Arial" w:cs="Arial"/>
          <w:color w:val="000000" w:themeColor="text1"/>
          <w:sz w:val="22"/>
          <w:szCs w:val="22"/>
          <w:shd w:val="clear" w:color="auto" w:fill="FFFFFF"/>
        </w:rPr>
      </w:pPr>
    </w:p>
    <w:p w14:paraId="5E8DFDD2" w14:textId="65C407A3" w:rsidR="0066746C" w:rsidRPr="0066746C" w:rsidRDefault="0066746C" w:rsidP="0066746C">
      <w:pPr>
        <w:pStyle w:val="ListParagraph"/>
        <w:numPr>
          <w:ilvl w:val="0"/>
          <w:numId w:val="2"/>
        </w:numPr>
        <w:spacing w:line="360" w:lineRule="auto"/>
        <w:jc w:val="both"/>
        <w:rPr>
          <w:rFonts w:ascii="Arial" w:hAnsi="Arial" w:cs="Arial"/>
          <w:color w:val="000000" w:themeColor="text1"/>
          <w:sz w:val="22"/>
          <w:szCs w:val="22"/>
          <w:shd w:val="clear" w:color="auto" w:fill="FFFFFF"/>
        </w:rPr>
      </w:pPr>
      <w:r w:rsidRPr="0066746C">
        <w:rPr>
          <w:rFonts w:ascii="Arial" w:hAnsi="Arial" w:cs="Arial"/>
          <w:color w:val="000000" w:themeColor="text1"/>
          <w:sz w:val="22"/>
          <w:szCs w:val="22"/>
          <w:shd w:val="clear" w:color="auto" w:fill="FFFFFF"/>
        </w:rPr>
        <w:t>Teoh, K.R.H., Coyne, I., Devonish, D., Leather, P. and Zarola, A.,</w:t>
      </w:r>
      <w:r w:rsidRPr="0066746C">
        <w:rPr>
          <w:rFonts w:ascii="Arial" w:hAnsi="Arial" w:cs="Arial"/>
          <w:color w:val="000000" w:themeColor="text1"/>
          <w:shd w:val="clear" w:color="auto" w:fill="FFFFFF"/>
        </w:rPr>
        <w:t>(</w:t>
      </w:r>
      <w:r w:rsidRPr="0066746C">
        <w:rPr>
          <w:rFonts w:ascii="Arial" w:hAnsi="Arial" w:cs="Arial"/>
          <w:color w:val="000000" w:themeColor="text1"/>
          <w:sz w:val="22"/>
          <w:szCs w:val="22"/>
          <w:shd w:val="clear" w:color="auto" w:fill="FFFFFF"/>
        </w:rPr>
        <w:t>2016</w:t>
      </w:r>
      <w:r w:rsidRPr="0066746C">
        <w:rPr>
          <w:rFonts w:ascii="Arial" w:hAnsi="Arial" w:cs="Arial"/>
          <w:color w:val="000000" w:themeColor="text1"/>
          <w:shd w:val="clear" w:color="auto" w:fill="FFFFFF"/>
        </w:rPr>
        <w:t>)</w:t>
      </w:r>
      <w:r w:rsidRPr="0066746C">
        <w:rPr>
          <w:rFonts w:ascii="Arial" w:hAnsi="Arial" w:cs="Arial"/>
          <w:color w:val="000000" w:themeColor="text1"/>
          <w:sz w:val="22"/>
          <w:szCs w:val="22"/>
          <w:shd w:val="clear" w:color="auto" w:fill="FFFFFF"/>
        </w:rPr>
        <w:t xml:space="preserve">. </w:t>
      </w:r>
      <w:r w:rsidRPr="0066746C">
        <w:rPr>
          <w:rFonts w:ascii="Arial" w:hAnsi="Arial" w:cs="Arial"/>
          <w:i/>
          <w:color w:val="000000" w:themeColor="text1"/>
          <w:sz w:val="22"/>
          <w:szCs w:val="22"/>
          <w:shd w:val="clear" w:color="auto" w:fill="FFFFFF"/>
        </w:rPr>
        <w:t>The interaction between supportive and unsupportive manager behaviors on employee work attitudes.</w:t>
      </w:r>
      <w:r w:rsidRPr="0066746C">
        <w:rPr>
          <w:rFonts w:ascii="Arial" w:hAnsi="Arial" w:cs="Arial"/>
          <w:color w:val="000000" w:themeColor="text1"/>
          <w:sz w:val="22"/>
          <w:szCs w:val="22"/>
          <w:shd w:val="clear" w:color="auto" w:fill="FFFFFF"/>
        </w:rPr>
        <w:t> </w:t>
      </w:r>
      <w:r w:rsidRPr="0066746C">
        <w:rPr>
          <w:rFonts w:ascii="Arial" w:hAnsi="Arial" w:cs="Arial"/>
          <w:iCs/>
          <w:color w:val="000000" w:themeColor="text1"/>
          <w:sz w:val="22"/>
          <w:szCs w:val="22"/>
          <w:shd w:val="clear" w:color="auto" w:fill="FFFFFF"/>
        </w:rPr>
        <w:t>Personnel Review</w:t>
      </w:r>
      <w:r w:rsidRPr="0066746C">
        <w:rPr>
          <w:rFonts w:ascii="Arial" w:hAnsi="Arial" w:cs="Arial"/>
          <w:color w:val="000000" w:themeColor="text1"/>
          <w:sz w:val="22"/>
          <w:szCs w:val="22"/>
          <w:shd w:val="clear" w:color="auto" w:fill="FFFFFF"/>
        </w:rPr>
        <w:t>, </w:t>
      </w:r>
      <w:r w:rsidRPr="0066746C">
        <w:rPr>
          <w:rFonts w:ascii="Arial" w:hAnsi="Arial" w:cs="Arial"/>
          <w:iCs/>
          <w:color w:val="000000" w:themeColor="text1"/>
          <w:sz w:val="22"/>
          <w:szCs w:val="22"/>
          <w:shd w:val="clear" w:color="auto" w:fill="FFFFFF"/>
        </w:rPr>
        <w:t>45</w:t>
      </w:r>
      <w:r w:rsidRPr="0066746C">
        <w:rPr>
          <w:rFonts w:ascii="Arial" w:hAnsi="Arial" w:cs="Arial"/>
          <w:color w:val="000000" w:themeColor="text1"/>
          <w:sz w:val="22"/>
          <w:szCs w:val="22"/>
          <w:shd w:val="clear" w:color="auto" w:fill="FFFFFF"/>
        </w:rPr>
        <w:t>(6), pp.1386-1402.</w:t>
      </w:r>
    </w:p>
    <w:p w14:paraId="0FC047C5" w14:textId="77777777" w:rsidR="0066746C" w:rsidRDefault="0066746C" w:rsidP="0066746C">
      <w:pPr>
        <w:pStyle w:val="ListParagraph"/>
        <w:spacing w:line="360" w:lineRule="auto"/>
        <w:jc w:val="both"/>
        <w:rPr>
          <w:rFonts w:ascii="Arial" w:hAnsi="Arial" w:cs="Arial"/>
          <w:sz w:val="22"/>
          <w:szCs w:val="22"/>
          <w:shd w:val="clear" w:color="auto" w:fill="FFFFFF"/>
        </w:rPr>
      </w:pPr>
    </w:p>
    <w:p w14:paraId="115111D8" w14:textId="6EEA4ECD" w:rsidR="00F71935" w:rsidRDefault="00F71935" w:rsidP="00F71935">
      <w:pPr>
        <w:pStyle w:val="ListParagraph"/>
        <w:numPr>
          <w:ilvl w:val="0"/>
          <w:numId w:val="2"/>
        </w:numPr>
        <w:spacing w:line="360" w:lineRule="auto"/>
        <w:jc w:val="both"/>
        <w:rPr>
          <w:rFonts w:ascii="Arial" w:hAnsi="Arial" w:cs="Arial"/>
          <w:sz w:val="22"/>
          <w:szCs w:val="22"/>
          <w:shd w:val="clear" w:color="auto" w:fill="FFFFFF"/>
        </w:rPr>
      </w:pPr>
      <w:r w:rsidRPr="00F71935">
        <w:rPr>
          <w:rFonts w:ascii="Arial" w:hAnsi="Arial" w:cs="Arial"/>
          <w:sz w:val="22"/>
          <w:szCs w:val="22"/>
          <w:shd w:val="clear" w:color="auto" w:fill="FFFFFF"/>
        </w:rPr>
        <w:t xml:space="preserve">Tzafrir, S., Parry, E., Enosh, G., McDaniel, K.R., Ngala, F. and Leonard, K.M., </w:t>
      </w:r>
      <w:r>
        <w:rPr>
          <w:rFonts w:ascii="Arial" w:hAnsi="Arial" w:cs="Arial"/>
          <w:sz w:val="22"/>
          <w:szCs w:val="22"/>
          <w:shd w:val="clear" w:color="auto" w:fill="FFFFFF"/>
        </w:rPr>
        <w:t>(</w:t>
      </w:r>
      <w:r w:rsidRPr="00F71935">
        <w:rPr>
          <w:rFonts w:ascii="Arial" w:hAnsi="Arial" w:cs="Arial"/>
          <w:sz w:val="22"/>
          <w:szCs w:val="22"/>
          <w:shd w:val="clear" w:color="auto" w:fill="FFFFFF"/>
        </w:rPr>
        <w:t>2015</w:t>
      </w:r>
      <w:r>
        <w:rPr>
          <w:rFonts w:ascii="Arial" w:hAnsi="Arial" w:cs="Arial"/>
          <w:sz w:val="22"/>
          <w:szCs w:val="22"/>
          <w:shd w:val="clear" w:color="auto" w:fill="FFFFFF"/>
        </w:rPr>
        <w:t>)</w:t>
      </w:r>
      <w:r w:rsidRPr="00F71935">
        <w:rPr>
          <w:rFonts w:ascii="Arial" w:hAnsi="Arial" w:cs="Arial"/>
          <w:sz w:val="22"/>
          <w:szCs w:val="22"/>
          <w:shd w:val="clear" w:color="auto" w:fill="FFFFFF"/>
        </w:rPr>
        <w:t xml:space="preserve">. </w:t>
      </w:r>
      <w:r w:rsidRPr="00F71935">
        <w:rPr>
          <w:rFonts w:ascii="Arial" w:hAnsi="Arial" w:cs="Arial"/>
          <w:i/>
          <w:sz w:val="22"/>
          <w:szCs w:val="22"/>
          <w:shd w:val="clear" w:color="auto" w:fill="FFFFFF"/>
        </w:rPr>
        <w:t>Does competency matter? Competency as a factor in workplace bullying</w:t>
      </w:r>
      <w:r w:rsidRPr="00F71935">
        <w:rPr>
          <w:rFonts w:ascii="Arial" w:hAnsi="Arial" w:cs="Arial"/>
          <w:sz w:val="22"/>
          <w:szCs w:val="22"/>
          <w:shd w:val="clear" w:color="auto" w:fill="FFFFFF"/>
        </w:rPr>
        <w:t>. </w:t>
      </w:r>
      <w:r w:rsidRPr="003C7D82">
        <w:rPr>
          <w:rFonts w:ascii="Arial" w:hAnsi="Arial" w:cs="Arial"/>
          <w:iCs/>
          <w:sz w:val="22"/>
          <w:szCs w:val="22"/>
          <w:shd w:val="clear" w:color="auto" w:fill="FFFFFF"/>
        </w:rPr>
        <w:t>Journal of Managerial Psychology</w:t>
      </w:r>
      <w:r w:rsidRPr="003C7D82">
        <w:rPr>
          <w:rFonts w:ascii="Arial" w:hAnsi="Arial" w:cs="Arial"/>
          <w:sz w:val="22"/>
          <w:szCs w:val="22"/>
          <w:shd w:val="clear" w:color="auto" w:fill="FFFFFF"/>
        </w:rPr>
        <w:t>.</w:t>
      </w:r>
    </w:p>
    <w:p w14:paraId="23C9011B" w14:textId="77777777" w:rsidR="00012724" w:rsidRPr="00012724" w:rsidRDefault="00012724" w:rsidP="00012724">
      <w:pPr>
        <w:spacing w:line="360" w:lineRule="auto"/>
        <w:jc w:val="both"/>
        <w:rPr>
          <w:rFonts w:ascii="Arial" w:hAnsi="Arial" w:cs="Arial"/>
          <w:sz w:val="22"/>
          <w:szCs w:val="22"/>
          <w:shd w:val="clear" w:color="auto" w:fill="FFFFFF"/>
        </w:rPr>
      </w:pPr>
    </w:p>
    <w:p w14:paraId="0ED46B1A" w14:textId="2EFB9F1C" w:rsidR="00C006F1" w:rsidRDefault="00C006F1" w:rsidP="00012724">
      <w:pPr>
        <w:pStyle w:val="ListParagraph"/>
        <w:numPr>
          <w:ilvl w:val="0"/>
          <w:numId w:val="2"/>
        </w:num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Van Dam, K., (2015). </w:t>
      </w:r>
      <w:r w:rsidRPr="00C006F1">
        <w:rPr>
          <w:rFonts w:ascii="Arial" w:hAnsi="Arial" w:cs="Arial"/>
          <w:i/>
          <w:color w:val="000000" w:themeColor="text1"/>
          <w:sz w:val="22"/>
          <w:szCs w:val="22"/>
          <w:shd w:val="clear" w:color="auto" w:fill="FFFFFF"/>
        </w:rPr>
        <w:t>Workplace goal orientation</w:t>
      </w:r>
      <w:r>
        <w:rPr>
          <w:rFonts w:ascii="Arial" w:hAnsi="Arial" w:cs="Arial"/>
          <w:color w:val="000000" w:themeColor="text1"/>
          <w:sz w:val="22"/>
          <w:szCs w:val="22"/>
          <w:shd w:val="clear" w:color="auto" w:fill="FFFFFF"/>
        </w:rPr>
        <w:t xml:space="preserve">. European Journal of Psychological Assessment. </w:t>
      </w:r>
    </w:p>
    <w:p w14:paraId="061D7753" w14:textId="77777777" w:rsidR="00C006F1" w:rsidRPr="00C006F1" w:rsidRDefault="00C006F1" w:rsidP="00C006F1">
      <w:pPr>
        <w:spacing w:line="360" w:lineRule="auto"/>
        <w:jc w:val="both"/>
        <w:rPr>
          <w:rFonts w:ascii="Arial" w:hAnsi="Arial" w:cs="Arial"/>
          <w:color w:val="000000" w:themeColor="text1"/>
          <w:sz w:val="22"/>
          <w:szCs w:val="22"/>
          <w:shd w:val="clear" w:color="auto" w:fill="FFFFFF"/>
        </w:rPr>
      </w:pPr>
    </w:p>
    <w:p w14:paraId="6D6A1D64" w14:textId="79EA2A7E" w:rsidR="00012724" w:rsidRPr="00012724" w:rsidRDefault="00012724" w:rsidP="00012724">
      <w:pPr>
        <w:pStyle w:val="ListParagraph"/>
        <w:numPr>
          <w:ilvl w:val="0"/>
          <w:numId w:val="2"/>
        </w:numPr>
        <w:spacing w:line="360" w:lineRule="auto"/>
        <w:jc w:val="both"/>
        <w:rPr>
          <w:rFonts w:ascii="Arial" w:hAnsi="Arial" w:cs="Arial"/>
          <w:color w:val="000000" w:themeColor="text1"/>
          <w:sz w:val="22"/>
          <w:szCs w:val="22"/>
          <w:shd w:val="clear" w:color="auto" w:fill="FFFFFF"/>
        </w:rPr>
      </w:pPr>
      <w:r w:rsidRPr="00012724">
        <w:rPr>
          <w:rFonts w:ascii="Arial" w:hAnsi="Arial" w:cs="Arial"/>
          <w:color w:val="000000" w:themeColor="text1"/>
          <w:sz w:val="22"/>
          <w:szCs w:val="22"/>
          <w:shd w:val="clear" w:color="auto" w:fill="FFFFFF"/>
        </w:rPr>
        <w:t xml:space="preserve">Vondracek, F.W., Lerner, R.M. and Schulenberg, J.E., </w:t>
      </w:r>
      <w:r>
        <w:rPr>
          <w:rFonts w:ascii="Arial" w:hAnsi="Arial" w:cs="Arial"/>
          <w:color w:val="000000" w:themeColor="text1"/>
          <w:sz w:val="22"/>
          <w:szCs w:val="22"/>
          <w:shd w:val="clear" w:color="auto" w:fill="FFFFFF"/>
        </w:rPr>
        <w:t>(</w:t>
      </w:r>
      <w:r w:rsidRPr="00012724">
        <w:rPr>
          <w:rFonts w:ascii="Arial" w:hAnsi="Arial" w:cs="Arial"/>
          <w:color w:val="000000" w:themeColor="text1"/>
          <w:sz w:val="22"/>
          <w:szCs w:val="22"/>
          <w:shd w:val="clear" w:color="auto" w:fill="FFFFFF"/>
        </w:rPr>
        <w:t>2019</w:t>
      </w:r>
      <w:r>
        <w:rPr>
          <w:rFonts w:ascii="Arial" w:hAnsi="Arial" w:cs="Arial"/>
          <w:color w:val="000000" w:themeColor="text1"/>
          <w:sz w:val="22"/>
          <w:szCs w:val="22"/>
          <w:shd w:val="clear" w:color="auto" w:fill="FFFFFF"/>
        </w:rPr>
        <w:t>)</w:t>
      </w:r>
      <w:r w:rsidRPr="00012724">
        <w:rPr>
          <w:rFonts w:ascii="Arial" w:hAnsi="Arial" w:cs="Arial"/>
          <w:color w:val="000000" w:themeColor="text1"/>
          <w:sz w:val="22"/>
          <w:szCs w:val="22"/>
          <w:shd w:val="clear" w:color="auto" w:fill="FFFFFF"/>
        </w:rPr>
        <w:t>. </w:t>
      </w:r>
      <w:r w:rsidRPr="00012724">
        <w:rPr>
          <w:rFonts w:ascii="Arial" w:hAnsi="Arial" w:cs="Arial"/>
          <w:i/>
          <w:iCs/>
          <w:color w:val="000000" w:themeColor="text1"/>
          <w:sz w:val="22"/>
          <w:szCs w:val="22"/>
          <w:shd w:val="clear" w:color="auto" w:fill="FFFFFF"/>
        </w:rPr>
        <w:t>Career development: A life-span developmental approach</w:t>
      </w:r>
      <w:r w:rsidRPr="00012724">
        <w:rPr>
          <w:rFonts w:ascii="Arial" w:hAnsi="Arial" w:cs="Arial"/>
          <w:color w:val="000000" w:themeColor="text1"/>
          <w:sz w:val="22"/>
          <w:szCs w:val="22"/>
          <w:shd w:val="clear" w:color="auto" w:fill="FFFFFF"/>
        </w:rPr>
        <w:t>. Routledge.</w:t>
      </w:r>
    </w:p>
    <w:p w14:paraId="5D586935" w14:textId="77777777" w:rsidR="00012724" w:rsidRPr="003C7D82" w:rsidRDefault="00012724" w:rsidP="00012724">
      <w:pPr>
        <w:pStyle w:val="ListParagraph"/>
        <w:spacing w:line="360" w:lineRule="auto"/>
        <w:jc w:val="both"/>
        <w:rPr>
          <w:rFonts w:ascii="Arial" w:hAnsi="Arial" w:cs="Arial"/>
          <w:sz w:val="22"/>
          <w:szCs w:val="22"/>
          <w:shd w:val="clear" w:color="auto" w:fill="FFFFFF"/>
        </w:rPr>
      </w:pPr>
    </w:p>
    <w:p w14:paraId="4E6656EA" w14:textId="77777777" w:rsidR="00E04ECB" w:rsidRPr="00D44488" w:rsidRDefault="00E04ECB" w:rsidP="0066746C">
      <w:pPr>
        <w:pStyle w:val="ListParagraph"/>
        <w:spacing w:line="360" w:lineRule="auto"/>
        <w:rPr>
          <w:rFonts w:ascii="Arial" w:hAnsi="Arial" w:cs="Arial"/>
          <w:i/>
          <w:sz w:val="22"/>
          <w:szCs w:val="22"/>
        </w:rPr>
      </w:pPr>
    </w:p>
    <w:sectPr w:rsidR="00E04ECB" w:rsidRPr="00D44488" w:rsidSect="00036A7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A9C5A1E" w14:textId="77777777" w:rsidR="000F79E5" w:rsidRDefault="000F79E5" w:rsidP="00480B0E">
      <w:r>
        <w:separator/>
      </w:r>
    </w:p>
  </w:endnote>
  <w:endnote w:type="continuationSeparator" w:id="0">
    <w:p w14:paraId="7EE975A4" w14:textId="77777777" w:rsidR="000F79E5" w:rsidRDefault="000F79E5" w:rsidP="00480B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游ゴシック Light">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游明朝">
    <w:panose1 w:val="00000000000000000000"/>
    <w:charset w:val="80"/>
    <w:family w:val="roman"/>
    <w:notTrueType/>
    <w:pitch w:val="default"/>
  </w:font>
  <w:font w:name="Noteworthy Light">
    <w:panose1 w:val="02000400000000000000"/>
    <w:charset w:val="00"/>
    <w:family w:val="auto"/>
    <w:pitch w:val="variable"/>
    <w:sig w:usb0="8000006F" w:usb1="08000048" w:usb2="14600000" w:usb3="00000000" w:csb0="0000011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73D70BE" w14:textId="77777777" w:rsidR="000F79E5" w:rsidRDefault="000F79E5" w:rsidP="005C32E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BA8010E" w14:textId="77777777" w:rsidR="000F79E5" w:rsidRDefault="000F79E5">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0275CE" w14:textId="77777777" w:rsidR="000F79E5" w:rsidRDefault="000F79E5" w:rsidP="005C32E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6514A">
      <w:rPr>
        <w:rStyle w:val="PageNumber"/>
        <w:noProof/>
      </w:rPr>
      <w:t>2</w:t>
    </w:r>
    <w:r>
      <w:rPr>
        <w:rStyle w:val="PageNumber"/>
      </w:rPr>
      <w:fldChar w:fldCharType="end"/>
    </w:r>
  </w:p>
  <w:p w14:paraId="28495304" w14:textId="77777777" w:rsidR="000F79E5" w:rsidRDefault="000F79E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27435D" w14:textId="77777777" w:rsidR="000F79E5" w:rsidRDefault="000F79E5" w:rsidP="00480B0E">
      <w:r>
        <w:separator/>
      </w:r>
    </w:p>
  </w:footnote>
  <w:footnote w:type="continuationSeparator" w:id="0">
    <w:p w14:paraId="19DC935B" w14:textId="77777777" w:rsidR="000F79E5" w:rsidRDefault="000F79E5" w:rsidP="00480B0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B11FBC"/>
    <w:multiLevelType w:val="hybridMultilevel"/>
    <w:tmpl w:val="BE1A6C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39B7F4D"/>
    <w:multiLevelType w:val="hybridMultilevel"/>
    <w:tmpl w:val="5FC6A5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2A95CFE"/>
    <w:multiLevelType w:val="hybridMultilevel"/>
    <w:tmpl w:val="3E42C9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0305BAA"/>
    <w:multiLevelType w:val="hybridMultilevel"/>
    <w:tmpl w:val="C30AD8C0"/>
    <w:lvl w:ilvl="0" w:tplc="60EE16A2">
      <w:start w:val="1"/>
      <w:numFmt w:val="bullet"/>
      <w:lvlText w:val=""/>
      <w:lvlJc w:val="left"/>
      <w:pPr>
        <w:ind w:left="1080" w:hanging="360"/>
      </w:pPr>
      <w:rPr>
        <w:rFonts w:ascii="Symbol" w:hAnsi="Symbol" w:hint="default"/>
      </w:rPr>
    </w:lvl>
    <w:lvl w:ilvl="1" w:tplc="9AA640BE" w:tentative="1">
      <w:start w:val="1"/>
      <w:numFmt w:val="bullet"/>
      <w:lvlText w:val="o"/>
      <w:lvlJc w:val="left"/>
      <w:pPr>
        <w:ind w:left="1800" w:hanging="360"/>
      </w:pPr>
      <w:rPr>
        <w:rFonts w:ascii="Courier New" w:hAnsi="Courier New" w:cs="Courier New" w:hint="default"/>
      </w:rPr>
    </w:lvl>
    <w:lvl w:ilvl="2" w:tplc="4DAC5250" w:tentative="1">
      <w:start w:val="1"/>
      <w:numFmt w:val="bullet"/>
      <w:lvlText w:val=""/>
      <w:lvlJc w:val="left"/>
      <w:pPr>
        <w:ind w:left="2520" w:hanging="360"/>
      </w:pPr>
      <w:rPr>
        <w:rFonts w:ascii="Wingdings" w:hAnsi="Wingdings" w:hint="default"/>
      </w:rPr>
    </w:lvl>
    <w:lvl w:ilvl="3" w:tplc="25F20FFE" w:tentative="1">
      <w:start w:val="1"/>
      <w:numFmt w:val="bullet"/>
      <w:lvlText w:val=""/>
      <w:lvlJc w:val="left"/>
      <w:pPr>
        <w:ind w:left="3240" w:hanging="360"/>
      </w:pPr>
      <w:rPr>
        <w:rFonts w:ascii="Symbol" w:hAnsi="Symbol" w:hint="default"/>
      </w:rPr>
    </w:lvl>
    <w:lvl w:ilvl="4" w:tplc="F976C628" w:tentative="1">
      <w:start w:val="1"/>
      <w:numFmt w:val="bullet"/>
      <w:lvlText w:val="o"/>
      <w:lvlJc w:val="left"/>
      <w:pPr>
        <w:ind w:left="3960" w:hanging="360"/>
      </w:pPr>
      <w:rPr>
        <w:rFonts w:ascii="Courier New" w:hAnsi="Courier New" w:cs="Courier New" w:hint="default"/>
      </w:rPr>
    </w:lvl>
    <w:lvl w:ilvl="5" w:tplc="89643826" w:tentative="1">
      <w:start w:val="1"/>
      <w:numFmt w:val="bullet"/>
      <w:lvlText w:val=""/>
      <w:lvlJc w:val="left"/>
      <w:pPr>
        <w:ind w:left="4680" w:hanging="360"/>
      </w:pPr>
      <w:rPr>
        <w:rFonts w:ascii="Wingdings" w:hAnsi="Wingdings" w:hint="default"/>
      </w:rPr>
    </w:lvl>
    <w:lvl w:ilvl="6" w:tplc="9766B06A" w:tentative="1">
      <w:start w:val="1"/>
      <w:numFmt w:val="bullet"/>
      <w:lvlText w:val=""/>
      <w:lvlJc w:val="left"/>
      <w:pPr>
        <w:ind w:left="5400" w:hanging="360"/>
      </w:pPr>
      <w:rPr>
        <w:rFonts w:ascii="Symbol" w:hAnsi="Symbol" w:hint="default"/>
      </w:rPr>
    </w:lvl>
    <w:lvl w:ilvl="7" w:tplc="55643D56" w:tentative="1">
      <w:start w:val="1"/>
      <w:numFmt w:val="bullet"/>
      <w:lvlText w:val="o"/>
      <w:lvlJc w:val="left"/>
      <w:pPr>
        <w:ind w:left="6120" w:hanging="360"/>
      </w:pPr>
      <w:rPr>
        <w:rFonts w:ascii="Courier New" w:hAnsi="Courier New" w:cs="Courier New" w:hint="default"/>
      </w:rPr>
    </w:lvl>
    <w:lvl w:ilvl="8" w:tplc="95D2FF08" w:tentative="1">
      <w:start w:val="1"/>
      <w:numFmt w:val="bullet"/>
      <w:lvlText w:val=""/>
      <w:lvlJc w:val="left"/>
      <w:pPr>
        <w:ind w:left="6840" w:hanging="360"/>
      </w:pPr>
      <w:rPr>
        <w:rFonts w:ascii="Wingdings" w:hAnsi="Wingdings" w:hint="default"/>
      </w:rPr>
    </w:lvl>
  </w:abstractNum>
  <w:abstractNum w:abstractNumId="4">
    <w:nsid w:val="61973B97"/>
    <w:multiLevelType w:val="hybridMultilevel"/>
    <w:tmpl w:val="E130B454"/>
    <w:lvl w:ilvl="0" w:tplc="EEB8C3BC">
      <w:start w:val="1"/>
      <w:numFmt w:val="decimal"/>
      <w:lvlText w:val="%1."/>
      <w:lvlJc w:val="left"/>
      <w:pPr>
        <w:ind w:left="720" w:hanging="360"/>
      </w:pPr>
    </w:lvl>
    <w:lvl w:ilvl="1" w:tplc="B06CC40C" w:tentative="1">
      <w:start w:val="1"/>
      <w:numFmt w:val="lowerLetter"/>
      <w:lvlText w:val="%2."/>
      <w:lvlJc w:val="left"/>
      <w:pPr>
        <w:ind w:left="1440" w:hanging="360"/>
      </w:pPr>
    </w:lvl>
    <w:lvl w:ilvl="2" w:tplc="9CC4BC90" w:tentative="1">
      <w:start w:val="1"/>
      <w:numFmt w:val="lowerRoman"/>
      <w:lvlText w:val="%3."/>
      <w:lvlJc w:val="right"/>
      <w:pPr>
        <w:ind w:left="2160" w:hanging="180"/>
      </w:pPr>
    </w:lvl>
    <w:lvl w:ilvl="3" w:tplc="8438ED88" w:tentative="1">
      <w:start w:val="1"/>
      <w:numFmt w:val="decimal"/>
      <w:lvlText w:val="%4."/>
      <w:lvlJc w:val="left"/>
      <w:pPr>
        <w:ind w:left="2880" w:hanging="360"/>
      </w:pPr>
    </w:lvl>
    <w:lvl w:ilvl="4" w:tplc="3F2ABFA0" w:tentative="1">
      <w:start w:val="1"/>
      <w:numFmt w:val="lowerLetter"/>
      <w:lvlText w:val="%5."/>
      <w:lvlJc w:val="left"/>
      <w:pPr>
        <w:ind w:left="3600" w:hanging="360"/>
      </w:pPr>
    </w:lvl>
    <w:lvl w:ilvl="5" w:tplc="D728C344" w:tentative="1">
      <w:start w:val="1"/>
      <w:numFmt w:val="lowerRoman"/>
      <w:lvlText w:val="%6."/>
      <w:lvlJc w:val="right"/>
      <w:pPr>
        <w:ind w:left="4320" w:hanging="180"/>
      </w:pPr>
    </w:lvl>
    <w:lvl w:ilvl="6" w:tplc="B91ACDCE" w:tentative="1">
      <w:start w:val="1"/>
      <w:numFmt w:val="decimal"/>
      <w:lvlText w:val="%7."/>
      <w:lvlJc w:val="left"/>
      <w:pPr>
        <w:ind w:left="5040" w:hanging="360"/>
      </w:pPr>
    </w:lvl>
    <w:lvl w:ilvl="7" w:tplc="D1FA12B2" w:tentative="1">
      <w:start w:val="1"/>
      <w:numFmt w:val="lowerLetter"/>
      <w:lvlText w:val="%8."/>
      <w:lvlJc w:val="left"/>
      <w:pPr>
        <w:ind w:left="5760" w:hanging="360"/>
      </w:pPr>
    </w:lvl>
    <w:lvl w:ilvl="8" w:tplc="A2AC3F30" w:tentative="1">
      <w:start w:val="1"/>
      <w:numFmt w:val="lowerRoman"/>
      <w:lvlText w:val="%9."/>
      <w:lvlJc w:val="right"/>
      <w:pPr>
        <w:ind w:left="6480" w:hanging="180"/>
      </w:pPr>
    </w:lvl>
  </w:abstractNum>
  <w:abstractNum w:abstractNumId="5">
    <w:nsid w:val="6466589B"/>
    <w:multiLevelType w:val="hybridMultilevel"/>
    <w:tmpl w:val="4830AD28"/>
    <w:lvl w:ilvl="0" w:tplc="32F44898">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7600972"/>
    <w:multiLevelType w:val="hybridMultilevel"/>
    <w:tmpl w:val="E95886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8387EBC"/>
    <w:multiLevelType w:val="hybridMultilevel"/>
    <w:tmpl w:val="67661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3D04469"/>
    <w:multiLevelType w:val="hybridMultilevel"/>
    <w:tmpl w:val="8DD6AEF6"/>
    <w:lvl w:ilvl="0" w:tplc="B7666F20">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775B323F"/>
    <w:multiLevelType w:val="hybridMultilevel"/>
    <w:tmpl w:val="A5683806"/>
    <w:lvl w:ilvl="0" w:tplc="D1AC715C">
      <w:start w:val="1"/>
      <w:numFmt w:val="bullet"/>
      <w:lvlText w:val=""/>
      <w:lvlJc w:val="left"/>
      <w:pPr>
        <w:ind w:left="786" w:hanging="360"/>
      </w:pPr>
      <w:rPr>
        <w:rFonts w:ascii="Symbol" w:hAnsi="Symbol" w:hint="default"/>
      </w:rPr>
    </w:lvl>
    <w:lvl w:ilvl="1" w:tplc="6A7C7774" w:tentative="1">
      <w:start w:val="1"/>
      <w:numFmt w:val="bullet"/>
      <w:lvlText w:val="o"/>
      <w:lvlJc w:val="left"/>
      <w:pPr>
        <w:ind w:left="1506" w:hanging="360"/>
      </w:pPr>
      <w:rPr>
        <w:rFonts w:ascii="Courier New" w:hAnsi="Courier New" w:cs="Courier New" w:hint="default"/>
      </w:rPr>
    </w:lvl>
    <w:lvl w:ilvl="2" w:tplc="3BFEF7DE" w:tentative="1">
      <w:start w:val="1"/>
      <w:numFmt w:val="bullet"/>
      <w:lvlText w:val=""/>
      <w:lvlJc w:val="left"/>
      <w:pPr>
        <w:ind w:left="2226" w:hanging="360"/>
      </w:pPr>
      <w:rPr>
        <w:rFonts w:ascii="Wingdings" w:hAnsi="Wingdings" w:hint="default"/>
      </w:rPr>
    </w:lvl>
    <w:lvl w:ilvl="3" w:tplc="804E9594" w:tentative="1">
      <w:start w:val="1"/>
      <w:numFmt w:val="bullet"/>
      <w:lvlText w:val=""/>
      <w:lvlJc w:val="left"/>
      <w:pPr>
        <w:ind w:left="2946" w:hanging="360"/>
      </w:pPr>
      <w:rPr>
        <w:rFonts w:ascii="Symbol" w:hAnsi="Symbol" w:hint="default"/>
      </w:rPr>
    </w:lvl>
    <w:lvl w:ilvl="4" w:tplc="DB805420" w:tentative="1">
      <w:start w:val="1"/>
      <w:numFmt w:val="bullet"/>
      <w:lvlText w:val="o"/>
      <w:lvlJc w:val="left"/>
      <w:pPr>
        <w:ind w:left="3666" w:hanging="360"/>
      </w:pPr>
      <w:rPr>
        <w:rFonts w:ascii="Courier New" w:hAnsi="Courier New" w:cs="Courier New" w:hint="default"/>
      </w:rPr>
    </w:lvl>
    <w:lvl w:ilvl="5" w:tplc="BF98DE10" w:tentative="1">
      <w:start w:val="1"/>
      <w:numFmt w:val="bullet"/>
      <w:lvlText w:val=""/>
      <w:lvlJc w:val="left"/>
      <w:pPr>
        <w:ind w:left="4386" w:hanging="360"/>
      </w:pPr>
      <w:rPr>
        <w:rFonts w:ascii="Wingdings" w:hAnsi="Wingdings" w:hint="default"/>
      </w:rPr>
    </w:lvl>
    <w:lvl w:ilvl="6" w:tplc="CED204C4" w:tentative="1">
      <w:start w:val="1"/>
      <w:numFmt w:val="bullet"/>
      <w:lvlText w:val=""/>
      <w:lvlJc w:val="left"/>
      <w:pPr>
        <w:ind w:left="5106" w:hanging="360"/>
      </w:pPr>
      <w:rPr>
        <w:rFonts w:ascii="Symbol" w:hAnsi="Symbol" w:hint="default"/>
      </w:rPr>
    </w:lvl>
    <w:lvl w:ilvl="7" w:tplc="502AEE78" w:tentative="1">
      <w:start w:val="1"/>
      <w:numFmt w:val="bullet"/>
      <w:lvlText w:val="o"/>
      <w:lvlJc w:val="left"/>
      <w:pPr>
        <w:ind w:left="5826" w:hanging="360"/>
      </w:pPr>
      <w:rPr>
        <w:rFonts w:ascii="Courier New" w:hAnsi="Courier New" w:cs="Courier New" w:hint="default"/>
      </w:rPr>
    </w:lvl>
    <w:lvl w:ilvl="8" w:tplc="FD487858" w:tentative="1">
      <w:start w:val="1"/>
      <w:numFmt w:val="bullet"/>
      <w:lvlText w:val=""/>
      <w:lvlJc w:val="left"/>
      <w:pPr>
        <w:ind w:left="6546" w:hanging="360"/>
      </w:pPr>
      <w:rPr>
        <w:rFonts w:ascii="Wingdings" w:hAnsi="Wingdings" w:hint="default"/>
      </w:rPr>
    </w:lvl>
  </w:abstractNum>
  <w:abstractNum w:abstractNumId="10">
    <w:nsid w:val="77B23C9C"/>
    <w:multiLevelType w:val="hybridMultilevel"/>
    <w:tmpl w:val="A9F6C9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7"/>
  </w:num>
  <w:num w:numId="3">
    <w:abstractNumId w:val="0"/>
  </w:num>
  <w:num w:numId="4">
    <w:abstractNumId w:val="3"/>
  </w:num>
  <w:num w:numId="5">
    <w:abstractNumId w:val="6"/>
  </w:num>
  <w:num w:numId="6">
    <w:abstractNumId w:val="9"/>
  </w:num>
  <w:num w:numId="7">
    <w:abstractNumId w:val="2"/>
  </w:num>
  <w:num w:numId="8">
    <w:abstractNumId w:val="4"/>
  </w:num>
  <w:num w:numId="9">
    <w:abstractNumId w:val="10"/>
  </w:num>
  <w:num w:numId="10">
    <w:abstractNumId w:val="1"/>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28"/>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06C4"/>
    <w:rsid w:val="00012724"/>
    <w:rsid w:val="00020681"/>
    <w:rsid w:val="00030AD6"/>
    <w:rsid w:val="00036A74"/>
    <w:rsid w:val="000B2D42"/>
    <w:rsid w:val="000C5D41"/>
    <w:rsid w:val="000D51FC"/>
    <w:rsid w:val="000F79E5"/>
    <w:rsid w:val="00100346"/>
    <w:rsid w:val="0011007E"/>
    <w:rsid w:val="00185E89"/>
    <w:rsid w:val="001D2F19"/>
    <w:rsid w:val="001D77F6"/>
    <w:rsid w:val="002033B4"/>
    <w:rsid w:val="00267D42"/>
    <w:rsid w:val="00294507"/>
    <w:rsid w:val="002979C1"/>
    <w:rsid w:val="002A4284"/>
    <w:rsid w:val="002C15FA"/>
    <w:rsid w:val="002C39E7"/>
    <w:rsid w:val="002D1049"/>
    <w:rsid w:val="002F7FF9"/>
    <w:rsid w:val="00375813"/>
    <w:rsid w:val="003865D5"/>
    <w:rsid w:val="003B0B89"/>
    <w:rsid w:val="003B506F"/>
    <w:rsid w:val="003B5EBD"/>
    <w:rsid w:val="003C7D82"/>
    <w:rsid w:val="003D1860"/>
    <w:rsid w:val="003D37A2"/>
    <w:rsid w:val="003E4DF2"/>
    <w:rsid w:val="004371E0"/>
    <w:rsid w:val="00472D77"/>
    <w:rsid w:val="00480B0E"/>
    <w:rsid w:val="004A412F"/>
    <w:rsid w:val="004B5DE7"/>
    <w:rsid w:val="004E0039"/>
    <w:rsid w:val="004E5C57"/>
    <w:rsid w:val="004F6996"/>
    <w:rsid w:val="0055292E"/>
    <w:rsid w:val="005630C3"/>
    <w:rsid w:val="00596C88"/>
    <w:rsid w:val="005A5DD3"/>
    <w:rsid w:val="005A6EF7"/>
    <w:rsid w:val="005C32E4"/>
    <w:rsid w:val="005D69C9"/>
    <w:rsid w:val="005D6D34"/>
    <w:rsid w:val="005E1BA4"/>
    <w:rsid w:val="005F601D"/>
    <w:rsid w:val="0066746C"/>
    <w:rsid w:val="006863B4"/>
    <w:rsid w:val="00687874"/>
    <w:rsid w:val="006C360D"/>
    <w:rsid w:val="006E4F65"/>
    <w:rsid w:val="00717DA1"/>
    <w:rsid w:val="00722805"/>
    <w:rsid w:val="00740E98"/>
    <w:rsid w:val="00745260"/>
    <w:rsid w:val="00745553"/>
    <w:rsid w:val="0079002C"/>
    <w:rsid w:val="007E202C"/>
    <w:rsid w:val="007E3A3B"/>
    <w:rsid w:val="00815CB9"/>
    <w:rsid w:val="008249AA"/>
    <w:rsid w:val="00862125"/>
    <w:rsid w:val="00883AE1"/>
    <w:rsid w:val="0089234B"/>
    <w:rsid w:val="008B579B"/>
    <w:rsid w:val="008E3806"/>
    <w:rsid w:val="009261E8"/>
    <w:rsid w:val="00930679"/>
    <w:rsid w:val="0095200B"/>
    <w:rsid w:val="009756C2"/>
    <w:rsid w:val="009802EC"/>
    <w:rsid w:val="009A26BA"/>
    <w:rsid w:val="009E39A2"/>
    <w:rsid w:val="00A06D3C"/>
    <w:rsid w:val="00A17E78"/>
    <w:rsid w:val="00A22253"/>
    <w:rsid w:val="00A27E90"/>
    <w:rsid w:val="00B13E25"/>
    <w:rsid w:val="00B3601C"/>
    <w:rsid w:val="00B377B8"/>
    <w:rsid w:val="00B5024D"/>
    <w:rsid w:val="00B85B1C"/>
    <w:rsid w:val="00BB6D7A"/>
    <w:rsid w:val="00C006F1"/>
    <w:rsid w:val="00C01DDC"/>
    <w:rsid w:val="00C033C5"/>
    <w:rsid w:val="00C260C3"/>
    <w:rsid w:val="00C4671E"/>
    <w:rsid w:val="00C63518"/>
    <w:rsid w:val="00C77005"/>
    <w:rsid w:val="00C87E94"/>
    <w:rsid w:val="00CD18C2"/>
    <w:rsid w:val="00D05B5C"/>
    <w:rsid w:val="00D218B8"/>
    <w:rsid w:val="00D44488"/>
    <w:rsid w:val="00D509AE"/>
    <w:rsid w:val="00D66B3A"/>
    <w:rsid w:val="00D744CD"/>
    <w:rsid w:val="00D80ABE"/>
    <w:rsid w:val="00DC7380"/>
    <w:rsid w:val="00E02FB4"/>
    <w:rsid w:val="00E04ECB"/>
    <w:rsid w:val="00E068D7"/>
    <w:rsid w:val="00E06969"/>
    <w:rsid w:val="00E07A33"/>
    <w:rsid w:val="00E13F19"/>
    <w:rsid w:val="00E306C4"/>
    <w:rsid w:val="00E64342"/>
    <w:rsid w:val="00E72781"/>
    <w:rsid w:val="00EA7C5A"/>
    <w:rsid w:val="00EF48FB"/>
    <w:rsid w:val="00F0773C"/>
    <w:rsid w:val="00F52870"/>
    <w:rsid w:val="00F6514A"/>
    <w:rsid w:val="00F71935"/>
    <w:rsid w:val="00FC45DC"/>
    <w:rsid w:val="00FD451D"/>
    <w:rsid w:val="00FE171D"/>
    <w:rsid w:val="00FF3B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1EDC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D1860"/>
    <w:pPr>
      <w:keepNext/>
      <w:keepLines/>
      <w:spacing w:before="240" w:line="259" w:lineRule="auto"/>
      <w:outlineLvl w:val="0"/>
    </w:pPr>
    <w:rPr>
      <w:rFonts w:ascii="Times New Roman" w:eastAsiaTheme="majorEastAsia" w:hAnsi="Times New Roman" w:cstheme="majorBidi"/>
      <w:b/>
      <w:i/>
      <w:szCs w:val="32"/>
    </w:rPr>
  </w:style>
  <w:style w:type="paragraph" w:styleId="Heading2">
    <w:name w:val="heading 2"/>
    <w:basedOn w:val="Normal"/>
    <w:next w:val="Normal"/>
    <w:link w:val="Heading2Char"/>
    <w:uiPriority w:val="9"/>
    <w:unhideWhenUsed/>
    <w:qFormat/>
    <w:rsid w:val="000F79E5"/>
    <w:pPr>
      <w:keepNext/>
      <w:keepLines/>
      <w:spacing w:before="40" w:line="360" w:lineRule="auto"/>
      <w:jc w:val="both"/>
      <w:outlineLvl w:val="1"/>
    </w:pPr>
    <w:rPr>
      <w:rFonts w:ascii="Arial" w:eastAsiaTheme="majorEastAsia" w:hAnsi="Arial" w:cs="Arial"/>
      <w:b/>
      <w:sz w:val="22"/>
      <w:szCs w:val="22"/>
    </w:rPr>
  </w:style>
  <w:style w:type="paragraph" w:styleId="Heading3">
    <w:name w:val="heading 3"/>
    <w:basedOn w:val="Normal"/>
    <w:next w:val="Normal"/>
    <w:link w:val="Heading3Char"/>
    <w:uiPriority w:val="9"/>
    <w:unhideWhenUsed/>
    <w:qFormat/>
    <w:rsid w:val="00294507"/>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45553"/>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63518"/>
    <w:pPr>
      <w:ind w:left="720"/>
      <w:contextualSpacing/>
    </w:pPr>
  </w:style>
  <w:style w:type="paragraph" w:styleId="BalloonText">
    <w:name w:val="Balloon Text"/>
    <w:basedOn w:val="Normal"/>
    <w:link w:val="BalloonTextChar"/>
    <w:uiPriority w:val="99"/>
    <w:semiHidden/>
    <w:unhideWhenUsed/>
    <w:rsid w:val="00FD451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D451D"/>
    <w:rPr>
      <w:rFonts w:ascii="Lucida Grande" w:hAnsi="Lucida Grande" w:cs="Lucida Grande"/>
      <w:sz w:val="18"/>
      <w:szCs w:val="18"/>
    </w:rPr>
  </w:style>
  <w:style w:type="character" w:customStyle="1" w:styleId="apple-converted-space">
    <w:name w:val="apple-converted-space"/>
    <w:basedOn w:val="DefaultParagraphFont"/>
    <w:rsid w:val="00A06D3C"/>
  </w:style>
  <w:style w:type="paragraph" w:styleId="Footer">
    <w:name w:val="footer"/>
    <w:basedOn w:val="Normal"/>
    <w:link w:val="FooterChar"/>
    <w:uiPriority w:val="99"/>
    <w:unhideWhenUsed/>
    <w:rsid w:val="00480B0E"/>
    <w:pPr>
      <w:tabs>
        <w:tab w:val="center" w:pos="4320"/>
        <w:tab w:val="right" w:pos="8640"/>
      </w:tabs>
    </w:pPr>
  </w:style>
  <w:style w:type="character" w:customStyle="1" w:styleId="FooterChar">
    <w:name w:val="Footer Char"/>
    <w:basedOn w:val="DefaultParagraphFont"/>
    <w:link w:val="Footer"/>
    <w:uiPriority w:val="99"/>
    <w:rsid w:val="00480B0E"/>
  </w:style>
  <w:style w:type="character" w:styleId="PageNumber">
    <w:name w:val="page number"/>
    <w:basedOn w:val="DefaultParagraphFont"/>
    <w:uiPriority w:val="99"/>
    <w:semiHidden/>
    <w:unhideWhenUsed/>
    <w:rsid w:val="00480B0E"/>
  </w:style>
  <w:style w:type="character" w:customStyle="1" w:styleId="Heading1Char">
    <w:name w:val="Heading 1 Char"/>
    <w:basedOn w:val="DefaultParagraphFont"/>
    <w:link w:val="Heading1"/>
    <w:uiPriority w:val="9"/>
    <w:rsid w:val="003D1860"/>
    <w:rPr>
      <w:rFonts w:ascii="Times New Roman" w:eastAsiaTheme="majorEastAsia" w:hAnsi="Times New Roman" w:cstheme="majorBidi"/>
      <w:b/>
      <w:i/>
      <w:szCs w:val="32"/>
    </w:rPr>
  </w:style>
  <w:style w:type="character" w:customStyle="1" w:styleId="Heading2Char">
    <w:name w:val="Heading 2 Char"/>
    <w:basedOn w:val="DefaultParagraphFont"/>
    <w:link w:val="Heading2"/>
    <w:uiPriority w:val="9"/>
    <w:rsid w:val="000F79E5"/>
    <w:rPr>
      <w:rFonts w:ascii="Arial" w:eastAsiaTheme="majorEastAsia" w:hAnsi="Arial" w:cs="Arial"/>
      <w:b/>
      <w:sz w:val="22"/>
      <w:szCs w:val="22"/>
    </w:rPr>
  </w:style>
  <w:style w:type="character" w:customStyle="1" w:styleId="Heading3Char">
    <w:name w:val="Heading 3 Char"/>
    <w:basedOn w:val="DefaultParagraphFont"/>
    <w:link w:val="Heading3"/>
    <w:uiPriority w:val="9"/>
    <w:rsid w:val="00294507"/>
    <w:rPr>
      <w:rFonts w:asciiTheme="majorHAnsi" w:eastAsiaTheme="majorEastAsia" w:hAnsiTheme="majorHAnsi" w:cstheme="majorBidi"/>
      <w:b/>
      <w:bCs/>
      <w:color w:val="4472C4" w:themeColor="accent1"/>
    </w:rPr>
  </w:style>
  <w:style w:type="paragraph" w:styleId="TOCHeading">
    <w:name w:val="TOC Heading"/>
    <w:basedOn w:val="Heading1"/>
    <w:next w:val="Normal"/>
    <w:uiPriority w:val="39"/>
    <w:unhideWhenUsed/>
    <w:qFormat/>
    <w:rsid w:val="000F79E5"/>
    <w:pPr>
      <w:spacing w:before="480" w:line="276" w:lineRule="auto"/>
      <w:outlineLvl w:val="9"/>
    </w:pPr>
    <w:rPr>
      <w:rFonts w:asciiTheme="majorHAnsi" w:hAnsiTheme="majorHAnsi"/>
      <w:bCs/>
      <w:i w:val="0"/>
      <w:color w:val="2F5496" w:themeColor="accent1" w:themeShade="BF"/>
      <w:sz w:val="28"/>
      <w:szCs w:val="28"/>
      <w:lang w:val="en-US"/>
    </w:rPr>
  </w:style>
  <w:style w:type="paragraph" w:styleId="TOC1">
    <w:name w:val="toc 1"/>
    <w:basedOn w:val="Normal"/>
    <w:next w:val="Normal"/>
    <w:autoRedefine/>
    <w:uiPriority w:val="39"/>
    <w:unhideWhenUsed/>
    <w:rsid w:val="000F79E5"/>
    <w:pPr>
      <w:spacing w:before="120"/>
    </w:pPr>
    <w:rPr>
      <w:b/>
      <w:sz w:val="22"/>
      <w:szCs w:val="22"/>
    </w:rPr>
  </w:style>
  <w:style w:type="paragraph" w:styleId="TOC2">
    <w:name w:val="toc 2"/>
    <w:basedOn w:val="Normal"/>
    <w:next w:val="Normal"/>
    <w:autoRedefine/>
    <w:uiPriority w:val="39"/>
    <w:unhideWhenUsed/>
    <w:rsid w:val="000F79E5"/>
    <w:pPr>
      <w:ind w:left="240"/>
    </w:pPr>
    <w:rPr>
      <w:i/>
      <w:sz w:val="22"/>
      <w:szCs w:val="22"/>
    </w:rPr>
  </w:style>
  <w:style w:type="paragraph" w:styleId="TOC3">
    <w:name w:val="toc 3"/>
    <w:basedOn w:val="Normal"/>
    <w:next w:val="Normal"/>
    <w:autoRedefine/>
    <w:uiPriority w:val="39"/>
    <w:unhideWhenUsed/>
    <w:rsid w:val="000F79E5"/>
    <w:pPr>
      <w:ind w:left="480"/>
    </w:pPr>
    <w:rPr>
      <w:sz w:val="22"/>
      <w:szCs w:val="22"/>
    </w:rPr>
  </w:style>
  <w:style w:type="paragraph" w:styleId="TOC4">
    <w:name w:val="toc 4"/>
    <w:basedOn w:val="Normal"/>
    <w:next w:val="Normal"/>
    <w:autoRedefine/>
    <w:uiPriority w:val="39"/>
    <w:semiHidden/>
    <w:unhideWhenUsed/>
    <w:rsid w:val="000F79E5"/>
    <w:pPr>
      <w:ind w:left="720"/>
    </w:pPr>
    <w:rPr>
      <w:sz w:val="20"/>
      <w:szCs w:val="20"/>
    </w:rPr>
  </w:style>
  <w:style w:type="paragraph" w:styleId="TOC5">
    <w:name w:val="toc 5"/>
    <w:basedOn w:val="Normal"/>
    <w:next w:val="Normal"/>
    <w:autoRedefine/>
    <w:uiPriority w:val="39"/>
    <w:semiHidden/>
    <w:unhideWhenUsed/>
    <w:rsid w:val="000F79E5"/>
    <w:pPr>
      <w:ind w:left="960"/>
    </w:pPr>
    <w:rPr>
      <w:sz w:val="20"/>
      <w:szCs w:val="20"/>
    </w:rPr>
  </w:style>
  <w:style w:type="paragraph" w:styleId="TOC6">
    <w:name w:val="toc 6"/>
    <w:basedOn w:val="Normal"/>
    <w:next w:val="Normal"/>
    <w:autoRedefine/>
    <w:uiPriority w:val="39"/>
    <w:semiHidden/>
    <w:unhideWhenUsed/>
    <w:rsid w:val="000F79E5"/>
    <w:pPr>
      <w:ind w:left="1200"/>
    </w:pPr>
    <w:rPr>
      <w:sz w:val="20"/>
      <w:szCs w:val="20"/>
    </w:rPr>
  </w:style>
  <w:style w:type="paragraph" w:styleId="TOC7">
    <w:name w:val="toc 7"/>
    <w:basedOn w:val="Normal"/>
    <w:next w:val="Normal"/>
    <w:autoRedefine/>
    <w:uiPriority w:val="39"/>
    <w:semiHidden/>
    <w:unhideWhenUsed/>
    <w:rsid w:val="000F79E5"/>
    <w:pPr>
      <w:ind w:left="1440"/>
    </w:pPr>
    <w:rPr>
      <w:sz w:val="20"/>
      <w:szCs w:val="20"/>
    </w:rPr>
  </w:style>
  <w:style w:type="paragraph" w:styleId="TOC8">
    <w:name w:val="toc 8"/>
    <w:basedOn w:val="Normal"/>
    <w:next w:val="Normal"/>
    <w:autoRedefine/>
    <w:uiPriority w:val="39"/>
    <w:semiHidden/>
    <w:unhideWhenUsed/>
    <w:rsid w:val="000F79E5"/>
    <w:pPr>
      <w:ind w:left="1680"/>
    </w:pPr>
    <w:rPr>
      <w:sz w:val="20"/>
      <w:szCs w:val="20"/>
    </w:rPr>
  </w:style>
  <w:style w:type="paragraph" w:styleId="TOC9">
    <w:name w:val="toc 9"/>
    <w:basedOn w:val="Normal"/>
    <w:next w:val="Normal"/>
    <w:autoRedefine/>
    <w:uiPriority w:val="39"/>
    <w:semiHidden/>
    <w:unhideWhenUsed/>
    <w:rsid w:val="000F79E5"/>
    <w:pPr>
      <w:ind w:left="1920"/>
    </w:pPr>
    <w:rPr>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D1860"/>
    <w:pPr>
      <w:keepNext/>
      <w:keepLines/>
      <w:spacing w:before="240" w:line="259" w:lineRule="auto"/>
      <w:outlineLvl w:val="0"/>
    </w:pPr>
    <w:rPr>
      <w:rFonts w:ascii="Times New Roman" w:eastAsiaTheme="majorEastAsia" w:hAnsi="Times New Roman" w:cstheme="majorBidi"/>
      <w:b/>
      <w:i/>
      <w:szCs w:val="32"/>
    </w:rPr>
  </w:style>
  <w:style w:type="paragraph" w:styleId="Heading2">
    <w:name w:val="heading 2"/>
    <w:basedOn w:val="Normal"/>
    <w:next w:val="Normal"/>
    <w:link w:val="Heading2Char"/>
    <w:uiPriority w:val="9"/>
    <w:unhideWhenUsed/>
    <w:qFormat/>
    <w:rsid w:val="000F79E5"/>
    <w:pPr>
      <w:keepNext/>
      <w:keepLines/>
      <w:spacing w:before="40" w:line="360" w:lineRule="auto"/>
      <w:jc w:val="both"/>
      <w:outlineLvl w:val="1"/>
    </w:pPr>
    <w:rPr>
      <w:rFonts w:ascii="Arial" w:eastAsiaTheme="majorEastAsia" w:hAnsi="Arial" w:cs="Arial"/>
      <w:b/>
      <w:sz w:val="22"/>
      <w:szCs w:val="22"/>
    </w:rPr>
  </w:style>
  <w:style w:type="paragraph" w:styleId="Heading3">
    <w:name w:val="heading 3"/>
    <w:basedOn w:val="Normal"/>
    <w:next w:val="Normal"/>
    <w:link w:val="Heading3Char"/>
    <w:uiPriority w:val="9"/>
    <w:unhideWhenUsed/>
    <w:qFormat/>
    <w:rsid w:val="00294507"/>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45553"/>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63518"/>
    <w:pPr>
      <w:ind w:left="720"/>
      <w:contextualSpacing/>
    </w:pPr>
  </w:style>
  <w:style w:type="paragraph" w:styleId="BalloonText">
    <w:name w:val="Balloon Text"/>
    <w:basedOn w:val="Normal"/>
    <w:link w:val="BalloonTextChar"/>
    <w:uiPriority w:val="99"/>
    <w:semiHidden/>
    <w:unhideWhenUsed/>
    <w:rsid w:val="00FD451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D451D"/>
    <w:rPr>
      <w:rFonts w:ascii="Lucida Grande" w:hAnsi="Lucida Grande" w:cs="Lucida Grande"/>
      <w:sz w:val="18"/>
      <w:szCs w:val="18"/>
    </w:rPr>
  </w:style>
  <w:style w:type="character" w:customStyle="1" w:styleId="apple-converted-space">
    <w:name w:val="apple-converted-space"/>
    <w:basedOn w:val="DefaultParagraphFont"/>
    <w:rsid w:val="00A06D3C"/>
  </w:style>
  <w:style w:type="paragraph" w:styleId="Footer">
    <w:name w:val="footer"/>
    <w:basedOn w:val="Normal"/>
    <w:link w:val="FooterChar"/>
    <w:uiPriority w:val="99"/>
    <w:unhideWhenUsed/>
    <w:rsid w:val="00480B0E"/>
    <w:pPr>
      <w:tabs>
        <w:tab w:val="center" w:pos="4320"/>
        <w:tab w:val="right" w:pos="8640"/>
      </w:tabs>
    </w:pPr>
  </w:style>
  <w:style w:type="character" w:customStyle="1" w:styleId="FooterChar">
    <w:name w:val="Footer Char"/>
    <w:basedOn w:val="DefaultParagraphFont"/>
    <w:link w:val="Footer"/>
    <w:uiPriority w:val="99"/>
    <w:rsid w:val="00480B0E"/>
  </w:style>
  <w:style w:type="character" w:styleId="PageNumber">
    <w:name w:val="page number"/>
    <w:basedOn w:val="DefaultParagraphFont"/>
    <w:uiPriority w:val="99"/>
    <w:semiHidden/>
    <w:unhideWhenUsed/>
    <w:rsid w:val="00480B0E"/>
  </w:style>
  <w:style w:type="character" w:customStyle="1" w:styleId="Heading1Char">
    <w:name w:val="Heading 1 Char"/>
    <w:basedOn w:val="DefaultParagraphFont"/>
    <w:link w:val="Heading1"/>
    <w:uiPriority w:val="9"/>
    <w:rsid w:val="003D1860"/>
    <w:rPr>
      <w:rFonts w:ascii="Times New Roman" w:eastAsiaTheme="majorEastAsia" w:hAnsi="Times New Roman" w:cstheme="majorBidi"/>
      <w:b/>
      <w:i/>
      <w:szCs w:val="32"/>
    </w:rPr>
  </w:style>
  <w:style w:type="character" w:customStyle="1" w:styleId="Heading2Char">
    <w:name w:val="Heading 2 Char"/>
    <w:basedOn w:val="DefaultParagraphFont"/>
    <w:link w:val="Heading2"/>
    <w:uiPriority w:val="9"/>
    <w:rsid w:val="000F79E5"/>
    <w:rPr>
      <w:rFonts w:ascii="Arial" w:eastAsiaTheme="majorEastAsia" w:hAnsi="Arial" w:cs="Arial"/>
      <w:b/>
      <w:sz w:val="22"/>
      <w:szCs w:val="22"/>
    </w:rPr>
  </w:style>
  <w:style w:type="character" w:customStyle="1" w:styleId="Heading3Char">
    <w:name w:val="Heading 3 Char"/>
    <w:basedOn w:val="DefaultParagraphFont"/>
    <w:link w:val="Heading3"/>
    <w:uiPriority w:val="9"/>
    <w:rsid w:val="00294507"/>
    <w:rPr>
      <w:rFonts w:asciiTheme="majorHAnsi" w:eastAsiaTheme="majorEastAsia" w:hAnsiTheme="majorHAnsi" w:cstheme="majorBidi"/>
      <w:b/>
      <w:bCs/>
      <w:color w:val="4472C4" w:themeColor="accent1"/>
    </w:rPr>
  </w:style>
  <w:style w:type="paragraph" w:styleId="TOCHeading">
    <w:name w:val="TOC Heading"/>
    <w:basedOn w:val="Heading1"/>
    <w:next w:val="Normal"/>
    <w:uiPriority w:val="39"/>
    <w:unhideWhenUsed/>
    <w:qFormat/>
    <w:rsid w:val="000F79E5"/>
    <w:pPr>
      <w:spacing w:before="480" w:line="276" w:lineRule="auto"/>
      <w:outlineLvl w:val="9"/>
    </w:pPr>
    <w:rPr>
      <w:rFonts w:asciiTheme="majorHAnsi" w:hAnsiTheme="majorHAnsi"/>
      <w:bCs/>
      <w:i w:val="0"/>
      <w:color w:val="2F5496" w:themeColor="accent1" w:themeShade="BF"/>
      <w:sz w:val="28"/>
      <w:szCs w:val="28"/>
      <w:lang w:val="en-US"/>
    </w:rPr>
  </w:style>
  <w:style w:type="paragraph" w:styleId="TOC1">
    <w:name w:val="toc 1"/>
    <w:basedOn w:val="Normal"/>
    <w:next w:val="Normal"/>
    <w:autoRedefine/>
    <w:uiPriority w:val="39"/>
    <w:unhideWhenUsed/>
    <w:rsid w:val="000F79E5"/>
    <w:pPr>
      <w:spacing w:before="120"/>
    </w:pPr>
    <w:rPr>
      <w:b/>
      <w:sz w:val="22"/>
      <w:szCs w:val="22"/>
    </w:rPr>
  </w:style>
  <w:style w:type="paragraph" w:styleId="TOC2">
    <w:name w:val="toc 2"/>
    <w:basedOn w:val="Normal"/>
    <w:next w:val="Normal"/>
    <w:autoRedefine/>
    <w:uiPriority w:val="39"/>
    <w:unhideWhenUsed/>
    <w:rsid w:val="000F79E5"/>
    <w:pPr>
      <w:ind w:left="240"/>
    </w:pPr>
    <w:rPr>
      <w:i/>
      <w:sz w:val="22"/>
      <w:szCs w:val="22"/>
    </w:rPr>
  </w:style>
  <w:style w:type="paragraph" w:styleId="TOC3">
    <w:name w:val="toc 3"/>
    <w:basedOn w:val="Normal"/>
    <w:next w:val="Normal"/>
    <w:autoRedefine/>
    <w:uiPriority w:val="39"/>
    <w:unhideWhenUsed/>
    <w:rsid w:val="000F79E5"/>
    <w:pPr>
      <w:ind w:left="480"/>
    </w:pPr>
    <w:rPr>
      <w:sz w:val="22"/>
      <w:szCs w:val="22"/>
    </w:rPr>
  </w:style>
  <w:style w:type="paragraph" w:styleId="TOC4">
    <w:name w:val="toc 4"/>
    <w:basedOn w:val="Normal"/>
    <w:next w:val="Normal"/>
    <w:autoRedefine/>
    <w:uiPriority w:val="39"/>
    <w:semiHidden/>
    <w:unhideWhenUsed/>
    <w:rsid w:val="000F79E5"/>
    <w:pPr>
      <w:ind w:left="720"/>
    </w:pPr>
    <w:rPr>
      <w:sz w:val="20"/>
      <w:szCs w:val="20"/>
    </w:rPr>
  </w:style>
  <w:style w:type="paragraph" w:styleId="TOC5">
    <w:name w:val="toc 5"/>
    <w:basedOn w:val="Normal"/>
    <w:next w:val="Normal"/>
    <w:autoRedefine/>
    <w:uiPriority w:val="39"/>
    <w:semiHidden/>
    <w:unhideWhenUsed/>
    <w:rsid w:val="000F79E5"/>
    <w:pPr>
      <w:ind w:left="960"/>
    </w:pPr>
    <w:rPr>
      <w:sz w:val="20"/>
      <w:szCs w:val="20"/>
    </w:rPr>
  </w:style>
  <w:style w:type="paragraph" w:styleId="TOC6">
    <w:name w:val="toc 6"/>
    <w:basedOn w:val="Normal"/>
    <w:next w:val="Normal"/>
    <w:autoRedefine/>
    <w:uiPriority w:val="39"/>
    <w:semiHidden/>
    <w:unhideWhenUsed/>
    <w:rsid w:val="000F79E5"/>
    <w:pPr>
      <w:ind w:left="1200"/>
    </w:pPr>
    <w:rPr>
      <w:sz w:val="20"/>
      <w:szCs w:val="20"/>
    </w:rPr>
  </w:style>
  <w:style w:type="paragraph" w:styleId="TOC7">
    <w:name w:val="toc 7"/>
    <w:basedOn w:val="Normal"/>
    <w:next w:val="Normal"/>
    <w:autoRedefine/>
    <w:uiPriority w:val="39"/>
    <w:semiHidden/>
    <w:unhideWhenUsed/>
    <w:rsid w:val="000F79E5"/>
    <w:pPr>
      <w:ind w:left="1440"/>
    </w:pPr>
    <w:rPr>
      <w:sz w:val="20"/>
      <w:szCs w:val="20"/>
    </w:rPr>
  </w:style>
  <w:style w:type="paragraph" w:styleId="TOC8">
    <w:name w:val="toc 8"/>
    <w:basedOn w:val="Normal"/>
    <w:next w:val="Normal"/>
    <w:autoRedefine/>
    <w:uiPriority w:val="39"/>
    <w:semiHidden/>
    <w:unhideWhenUsed/>
    <w:rsid w:val="000F79E5"/>
    <w:pPr>
      <w:ind w:left="1680"/>
    </w:pPr>
    <w:rPr>
      <w:sz w:val="20"/>
      <w:szCs w:val="20"/>
    </w:rPr>
  </w:style>
  <w:style w:type="paragraph" w:styleId="TOC9">
    <w:name w:val="toc 9"/>
    <w:basedOn w:val="Normal"/>
    <w:next w:val="Normal"/>
    <w:autoRedefine/>
    <w:uiPriority w:val="39"/>
    <w:semiHidden/>
    <w:unhideWhenUsed/>
    <w:rsid w:val="000F79E5"/>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73423">
      <w:bodyDiv w:val="1"/>
      <w:marLeft w:val="0"/>
      <w:marRight w:val="0"/>
      <w:marTop w:val="0"/>
      <w:marBottom w:val="0"/>
      <w:divBdr>
        <w:top w:val="none" w:sz="0" w:space="0" w:color="auto"/>
        <w:left w:val="none" w:sz="0" w:space="0" w:color="auto"/>
        <w:bottom w:val="none" w:sz="0" w:space="0" w:color="auto"/>
        <w:right w:val="none" w:sz="0" w:space="0" w:color="auto"/>
      </w:divBdr>
    </w:div>
    <w:div w:id="442503285">
      <w:bodyDiv w:val="1"/>
      <w:marLeft w:val="0"/>
      <w:marRight w:val="0"/>
      <w:marTop w:val="0"/>
      <w:marBottom w:val="0"/>
      <w:divBdr>
        <w:top w:val="none" w:sz="0" w:space="0" w:color="auto"/>
        <w:left w:val="none" w:sz="0" w:space="0" w:color="auto"/>
        <w:bottom w:val="none" w:sz="0" w:space="0" w:color="auto"/>
        <w:right w:val="none" w:sz="0" w:space="0" w:color="auto"/>
      </w:divBdr>
    </w:div>
    <w:div w:id="815028142">
      <w:bodyDiv w:val="1"/>
      <w:marLeft w:val="0"/>
      <w:marRight w:val="0"/>
      <w:marTop w:val="0"/>
      <w:marBottom w:val="0"/>
      <w:divBdr>
        <w:top w:val="none" w:sz="0" w:space="0" w:color="auto"/>
        <w:left w:val="none" w:sz="0" w:space="0" w:color="auto"/>
        <w:bottom w:val="none" w:sz="0" w:space="0" w:color="auto"/>
        <w:right w:val="none" w:sz="0" w:space="0" w:color="auto"/>
      </w:divBdr>
    </w:div>
    <w:div w:id="902831032">
      <w:bodyDiv w:val="1"/>
      <w:marLeft w:val="0"/>
      <w:marRight w:val="0"/>
      <w:marTop w:val="0"/>
      <w:marBottom w:val="0"/>
      <w:divBdr>
        <w:top w:val="none" w:sz="0" w:space="0" w:color="auto"/>
        <w:left w:val="none" w:sz="0" w:space="0" w:color="auto"/>
        <w:bottom w:val="none" w:sz="0" w:space="0" w:color="auto"/>
        <w:right w:val="none" w:sz="0" w:space="0" w:color="auto"/>
      </w:divBdr>
    </w:div>
    <w:div w:id="1038436889">
      <w:bodyDiv w:val="1"/>
      <w:marLeft w:val="0"/>
      <w:marRight w:val="0"/>
      <w:marTop w:val="0"/>
      <w:marBottom w:val="0"/>
      <w:divBdr>
        <w:top w:val="none" w:sz="0" w:space="0" w:color="auto"/>
        <w:left w:val="none" w:sz="0" w:space="0" w:color="auto"/>
        <w:bottom w:val="none" w:sz="0" w:space="0" w:color="auto"/>
        <w:right w:val="none" w:sz="0" w:space="0" w:color="auto"/>
      </w:divBdr>
    </w:div>
    <w:div w:id="1245457995">
      <w:bodyDiv w:val="1"/>
      <w:marLeft w:val="0"/>
      <w:marRight w:val="0"/>
      <w:marTop w:val="0"/>
      <w:marBottom w:val="0"/>
      <w:divBdr>
        <w:top w:val="none" w:sz="0" w:space="0" w:color="auto"/>
        <w:left w:val="none" w:sz="0" w:space="0" w:color="auto"/>
        <w:bottom w:val="none" w:sz="0" w:space="0" w:color="auto"/>
        <w:right w:val="none" w:sz="0" w:space="0" w:color="auto"/>
      </w:divBdr>
    </w:div>
    <w:div w:id="1986423806">
      <w:bodyDiv w:val="1"/>
      <w:marLeft w:val="0"/>
      <w:marRight w:val="0"/>
      <w:marTop w:val="0"/>
      <w:marBottom w:val="0"/>
      <w:divBdr>
        <w:top w:val="none" w:sz="0" w:space="0" w:color="auto"/>
        <w:left w:val="none" w:sz="0" w:space="0" w:color="auto"/>
        <w:bottom w:val="none" w:sz="0" w:space="0" w:color="auto"/>
        <w:right w:val="none" w:sz="0" w:space="0" w:color="auto"/>
      </w:divBdr>
      <w:divsChild>
        <w:div w:id="2095391259">
          <w:marLeft w:val="0"/>
          <w:marRight w:val="0"/>
          <w:marTop w:val="0"/>
          <w:marBottom w:val="0"/>
          <w:divBdr>
            <w:top w:val="none" w:sz="0" w:space="0" w:color="auto"/>
            <w:left w:val="none" w:sz="0" w:space="0" w:color="auto"/>
            <w:bottom w:val="none" w:sz="0" w:space="0" w:color="auto"/>
            <w:right w:val="none" w:sz="0" w:space="0" w:color="auto"/>
          </w:divBdr>
          <w:divsChild>
            <w:div w:id="2080472279">
              <w:marLeft w:val="0"/>
              <w:marRight w:val="0"/>
              <w:marTop w:val="0"/>
              <w:marBottom w:val="0"/>
              <w:divBdr>
                <w:top w:val="none" w:sz="0" w:space="0" w:color="auto"/>
                <w:left w:val="none" w:sz="0" w:space="0" w:color="auto"/>
                <w:bottom w:val="none" w:sz="0" w:space="0" w:color="auto"/>
                <w:right w:val="none" w:sz="0" w:space="0" w:color="auto"/>
              </w:divBdr>
              <w:divsChild>
                <w:div w:id="6843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536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jpeg"/><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411A00-E106-6340-95C0-428E587D0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340</TotalTime>
  <Pages>18</Pages>
  <Words>4521</Words>
  <Characters>25772</Characters>
  <Application>Microsoft Macintosh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iMac</cp:lastModifiedBy>
  <cp:revision>53</cp:revision>
  <dcterms:created xsi:type="dcterms:W3CDTF">2019-07-31T00:12:00Z</dcterms:created>
  <dcterms:modified xsi:type="dcterms:W3CDTF">2019-08-09T11:19:00Z</dcterms:modified>
</cp:coreProperties>
</file>