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3213AC" w14:textId="47E9C214" w:rsidR="00462983" w:rsidRDefault="00462983" w:rsidP="00462983">
      <w:pPr>
        <w:spacing w:line="360" w:lineRule="auto"/>
        <w:jc w:val="both"/>
        <w:rPr>
          <w:rFonts w:ascii="Arial" w:hAnsi="Arial" w:cs="Arial"/>
        </w:rPr>
      </w:pPr>
      <w:r>
        <w:rPr>
          <w:rFonts w:ascii="Arial" w:hAnsi="Arial" w:cs="Arial"/>
        </w:rPr>
        <w:t xml:space="preserve">The education system in Sierra Leone goes from the pre-Primary age, which is from ages 3-5 and in 2017, there were 653, 316 recorded pupils attending this stage. The next level is primary age, which goes from the age of 6 up to the age of 11, and there were 1, 214, 796 recorded pupils at this stage. In the Secondary stage, it starts from the age of 12 and goes right up to the age of 18, and 1, 205, 605 pupils were in the secondary stage. Finally, the Tertiary stage starts from 19 up to the age of 23. The compulsory education for all children starts at 6 and goes up to 14, lasting 8 years. For primary to post-secondary education, the academic year begins in September and ends in August. However, due to the Ebola Virus Disease outbreak in 2014, there was no data recorded as schools were shut. (UNESCO, 2017) </w:t>
      </w:r>
    </w:p>
    <w:p w14:paraId="1EFFCF6A" w14:textId="77777777" w:rsidR="00462983" w:rsidRDefault="00462983" w:rsidP="00462983">
      <w:pPr>
        <w:spacing w:line="360" w:lineRule="auto"/>
        <w:jc w:val="both"/>
        <w:rPr>
          <w:rFonts w:ascii="Arial" w:hAnsi="Arial" w:cs="Arial"/>
        </w:rPr>
      </w:pPr>
    </w:p>
    <w:p w14:paraId="5CB1C07E" w14:textId="472985D3" w:rsidR="00462983" w:rsidRDefault="00462983" w:rsidP="00462983">
      <w:pPr>
        <w:spacing w:line="360" w:lineRule="auto"/>
        <w:jc w:val="both"/>
        <w:rPr>
          <w:rFonts w:ascii="Arial" w:hAnsi="Arial" w:cs="Arial"/>
        </w:rPr>
      </w:pPr>
      <w:r>
        <w:rPr>
          <w:rFonts w:ascii="Arial" w:hAnsi="Arial" w:cs="Arial"/>
        </w:rPr>
        <w:t xml:space="preserve">Through research, there are numerous barriers for children to access education in Sierra Leone. Sierra Leone is based in the sub-Saharan region of West Africa. The country has a very high poverty rate, which will be discussed further in this essay. Sierra Leone had a devastating Civil War that lasted over 11 years, which blighted the economy system. The Civil War destroyed several schools, causing teachers and families to flee their home country and become refugees. For the people that remained in Sierra Leone, if they did not conform to the system by becoming soldiers, they were either executed or tortured and there were extreme war crimes committed. When the Civil War ended in 2002, it left the country devastated, with a poor economy, homelessness, extreme poverty, as well as a non-existent educational system. According to the African Charter on the Rights and Welfare of the Child, Article 11 states that every child has the right to an education, to develop his or her personality talents and mental and physical abilities to their fullest potential. This education also includes the preservation and strengthening of positive and African models, traditional values and cultures. Governments should also take special measures in respect to female, gifted and disadvantaged children, to ensure equal access to education for all sections of the community. (Nations, n.d.)  </w:t>
      </w:r>
    </w:p>
    <w:p w14:paraId="4966FC03" w14:textId="7C4FE767" w:rsidR="00A365C1" w:rsidRDefault="00462983" w:rsidP="00462983">
      <w:pPr>
        <w:spacing w:line="360" w:lineRule="auto"/>
        <w:jc w:val="both"/>
        <w:rPr>
          <w:rFonts w:ascii="Arial" w:hAnsi="Arial" w:cs="Arial"/>
        </w:rPr>
      </w:pPr>
      <w:r>
        <w:rPr>
          <w:rFonts w:ascii="Arial" w:hAnsi="Arial" w:cs="Arial"/>
        </w:rPr>
        <w:t xml:space="preserve">This has resulted in high levels of unemployment, illiteracy and unskilled labour, including child labour and low paid jobs. Some families are living on $1.29 approximately a day. Converting this, it is roughly £1.01. According to UNESCO, in 2017, there were 2,560,844 illiterate people aged 15 and older. </w:t>
      </w:r>
    </w:p>
    <w:p w14:paraId="25D94A79" w14:textId="1C0AD9D4" w:rsidR="00462983" w:rsidRDefault="00462983" w:rsidP="00462983">
      <w:pPr>
        <w:spacing w:line="360" w:lineRule="auto"/>
        <w:jc w:val="both"/>
        <w:rPr>
          <w:rFonts w:ascii="Arial" w:hAnsi="Arial" w:cs="Arial"/>
        </w:rPr>
      </w:pPr>
    </w:p>
    <w:p w14:paraId="675353A2" w14:textId="0622F859" w:rsidR="00462983" w:rsidRDefault="00462983" w:rsidP="00462983">
      <w:pPr>
        <w:spacing w:line="360" w:lineRule="auto"/>
        <w:jc w:val="both"/>
        <w:rPr>
          <w:rFonts w:ascii="Arial" w:hAnsi="Arial" w:cs="Arial"/>
        </w:rPr>
      </w:pPr>
      <w:r>
        <w:rPr>
          <w:rFonts w:ascii="Arial" w:hAnsi="Arial" w:cs="Arial"/>
        </w:rPr>
        <w:lastRenderedPageBreak/>
        <w:t xml:space="preserve">Throughout the years, through aid of several charities, for example, donations from the United Nations, Comic Relief and Oxfam, as well as contributions from other countries such as Norway and Netherlands, the economy did improve slightly. </w:t>
      </w:r>
    </w:p>
    <w:p w14:paraId="069E32F8" w14:textId="7E161641" w:rsidR="00462983" w:rsidRDefault="00462983" w:rsidP="00462983">
      <w:pPr>
        <w:spacing w:line="360" w:lineRule="auto"/>
        <w:jc w:val="both"/>
        <w:rPr>
          <w:rFonts w:ascii="Arial" w:hAnsi="Arial" w:cs="Arial"/>
        </w:rPr>
      </w:pPr>
    </w:p>
    <w:p w14:paraId="25CFEDE0" w14:textId="7FF481A4" w:rsidR="00462983" w:rsidRDefault="00462983" w:rsidP="00462983">
      <w:pPr>
        <w:spacing w:line="360" w:lineRule="auto"/>
        <w:jc w:val="both"/>
        <w:rPr>
          <w:rFonts w:ascii="Arial" w:hAnsi="Arial" w:cs="Arial"/>
        </w:rPr>
      </w:pPr>
      <w:r>
        <w:rPr>
          <w:rFonts w:ascii="Arial" w:hAnsi="Arial" w:cs="Arial"/>
        </w:rPr>
        <w:t xml:space="preserve">Through the devastation of the Civil War, lack of sanitation, Sierra Leone hit another crisis: the Ebola crisis. Between the years 2014 and 2015, throughout the whole of West Africa, Ebola swept through the region. 11,000 people lost their lives, and left children as helpless orphans. In Sierra Leone, for a total of eight months schools had shut, resulting in children missing out on crucial education for a whole year. During the crisis, however, there were radios set up to teach children alongside the support from UNICEF, and other donor partners. Although at the time, it seemed like a good idea, the programming software was based on primary and secondary curriculum of core subjects, for example, Maths, English and Civic Education. The lessons were broadcast over a period of five days a week, allowing 30-minute intervals between sessions. This enabled children to call and ask questions between each lesson. However, access to the program was limited due to poor radio signal coverage, especially in rural areas and, being a poverty-stricken area, there was a lack of batteries and radios in the households. UNICEF had donated around 25,000 radios, which relieved the crisis in many rural areas of Sierra Leone. On the downside, many children found that using the radios had imposed a problem of understanding accents, which had a knock-on effect on their comprehension activities. Sierra Leone had reopened their schools in April, but before they could open their doors, the </w:t>
      </w:r>
      <w:proofErr w:type="gramStart"/>
      <w:r>
        <w:rPr>
          <w:rFonts w:ascii="Arial" w:hAnsi="Arial" w:cs="Arial"/>
        </w:rPr>
        <w:t>government imposed</w:t>
      </w:r>
      <w:proofErr w:type="gramEnd"/>
      <w:r>
        <w:rPr>
          <w:rFonts w:ascii="Arial" w:hAnsi="Arial" w:cs="Arial"/>
        </w:rPr>
        <w:t xml:space="preserve"> health and safety regulations by placing thermometers, soap, handwashing stations (known as Veronica buckets), chlorine (bleach), as well as disposable gloves had to be supplied. Additionally, there was compulsory training made available for teachers so that they could handle suspected Ebola cases and know what the protocol was. Through the use of this strategy, it has been proven to be effective because utilising the data from the school census, it shows at least 1.8 million students enrolled across the country, in comparison to the census before the Ebola crisis had begun. </w:t>
      </w:r>
    </w:p>
    <w:p w14:paraId="621E71FA" w14:textId="45077855" w:rsidR="00462983" w:rsidRDefault="00462983" w:rsidP="00462983">
      <w:pPr>
        <w:spacing w:line="360" w:lineRule="auto"/>
        <w:jc w:val="both"/>
        <w:rPr>
          <w:rFonts w:ascii="Arial" w:hAnsi="Arial" w:cs="Arial"/>
        </w:rPr>
      </w:pPr>
    </w:p>
    <w:p w14:paraId="4AA04007" w14:textId="57DE98E1" w:rsidR="00462983" w:rsidRDefault="00462983" w:rsidP="00462983">
      <w:pPr>
        <w:spacing w:line="360" w:lineRule="auto"/>
        <w:jc w:val="both"/>
        <w:rPr>
          <w:rFonts w:ascii="Arial" w:hAnsi="Arial" w:cs="Arial"/>
        </w:rPr>
      </w:pPr>
      <w:r>
        <w:rPr>
          <w:rFonts w:ascii="Arial" w:hAnsi="Arial" w:cs="Arial"/>
        </w:rPr>
        <w:t xml:space="preserve">The system of education in Sierra Leone comprises of three levels. These are: primary, junior secondary and senior secondary. All six years of primary education are free of cost. Students begin junior education around the age of 12 and remain at the same level until they are 15. Students enrol in senior secondary schools form the age </w:t>
      </w:r>
      <w:r>
        <w:rPr>
          <w:rFonts w:ascii="Arial" w:hAnsi="Arial" w:cs="Arial"/>
        </w:rPr>
        <w:lastRenderedPageBreak/>
        <w:t xml:space="preserve">of 15 until they reach and it is at this level that they choose whether or not to pursue university or to focus on vocational training. </w:t>
      </w:r>
    </w:p>
    <w:p w14:paraId="119BDDF6" w14:textId="239EE143" w:rsidR="00462983" w:rsidRDefault="00462983" w:rsidP="00462983">
      <w:pPr>
        <w:spacing w:line="360" w:lineRule="auto"/>
        <w:jc w:val="both"/>
        <w:rPr>
          <w:rFonts w:ascii="Arial" w:hAnsi="Arial" w:cs="Arial"/>
        </w:rPr>
      </w:pPr>
    </w:p>
    <w:p w14:paraId="641AA49F" w14:textId="54819E23" w:rsidR="00462983" w:rsidRDefault="00462983" w:rsidP="00462983">
      <w:pPr>
        <w:spacing w:line="360" w:lineRule="auto"/>
        <w:jc w:val="both"/>
        <w:rPr>
          <w:rFonts w:ascii="Arial" w:hAnsi="Arial" w:cs="Arial"/>
        </w:rPr>
      </w:pPr>
      <w:r>
        <w:rPr>
          <w:rFonts w:ascii="Arial" w:hAnsi="Arial" w:cs="Arial"/>
        </w:rPr>
        <w:t xml:space="preserve">Girls education in Sierra Leone is a serious problem that continues to affect females in this area. Although girls’ access to education is slowly improving, girls have high dropout rates and enrolment into secondary school is extremely low. These problems are due to several reasons, for example: child marriage, which can occur in girls as young as 11, which violates the African Charter on the Rights and Welfare of the Child, Article 21. Article 21 states that governments should do what they can to stop harmful cultural practices, such as child marriage, that affects the welfare and dignity of children. (Nations, n.d.) </w:t>
      </w:r>
    </w:p>
    <w:p w14:paraId="0B9C8287" w14:textId="7FF18FCB" w:rsidR="00462983" w:rsidRDefault="00462983" w:rsidP="00462983">
      <w:pPr>
        <w:spacing w:line="360" w:lineRule="auto"/>
        <w:jc w:val="both"/>
        <w:rPr>
          <w:rFonts w:ascii="Arial" w:hAnsi="Arial" w:cs="Arial"/>
        </w:rPr>
      </w:pPr>
      <w:r>
        <w:rPr>
          <w:rFonts w:ascii="Arial" w:hAnsi="Arial" w:cs="Arial"/>
        </w:rPr>
        <w:t xml:space="preserve">Sierra Leone also had a high rate of gender inequality, by means of gender-based violence, such as female genital mutilation (FGM), and also girls are kept home from school to take care of family members, and also to adhere to domestic chores. </w:t>
      </w:r>
    </w:p>
    <w:p w14:paraId="712654AF" w14:textId="668BAABE" w:rsidR="00462983" w:rsidRDefault="00462983" w:rsidP="00462983">
      <w:pPr>
        <w:spacing w:line="360" w:lineRule="auto"/>
        <w:jc w:val="both"/>
        <w:rPr>
          <w:rFonts w:ascii="Arial" w:hAnsi="Arial" w:cs="Arial"/>
        </w:rPr>
      </w:pPr>
    </w:p>
    <w:p w14:paraId="17222DE4" w14:textId="01F93FEC" w:rsidR="00462983" w:rsidRDefault="00462983" w:rsidP="00462983">
      <w:pPr>
        <w:spacing w:line="360" w:lineRule="auto"/>
        <w:jc w:val="both"/>
        <w:rPr>
          <w:rFonts w:ascii="Arial" w:hAnsi="Arial" w:cs="Arial"/>
        </w:rPr>
      </w:pPr>
      <w:r>
        <w:rPr>
          <w:rFonts w:ascii="Arial" w:hAnsi="Arial" w:cs="Arial"/>
        </w:rPr>
        <w:t xml:space="preserve">Sierra Leone is commonly known as the land of “blood diamonds”, Ebola and primary-school dropouts. Even though 100% of the Civil War-torn West African country’s primary school-age kids enrolling in school, a sad 52.2% drop out of school. It has been calculated that on average, the amount of years citizens spend in school is just 3.1 years. However, adults are not very academic either. This is by more than 84% have no secondary education and around 56% of adults are illiterate. </w:t>
      </w:r>
    </w:p>
    <w:p w14:paraId="5215F316" w14:textId="2F1B6F3C" w:rsidR="00462983" w:rsidRDefault="00462983" w:rsidP="00462983">
      <w:pPr>
        <w:spacing w:line="360" w:lineRule="auto"/>
        <w:jc w:val="both"/>
        <w:rPr>
          <w:rFonts w:ascii="Arial" w:hAnsi="Arial" w:cs="Arial"/>
        </w:rPr>
      </w:pPr>
    </w:p>
    <w:p w14:paraId="2483134B" w14:textId="0B9D8B74" w:rsidR="00462983" w:rsidRDefault="00462983" w:rsidP="00462983">
      <w:pPr>
        <w:spacing w:line="360" w:lineRule="auto"/>
        <w:jc w:val="both"/>
        <w:rPr>
          <w:rFonts w:ascii="Arial" w:hAnsi="Arial" w:cs="Arial"/>
        </w:rPr>
      </w:pPr>
      <w:r>
        <w:rPr>
          <w:rFonts w:ascii="Arial" w:hAnsi="Arial" w:cs="Arial"/>
        </w:rPr>
        <w:t xml:space="preserve">On the United Nation’s Education Index, Burkina Faso is the third worst country on their list. The population of nearly 19 million and they do not expect that students will make it to eight years spent in education. In Burkinabe, on average, students spend less than 1.5 years in the classroom. Just 29% of adults are literate and only 2% of citizens have any secondary education at all (the student-teacher ratio is 46-1). With thanks to government policies and support, Burkina Faso has managed to actually make improvements in reducing gender gaps in education. Only last year, Michelle Obama and the Peace Corps decided to get involved. They picked this nation as one of their eleven countries to impose the “Let Girls Learn” initiative focuses, aiming to champion women’s education and equalise women with men. </w:t>
      </w:r>
    </w:p>
    <w:p w14:paraId="35FB8542" w14:textId="0D33FD96" w:rsidR="00462983" w:rsidRDefault="00462983" w:rsidP="00462983">
      <w:pPr>
        <w:spacing w:line="360" w:lineRule="auto"/>
        <w:jc w:val="both"/>
        <w:rPr>
          <w:rFonts w:ascii="Arial" w:hAnsi="Arial" w:cs="Arial"/>
        </w:rPr>
      </w:pPr>
    </w:p>
    <w:p w14:paraId="19468D59" w14:textId="74495BCA" w:rsidR="00462983" w:rsidRDefault="00462983" w:rsidP="00462983">
      <w:pPr>
        <w:spacing w:line="360" w:lineRule="auto"/>
        <w:jc w:val="both"/>
        <w:rPr>
          <w:rFonts w:ascii="Arial" w:hAnsi="Arial" w:cs="Arial"/>
        </w:rPr>
      </w:pPr>
      <w:r>
        <w:rPr>
          <w:rFonts w:ascii="Arial" w:hAnsi="Arial" w:cs="Arial"/>
        </w:rPr>
        <w:lastRenderedPageBreak/>
        <w:t>Another aspect that impacts on education systems is the impact of hunger and how it is gravely underreported. If a child is severely malnourished, to the point where it affects the brain development, it can be the same as losing four grades of schooling. This can also stunt their growth. Stunting means when a child has experienced impaired growth and development that children have through poor infection, and inadequate stimulation. This can then affect a child’s cognitive abilities as well as their focus and concentration in school. Because of this, it has been reported that stunted children are 19% less likely to be able to read by the time they reach the age of eight. Obviously, this goes to show that good nutrition can be crucial in preparation for good learning. (O’Neill, 2016)</w:t>
      </w:r>
    </w:p>
    <w:p w14:paraId="3D534094" w14:textId="3DE152B2" w:rsidR="00462983" w:rsidRDefault="00462983" w:rsidP="00462983">
      <w:pPr>
        <w:spacing w:line="360" w:lineRule="auto"/>
        <w:jc w:val="both"/>
        <w:rPr>
          <w:rFonts w:ascii="Arial" w:hAnsi="Arial" w:cs="Arial"/>
        </w:rPr>
      </w:pPr>
    </w:p>
    <w:p w14:paraId="0FA770FC" w14:textId="4BA25CCA" w:rsidR="00462983" w:rsidRDefault="00462983" w:rsidP="00462983">
      <w:pPr>
        <w:spacing w:line="360" w:lineRule="auto"/>
        <w:jc w:val="both"/>
        <w:rPr>
          <w:rFonts w:ascii="Arial" w:hAnsi="Arial" w:cs="Arial"/>
        </w:rPr>
      </w:pPr>
      <w:r>
        <w:rPr>
          <w:rFonts w:ascii="Arial" w:hAnsi="Arial" w:cs="Arial"/>
        </w:rPr>
        <w:t>According to Maslow’s Hierarchy of Needs, for a child to reach Self-actualisation, which is happiness within oneself and full contentment, a child’s physiological needs must be met. These include: air, water, food, shelter, sleep, clothing, reproduction. However, in Sierra Leone, according to UNESCO in 2017, 52.2% of the population were living in poverty, surviving on just $1.90. Converted, at present time, this amounts to £1.48 per day. (UNESCO, 2018)</w:t>
      </w:r>
    </w:p>
    <w:p w14:paraId="08B5F061" w14:textId="435B6B6A" w:rsidR="00462983" w:rsidRDefault="00462983" w:rsidP="00462983">
      <w:pPr>
        <w:spacing w:line="360" w:lineRule="auto"/>
        <w:jc w:val="both"/>
        <w:rPr>
          <w:rFonts w:ascii="Arial" w:hAnsi="Arial" w:cs="Arial"/>
        </w:rPr>
      </w:pPr>
      <w:r>
        <w:rPr>
          <w:rFonts w:ascii="Arial" w:hAnsi="Arial" w:cs="Arial"/>
        </w:rPr>
        <w:t>The next level of Maslow’s Needs are the Safety needs. This means that children need personal security, employment, resources, health, property. These needs, however, because Sierra Leone is still at risk of conflict through several crises, natural disasters, child marriage, and fear of losing their security, their families, whether it is the child being removed, forced or sold for marriage, or losing their loved ones through diseases such as HIV/AIDS. (Oxfam, 2019) In Sierra Leone, in 2018, it is estimated that there are around 70,000 citizens living with HIV/AIDS. The HIV/AIDS epidemic is damaging the education systems that can provide a social vaccine by killing teachers, increasing teachers, absences and creating orphans and vulnerable children who may be less likely to attend school and are more likely to drop out. In 2006, the EFAIDS Program was launched by Education International (EI), the World Health Organisation (WHO) and the Education Development Centre (EDC) and stated that it had three goals. The first goal is to prevent new HIV/AIDS infections amongst teachers and learners. Secondly, their next goal is to mitigate the negative effect of AIDS on achieving Education for All (EFA) learners. Finally, their last goal is to increase the number of learners completing basic education. (Education International, 2007)</w:t>
      </w:r>
    </w:p>
    <w:p w14:paraId="1DB2A3C8" w14:textId="4B5B6C27" w:rsidR="00462983" w:rsidRDefault="00462983" w:rsidP="00462983">
      <w:pPr>
        <w:spacing w:line="360" w:lineRule="auto"/>
        <w:jc w:val="both"/>
        <w:rPr>
          <w:rFonts w:ascii="Arial" w:hAnsi="Arial" w:cs="Arial"/>
        </w:rPr>
      </w:pPr>
      <w:r>
        <w:rPr>
          <w:rFonts w:ascii="Arial" w:hAnsi="Arial" w:cs="Arial"/>
        </w:rPr>
        <w:lastRenderedPageBreak/>
        <w:t xml:space="preserve">Not only do they fear contracting HIV/AIDS, they live in fear of developing other diseases such as Hepatitis A and E, Typhoid Fever, and Malaria. </w:t>
      </w:r>
    </w:p>
    <w:p w14:paraId="3F54A8A8" w14:textId="072C1E84" w:rsidR="00462983" w:rsidRDefault="00462983" w:rsidP="00462983">
      <w:pPr>
        <w:spacing w:line="360" w:lineRule="auto"/>
        <w:jc w:val="both"/>
        <w:rPr>
          <w:rFonts w:ascii="Arial" w:hAnsi="Arial" w:cs="Arial"/>
        </w:rPr>
      </w:pPr>
      <w:r>
        <w:rPr>
          <w:rFonts w:ascii="Arial" w:hAnsi="Arial" w:cs="Arial"/>
        </w:rPr>
        <w:t xml:space="preserve">There are several diseases that hinder and effect education in Sierra Leone, which can affect children’s attendance and can prevent children from obtaining an adequate education. The majority of the diseases are contracted through infected, contaminated water and contaminated food. Also, diseases can be spread through poor sanitation, for example, faecal matter and urine from animals. Unless treated, most diseases are fatal. Rural areas of Sierra Leone have a high birth rate, but also a high death rate. Through research in schools, there are sanitation problems, for example, no toilet facilities, no fresh drinking water, and that raises a cause for concern. </w:t>
      </w:r>
    </w:p>
    <w:p w14:paraId="429B50F2" w14:textId="5D32F118" w:rsidR="00462983" w:rsidRDefault="00462983" w:rsidP="00462983">
      <w:pPr>
        <w:spacing w:line="360" w:lineRule="auto"/>
        <w:jc w:val="both"/>
        <w:rPr>
          <w:rFonts w:ascii="Arial" w:hAnsi="Arial" w:cs="Arial"/>
        </w:rPr>
      </w:pPr>
      <w:r>
        <w:rPr>
          <w:rFonts w:ascii="Arial" w:hAnsi="Arial" w:cs="Arial"/>
        </w:rPr>
        <w:t xml:space="preserve">In 2019, the birth rate for Sierra Leone was 33.194 per thousand, and the infant mortality rate in 2019 was 78.643 per thousand. </w:t>
      </w:r>
    </w:p>
    <w:p w14:paraId="0658040F" w14:textId="7CB6E390" w:rsidR="00462983" w:rsidRDefault="00462983" w:rsidP="00462983">
      <w:pPr>
        <w:spacing w:line="360" w:lineRule="auto"/>
        <w:jc w:val="both"/>
        <w:rPr>
          <w:rFonts w:ascii="Arial" w:hAnsi="Arial" w:cs="Arial"/>
        </w:rPr>
      </w:pPr>
      <w:r>
        <w:rPr>
          <w:rFonts w:ascii="Arial" w:hAnsi="Arial" w:cs="Arial"/>
        </w:rPr>
        <w:t>In Sierra Leone, the life expectancy of males is 39 while that of a female is 42. The reason for these low life expectancies is because of the limited access to clean water, inadequate sanitation and hygiene, but also through poor eating and lack of nutrition. (Trends, 2019)</w:t>
      </w:r>
    </w:p>
    <w:p w14:paraId="0F450958" w14:textId="336F9AD1" w:rsidR="00462983" w:rsidRDefault="00462983" w:rsidP="00462983">
      <w:pPr>
        <w:spacing w:line="360" w:lineRule="auto"/>
        <w:jc w:val="both"/>
        <w:rPr>
          <w:rFonts w:ascii="Arial" w:hAnsi="Arial" w:cs="Arial"/>
        </w:rPr>
      </w:pPr>
      <w:r>
        <w:rPr>
          <w:rFonts w:ascii="Arial" w:hAnsi="Arial" w:cs="Arial"/>
        </w:rPr>
        <w:t xml:space="preserve">Oxfam have been working alongside Sierra Leone by starting operations in 1998. When the Civil War occurred, Oxfam focused mainly on water, sanitation and hygiene. However, since 2004, Oxfam have worked in both rural and urban areas, focusing more on a development-oriented approach. Their work zooms in on gender equality, energy, food security, as well as livelihoods, education, water, sanitation and hygiene. In 2014, Oxfam responded to the Ebola Virus Disease outbreak and worked alongside other charities and organisations in order to help Sierra Leone by any means necessary. In Freetown, they responded to the 2017 mudslide, and the flash floods in 2019 that also occurred in Freetown. </w:t>
      </w:r>
    </w:p>
    <w:p w14:paraId="49E8EF34" w14:textId="6BC942F3" w:rsidR="00462983" w:rsidRDefault="00462983" w:rsidP="00462983">
      <w:pPr>
        <w:spacing w:line="360" w:lineRule="auto"/>
        <w:jc w:val="both"/>
        <w:rPr>
          <w:rFonts w:ascii="Arial" w:hAnsi="Arial" w:cs="Arial"/>
        </w:rPr>
      </w:pPr>
      <w:r>
        <w:rPr>
          <w:rFonts w:ascii="Arial" w:hAnsi="Arial" w:cs="Arial"/>
        </w:rPr>
        <w:t xml:space="preserve">The next stage in Maslow’s Hierarchy is Love and Belonging. This includes friendship, intimacy, family, and a sense of connection. However, in Sierra Leone, when girls are forced into loveless marriages at just eleven years old, they lose their sense of belonging to their family and friends. Also, on a related note, natural disasters and disease could again deliver grief as children and adults lose their loved ones in a horrific way. If they are forced into loveless marriages, they lose a sense of connection and belonging. </w:t>
      </w:r>
    </w:p>
    <w:p w14:paraId="231A5951" w14:textId="4F544AE6" w:rsidR="00462983" w:rsidRDefault="00462983" w:rsidP="00462983">
      <w:pPr>
        <w:spacing w:line="360" w:lineRule="auto"/>
        <w:jc w:val="both"/>
        <w:rPr>
          <w:rFonts w:ascii="Arial" w:hAnsi="Arial" w:cs="Arial"/>
        </w:rPr>
      </w:pPr>
      <w:r>
        <w:rPr>
          <w:rFonts w:ascii="Arial" w:hAnsi="Arial" w:cs="Arial"/>
        </w:rPr>
        <w:t xml:space="preserve">Moving on, the next level of Maslow’s Needs Pyramid is Esteem. This can be related to respect, self-esteem, status, recognition, strength and freedom. Poor living </w:t>
      </w:r>
      <w:r>
        <w:rPr>
          <w:rFonts w:ascii="Arial" w:hAnsi="Arial" w:cs="Arial"/>
        </w:rPr>
        <w:lastRenderedPageBreak/>
        <w:t xml:space="preserve">condition can impact their mood, how they feel about themselves. Citizens have no freedom, for example, forced marriages and that also brings in no respect for one another, as well as their strength being reduced. </w:t>
      </w:r>
    </w:p>
    <w:p w14:paraId="6FCA37F6" w14:textId="06A38C42" w:rsidR="00462983" w:rsidRDefault="00462983" w:rsidP="00462983">
      <w:pPr>
        <w:spacing w:line="360" w:lineRule="auto"/>
        <w:jc w:val="both"/>
        <w:rPr>
          <w:rFonts w:ascii="Arial" w:hAnsi="Arial" w:cs="Arial"/>
        </w:rPr>
      </w:pPr>
      <w:r>
        <w:rPr>
          <w:rFonts w:ascii="Arial" w:hAnsi="Arial" w:cs="Arial"/>
        </w:rPr>
        <w:t>If someone does not receive basic education, and cannot read or write in a literal manner, then their job prospects are practically non-existent, and this does not enable them to gain lifelong skills for them to achieve their full potential, with regards to their goals and career aspirations. (McLeod, 2018)</w:t>
      </w:r>
    </w:p>
    <w:p w14:paraId="106A9FE7" w14:textId="65850B66" w:rsidR="00462983" w:rsidRDefault="00462983" w:rsidP="00462983">
      <w:pPr>
        <w:spacing w:line="360" w:lineRule="auto"/>
        <w:jc w:val="both"/>
        <w:rPr>
          <w:rFonts w:ascii="Arial" w:hAnsi="Arial" w:cs="Arial"/>
        </w:rPr>
      </w:pPr>
    </w:p>
    <w:p w14:paraId="3C1347E2" w14:textId="44F06528" w:rsidR="00462983" w:rsidRDefault="00462983" w:rsidP="00462983">
      <w:pPr>
        <w:spacing w:line="360" w:lineRule="auto"/>
        <w:jc w:val="both"/>
        <w:rPr>
          <w:rFonts w:ascii="Arial" w:hAnsi="Arial" w:cs="Arial"/>
        </w:rPr>
      </w:pPr>
      <w:r>
        <w:rPr>
          <w:rFonts w:ascii="Arial" w:hAnsi="Arial" w:cs="Arial"/>
        </w:rPr>
        <w:t>According to UNESCO, in 2019, the total government expenditure on education grew from 15.9 to 30.2. However, resources available are very limited, for example, qualified teachers. Although the government seems to be making improvements, they are not happening as fast as the rate of Sierra Leone’s population growth and needs. Through discrimination, lack of training in inclusive teaching methods amongst teachers, as well as a lack of accessible schools, for example, wider doorframes for those in wheelchairs, and wheelchair ramps for those with disabilities. There are not enough specialist staff to meet the demands and requirements, as well as the need of those with additional learning needs. This leaves those with disabilities extremely vulnerable and are denied the right to an education. (O’Neill, 2016)</w:t>
      </w:r>
    </w:p>
    <w:p w14:paraId="556596A2" w14:textId="35509C4B" w:rsidR="00462983" w:rsidRDefault="00462983" w:rsidP="00462983">
      <w:pPr>
        <w:spacing w:line="360" w:lineRule="auto"/>
        <w:jc w:val="both"/>
        <w:rPr>
          <w:rFonts w:ascii="Arial" w:hAnsi="Arial" w:cs="Arial"/>
        </w:rPr>
      </w:pPr>
    </w:p>
    <w:p w14:paraId="7088C21C" w14:textId="662731E4" w:rsidR="00462983" w:rsidRDefault="00462983" w:rsidP="00462983">
      <w:pPr>
        <w:spacing w:line="360" w:lineRule="auto"/>
        <w:jc w:val="both"/>
        <w:rPr>
          <w:rFonts w:ascii="Arial" w:hAnsi="Arial" w:cs="Arial"/>
        </w:rPr>
      </w:pPr>
      <w:r>
        <w:rPr>
          <w:rFonts w:ascii="Arial" w:hAnsi="Arial" w:cs="Arial"/>
        </w:rPr>
        <w:t>Although there are many negative factors occurring in Sierra Leone at this present time, there has been a breakthrough in terms of females who are pregnant being allowed to attend school and sit their exams. (International, 2015)</w:t>
      </w:r>
    </w:p>
    <w:p w14:paraId="08B1DABD" w14:textId="2A212F25" w:rsidR="00462983" w:rsidRDefault="00462983" w:rsidP="00462983">
      <w:pPr>
        <w:spacing w:line="360" w:lineRule="auto"/>
        <w:jc w:val="both"/>
        <w:rPr>
          <w:rFonts w:ascii="Arial" w:hAnsi="Arial" w:cs="Arial"/>
        </w:rPr>
      </w:pPr>
    </w:p>
    <w:p w14:paraId="561A77E8" w14:textId="41B634F1" w:rsidR="00462983" w:rsidRDefault="00462983" w:rsidP="00462983">
      <w:pPr>
        <w:spacing w:line="360" w:lineRule="auto"/>
        <w:jc w:val="both"/>
        <w:rPr>
          <w:rFonts w:ascii="Arial" w:hAnsi="Arial" w:cs="Arial"/>
        </w:rPr>
      </w:pPr>
      <w:r>
        <w:rPr>
          <w:rFonts w:ascii="Arial" w:hAnsi="Arial" w:cs="Arial"/>
        </w:rPr>
        <w:t xml:space="preserve">In Sierra Leone, the regional Economic Community of West African States, known as the ECOWAS, rejected a ban that was suggested by Sierra Leone’s government, which prevented young teenage girls who are pregnant from attending schools, as well as sitting their exams. A spokesperson, Marta </w:t>
      </w:r>
      <w:proofErr w:type="spellStart"/>
      <w:r>
        <w:rPr>
          <w:rFonts w:ascii="Arial" w:hAnsi="Arial" w:cs="Arial"/>
        </w:rPr>
        <w:t>Colorner</w:t>
      </w:r>
      <w:proofErr w:type="spellEnd"/>
      <w:r>
        <w:rPr>
          <w:rFonts w:ascii="Arial" w:hAnsi="Arial" w:cs="Arial"/>
        </w:rPr>
        <w:t>, who represented Amnesty International West and Central Africa Acting Deputy Director Campaigns, stated:</w:t>
      </w:r>
    </w:p>
    <w:p w14:paraId="0619EBE1" w14:textId="1EF6608F" w:rsidR="00462983" w:rsidRDefault="00462983" w:rsidP="00462983">
      <w:pPr>
        <w:spacing w:line="360" w:lineRule="auto"/>
        <w:jc w:val="both"/>
        <w:rPr>
          <w:rFonts w:ascii="Arial" w:hAnsi="Arial" w:cs="Arial"/>
        </w:rPr>
      </w:pPr>
      <w:r>
        <w:rPr>
          <w:rFonts w:ascii="Arial" w:hAnsi="Arial" w:cs="Arial"/>
        </w:rPr>
        <w:tab/>
        <w:t>“Today’s ruling is a landmark movement for thousands of girls who have been</w:t>
      </w:r>
    </w:p>
    <w:p w14:paraId="6340E8D4" w14:textId="77777777" w:rsidR="00462983" w:rsidRDefault="00462983" w:rsidP="00462983">
      <w:pPr>
        <w:spacing w:line="360" w:lineRule="auto"/>
        <w:ind w:left="720"/>
        <w:jc w:val="both"/>
        <w:rPr>
          <w:rFonts w:ascii="Arial" w:hAnsi="Arial" w:cs="Arial"/>
        </w:rPr>
      </w:pPr>
      <w:r>
        <w:rPr>
          <w:rFonts w:ascii="Arial" w:hAnsi="Arial" w:cs="Arial"/>
        </w:rPr>
        <w:t xml:space="preserve">excluded from school, and whose right to access education without discrimination has been violated for the past four years because of this inherently ban. </w:t>
      </w:r>
    </w:p>
    <w:p w14:paraId="0FF1D93C" w14:textId="77777777" w:rsidR="00462983" w:rsidRDefault="00462983" w:rsidP="00462983">
      <w:pPr>
        <w:spacing w:line="360" w:lineRule="auto"/>
        <w:ind w:left="720"/>
        <w:jc w:val="both"/>
        <w:rPr>
          <w:rFonts w:ascii="Arial" w:hAnsi="Arial" w:cs="Arial"/>
        </w:rPr>
      </w:pPr>
    </w:p>
    <w:p w14:paraId="5C9ECAA2" w14:textId="77777777" w:rsidR="00462983" w:rsidRDefault="00462983" w:rsidP="00462983">
      <w:pPr>
        <w:spacing w:line="360" w:lineRule="auto"/>
        <w:ind w:left="720"/>
        <w:jc w:val="both"/>
        <w:rPr>
          <w:rFonts w:ascii="Arial" w:hAnsi="Arial" w:cs="Arial"/>
        </w:rPr>
      </w:pPr>
      <w:r>
        <w:rPr>
          <w:rFonts w:ascii="Arial" w:hAnsi="Arial" w:cs="Arial"/>
        </w:rPr>
        <w:lastRenderedPageBreak/>
        <w:t xml:space="preserve">It is also a glimmer of hope for all those girls who, if pregnant, in the future, will not be punished by being forced to leave school and not being able to sit exams. </w:t>
      </w:r>
    </w:p>
    <w:p w14:paraId="25AE00E7" w14:textId="77777777" w:rsidR="00462983" w:rsidRDefault="00462983" w:rsidP="00462983">
      <w:pPr>
        <w:spacing w:line="360" w:lineRule="auto"/>
        <w:ind w:left="720"/>
        <w:jc w:val="both"/>
        <w:rPr>
          <w:rFonts w:ascii="Arial" w:hAnsi="Arial" w:cs="Arial"/>
        </w:rPr>
      </w:pPr>
    </w:p>
    <w:p w14:paraId="5EA7AE9D" w14:textId="77F8193A" w:rsidR="00462983" w:rsidRDefault="00462983" w:rsidP="00462983">
      <w:pPr>
        <w:spacing w:line="360" w:lineRule="auto"/>
        <w:ind w:left="720"/>
        <w:jc w:val="both"/>
        <w:rPr>
          <w:rFonts w:ascii="Arial" w:hAnsi="Arial" w:cs="Arial"/>
        </w:rPr>
      </w:pPr>
      <w:r>
        <w:rPr>
          <w:rFonts w:ascii="Arial" w:hAnsi="Arial" w:cs="Arial"/>
        </w:rPr>
        <w:t>This also delivers a clear message to other African governments who have similar bans, such as Tanzania and Equatorial Guinea, or may be contemplating them, that they should follow this ground-breaking ruling and take steps to allow pregnant girls access to education in line with their own human rights obligations.” (International, 2015)</w:t>
      </w:r>
    </w:p>
    <w:p w14:paraId="28FBA6B5" w14:textId="77777777" w:rsidR="00462983" w:rsidRDefault="00462983" w:rsidP="00462983">
      <w:pPr>
        <w:spacing w:line="360" w:lineRule="auto"/>
        <w:jc w:val="both"/>
        <w:rPr>
          <w:rFonts w:ascii="Arial" w:hAnsi="Arial" w:cs="Arial"/>
        </w:rPr>
      </w:pPr>
    </w:p>
    <w:p w14:paraId="6CE3205E" w14:textId="34C014E9" w:rsidR="00462983" w:rsidRDefault="00462983" w:rsidP="00462983">
      <w:pPr>
        <w:spacing w:line="360" w:lineRule="auto"/>
        <w:jc w:val="both"/>
        <w:rPr>
          <w:rFonts w:ascii="Arial" w:hAnsi="Arial" w:cs="Arial"/>
        </w:rPr>
      </w:pPr>
      <w:r>
        <w:rPr>
          <w:rFonts w:ascii="Arial" w:hAnsi="Arial" w:cs="Arial"/>
        </w:rPr>
        <w:t xml:space="preserve">The Organisation has documented the ban, which was brought in in 2015. By then, the Minister of Education following the Ebola crisis, which put the rights of young girls under threat. However, still to this day, it is unclear how many girls are affected by the ban. Official reports indicate around the 5,000 mark, but experts say that the figure is much higher. </w:t>
      </w:r>
    </w:p>
    <w:p w14:paraId="47EF0722" w14:textId="37F1910C" w:rsidR="00462983" w:rsidRDefault="00462983" w:rsidP="00462983">
      <w:pPr>
        <w:spacing w:line="360" w:lineRule="auto"/>
        <w:jc w:val="both"/>
        <w:rPr>
          <w:rFonts w:ascii="Arial" w:hAnsi="Arial" w:cs="Arial"/>
        </w:rPr>
      </w:pPr>
    </w:p>
    <w:p w14:paraId="4451F39B" w14:textId="2D9EDBD5" w:rsidR="00462983" w:rsidRDefault="00462983" w:rsidP="00462983">
      <w:pPr>
        <w:spacing w:line="360" w:lineRule="auto"/>
        <w:jc w:val="both"/>
        <w:rPr>
          <w:rFonts w:ascii="Arial" w:hAnsi="Arial" w:cs="Arial"/>
        </w:rPr>
      </w:pPr>
      <w:r>
        <w:rPr>
          <w:rFonts w:ascii="Arial" w:hAnsi="Arial" w:cs="Arial"/>
        </w:rPr>
        <w:t>Sierra Leone, Equatorial Guinea and Tanzania should, in theory, follow the lead of a growing number of African governments which have managed to adopt laws and policies that allow teenage girls to be protected under the right to stay in school during pregnancy, which just goes to show that taking a different approach is actually possible. (International, 2015)</w:t>
      </w:r>
    </w:p>
    <w:p w14:paraId="42643460" w14:textId="193A10FB" w:rsidR="00462983" w:rsidRDefault="00462983" w:rsidP="00462983">
      <w:pPr>
        <w:spacing w:line="360" w:lineRule="auto"/>
        <w:jc w:val="both"/>
        <w:rPr>
          <w:rFonts w:ascii="Arial" w:hAnsi="Arial" w:cs="Arial"/>
        </w:rPr>
      </w:pPr>
    </w:p>
    <w:p w14:paraId="63AA394F" w14:textId="653B2BE8" w:rsidR="00462983" w:rsidRDefault="00462983" w:rsidP="00462983">
      <w:pPr>
        <w:spacing w:line="360" w:lineRule="auto"/>
        <w:jc w:val="both"/>
        <w:rPr>
          <w:rFonts w:ascii="Arial" w:hAnsi="Arial" w:cs="Arial"/>
        </w:rPr>
      </w:pPr>
      <w:r>
        <w:rPr>
          <w:rFonts w:ascii="Arial" w:hAnsi="Arial" w:cs="Arial"/>
        </w:rPr>
        <w:t xml:space="preserve">In October 2019, Dr Alfred </w:t>
      </w:r>
      <w:proofErr w:type="spellStart"/>
      <w:r>
        <w:rPr>
          <w:rFonts w:ascii="Arial" w:hAnsi="Arial" w:cs="Arial"/>
        </w:rPr>
        <w:t>Mbeteh</w:t>
      </w:r>
      <w:proofErr w:type="spellEnd"/>
      <w:r>
        <w:rPr>
          <w:rFonts w:ascii="Arial" w:hAnsi="Arial" w:cs="Arial"/>
        </w:rPr>
        <w:t xml:space="preserve"> wrote an article where he stated that Sierra Leone needed to understand the cause pf their failing education system. In Sierra Leone’s early days, before colonisation, there was not a formal curriculum or compulsory education system. Children, adolescents and young people learnt through storytelling, apprenticeships, and observing adults and other pedagogical methods. They learnt through observing rituals and festivals and were also spoken to about responsibility, gaining independence for themselves and looking after their community. </w:t>
      </w:r>
    </w:p>
    <w:p w14:paraId="2A104EA8" w14:textId="4EA641AC" w:rsidR="00462983" w:rsidRDefault="00462983" w:rsidP="00462983">
      <w:pPr>
        <w:spacing w:line="360" w:lineRule="auto"/>
        <w:jc w:val="both"/>
        <w:rPr>
          <w:rFonts w:ascii="Arial" w:hAnsi="Arial" w:cs="Arial"/>
        </w:rPr>
      </w:pPr>
    </w:p>
    <w:p w14:paraId="510B9E4C" w14:textId="2385C70A" w:rsidR="00462983" w:rsidRDefault="00462983" w:rsidP="00462983">
      <w:pPr>
        <w:spacing w:line="360" w:lineRule="auto"/>
        <w:ind w:left="720"/>
        <w:jc w:val="both"/>
        <w:rPr>
          <w:rFonts w:ascii="Arial" w:hAnsi="Arial" w:cs="Arial"/>
        </w:rPr>
      </w:pPr>
      <w:r>
        <w:rPr>
          <w:rFonts w:ascii="Arial" w:hAnsi="Arial" w:cs="Arial"/>
        </w:rPr>
        <w:t>“The biggest problem with our existing education system is that it does not allow young people to fail and experiment. An ‘F’ would cripple most students and stain their records forever. We need to push our students to have the kind of experiences that will allow them to stumble, fall and then pick themselves up.” (</w:t>
      </w:r>
      <w:proofErr w:type="spellStart"/>
      <w:r>
        <w:rPr>
          <w:rFonts w:ascii="Arial" w:hAnsi="Arial" w:cs="Arial"/>
        </w:rPr>
        <w:t>Mbeteh</w:t>
      </w:r>
      <w:proofErr w:type="spellEnd"/>
      <w:r>
        <w:rPr>
          <w:rFonts w:ascii="Arial" w:hAnsi="Arial" w:cs="Arial"/>
        </w:rPr>
        <w:t>, 2019)</w:t>
      </w:r>
    </w:p>
    <w:p w14:paraId="3DCEDA13" w14:textId="1E86A487" w:rsidR="00462983" w:rsidRDefault="00462983" w:rsidP="00462983">
      <w:pPr>
        <w:spacing w:line="360" w:lineRule="auto"/>
        <w:jc w:val="both"/>
        <w:rPr>
          <w:rFonts w:ascii="Arial" w:hAnsi="Arial" w:cs="Arial"/>
        </w:rPr>
      </w:pPr>
      <w:r>
        <w:rPr>
          <w:rFonts w:ascii="Arial" w:hAnsi="Arial" w:cs="Arial"/>
        </w:rPr>
        <w:lastRenderedPageBreak/>
        <w:t>The second change that needs to take place is that teachers/tutors should encourage self-directed learning where children/students can control their own learning. Teachers should start the lesson, and let the children collaborate and control their lesson with little control from the teacher. Learning is for the children and they need to participate and join in active learning as it is a key role in children’s education. “80% of activities should be done by the learner and the teacher only needs to give instruction and look at the textbooks to control behaviour etc.” (</w:t>
      </w:r>
      <w:proofErr w:type="spellStart"/>
      <w:r>
        <w:rPr>
          <w:rFonts w:ascii="Arial" w:hAnsi="Arial" w:cs="Arial"/>
        </w:rPr>
        <w:t>Mbeteh</w:t>
      </w:r>
      <w:proofErr w:type="spellEnd"/>
      <w:r>
        <w:rPr>
          <w:rFonts w:ascii="Arial" w:hAnsi="Arial" w:cs="Arial"/>
        </w:rPr>
        <w:t>, 2019)</w:t>
      </w:r>
    </w:p>
    <w:p w14:paraId="63AD4ADE" w14:textId="627694CC" w:rsidR="00462983" w:rsidRDefault="00462983" w:rsidP="00462983">
      <w:pPr>
        <w:spacing w:line="360" w:lineRule="auto"/>
        <w:jc w:val="both"/>
        <w:rPr>
          <w:rFonts w:ascii="Arial" w:hAnsi="Arial" w:cs="Arial"/>
        </w:rPr>
      </w:pPr>
    </w:p>
    <w:p w14:paraId="6855589C" w14:textId="55E9662E" w:rsidR="00462983" w:rsidRDefault="00462983" w:rsidP="00462983">
      <w:pPr>
        <w:spacing w:line="360" w:lineRule="auto"/>
        <w:jc w:val="both"/>
        <w:rPr>
          <w:rFonts w:ascii="Arial" w:hAnsi="Arial" w:cs="Arial"/>
        </w:rPr>
      </w:pPr>
      <w:r>
        <w:rPr>
          <w:rFonts w:ascii="Arial" w:hAnsi="Arial" w:cs="Arial"/>
        </w:rPr>
        <w:t xml:space="preserve">Dr Alfred </w:t>
      </w:r>
      <w:proofErr w:type="spellStart"/>
      <w:r>
        <w:rPr>
          <w:rFonts w:ascii="Arial" w:hAnsi="Arial" w:cs="Arial"/>
        </w:rPr>
        <w:t>Mbeteh</w:t>
      </w:r>
      <w:proofErr w:type="spellEnd"/>
      <w:r>
        <w:rPr>
          <w:rFonts w:ascii="Arial" w:hAnsi="Arial" w:cs="Arial"/>
        </w:rPr>
        <w:t xml:space="preserve"> has very similar ideas in comparison with Wales’ new curriculum that is being introduced. (</w:t>
      </w:r>
      <w:proofErr w:type="spellStart"/>
      <w:r>
        <w:rPr>
          <w:rFonts w:ascii="Arial" w:hAnsi="Arial" w:cs="Arial"/>
        </w:rPr>
        <w:t>Mbeteh</w:t>
      </w:r>
      <w:proofErr w:type="spellEnd"/>
      <w:r>
        <w:rPr>
          <w:rFonts w:ascii="Arial" w:hAnsi="Arial" w:cs="Arial"/>
        </w:rPr>
        <w:t>, 2019)</w:t>
      </w:r>
    </w:p>
    <w:p w14:paraId="7601D8C3" w14:textId="59D55346" w:rsidR="00462983" w:rsidRDefault="00462983" w:rsidP="00462983">
      <w:pPr>
        <w:spacing w:line="360" w:lineRule="auto"/>
        <w:jc w:val="both"/>
        <w:rPr>
          <w:rFonts w:ascii="Arial" w:hAnsi="Arial" w:cs="Arial"/>
        </w:rPr>
      </w:pPr>
    </w:p>
    <w:p w14:paraId="136BB6FB" w14:textId="25DA5B09" w:rsidR="00462983" w:rsidRDefault="00462983" w:rsidP="00462983">
      <w:pPr>
        <w:spacing w:line="360" w:lineRule="auto"/>
        <w:jc w:val="both"/>
        <w:rPr>
          <w:rFonts w:ascii="Arial" w:hAnsi="Arial" w:cs="Arial"/>
        </w:rPr>
      </w:pPr>
      <w:r>
        <w:rPr>
          <w:rFonts w:ascii="Arial" w:hAnsi="Arial" w:cs="Arial"/>
        </w:rPr>
        <w:t xml:space="preserve">If someone lived in Sierra Leone instead of the United Kingdom (UK), they would be 68.7% less likely to become obese, or have obesity ever in their lives. In the UK, 27% of the adult population are obese, in comparison to Sierra Leone’s 8.7%. </w:t>
      </w:r>
    </w:p>
    <w:p w14:paraId="664AACD5" w14:textId="0A3EEC0C" w:rsidR="00462983" w:rsidRDefault="00462983" w:rsidP="00462983">
      <w:pPr>
        <w:spacing w:line="360" w:lineRule="auto"/>
        <w:jc w:val="both"/>
        <w:rPr>
          <w:rFonts w:ascii="Arial" w:hAnsi="Arial" w:cs="Arial"/>
        </w:rPr>
      </w:pPr>
      <w:r>
        <w:rPr>
          <w:rFonts w:ascii="Arial" w:hAnsi="Arial" w:cs="Arial"/>
        </w:rPr>
        <w:t>That person would also live 22.2 years less than the average British person. In the UK, the average life expectancy is 81. Men living until 79 and women living 83, on average. In Sierra Leone, that number is 59, with men living until 56 and women living until 61. (Elsewhere, 2020)</w:t>
      </w:r>
    </w:p>
    <w:p w14:paraId="54524398" w14:textId="72F7F432" w:rsidR="00462983" w:rsidRDefault="00462983" w:rsidP="00462983">
      <w:pPr>
        <w:spacing w:line="360" w:lineRule="auto"/>
        <w:jc w:val="both"/>
        <w:rPr>
          <w:rFonts w:ascii="Arial" w:hAnsi="Arial" w:cs="Arial"/>
        </w:rPr>
      </w:pPr>
    </w:p>
    <w:p w14:paraId="2D601FBF" w14:textId="0CA4FD97" w:rsidR="00462983" w:rsidRDefault="00462983" w:rsidP="00462983">
      <w:pPr>
        <w:spacing w:line="360" w:lineRule="auto"/>
        <w:jc w:val="both"/>
        <w:rPr>
          <w:rFonts w:ascii="Arial" w:hAnsi="Arial" w:cs="Arial"/>
        </w:rPr>
      </w:pPr>
      <w:r>
        <w:rPr>
          <w:rFonts w:ascii="Arial" w:hAnsi="Arial" w:cs="Arial"/>
        </w:rPr>
        <w:t>In the UK, education is compulsory from the age of 5 until the age of 16, lasting 11 years. Between those ages, pupils are entitled to a free space in a state school, whereas in Sierra Leone, they only provide 6 years’ worth of free education. Going back to the UK, they can pursue education after the age of 16 for free, until they reach university level. (EXPATICA, 2020)</w:t>
      </w:r>
    </w:p>
    <w:p w14:paraId="30A14905" w14:textId="367B2360" w:rsidR="00462983" w:rsidRDefault="00462983" w:rsidP="00462983">
      <w:pPr>
        <w:spacing w:line="360" w:lineRule="auto"/>
        <w:jc w:val="both"/>
        <w:rPr>
          <w:rFonts w:ascii="Arial" w:hAnsi="Arial" w:cs="Arial"/>
        </w:rPr>
      </w:pPr>
    </w:p>
    <w:p w14:paraId="2D08FC8F" w14:textId="6F4D7065" w:rsidR="00462983" w:rsidRDefault="00462983" w:rsidP="00462983">
      <w:pPr>
        <w:spacing w:line="360" w:lineRule="auto"/>
        <w:jc w:val="both"/>
        <w:rPr>
          <w:rFonts w:ascii="Arial" w:hAnsi="Arial" w:cs="Arial"/>
        </w:rPr>
      </w:pPr>
      <w:r>
        <w:rPr>
          <w:rFonts w:ascii="Arial" w:hAnsi="Arial" w:cs="Arial"/>
        </w:rPr>
        <w:t>Moving on, poverty in the UK means that you cannot afford the basic needs of life. Roughly 14.3 million people are living in poverty in the UK at the moment, with around 22% of people living in poverty, including 34% being children. 8.3. million people are working-age adults, there are 4.6 million children living in poverty, and 1.3 million are those who are of pension age. However, since 2010, the UK managed to recover from the financial crisis and now the poverty figures are decreasing. (</w:t>
      </w:r>
      <w:proofErr w:type="spellStart"/>
      <w:r>
        <w:rPr>
          <w:rFonts w:ascii="Arial" w:hAnsi="Arial" w:cs="Arial"/>
        </w:rPr>
        <w:t>Fullfact</w:t>
      </w:r>
      <w:proofErr w:type="spellEnd"/>
      <w:r>
        <w:rPr>
          <w:rFonts w:ascii="Arial" w:hAnsi="Arial" w:cs="Arial"/>
        </w:rPr>
        <w:t>, 2019)</w:t>
      </w:r>
    </w:p>
    <w:p w14:paraId="08DDB9CC" w14:textId="3D2D7830" w:rsidR="00462983" w:rsidRDefault="00462983" w:rsidP="00462983">
      <w:pPr>
        <w:spacing w:line="360" w:lineRule="auto"/>
        <w:jc w:val="both"/>
        <w:rPr>
          <w:rFonts w:ascii="Arial" w:hAnsi="Arial" w:cs="Arial"/>
        </w:rPr>
      </w:pPr>
    </w:p>
    <w:p w14:paraId="1468A24E" w14:textId="6D24F815" w:rsidR="00462983" w:rsidRDefault="00462983" w:rsidP="00462983">
      <w:pPr>
        <w:spacing w:line="360" w:lineRule="auto"/>
        <w:jc w:val="both"/>
        <w:rPr>
          <w:rFonts w:ascii="Arial" w:hAnsi="Arial" w:cs="Arial"/>
        </w:rPr>
      </w:pPr>
      <w:r>
        <w:rPr>
          <w:rFonts w:ascii="Arial" w:hAnsi="Arial" w:cs="Arial"/>
        </w:rPr>
        <w:t xml:space="preserve">In regards to the education system in Great Britain, it provides a much better service than Sierra Leone. Even though Sierra Leone is implementing new changes as a </w:t>
      </w:r>
      <w:r>
        <w:rPr>
          <w:rFonts w:ascii="Arial" w:hAnsi="Arial" w:cs="Arial"/>
        </w:rPr>
        <w:lastRenderedPageBreak/>
        <w:t>developing country, and Wales is implementing a new education system without disrupting students, through research Sierra Leone needs to go back to basics and cover the children’s basic needs first, and bring in better standards and sanitation which are, without question, applied in all schools in Great Britain in both rural and urban areas. The new system being brought in Wales also brings in the pedagogical theories into education. The new framework on both sides of the spectrum, also implements Carol Dweck’s theories from the 1970s to the present day, meaning that instead of children being afraid to fail and having a negative approach to education, they will know that failing is a learning experience and by failing, the children will gain more confidence and have the mindset, bringing in perseverance and resilience to achieve their dreams. (Dweck, 1970)</w:t>
      </w:r>
    </w:p>
    <w:p w14:paraId="3E4E2C60" w14:textId="58092455" w:rsidR="00462983" w:rsidRDefault="00462983" w:rsidP="00462983">
      <w:pPr>
        <w:spacing w:line="360" w:lineRule="auto"/>
        <w:jc w:val="both"/>
        <w:rPr>
          <w:rFonts w:ascii="Arial" w:hAnsi="Arial" w:cs="Arial"/>
        </w:rPr>
      </w:pPr>
    </w:p>
    <w:p w14:paraId="71C3B954" w14:textId="7CA9AD4B" w:rsidR="00462983" w:rsidRDefault="00462983" w:rsidP="00462983">
      <w:pPr>
        <w:spacing w:line="360" w:lineRule="auto"/>
        <w:jc w:val="both"/>
        <w:rPr>
          <w:rFonts w:ascii="Arial" w:hAnsi="Arial" w:cs="Arial"/>
        </w:rPr>
      </w:pPr>
    </w:p>
    <w:p w14:paraId="146A181A" w14:textId="452B48AE" w:rsidR="00462983" w:rsidRDefault="00462983" w:rsidP="00462983">
      <w:pPr>
        <w:spacing w:line="360" w:lineRule="auto"/>
        <w:jc w:val="both"/>
        <w:rPr>
          <w:rFonts w:ascii="Arial" w:hAnsi="Arial" w:cs="Arial"/>
        </w:rPr>
      </w:pPr>
    </w:p>
    <w:p w14:paraId="28900DA2" w14:textId="3967D233" w:rsidR="00462983" w:rsidRDefault="00462983" w:rsidP="00462983">
      <w:pPr>
        <w:spacing w:line="360" w:lineRule="auto"/>
        <w:jc w:val="both"/>
        <w:rPr>
          <w:rFonts w:ascii="Arial" w:hAnsi="Arial" w:cs="Arial"/>
        </w:rPr>
      </w:pPr>
    </w:p>
    <w:p w14:paraId="5EF7B9E7" w14:textId="60A3C8C7" w:rsidR="00462983" w:rsidRDefault="00462983" w:rsidP="00462983">
      <w:pPr>
        <w:spacing w:line="360" w:lineRule="auto"/>
        <w:jc w:val="both"/>
        <w:rPr>
          <w:rFonts w:ascii="Arial" w:hAnsi="Arial" w:cs="Arial"/>
        </w:rPr>
      </w:pPr>
    </w:p>
    <w:p w14:paraId="065A6FC9" w14:textId="567F1E4D" w:rsidR="00462983" w:rsidRDefault="00462983" w:rsidP="00462983">
      <w:pPr>
        <w:spacing w:line="360" w:lineRule="auto"/>
        <w:jc w:val="both"/>
        <w:rPr>
          <w:rFonts w:ascii="Arial" w:hAnsi="Arial" w:cs="Arial"/>
        </w:rPr>
      </w:pPr>
    </w:p>
    <w:p w14:paraId="65BA5739" w14:textId="38B10B16" w:rsidR="00462983" w:rsidRDefault="00462983" w:rsidP="00462983">
      <w:pPr>
        <w:spacing w:line="360" w:lineRule="auto"/>
        <w:jc w:val="both"/>
        <w:rPr>
          <w:rFonts w:ascii="Arial" w:hAnsi="Arial" w:cs="Arial"/>
        </w:rPr>
      </w:pPr>
    </w:p>
    <w:p w14:paraId="7B031B9D" w14:textId="414740F5" w:rsidR="00462983" w:rsidRDefault="00462983" w:rsidP="00462983">
      <w:pPr>
        <w:spacing w:line="360" w:lineRule="auto"/>
        <w:jc w:val="both"/>
        <w:rPr>
          <w:rFonts w:ascii="Arial" w:hAnsi="Arial" w:cs="Arial"/>
        </w:rPr>
      </w:pPr>
    </w:p>
    <w:p w14:paraId="6593D8A2" w14:textId="73EAB2B0" w:rsidR="00462983" w:rsidRDefault="00462983" w:rsidP="00462983">
      <w:pPr>
        <w:spacing w:line="360" w:lineRule="auto"/>
        <w:jc w:val="both"/>
        <w:rPr>
          <w:rFonts w:ascii="Arial" w:hAnsi="Arial" w:cs="Arial"/>
        </w:rPr>
      </w:pPr>
    </w:p>
    <w:p w14:paraId="0DD6031A" w14:textId="6641A4FB" w:rsidR="00462983" w:rsidRDefault="00462983" w:rsidP="00462983">
      <w:pPr>
        <w:spacing w:line="360" w:lineRule="auto"/>
        <w:jc w:val="both"/>
        <w:rPr>
          <w:rFonts w:ascii="Arial" w:hAnsi="Arial" w:cs="Arial"/>
        </w:rPr>
      </w:pPr>
    </w:p>
    <w:p w14:paraId="7F631549" w14:textId="17348523" w:rsidR="00462983" w:rsidRDefault="00462983" w:rsidP="00462983">
      <w:pPr>
        <w:spacing w:line="360" w:lineRule="auto"/>
        <w:jc w:val="both"/>
        <w:rPr>
          <w:rFonts w:ascii="Arial" w:hAnsi="Arial" w:cs="Arial"/>
        </w:rPr>
      </w:pPr>
    </w:p>
    <w:p w14:paraId="54E44DAE" w14:textId="5584EE5E" w:rsidR="00462983" w:rsidRDefault="00462983" w:rsidP="00462983">
      <w:pPr>
        <w:spacing w:line="360" w:lineRule="auto"/>
        <w:jc w:val="both"/>
        <w:rPr>
          <w:rFonts w:ascii="Arial" w:hAnsi="Arial" w:cs="Arial"/>
        </w:rPr>
      </w:pPr>
    </w:p>
    <w:p w14:paraId="67B9640A" w14:textId="4E3FAFF2" w:rsidR="00462983" w:rsidRDefault="00462983" w:rsidP="00462983">
      <w:pPr>
        <w:spacing w:line="360" w:lineRule="auto"/>
        <w:jc w:val="both"/>
        <w:rPr>
          <w:rFonts w:ascii="Arial" w:hAnsi="Arial" w:cs="Arial"/>
        </w:rPr>
      </w:pPr>
    </w:p>
    <w:p w14:paraId="7C4DA85C" w14:textId="4A40BC45" w:rsidR="00462983" w:rsidRDefault="00462983" w:rsidP="00462983">
      <w:pPr>
        <w:spacing w:line="360" w:lineRule="auto"/>
        <w:jc w:val="both"/>
        <w:rPr>
          <w:rFonts w:ascii="Arial" w:hAnsi="Arial" w:cs="Arial"/>
        </w:rPr>
      </w:pPr>
    </w:p>
    <w:p w14:paraId="30837DCE" w14:textId="3F7E2067" w:rsidR="00462983" w:rsidRDefault="00462983" w:rsidP="00462983">
      <w:pPr>
        <w:spacing w:line="360" w:lineRule="auto"/>
        <w:jc w:val="both"/>
        <w:rPr>
          <w:rFonts w:ascii="Arial" w:hAnsi="Arial" w:cs="Arial"/>
        </w:rPr>
      </w:pPr>
    </w:p>
    <w:p w14:paraId="64ADDDB7" w14:textId="7D1FAE90" w:rsidR="00462983" w:rsidRDefault="00462983" w:rsidP="00462983">
      <w:pPr>
        <w:spacing w:line="360" w:lineRule="auto"/>
        <w:jc w:val="both"/>
        <w:rPr>
          <w:rFonts w:ascii="Arial" w:hAnsi="Arial" w:cs="Arial"/>
        </w:rPr>
      </w:pPr>
    </w:p>
    <w:p w14:paraId="4378B888" w14:textId="094C1ABE" w:rsidR="00462983" w:rsidRDefault="00462983" w:rsidP="00462983">
      <w:pPr>
        <w:spacing w:line="360" w:lineRule="auto"/>
        <w:jc w:val="both"/>
        <w:rPr>
          <w:rFonts w:ascii="Arial" w:hAnsi="Arial" w:cs="Arial"/>
        </w:rPr>
      </w:pPr>
    </w:p>
    <w:p w14:paraId="47AA9CA0" w14:textId="77478967" w:rsidR="00462983" w:rsidRDefault="00462983" w:rsidP="00462983">
      <w:pPr>
        <w:spacing w:line="360" w:lineRule="auto"/>
        <w:jc w:val="both"/>
        <w:rPr>
          <w:rFonts w:ascii="Arial" w:hAnsi="Arial" w:cs="Arial"/>
        </w:rPr>
      </w:pPr>
    </w:p>
    <w:p w14:paraId="0E6F281C" w14:textId="59627F08" w:rsidR="00462983" w:rsidRDefault="00462983" w:rsidP="00462983">
      <w:pPr>
        <w:spacing w:line="360" w:lineRule="auto"/>
        <w:jc w:val="both"/>
        <w:rPr>
          <w:rFonts w:ascii="Arial" w:hAnsi="Arial" w:cs="Arial"/>
        </w:rPr>
      </w:pPr>
    </w:p>
    <w:p w14:paraId="32B02CF9" w14:textId="2BBA28D8" w:rsidR="00462983" w:rsidRDefault="00462983" w:rsidP="00462983">
      <w:pPr>
        <w:spacing w:line="360" w:lineRule="auto"/>
        <w:jc w:val="both"/>
        <w:rPr>
          <w:rFonts w:ascii="Arial" w:hAnsi="Arial" w:cs="Arial"/>
        </w:rPr>
      </w:pPr>
    </w:p>
    <w:p w14:paraId="1FBDBEE3" w14:textId="4D50CAD4" w:rsidR="00462983" w:rsidRDefault="00462983" w:rsidP="00462983">
      <w:pPr>
        <w:spacing w:line="360" w:lineRule="auto"/>
        <w:jc w:val="both"/>
        <w:rPr>
          <w:rFonts w:ascii="Arial" w:hAnsi="Arial" w:cs="Arial"/>
        </w:rPr>
      </w:pPr>
    </w:p>
    <w:p w14:paraId="2F8201FB" w14:textId="2992C14B" w:rsidR="00462983" w:rsidRDefault="00462983" w:rsidP="00462983">
      <w:pPr>
        <w:spacing w:line="360" w:lineRule="auto"/>
        <w:jc w:val="both"/>
        <w:rPr>
          <w:rFonts w:ascii="Arial" w:hAnsi="Arial" w:cs="Arial"/>
        </w:rPr>
      </w:pPr>
    </w:p>
    <w:p w14:paraId="0A7E99B7" w14:textId="35DBB050" w:rsidR="00462983" w:rsidRDefault="00462983" w:rsidP="00462983">
      <w:pPr>
        <w:spacing w:line="360" w:lineRule="auto"/>
        <w:jc w:val="both"/>
        <w:rPr>
          <w:rFonts w:ascii="Arial" w:hAnsi="Arial" w:cs="Arial"/>
        </w:rPr>
      </w:pPr>
    </w:p>
    <w:sdt>
      <w:sdtPr>
        <w:id w:val="-50000731"/>
        <w:docPartObj>
          <w:docPartGallery w:val="Bibliographies"/>
          <w:docPartUnique/>
        </w:docPartObj>
      </w:sdtPr>
      <w:sdtEndPr>
        <w:rPr>
          <w:rFonts w:asciiTheme="minorHAnsi" w:eastAsiaTheme="minorHAnsi" w:hAnsiTheme="minorHAnsi" w:cstheme="minorBidi"/>
          <w:color w:val="auto"/>
          <w:sz w:val="24"/>
          <w:szCs w:val="24"/>
        </w:rPr>
      </w:sdtEndPr>
      <w:sdtContent>
        <w:p w14:paraId="6AABDD04" w14:textId="77777777" w:rsidR="00462983" w:rsidRDefault="00462983" w:rsidP="00462983">
          <w:pPr>
            <w:pStyle w:val="Heading1"/>
          </w:pPr>
          <w:r>
            <w:t>Reference List</w:t>
          </w:r>
          <w:bookmarkStart w:id="0" w:name="_GoBack"/>
          <w:bookmarkEnd w:id="0"/>
        </w:p>
        <w:sdt>
          <w:sdtPr>
            <w:id w:val="111145805"/>
            <w:bibliography/>
          </w:sdtPr>
          <w:sdtContent>
            <w:p w14:paraId="74AD74D6" w14:textId="0A1BA3E7" w:rsidR="00462983" w:rsidRDefault="00462983" w:rsidP="00462983">
              <w:pPr>
                <w:pStyle w:val="Bibliography"/>
                <w:rPr>
                  <w:noProof/>
                  <w:lang w:val="en-US"/>
                </w:rPr>
              </w:pPr>
              <w:r>
                <w:fldChar w:fldCharType="begin"/>
              </w:r>
              <w:r>
                <w:instrText xml:space="preserve"> BIBLIOGRAPHY </w:instrText>
              </w:r>
              <w:r>
                <w:fldChar w:fldCharType="separate"/>
              </w:r>
              <w:r>
                <w:rPr>
                  <w:noProof/>
                  <w:lang w:val="en-US"/>
                </w:rPr>
                <w:t xml:space="preserve">Awoko, O., 2015. </w:t>
              </w:r>
              <w:r>
                <w:rPr>
                  <w:i/>
                  <w:iCs/>
                  <w:noProof/>
                  <w:lang w:val="en-US"/>
                </w:rPr>
                <w:t xml:space="preserve">Agriculture responsible for low life expectancy. </w:t>
              </w:r>
              <w:r>
                <w:rPr>
                  <w:noProof/>
                  <w:lang w:val="en-US"/>
                </w:rPr>
                <w:t xml:space="preserve">[Online] </w:t>
              </w:r>
              <w:r>
                <w:rPr>
                  <w:noProof/>
                  <w:lang w:val="en-US"/>
                </w:rPr>
                <w:br/>
                <w:t xml:space="preserve">Available at: </w:t>
              </w:r>
              <w:r>
                <w:rPr>
                  <w:noProof/>
                  <w:u w:val="single"/>
                  <w:lang w:val="en-US"/>
                </w:rPr>
                <w:t>https://awoko.org&gt;2015/07/08&gt;sierraleonenewsagricultiureresponsibleforlowlifeexpectancy</w:t>
              </w:r>
              <w:r>
                <w:rPr>
                  <w:noProof/>
                  <w:lang w:val="en-US"/>
                </w:rPr>
                <w:br/>
                <w:t>[Accessed 15 February 2020].</w:t>
              </w:r>
            </w:p>
            <w:p w14:paraId="3D68339F" w14:textId="77777777" w:rsidR="00462983" w:rsidRDefault="00462983" w:rsidP="00462983">
              <w:pPr>
                <w:pStyle w:val="Bibliography"/>
                <w:rPr>
                  <w:noProof/>
                  <w:lang w:val="en-US"/>
                </w:rPr>
              </w:pPr>
              <w:r>
                <w:rPr>
                  <w:noProof/>
                  <w:lang w:val="en-US"/>
                </w:rPr>
                <w:t xml:space="preserve">Collections, A., n.d. </w:t>
              </w:r>
              <w:r>
                <w:rPr>
                  <w:i/>
                  <w:iCs/>
                  <w:noProof/>
                  <w:lang w:val="en-US"/>
                </w:rPr>
                <w:t xml:space="preserve">List of Sub-Saharan African Countries. </w:t>
              </w:r>
              <w:r>
                <w:rPr>
                  <w:noProof/>
                  <w:lang w:val="en-US"/>
                </w:rPr>
                <w:t xml:space="preserve">[Online] </w:t>
              </w:r>
              <w:r>
                <w:rPr>
                  <w:noProof/>
                  <w:lang w:val="en-US"/>
                </w:rPr>
                <w:br/>
                <w:t xml:space="preserve">Available at: </w:t>
              </w:r>
              <w:r>
                <w:rPr>
                  <w:noProof/>
                  <w:u w:val="single"/>
                  <w:lang w:val="en-US"/>
                </w:rPr>
                <w:t>https://www.loc.gov/rr/amed/guide/afr-countrylist.html</w:t>
              </w:r>
              <w:r>
                <w:rPr>
                  <w:noProof/>
                  <w:lang w:val="en-US"/>
                </w:rPr>
                <w:br/>
                <w:t>[Accessed 26 February 2020].</w:t>
              </w:r>
            </w:p>
            <w:p w14:paraId="61913A98" w14:textId="77777777" w:rsidR="00462983" w:rsidRDefault="00462983" w:rsidP="00462983">
              <w:pPr>
                <w:pStyle w:val="Bibliography"/>
                <w:rPr>
                  <w:noProof/>
                  <w:lang w:val="en-US"/>
                </w:rPr>
              </w:pPr>
              <w:r>
                <w:rPr>
                  <w:noProof/>
                  <w:lang w:val="en-US"/>
                </w:rPr>
                <w:t xml:space="preserve">Degrees, E. C. E., 2019. </w:t>
              </w:r>
              <w:r>
                <w:rPr>
                  <w:i/>
                  <w:iCs/>
                  <w:noProof/>
                  <w:lang w:val="en-US"/>
                </w:rPr>
                <w:t xml:space="preserve">PEDAGOGICAL THEORIES ALL TEACHERS SHOULD KNOW. </w:t>
              </w:r>
              <w:r>
                <w:rPr>
                  <w:noProof/>
                  <w:lang w:val="en-US"/>
                </w:rPr>
                <w:t xml:space="preserve">[Online] </w:t>
              </w:r>
              <w:r>
                <w:rPr>
                  <w:noProof/>
                  <w:lang w:val="en-US"/>
                </w:rPr>
                <w:br/>
                <w:t xml:space="preserve">Available at: </w:t>
              </w:r>
              <w:r>
                <w:rPr>
                  <w:noProof/>
                  <w:u w:val="single"/>
                  <w:lang w:val="en-US"/>
                </w:rPr>
                <w:t>https://www.early-childhood-education-degrees.com/pedagogical-theories-teachers-know/</w:t>
              </w:r>
              <w:r>
                <w:rPr>
                  <w:noProof/>
                  <w:lang w:val="en-US"/>
                </w:rPr>
                <w:br/>
                <w:t>[Accessed 23 February 2020].</w:t>
              </w:r>
            </w:p>
            <w:p w14:paraId="1B81BF46" w14:textId="77777777" w:rsidR="00462983" w:rsidRDefault="00462983" w:rsidP="00462983">
              <w:pPr>
                <w:pStyle w:val="Bibliography"/>
                <w:rPr>
                  <w:noProof/>
                  <w:lang w:val="en-US"/>
                </w:rPr>
              </w:pPr>
              <w:r>
                <w:rPr>
                  <w:noProof/>
                  <w:lang w:val="en-US"/>
                </w:rPr>
                <w:t xml:space="preserve">Elsewhere, M. L., 2020. </w:t>
              </w:r>
              <w:r>
                <w:rPr>
                  <w:i/>
                  <w:iCs/>
                  <w:noProof/>
                  <w:lang w:val="en-US"/>
                </w:rPr>
                <w:t xml:space="preserve">United Kingdom compared to Sierra Leone. </w:t>
              </w:r>
              <w:r>
                <w:rPr>
                  <w:noProof/>
                  <w:lang w:val="en-US"/>
                </w:rPr>
                <w:t xml:space="preserve">[Online] </w:t>
              </w:r>
              <w:r>
                <w:rPr>
                  <w:noProof/>
                  <w:lang w:val="en-US"/>
                </w:rPr>
                <w:br/>
                <w:t xml:space="preserve">Available at: </w:t>
              </w:r>
              <w:r>
                <w:rPr>
                  <w:noProof/>
                  <w:u w:val="single"/>
                  <w:lang w:val="en-US"/>
                </w:rPr>
                <w:t>https://www.mylifeelsewhere.com/compare/united-kingdom/sierra-leone</w:t>
              </w:r>
              <w:r>
                <w:rPr>
                  <w:noProof/>
                  <w:lang w:val="en-US"/>
                </w:rPr>
                <w:br/>
                <w:t>[Accessed 1 March 2020].</w:t>
              </w:r>
            </w:p>
            <w:p w14:paraId="5B93A30A" w14:textId="77777777" w:rsidR="00462983" w:rsidRDefault="00462983" w:rsidP="00462983">
              <w:pPr>
                <w:pStyle w:val="Bibliography"/>
                <w:rPr>
                  <w:noProof/>
                  <w:lang w:val="en-US"/>
                </w:rPr>
              </w:pPr>
              <w:r>
                <w:rPr>
                  <w:noProof/>
                  <w:lang w:val="en-US"/>
                </w:rPr>
                <w:t xml:space="preserve">EXPATICA, 2020. </w:t>
              </w:r>
              <w:r>
                <w:rPr>
                  <w:i/>
                  <w:iCs/>
                  <w:noProof/>
                  <w:lang w:val="en-US"/>
                </w:rPr>
                <w:t xml:space="preserve">Education in the UK. </w:t>
              </w:r>
              <w:r>
                <w:rPr>
                  <w:noProof/>
                  <w:lang w:val="en-US"/>
                </w:rPr>
                <w:t xml:space="preserve">[Online] </w:t>
              </w:r>
              <w:r>
                <w:rPr>
                  <w:noProof/>
                  <w:lang w:val="en-US"/>
                </w:rPr>
                <w:br/>
                <w:t xml:space="preserve">Available at: </w:t>
              </w:r>
              <w:r>
                <w:rPr>
                  <w:noProof/>
                  <w:u w:val="single"/>
                  <w:lang w:val="en-US"/>
                </w:rPr>
                <w:t>https://expatica.com/uk/children-education/the-uk-education-system-106601/</w:t>
              </w:r>
              <w:r>
                <w:rPr>
                  <w:noProof/>
                  <w:lang w:val="en-US"/>
                </w:rPr>
                <w:br/>
                <w:t>[Accessed 24 February 2020].</w:t>
              </w:r>
            </w:p>
            <w:p w14:paraId="49E2A2D4" w14:textId="77777777" w:rsidR="00462983" w:rsidRDefault="00462983" w:rsidP="00462983">
              <w:pPr>
                <w:pStyle w:val="Bibliography"/>
                <w:rPr>
                  <w:noProof/>
                  <w:lang w:val="en-US"/>
                </w:rPr>
              </w:pPr>
              <w:r>
                <w:rPr>
                  <w:noProof/>
                  <w:lang w:val="en-US"/>
                </w:rPr>
                <w:t xml:space="preserve">Fullfact, 2019. </w:t>
              </w:r>
              <w:r>
                <w:rPr>
                  <w:i/>
                  <w:iCs/>
                  <w:noProof/>
                  <w:lang w:val="en-US"/>
                </w:rPr>
                <w:t xml:space="preserve">Poverty in the UK: A guide to the facts and figures. </w:t>
              </w:r>
              <w:r>
                <w:rPr>
                  <w:noProof/>
                  <w:lang w:val="en-US"/>
                </w:rPr>
                <w:t xml:space="preserve">[Online] </w:t>
              </w:r>
              <w:r>
                <w:rPr>
                  <w:noProof/>
                  <w:lang w:val="en-US"/>
                </w:rPr>
                <w:br/>
                <w:t xml:space="preserve">Available at: </w:t>
              </w:r>
              <w:r>
                <w:rPr>
                  <w:noProof/>
                  <w:u w:val="single"/>
                  <w:lang w:val="en-US"/>
                </w:rPr>
                <w:t>https://fullfact.org/economy/poverty-uk-guide-facts-and-figures/</w:t>
              </w:r>
              <w:r>
                <w:rPr>
                  <w:noProof/>
                  <w:lang w:val="en-US"/>
                </w:rPr>
                <w:br/>
                <w:t>[Accessed 24 February 2020].</w:t>
              </w:r>
            </w:p>
            <w:p w14:paraId="168D83F2" w14:textId="77777777" w:rsidR="00462983" w:rsidRDefault="00462983" w:rsidP="00462983">
              <w:pPr>
                <w:pStyle w:val="Bibliography"/>
                <w:rPr>
                  <w:noProof/>
                  <w:lang w:val="en-US"/>
                </w:rPr>
              </w:pPr>
              <w:r>
                <w:rPr>
                  <w:noProof/>
                  <w:lang w:val="en-US"/>
                </w:rPr>
                <w:t xml:space="preserve">Gov, U., 2019. </w:t>
              </w:r>
              <w:r>
                <w:rPr>
                  <w:i/>
                  <w:iCs/>
                  <w:noProof/>
                  <w:lang w:val="en-US"/>
                </w:rPr>
                <w:t xml:space="preserve">Infant birth rate. </w:t>
              </w:r>
              <w:r>
                <w:rPr>
                  <w:noProof/>
                  <w:lang w:val="en-US"/>
                </w:rPr>
                <w:t xml:space="preserve">[Online] </w:t>
              </w:r>
              <w:r>
                <w:rPr>
                  <w:noProof/>
                  <w:lang w:val="en-US"/>
                </w:rPr>
                <w:br/>
                <w:t xml:space="preserve">Available at: </w:t>
              </w:r>
              <w:r>
                <w:rPr>
                  <w:noProof/>
                  <w:u w:val="single"/>
                  <w:lang w:val="en-US"/>
                </w:rPr>
                <w:t>https://ons.gov.uk&gt;searchdatainfantbirthrate</w:t>
              </w:r>
              <w:r>
                <w:rPr>
                  <w:noProof/>
                  <w:lang w:val="en-US"/>
                </w:rPr>
                <w:br/>
                <w:t>[Accessed 16 February 2020].</w:t>
              </w:r>
            </w:p>
            <w:p w14:paraId="4E0BA817" w14:textId="77777777" w:rsidR="00462983" w:rsidRDefault="00462983" w:rsidP="00462983">
              <w:pPr>
                <w:pStyle w:val="Bibliography"/>
                <w:rPr>
                  <w:noProof/>
                  <w:lang w:val="en-US"/>
                </w:rPr>
              </w:pPr>
              <w:r>
                <w:rPr>
                  <w:noProof/>
                  <w:lang w:val="en-US"/>
                </w:rPr>
                <w:t xml:space="preserve">International, A., 2015. </w:t>
              </w:r>
              <w:r>
                <w:rPr>
                  <w:i/>
                  <w:iCs/>
                  <w:noProof/>
                  <w:lang w:val="en-US"/>
                </w:rPr>
                <w:t xml:space="preserve">Let Pregnant Girls Take Exams. </w:t>
              </w:r>
              <w:r>
                <w:rPr>
                  <w:noProof/>
                  <w:lang w:val="en-US"/>
                </w:rPr>
                <w:t xml:space="preserve">[Online] </w:t>
              </w:r>
              <w:r>
                <w:rPr>
                  <w:noProof/>
                  <w:lang w:val="en-US"/>
                </w:rPr>
                <w:br/>
                <w:t xml:space="preserve">Available at: </w:t>
              </w:r>
              <w:r>
                <w:rPr>
                  <w:noProof/>
                  <w:u w:val="single"/>
                  <w:lang w:val="en-US"/>
                </w:rPr>
                <w:t>https://www.amnesty.org/en/latest/news/2015/03/let-pregnant-girls-take-exams/</w:t>
              </w:r>
              <w:r>
                <w:rPr>
                  <w:noProof/>
                  <w:lang w:val="en-US"/>
                </w:rPr>
                <w:br/>
                <w:t>[Accessed 20 February 2020].</w:t>
              </w:r>
            </w:p>
            <w:p w14:paraId="303C57A4" w14:textId="77777777" w:rsidR="00462983" w:rsidRDefault="00462983" w:rsidP="00462983">
              <w:pPr>
                <w:pStyle w:val="Bibliography"/>
                <w:rPr>
                  <w:noProof/>
                  <w:lang w:val="en-US"/>
                </w:rPr>
              </w:pPr>
              <w:r>
                <w:rPr>
                  <w:noProof/>
                  <w:lang w:val="en-US"/>
                </w:rPr>
                <w:t xml:space="preserve">Mbeteh, A., 2019. </w:t>
              </w:r>
              <w:r>
                <w:rPr>
                  <w:i/>
                  <w:iCs/>
                  <w:noProof/>
                  <w:lang w:val="en-US"/>
                </w:rPr>
                <w:t xml:space="preserve">Sierra Leone a broken edcuation system - ten ways to fix it. </w:t>
              </w:r>
              <w:r>
                <w:rPr>
                  <w:noProof/>
                  <w:lang w:val="en-US"/>
                </w:rPr>
                <w:t xml:space="preserve">[Online] </w:t>
              </w:r>
              <w:r>
                <w:rPr>
                  <w:noProof/>
                  <w:lang w:val="en-US"/>
                </w:rPr>
                <w:br/>
                <w:t xml:space="preserve">Available at: </w:t>
              </w:r>
              <w:r>
                <w:rPr>
                  <w:noProof/>
                  <w:u w:val="single"/>
                  <w:lang w:val="en-US"/>
                </w:rPr>
                <w:t>https://www.thesierraleonetelegraph.com/sierra-leones-broken-education-ten-ways-to-fix-it</w:t>
              </w:r>
              <w:r>
                <w:rPr>
                  <w:noProof/>
                  <w:lang w:val="en-US"/>
                </w:rPr>
                <w:br/>
                <w:t>[Accessed 20 February 2020].</w:t>
              </w:r>
            </w:p>
            <w:p w14:paraId="15FB0DE4" w14:textId="77777777" w:rsidR="00462983" w:rsidRDefault="00462983" w:rsidP="00462983">
              <w:pPr>
                <w:pStyle w:val="Bibliography"/>
                <w:rPr>
                  <w:noProof/>
                  <w:lang w:val="en-US"/>
                </w:rPr>
              </w:pPr>
              <w:r>
                <w:rPr>
                  <w:noProof/>
                  <w:lang w:val="en-US"/>
                </w:rPr>
                <w:t xml:space="preserve">McLeod, S. A., 2018. </w:t>
              </w:r>
              <w:r>
                <w:rPr>
                  <w:i/>
                  <w:iCs/>
                  <w:noProof/>
                  <w:lang w:val="en-US"/>
                </w:rPr>
                <w:t xml:space="preserve">Maslow's Hierarchy of Needs. </w:t>
              </w:r>
              <w:r>
                <w:rPr>
                  <w:noProof/>
                  <w:lang w:val="en-US"/>
                </w:rPr>
                <w:t xml:space="preserve">[Online] </w:t>
              </w:r>
              <w:r>
                <w:rPr>
                  <w:noProof/>
                  <w:lang w:val="en-US"/>
                </w:rPr>
                <w:br/>
                <w:t xml:space="preserve">Available at: </w:t>
              </w:r>
              <w:r>
                <w:rPr>
                  <w:noProof/>
                  <w:u w:val="single"/>
                  <w:lang w:val="en-US"/>
                </w:rPr>
                <w:t>https://www.simplypsychology.org/Maslow.html</w:t>
              </w:r>
              <w:r>
                <w:rPr>
                  <w:noProof/>
                  <w:lang w:val="en-US"/>
                </w:rPr>
                <w:br/>
                <w:t>[Accessed 25 February 2020].</w:t>
              </w:r>
            </w:p>
            <w:p w14:paraId="5B50991A" w14:textId="77777777" w:rsidR="00462983" w:rsidRDefault="00462983" w:rsidP="00462983">
              <w:pPr>
                <w:pStyle w:val="Bibliography"/>
                <w:rPr>
                  <w:noProof/>
                  <w:lang w:val="en-US"/>
                </w:rPr>
              </w:pPr>
              <w:r>
                <w:rPr>
                  <w:noProof/>
                  <w:lang w:val="en-US"/>
                </w:rPr>
                <w:t xml:space="preserve">Nations, U., n.d. </w:t>
              </w:r>
              <w:r>
                <w:rPr>
                  <w:i/>
                  <w:iCs/>
                  <w:noProof/>
                  <w:lang w:val="en-US"/>
                </w:rPr>
                <w:t xml:space="preserve">African Charter on the Rights and Welfare of the Child. </w:t>
              </w:r>
              <w:r>
                <w:rPr>
                  <w:noProof/>
                  <w:lang w:val="en-US"/>
                </w:rPr>
                <w:t xml:space="preserve">[Online] </w:t>
              </w:r>
              <w:r>
                <w:rPr>
                  <w:noProof/>
                  <w:lang w:val="en-US"/>
                </w:rPr>
                <w:br/>
                <w:t xml:space="preserve">Available at: </w:t>
              </w:r>
              <w:r>
                <w:rPr>
                  <w:noProof/>
                  <w:u w:val="single"/>
                  <w:lang w:val="en-US"/>
                </w:rPr>
                <w:t>https://www.un.org&gt;pdf&gt;africancharterontherightsandwelfareofthechild</w:t>
              </w:r>
              <w:r>
                <w:rPr>
                  <w:noProof/>
                  <w:lang w:val="en-US"/>
                </w:rPr>
                <w:br/>
                <w:t>[Accessed 30 January 2020].</w:t>
              </w:r>
            </w:p>
            <w:p w14:paraId="3E0E59E8" w14:textId="77777777" w:rsidR="00462983" w:rsidRDefault="00462983" w:rsidP="00462983">
              <w:pPr>
                <w:pStyle w:val="Bibliography"/>
                <w:rPr>
                  <w:noProof/>
                  <w:lang w:val="en-US"/>
                </w:rPr>
              </w:pPr>
              <w:r>
                <w:rPr>
                  <w:noProof/>
                  <w:lang w:val="en-US"/>
                </w:rPr>
                <w:t xml:space="preserve">O'Neill, 2016. </w:t>
              </w:r>
              <w:r>
                <w:rPr>
                  <w:i/>
                  <w:iCs/>
                  <w:noProof/>
                  <w:lang w:val="en-US"/>
                </w:rPr>
                <w:t xml:space="preserve">Worst places for education are in Africa. </w:t>
              </w:r>
              <w:r>
                <w:rPr>
                  <w:noProof/>
                  <w:lang w:val="en-US"/>
                </w:rPr>
                <w:t xml:space="preserve">[Online] </w:t>
              </w:r>
              <w:r>
                <w:rPr>
                  <w:noProof/>
                  <w:lang w:val="en-US"/>
                </w:rPr>
                <w:br/>
                <w:t xml:space="preserve">Available at: </w:t>
              </w:r>
              <w:r>
                <w:rPr>
                  <w:noProof/>
                  <w:u w:val="single"/>
                  <w:lang w:val="en-US"/>
                </w:rPr>
                <w:t>https://www.globalcitizen.org&gt;worstplacesforeducationareinafrica</w:t>
              </w:r>
              <w:r>
                <w:rPr>
                  <w:noProof/>
                  <w:lang w:val="en-US"/>
                </w:rPr>
                <w:br/>
                <w:t>[Accessed 3 February 2020].</w:t>
              </w:r>
            </w:p>
            <w:p w14:paraId="479BDC7E" w14:textId="77777777" w:rsidR="00462983" w:rsidRDefault="00462983" w:rsidP="00462983">
              <w:pPr>
                <w:pStyle w:val="Bibliography"/>
                <w:rPr>
                  <w:noProof/>
                  <w:lang w:val="en-US"/>
                </w:rPr>
              </w:pPr>
              <w:r>
                <w:rPr>
                  <w:noProof/>
                  <w:lang w:val="en-US"/>
                </w:rPr>
                <w:t xml:space="preserve">Oxfam, 2016. </w:t>
              </w:r>
              <w:r>
                <w:rPr>
                  <w:i/>
                  <w:iCs/>
                  <w:noProof/>
                  <w:lang w:val="en-US"/>
                </w:rPr>
                <w:t xml:space="preserve">Poverty in Wales - Oxfam Cymry - Oxfam GB. </w:t>
              </w:r>
              <w:r>
                <w:rPr>
                  <w:noProof/>
                  <w:lang w:val="en-US"/>
                </w:rPr>
                <w:t xml:space="preserve">[Online] </w:t>
              </w:r>
              <w:r>
                <w:rPr>
                  <w:noProof/>
                  <w:lang w:val="en-US"/>
                </w:rPr>
                <w:br/>
                <w:t xml:space="preserve">Available at: </w:t>
              </w:r>
              <w:r>
                <w:rPr>
                  <w:noProof/>
                  <w:u w:val="single"/>
                  <w:lang w:val="en-US"/>
                </w:rPr>
                <w:t>https://www.oxfamapps.org&gt;cymry&gt;poverty</w:t>
              </w:r>
              <w:r>
                <w:rPr>
                  <w:noProof/>
                  <w:lang w:val="en-US"/>
                </w:rPr>
                <w:br/>
                <w:t>[Accessed 30 January 2020].</w:t>
              </w:r>
            </w:p>
            <w:p w14:paraId="4166A4FD" w14:textId="77777777" w:rsidR="00462983" w:rsidRDefault="00462983" w:rsidP="00462983">
              <w:pPr>
                <w:pStyle w:val="Bibliography"/>
                <w:rPr>
                  <w:noProof/>
                  <w:lang w:val="en-US"/>
                </w:rPr>
              </w:pPr>
              <w:r>
                <w:rPr>
                  <w:noProof/>
                  <w:lang w:val="en-US"/>
                </w:rPr>
                <w:lastRenderedPageBreak/>
                <w:t xml:space="preserve">Oxfam, 2019. </w:t>
              </w:r>
              <w:r>
                <w:rPr>
                  <w:i/>
                  <w:iCs/>
                  <w:noProof/>
                  <w:lang w:val="en-US"/>
                </w:rPr>
                <w:t xml:space="preserve">Sierra Leone. </w:t>
              </w:r>
              <w:r>
                <w:rPr>
                  <w:noProof/>
                  <w:lang w:val="en-US"/>
                </w:rPr>
                <w:t xml:space="preserve">[Online] </w:t>
              </w:r>
              <w:r>
                <w:rPr>
                  <w:noProof/>
                  <w:lang w:val="en-US"/>
                </w:rPr>
                <w:br/>
                <w:t xml:space="preserve">Available at: </w:t>
              </w:r>
              <w:r>
                <w:rPr>
                  <w:noProof/>
                  <w:u w:val="single"/>
                  <w:lang w:val="en-US"/>
                </w:rPr>
                <w:t>https://oxfam.org/en/what-we-do/countries/sierra-leone</w:t>
              </w:r>
              <w:r>
                <w:rPr>
                  <w:noProof/>
                  <w:lang w:val="en-US"/>
                </w:rPr>
                <w:br/>
                <w:t>[Accessed 20 February 2020].</w:t>
              </w:r>
            </w:p>
            <w:p w14:paraId="19D4683C" w14:textId="77777777" w:rsidR="00462983" w:rsidRDefault="00462983" w:rsidP="00462983">
              <w:pPr>
                <w:pStyle w:val="Bibliography"/>
                <w:rPr>
                  <w:noProof/>
                  <w:lang w:val="en-US"/>
                </w:rPr>
              </w:pPr>
              <w:r>
                <w:rPr>
                  <w:noProof/>
                  <w:lang w:val="en-US"/>
                </w:rPr>
                <w:t xml:space="preserve">Ozisik, S., 2015. The hurdles facing Sierra Leone's school system. </w:t>
              </w:r>
              <w:r>
                <w:rPr>
                  <w:i/>
                  <w:iCs/>
                  <w:noProof/>
                  <w:lang w:val="en-US"/>
                </w:rPr>
                <w:t xml:space="preserve">Borgen Project, </w:t>
              </w:r>
              <w:r>
                <w:rPr>
                  <w:noProof/>
                  <w:lang w:val="en-US"/>
                </w:rPr>
                <w:t>1(1), pp. 1-4.</w:t>
              </w:r>
            </w:p>
            <w:p w14:paraId="04AF95F9" w14:textId="77777777" w:rsidR="00462983" w:rsidRDefault="00462983" w:rsidP="00462983">
              <w:pPr>
                <w:pStyle w:val="Bibliography"/>
                <w:rPr>
                  <w:noProof/>
                  <w:lang w:val="en-US"/>
                </w:rPr>
              </w:pPr>
              <w:r>
                <w:rPr>
                  <w:noProof/>
                  <w:lang w:val="en-US"/>
                </w:rPr>
                <w:t xml:space="preserve">Powers, S., n.d. The impact of Ebola on education in Sierra Leone. </w:t>
              </w:r>
              <w:r>
                <w:rPr>
                  <w:i/>
                  <w:iCs/>
                  <w:noProof/>
                  <w:lang w:val="en-US"/>
                </w:rPr>
                <w:t xml:space="preserve">Education for Global Development , </w:t>
              </w:r>
              <w:r>
                <w:rPr>
                  <w:noProof/>
                  <w:lang w:val="en-US"/>
                </w:rPr>
                <w:t>1(1), pp. 3-6.</w:t>
              </w:r>
            </w:p>
            <w:p w14:paraId="5F193291" w14:textId="77777777" w:rsidR="00462983" w:rsidRDefault="00462983" w:rsidP="00462983">
              <w:pPr>
                <w:pStyle w:val="Bibliography"/>
                <w:rPr>
                  <w:noProof/>
                  <w:lang w:val="en-US"/>
                </w:rPr>
              </w:pPr>
              <w:r>
                <w:rPr>
                  <w:noProof/>
                  <w:lang w:val="en-US"/>
                </w:rPr>
                <w:t xml:space="preserve">Statista, 2019. </w:t>
              </w:r>
              <w:r>
                <w:rPr>
                  <w:i/>
                  <w:iCs/>
                  <w:noProof/>
                  <w:lang w:val="en-US"/>
                </w:rPr>
                <w:t xml:space="preserve">Infant mortality rate in the UK 2018. </w:t>
              </w:r>
              <w:r>
                <w:rPr>
                  <w:noProof/>
                  <w:lang w:val="en-US"/>
                </w:rPr>
                <w:t xml:space="preserve">[Online] </w:t>
              </w:r>
              <w:r>
                <w:rPr>
                  <w:noProof/>
                  <w:lang w:val="en-US"/>
                </w:rPr>
                <w:br/>
                <w:t xml:space="preserve">Available at: </w:t>
              </w:r>
              <w:r>
                <w:rPr>
                  <w:noProof/>
                  <w:u w:val="single"/>
                  <w:lang w:val="en-US"/>
                </w:rPr>
                <w:t>https://www.statista.com.statisticsinfantmortalityrateintheuk2018/statista</w:t>
              </w:r>
              <w:r>
                <w:rPr>
                  <w:noProof/>
                  <w:lang w:val="en-US"/>
                </w:rPr>
                <w:br/>
                <w:t>[Accessed 16 February 2020].</w:t>
              </w:r>
            </w:p>
            <w:p w14:paraId="64B5DEF5" w14:textId="77777777" w:rsidR="00462983" w:rsidRDefault="00462983" w:rsidP="00462983">
              <w:pPr>
                <w:pStyle w:val="Bibliography"/>
                <w:rPr>
                  <w:noProof/>
                  <w:lang w:val="en-US"/>
                </w:rPr>
              </w:pPr>
              <w:r>
                <w:rPr>
                  <w:noProof/>
                  <w:lang w:val="en-US"/>
                </w:rPr>
                <w:t xml:space="preserve">Trends, M., 2019. </w:t>
              </w:r>
              <w:r>
                <w:rPr>
                  <w:i/>
                  <w:iCs/>
                  <w:noProof/>
                  <w:lang w:val="en-US"/>
                </w:rPr>
                <w:t xml:space="preserve">Sierra Leone birthrate. </w:t>
              </w:r>
              <w:r>
                <w:rPr>
                  <w:noProof/>
                  <w:lang w:val="en-US"/>
                </w:rPr>
                <w:t xml:space="preserve">[Online] </w:t>
              </w:r>
              <w:r>
                <w:rPr>
                  <w:noProof/>
                  <w:lang w:val="en-US"/>
                </w:rPr>
                <w:br/>
                <w:t xml:space="preserve">Available at: </w:t>
              </w:r>
              <w:r>
                <w:rPr>
                  <w:noProof/>
                  <w:u w:val="single"/>
                  <w:lang w:val="en-US"/>
                </w:rPr>
                <w:t>https:.//www.macrotrends.net&gt;sierraleonebirthrate</w:t>
              </w:r>
              <w:r>
                <w:rPr>
                  <w:noProof/>
                  <w:lang w:val="en-US"/>
                </w:rPr>
                <w:br/>
                <w:t>[Accessed 15 February 2020].</w:t>
              </w:r>
            </w:p>
            <w:p w14:paraId="303747A1" w14:textId="77777777" w:rsidR="00462983" w:rsidRDefault="00462983" w:rsidP="00462983">
              <w:pPr>
                <w:pStyle w:val="Bibliography"/>
                <w:rPr>
                  <w:noProof/>
                  <w:lang w:val="en-US"/>
                </w:rPr>
              </w:pPr>
              <w:r>
                <w:rPr>
                  <w:noProof/>
                  <w:lang w:val="en-US"/>
                </w:rPr>
                <w:t xml:space="preserve">Trends, M., 2019. </w:t>
              </w:r>
              <w:r>
                <w:rPr>
                  <w:i/>
                  <w:iCs/>
                  <w:noProof/>
                  <w:lang w:val="en-US"/>
                </w:rPr>
                <w:t xml:space="preserve">Sierra Leone infant mortality rate. </w:t>
              </w:r>
              <w:r>
                <w:rPr>
                  <w:noProof/>
                  <w:lang w:val="en-US"/>
                </w:rPr>
                <w:t xml:space="preserve">[Online] </w:t>
              </w:r>
              <w:r>
                <w:rPr>
                  <w:noProof/>
                  <w:lang w:val="en-US"/>
                </w:rPr>
                <w:br/>
                <w:t xml:space="preserve">Available at: </w:t>
              </w:r>
              <w:r>
                <w:rPr>
                  <w:noProof/>
                  <w:u w:val="single"/>
                  <w:lang w:val="en-US"/>
                </w:rPr>
                <w:t>https://www.macrotrends.net&gt;sierraleoneinfantmortalityrate</w:t>
              </w:r>
              <w:r>
                <w:rPr>
                  <w:noProof/>
                  <w:lang w:val="en-US"/>
                </w:rPr>
                <w:br/>
                <w:t>[Accessed 15 February 2020].</w:t>
              </w:r>
            </w:p>
            <w:p w14:paraId="53C3B12C" w14:textId="77777777" w:rsidR="00462983" w:rsidRDefault="00462983" w:rsidP="00462983">
              <w:pPr>
                <w:pStyle w:val="Bibliography"/>
                <w:rPr>
                  <w:noProof/>
                  <w:lang w:val="en-US"/>
                </w:rPr>
              </w:pPr>
              <w:r>
                <w:rPr>
                  <w:noProof/>
                  <w:lang w:val="en-US"/>
                </w:rPr>
                <w:t xml:space="preserve">UNESCO, 2018. One in Five Children, Adolescents and Youth is Out of School. </w:t>
              </w:r>
              <w:r>
                <w:rPr>
                  <w:i/>
                  <w:iCs/>
                  <w:noProof/>
                  <w:lang w:val="en-US"/>
                </w:rPr>
                <w:t xml:space="preserve">UNESCO Institute for Statistics , </w:t>
              </w:r>
              <w:r>
                <w:rPr>
                  <w:noProof/>
                  <w:lang w:val="en-US"/>
                </w:rPr>
                <w:t>48(48), pp. 1-5.</w:t>
              </w:r>
            </w:p>
            <w:p w14:paraId="1570BBFB" w14:textId="77777777" w:rsidR="00462983" w:rsidRDefault="00462983" w:rsidP="00462983">
              <w:pPr>
                <w:pStyle w:val="Bibliography"/>
                <w:rPr>
                  <w:noProof/>
                  <w:lang w:val="en-US"/>
                </w:rPr>
              </w:pPr>
              <w:r>
                <w:rPr>
                  <w:noProof/>
                  <w:lang w:val="en-US"/>
                </w:rPr>
                <w:t xml:space="preserve">UNESCO, 2019. New Methodology Shows that 258 Million Children, Adolescents and Youth are Out of School. </w:t>
              </w:r>
              <w:r>
                <w:rPr>
                  <w:i/>
                  <w:iCs/>
                  <w:noProof/>
                  <w:lang w:val="en-US"/>
                </w:rPr>
                <w:t xml:space="preserve">UNESCO Institute of Statistics, </w:t>
              </w:r>
              <w:r>
                <w:rPr>
                  <w:noProof/>
                  <w:lang w:val="en-US"/>
                </w:rPr>
                <w:t>56(56), pp. 1-4.</w:t>
              </w:r>
            </w:p>
            <w:p w14:paraId="20E83B3E" w14:textId="77777777" w:rsidR="00462983" w:rsidRDefault="00462983" w:rsidP="00462983">
              <w:r>
                <w:rPr>
                  <w:b/>
                  <w:bCs/>
                  <w:noProof/>
                </w:rPr>
                <w:fldChar w:fldCharType="end"/>
              </w:r>
            </w:p>
          </w:sdtContent>
        </w:sdt>
      </w:sdtContent>
    </w:sdt>
    <w:p w14:paraId="08356FB3" w14:textId="77777777" w:rsidR="00462983" w:rsidRDefault="00462983" w:rsidP="00462983"/>
    <w:p w14:paraId="050AE605" w14:textId="77777777" w:rsidR="00462983" w:rsidRDefault="00462983" w:rsidP="00462983"/>
    <w:p w14:paraId="4807B4B2" w14:textId="77777777" w:rsidR="00462983" w:rsidRDefault="00462983" w:rsidP="00462983">
      <w:pPr>
        <w:spacing w:line="360" w:lineRule="auto"/>
        <w:jc w:val="both"/>
        <w:rPr>
          <w:rFonts w:ascii="Arial" w:hAnsi="Arial" w:cs="Arial"/>
        </w:rPr>
      </w:pPr>
    </w:p>
    <w:p w14:paraId="3465679E" w14:textId="3144E3C7" w:rsidR="00462983" w:rsidRDefault="00462983" w:rsidP="00462983">
      <w:pPr>
        <w:spacing w:line="360" w:lineRule="auto"/>
        <w:jc w:val="both"/>
        <w:rPr>
          <w:rFonts w:ascii="Arial" w:hAnsi="Arial" w:cs="Arial"/>
        </w:rPr>
      </w:pPr>
    </w:p>
    <w:p w14:paraId="3AE318CB" w14:textId="77777777" w:rsidR="00462983" w:rsidRPr="00462983" w:rsidRDefault="00462983" w:rsidP="00462983">
      <w:pPr>
        <w:spacing w:line="360" w:lineRule="auto"/>
        <w:jc w:val="both"/>
        <w:rPr>
          <w:rFonts w:ascii="Arial" w:hAnsi="Arial" w:cs="Arial"/>
        </w:rPr>
      </w:pPr>
    </w:p>
    <w:sectPr w:rsidR="00462983" w:rsidRPr="00462983" w:rsidSect="00570BB5">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2983"/>
    <w:rsid w:val="0003514A"/>
    <w:rsid w:val="00462983"/>
    <w:rsid w:val="00570B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CA1664"/>
  <w15:chartTrackingRefBased/>
  <w15:docId w15:val="{1D596A9B-B2E0-6846-9176-13D2C33A1C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298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462983"/>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462983"/>
    <w:rPr>
      <w:rFonts w:ascii="Times New Roman" w:eastAsia="Times New Roman" w:hAnsi="Times New Roman" w:cs="Times New Roman"/>
      <w:b/>
      <w:bCs/>
      <w:sz w:val="27"/>
      <w:szCs w:val="27"/>
      <w:lang w:eastAsia="en-GB"/>
    </w:rPr>
  </w:style>
  <w:style w:type="character" w:customStyle="1" w:styleId="apple-converted-space">
    <w:name w:val="apple-converted-space"/>
    <w:basedOn w:val="DefaultParagraphFont"/>
    <w:rsid w:val="00462983"/>
  </w:style>
  <w:style w:type="paragraph" w:styleId="NormalWeb">
    <w:name w:val="Normal (Web)"/>
    <w:basedOn w:val="Normal"/>
    <w:uiPriority w:val="99"/>
    <w:semiHidden/>
    <w:unhideWhenUsed/>
    <w:rsid w:val="00462983"/>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462983"/>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4629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99694411">
      <w:bodyDiv w:val="1"/>
      <w:marLeft w:val="0"/>
      <w:marRight w:val="0"/>
      <w:marTop w:val="0"/>
      <w:marBottom w:val="0"/>
      <w:divBdr>
        <w:top w:val="none" w:sz="0" w:space="0" w:color="auto"/>
        <w:left w:val="none" w:sz="0" w:space="0" w:color="auto"/>
        <w:bottom w:val="none" w:sz="0" w:space="0" w:color="auto"/>
        <w:right w:val="none" w:sz="0" w:space="0" w:color="auto"/>
      </w:divBdr>
      <w:divsChild>
        <w:div w:id="692461461">
          <w:marLeft w:val="-300"/>
          <w:marRight w:val="0"/>
          <w:marTop w:val="0"/>
          <w:marBottom w:val="0"/>
          <w:divBdr>
            <w:top w:val="none" w:sz="0" w:space="0" w:color="auto"/>
            <w:left w:val="none" w:sz="0" w:space="0" w:color="auto"/>
            <w:bottom w:val="none" w:sz="0" w:space="0" w:color="auto"/>
            <w:right w:val="none" w:sz="0" w:space="0" w:color="auto"/>
          </w:divBdr>
          <w:divsChild>
            <w:div w:id="1058013228">
              <w:marLeft w:val="750"/>
              <w:marRight w:val="0"/>
              <w:marTop w:val="0"/>
              <w:marBottom w:val="0"/>
              <w:divBdr>
                <w:top w:val="none" w:sz="0" w:space="0" w:color="auto"/>
                <w:left w:val="none" w:sz="0" w:space="0" w:color="auto"/>
                <w:bottom w:val="none" w:sz="0" w:space="0" w:color="auto"/>
                <w:right w:val="none" w:sz="0" w:space="0" w:color="auto"/>
              </w:divBdr>
            </w:div>
          </w:divsChild>
        </w:div>
        <w:div w:id="1280721896">
          <w:marLeft w:val="-300"/>
          <w:marRight w:val="0"/>
          <w:marTop w:val="0"/>
          <w:marBottom w:val="0"/>
          <w:divBdr>
            <w:top w:val="none" w:sz="0" w:space="0" w:color="auto"/>
            <w:left w:val="none" w:sz="0" w:space="0" w:color="auto"/>
            <w:bottom w:val="none" w:sz="0" w:space="0" w:color="auto"/>
            <w:right w:val="none" w:sz="0" w:space="0" w:color="auto"/>
          </w:divBdr>
          <w:divsChild>
            <w:div w:id="578632803">
              <w:marLeft w:val="75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Ozi15</b:Tag>
    <b:SourceType>JournalArticle</b:SourceType>
    <b:Guid>{4B4F1164-37DF-0147-984E-F5FAF4CD50EF}</b:Guid>
    <b:Title>The hurdles facing Sierra Leone's school system </b:Title>
    <b:Year>2015</b:Year>
    <b:JournalName>Borgen Project</b:JournalName>
    <b:Volume>1</b:Volume>
    <b:Issue>1</b:Issue>
    <b:Pages>1-4</b:Pages>
    <b:Author>
      <b:Author>
        <b:NameList>
          <b:Person>
            <b:Last>Ozisik</b:Last>
            <b:First>S</b:First>
          </b:Person>
        </b:NameList>
      </b:Author>
    </b:Author>
    <b:RefOrder>1</b:RefOrder>
  </b:Source>
  <b:Source>
    <b:Tag>Pow</b:Tag>
    <b:SourceType>JournalArticle</b:SourceType>
    <b:Guid>{1A05F9C1-BDC2-B44C-9BA5-426D4E45DB59}</b:Guid>
    <b:Title>The impact of Ebola on education in Sierra Leone </b:Title>
    <b:JournalName>Education for Global Development </b:JournalName>
    <b:Volume>1</b:Volume>
    <b:Issue>1</b:Issue>
    <b:Pages>3-6</b:Pages>
    <b:Author>
      <b:Author>
        <b:NameList>
          <b:Person>
            <b:Last>Powers</b:Last>
            <b:First>S</b:First>
          </b:Person>
        </b:NameList>
      </b:Author>
    </b:Author>
    <b:RefOrder>2</b:RefOrder>
  </b:Source>
  <b:Source>
    <b:Tag>ONe16</b:Tag>
    <b:SourceType>InternetSite</b:SourceType>
    <b:Guid>{E95B1FF3-0151-0948-8FD3-D0C789A9CD0B}</b:Guid>
    <b:Title>Worst places for education are in Africa </b:Title>
    <b:Year>2016</b:Year>
    <b:Author>
      <b:Author>
        <b:NameList>
          <b:Person>
            <b:Last>O'Neill</b:Last>
          </b:Person>
        </b:NameList>
      </b:Author>
    </b:Author>
    <b:URL>https://www.globalcitizen.org&gt;worstplacesforeducationareinafrica</b:URL>
    <b:YearAccessed>2020</b:YearAccessed>
    <b:MonthAccessed>February</b:MonthAccessed>
    <b:DayAccessed>3</b:DayAccessed>
    <b:RefOrder>3</b:RefOrder>
  </b:Source>
  <b:Source>
    <b:Tag>Tre19</b:Tag>
    <b:SourceType>InternetSite</b:SourceType>
    <b:Guid>{11ECC7FC-78D8-7D49-BF57-0CC5E1A19B82}</b:Guid>
    <b:Title>Sierra Leone birthrate</b:Title>
    <b:URL>https:.//www.macrotrends.net&gt;sierraleonebirthrate</b:URL>
    <b:Year>2019</b:Year>
    <b:YearAccessed>2020</b:YearAccessed>
    <b:MonthAccessed>February</b:MonthAccessed>
    <b:DayAccessed>15</b:DayAccessed>
    <b:Author>
      <b:Author>
        <b:NameList>
          <b:Person>
            <b:Last>Trends</b:Last>
            <b:First>M</b:First>
          </b:Person>
        </b:NameList>
      </b:Author>
    </b:Author>
    <b:RefOrder>4</b:RefOrder>
  </b:Source>
  <b:Source>
    <b:Tag>Tre191</b:Tag>
    <b:SourceType>InternetSite</b:SourceType>
    <b:Guid>{764AB395-4EED-274D-B020-32C880CDF2BF}</b:Guid>
    <b:Title>Sierra Leone infant mortality rate </b:Title>
    <b:URL>https://www.macrotrends.net&gt;sierraleoneinfantmortalityrate</b:URL>
    <b:Year>2019</b:Year>
    <b:YearAccessed>2020</b:YearAccessed>
    <b:MonthAccessed>February</b:MonthAccessed>
    <b:DayAccessed>15</b:DayAccessed>
    <b:Author>
      <b:Author>
        <b:NameList>
          <b:Person>
            <b:Last>Trends</b:Last>
            <b:First>M</b:First>
          </b:Person>
        </b:NameList>
      </b:Author>
    </b:Author>
    <b:RefOrder>5</b:RefOrder>
  </b:Source>
  <b:Source>
    <b:Tag>Awo15</b:Tag>
    <b:SourceType>InternetSite</b:SourceType>
    <b:Guid>{45B7B79E-615B-FE4D-8B7F-83834223EED1}</b:Guid>
    <b:Title>Agriculture responsible for low life expectancy</b:Title>
    <b:URL>https://awoko.org&gt;2015/07/08&gt;sierraleonenewsagricultiureresponsibleforlowlifeexpectancy</b:URL>
    <b:Year>2015</b:Year>
    <b:YearAccessed>2020</b:YearAccessed>
    <b:MonthAccessed>February</b:MonthAccessed>
    <b:DayAccessed>15</b:DayAccessed>
    <b:Author>
      <b:Author>
        <b:NameList>
          <b:Person>
            <b:Last>Awoko</b:Last>
            <b:First>O</b:First>
          </b:Person>
        </b:NameList>
      </b:Author>
    </b:Author>
    <b:RefOrder>6</b:RefOrder>
  </b:Source>
  <b:Source>
    <b:Tag>Gov19</b:Tag>
    <b:SourceType>InternetSite</b:SourceType>
    <b:Guid>{05A97499-1EDE-1644-9ED8-169D602D96E8}</b:Guid>
    <b:Title>Infant birth rate</b:Title>
    <b:URL>https://ons.gov.uk&gt;searchdatainfantbirthrate</b:URL>
    <b:Year>2019</b:Year>
    <b:YearAccessed>2020</b:YearAccessed>
    <b:MonthAccessed>February</b:MonthAccessed>
    <b:DayAccessed>16</b:DayAccessed>
    <b:Author>
      <b:Author>
        <b:NameList>
          <b:Person>
            <b:Last>Gov</b:Last>
            <b:First>UK</b:First>
          </b:Person>
        </b:NameList>
      </b:Author>
    </b:Author>
    <b:RefOrder>7</b:RefOrder>
  </b:Source>
  <b:Source>
    <b:Tag>Sta19</b:Tag>
    <b:SourceType>InternetSite</b:SourceType>
    <b:Guid>{19536889-127E-224F-A655-E2FC38826E01}</b:Guid>
    <b:Author>
      <b:Author>
        <b:NameList>
          <b:Person>
            <b:Last>Statista</b:Last>
          </b:Person>
        </b:NameList>
      </b:Author>
    </b:Author>
    <b:Title>Infant mortality rate in the UK 2018</b:Title>
    <b:URL>https://www.statista.com.statisticsinfantmortalityrateintheuk2018/statista</b:URL>
    <b:Year>2019</b:Year>
    <b:YearAccessed>2020</b:YearAccessed>
    <b:MonthAccessed>February</b:MonthAccessed>
    <b:DayAccessed>16</b:DayAccessed>
    <b:RefOrder>8</b:RefOrder>
  </b:Source>
  <b:Source>
    <b:Tag>Mbe19</b:Tag>
    <b:SourceType>InternetSite</b:SourceType>
    <b:Guid>{5D889C3C-D5A4-C145-AA84-63489DC8B07C}</b:Guid>
    <b:Title>Sierra Leone a broken edcuation system - ten ways to fix it </b:Title>
    <b:URL>https://www.thesierraleonetelegraph.com/sierra-leones-broken-education-ten-ways-to-fix-it</b:URL>
    <b:Year>2019</b:Year>
    <b:YearAccessed>2020</b:YearAccessed>
    <b:MonthAccessed>February</b:MonthAccessed>
    <b:DayAccessed>20</b:DayAccessed>
    <b:Author>
      <b:Author>
        <b:NameList>
          <b:Person>
            <b:Last>Mbeteh</b:Last>
            <b:First>A</b:First>
          </b:Person>
        </b:NameList>
      </b:Author>
    </b:Author>
    <b:RefOrder>9</b:RefOrder>
  </b:Source>
  <b:Source>
    <b:Tag>Oxf19</b:Tag>
    <b:SourceType>InternetSite</b:SourceType>
    <b:Guid>{F0BC89AD-809F-C24E-8DD2-AAC8F0BB39B2}</b:Guid>
    <b:Author>
      <b:Author>
        <b:NameList>
          <b:Person>
            <b:Last>Oxfam</b:Last>
          </b:Person>
        </b:NameList>
      </b:Author>
    </b:Author>
    <b:Title>Sierra Leone</b:Title>
    <b:URL>https://oxfam.org/en/what-we-do/countries/sierra-leone</b:URL>
    <b:Year>2019</b:Year>
    <b:YearAccessed>2020</b:YearAccessed>
    <b:MonthAccessed>February</b:MonthAccessed>
    <b:DayAccessed>20</b:DayAccessed>
    <b:RefOrder>10</b:RefOrder>
  </b:Source>
  <b:Source>
    <b:Tag>Placeholder1</b:Tag>
    <b:SourceType>InternetSite</b:SourceType>
    <b:Guid>{A8FC65ED-7B4F-0A4E-95A2-A4ABDA8979A1}</b:Guid>
    <b:RefOrder>22</b:RefOrder>
  </b:Source>
  <b:Source>
    <b:Tag>UNE18</b:Tag>
    <b:SourceType>JournalArticle</b:SourceType>
    <b:Guid>{233B8904-C551-7144-B703-D1F4370DEC92}</b:Guid>
    <b:Author>
      <b:Author>
        <b:NameList>
          <b:Person>
            <b:Last>UNESCO</b:Last>
          </b:Person>
        </b:NameList>
      </b:Author>
    </b:Author>
    <b:Title>One in Five Children, Adolescents and Youth is Out of School</b:Title>
    <b:Year>2018</b:Year>
    <b:JournalName>UNESCO Institute for Statistics </b:JournalName>
    <b:Volume>48</b:Volume>
    <b:Issue>48</b:Issue>
    <b:Pages>1-5</b:Pages>
    <b:RefOrder>11</b:RefOrder>
  </b:Source>
  <b:Source>
    <b:Tag>UNE19</b:Tag>
    <b:SourceType>JournalArticle</b:SourceType>
    <b:Guid>{793B3E50-17B1-0B4A-9E4B-5C40762B3371}</b:Guid>
    <b:Author>
      <b:Author>
        <b:NameList>
          <b:Person>
            <b:Last>UNESCO</b:Last>
          </b:Person>
        </b:NameList>
      </b:Author>
    </b:Author>
    <b:Title>New Methodology Shows that 258 Million Children, Adolescents and Youth are Out of School</b:Title>
    <b:JournalName>UNESCO Institute of Statistics</b:JournalName>
    <b:Year>2019</b:Year>
    <b:Volume>56</b:Volume>
    <b:Issue>56</b:Issue>
    <b:Pages>1-4</b:Pages>
    <b:RefOrder>12</b:RefOrder>
  </b:Source>
  <b:Source>
    <b:Tag>Afr20</b:Tag>
    <b:SourceType>InternetSite</b:SourceType>
    <b:Guid>{DE60CFFC-3515-6E40-96C6-7E28E12D4BA1}</b:Guid>
    <b:Title>List of Sub-Saharan African Countries</b:Title>
    <b:Author>
      <b:Author>
        <b:NameList>
          <b:Person>
            <b:Last>Collections</b:Last>
            <b:First>Africa</b:First>
          </b:Person>
        </b:NameList>
      </b:Author>
    </b:Author>
    <b:URL>https://www.loc.gov/rr/amed/guide/afr-countrylist.html</b:URL>
    <b:YearAccessed>2020</b:YearAccessed>
    <b:MonthAccessed>February</b:MonthAccessed>
    <b:DayAccessed>26</b:DayAccessed>
    <b:RefOrder>13</b:RefOrder>
  </b:Source>
  <b:Source>
    <b:Tag>Uni20</b:Tag>
    <b:SourceType>InternetSite</b:SourceType>
    <b:Guid>{F8AF82D0-1936-154A-8D72-1A2AF61A8F90}</b:Guid>
    <b:Author>
      <b:Author>
        <b:NameList>
          <b:Person>
            <b:Last>Nations</b:Last>
            <b:First>United</b:First>
          </b:Person>
        </b:NameList>
      </b:Author>
    </b:Author>
    <b:Title>African Charter on the Rights and Welfare of the Child </b:Title>
    <b:URL>https://www.un.org&gt;pdf&gt;africancharterontherightsandwelfareofthechild</b:URL>
    <b:YearAccessed>2020</b:YearAccessed>
    <b:MonthAccessed>January</b:MonthAccessed>
    <b:DayAccessed>30</b:DayAccessed>
    <b:RefOrder>14</b:RefOrder>
  </b:Source>
  <b:Source>
    <b:Tag>Ful19</b:Tag>
    <b:SourceType>InternetSite</b:SourceType>
    <b:Guid>{D67CF8F5-851C-3B4B-9E2D-3B8DFEABABF0}</b:Guid>
    <b:Author>
      <b:Author>
        <b:NameList>
          <b:Person>
            <b:Last>Fullfact</b:Last>
          </b:Person>
        </b:NameList>
      </b:Author>
    </b:Author>
    <b:Title>Poverty in the UK: A guide to the facts and figures</b:Title>
    <b:URL>https://fullfact.org/economy/poverty-uk-guide-facts-and-figures/</b:URL>
    <b:Year>2019</b:Year>
    <b:YearAccessed>2020</b:YearAccessed>
    <b:MonthAccessed>February</b:MonthAccessed>
    <b:DayAccessed>24</b:DayAccessed>
    <b:RefOrder>15</b:RefOrder>
  </b:Source>
  <b:Source>
    <b:Tag>EXP20</b:Tag>
    <b:SourceType>InternetSite</b:SourceType>
    <b:Guid>{6A611589-A9D1-1443-B118-61CAB8C04F9A}</b:Guid>
    <b:Author>
      <b:Author>
        <b:NameList>
          <b:Person>
            <b:Last>EXPATICA</b:Last>
          </b:Person>
        </b:NameList>
      </b:Author>
    </b:Author>
    <b:Title>Education in the UK </b:Title>
    <b:URL>https://expatica.com/uk/children-education/the-uk-education-system-106601/</b:URL>
    <b:Year>2020</b:Year>
    <b:YearAccessed>2020</b:YearAccessed>
    <b:MonthAccessed>February</b:MonthAccessed>
    <b:DayAccessed>24</b:DayAccessed>
    <b:RefOrder>16</b:RefOrder>
  </b:Source>
  <b:Source>
    <b:Tag>McL181</b:Tag>
    <b:SourceType>InternetSite</b:SourceType>
    <b:Guid>{FB99B4E6-D526-A249-9370-B915BA8FE84D}</b:Guid>
    <b:Title>Maslow's Hierarchy of Needs</b:Title>
    <b:URL>https://www.simplypsychology.org/Maslow.html</b:URL>
    <b:Year>2018</b:Year>
    <b:YearAccessed>2020</b:YearAccessed>
    <b:MonthAccessed>February</b:MonthAccessed>
    <b:DayAccessed>25</b:DayAccessed>
    <b:Author>
      <b:Author>
        <b:NameList>
          <b:Person>
            <b:Last>McLeod</b:Last>
            <b:Middle>A</b:Middle>
            <b:First>S</b:First>
          </b:Person>
        </b:NameList>
      </b:Author>
    </b:Author>
    <b:RefOrder>17</b:RefOrder>
  </b:Source>
  <b:Source>
    <b:Tag>Ear19</b:Tag>
    <b:SourceType>InternetSite</b:SourceType>
    <b:Guid>{A23BD5A7-E7C3-7D47-95D2-877E3346B82F}</b:Guid>
    <b:Author>
      <b:Author>
        <b:NameList>
          <b:Person>
            <b:Last>Degrees</b:Last>
            <b:First>Early</b:First>
            <b:Middle>Childhood Education</b:Middle>
          </b:Person>
        </b:NameList>
      </b:Author>
    </b:Author>
    <b:Title>PEDAGOGICAL THEORIES ALL TEACHERS SHOULD KNOW</b:Title>
    <b:URL>https://www.early-childhood-education-degrees.com/pedagogical-theories-teachers-know/</b:URL>
    <b:Year>2019</b:Year>
    <b:YearAccessed>2020</b:YearAccessed>
    <b:MonthAccessed>February</b:MonthAccessed>
    <b:DayAccessed>23</b:DayAccessed>
    <b:RefOrder>18</b:RefOrder>
  </b:Source>
  <b:Source>
    <b:Tag>Oxf16</b:Tag>
    <b:SourceType>InternetSite</b:SourceType>
    <b:Guid>{8D9CEF0F-A0F1-0D40-B87C-6E9910244D1A}</b:Guid>
    <b:Author>
      <b:Author>
        <b:NameList>
          <b:Person>
            <b:Last>Oxfam</b:Last>
          </b:Person>
        </b:NameList>
      </b:Author>
    </b:Author>
    <b:Title>Poverty in Wales - Oxfam Cymry - Oxfam GB </b:Title>
    <b:URL>https://www.oxfamapps.org&gt;cymry&gt;poverty</b:URL>
    <b:Year>2016</b:Year>
    <b:YearAccessed>2020</b:YearAccessed>
    <b:MonthAccessed>January</b:MonthAccessed>
    <b:DayAccessed>30</b:DayAccessed>
    <b:RefOrder>19</b:RefOrder>
  </b:Source>
  <b:Source>
    <b:Tag>Amn15</b:Tag>
    <b:SourceType>InternetSite</b:SourceType>
    <b:Guid>{A53E2A29-B474-2942-A665-76C1EA4F38C4}</b:Guid>
    <b:Author>
      <b:Author>
        <b:NameList>
          <b:Person>
            <b:Last>International</b:Last>
            <b:First>Amnesty</b:First>
          </b:Person>
        </b:NameList>
      </b:Author>
    </b:Author>
    <b:Title>Let Pregnant Girls Take Exams </b:Title>
    <b:URL>https://www.amnesty.org/en/latest/news/2015/03/let-pregnant-girls-take-exams/</b:URL>
    <b:Year>2015</b:Year>
    <b:YearAccessed>2020</b:YearAccessed>
    <b:MonthAccessed>February </b:MonthAccessed>
    <b:DayAccessed>20</b:DayAccessed>
    <b:RefOrder>20</b:RefOrder>
  </b:Source>
  <b:Source>
    <b:Tag>MyL20</b:Tag>
    <b:SourceType>InternetSite</b:SourceType>
    <b:Guid>{2BBD0231-CA6F-AC4C-AC44-9C04F7D72250}</b:Guid>
    <b:Author>
      <b:Author>
        <b:NameList>
          <b:Person>
            <b:Last>Elsewhere</b:Last>
            <b:First>My</b:First>
            <b:Middle>Life</b:Middle>
          </b:Person>
        </b:NameList>
      </b:Author>
    </b:Author>
    <b:Title>United Kingdom compared to Sierra Leone </b:Title>
    <b:URL>https://www.mylifeelsewhere.com/compare/united-kingdom/sierra-leone</b:URL>
    <b:Year>2020</b:Year>
    <b:YearAccessed>2020</b:YearAccessed>
    <b:MonthAccessed>March </b:MonthAccessed>
    <b:DayAccessed>1</b:DayAccessed>
    <b:RefOrder>21</b:RefOrder>
  </b:Source>
</b:Sources>
</file>

<file path=customXml/itemProps1.xml><?xml version="1.0" encoding="utf-8"?>
<ds:datastoreItem xmlns:ds="http://schemas.openxmlformats.org/officeDocument/2006/customXml" ds:itemID="{DC7D9C74-62C7-5F41-8957-8F4452E51F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337</TotalTime>
  <Pages>11</Pages>
  <Words>3541</Words>
  <Characters>20188</Characters>
  <Application>Microsoft Office Word</Application>
  <DocSecurity>0</DocSecurity>
  <Lines>168</Lines>
  <Paragraphs>47</Paragraphs>
  <ScaleCrop>false</ScaleCrop>
  <Company/>
  <LinksUpToDate>false</LinksUpToDate>
  <CharactersWithSpaces>23682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nick ashton</dc:creator>
  <cp:keywords/>
  <dc:description/>
  <cp:lastModifiedBy>nick ashton</cp:lastModifiedBy>
  <cp:revision>1</cp:revision>
  <dcterms:created xsi:type="dcterms:W3CDTF">2020-02-29T11:17:00Z</dcterms:created>
  <dcterms:modified xsi:type="dcterms:W3CDTF">2020-03-01T22:12:00Z</dcterms:modified>
</cp:coreProperties>
</file>