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inorHAnsi" w:eastAsiaTheme="minorHAnsi" w:hAnsiTheme="minorHAnsi" w:cstheme="minorBidi"/>
          <w:b w:val="0"/>
          <w:bCs w:val="0"/>
          <w:color w:val="000000" w:themeColor="text1"/>
          <w:sz w:val="24"/>
          <w:szCs w:val="24"/>
          <w:lang w:val="en-GB" w:eastAsia="en-US"/>
        </w:rPr>
        <w:id w:val="-1390029321"/>
        <w:docPartObj>
          <w:docPartGallery w:val="Table of Contents"/>
          <w:docPartUnique/>
        </w:docPartObj>
      </w:sdtPr>
      <w:sdtEndPr>
        <w:rPr>
          <w:noProof/>
        </w:rPr>
      </w:sdtEndPr>
      <w:sdtContent>
        <w:p w:rsidR="00833F2A" w:rsidRPr="00E07018" w:rsidRDefault="00833F2A" w:rsidP="00833F2A">
          <w:pPr>
            <w:pStyle w:val="TOCHeading"/>
            <w:spacing w:line="480" w:lineRule="auto"/>
            <w:jc w:val="both"/>
            <w:rPr>
              <w:b w:val="0"/>
              <w:bCs w:val="0"/>
              <w:color w:val="000000" w:themeColor="text1"/>
              <w:sz w:val="24"/>
              <w:szCs w:val="24"/>
            </w:rPr>
          </w:pPr>
        </w:p>
        <w:tbl>
          <w:tblPr>
            <w:tblW w:w="993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2"/>
            <w:gridCol w:w="7838"/>
          </w:tblGrid>
          <w:tr w:rsidR="00833F2A" w:rsidTr="00833F2A">
            <w:trPr>
              <w:trHeight w:val="539"/>
            </w:trPr>
            <w:tc>
              <w:tcPr>
                <w:tcW w:w="2091" w:type="dxa"/>
                <w:tcBorders>
                  <w:top w:val="single" w:sz="4" w:space="0" w:color="000000"/>
                  <w:left w:val="single" w:sz="4" w:space="0" w:color="000000"/>
                  <w:bottom w:val="single" w:sz="4" w:space="0" w:color="000000"/>
                  <w:right w:val="single" w:sz="4" w:space="0" w:color="000000"/>
                </w:tcBorders>
                <w:hideMark/>
              </w:tcPr>
              <w:p w:rsidR="00833F2A" w:rsidRDefault="00833F2A">
                <w:pPr>
                  <w:pStyle w:val="TableParagraph"/>
                  <w:spacing w:before="139" w:line="276" w:lineRule="auto"/>
                  <w:ind w:left="117"/>
                  <w:rPr>
                    <w:b/>
                  </w:rPr>
                </w:pPr>
                <w:r>
                  <w:rPr>
                    <w:b/>
                    <w:spacing w:val="-2"/>
                  </w:rPr>
                  <w:t>Module:</w:t>
                </w:r>
              </w:p>
            </w:tc>
            <w:tc>
              <w:tcPr>
                <w:tcW w:w="7834" w:type="dxa"/>
                <w:tcBorders>
                  <w:top w:val="single" w:sz="4" w:space="0" w:color="000000"/>
                  <w:left w:val="single" w:sz="4" w:space="0" w:color="000000"/>
                  <w:bottom w:val="single" w:sz="4" w:space="0" w:color="000000"/>
                  <w:right w:val="single" w:sz="4" w:space="0" w:color="000000"/>
                </w:tcBorders>
                <w:hideMark/>
              </w:tcPr>
              <w:p w:rsidR="00833F2A" w:rsidRDefault="009016E3">
                <w:pPr>
                  <w:pStyle w:val="TableParagraph"/>
                  <w:spacing w:before="139" w:line="276" w:lineRule="auto"/>
                  <w:ind w:left="117"/>
                  <w:rPr>
                    <w:b/>
                  </w:rPr>
                </w:pPr>
                <w:r>
                  <w:rPr>
                    <w:b/>
                  </w:rPr>
                  <w:t>Professional Development within Health and Social Care</w:t>
                </w:r>
                <w:bookmarkStart w:id="0" w:name="_GoBack"/>
                <w:bookmarkEnd w:id="0"/>
              </w:p>
            </w:tc>
          </w:tr>
          <w:tr w:rsidR="00833F2A" w:rsidTr="00833F2A">
            <w:trPr>
              <w:trHeight w:val="539"/>
            </w:trPr>
            <w:tc>
              <w:tcPr>
                <w:tcW w:w="2091" w:type="dxa"/>
                <w:tcBorders>
                  <w:top w:val="single" w:sz="4" w:space="0" w:color="000000"/>
                  <w:left w:val="single" w:sz="4" w:space="0" w:color="000000"/>
                  <w:bottom w:val="single" w:sz="4" w:space="0" w:color="000000"/>
                  <w:right w:val="single" w:sz="4" w:space="0" w:color="000000"/>
                </w:tcBorders>
                <w:hideMark/>
              </w:tcPr>
              <w:p w:rsidR="00833F2A" w:rsidRDefault="00833F2A">
                <w:pPr>
                  <w:pStyle w:val="TableParagraph"/>
                  <w:spacing w:before="139" w:line="276" w:lineRule="auto"/>
                  <w:ind w:left="117"/>
                  <w:rPr>
                    <w:b/>
                    <w:spacing w:val="-2"/>
                  </w:rPr>
                </w:pPr>
                <w:r>
                  <w:rPr>
                    <w:b/>
                  </w:rPr>
                  <w:t>Module</w:t>
                </w:r>
                <w:r>
                  <w:rPr>
                    <w:b/>
                    <w:spacing w:val="-8"/>
                  </w:rPr>
                  <w:t xml:space="preserve"> </w:t>
                </w:r>
                <w:r>
                  <w:rPr>
                    <w:b/>
                    <w:spacing w:val="-2"/>
                  </w:rPr>
                  <w:t>code:</w:t>
                </w:r>
              </w:p>
            </w:tc>
            <w:tc>
              <w:tcPr>
                <w:tcW w:w="7834" w:type="dxa"/>
                <w:tcBorders>
                  <w:top w:val="single" w:sz="4" w:space="0" w:color="000000"/>
                  <w:left w:val="single" w:sz="4" w:space="0" w:color="000000"/>
                  <w:bottom w:val="single" w:sz="4" w:space="0" w:color="000000"/>
                  <w:right w:val="single" w:sz="4" w:space="0" w:color="000000"/>
                </w:tcBorders>
                <w:hideMark/>
              </w:tcPr>
              <w:p w:rsidR="00833F2A" w:rsidRDefault="009016E3">
                <w:pPr>
                  <w:pStyle w:val="TableParagraph"/>
                  <w:spacing w:before="139" w:line="276" w:lineRule="auto"/>
                  <w:ind w:left="117"/>
                  <w:rPr>
                    <w:b/>
                  </w:rPr>
                </w:pPr>
                <w:r>
                  <w:rPr>
                    <w:b/>
                  </w:rPr>
                  <w:t>LCHS4009</w:t>
                </w:r>
              </w:p>
            </w:tc>
          </w:tr>
          <w:tr w:rsidR="00833F2A" w:rsidTr="00833F2A">
            <w:trPr>
              <w:trHeight w:val="539"/>
            </w:trPr>
            <w:tc>
              <w:tcPr>
                <w:tcW w:w="2091" w:type="dxa"/>
                <w:tcBorders>
                  <w:top w:val="single" w:sz="4" w:space="0" w:color="000000"/>
                  <w:left w:val="single" w:sz="4" w:space="0" w:color="000000"/>
                  <w:bottom w:val="single" w:sz="4" w:space="0" w:color="000000"/>
                  <w:right w:val="single" w:sz="4" w:space="0" w:color="000000"/>
                </w:tcBorders>
                <w:hideMark/>
              </w:tcPr>
              <w:p w:rsidR="00833F2A" w:rsidRDefault="00833F2A">
                <w:pPr>
                  <w:pStyle w:val="TableParagraph"/>
                  <w:spacing w:before="139" w:line="276" w:lineRule="auto"/>
                  <w:ind w:left="117"/>
                  <w:rPr>
                    <w:b/>
                  </w:rPr>
                </w:pPr>
                <w:r>
                  <w:rPr>
                    <w:b/>
                  </w:rPr>
                  <w:t>Assignment Title</w:t>
                </w:r>
              </w:p>
            </w:tc>
            <w:tc>
              <w:tcPr>
                <w:tcW w:w="7834" w:type="dxa"/>
                <w:tcBorders>
                  <w:top w:val="single" w:sz="4" w:space="0" w:color="000000"/>
                  <w:left w:val="single" w:sz="4" w:space="0" w:color="000000"/>
                  <w:bottom w:val="single" w:sz="4" w:space="0" w:color="000000"/>
                  <w:right w:val="single" w:sz="4" w:space="0" w:color="000000"/>
                </w:tcBorders>
                <w:hideMark/>
              </w:tcPr>
              <w:p w:rsidR="00833F2A" w:rsidRDefault="009016E3">
                <w:pPr>
                  <w:spacing w:line="480" w:lineRule="auto"/>
                  <w:jc w:val="both"/>
                  <w:rPr>
                    <w:b/>
                    <w:iCs/>
                    <w:sz w:val="24"/>
                    <w:szCs w:val="24"/>
                    <w:lang w:val="en-US"/>
                  </w:rPr>
                </w:pPr>
                <w:r>
                  <w:rPr>
                    <w:rStyle w:val="Emphasis"/>
                    <w:b/>
                    <w:i w:val="0"/>
                    <w:sz w:val="24"/>
                    <w:szCs w:val="24"/>
                    <w:lang w:val="en-US"/>
                  </w:rPr>
                  <w:t>Personal Developmental Portfolio</w:t>
                </w:r>
              </w:p>
            </w:tc>
          </w:tr>
          <w:tr w:rsidR="00833F2A" w:rsidTr="00833F2A">
            <w:trPr>
              <w:trHeight w:val="539"/>
            </w:trPr>
            <w:tc>
              <w:tcPr>
                <w:tcW w:w="2091" w:type="dxa"/>
                <w:tcBorders>
                  <w:top w:val="single" w:sz="4" w:space="0" w:color="000000"/>
                  <w:left w:val="single" w:sz="4" w:space="0" w:color="000000"/>
                  <w:bottom w:val="single" w:sz="4" w:space="0" w:color="000000"/>
                  <w:right w:val="single" w:sz="4" w:space="0" w:color="000000"/>
                </w:tcBorders>
                <w:hideMark/>
              </w:tcPr>
              <w:p w:rsidR="00833F2A" w:rsidRDefault="00833F2A">
                <w:pPr>
                  <w:pStyle w:val="TableParagraph"/>
                  <w:spacing w:before="139" w:line="276" w:lineRule="auto"/>
                  <w:ind w:left="117"/>
                  <w:rPr>
                    <w:b/>
                  </w:rPr>
                </w:pPr>
                <w:r>
                  <w:rPr>
                    <w:b/>
                  </w:rPr>
                  <w:t>Student Name</w:t>
                </w:r>
              </w:p>
            </w:tc>
            <w:tc>
              <w:tcPr>
                <w:tcW w:w="7834" w:type="dxa"/>
                <w:tcBorders>
                  <w:top w:val="single" w:sz="4" w:space="0" w:color="000000"/>
                  <w:left w:val="single" w:sz="4" w:space="0" w:color="000000"/>
                  <w:bottom w:val="single" w:sz="4" w:space="0" w:color="000000"/>
                  <w:right w:val="single" w:sz="4" w:space="0" w:color="000000"/>
                </w:tcBorders>
                <w:hideMark/>
              </w:tcPr>
              <w:p w:rsidR="00833F2A" w:rsidRDefault="00833F2A">
                <w:pPr>
                  <w:spacing w:line="480" w:lineRule="auto"/>
                  <w:jc w:val="both"/>
                  <w:rPr>
                    <w:rStyle w:val="Emphasis"/>
                    <w:b/>
                    <w:i w:val="0"/>
                    <w:sz w:val="24"/>
                    <w:szCs w:val="24"/>
                  </w:rPr>
                </w:pPr>
                <w:proofErr w:type="spellStart"/>
                <w:r>
                  <w:rPr>
                    <w:rStyle w:val="Emphasis"/>
                    <w:b/>
                    <w:i w:val="0"/>
                    <w:sz w:val="24"/>
                    <w:szCs w:val="24"/>
                    <w:lang w:val="en-US"/>
                  </w:rPr>
                  <w:t>Anisa</w:t>
                </w:r>
                <w:proofErr w:type="spellEnd"/>
                <w:r>
                  <w:rPr>
                    <w:rStyle w:val="Emphasis"/>
                    <w:b/>
                    <w:i w:val="0"/>
                    <w:sz w:val="24"/>
                    <w:szCs w:val="24"/>
                    <w:lang w:val="en-US"/>
                  </w:rPr>
                  <w:t xml:space="preserve"> Ali</w:t>
                </w:r>
              </w:p>
            </w:tc>
          </w:tr>
          <w:tr w:rsidR="00833F2A" w:rsidTr="00833F2A">
            <w:trPr>
              <w:trHeight w:val="539"/>
            </w:trPr>
            <w:tc>
              <w:tcPr>
                <w:tcW w:w="2091" w:type="dxa"/>
                <w:tcBorders>
                  <w:top w:val="single" w:sz="4" w:space="0" w:color="000000"/>
                  <w:left w:val="single" w:sz="4" w:space="0" w:color="000000"/>
                  <w:bottom w:val="single" w:sz="4" w:space="0" w:color="000000"/>
                  <w:right w:val="single" w:sz="4" w:space="0" w:color="000000"/>
                </w:tcBorders>
                <w:hideMark/>
              </w:tcPr>
              <w:p w:rsidR="00833F2A" w:rsidRDefault="00833F2A">
                <w:pPr>
                  <w:pStyle w:val="TableParagraph"/>
                  <w:spacing w:before="139" w:line="276" w:lineRule="auto"/>
                  <w:ind w:left="117"/>
                  <w:rPr>
                    <w:b/>
                  </w:rPr>
                </w:pPr>
                <w:r>
                  <w:rPr>
                    <w:b/>
                  </w:rPr>
                  <w:t>Student ID</w:t>
                </w:r>
              </w:p>
            </w:tc>
            <w:tc>
              <w:tcPr>
                <w:tcW w:w="7834" w:type="dxa"/>
                <w:tcBorders>
                  <w:top w:val="single" w:sz="4" w:space="0" w:color="000000"/>
                  <w:left w:val="single" w:sz="4" w:space="0" w:color="000000"/>
                  <w:bottom w:val="single" w:sz="4" w:space="0" w:color="000000"/>
                  <w:right w:val="single" w:sz="4" w:space="0" w:color="000000"/>
                </w:tcBorders>
                <w:hideMark/>
              </w:tcPr>
              <w:p w:rsidR="00833F2A" w:rsidRDefault="00833F2A">
                <w:pPr>
                  <w:spacing w:line="480" w:lineRule="auto"/>
                  <w:jc w:val="both"/>
                  <w:rPr>
                    <w:rStyle w:val="Emphasis"/>
                    <w:b/>
                    <w:i w:val="0"/>
                    <w:sz w:val="24"/>
                    <w:szCs w:val="24"/>
                  </w:rPr>
                </w:pPr>
                <w:r>
                  <w:rPr>
                    <w:rStyle w:val="Emphasis"/>
                    <w:b/>
                    <w:i w:val="0"/>
                    <w:sz w:val="24"/>
                    <w:szCs w:val="24"/>
                    <w:lang w:val="en-US"/>
                  </w:rPr>
                  <w:t>2427959</w:t>
                </w:r>
              </w:p>
            </w:tc>
          </w:tr>
        </w:tbl>
        <w:p w:rsidR="00833F2A" w:rsidRDefault="006F246E" w:rsidP="00833F2A">
          <w:pPr>
            <w:pStyle w:val="TOCHeading"/>
            <w:spacing w:line="480" w:lineRule="auto"/>
            <w:jc w:val="both"/>
            <w:rPr>
              <w:color w:val="000000" w:themeColor="text1"/>
              <w:sz w:val="24"/>
              <w:szCs w:val="24"/>
            </w:rPr>
          </w:pPr>
          <w:r w:rsidRPr="00E07018">
            <w:rPr>
              <w:b w:val="0"/>
              <w:bCs w:val="0"/>
              <w:color w:val="000000" w:themeColor="text1"/>
              <w:sz w:val="24"/>
              <w:szCs w:val="24"/>
            </w:rPr>
            <w:fldChar w:fldCharType="begin"/>
          </w:r>
          <w:r w:rsidRPr="00E07018">
            <w:rPr>
              <w:color w:val="000000" w:themeColor="text1"/>
              <w:sz w:val="24"/>
              <w:szCs w:val="24"/>
            </w:rPr>
            <w:instrText xml:space="preserve"> TOC \o "1-3" \h \z \u </w:instrText>
          </w:r>
          <w:r w:rsidRPr="00E07018">
            <w:rPr>
              <w:b w:val="0"/>
              <w:bCs w:val="0"/>
              <w:color w:val="000000" w:themeColor="text1"/>
              <w:sz w:val="24"/>
              <w:szCs w:val="24"/>
            </w:rPr>
            <w:fldChar w:fldCharType="separate"/>
          </w:r>
        </w:p>
        <w:p w:rsidR="00833F2A" w:rsidRDefault="00833F2A" w:rsidP="00833F2A">
          <w:r>
            <w:br w:type="page"/>
          </w:r>
        </w:p>
        <w:p w:rsidR="006F246E" w:rsidRPr="00E07018" w:rsidRDefault="009016E3" w:rsidP="00E07018">
          <w:pPr>
            <w:pStyle w:val="TOC1"/>
            <w:tabs>
              <w:tab w:val="right" w:leader="dot" w:pos="9350"/>
            </w:tabs>
            <w:spacing w:line="480" w:lineRule="auto"/>
            <w:jc w:val="both"/>
            <w:rPr>
              <w:noProof/>
              <w:color w:val="000000" w:themeColor="text1"/>
              <w:sz w:val="24"/>
              <w:szCs w:val="24"/>
            </w:rPr>
          </w:pPr>
          <w:hyperlink w:anchor="_Toc212449432" w:history="1">
            <w:r w:rsidR="006F246E" w:rsidRPr="00E07018">
              <w:rPr>
                <w:rStyle w:val="Hyperlink"/>
                <w:noProof/>
                <w:color w:val="000000" w:themeColor="text1"/>
                <w:sz w:val="24"/>
                <w:szCs w:val="24"/>
              </w:rPr>
              <w:t>Task 1: Personal Action Plan</w:t>
            </w:r>
            <w:r w:rsidR="006F246E" w:rsidRPr="00E07018">
              <w:rPr>
                <w:noProof/>
                <w:webHidden/>
                <w:color w:val="000000" w:themeColor="text1"/>
                <w:sz w:val="24"/>
                <w:szCs w:val="24"/>
              </w:rPr>
              <w:tab/>
            </w:r>
            <w:r w:rsidR="006F246E" w:rsidRPr="00E07018">
              <w:rPr>
                <w:noProof/>
                <w:webHidden/>
                <w:color w:val="000000" w:themeColor="text1"/>
                <w:sz w:val="24"/>
                <w:szCs w:val="24"/>
              </w:rPr>
              <w:fldChar w:fldCharType="begin"/>
            </w:r>
            <w:r w:rsidR="006F246E" w:rsidRPr="00E07018">
              <w:rPr>
                <w:noProof/>
                <w:webHidden/>
                <w:color w:val="000000" w:themeColor="text1"/>
                <w:sz w:val="24"/>
                <w:szCs w:val="24"/>
              </w:rPr>
              <w:instrText xml:space="preserve"> PAGEREF _Toc212449432 \h </w:instrText>
            </w:r>
            <w:r w:rsidR="006F246E" w:rsidRPr="00E07018">
              <w:rPr>
                <w:noProof/>
                <w:webHidden/>
                <w:color w:val="000000" w:themeColor="text1"/>
                <w:sz w:val="24"/>
                <w:szCs w:val="24"/>
              </w:rPr>
            </w:r>
            <w:r w:rsidR="006F246E" w:rsidRPr="00E07018">
              <w:rPr>
                <w:noProof/>
                <w:webHidden/>
                <w:color w:val="000000" w:themeColor="text1"/>
                <w:sz w:val="24"/>
                <w:szCs w:val="24"/>
              </w:rPr>
              <w:fldChar w:fldCharType="separate"/>
            </w:r>
            <w:r w:rsidR="006F246E" w:rsidRPr="00E07018">
              <w:rPr>
                <w:noProof/>
                <w:webHidden/>
                <w:color w:val="000000" w:themeColor="text1"/>
                <w:sz w:val="24"/>
                <w:szCs w:val="24"/>
              </w:rPr>
              <w:t>2</w:t>
            </w:r>
            <w:r w:rsidR="006F246E" w:rsidRPr="00E07018">
              <w:rPr>
                <w:noProof/>
                <w:webHidden/>
                <w:color w:val="000000" w:themeColor="text1"/>
                <w:sz w:val="24"/>
                <w:szCs w:val="24"/>
              </w:rPr>
              <w:fldChar w:fldCharType="end"/>
            </w:r>
          </w:hyperlink>
        </w:p>
        <w:p w:rsidR="006F246E" w:rsidRPr="00E07018" w:rsidRDefault="009016E3" w:rsidP="00E07018">
          <w:pPr>
            <w:pStyle w:val="TOC2"/>
            <w:tabs>
              <w:tab w:val="right" w:leader="dot" w:pos="9350"/>
            </w:tabs>
            <w:spacing w:line="480" w:lineRule="auto"/>
            <w:jc w:val="both"/>
            <w:rPr>
              <w:noProof/>
              <w:color w:val="000000" w:themeColor="text1"/>
              <w:sz w:val="24"/>
              <w:szCs w:val="24"/>
            </w:rPr>
          </w:pPr>
          <w:hyperlink w:anchor="_Toc212449433" w:history="1">
            <w:r w:rsidR="006F246E" w:rsidRPr="00E07018">
              <w:rPr>
                <w:rStyle w:val="Hyperlink"/>
                <w:noProof/>
                <w:color w:val="000000" w:themeColor="text1"/>
                <w:sz w:val="24"/>
                <w:szCs w:val="24"/>
              </w:rPr>
              <w:t>Introduction</w:t>
            </w:r>
            <w:r w:rsidR="006F246E" w:rsidRPr="00E07018">
              <w:rPr>
                <w:noProof/>
                <w:webHidden/>
                <w:color w:val="000000" w:themeColor="text1"/>
                <w:sz w:val="24"/>
                <w:szCs w:val="24"/>
              </w:rPr>
              <w:tab/>
            </w:r>
            <w:r w:rsidR="006F246E" w:rsidRPr="00E07018">
              <w:rPr>
                <w:noProof/>
                <w:webHidden/>
                <w:color w:val="000000" w:themeColor="text1"/>
                <w:sz w:val="24"/>
                <w:szCs w:val="24"/>
              </w:rPr>
              <w:fldChar w:fldCharType="begin"/>
            </w:r>
            <w:r w:rsidR="006F246E" w:rsidRPr="00E07018">
              <w:rPr>
                <w:noProof/>
                <w:webHidden/>
                <w:color w:val="000000" w:themeColor="text1"/>
                <w:sz w:val="24"/>
                <w:szCs w:val="24"/>
              </w:rPr>
              <w:instrText xml:space="preserve"> PAGEREF _Toc212449433 \h </w:instrText>
            </w:r>
            <w:r w:rsidR="006F246E" w:rsidRPr="00E07018">
              <w:rPr>
                <w:noProof/>
                <w:webHidden/>
                <w:color w:val="000000" w:themeColor="text1"/>
                <w:sz w:val="24"/>
                <w:szCs w:val="24"/>
              </w:rPr>
            </w:r>
            <w:r w:rsidR="006F246E" w:rsidRPr="00E07018">
              <w:rPr>
                <w:noProof/>
                <w:webHidden/>
                <w:color w:val="000000" w:themeColor="text1"/>
                <w:sz w:val="24"/>
                <w:szCs w:val="24"/>
              </w:rPr>
              <w:fldChar w:fldCharType="separate"/>
            </w:r>
            <w:r w:rsidR="006F246E" w:rsidRPr="00E07018">
              <w:rPr>
                <w:noProof/>
                <w:webHidden/>
                <w:color w:val="000000" w:themeColor="text1"/>
                <w:sz w:val="24"/>
                <w:szCs w:val="24"/>
              </w:rPr>
              <w:t>2</w:t>
            </w:r>
            <w:r w:rsidR="006F246E" w:rsidRPr="00E07018">
              <w:rPr>
                <w:noProof/>
                <w:webHidden/>
                <w:color w:val="000000" w:themeColor="text1"/>
                <w:sz w:val="24"/>
                <w:szCs w:val="24"/>
              </w:rPr>
              <w:fldChar w:fldCharType="end"/>
            </w:r>
          </w:hyperlink>
        </w:p>
        <w:p w:rsidR="006F246E" w:rsidRPr="00E07018" w:rsidRDefault="009016E3" w:rsidP="00E07018">
          <w:pPr>
            <w:pStyle w:val="TOC2"/>
            <w:tabs>
              <w:tab w:val="right" w:leader="dot" w:pos="9350"/>
            </w:tabs>
            <w:spacing w:line="480" w:lineRule="auto"/>
            <w:jc w:val="both"/>
            <w:rPr>
              <w:noProof/>
              <w:color w:val="000000" w:themeColor="text1"/>
              <w:sz w:val="24"/>
              <w:szCs w:val="24"/>
            </w:rPr>
          </w:pPr>
          <w:hyperlink w:anchor="_Toc212449434" w:history="1">
            <w:r w:rsidR="006F246E" w:rsidRPr="00E07018">
              <w:rPr>
                <w:rStyle w:val="Hyperlink"/>
                <w:noProof/>
                <w:color w:val="000000" w:themeColor="text1"/>
                <w:sz w:val="24"/>
                <w:szCs w:val="24"/>
              </w:rPr>
              <w:t>Key Skills Required for a Nursing Role</w:t>
            </w:r>
            <w:r w:rsidR="006F246E" w:rsidRPr="00E07018">
              <w:rPr>
                <w:noProof/>
                <w:webHidden/>
                <w:color w:val="000000" w:themeColor="text1"/>
                <w:sz w:val="24"/>
                <w:szCs w:val="24"/>
              </w:rPr>
              <w:tab/>
            </w:r>
            <w:r w:rsidR="006F246E" w:rsidRPr="00E07018">
              <w:rPr>
                <w:noProof/>
                <w:webHidden/>
                <w:color w:val="000000" w:themeColor="text1"/>
                <w:sz w:val="24"/>
                <w:szCs w:val="24"/>
              </w:rPr>
              <w:fldChar w:fldCharType="begin"/>
            </w:r>
            <w:r w:rsidR="006F246E" w:rsidRPr="00E07018">
              <w:rPr>
                <w:noProof/>
                <w:webHidden/>
                <w:color w:val="000000" w:themeColor="text1"/>
                <w:sz w:val="24"/>
                <w:szCs w:val="24"/>
              </w:rPr>
              <w:instrText xml:space="preserve"> PAGEREF _Toc212449434 \h </w:instrText>
            </w:r>
            <w:r w:rsidR="006F246E" w:rsidRPr="00E07018">
              <w:rPr>
                <w:noProof/>
                <w:webHidden/>
                <w:color w:val="000000" w:themeColor="text1"/>
                <w:sz w:val="24"/>
                <w:szCs w:val="24"/>
              </w:rPr>
            </w:r>
            <w:r w:rsidR="006F246E" w:rsidRPr="00E07018">
              <w:rPr>
                <w:noProof/>
                <w:webHidden/>
                <w:color w:val="000000" w:themeColor="text1"/>
                <w:sz w:val="24"/>
                <w:szCs w:val="24"/>
              </w:rPr>
              <w:fldChar w:fldCharType="separate"/>
            </w:r>
            <w:r w:rsidR="006F246E" w:rsidRPr="00E07018">
              <w:rPr>
                <w:noProof/>
                <w:webHidden/>
                <w:color w:val="000000" w:themeColor="text1"/>
                <w:sz w:val="24"/>
                <w:szCs w:val="24"/>
              </w:rPr>
              <w:t>2</w:t>
            </w:r>
            <w:r w:rsidR="006F246E" w:rsidRPr="00E07018">
              <w:rPr>
                <w:noProof/>
                <w:webHidden/>
                <w:color w:val="000000" w:themeColor="text1"/>
                <w:sz w:val="24"/>
                <w:szCs w:val="24"/>
              </w:rPr>
              <w:fldChar w:fldCharType="end"/>
            </w:r>
          </w:hyperlink>
        </w:p>
        <w:p w:rsidR="006F246E" w:rsidRPr="00E07018" w:rsidRDefault="009016E3" w:rsidP="00E07018">
          <w:pPr>
            <w:pStyle w:val="TOC2"/>
            <w:tabs>
              <w:tab w:val="right" w:leader="dot" w:pos="9350"/>
            </w:tabs>
            <w:spacing w:line="480" w:lineRule="auto"/>
            <w:jc w:val="both"/>
            <w:rPr>
              <w:noProof/>
              <w:color w:val="000000" w:themeColor="text1"/>
              <w:sz w:val="24"/>
              <w:szCs w:val="24"/>
            </w:rPr>
          </w:pPr>
          <w:hyperlink w:anchor="_Toc212449435" w:history="1">
            <w:r w:rsidR="006F246E" w:rsidRPr="00E07018">
              <w:rPr>
                <w:rStyle w:val="Hyperlink"/>
                <w:noProof/>
                <w:color w:val="000000" w:themeColor="text1"/>
                <w:sz w:val="24"/>
                <w:szCs w:val="24"/>
              </w:rPr>
              <w:t>Identified Skill Gaps</w:t>
            </w:r>
            <w:r w:rsidR="006F246E" w:rsidRPr="00E07018">
              <w:rPr>
                <w:noProof/>
                <w:webHidden/>
                <w:color w:val="000000" w:themeColor="text1"/>
                <w:sz w:val="24"/>
                <w:szCs w:val="24"/>
              </w:rPr>
              <w:tab/>
            </w:r>
            <w:r w:rsidR="006F246E" w:rsidRPr="00E07018">
              <w:rPr>
                <w:noProof/>
                <w:webHidden/>
                <w:color w:val="000000" w:themeColor="text1"/>
                <w:sz w:val="24"/>
                <w:szCs w:val="24"/>
              </w:rPr>
              <w:fldChar w:fldCharType="begin"/>
            </w:r>
            <w:r w:rsidR="006F246E" w:rsidRPr="00E07018">
              <w:rPr>
                <w:noProof/>
                <w:webHidden/>
                <w:color w:val="000000" w:themeColor="text1"/>
                <w:sz w:val="24"/>
                <w:szCs w:val="24"/>
              </w:rPr>
              <w:instrText xml:space="preserve"> PAGEREF _Toc212449435 \h </w:instrText>
            </w:r>
            <w:r w:rsidR="006F246E" w:rsidRPr="00E07018">
              <w:rPr>
                <w:noProof/>
                <w:webHidden/>
                <w:color w:val="000000" w:themeColor="text1"/>
                <w:sz w:val="24"/>
                <w:szCs w:val="24"/>
              </w:rPr>
            </w:r>
            <w:r w:rsidR="006F246E" w:rsidRPr="00E07018">
              <w:rPr>
                <w:noProof/>
                <w:webHidden/>
                <w:color w:val="000000" w:themeColor="text1"/>
                <w:sz w:val="24"/>
                <w:szCs w:val="24"/>
              </w:rPr>
              <w:fldChar w:fldCharType="separate"/>
            </w:r>
            <w:r w:rsidR="006F246E" w:rsidRPr="00E07018">
              <w:rPr>
                <w:noProof/>
                <w:webHidden/>
                <w:color w:val="000000" w:themeColor="text1"/>
                <w:sz w:val="24"/>
                <w:szCs w:val="24"/>
              </w:rPr>
              <w:t>3</w:t>
            </w:r>
            <w:r w:rsidR="006F246E" w:rsidRPr="00E07018">
              <w:rPr>
                <w:noProof/>
                <w:webHidden/>
                <w:color w:val="000000" w:themeColor="text1"/>
                <w:sz w:val="24"/>
                <w:szCs w:val="24"/>
              </w:rPr>
              <w:fldChar w:fldCharType="end"/>
            </w:r>
          </w:hyperlink>
        </w:p>
        <w:p w:rsidR="006F246E" w:rsidRPr="00E07018" w:rsidRDefault="009016E3" w:rsidP="00E07018">
          <w:pPr>
            <w:pStyle w:val="TOC2"/>
            <w:tabs>
              <w:tab w:val="right" w:leader="dot" w:pos="9350"/>
            </w:tabs>
            <w:spacing w:line="480" w:lineRule="auto"/>
            <w:jc w:val="both"/>
            <w:rPr>
              <w:noProof/>
              <w:color w:val="000000" w:themeColor="text1"/>
              <w:sz w:val="24"/>
              <w:szCs w:val="24"/>
            </w:rPr>
          </w:pPr>
          <w:hyperlink w:anchor="_Toc212449436" w:history="1">
            <w:r w:rsidR="006F246E" w:rsidRPr="00E07018">
              <w:rPr>
                <w:rStyle w:val="Hyperlink"/>
                <w:noProof/>
                <w:color w:val="000000" w:themeColor="text1"/>
                <w:sz w:val="24"/>
                <w:szCs w:val="24"/>
              </w:rPr>
              <w:t>Personal Development Plan (PDP)</w:t>
            </w:r>
            <w:r w:rsidR="006F246E" w:rsidRPr="00E07018">
              <w:rPr>
                <w:noProof/>
                <w:webHidden/>
                <w:color w:val="000000" w:themeColor="text1"/>
                <w:sz w:val="24"/>
                <w:szCs w:val="24"/>
              </w:rPr>
              <w:tab/>
            </w:r>
            <w:r w:rsidR="006F246E" w:rsidRPr="00E07018">
              <w:rPr>
                <w:noProof/>
                <w:webHidden/>
                <w:color w:val="000000" w:themeColor="text1"/>
                <w:sz w:val="24"/>
                <w:szCs w:val="24"/>
              </w:rPr>
              <w:fldChar w:fldCharType="begin"/>
            </w:r>
            <w:r w:rsidR="006F246E" w:rsidRPr="00E07018">
              <w:rPr>
                <w:noProof/>
                <w:webHidden/>
                <w:color w:val="000000" w:themeColor="text1"/>
                <w:sz w:val="24"/>
                <w:szCs w:val="24"/>
              </w:rPr>
              <w:instrText xml:space="preserve"> PAGEREF _Toc212449436 \h </w:instrText>
            </w:r>
            <w:r w:rsidR="006F246E" w:rsidRPr="00E07018">
              <w:rPr>
                <w:noProof/>
                <w:webHidden/>
                <w:color w:val="000000" w:themeColor="text1"/>
                <w:sz w:val="24"/>
                <w:szCs w:val="24"/>
              </w:rPr>
            </w:r>
            <w:r w:rsidR="006F246E" w:rsidRPr="00E07018">
              <w:rPr>
                <w:noProof/>
                <w:webHidden/>
                <w:color w:val="000000" w:themeColor="text1"/>
                <w:sz w:val="24"/>
                <w:szCs w:val="24"/>
              </w:rPr>
              <w:fldChar w:fldCharType="separate"/>
            </w:r>
            <w:r w:rsidR="006F246E" w:rsidRPr="00E07018">
              <w:rPr>
                <w:noProof/>
                <w:webHidden/>
                <w:color w:val="000000" w:themeColor="text1"/>
                <w:sz w:val="24"/>
                <w:szCs w:val="24"/>
              </w:rPr>
              <w:t>3</w:t>
            </w:r>
            <w:r w:rsidR="006F246E" w:rsidRPr="00E07018">
              <w:rPr>
                <w:noProof/>
                <w:webHidden/>
                <w:color w:val="000000" w:themeColor="text1"/>
                <w:sz w:val="24"/>
                <w:szCs w:val="24"/>
              </w:rPr>
              <w:fldChar w:fldCharType="end"/>
            </w:r>
          </w:hyperlink>
        </w:p>
        <w:p w:rsidR="006F246E" w:rsidRPr="00E07018" w:rsidRDefault="009016E3" w:rsidP="00E07018">
          <w:pPr>
            <w:pStyle w:val="TOC1"/>
            <w:tabs>
              <w:tab w:val="right" w:leader="dot" w:pos="9350"/>
            </w:tabs>
            <w:spacing w:line="480" w:lineRule="auto"/>
            <w:jc w:val="both"/>
            <w:rPr>
              <w:noProof/>
              <w:color w:val="000000" w:themeColor="text1"/>
              <w:sz w:val="24"/>
              <w:szCs w:val="24"/>
            </w:rPr>
          </w:pPr>
          <w:hyperlink w:anchor="_Toc212449437" w:history="1">
            <w:r w:rsidR="006F246E" w:rsidRPr="00E07018">
              <w:rPr>
                <w:rStyle w:val="Hyperlink"/>
                <w:noProof/>
                <w:color w:val="000000" w:themeColor="text1"/>
                <w:sz w:val="24"/>
                <w:szCs w:val="24"/>
              </w:rPr>
              <w:t>Possible Interview Questions and Responses</w:t>
            </w:r>
            <w:r w:rsidR="006F246E" w:rsidRPr="00E07018">
              <w:rPr>
                <w:noProof/>
                <w:webHidden/>
                <w:color w:val="000000" w:themeColor="text1"/>
                <w:sz w:val="24"/>
                <w:szCs w:val="24"/>
              </w:rPr>
              <w:tab/>
            </w:r>
            <w:r w:rsidR="006F246E" w:rsidRPr="00E07018">
              <w:rPr>
                <w:noProof/>
                <w:webHidden/>
                <w:color w:val="000000" w:themeColor="text1"/>
                <w:sz w:val="24"/>
                <w:szCs w:val="24"/>
              </w:rPr>
              <w:fldChar w:fldCharType="begin"/>
            </w:r>
            <w:r w:rsidR="006F246E" w:rsidRPr="00E07018">
              <w:rPr>
                <w:noProof/>
                <w:webHidden/>
                <w:color w:val="000000" w:themeColor="text1"/>
                <w:sz w:val="24"/>
                <w:szCs w:val="24"/>
              </w:rPr>
              <w:instrText xml:space="preserve"> PAGEREF _Toc212449437 \h </w:instrText>
            </w:r>
            <w:r w:rsidR="006F246E" w:rsidRPr="00E07018">
              <w:rPr>
                <w:noProof/>
                <w:webHidden/>
                <w:color w:val="000000" w:themeColor="text1"/>
                <w:sz w:val="24"/>
                <w:szCs w:val="24"/>
              </w:rPr>
            </w:r>
            <w:r w:rsidR="006F246E" w:rsidRPr="00E07018">
              <w:rPr>
                <w:noProof/>
                <w:webHidden/>
                <w:color w:val="000000" w:themeColor="text1"/>
                <w:sz w:val="24"/>
                <w:szCs w:val="24"/>
              </w:rPr>
              <w:fldChar w:fldCharType="separate"/>
            </w:r>
            <w:r w:rsidR="006F246E" w:rsidRPr="00E07018">
              <w:rPr>
                <w:noProof/>
                <w:webHidden/>
                <w:color w:val="000000" w:themeColor="text1"/>
                <w:sz w:val="24"/>
                <w:szCs w:val="24"/>
              </w:rPr>
              <w:t>4</w:t>
            </w:r>
            <w:r w:rsidR="006F246E" w:rsidRPr="00E07018">
              <w:rPr>
                <w:noProof/>
                <w:webHidden/>
                <w:color w:val="000000" w:themeColor="text1"/>
                <w:sz w:val="24"/>
                <w:szCs w:val="24"/>
              </w:rPr>
              <w:fldChar w:fldCharType="end"/>
            </w:r>
          </w:hyperlink>
        </w:p>
        <w:p w:rsidR="006F246E" w:rsidRPr="00E07018" w:rsidRDefault="009016E3" w:rsidP="00E07018">
          <w:pPr>
            <w:pStyle w:val="TOC1"/>
            <w:tabs>
              <w:tab w:val="right" w:leader="dot" w:pos="9350"/>
            </w:tabs>
            <w:spacing w:line="480" w:lineRule="auto"/>
            <w:jc w:val="both"/>
            <w:rPr>
              <w:noProof/>
              <w:color w:val="000000" w:themeColor="text1"/>
              <w:sz w:val="24"/>
              <w:szCs w:val="24"/>
            </w:rPr>
          </w:pPr>
          <w:hyperlink w:anchor="_Toc212449438" w:history="1">
            <w:r w:rsidR="006F246E" w:rsidRPr="00E07018">
              <w:rPr>
                <w:rStyle w:val="Hyperlink"/>
                <w:noProof/>
                <w:color w:val="000000" w:themeColor="text1"/>
                <w:sz w:val="24"/>
                <w:szCs w:val="24"/>
              </w:rPr>
              <w:t>Task 2: Academic Report – Leadership as a Key Skill in Nursing</w:t>
            </w:r>
            <w:r w:rsidR="006F246E" w:rsidRPr="00E07018">
              <w:rPr>
                <w:noProof/>
                <w:webHidden/>
                <w:color w:val="000000" w:themeColor="text1"/>
                <w:sz w:val="24"/>
                <w:szCs w:val="24"/>
              </w:rPr>
              <w:tab/>
            </w:r>
            <w:r w:rsidR="006F246E" w:rsidRPr="00E07018">
              <w:rPr>
                <w:noProof/>
                <w:webHidden/>
                <w:color w:val="000000" w:themeColor="text1"/>
                <w:sz w:val="24"/>
                <w:szCs w:val="24"/>
              </w:rPr>
              <w:fldChar w:fldCharType="begin"/>
            </w:r>
            <w:r w:rsidR="006F246E" w:rsidRPr="00E07018">
              <w:rPr>
                <w:noProof/>
                <w:webHidden/>
                <w:color w:val="000000" w:themeColor="text1"/>
                <w:sz w:val="24"/>
                <w:szCs w:val="24"/>
              </w:rPr>
              <w:instrText xml:space="preserve"> PAGEREF _Toc212449438 \h </w:instrText>
            </w:r>
            <w:r w:rsidR="006F246E" w:rsidRPr="00E07018">
              <w:rPr>
                <w:noProof/>
                <w:webHidden/>
                <w:color w:val="000000" w:themeColor="text1"/>
                <w:sz w:val="24"/>
                <w:szCs w:val="24"/>
              </w:rPr>
            </w:r>
            <w:r w:rsidR="006F246E" w:rsidRPr="00E07018">
              <w:rPr>
                <w:noProof/>
                <w:webHidden/>
                <w:color w:val="000000" w:themeColor="text1"/>
                <w:sz w:val="24"/>
                <w:szCs w:val="24"/>
              </w:rPr>
              <w:fldChar w:fldCharType="separate"/>
            </w:r>
            <w:r w:rsidR="006F246E" w:rsidRPr="00E07018">
              <w:rPr>
                <w:noProof/>
                <w:webHidden/>
                <w:color w:val="000000" w:themeColor="text1"/>
                <w:sz w:val="24"/>
                <w:szCs w:val="24"/>
              </w:rPr>
              <w:t>4</w:t>
            </w:r>
            <w:r w:rsidR="006F246E" w:rsidRPr="00E07018">
              <w:rPr>
                <w:noProof/>
                <w:webHidden/>
                <w:color w:val="000000" w:themeColor="text1"/>
                <w:sz w:val="24"/>
                <w:szCs w:val="24"/>
              </w:rPr>
              <w:fldChar w:fldCharType="end"/>
            </w:r>
          </w:hyperlink>
        </w:p>
        <w:p w:rsidR="006F246E" w:rsidRPr="00E07018" w:rsidRDefault="009016E3" w:rsidP="00E07018">
          <w:pPr>
            <w:pStyle w:val="TOC2"/>
            <w:tabs>
              <w:tab w:val="right" w:leader="dot" w:pos="9350"/>
            </w:tabs>
            <w:spacing w:line="480" w:lineRule="auto"/>
            <w:jc w:val="both"/>
            <w:rPr>
              <w:noProof/>
              <w:color w:val="000000" w:themeColor="text1"/>
              <w:sz w:val="24"/>
              <w:szCs w:val="24"/>
            </w:rPr>
          </w:pPr>
          <w:hyperlink w:anchor="_Toc212449439" w:history="1">
            <w:r w:rsidR="006F246E" w:rsidRPr="00E07018">
              <w:rPr>
                <w:rStyle w:val="Hyperlink"/>
                <w:noProof/>
                <w:color w:val="000000" w:themeColor="text1"/>
                <w:sz w:val="24"/>
                <w:szCs w:val="24"/>
              </w:rPr>
              <w:t>The Importance of Leadership in Nursing</w:t>
            </w:r>
            <w:r w:rsidR="006F246E" w:rsidRPr="00E07018">
              <w:rPr>
                <w:noProof/>
                <w:webHidden/>
                <w:color w:val="000000" w:themeColor="text1"/>
                <w:sz w:val="24"/>
                <w:szCs w:val="24"/>
              </w:rPr>
              <w:tab/>
            </w:r>
            <w:r w:rsidR="006F246E" w:rsidRPr="00E07018">
              <w:rPr>
                <w:noProof/>
                <w:webHidden/>
                <w:color w:val="000000" w:themeColor="text1"/>
                <w:sz w:val="24"/>
                <w:szCs w:val="24"/>
              </w:rPr>
              <w:fldChar w:fldCharType="begin"/>
            </w:r>
            <w:r w:rsidR="006F246E" w:rsidRPr="00E07018">
              <w:rPr>
                <w:noProof/>
                <w:webHidden/>
                <w:color w:val="000000" w:themeColor="text1"/>
                <w:sz w:val="24"/>
                <w:szCs w:val="24"/>
              </w:rPr>
              <w:instrText xml:space="preserve"> PAGEREF _Toc212449439 \h </w:instrText>
            </w:r>
            <w:r w:rsidR="006F246E" w:rsidRPr="00E07018">
              <w:rPr>
                <w:noProof/>
                <w:webHidden/>
                <w:color w:val="000000" w:themeColor="text1"/>
                <w:sz w:val="24"/>
                <w:szCs w:val="24"/>
              </w:rPr>
            </w:r>
            <w:r w:rsidR="006F246E" w:rsidRPr="00E07018">
              <w:rPr>
                <w:noProof/>
                <w:webHidden/>
                <w:color w:val="000000" w:themeColor="text1"/>
                <w:sz w:val="24"/>
                <w:szCs w:val="24"/>
              </w:rPr>
              <w:fldChar w:fldCharType="separate"/>
            </w:r>
            <w:r w:rsidR="006F246E" w:rsidRPr="00E07018">
              <w:rPr>
                <w:noProof/>
                <w:webHidden/>
                <w:color w:val="000000" w:themeColor="text1"/>
                <w:sz w:val="24"/>
                <w:szCs w:val="24"/>
              </w:rPr>
              <w:t>4</w:t>
            </w:r>
            <w:r w:rsidR="006F246E" w:rsidRPr="00E07018">
              <w:rPr>
                <w:noProof/>
                <w:webHidden/>
                <w:color w:val="000000" w:themeColor="text1"/>
                <w:sz w:val="24"/>
                <w:szCs w:val="24"/>
              </w:rPr>
              <w:fldChar w:fldCharType="end"/>
            </w:r>
          </w:hyperlink>
        </w:p>
        <w:p w:rsidR="006F246E" w:rsidRPr="00E07018" w:rsidRDefault="009016E3" w:rsidP="00E07018">
          <w:pPr>
            <w:pStyle w:val="TOC2"/>
            <w:tabs>
              <w:tab w:val="right" w:leader="dot" w:pos="9350"/>
            </w:tabs>
            <w:spacing w:line="480" w:lineRule="auto"/>
            <w:jc w:val="both"/>
            <w:rPr>
              <w:noProof/>
              <w:color w:val="000000" w:themeColor="text1"/>
              <w:sz w:val="24"/>
              <w:szCs w:val="24"/>
            </w:rPr>
          </w:pPr>
          <w:hyperlink w:anchor="_Toc212449440" w:history="1">
            <w:r w:rsidR="006F246E" w:rsidRPr="00E07018">
              <w:rPr>
                <w:rStyle w:val="Hyperlink"/>
                <w:noProof/>
                <w:color w:val="000000" w:themeColor="text1"/>
                <w:sz w:val="24"/>
                <w:szCs w:val="24"/>
              </w:rPr>
              <w:t>Theoretical Perspective on Leadership</w:t>
            </w:r>
            <w:r w:rsidR="006F246E" w:rsidRPr="00E07018">
              <w:rPr>
                <w:noProof/>
                <w:webHidden/>
                <w:color w:val="000000" w:themeColor="text1"/>
                <w:sz w:val="24"/>
                <w:szCs w:val="24"/>
              </w:rPr>
              <w:tab/>
            </w:r>
            <w:r w:rsidR="006F246E" w:rsidRPr="00E07018">
              <w:rPr>
                <w:noProof/>
                <w:webHidden/>
                <w:color w:val="000000" w:themeColor="text1"/>
                <w:sz w:val="24"/>
                <w:szCs w:val="24"/>
              </w:rPr>
              <w:fldChar w:fldCharType="begin"/>
            </w:r>
            <w:r w:rsidR="006F246E" w:rsidRPr="00E07018">
              <w:rPr>
                <w:noProof/>
                <w:webHidden/>
                <w:color w:val="000000" w:themeColor="text1"/>
                <w:sz w:val="24"/>
                <w:szCs w:val="24"/>
              </w:rPr>
              <w:instrText xml:space="preserve"> PAGEREF _Toc212449440 \h </w:instrText>
            </w:r>
            <w:r w:rsidR="006F246E" w:rsidRPr="00E07018">
              <w:rPr>
                <w:noProof/>
                <w:webHidden/>
                <w:color w:val="000000" w:themeColor="text1"/>
                <w:sz w:val="24"/>
                <w:szCs w:val="24"/>
              </w:rPr>
            </w:r>
            <w:r w:rsidR="006F246E" w:rsidRPr="00E07018">
              <w:rPr>
                <w:noProof/>
                <w:webHidden/>
                <w:color w:val="000000" w:themeColor="text1"/>
                <w:sz w:val="24"/>
                <w:szCs w:val="24"/>
              </w:rPr>
              <w:fldChar w:fldCharType="separate"/>
            </w:r>
            <w:r w:rsidR="006F246E" w:rsidRPr="00E07018">
              <w:rPr>
                <w:noProof/>
                <w:webHidden/>
                <w:color w:val="000000" w:themeColor="text1"/>
                <w:sz w:val="24"/>
                <w:szCs w:val="24"/>
              </w:rPr>
              <w:t>5</w:t>
            </w:r>
            <w:r w:rsidR="006F246E" w:rsidRPr="00E07018">
              <w:rPr>
                <w:noProof/>
                <w:webHidden/>
                <w:color w:val="000000" w:themeColor="text1"/>
                <w:sz w:val="24"/>
                <w:szCs w:val="24"/>
              </w:rPr>
              <w:fldChar w:fldCharType="end"/>
            </w:r>
          </w:hyperlink>
        </w:p>
        <w:p w:rsidR="006F246E" w:rsidRPr="00E07018" w:rsidRDefault="009016E3" w:rsidP="00E07018">
          <w:pPr>
            <w:pStyle w:val="TOC2"/>
            <w:tabs>
              <w:tab w:val="right" w:leader="dot" w:pos="9350"/>
            </w:tabs>
            <w:spacing w:line="480" w:lineRule="auto"/>
            <w:jc w:val="both"/>
            <w:rPr>
              <w:noProof/>
              <w:color w:val="000000" w:themeColor="text1"/>
              <w:sz w:val="24"/>
              <w:szCs w:val="24"/>
            </w:rPr>
          </w:pPr>
          <w:hyperlink w:anchor="_Toc212449441" w:history="1">
            <w:r w:rsidR="006F246E" w:rsidRPr="00E07018">
              <w:rPr>
                <w:rStyle w:val="Hyperlink"/>
                <w:noProof/>
                <w:color w:val="000000" w:themeColor="text1"/>
                <w:sz w:val="24"/>
                <w:szCs w:val="24"/>
              </w:rPr>
              <w:t>Developing Leadership Skills in Nursing Practice</w:t>
            </w:r>
            <w:r w:rsidR="006F246E" w:rsidRPr="00E07018">
              <w:rPr>
                <w:noProof/>
                <w:webHidden/>
                <w:color w:val="000000" w:themeColor="text1"/>
                <w:sz w:val="24"/>
                <w:szCs w:val="24"/>
              </w:rPr>
              <w:tab/>
            </w:r>
            <w:r w:rsidR="006F246E" w:rsidRPr="00E07018">
              <w:rPr>
                <w:noProof/>
                <w:webHidden/>
                <w:color w:val="000000" w:themeColor="text1"/>
                <w:sz w:val="24"/>
                <w:szCs w:val="24"/>
              </w:rPr>
              <w:fldChar w:fldCharType="begin"/>
            </w:r>
            <w:r w:rsidR="006F246E" w:rsidRPr="00E07018">
              <w:rPr>
                <w:noProof/>
                <w:webHidden/>
                <w:color w:val="000000" w:themeColor="text1"/>
                <w:sz w:val="24"/>
                <w:szCs w:val="24"/>
              </w:rPr>
              <w:instrText xml:space="preserve"> PAGEREF _Toc212449441 \h </w:instrText>
            </w:r>
            <w:r w:rsidR="006F246E" w:rsidRPr="00E07018">
              <w:rPr>
                <w:noProof/>
                <w:webHidden/>
                <w:color w:val="000000" w:themeColor="text1"/>
                <w:sz w:val="24"/>
                <w:szCs w:val="24"/>
              </w:rPr>
            </w:r>
            <w:r w:rsidR="006F246E" w:rsidRPr="00E07018">
              <w:rPr>
                <w:noProof/>
                <w:webHidden/>
                <w:color w:val="000000" w:themeColor="text1"/>
                <w:sz w:val="24"/>
                <w:szCs w:val="24"/>
              </w:rPr>
              <w:fldChar w:fldCharType="separate"/>
            </w:r>
            <w:r w:rsidR="006F246E" w:rsidRPr="00E07018">
              <w:rPr>
                <w:noProof/>
                <w:webHidden/>
                <w:color w:val="000000" w:themeColor="text1"/>
                <w:sz w:val="24"/>
                <w:szCs w:val="24"/>
              </w:rPr>
              <w:t>5</w:t>
            </w:r>
            <w:r w:rsidR="006F246E" w:rsidRPr="00E07018">
              <w:rPr>
                <w:noProof/>
                <w:webHidden/>
                <w:color w:val="000000" w:themeColor="text1"/>
                <w:sz w:val="24"/>
                <w:szCs w:val="24"/>
              </w:rPr>
              <w:fldChar w:fldCharType="end"/>
            </w:r>
          </w:hyperlink>
        </w:p>
        <w:p w:rsidR="006F246E" w:rsidRPr="00E07018" w:rsidRDefault="009016E3" w:rsidP="00E07018">
          <w:pPr>
            <w:pStyle w:val="TOC2"/>
            <w:tabs>
              <w:tab w:val="right" w:leader="dot" w:pos="9350"/>
            </w:tabs>
            <w:spacing w:line="480" w:lineRule="auto"/>
            <w:jc w:val="both"/>
            <w:rPr>
              <w:noProof/>
              <w:color w:val="000000" w:themeColor="text1"/>
              <w:sz w:val="24"/>
              <w:szCs w:val="24"/>
            </w:rPr>
          </w:pPr>
          <w:hyperlink w:anchor="_Toc212449442" w:history="1">
            <w:r w:rsidR="006F246E" w:rsidRPr="00E07018">
              <w:rPr>
                <w:rStyle w:val="Hyperlink"/>
                <w:noProof/>
                <w:color w:val="000000" w:themeColor="text1"/>
                <w:sz w:val="24"/>
                <w:szCs w:val="24"/>
              </w:rPr>
              <w:t>Task 3: Reflective Report (ERA Model)</w:t>
            </w:r>
            <w:r w:rsidR="006F246E" w:rsidRPr="00E07018">
              <w:rPr>
                <w:noProof/>
                <w:webHidden/>
                <w:color w:val="000000" w:themeColor="text1"/>
                <w:sz w:val="24"/>
                <w:szCs w:val="24"/>
              </w:rPr>
              <w:tab/>
            </w:r>
            <w:r w:rsidR="006F246E" w:rsidRPr="00E07018">
              <w:rPr>
                <w:noProof/>
                <w:webHidden/>
                <w:color w:val="000000" w:themeColor="text1"/>
                <w:sz w:val="24"/>
                <w:szCs w:val="24"/>
              </w:rPr>
              <w:fldChar w:fldCharType="begin"/>
            </w:r>
            <w:r w:rsidR="006F246E" w:rsidRPr="00E07018">
              <w:rPr>
                <w:noProof/>
                <w:webHidden/>
                <w:color w:val="000000" w:themeColor="text1"/>
                <w:sz w:val="24"/>
                <w:szCs w:val="24"/>
              </w:rPr>
              <w:instrText xml:space="preserve"> PAGEREF _Toc212449442 \h </w:instrText>
            </w:r>
            <w:r w:rsidR="006F246E" w:rsidRPr="00E07018">
              <w:rPr>
                <w:noProof/>
                <w:webHidden/>
                <w:color w:val="000000" w:themeColor="text1"/>
                <w:sz w:val="24"/>
                <w:szCs w:val="24"/>
              </w:rPr>
            </w:r>
            <w:r w:rsidR="006F246E" w:rsidRPr="00E07018">
              <w:rPr>
                <w:noProof/>
                <w:webHidden/>
                <w:color w:val="000000" w:themeColor="text1"/>
                <w:sz w:val="24"/>
                <w:szCs w:val="24"/>
              </w:rPr>
              <w:fldChar w:fldCharType="separate"/>
            </w:r>
            <w:r w:rsidR="006F246E" w:rsidRPr="00E07018">
              <w:rPr>
                <w:noProof/>
                <w:webHidden/>
                <w:color w:val="000000" w:themeColor="text1"/>
                <w:sz w:val="24"/>
                <w:szCs w:val="24"/>
              </w:rPr>
              <w:t>5</w:t>
            </w:r>
            <w:r w:rsidR="006F246E" w:rsidRPr="00E07018">
              <w:rPr>
                <w:noProof/>
                <w:webHidden/>
                <w:color w:val="000000" w:themeColor="text1"/>
                <w:sz w:val="24"/>
                <w:szCs w:val="24"/>
              </w:rPr>
              <w:fldChar w:fldCharType="end"/>
            </w:r>
          </w:hyperlink>
        </w:p>
        <w:p w:rsidR="006F246E" w:rsidRPr="00E07018" w:rsidRDefault="009016E3" w:rsidP="00E07018">
          <w:pPr>
            <w:pStyle w:val="TOC2"/>
            <w:tabs>
              <w:tab w:val="right" w:leader="dot" w:pos="9350"/>
            </w:tabs>
            <w:spacing w:line="480" w:lineRule="auto"/>
            <w:jc w:val="both"/>
            <w:rPr>
              <w:noProof/>
              <w:color w:val="000000" w:themeColor="text1"/>
              <w:sz w:val="24"/>
              <w:szCs w:val="24"/>
            </w:rPr>
          </w:pPr>
          <w:hyperlink w:anchor="_Toc212449443" w:history="1">
            <w:r w:rsidR="006F246E" w:rsidRPr="00E07018">
              <w:rPr>
                <w:rStyle w:val="Hyperlink"/>
                <w:noProof/>
                <w:color w:val="000000" w:themeColor="text1"/>
                <w:sz w:val="24"/>
                <w:szCs w:val="24"/>
              </w:rPr>
              <w:t>Experience</w:t>
            </w:r>
            <w:r w:rsidR="006F246E" w:rsidRPr="00E07018">
              <w:rPr>
                <w:noProof/>
                <w:webHidden/>
                <w:color w:val="000000" w:themeColor="text1"/>
                <w:sz w:val="24"/>
                <w:szCs w:val="24"/>
              </w:rPr>
              <w:tab/>
            </w:r>
            <w:r w:rsidR="006F246E" w:rsidRPr="00E07018">
              <w:rPr>
                <w:noProof/>
                <w:webHidden/>
                <w:color w:val="000000" w:themeColor="text1"/>
                <w:sz w:val="24"/>
                <w:szCs w:val="24"/>
              </w:rPr>
              <w:fldChar w:fldCharType="begin"/>
            </w:r>
            <w:r w:rsidR="006F246E" w:rsidRPr="00E07018">
              <w:rPr>
                <w:noProof/>
                <w:webHidden/>
                <w:color w:val="000000" w:themeColor="text1"/>
                <w:sz w:val="24"/>
                <w:szCs w:val="24"/>
              </w:rPr>
              <w:instrText xml:space="preserve"> PAGEREF _Toc212449443 \h </w:instrText>
            </w:r>
            <w:r w:rsidR="006F246E" w:rsidRPr="00E07018">
              <w:rPr>
                <w:noProof/>
                <w:webHidden/>
                <w:color w:val="000000" w:themeColor="text1"/>
                <w:sz w:val="24"/>
                <w:szCs w:val="24"/>
              </w:rPr>
            </w:r>
            <w:r w:rsidR="006F246E" w:rsidRPr="00E07018">
              <w:rPr>
                <w:noProof/>
                <w:webHidden/>
                <w:color w:val="000000" w:themeColor="text1"/>
                <w:sz w:val="24"/>
                <w:szCs w:val="24"/>
              </w:rPr>
              <w:fldChar w:fldCharType="separate"/>
            </w:r>
            <w:r w:rsidR="006F246E" w:rsidRPr="00E07018">
              <w:rPr>
                <w:noProof/>
                <w:webHidden/>
                <w:color w:val="000000" w:themeColor="text1"/>
                <w:sz w:val="24"/>
                <w:szCs w:val="24"/>
              </w:rPr>
              <w:t>5</w:t>
            </w:r>
            <w:r w:rsidR="006F246E" w:rsidRPr="00E07018">
              <w:rPr>
                <w:noProof/>
                <w:webHidden/>
                <w:color w:val="000000" w:themeColor="text1"/>
                <w:sz w:val="24"/>
                <w:szCs w:val="24"/>
              </w:rPr>
              <w:fldChar w:fldCharType="end"/>
            </w:r>
          </w:hyperlink>
        </w:p>
        <w:p w:rsidR="006F246E" w:rsidRPr="00E07018" w:rsidRDefault="009016E3" w:rsidP="00E07018">
          <w:pPr>
            <w:pStyle w:val="TOC2"/>
            <w:tabs>
              <w:tab w:val="right" w:leader="dot" w:pos="9350"/>
            </w:tabs>
            <w:spacing w:line="480" w:lineRule="auto"/>
            <w:jc w:val="both"/>
            <w:rPr>
              <w:noProof/>
              <w:color w:val="000000" w:themeColor="text1"/>
              <w:sz w:val="24"/>
              <w:szCs w:val="24"/>
            </w:rPr>
          </w:pPr>
          <w:hyperlink w:anchor="_Toc212449444" w:history="1">
            <w:r w:rsidR="006F246E" w:rsidRPr="00E07018">
              <w:rPr>
                <w:rStyle w:val="Hyperlink"/>
                <w:noProof/>
                <w:color w:val="000000" w:themeColor="text1"/>
                <w:sz w:val="24"/>
                <w:szCs w:val="24"/>
              </w:rPr>
              <w:t>Reflection</w:t>
            </w:r>
            <w:r w:rsidR="006F246E" w:rsidRPr="00E07018">
              <w:rPr>
                <w:noProof/>
                <w:webHidden/>
                <w:color w:val="000000" w:themeColor="text1"/>
                <w:sz w:val="24"/>
                <w:szCs w:val="24"/>
              </w:rPr>
              <w:tab/>
            </w:r>
            <w:r w:rsidR="006F246E" w:rsidRPr="00E07018">
              <w:rPr>
                <w:noProof/>
                <w:webHidden/>
                <w:color w:val="000000" w:themeColor="text1"/>
                <w:sz w:val="24"/>
                <w:szCs w:val="24"/>
              </w:rPr>
              <w:fldChar w:fldCharType="begin"/>
            </w:r>
            <w:r w:rsidR="006F246E" w:rsidRPr="00E07018">
              <w:rPr>
                <w:noProof/>
                <w:webHidden/>
                <w:color w:val="000000" w:themeColor="text1"/>
                <w:sz w:val="24"/>
                <w:szCs w:val="24"/>
              </w:rPr>
              <w:instrText xml:space="preserve"> PAGEREF _Toc212449444 \h </w:instrText>
            </w:r>
            <w:r w:rsidR="006F246E" w:rsidRPr="00E07018">
              <w:rPr>
                <w:noProof/>
                <w:webHidden/>
                <w:color w:val="000000" w:themeColor="text1"/>
                <w:sz w:val="24"/>
                <w:szCs w:val="24"/>
              </w:rPr>
            </w:r>
            <w:r w:rsidR="006F246E" w:rsidRPr="00E07018">
              <w:rPr>
                <w:noProof/>
                <w:webHidden/>
                <w:color w:val="000000" w:themeColor="text1"/>
                <w:sz w:val="24"/>
                <w:szCs w:val="24"/>
              </w:rPr>
              <w:fldChar w:fldCharType="separate"/>
            </w:r>
            <w:r w:rsidR="006F246E" w:rsidRPr="00E07018">
              <w:rPr>
                <w:noProof/>
                <w:webHidden/>
                <w:color w:val="000000" w:themeColor="text1"/>
                <w:sz w:val="24"/>
                <w:szCs w:val="24"/>
              </w:rPr>
              <w:t>6</w:t>
            </w:r>
            <w:r w:rsidR="006F246E" w:rsidRPr="00E07018">
              <w:rPr>
                <w:noProof/>
                <w:webHidden/>
                <w:color w:val="000000" w:themeColor="text1"/>
                <w:sz w:val="24"/>
                <w:szCs w:val="24"/>
              </w:rPr>
              <w:fldChar w:fldCharType="end"/>
            </w:r>
          </w:hyperlink>
        </w:p>
        <w:p w:rsidR="006F246E" w:rsidRPr="00E07018" w:rsidRDefault="009016E3" w:rsidP="00E07018">
          <w:pPr>
            <w:pStyle w:val="TOC2"/>
            <w:tabs>
              <w:tab w:val="right" w:leader="dot" w:pos="9350"/>
            </w:tabs>
            <w:spacing w:line="480" w:lineRule="auto"/>
            <w:jc w:val="both"/>
            <w:rPr>
              <w:noProof/>
              <w:color w:val="000000" w:themeColor="text1"/>
              <w:sz w:val="24"/>
              <w:szCs w:val="24"/>
            </w:rPr>
          </w:pPr>
          <w:hyperlink w:anchor="_Toc212449445" w:history="1">
            <w:r w:rsidR="006F246E" w:rsidRPr="00E07018">
              <w:rPr>
                <w:rStyle w:val="Hyperlink"/>
                <w:noProof/>
                <w:color w:val="000000" w:themeColor="text1"/>
                <w:sz w:val="24"/>
                <w:szCs w:val="24"/>
              </w:rPr>
              <w:t>Action</w:t>
            </w:r>
            <w:r w:rsidR="006F246E" w:rsidRPr="00E07018">
              <w:rPr>
                <w:noProof/>
                <w:webHidden/>
                <w:color w:val="000000" w:themeColor="text1"/>
                <w:sz w:val="24"/>
                <w:szCs w:val="24"/>
              </w:rPr>
              <w:tab/>
            </w:r>
            <w:r w:rsidR="006F246E" w:rsidRPr="00E07018">
              <w:rPr>
                <w:noProof/>
                <w:webHidden/>
                <w:color w:val="000000" w:themeColor="text1"/>
                <w:sz w:val="24"/>
                <w:szCs w:val="24"/>
              </w:rPr>
              <w:fldChar w:fldCharType="begin"/>
            </w:r>
            <w:r w:rsidR="006F246E" w:rsidRPr="00E07018">
              <w:rPr>
                <w:noProof/>
                <w:webHidden/>
                <w:color w:val="000000" w:themeColor="text1"/>
                <w:sz w:val="24"/>
                <w:szCs w:val="24"/>
              </w:rPr>
              <w:instrText xml:space="preserve"> PAGEREF _Toc212449445 \h </w:instrText>
            </w:r>
            <w:r w:rsidR="006F246E" w:rsidRPr="00E07018">
              <w:rPr>
                <w:noProof/>
                <w:webHidden/>
                <w:color w:val="000000" w:themeColor="text1"/>
                <w:sz w:val="24"/>
                <w:szCs w:val="24"/>
              </w:rPr>
            </w:r>
            <w:r w:rsidR="006F246E" w:rsidRPr="00E07018">
              <w:rPr>
                <w:noProof/>
                <w:webHidden/>
                <w:color w:val="000000" w:themeColor="text1"/>
                <w:sz w:val="24"/>
                <w:szCs w:val="24"/>
              </w:rPr>
              <w:fldChar w:fldCharType="separate"/>
            </w:r>
            <w:r w:rsidR="006F246E" w:rsidRPr="00E07018">
              <w:rPr>
                <w:noProof/>
                <w:webHidden/>
                <w:color w:val="000000" w:themeColor="text1"/>
                <w:sz w:val="24"/>
                <w:szCs w:val="24"/>
              </w:rPr>
              <w:t>6</w:t>
            </w:r>
            <w:r w:rsidR="006F246E" w:rsidRPr="00E07018">
              <w:rPr>
                <w:noProof/>
                <w:webHidden/>
                <w:color w:val="000000" w:themeColor="text1"/>
                <w:sz w:val="24"/>
                <w:szCs w:val="24"/>
              </w:rPr>
              <w:fldChar w:fldCharType="end"/>
            </w:r>
          </w:hyperlink>
        </w:p>
        <w:p w:rsidR="006F246E" w:rsidRPr="00E07018" w:rsidRDefault="009016E3" w:rsidP="00E07018">
          <w:pPr>
            <w:pStyle w:val="TOC2"/>
            <w:tabs>
              <w:tab w:val="right" w:leader="dot" w:pos="9350"/>
            </w:tabs>
            <w:spacing w:line="480" w:lineRule="auto"/>
            <w:jc w:val="both"/>
            <w:rPr>
              <w:noProof/>
              <w:color w:val="000000" w:themeColor="text1"/>
              <w:sz w:val="24"/>
              <w:szCs w:val="24"/>
            </w:rPr>
          </w:pPr>
          <w:hyperlink w:anchor="_Toc212449446" w:history="1">
            <w:r w:rsidR="006F246E" w:rsidRPr="00E07018">
              <w:rPr>
                <w:rStyle w:val="Hyperlink"/>
                <w:noProof/>
                <w:color w:val="000000" w:themeColor="text1"/>
                <w:sz w:val="24"/>
                <w:szCs w:val="24"/>
              </w:rPr>
              <w:t>Conclusion</w:t>
            </w:r>
            <w:r w:rsidR="006F246E" w:rsidRPr="00E07018">
              <w:rPr>
                <w:noProof/>
                <w:webHidden/>
                <w:color w:val="000000" w:themeColor="text1"/>
                <w:sz w:val="24"/>
                <w:szCs w:val="24"/>
              </w:rPr>
              <w:tab/>
            </w:r>
            <w:r w:rsidR="006F246E" w:rsidRPr="00E07018">
              <w:rPr>
                <w:noProof/>
                <w:webHidden/>
                <w:color w:val="000000" w:themeColor="text1"/>
                <w:sz w:val="24"/>
                <w:szCs w:val="24"/>
              </w:rPr>
              <w:fldChar w:fldCharType="begin"/>
            </w:r>
            <w:r w:rsidR="006F246E" w:rsidRPr="00E07018">
              <w:rPr>
                <w:noProof/>
                <w:webHidden/>
                <w:color w:val="000000" w:themeColor="text1"/>
                <w:sz w:val="24"/>
                <w:szCs w:val="24"/>
              </w:rPr>
              <w:instrText xml:space="preserve"> PAGEREF _Toc212449446 \h </w:instrText>
            </w:r>
            <w:r w:rsidR="006F246E" w:rsidRPr="00E07018">
              <w:rPr>
                <w:noProof/>
                <w:webHidden/>
                <w:color w:val="000000" w:themeColor="text1"/>
                <w:sz w:val="24"/>
                <w:szCs w:val="24"/>
              </w:rPr>
            </w:r>
            <w:r w:rsidR="006F246E" w:rsidRPr="00E07018">
              <w:rPr>
                <w:noProof/>
                <w:webHidden/>
                <w:color w:val="000000" w:themeColor="text1"/>
                <w:sz w:val="24"/>
                <w:szCs w:val="24"/>
              </w:rPr>
              <w:fldChar w:fldCharType="separate"/>
            </w:r>
            <w:r w:rsidR="006F246E" w:rsidRPr="00E07018">
              <w:rPr>
                <w:noProof/>
                <w:webHidden/>
                <w:color w:val="000000" w:themeColor="text1"/>
                <w:sz w:val="24"/>
                <w:szCs w:val="24"/>
              </w:rPr>
              <w:t>6</w:t>
            </w:r>
            <w:r w:rsidR="006F246E" w:rsidRPr="00E07018">
              <w:rPr>
                <w:noProof/>
                <w:webHidden/>
                <w:color w:val="000000" w:themeColor="text1"/>
                <w:sz w:val="24"/>
                <w:szCs w:val="24"/>
              </w:rPr>
              <w:fldChar w:fldCharType="end"/>
            </w:r>
          </w:hyperlink>
        </w:p>
        <w:p w:rsidR="006F246E" w:rsidRPr="00E07018" w:rsidRDefault="009016E3" w:rsidP="00E07018">
          <w:pPr>
            <w:pStyle w:val="TOC1"/>
            <w:tabs>
              <w:tab w:val="right" w:leader="dot" w:pos="9350"/>
            </w:tabs>
            <w:spacing w:line="480" w:lineRule="auto"/>
            <w:jc w:val="both"/>
            <w:rPr>
              <w:noProof/>
              <w:color w:val="000000" w:themeColor="text1"/>
              <w:sz w:val="24"/>
              <w:szCs w:val="24"/>
            </w:rPr>
          </w:pPr>
          <w:hyperlink w:anchor="_Toc212449447" w:history="1">
            <w:r w:rsidR="006F246E" w:rsidRPr="00E07018">
              <w:rPr>
                <w:rStyle w:val="Hyperlink"/>
                <w:noProof/>
                <w:color w:val="000000" w:themeColor="text1"/>
                <w:sz w:val="24"/>
                <w:szCs w:val="24"/>
              </w:rPr>
              <w:t>References</w:t>
            </w:r>
            <w:r w:rsidR="006F246E" w:rsidRPr="00E07018">
              <w:rPr>
                <w:noProof/>
                <w:webHidden/>
                <w:color w:val="000000" w:themeColor="text1"/>
                <w:sz w:val="24"/>
                <w:szCs w:val="24"/>
              </w:rPr>
              <w:tab/>
            </w:r>
            <w:r w:rsidR="006F246E" w:rsidRPr="00E07018">
              <w:rPr>
                <w:noProof/>
                <w:webHidden/>
                <w:color w:val="000000" w:themeColor="text1"/>
                <w:sz w:val="24"/>
                <w:szCs w:val="24"/>
              </w:rPr>
              <w:fldChar w:fldCharType="begin"/>
            </w:r>
            <w:r w:rsidR="006F246E" w:rsidRPr="00E07018">
              <w:rPr>
                <w:noProof/>
                <w:webHidden/>
                <w:color w:val="000000" w:themeColor="text1"/>
                <w:sz w:val="24"/>
                <w:szCs w:val="24"/>
              </w:rPr>
              <w:instrText xml:space="preserve"> PAGEREF _Toc212449447 \h </w:instrText>
            </w:r>
            <w:r w:rsidR="006F246E" w:rsidRPr="00E07018">
              <w:rPr>
                <w:noProof/>
                <w:webHidden/>
                <w:color w:val="000000" w:themeColor="text1"/>
                <w:sz w:val="24"/>
                <w:szCs w:val="24"/>
              </w:rPr>
            </w:r>
            <w:r w:rsidR="006F246E" w:rsidRPr="00E07018">
              <w:rPr>
                <w:noProof/>
                <w:webHidden/>
                <w:color w:val="000000" w:themeColor="text1"/>
                <w:sz w:val="24"/>
                <w:szCs w:val="24"/>
              </w:rPr>
              <w:fldChar w:fldCharType="separate"/>
            </w:r>
            <w:r w:rsidR="006F246E" w:rsidRPr="00E07018">
              <w:rPr>
                <w:noProof/>
                <w:webHidden/>
                <w:color w:val="000000" w:themeColor="text1"/>
                <w:sz w:val="24"/>
                <w:szCs w:val="24"/>
              </w:rPr>
              <w:t>7</w:t>
            </w:r>
            <w:r w:rsidR="006F246E" w:rsidRPr="00E07018">
              <w:rPr>
                <w:noProof/>
                <w:webHidden/>
                <w:color w:val="000000" w:themeColor="text1"/>
                <w:sz w:val="24"/>
                <w:szCs w:val="24"/>
              </w:rPr>
              <w:fldChar w:fldCharType="end"/>
            </w:r>
          </w:hyperlink>
        </w:p>
        <w:p w:rsidR="00F165B2" w:rsidRPr="00E07018" w:rsidRDefault="006F246E" w:rsidP="00E07018">
          <w:pPr>
            <w:spacing w:line="480" w:lineRule="auto"/>
            <w:jc w:val="both"/>
            <w:rPr>
              <w:color w:val="000000" w:themeColor="text1"/>
              <w:sz w:val="24"/>
              <w:szCs w:val="24"/>
            </w:rPr>
          </w:pPr>
          <w:r w:rsidRPr="00E07018">
            <w:rPr>
              <w:b/>
              <w:bCs/>
              <w:noProof/>
              <w:color w:val="000000" w:themeColor="text1"/>
              <w:sz w:val="24"/>
              <w:szCs w:val="24"/>
            </w:rPr>
            <w:fldChar w:fldCharType="end"/>
          </w:r>
        </w:p>
      </w:sdtContent>
    </w:sdt>
    <w:p w:rsidR="00885C4B" w:rsidRPr="00E07018" w:rsidRDefault="00A276F9" w:rsidP="00E07018">
      <w:pPr>
        <w:pStyle w:val="Heading1"/>
        <w:spacing w:line="480" w:lineRule="auto"/>
        <w:jc w:val="both"/>
        <w:rPr>
          <w:rFonts w:asciiTheme="minorHAnsi" w:hAnsiTheme="minorHAnsi"/>
          <w:color w:val="000000" w:themeColor="text1"/>
          <w:sz w:val="24"/>
          <w:szCs w:val="24"/>
        </w:rPr>
      </w:pPr>
      <w:bookmarkStart w:id="1" w:name="_Toc212449432"/>
      <w:r w:rsidRPr="00E07018">
        <w:rPr>
          <w:rFonts w:asciiTheme="minorHAnsi" w:hAnsiTheme="minorHAnsi"/>
          <w:color w:val="000000" w:themeColor="text1"/>
          <w:sz w:val="24"/>
          <w:szCs w:val="24"/>
        </w:rPr>
        <w:lastRenderedPageBreak/>
        <w:t>Task 1: Personal Action Plan</w:t>
      </w:r>
      <w:bookmarkEnd w:id="1"/>
    </w:p>
    <w:p w:rsidR="00A276F9" w:rsidRPr="00E07018" w:rsidRDefault="00A276F9" w:rsidP="00E07018">
      <w:pPr>
        <w:pStyle w:val="Heading2"/>
        <w:spacing w:line="480" w:lineRule="auto"/>
        <w:jc w:val="both"/>
        <w:rPr>
          <w:rFonts w:asciiTheme="minorHAnsi" w:hAnsiTheme="minorHAnsi"/>
          <w:color w:val="000000" w:themeColor="text1"/>
          <w:sz w:val="24"/>
          <w:szCs w:val="24"/>
        </w:rPr>
      </w:pPr>
      <w:bookmarkStart w:id="2" w:name="_Toc212449433"/>
      <w:r w:rsidRPr="00E07018">
        <w:rPr>
          <w:rFonts w:asciiTheme="minorHAnsi" w:hAnsiTheme="minorHAnsi"/>
          <w:color w:val="000000" w:themeColor="text1"/>
          <w:sz w:val="24"/>
          <w:szCs w:val="24"/>
        </w:rPr>
        <w:t>Introduction</w:t>
      </w:r>
      <w:bookmarkEnd w:id="2"/>
    </w:p>
    <w:p w:rsidR="00A276F9" w:rsidRPr="00E07018" w:rsidRDefault="00A276F9" w:rsidP="00E07018">
      <w:pPr>
        <w:spacing w:line="480" w:lineRule="auto"/>
        <w:jc w:val="both"/>
        <w:rPr>
          <w:color w:val="000000" w:themeColor="text1"/>
          <w:sz w:val="24"/>
          <w:szCs w:val="24"/>
        </w:rPr>
      </w:pPr>
    </w:p>
    <w:p w:rsidR="00A276F9" w:rsidRPr="00E07018" w:rsidRDefault="0080675D" w:rsidP="00E07018">
      <w:pPr>
        <w:spacing w:line="480" w:lineRule="auto"/>
        <w:jc w:val="both"/>
        <w:rPr>
          <w:color w:val="000000" w:themeColor="text1"/>
          <w:sz w:val="24"/>
          <w:szCs w:val="24"/>
        </w:rPr>
      </w:pPr>
      <w:r w:rsidRPr="00E07018">
        <w:rPr>
          <w:color w:val="000000" w:themeColor="text1"/>
          <w:sz w:val="24"/>
          <w:szCs w:val="24"/>
        </w:rPr>
        <w:t xml:space="preserve">Nurses provide autonomous and collaborative care in a variety of settings for individuals, families, groups, and communities of all ages, whether they are ill or not.  The vast and perhaps underutilised experience of nurses contributes to the provision of high-quality healthcare to individuals and communities.  According to Flaubert et al. (2021), this is especially true when treating patients in impoverished urban and rural settings.  When caring for patients in difficult situations, nurses are essential in establishing understanding, trust, and emotional support.  </w:t>
      </w:r>
      <w:r w:rsidR="00E07018" w:rsidRPr="00E07018">
        <w:rPr>
          <w:sz w:val="24"/>
          <w:szCs w:val="24"/>
        </w:rPr>
        <w:t>In addition to having extensive clinical experience, the role requires the reflective, ethical, and interpersonal skills that promote safe and compassionate practice (Hansen et al., 2024). Nurses can work with colleagues, gain patients' trust, and ensure patient safety by improving their interpersonal skills. This personal action plan describes the fundamental skills needed for a nursing career, pinpoints one's present strengths and areas for growth, and develops a personal development plan to increase one's preparedness for nursing work in the future.</w:t>
      </w:r>
    </w:p>
    <w:p w:rsidR="00A276F9" w:rsidRPr="00E07018" w:rsidRDefault="00B22F69" w:rsidP="00E07018">
      <w:pPr>
        <w:pStyle w:val="Heading2"/>
        <w:spacing w:line="480" w:lineRule="auto"/>
        <w:jc w:val="both"/>
        <w:rPr>
          <w:rFonts w:asciiTheme="minorHAnsi" w:hAnsiTheme="minorHAnsi"/>
          <w:color w:val="000000" w:themeColor="text1"/>
          <w:sz w:val="24"/>
          <w:szCs w:val="24"/>
        </w:rPr>
      </w:pPr>
      <w:bookmarkStart w:id="3" w:name="_Toc212449434"/>
      <w:r w:rsidRPr="00E07018">
        <w:rPr>
          <w:rFonts w:asciiTheme="minorHAnsi" w:hAnsiTheme="minorHAnsi"/>
          <w:color w:val="000000" w:themeColor="text1"/>
          <w:sz w:val="24"/>
          <w:szCs w:val="24"/>
        </w:rPr>
        <w:t>Key Skills Required for a Nursing Role</w:t>
      </w:r>
      <w:bookmarkEnd w:id="3"/>
    </w:p>
    <w:p w:rsidR="00E07018" w:rsidRPr="00E07018" w:rsidRDefault="00E07018" w:rsidP="00E07018">
      <w:pPr>
        <w:spacing w:line="480" w:lineRule="auto"/>
        <w:jc w:val="both"/>
        <w:rPr>
          <w:sz w:val="24"/>
          <w:szCs w:val="24"/>
        </w:rPr>
      </w:pPr>
      <w:r w:rsidRPr="00E07018">
        <w:rPr>
          <w:sz w:val="24"/>
          <w:szCs w:val="24"/>
        </w:rPr>
        <w:t>It should go without saying that having certain skills to do clinical tasks is a prerequisite for being a successful nurse. These skills ensure great patient care, productive cooperation, and adherence to professional conduct standards.</w:t>
      </w:r>
    </w:p>
    <w:p w:rsidR="00B22F69" w:rsidRPr="00E07018" w:rsidRDefault="00B22F69" w:rsidP="00E07018">
      <w:pPr>
        <w:pStyle w:val="ListParagraph"/>
        <w:numPr>
          <w:ilvl w:val="0"/>
          <w:numId w:val="1"/>
        </w:numPr>
        <w:spacing w:line="480" w:lineRule="auto"/>
        <w:jc w:val="both"/>
        <w:rPr>
          <w:b/>
          <w:color w:val="000000" w:themeColor="text1"/>
          <w:sz w:val="24"/>
          <w:szCs w:val="24"/>
        </w:rPr>
      </w:pPr>
      <w:r w:rsidRPr="00E07018">
        <w:rPr>
          <w:b/>
          <w:color w:val="000000" w:themeColor="text1"/>
          <w:sz w:val="24"/>
          <w:szCs w:val="24"/>
        </w:rPr>
        <w:t>Communication skills</w:t>
      </w:r>
    </w:p>
    <w:p w:rsidR="00E07018" w:rsidRPr="00E07018" w:rsidRDefault="00E07018" w:rsidP="00E07018">
      <w:pPr>
        <w:spacing w:line="480" w:lineRule="auto"/>
        <w:jc w:val="both"/>
        <w:rPr>
          <w:b/>
          <w:color w:val="000000" w:themeColor="text1"/>
          <w:sz w:val="24"/>
          <w:szCs w:val="24"/>
        </w:rPr>
      </w:pPr>
      <w:r w:rsidRPr="00E07018">
        <w:rPr>
          <w:sz w:val="24"/>
          <w:szCs w:val="24"/>
        </w:rPr>
        <w:lastRenderedPageBreak/>
        <w:t>The most crucial requirement for delivering compassionate, superior nursing care is having outstanding interpersonal communication skills. Effective communication is essential for establishing rapport and trust, cooperating with colleagues, sharing patient information, and ensuring seamless coordination among members of the healthcare team (</w:t>
      </w:r>
      <w:proofErr w:type="spellStart"/>
      <w:r w:rsidRPr="00E07018">
        <w:rPr>
          <w:sz w:val="24"/>
          <w:szCs w:val="24"/>
        </w:rPr>
        <w:t>Sheikhi</w:t>
      </w:r>
      <w:proofErr w:type="spellEnd"/>
      <w:r w:rsidRPr="00E07018">
        <w:rPr>
          <w:sz w:val="24"/>
          <w:szCs w:val="24"/>
        </w:rPr>
        <w:t xml:space="preserve"> et al., 2016). My academic endeavours and volunteer work have improved my ability to convey knowledge to others in a courteous and efficient manner. With these abilities, I can progress in their careers.</w:t>
      </w:r>
    </w:p>
    <w:p w:rsidR="00D02556" w:rsidRPr="00E07018" w:rsidRDefault="00D02556" w:rsidP="00E07018">
      <w:pPr>
        <w:pStyle w:val="ListParagraph"/>
        <w:numPr>
          <w:ilvl w:val="0"/>
          <w:numId w:val="1"/>
        </w:numPr>
        <w:spacing w:line="480" w:lineRule="auto"/>
        <w:jc w:val="both"/>
        <w:rPr>
          <w:b/>
          <w:color w:val="000000" w:themeColor="text1"/>
          <w:sz w:val="24"/>
          <w:szCs w:val="24"/>
        </w:rPr>
      </w:pPr>
      <w:r w:rsidRPr="00E07018">
        <w:rPr>
          <w:b/>
          <w:color w:val="000000" w:themeColor="text1"/>
          <w:sz w:val="24"/>
          <w:szCs w:val="24"/>
        </w:rPr>
        <w:t>Empathy and Compassion</w:t>
      </w:r>
    </w:p>
    <w:p w:rsidR="00E07018" w:rsidRPr="00E07018" w:rsidRDefault="00E07018" w:rsidP="00E07018">
      <w:pPr>
        <w:spacing w:line="480" w:lineRule="auto"/>
        <w:jc w:val="both"/>
        <w:rPr>
          <w:b/>
          <w:color w:val="000000" w:themeColor="text1"/>
          <w:sz w:val="24"/>
          <w:szCs w:val="24"/>
        </w:rPr>
      </w:pPr>
      <w:r w:rsidRPr="00E07018">
        <w:rPr>
          <w:sz w:val="24"/>
          <w:szCs w:val="24"/>
        </w:rPr>
        <w:t xml:space="preserve">Nurses may utilise empathy as a strategy to enhance patient care, encourage high-quality patient care, and boost output. Compassion and empathy are essential to nursing education because they enhance holistic care and affect patient outcomes, claim </w:t>
      </w:r>
      <w:proofErr w:type="spellStart"/>
      <w:r w:rsidRPr="00E07018">
        <w:rPr>
          <w:sz w:val="24"/>
          <w:szCs w:val="24"/>
        </w:rPr>
        <w:t>Zarrinkolah</w:t>
      </w:r>
      <w:proofErr w:type="spellEnd"/>
      <w:r w:rsidRPr="00E07018">
        <w:rPr>
          <w:sz w:val="24"/>
          <w:szCs w:val="24"/>
        </w:rPr>
        <w:t xml:space="preserve">, </w:t>
      </w:r>
      <w:proofErr w:type="spellStart"/>
      <w:r w:rsidRPr="00E07018">
        <w:rPr>
          <w:sz w:val="24"/>
          <w:szCs w:val="24"/>
        </w:rPr>
        <w:t>Ghafourifard</w:t>
      </w:r>
      <w:proofErr w:type="spellEnd"/>
      <w:r w:rsidRPr="00E07018">
        <w:rPr>
          <w:sz w:val="24"/>
          <w:szCs w:val="24"/>
        </w:rPr>
        <w:t xml:space="preserve">, and </w:t>
      </w:r>
      <w:proofErr w:type="spellStart"/>
      <w:r w:rsidRPr="00E07018">
        <w:rPr>
          <w:sz w:val="24"/>
          <w:szCs w:val="24"/>
        </w:rPr>
        <w:t>Dehghannezhad</w:t>
      </w:r>
      <w:proofErr w:type="spellEnd"/>
      <w:r w:rsidRPr="00E07018">
        <w:rPr>
          <w:sz w:val="24"/>
          <w:szCs w:val="24"/>
        </w:rPr>
        <w:t xml:space="preserve"> (2025). I've grown more understanding, tolerant, and grateful for individuals from diverse backgrounds. Being emotionally intelligent is a quality that promotes patient-</w:t>
      </w:r>
      <w:proofErr w:type="spellStart"/>
      <w:r w:rsidRPr="00E07018">
        <w:rPr>
          <w:sz w:val="24"/>
          <w:szCs w:val="24"/>
        </w:rPr>
        <w:t>centered</w:t>
      </w:r>
      <w:proofErr w:type="spellEnd"/>
      <w:r w:rsidRPr="00E07018">
        <w:rPr>
          <w:sz w:val="24"/>
          <w:szCs w:val="24"/>
        </w:rPr>
        <w:t xml:space="preserve"> care and is consistent with the NHS's ideals of respect and compassion.</w:t>
      </w:r>
    </w:p>
    <w:p w:rsidR="00D02556" w:rsidRPr="00E07018" w:rsidRDefault="00D02556" w:rsidP="00E07018">
      <w:pPr>
        <w:pStyle w:val="ListParagraph"/>
        <w:numPr>
          <w:ilvl w:val="0"/>
          <w:numId w:val="1"/>
        </w:numPr>
        <w:spacing w:line="480" w:lineRule="auto"/>
        <w:jc w:val="both"/>
        <w:rPr>
          <w:b/>
          <w:color w:val="000000" w:themeColor="text1"/>
          <w:sz w:val="24"/>
          <w:szCs w:val="24"/>
        </w:rPr>
      </w:pPr>
      <w:r w:rsidRPr="00E07018">
        <w:rPr>
          <w:b/>
          <w:color w:val="000000" w:themeColor="text1"/>
          <w:sz w:val="24"/>
          <w:szCs w:val="24"/>
        </w:rPr>
        <w:t>Teamwork and Collaboration</w:t>
      </w:r>
    </w:p>
    <w:p w:rsidR="00D02556" w:rsidRPr="00E07018" w:rsidRDefault="00D02556" w:rsidP="00E07018">
      <w:pPr>
        <w:spacing w:line="480" w:lineRule="auto"/>
        <w:jc w:val="both"/>
        <w:rPr>
          <w:color w:val="000000" w:themeColor="text1"/>
          <w:sz w:val="24"/>
          <w:szCs w:val="24"/>
        </w:rPr>
      </w:pPr>
    </w:p>
    <w:p w:rsidR="00D02556" w:rsidRPr="00E07018" w:rsidRDefault="00D02556" w:rsidP="00E07018">
      <w:pPr>
        <w:spacing w:line="480" w:lineRule="auto"/>
        <w:jc w:val="both"/>
        <w:rPr>
          <w:color w:val="000000" w:themeColor="text1"/>
          <w:sz w:val="24"/>
          <w:szCs w:val="24"/>
        </w:rPr>
      </w:pPr>
      <w:r w:rsidRPr="00E07018">
        <w:rPr>
          <w:color w:val="000000" w:themeColor="text1"/>
          <w:sz w:val="24"/>
          <w:szCs w:val="24"/>
        </w:rPr>
        <w:t>In order to improve patient outcomes, increase patient safety, and foster a healthy work atmosphere, nurses and other healthcare professionals must collaborate. I appreciate sharing duties and expertise with others, and I like working with them.</w:t>
      </w:r>
    </w:p>
    <w:p w:rsidR="00D02556" w:rsidRPr="00E07018" w:rsidRDefault="00D02556" w:rsidP="00E07018">
      <w:pPr>
        <w:pStyle w:val="ListParagraph"/>
        <w:numPr>
          <w:ilvl w:val="0"/>
          <w:numId w:val="1"/>
        </w:numPr>
        <w:spacing w:line="480" w:lineRule="auto"/>
        <w:jc w:val="both"/>
        <w:rPr>
          <w:b/>
          <w:color w:val="000000" w:themeColor="text1"/>
          <w:sz w:val="24"/>
          <w:szCs w:val="24"/>
        </w:rPr>
      </w:pPr>
      <w:r w:rsidRPr="00E07018">
        <w:rPr>
          <w:b/>
          <w:color w:val="000000" w:themeColor="text1"/>
          <w:sz w:val="24"/>
          <w:szCs w:val="24"/>
        </w:rPr>
        <w:lastRenderedPageBreak/>
        <w:t>Time Management and Organization</w:t>
      </w:r>
    </w:p>
    <w:p w:rsidR="00D02556" w:rsidRPr="00E07018" w:rsidRDefault="00D02556" w:rsidP="00E07018">
      <w:pPr>
        <w:spacing w:line="480" w:lineRule="auto"/>
        <w:jc w:val="both"/>
        <w:rPr>
          <w:color w:val="000000" w:themeColor="text1"/>
          <w:sz w:val="24"/>
          <w:szCs w:val="24"/>
        </w:rPr>
      </w:pPr>
      <w:r w:rsidRPr="00E07018">
        <w:rPr>
          <w:color w:val="000000" w:themeColor="text1"/>
          <w:sz w:val="24"/>
          <w:szCs w:val="24"/>
        </w:rPr>
        <w:t>Being at the frontline of patient care, nurses who possess time management skills may make decisions more swiftly (Vizeshfar et al., 2022). I can effectively plan and manage my workload, adhere to deadlines, and maintain concentration under pressure. These skills enable me to prioritise care and concentrate my limited time and attention on the most critical chores first.</w:t>
      </w:r>
    </w:p>
    <w:p w:rsidR="00D02556" w:rsidRPr="00E07018" w:rsidRDefault="00D02556" w:rsidP="00E07018">
      <w:pPr>
        <w:pStyle w:val="Heading2"/>
        <w:spacing w:line="480" w:lineRule="auto"/>
        <w:jc w:val="both"/>
        <w:rPr>
          <w:rFonts w:asciiTheme="minorHAnsi" w:hAnsiTheme="minorHAnsi"/>
          <w:color w:val="000000" w:themeColor="text1"/>
          <w:sz w:val="24"/>
          <w:szCs w:val="24"/>
        </w:rPr>
      </w:pPr>
      <w:bookmarkStart w:id="4" w:name="_Toc212449435"/>
      <w:r w:rsidRPr="00E07018">
        <w:rPr>
          <w:rFonts w:asciiTheme="minorHAnsi" w:hAnsiTheme="minorHAnsi"/>
          <w:color w:val="000000" w:themeColor="text1"/>
          <w:sz w:val="24"/>
          <w:szCs w:val="24"/>
        </w:rPr>
        <w:t>Identified Skill Gaps</w:t>
      </w:r>
      <w:bookmarkEnd w:id="4"/>
    </w:p>
    <w:p w:rsidR="00D02556" w:rsidRPr="00E07018" w:rsidRDefault="00D02556" w:rsidP="00E07018">
      <w:pPr>
        <w:spacing w:line="480" w:lineRule="auto"/>
        <w:jc w:val="both"/>
        <w:rPr>
          <w:color w:val="000000" w:themeColor="text1"/>
          <w:sz w:val="24"/>
          <w:szCs w:val="24"/>
        </w:rPr>
      </w:pPr>
      <w:r w:rsidRPr="00E07018">
        <w:rPr>
          <w:color w:val="000000" w:themeColor="text1"/>
          <w:sz w:val="24"/>
          <w:szCs w:val="24"/>
        </w:rPr>
        <w:t xml:space="preserve">Although I have strengths needed to be a good nurse, but I have identified some areas which need to be developed to prepare me for a nurse role. </w:t>
      </w:r>
    </w:p>
    <w:p w:rsidR="00D02556" w:rsidRPr="00E07018" w:rsidRDefault="00D02556" w:rsidP="00E07018">
      <w:pPr>
        <w:pStyle w:val="ListParagraph"/>
        <w:numPr>
          <w:ilvl w:val="0"/>
          <w:numId w:val="2"/>
        </w:numPr>
        <w:spacing w:line="480" w:lineRule="auto"/>
        <w:jc w:val="both"/>
        <w:rPr>
          <w:color w:val="000000" w:themeColor="text1"/>
          <w:sz w:val="24"/>
          <w:szCs w:val="24"/>
        </w:rPr>
      </w:pPr>
      <w:r w:rsidRPr="00E07018">
        <w:rPr>
          <w:b/>
          <w:color w:val="000000" w:themeColor="text1"/>
          <w:sz w:val="24"/>
          <w:szCs w:val="24"/>
        </w:rPr>
        <w:t>Clinical experience:</w:t>
      </w:r>
      <w:r w:rsidRPr="00E07018">
        <w:rPr>
          <w:color w:val="000000" w:themeColor="text1"/>
          <w:sz w:val="24"/>
          <w:szCs w:val="24"/>
        </w:rPr>
        <w:t xml:space="preserve"> I have a limited clinical experience which I </w:t>
      </w:r>
      <w:r w:rsidR="00DF38E7" w:rsidRPr="00E07018">
        <w:rPr>
          <w:color w:val="000000" w:themeColor="text1"/>
          <w:sz w:val="24"/>
          <w:szCs w:val="24"/>
        </w:rPr>
        <w:t>need to polish further. I need to develop my practical knowledge like, vital signs monitoring, infection control, and patient documentation process.</w:t>
      </w:r>
    </w:p>
    <w:p w:rsidR="00DF38E7" w:rsidRPr="00E07018" w:rsidRDefault="00DF38E7" w:rsidP="00E07018">
      <w:pPr>
        <w:pStyle w:val="ListParagraph"/>
        <w:numPr>
          <w:ilvl w:val="0"/>
          <w:numId w:val="2"/>
        </w:numPr>
        <w:spacing w:line="480" w:lineRule="auto"/>
        <w:jc w:val="both"/>
        <w:rPr>
          <w:color w:val="000000" w:themeColor="text1"/>
          <w:sz w:val="24"/>
          <w:szCs w:val="24"/>
        </w:rPr>
      </w:pPr>
      <w:r w:rsidRPr="00E07018">
        <w:rPr>
          <w:b/>
          <w:color w:val="000000" w:themeColor="text1"/>
          <w:sz w:val="24"/>
          <w:szCs w:val="24"/>
        </w:rPr>
        <w:t>Confidence in Decision Making:</w:t>
      </w:r>
      <w:r w:rsidRPr="00E07018">
        <w:rPr>
          <w:color w:val="000000" w:themeColor="text1"/>
          <w:sz w:val="24"/>
          <w:szCs w:val="24"/>
        </w:rPr>
        <w:t xml:space="preserve"> As I am a new entrant to the field, I feel less confident while making some decision. My judgement and independence will increase as a result of developing this confidence via mentoring and supervised practice.</w:t>
      </w:r>
    </w:p>
    <w:p w:rsidR="00DF38E7" w:rsidRPr="00E07018" w:rsidRDefault="00DF38E7" w:rsidP="00E07018">
      <w:pPr>
        <w:pStyle w:val="ListParagraph"/>
        <w:numPr>
          <w:ilvl w:val="0"/>
          <w:numId w:val="2"/>
        </w:numPr>
        <w:spacing w:line="480" w:lineRule="auto"/>
        <w:jc w:val="both"/>
        <w:rPr>
          <w:color w:val="000000" w:themeColor="text1"/>
          <w:sz w:val="24"/>
          <w:szCs w:val="24"/>
        </w:rPr>
      </w:pPr>
      <w:r w:rsidRPr="00E07018">
        <w:rPr>
          <w:b/>
          <w:color w:val="000000" w:themeColor="text1"/>
          <w:sz w:val="24"/>
          <w:szCs w:val="24"/>
        </w:rPr>
        <w:t>IT and Digital Skills:</w:t>
      </w:r>
      <w:r w:rsidRPr="00E07018">
        <w:rPr>
          <w:color w:val="000000" w:themeColor="text1"/>
          <w:sz w:val="24"/>
          <w:szCs w:val="24"/>
        </w:rPr>
        <w:t xml:space="preserve">  In the healthcare sector, paper medical records are being replaced by electronic health records (EHRs), a technical transformation never previously witnessed. My objective is to become more proficient with NHS digital technology and electronic patient information.</w:t>
      </w:r>
    </w:p>
    <w:p w:rsidR="00DF38E7" w:rsidRPr="00E07018" w:rsidRDefault="00DF38E7" w:rsidP="00E07018">
      <w:pPr>
        <w:pStyle w:val="Heading2"/>
        <w:spacing w:line="480" w:lineRule="auto"/>
        <w:jc w:val="both"/>
        <w:rPr>
          <w:rFonts w:asciiTheme="minorHAnsi" w:hAnsiTheme="minorHAnsi"/>
          <w:color w:val="000000" w:themeColor="text1"/>
          <w:sz w:val="24"/>
          <w:szCs w:val="24"/>
        </w:rPr>
      </w:pPr>
      <w:bookmarkStart w:id="5" w:name="_Toc212449436"/>
      <w:r w:rsidRPr="00E07018">
        <w:rPr>
          <w:rFonts w:asciiTheme="minorHAnsi" w:hAnsiTheme="minorHAnsi"/>
          <w:color w:val="000000" w:themeColor="text1"/>
          <w:sz w:val="24"/>
          <w:szCs w:val="24"/>
        </w:rPr>
        <w:t>Personal Development Plan (PDP)</w:t>
      </w:r>
      <w:bookmarkEnd w:id="5"/>
    </w:p>
    <w:tbl>
      <w:tblPr>
        <w:tblStyle w:val="TableGrid"/>
        <w:tblW w:w="0" w:type="auto"/>
        <w:tblLook w:val="04A0" w:firstRow="1" w:lastRow="0" w:firstColumn="1" w:lastColumn="0" w:noHBand="0" w:noVBand="1"/>
      </w:tblPr>
      <w:tblGrid>
        <w:gridCol w:w="1886"/>
        <w:gridCol w:w="1900"/>
        <w:gridCol w:w="2033"/>
        <w:gridCol w:w="1855"/>
        <w:gridCol w:w="1902"/>
      </w:tblGrid>
      <w:tr w:rsidR="006F246E" w:rsidRPr="00E07018" w:rsidTr="00DF38E7">
        <w:tc>
          <w:tcPr>
            <w:tcW w:w="1915" w:type="dxa"/>
          </w:tcPr>
          <w:p w:rsidR="00DF38E7" w:rsidRPr="00E07018" w:rsidRDefault="00DF38E7" w:rsidP="00E07018">
            <w:pPr>
              <w:spacing w:line="480" w:lineRule="auto"/>
              <w:jc w:val="both"/>
              <w:rPr>
                <w:b/>
                <w:color w:val="000000" w:themeColor="text1"/>
                <w:sz w:val="24"/>
                <w:szCs w:val="24"/>
              </w:rPr>
            </w:pPr>
            <w:r w:rsidRPr="00E07018">
              <w:rPr>
                <w:b/>
                <w:color w:val="000000" w:themeColor="text1"/>
                <w:sz w:val="24"/>
                <w:szCs w:val="24"/>
              </w:rPr>
              <w:t xml:space="preserve">Development </w:t>
            </w:r>
            <w:r w:rsidRPr="00E07018">
              <w:rPr>
                <w:b/>
                <w:color w:val="000000" w:themeColor="text1"/>
                <w:sz w:val="24"/>
                <w:szCs w:val="24"/>
              </w:rPr>
              <w:lastRenderedPageBreak/>
              <w:t>Area</w:t>
            </w:r>
          </w:p>
        </w:tc>
        <w:tc>
          <w:tcPr>
            <w:tcW w:w="1915" w:type="dxa"/>
          </w:tcPr>
          <w:p w:rsidR="00DF38E7" w:rsidRPr="00E07018" w:rsidRDefault="00DF38E7" w:rsidP="00E07018">
            <w:pPr>
              <w:spacing w:line="480" w:lineRule="auto"/>
              <w:jc w:val="both"/>
              <w:rPr>
                <w:b/>
                <w:color w:val="000000" w:themeColor="text1"/>
                <w:sz w:val="24"/>
                <w:szCs w:val="24"/>
              </w:rPr>
            </w:pPr>
            <w:r w:rsidRPr="00E07018">
              <w:rPr>
                <w:b/>
                <w:color w:val="000000" w:themeColor="text1"/>
                <w:sz w:val="24"/>
                <w:szCs w:val="24"/>
              </w:rPr>
              <w:lastRenderedPageBreak/>
              <w:t>Action Step</w:t>
            </w:r>
          </w:p>
        </w:tc>
        <w:tc>
          <w:tcPr>
            <w:tcW w:w="1915" w:type="dxa"/>
          </w:tcPr>
          <w:p w:rsidR="00DF38E7" w:rsidRPr="00E07018" w:rsidRDefault="00DF38E7" w:rsidP="00E07018">
            <w:pPr>
              <w:spacing w:line="480" w:lineRule="auto"/>
              <w:jc w:val="both"/>
              <w:rPr>
                <w:b/>
                <w:color w:val="000000" w:themeColor="text1"/>
                <w:sz w:val="24"/>
                <w:szCs w:val="24"/>
              </w:rPr>
            </w:pPr>
            <w:r w:rsidRPr="00E07018">
              <w:rPr>
                <w:b/>
                <w:color w:val="000000" w:themeColor="text1"/>
                <w:sz w:val="24"/>
                <w:szCs w:val="24"/>
              </w:rPr>
              <w:t>Resource/Support</w:t>
            </w:r>
          </w:p>
        </w:tc>
        <w:tc>
          <w:tcPr>
            <w:tcW w:w="1915" w:type="dxa"/>
          </w:tcPr>
          <w:p w:rsidR="00DF38E7" w:rsidRPr="00E07018" w:rsidRDefault="00DF38E7" w:rsidP="00E07018">
            <w:pPr>
              <w:spacing w:line="480" w:lineRule="auto"/>
              <w:jc w:val="both"/>
              <w:rPr>
                <w:b/>
                <w:color w:val="000000" w:themeColor="text1"/>
                <w:sz w:val="24"/>
                <w:szCs w:val="24"/>
              </w:rPr>
            </w:pPr>
            <w:r w:rsidRPr="00E07018">
              <w:rPr>
                <w:b/>
                <w:color w:val="000000" w:themeColor="text1"/>
                <w:sz w:val="24"/>
                <w:szCs w:val="24"/>
              </w:rPr>
              <w:t>Timescale</w:t>
            </w:r>
          </w:p>
        </w:tc>
        <w:tc>
          <w:tcPr>
            <w:tcW w:w="1916" w:type="dxa"/>
          </w:tcPr>
          <w:p w:rsidR="00DF38E7" w:rsidRPr="00E07018" w:rsidRDefault="00DF38E7" w:rsidP="00E07018">
            <w:pPr>
              <w:spacing w:line="480" w:lineRule="auto"/>
              <w:jc w:val="both"/>
              <w:rPr>
                <w:b/>
                <w:color w:val="000000" w:themeColor="text1"/>
                <w:sz w:val="24"/>
                <w:szCs w:val="24"/>
              </w:rPr>
            </w:pPr>
            <w:r w:rsidRPr="00E07018">
              <w:rPr>
                <w:b/>
                <w:color w:val="000000" w:themeColor="text1"/>
                <w:sz w:val="24"/>
                <w:szCs w:val="24"/>
              </w:rPr>
              <w:t xml:space="preserve">Expected </w:t>
            </w:r>
            <w:r w:rsidRPr="00E07018">
              <w:rPr>
                <w:b/>
                <w:color w:val="000000" w:themeColor="text1"/>
                <w:sz w:val="24"/>
                <w:szCs w:val="24"/>
              </w:rPr>
              <w:lastRenderedPageBreak/>
              <w:t>Outcome</w:t>
            </w:r>
          </w:p>
        </w:tc>
      </w:tr>
      <w:tr w:rsidR="006F246E" w:rsidRPr="00E07018" w:rsidTr="00DF38E7">
        <w:tc>
          <w:tcPr>
            <w:tcW w:w="1915" w:type="dxa"/>
          </w:tcPr>
          <w:p w:rsidR="00DF38E7" w:rsidRPr="00E07018" w:rsidRDefault="00DF38E7" w:rsidP="00E07018">
            <w:pPr>
              <w:spacing w:line="480" w:lineRule="auto"/>
              <w:jc w:val="both"/>
              <w:rPr>
                <w:color w:val="000000" w:themeColor="text1"/>
                <w:sz w:val="24"/>
                <w:szCs w:val="24"/>
              </w:rPr>
            </w:pPr>
            <w:r w:rsidRPr="00E07018">
              <w:rPr>
                <w:color w:val="000000" w:themeColor="text1"/>
                <w:sz w:val="24"/>
                <w:szCs w:val="24"/>
              </w:rPr>
              <w:lastRenderedPageBreak/>
              <w:t>Clinical Experience</w:t>
            </w:r>
          </w:p>
        </w:tc>
        <w:tc>
          <w:tcPr>
            <w:tcW w:w="1915" w:type="dxa"/>
          </w:tcPr>
          <w:p w:rsidR="00DF38E7" w:rsidRPr="00E07018" w:rsidRDefault="00DF38E7" w:rsidP="00E07018">
            <w:pPr>
              <w:spacing w:line="480" w:lineRule="auto"/>
              <w:jc w:val="both"/>
              <w:rPr>
                <w:color w:val="000000" w:themeColor="text1"/>
                <w:sz w:val="24"/>
                <w:szCs w:val="24"/>
              </w:rPr>
            </w:pPr>
            <w:r w:rsidRPr="00E07018">
              <w:rPr>
                <w:color w:val="000000" w:themeColor="text1"/>
                <w:sz w:val="24"/>
                <w:szCs w:val="24"/>
              </w:rPr>
              <w:t>To obtain practical experience, look for volunteer or placement opportunities at nearby hospitals or assisted living facilities.</w:t>
            </w:r>
          </w:p>
        </w:tc>
        <w:tc>
          <w:tcPr>
            <w:tcW w:w="1915" w:type="dxa"/>
          </w:tcPr>
          <w:p w:rsidR="00DF38E7" w:rsidRPr="00E07018" w:rsidRDefault="00A73163" w:rsidP="00E07018">
            <w:pPr>
              <w:spacing w:line="480" w:lineRule="auto"/>
              <w:jc w:val="both"/>
              <w:rPr>
                <w:color w:val="000000" w:themeColor="text1"/>
                <w:sz w:val="24"/>
                <w:szCs w:val="24"/>
              </w:rPr>
            </w:pPr>
            <w:r w:rsidRPr="00E07018">
              <w:rPr>
                <w:color w:val="000000" w:themeColor="text1"/>
                <w:sz w:val="24"/>
                <w:szCs w:val="24"/>
              </w:rPr>
              <w:t>Placement supervisor, NHS service provider</w:t>
            </w:r>
          </w:p>
        </w:tc>
        <w:tc>
          <w:tcPr>
            <w:tcW w:w="1915" w:type="dxa"/>
          </w:tcPr>
          <w:p w:rsidR="00DF38E7" w:rsidRPr="00E07018" w:rsidRDefault="00A73163" w:rsidP="00E07018">
            <w:pPr>
              <w:spacing w:line="480" w:lineRule="auto"/>
              <w:jc w:val="both"/>
              <w:rPr>
                <w:color w:val="000000" w:themeColor="text1"/>
                <w:sz w:val="24"/>
                <w:szCs w:val="24"/>
              </w:rPr>
            </w:pPr>
            <w:r w:rsidRPr="00E07018">
              <w:rPr>
                <w:color w:val="000000" w:themeColor="text1"/>
                <w:sz w:val="24"/>
                <w:szCs w:val="24"/>
              </w:rPr>
              <w:t>6 months</w:t>
            </w:r>
          </w:p>
        </w:tc>
        <w:tc>
          <w:tcPr>
            <w:tcW w:w="1916" w:type="dxa"/>
          </w:tcPr>
          <w:p w:rsidR="00DF38E7" w:rsidRPr="00E07018" w:rsidRDefault="00A73163" w:rsidP="00E07018">
            <w:pPr>
              <w:spacing w:line="480" w:lineRule="auto"/>
              <w:jc w:val="both"/>
              <w:rPr>
                <w:color w:val="000000" w:themeColor="text1"/>
                <w:sz w:val="24"/>
                <w:szCs w:val="24"/>
              </w:rPr>
            </w:pPr>
            <w:r w:rsidRPr="00E07018">
              <w:rPr>
                <w:color w:val="000000" w:themeColor="text1"/>
                <w:sz w:val="24"/>
                <w:szCs w:val="24"/>
              </w:rPr>
              <w:t>Enhanced comprehension of clinical settings and fundamental nursing techniques.</w:t>
            </w:r>
          </w:p>
        </w:tc>
      </w:tr>
      <w:tr w:rsidR="006F246E" w:rsidRPr="00E07018" w:rsidTr="00DF38E7">
        <w:tc>
          <w:tcPr>
            <w:tcW w:w="1915" w:type="dxa"/>
          </w:tcPr>
          <w:p w:rsidR="00DF38E7" w:rsidRPr="00E07018" w:rsidRDefault="00DF38E7" w:rsidP="00E07018">
            <w:pPr>
              <w:spacing w:line="480" w:lineRule="auto"/>
              <w:jc w:val="both"/>
              <w:rPr>
                <w:color w:val="000000" w:themeColor="text1"/>
                <w:sz w:val="24"/>
                <w:szCs w:val="24"/>
              </w:rPr>
            </w:pPr>
            <w:r w:rsidRPr="00E07018">
              <w:rPr>
                <w:color w:val="000000" w:themeColor="text1"/>
                <w:sz w:val="24"/>
                <w:szCs w:val="24"/>
              </w:rPr>
              <w:t>Confidence in Decision-Making</w:t>
            </w:r>
          </w:p>
        </w:tc>
        <w:tc>
          <w:tcPr>
            <w:tcW w:w="1915" w:type="dxa"/>
          </w:tcPr>
          <w:p w:rsidR="00DF38E7" w:rsidRPr="00E07018" w:rsidRDefault="00DF38E7" w:rsidP="00E07018">
            <w:pPr>
              <w:spacing w:line="480" w:lineRule="auto"/>
              <w:jc w:val="both"/>
              <w:rPr>
                <w:b/>
                <w:color w:val="000000" w:themeColor="text1"/>
                <w:sz w:val="24"/>
                <w:szCs w:val="24"/>
              </w:rPr>
            </w:pPr>
            <w:r w:rsidRPr="00E07018">
              <w:rPr>
                <w:color w:val="000000" w:themeColor="text1"/>
                <w:sz w:val="24"/>
                <w:szCs w:val="24"/>
              </w:rPr>
              <w:t>Participate in assertiveness and communication seminars and ask mentors for feedback.</w:t>
            </w:r>
          </w:p>
        </w:tc>
        <w:tc>
          <w:tcPr>
            <w:tcW w:w="1915" w:type="dxa"/>
          </w:tcPr>
          <w:p w:rsidR="00DF38E7" w:rsidRPr="00E07018" w:rsidRDefault="00A73163" w:rsidP="00E07018">
            <w:pPr>
              <w:spacing w:line="480" w:lineRule="auto"/>
              <w:jc w:val="both"/>
              <w:rPr>
                <w:color w:val="000000" w:themeColor="text1"/>
                <w:sz w:val="24"/>
                <w:szCs w:val="24"/>
              </w:rPr>
            </w:pPr>
            <w:r w:rsidRPr="00E07018">
              <w:rPr>
                <w:color w:val="000000" w:themeColor="text1"/>
                <w:sz w:val="24"/>
                <w:szCs w:val="24"/>
              </w:rPr>
              <w:t>College career service, online CPD modules</w:t>
            </w:r>
          </w:p>
        </w:tc>
        <w:tc>
          <w:tcPr>
            <w:tcW w:w="1915" w:type="dxa"/>
          </w:tcPr>
          <w:p w:rsidR="00DF38E7" w:rsidRPr="00E07018" w:rsidRDefault="00A73163" w:rsidP="00E07018">
            <w:pPr>
              <w:spacing w:line="480" w:lineRule="auto"/>
              <w:jc w:val="both"/>
              <w:rPr>
                <w:color w:val="000000" w:themeColor="text1"/>
                <w:sz w:val="24"/>
                <w:szCs w:val="24"/>
              </w:rPr>
            </w:pPr>
            <w:r w:rsidRPr="00E07018">
              <w:rPr>
                <w:color w:val="000000" w:themeColor="text1"/>
                <w:sz w:val="24"/>
                <w:szCs w:val="24"/>
              </w:rPr>
              <w:t>6 – 12 months</w:t>
            </w:r>
          </w:p>
        </w:tc>
        <w:tc>
          <w:tcPr>
            <w:tcW w:w="1916" w:type="dxa"/>
          </w:tcPr>
          <w:p w:rsidR="00DF38E7" w:rsidRPr="00E07018" w:rsidRDefault="00A73163" w:rsidP="00E07018">
            <w:pPr>
              <w:spacing w:line="480" w:lineRule="auto"/>
              <w:jc w:val="both"/>
              <w:rPr>
                <w:color w:val="000000" w:themeColor="text1"/>
                <w:sz w:val="24"/>
                <w:szCs w:val="24"/>
              </w:rPr>
            </w:pPr>
            <w:r w:rsidRPr="00E07018">
              <w:rPr>
                <w:color w:val="000000" w:themeColor="text1"/>
                <w:sz w:val="24"/>
                <w:szCs w:val="24"/>
              </w:rPr>
              <w:t>Increased professionalism and self-assurance when making healthcare decisions.</w:t>
            </w:r>
          </w:p>
        </w:tc>
      </w:tr>
      <w:tr w:rsidR="006F246E" w:rsidRPr="00E07018" w:rsidTr="00DF38E7">
        <w:tc>
          <w:tcPr>
            <w:tcW w:w="1915" w:type="dxa"/>
          </w:tcPr>
          <w:p w:rsidR="00DF38E7" w:rsidRPr="00E07018" w:rsidRDefault="00DF38E7" w:rsidP="00E07018">
            <w:pPr>
              <w:spacing w:line="480" w:lineRule="auto"/>
              <w:jc w:val="both"/>
              <w:rPr>
                <w:color w:val="000000" w:themeColor="text1"/>
                <w:sz w:val="24"/>
                <w:szCs w:val="24"/>
              </w:rPr>
            </w:pPr>
            <w:r w:rsidRPr="00E07018">
              <w:rPr>
                <w:color w:val="000000" w:themeColor="text1"/>
                <w:sz w:val="24"/>
                <w:szCs w:val="24"/>
              </w:rPr>
              <w:t>IT and Digital Literacy</w:t>
            </w:r>
          </w:p>
        </w:tc>
        <w:tc>
          <w:tcPr>
            <w:tcW w:w="1915" w:type="dxa"/>
          </w:tcPr>
          <w:p w:rsidR="00DF38E7" w:rsidRPr="00E07018" w:rsidRDefault="00A73163" w:rsidP="00E07018">
            <w:pPr>
              <w:spacing w:line="480" w:lineRule="auto"/>
              <w:jc w:val="both"/>
              <w:rPr>
                <w:color w:val="000000" w:themeColor="text1"/>
                <w:sz w:val="24"/>
                <w:szCs w:val="24"/>
              </w:rPr>
            </w:pPr>
            <w:r w:rsidRPr="00E07018">
              <w:rPr>
                <w:color w:val="000000" w:themeColor="text1"/>
                <w:sz w:val="24"/>
                <w:szCs w:val="24"/>
              </w:rPr>
              <w:t xml:space="preserve">Finish the NHS e-learning courses on confidentiality and patient data </w:t>
            </w:r>
            <w:r w:rsidRPr="00E07018">
              <w:rPr>
                <w:color w:val="000000" w:themeColor="text1"/>
                <w:sz w:val="24"/>
                <w:szCs w:val="24"/>
              </w:rPr>
              <w:lastRenderedPageBreak/>
              <w:t>systems.</w:t>
            </w:r>
          </w:p>
        </w:tc>
        <w:tc>
          <w:tcPr>
            <w:tcW w:w="1915" w:type="dxa"/>
          </w:tcPr>
          <w:p w:rsidR="00DF38E7" w:rsidRPr="00E07018" w:rsidRDefault="00A73163" w:rsidP="00E07018">
            <w:pPr>
              <w:spacing w:line="480" w:lineRule="auto"/>
              <w:jc w:val="both"/>
              <w:rPr>
                <w:color w:val="000000" w:themeColor="text1"/>
                <w:sz w:val="24"/>
                <w:szCs w:val="24"/>
              </w:rPr>
            </w:pPr>
            <w:r w:rsidRPr="00E07018">
              <w:rPr>
                <w:color w:val="000000" w:themeColor="text1"/>
                <w:sz w:val="24"/>
                <w:szCs w:val="24"/>
              </w:rPr>
              <w:lastRenderedPageBreak/>
              <w:t>NHS learning hub, tutor guidance</w:t>
            </w:r>
          </w:p>
        </w:tc>
        <w:tc>
          <w:tcPr>
            <w:tcW w:w="1915" w:type="dxa"/>
          </w:tcPr>
          <w:p w:rsidR="00DF38E7" w:rsidRPr="00E07018" w:rsidRDefault="00A73163" w:rsidP="00E07018">
            <w:pPr>
              <w:spacing w:line="480" w:lineRule="auto"/>
              <w:jc w:val="both"/>
              <w:rPr>
                <w:color w:val="000000" w:themeColor="text1"/>
                <w:sz w:val="24"/>
                <w:szCs w:val="24"/>
              </w:rPr>
            </w:pPr>
            <w:r w:rsidRPr="00E07018">
              <w:rPr>
                <w:color w:val="000000" w:themeColor="text1"/>
                <w:sz w:val="24"/>
                <w:szCs w:val="24"/>
              </w:rPr>
              <w:t>3 months</w:t>
            </w:r>
          </w:p>
        </w:tc>
        <w:tc>
          <w:tcPr>
            <w:tcW w:w="1916" w:type="dxa"/>
          </w:tcPr>
          <w:p w:rsidR="00DF38E7" w:rsidRPr="00E07018" w:rsidRDefault="00A73163" w:rsidP="00E07018">
            <w:pPr>
              <w:spacing w:line="480" w:lineRule="auto"/>
              <w:jc w:val="both"/>
              <w:rPr>
                <w:color w:val="000000" w:themeColor="text1"/>
                <w:sz w:val="24"/>
                <w:szCs w:val="24"/>
              </w:rPr>
            </w:pPr>
            <w:r w:rsidRPr="00E07018">
              <w:rPr>
                <w:color w:val="000000" w:themeColor="text1"/>
                <w:sz w:val="24"/>
                <w:szCs w:val="24"/>
              </w:rPr>
              <w:t xml:space="preserve">Increased assurance in the safe and correct use of electronic health record </w:t>
            </w:r>
            <w:r w:rsidRPr="00E07018">
              <w:rPr>
                <w:color w:val="000000" w:themeColor="text1"/>
                <w:sz w:val="24"/>
                <w:szCs w:val="24"/>
              </w:rPr>
              <w:lastRenderedPageBreak/>
              <w:t>systems.</w:t>
            </w:r>
          </w:p>
        </w:tc>
      </w:tr>
    </w:tbl>
    <w:p w:rsidR="00A276F9" w:rsidRPr="00E07018" w:rsidRDefault="00A276F9" w:rsidP="00E07018">
      <w:pPr>
        <w:spacing w:line="480" w:lineRule="auto"/>
        <w:jc w:val="both"/>
        <w:rPr>
          <w:color w:val="000000" w:themeColor="text1"/>
          <w:sz w:val="24"/>
          <w:szCs w:val="24"/>
        </w:rPr>
      </w:pPr>
    </w:p>
    <w:p w:rsidR="00A73163" w:rsidRPr="00E07018" w:rsidRDefault="00A73163" w:rsidP="00E07018">
      <w:pPr>
        <w:pStyle w:val="Heading1"/>
        <w:spacing w:line="480" w:lineRule="auto"/>
        <w:jc w:val="both"/>
        <w:rPr>
          <w:rFonts w:asciiTheme="minorHAnsi" w:hAnsiTheme="minorHAnsi"/>
          <w:color w:val="000000" w:themeColor="text1"/>
          <w:sz w:val="24"/>
          <w:szCs w:val="24"/>
        </w:rPr>
      </w:pPr>
      <w:bookmarkStart w:id="6" w:name="_Toc212449437"/>
      <w:r w:rsidRPr="00E07018">
        <w:rPr>
          <w:rFonts w:asciiTheme="minorHAnsi" w:hAnsiTheme="minorHAnsi"/>
          <w:color w:val="000000" w:themeColor="text1"/>
          <w:sz w:val="24"/>
          <w:szCs w:val="24"/>
        </w:rPr>
        <w:t>Possible Interview Questions and Responses</w:t>
      </w:r>
      <w:bookmarkEnd w:id="6"/>
    </w:p>
    <w:p w:rsidR="00A73163" w:rsidRPr="00E07018" w:rsidRDefault="00A73163" w:rsidP="00E07018">
      <w:pPr>
        <w:spacing w:line="480" w:lineRule="auto"/>
        <w:jc w:val="both"/>
        <w:rPr>
          <w:color w:val="000000" w:themeColor="text1"/>
          <w:sz w:val="24"/>
          <w:szCs w:val="24"/>
        </w:rPr>
      </w:pPr>
    </w:p>
    <w:p w:rsidR="00A276F9" w:rsidRPr="00E07018" w:rsidRDefault="00A73163" w:rsidP="00E07018">
      <w:pPr>
        <w:spacing w:line="480" w:lineRule="auto"/>
        <w:jc w:val="both"/>
        <w:rPr>
          <w:b/>
          <w:color w:val="000000" w:themeColor="text1"/>
          <w:sz w:val="24"/>
          <w:szCs w:val="24"/>
        </w:rPr>
      </w:pPr>
      <w:r w:rsidRPr="00E07018">
        <w:rPr>
          <w:b/>
          <w:color w:val="000000" w:themeColor="text1"/>
          <w:sz w:val="24"/>
          <w:szCs w:val="24"/>
        </w:rPr>
        <w:t>Why do you want to become a nurse?</w:t>
      </w:r>
    </w:p>
    <w:p w:rsidR="00A276F9" w:rsidRPr="00E07018" w:rsidRDefault="00A73163" w:rsidP="00E07018">
      <w:pPr>
        <w:spacing w:line="480" w:lineRule="auto"/>
        <w:jc w:val="both"/>
        <w:rPr>
          <w:color w:val="000000" w:themeColor="text1"/>
          <w:sz w:val="24"/>
          <w:szCs w:val="24"/>
        </w:rPr>
      </w:pPr>
      <w:r w:rsidRPr="00E07018">
        <w:rPr>
          <w:color w:val="000000" w:themeColor="text1"/>
          <w:sz w:val="24"/>
          <w:szCs w:val="24"/>
        </w:rPr>
        <w:t>Because it requires a great deal of tolerance and a strong commitment to the cause of people, nursing is a noble job. I believe that nursing aligns with my own values of empathy, respect, and lifelong learning.</w:t>
      </w:r>
    </w:p>
    <w:p w:rsidR="00A73163" w:rsidRPr="00E07018" w:rsidRDefault="00A73163" w:rsidP="00E07018">
      <w:pPr>
        <w:spacing w:line="480" w:lineRule="auto"/>
        <w:jc w:val="both"/>
        <w:rPr>
          <w:b/>
          <w:color w:val="000000" w:themeColor="text1"/>
          <w:sz w:val="24"/>
          <w:szCs w:val="24"/>
        </w:rPr>
      </w:pPr>
      <w:r w:rsidRPr="00E07018">
        <w:rPr>
          <w:b/>
          <w:color w:val="000000" w:themeColor="text1"/>
          <w:sz w:val="24"/>
          <w:szCs w:val="24"/>
        </w:rPr>
        <w:t>How would you handle a diff</w:t>
      </w:r>
      <w:r w:rsidR="00164E33" w:rsidRPr="00E07018">
        <w:rPr>
          <w:b/>
          <w:color w:val="000000" w:themeColor="text1"/>
          <w:sz w:val="24"/>
          <w:szCs w:val="24"/>
        </w:rPr>
        <w:t>icult patient or family member?</w:t>
      </w:r>
    </w:p>
    <w:p w:rsidR="00A276F9" w:rsidRPr="00E07018" w:rsidRDefault="00164E33" w:rsidP="00E07018">
      <w:pPr>
        <w:spacing w:line="480" w:lineRule="auto"/>
        <w:jc w:val="both"/>
        <w:rPr>
          <w:color w:val="000000" w:themeColor="text1"/>
          <w:sz w:val="24"/>
          <w:szCs w:val="24"/>
        </w:rPr>
      </w:pPr>
      <w:r w:rsidRPr="00E07018">
        <w:rPr>
          <w:color w:val="000000" w:themeColor="text1"/>
          <w:sz w:val="24"/>
          <w:szCs w:val="24"/>
        </w:rPr>
        <w:t>The nurse's top priority is the patient's medical treatment. I have to acknowledge their feelings, console them, and give them the right advice in order to show empathy.</w:t>
      </w:r>
    </w:p>
    <w:p w:rsidR="00164E33" w:rsidRPr="00E07018" w:rsidRDefault="00164E33" w:rsidP="00E07018">
      <w:pPr>
        <w:spacing w:line="480" w:lineRule="auto"/>
        <w:jc w:val="both"/>
        <w:rPr>
          <w:b/>
          <w:color w:val="000000" w:themeColor="text1"/>
          <w:sz w:val="24"/>
          <w:szCs w:val="24"/>
        </w:rPr>
      </w:pPr>
      <w:r w:rsidRPr="00E07018">
        <w:rPr>
          <w:b/>
          <w:color w:val="000000" w:themeColor="text1"/>
          <w:sz w:val="24"/>
          <w:szCs w:val="24"/>
        </w:rPr>
        <w:t>What are your strengths and weaknesses?</w:t>
      </w:r>
    </w:p>
    <w:p w:rsidR="003C1572" w:rsidRPr="00E07018" w:rsidRDefault="003C1572" w:rsidP="00E07018">
      <w:pPr>
        <w:spacing w:line="480" w:lineRule="auto"/>
        <w:jc w:val="both"/>
        <w:rPr>
          <w:color w:val="000000" w:themeColor="text1"/>
          <w:sz w:val="24"/>
          <w:szCs w:val="24"/>
        </w:rPr>
      </w:pPr>
      <w:r w:rsidRPr="00E07018">
        <w:rPr>
          <w:color w:val="000000" w:themeColor="text1"/>
          <w:sz w:val="24"/>
          <w:szCs w:val="24"/>
        </w:rPr>
        <w:t xml:space="preserve">I have strengths like empathy, communication and team work, which help me a lot while interacting with my patients. However, I have some weaknesses which should be polished. I need to develop clinical confidence, which I am addressing through practical experience and continuous learning. </w:t>
      </w:r>
    </w:p>
    <w:p w:rsidR="003C1572" w:rsidRPr="00E07018" w:rsidRDefault="003C1572" w:rsidP="00E07018">
      <w:pPr>
        <w:pStyle w:val="Heading1"/>
        <w:spacing w:line="480" w:lineRule="auto"/>
        <w:jc w:val="both"/>
        <w:rPr>
          <w:rFonts w:asciiTheme="minorHAnsi" w:hAnsiTheme="minorHAnsi"/>
          <w:color w:val="000000" w:themeColor="text1"/>
          <w:sz w:val="24"/>
          <w:szCs w:val="24"/>
        </w:rPr>
      </w:pPr>
      <w:bookmarkStart w:id="7" w:name="_Toc212449438"/>
      <w:r w:rsidRPr="00E07018">
        <w:rPr>
          <w:rFonts w:asciiTheme="minorHAnsi" w:hAnsiTheme="minorHAnsi"/>
          <w:color w:val="000000" w:themeColor="text1"/>
          <w:sz w:val="24"/>
          <w:szCs w:val="24"/>
        </w:rPr>
        <w:lastRenderedPageBreak/>
        <w:t>Task 2: Academic Report – Leadership as a Key Skill in Nursing</w:t>
      </w:r>
      <w:bookmarkEnd w:id="7"/>
    </w:p>
    <w:p w:rsidR="00A276F9" w:rsidRPr="00E07018" w:rsidRDefault="003C1572" w:rsidP="00E07018">
      <w:pPr>
        <w:spacing w:line="480" w:lineRule="auto"/>
        <w:jc w:val="both"/>
        <w:rPr>
          <w:color w:val="000000" w:themeColor="text1"/>
          <w:sz w:val="24"/>
          <w:szCs w:val="24"/>
        </w:rPr>
      </w:pPr>
      <w:r w:rsidRPr="00E07018">
        <w:rPr>
          <w:color w:val="000000" w:themeColor="text1"/>
          <w:sz w:val="24"/>
          <w:szCs w:val="24"/>
        </w:rPr>
        <w:t xml:space="preserve">Leadership is one of the most crucial facets of the nursing profession. All nurses should be able to lead others since they are leaders. Nursing leadership is essential to supporting and improving nurse performance in order to deliver high-quality care and ensure patient safety (Alsadaan et al., 2023). </w:t>
      </w:r>
      <w:r w:rsidR="0097347B" w:rsidRPr="00E07018">
        <w:rPr>
          <w:sz w:val="24"/>
          <w:szCs w:val="24"/>
        </w:rPr>
        <w:t>Because it affects patient outcomes, work conditions, and the overall level of care, nurse leadership is crucial to providing successful healthcare. This research examines the value of nurse leadership, pertinent ideas, and the ways in which honing this ability improves patient outcomes and professional performance.</w:t>
      </w:r>
    </w:p>
    <w:p w:rsidR="003C1572" w:rsidRPr="00E07018" w:rsidRDefault="003C1572" w:rsidP="00E07018">
      <w:pPr>
        <w:pStyle w:val="Heading2"/>
        <w:spacing w:line="480" w:lineRule="auto"/>
        <w:jc w:val="both"/>
        <w:rPr>
          <w:rFonts w:asciiTheme="minorHAnsi" w:hAnsiTheme="minorHAnsi"/>
          <w:color w:val="000000" w:themeColor="text1"/>
          <w:sz w:val="24"/>
          <w:szCs w:val="24"/>
        </w:rPr>
      </w:pPr>
      <w:bookmarkStart w:id="8" w:name="_Toc212449439"/>
      <w:r w:rsidRPr="00E07018">
        <w:rPr>
          <w:rFonts w:asciiTheme="minorHAnsi" w:hAnsiTheme="minorHAnsi"/>
          <w:color w:val="000000" w:themeColor="text1"/>
          <w:sz w:val="24"/>
          <w:szCs w:val="24"/>
        </w:rPr>
        <w:t>The Importance of Leadership in Nursing</w:t>
      </w:r>
      <w:bookmarkEnd w:id="8"/>
    </w:p>
    <w:p w:rsidR="003C1572" w:rsidRPr="00E07018" w:rsidRDefault="0097347B" w:rsidP="00E07018">
      <w:pPr>
        <w:spacing w:line="480" w:lineRule="auto"/>
        <w:jc w:val="both"/>
        <w:rPr>
          <w:color w:val="000000" w:themeColor="text1"/>
          <w:sz w:val="24"/>
          <w:szCs w:val="24"/>
        </w:rPr>
      </w:pPr>
      <w:r w:rsidRPr="00E07018">
        <w:rPr>
          <w:sz w:val="24"/>
          <w:szCs w:val="24"/>
        </w:rPr>
        <w:t>Influencing outcomes for patients, staff, and healthcare organisations requires nursing leadership. Each leader encourages efficient administration and provides a good model for how organisations and teams may provide care. To prepare nurses for leadership roles in the healthcare industry both now and in the future, nursing leadership should be strengthened (Jiang, 2024). Effective leadership promotes teamwork, guarantees patient safety, and cultivates a happy workplace. Nurses must hone their leadership abilities in order to assume leadership positions and strengthen their dedication to healthcare reform (</w:t>
      </w:r>
      <w:proofErr w:type="spellStart"/>
      <w:r w:rsidRPr="00E07018">
        <w:rPr>
          <w:sz w:val="24"/>
          <w:szCs w:val="24"/>
        </w:rPr>
        <w:t>Kakyo</w:t>
      </w:r>
      <w:proofErr w:type="spellEnd"/>
      <w:r w:rsidRPr="00E07018">
        <w:rPr>
          <w:sz w:val="24"/>
          <w:szCs w:val="24"/>
        </w:rPr>
        <w:t xml:space="preserve">, Xiao, and Chamberlain, 2024). </w:t>
      </w:r>
      <w:r w:rsidR="003C1572" w:rsidRPr="00E07018">
        <w:rPr>
          <w:color w:val="000000" w:themeColor="text1"/>
          <w:sz w:val="24"/>
          <w:szCs w:val="24"/>
        </w:rPr>
        <w:t>Effective leadership may help nurses close the gap between frontline care and administrative decision-making.</w:t>
      </w:r>
    </w:p>
    <w:p w:rsidR="003C1572" w:rsidRPr="00E07018" w:rsidRDefault="003C1572" w:rsidP="00E07018">
      <w:pPr>
        <w:pStyle w:val="Heading2"/>
        <w:spacing w:line="480" w:lineRule="auto"/>
        <w:jc w:val="both"/>
        <w:rPr>
          <w:rFonts w:asciiTheme="minorHAnsi" w:hAnsiTheme="minorHAnsi"/>
          <w:color w:val="000000" w:themeColor="text1"/>
          <w:sz w:val="24"/>
          <w:szCs w:val="24"/>
        </w:rPr>
      </w:pPr>
      <w:bookmarkStart w:id="9" w:name="_Toc212449440"/>
      <w:r w:rsidRPr="00E07018">
        <w:rPr>
          <w:rFonts w:asciiTheme="minorHAnsi" w:hAnsiTheme="minorHAnsi"/>
          <w:color w:val="000000" w:themeColor="text1"/>
          <w:sz w:val="24"/>
          <w:szCs w:val="24"/>
        </w:rPr>
        <w:t xml:space="preserve">Theoretical </w:t>
      </w:r>
      <w:r w:rsidR="002F7871" w:rsidRPr="00E07018">
        <w:rPr>
          <w:rFonts w:asciiTheme="minorHAnsi" w:hAnsiTheme="minorHAnsi"/>
          <w:color w:val="000000" w:themeColor="text1"/>
          <w:sz w:val="24"/>
          <w:szCs w:val="24"/>
        </w:rPr>
        <w:t>Perspective on Leadership</w:t>
      </w:r>
      <w:bookmarkEnd w:id="9"/>
    </w:p>
    <w:p w:rsidR="00A276F9" w:rsidRPr="00E07018" w:rsidRDefault="002F7871" w:rsidP="00E07018">
      <w:pPr>
        <w:spacing w:line="480" w:lineRule="auto"/>
        <w:jc w:val="both"/>
        <w:rPr>
          <w:color w:val="000000" w:themeColor="text1"/>
          <w:sz w:val="24"/>
          <w:szCs w:val="24"/>
        </w:rPr>
      </w:pPr>
      <w:r w:rsidRPr="00E07018">
        <w:rPr>
          <w:color w:val="000000" w:themeColor="text1"/>
          <w:sz w:val="24"/>
          <w:szCs w:val="24"/>
        </w:rPr>
        <w:t xml:space="preserve">There are several theories that explain leadership in nursing. Each theory offers a unique perspective on the characteristics of a good leader and how leadership may impact team </w:t>
      </w:r>
      <w:r w:rsidRPr="00E07018">
        <w:rPr>
          <w:color w:val="000000" w:themeColor="text1"/>
          <w:sz w:val="24"/>
          <w:szCs w:val="24"/>
        </w:rPr>
        <w:lastRenderedPageBreak/>
        <w:t>performance and patient outcomes. Transformational leadership directly and indirectly enhances nurses' well-being by promoting organisational fairness and work-life balance (Alruwaili, 2025). Transformational leadership inspires and motivates nurses to achieve the greatest results for their patients. The findings show that transformational leadership has a favourable effect on nurses' innovative work practices (Bektaş, Ünal and Nal, 2025).</w:t>
      </w:r>
      <w:r w:rsidR="00BF36DC" w:rsidRPr="00E07018">
        <w:rPr>
          <w:color w:val="000000" w:themeColor="text1"/>
          <w:sz w:val="24"/>
          <w:szCs w:val="24"/>
        </w:rPr>
        <w:t xml:space="preserve"> Another relevant theory that encourages adapting a leader's style to the needs of the team and the situation is situational leadership (Hersey &amp; Blanchard, 1988). Situational leadership is a follower-</w:t>
      </w:r>
      <w:r w:rsidR="006F246E" w:rsidRPr="00E07018">
        <w:rPr>
          <w:color w:val="000000" w:themeColor="text1"/>
          <w:sz w:val="24"/>
          <w:szCs w:val="24"/>
        </w:rPr>
        <w:t>centred</w:t>
      </w:r>
      <w:r w:rsidR="00BF36DC" w:rsidRPr="00E07018">
        <w:rPr>
          <w:color w:val="000000" w:themeColor="text1"/>
          <w:sz w:val="24"/>
          <w:szCs w:val="24"/>
        </w:rPr>
        <w:t xml:space="preserve"> leadership skill that enables leaders to adjust their strategy to get the best management results. Nurse leaders that practise situational leadership adjust their strategy based on the needs and situations of their patients as well as the team members' readiness and maturity (Wang et al., 2024). These concepts demonstrate the complexity of nursing leadership and its need on interpersonal, emotional, and cognitive skills.</w:t>
      </w:r>
    </w:p>
    <w:p w:rsidR="00BF36DC" w:rsidRPr="00E07018" w:rsidRDefault="00BF36DC" w:rsidP="00E07018">
      <w:pPr>
        <w:pStyle w:val="Heading2"/>
        <w:spacing w:line="480" w:lineRule="auto"/>
        <w:jc w:val="both"/>
        <w:rPr>
          <w:rFonts w:asciiTheme="minorHAnsi" w:hAnsiTheme="minorHAnsi"/>
          <w:color w:val="000000" w:themeColor="text1"/>
          <w:sz w:val="24"/>
          <w:szCs w:val="24"/>
        </w:rPr>
      </w:pPr>
      <w:bookmarkStart w:id="10" w:name="_Toc212449441"/>
      <w:r w:rsidRPr="00E07018">
        <w:rPr>
          <w:rFonts w:asciiTheme="minorHAnsi" w:hAnsiTheme="minorHAnsi"/>
          <w:color w:val="000000" w:themeColor="text1"/>
          <w:sz w:val="24"/>
          <w:szCs w:val="24"/>
        </w:rPr>
        <w:t>Developing Leadership Skills in Nursing Practice</w:t>
      </w:r>
      <w:bookmarkEnd w:id="10"/>
    </w:p>
    <w:p w:rsidR="00A276F9" w:rsidRPr="00E07018" w:rsidRDefault="00BF36DC" w:rsidP="00E07018">
      <w:pPr>
        <w:spacing w:line="480" w:lineRule="auto"/>
        <w:jc w:val="both"/>
        <w:rPr>
          <w:color w:val="000000" w:themeColor="text1"/>
          <w:sz w:val="24"/>
          <w:szCs w:val="24"/>
        </w:rPr>
      </w:pPr>
      <w:r w:rsidRPr="00E07018">
        <w:rPr>
          <w:color w:val="000000" w:themeColor="text1"/>
          <w:sz w:val="24"/>
          <w:szCs w:val="24"/>
        </w:rPr>
        <w:t>Gaining leadership competency requires constant reflection, learning, and experience. Participation in leadership development programs has been shown to enhance nurses' perceived and actual leadership abilities. Nursing mentorship has been shown to enhance self-esteem, improve communication skills, and raise job satisfaction (Gularte-Rinaldo et al., 2022). Among the practical methods for improving leadership skills are:</w:t>
      </w:r>
    </w:p>
    <w:p w:rsidR="00BF36DC" w:rsidRPr="00E07018" w:rsidRDefault="00C60D6C" w:rsidP="00E07018">
      <w:pPr>
        <w:pStyle w:val="ListParagraph"/>
        <w:numPr>
          <w:ilvl w:val="0"/>
          <w:numId w:val="1"/>
        </w:numPr>
        <w:spacing w:line="480" w:lineRule="auto"/>
        <w:jc w:val="both"/>
        <w:rPr>
          <w:rFonts w:cs="Arial"/>
          <w:color w:val="000000" w:themeColor="text1"/>
          <w:sz w:val="24"/>
          <w:szCs w:val="24"/>
          <w:shd w:val="clear" w:color="auto" w:fill="FFFFFF"/>
        </w:rPr>
      </w:pPr>
      <w:r w:rsidRPr="00E07018">
        <w:rPr>
          <w:rStyle w:val="Emphasis"/>
          <w:rFonts w:cs="Arial"/>
          <w:bCs/>
          <w:i w:val="0"/>
          <w:iCs w:val="0"/>
          <w:color w:val="000000" w:themeColor="text1"/>
          <w:sz w:val="24"/>
          <w:szCs w:val="24"/>
          <w:shd w:val="clear" w:color="auto" w:fill="FFFFFF"/>
        </w:rPr>
        <w:t xml:space="preserve">Adopt a growth </w:t>
      </w:r>
      <w:r w:rsidR="006F246E" w:rsidRPr="00E07018">
        <w:rPr>
          <w:rStyle w:val="Emphasis"/>
          <w:rFonts w:cs="Arial"/>
          <w:bCs/>
          <w:i w:val="0"/>
          <w:iCs w:val="0"/>
          <w:color w:val="000000" w:themeColor="text1"/>
          <w:sz w:val="24"/>
          <w:szCs w:val="24"/>
          <w:shd w:val="clear" w:color="auto" w:fill="FFFFFF"/>
        </w:rPr>
        <w:t>mind-set</w:t>
      </w:r>
      <w:r w:rsidRPr="00E07018">
        <w:rPr>
          <w:rFonts w:cs="Arial"/>
          <w:color w:val="000000" w:themeColor="text1"/>
          <w:sz w:val="24"/>
          <w:szCs w:val="24"/>
          <w:shd w:val="clear" w:color="auto" w:fill="FFFFFF"/>
        </w:rPr>
        <w:t>.</w:t>
      </w:r>
    </w:p>
    <w:p w:rsidR="00C60D6C" w:rsidRPr="00E07018" w:rsidRDefault="00C60D6C" w:rsidP="00E07018">
      <w:pPr>
        <w:pStyle w:val="ListParagraph"/>
        <w:numPr>
          <w:ilvl w:val="0"/>
          <w:numId w:val="1"/>
        </w:numPr>
        <w:spacing w:line="480" w:lineRule="auto"/>
        <w:jc w:val="both"/>
        <w:rPr>
          <w:rFonts w:cs="Arial"/>
          <w:color w:val="000000" w:themeColor="text1"/>
          <w:sz w:val="24"/>
          <w:szCs w:val="24"/>
          <w:shd w:val="clear" w:color="auto" w:fill="FFFFFF"/>
        </w:rPr>
      </w:pPr>
      <w:r w:rsidRPr="00E07018">
        <w:rPr>
          <w:rFonts w:cs="Arial"/>
          <w:color w:val="000000" w:themeColor="text1"/>
          <w:sz w:val="24"/>
          <w:szCs w:val="24"/>
          <w:shd w:val="clear" w:color="auto" w:fill="FFFFFF"/>
        </w:rPr>
        <w:t>Use every day like a training opportunity.</w:t>
      </w:r>
    </w:p>
    <w:p w:rsidR="00C60D6C" w:rsidRPr="00E07018" w:rsidRDefault="00C60D6C" w:rsidP="00E07018">
      <w:pPr>
        <w:pStyle w:val="ListParagraph"/>
        <w:numPr>
          <w:ilvl w:val="0"/>
          <w:numId w:val="1"/>
        </w:numPr>
        <w:spacing w:line="480" w:lineRule="auto"/>
        <w:jc w:val="both"/>
        <w:rPr>
          <w:color w:val="000000" w:themeColor="text1"/>
          <w:sz w:val="24"/>
          <w:szCs w:val="24"/>
        </w:rPr>
      </w:pPr>
      <w:r w:rsidRPr="00E07018">
        <w:rPr>
          <w:color w:val="000000" w:themeColor="text1"/>
          <w:sz w:val="24"/>
          <w:szCs w:val="24"/>
        </w:rPr>
        <w:lastRenderedPageBreak/>
        <w:t>Reflective activity that assesses one's leadership behaviours and pinpoints opportunities for growth utilising models like Gibbs (1988).</w:t>
      </w:r>
    </w:p>
    <w:p w:rsidR="00C60D6C" w:rsidRPr="00E07018" w:rsidRDefault="00C60D6C" w:rsidP="00E07018">
      <w:pPr>
        <w:pStyle w:val="ListParagraph"/>
        <w:numPr>
          <w:ilvl w:val="0"/>
          <w:numId w:val="1"/>
        </w:numPr>
        <w:spacing w:line="480" w:lineRule="auto"/>
        <w:jc w:val="both"/>
        <w:rPr>
          <w:rFonts w:cs="Arial"/>
          <w:color w:val="000000" w:themeColor="text1"/>
          <w:sz w:val="24"/>
          <w:szCs w:val="24"/>
          <w:shd w:val="clear" w:color="auto" w:fill="FFFFFF"/>
        </w:rPr>
      </w:pPr>
      <w:r w:rsidRPr="00E07018">
        <w:rPr>
          <w:color w:val="000000" w:themeColor="text1"/>
          <w:sz w:val="24"/>
          <w:szCs w:val="24"/>
        </w:rPr>
        <w:t>Leaders have more freedom and choice in how they learn when modalities are blended, for as when online leadership training is combined with in-person delivery.</w:t>
      </w:r>
    </w:p>
    <w:p w:rsidR="00C60D6C" w:rsidRPr="00E07018" w:rsidRDefault="00C60D6C" w:rsidP="00E07018">
      <w:pPr>
        <w:spacing w:line="480" w:lineRule="auto"/>
        <w:jc w:val="both"/>
        <w:rPr>
          <w:color w:val="000000" w:themeColor="text1"/>
          <w:sz w:val="24"/>
          <w:szCs w:val="24"/>
        </w:rPr>
      </w:pPr>
      <w:r w:rsidRPr="00E07018">
        <w:rPr>
          <w:color w:val="000000" w:themeColor="text1"/>
          <w:sz w:val="24"/>
          <w:szCs w:val="24"/>
        </w:rPr>
        <w:t>In conclusion, effective nurse management requires exceptional leadership skills that can successfully coordinate and command all resources to ensure the quality of nursing care. A great nurse leader fosters a culture of safety, civility, positive morale, and job retention by motivating their colleagues.</w:t>
      </w:r>
    </w:p>
    <w:p w:rsidR="00C60D6C" w:rsidRPr="00E07018" w:rsidRDefault="00C60D6C" w:rsidP="00E07018">
      <w:pPr>
        <w:pStyle w:val="Heading2"/>
        <w:spacing w:line="480" w:lineRule="auto"/>
        <w:jc w:val="both"/>
        <w:rPr>
          <w:rFonts w:asciiTheme="minorHAnsi" w:hAnsiTheme="minorHAnsi"/>
          <w:color w:val="000000" w:themeColor="text1"/>
          <w:sz w:val="24"/>
          <w:szCs w:val="24"/>
        </w:rPr>
      </w:pPr>
      <w:bookmarkStart w:id="11" w:name="_Toc212449442"/>
      <w:r w:rsidRPr="00E07018">
        <w:rPr>
          <w:rFonts w:asciiTheme="minorHAnsi" w:hAnsiTheme="minorHAnsi"/>
          <w:color w:val="000000" w:themeColor="text1"/>
          <w:sz w:val="24"/>
          <w:szCs w:val="24"/>
        </w:rPr>
        <w:t xml:space="preserve">Task 3: </w:t>
      </w:r>
      <w:r w:rsidR="00BB1F87" w:rsidRPr="00E07018">
        <w:rPr>
          <w:rFonts w:asciiTheme="minorHAnsi" w:hAnsiTheme="minorHAnsi"/>
          <w:color w:val="000000" w:themeColor="text1"/>
          <w:sz w:val="24"/>
          <w:szCs w:val="24"/>
        </w:rPr>
        <w:t>Reflective Report (ERA Model)</w:t>
      </w:r>
      <w:bookmarkEnd w:id="11"/>
    </w:p>
    <w:p w:rsidR="00A276F9" w:rsidRPr="00E07018" w:rsidRDefault="0019656D" w:rsidP="00E07018">
      <w:pPr>
        <w:spacing w:line="480" w:lineRule="auto"/>
        <w:jc w:val="both"/>
        <w:rPr>
          <w:color w:val="000000" w:themeColor="text1"/>
          <w:sz w:val="24"/>
          <w:szCs w:val="24"/>
        </w:rPr>
      </w:pPr>
      <w:r w:rsidRPr="00E07018">
        <w:rPr>
          <w:color w:val="000000" w:themeColor="text1"/>
          <w:sz w:val="24"/>
          <w:szCs w:val="24"/>
        </w:rPr>
        <w:t xml:space="preserve">Reflective practice aims to foster </w:t>
      </w:r>
      <w:r w:rsidR="006F246E" w:rsidRPr="00E07018">
        <w:rPr>
          <w:color w:val="000000" w:themeColor="text1"/>
          <w:sz w:val="24"/>
          <w:szCs w:val="24"/>
        </w:rPr>
        <w:t>on-going</w:t>
      </w:r>
      <w:r w:rsidRPr="00E07018">
        <w:rPr>
          <w:color w:val="000000" w:themeColor="text1"/>
          <w:sz w:val="24"/>
          <w:szCs w:val="24"/>
        </w:rPr>
        <w:t xml:space="preserve"> personal and professional development by learning from one's experiences. Reflective practice in health and social care means that professionals evaluate and analyse their experiences, decisions, and behaviours critically (Wardle, 2025). Using the ERA model—Experience, Reflection, and Action—this reflection evaluates the knowledge I gained from the Component 1 presentation, which examined general issues and values in health and social care.</w:t>
      </w:r>
    </w:p>
    <w:p w:rsidR="0019656D" w:rsidRPr="00E07018" w:rsidRDefault="0019656D" w:rsidP="00E07018">
      <w:pPr>
        <w:pStyle w:val="Heading2"/>
        <w:spacing w:line="480" w:lineRule="auto"/>
        <w:jc w:val="both"/>
        <w:rPr>
          <w:rFonts w:asciiTheme="minorHAnsi" w:hAnsiTheme="minorHAnsi"/>
          <w:color w:val="000000" w:themeColor="text1"/>
          <w:sz w:val="24"/>
          <w:szCs w:val="24"/>
        </w:rPr>
      </w:pPr>
      <w:bookmarkStart w:id="12" w:name="_Toc212449443"/>
      <w:r w:rsidRPr="00E07018">
        <w:rPr>
          <w:rFonts w:asciiTheme="minorHAnsi" w:hAnsiTheme="minorHAnsi"/>
          <w:color w:val="000000" w:themeColor="text1"/>
          <w:sz w:val="24"/>
          <w:szCs w:val="24"/>
        </w:rPr>
        <w:t>Experience</w:t>
      </w:r>
      <w:bookmarkEnd w:id="12"/>
    </w:p>
    <w:p w:rsidR="0019656D" w:rsidRPr="00E07018" w:rsidRDefault="0019656D" w:rsidP="00E07018">
      <w:pPr>
        <w:spacing w:line="480" w:lineRule="auto"/>
        <w:jc w:val="both"/>
        <w:rPr>
          <w:color w:val="000000" w:themeColor="text1"/>
          <w:sz w:val="24"/>
          <w:szCs w:val="24"/>
        </w:rPr>
      </w:pPr>
      <w:r w:rsidRPr="00E07018">
        <w:rPr>
          <w:color w:val="000000" w:themeColor="text1"/>
          <w:sz w:val="24"/>
          <w:szCs w:val="24"/>
        </w:rPr>
        <w:t>In component 1, I was required to prepare and deliver a short presentation, related to health and social care. I selected the topic and discuss the importance of person-</w:t>
      </w:r>
      <w:r w:rsidR="006F246E" w:rsidRPr="00E07018">
        <w:rPr>
          <w:color w:val="000000" w:themeColor="text1"/>
          <w:sz w:val="24"/>
          <w:szCs w:val="24"/>
        </w:rPr>
        <w:t>centred</w:t>
      </w:r>
      <w:r w:rsidRPr="00E07018">
        <w:rPr>
          <w:color w:val="000000" w:themeColor="text1"/>
          <w:sz w:val="24"/>
          <w:szCs w:val="24"/>
        </w:rPr>
        <w:t xml:space="preserve"> care, effective communication and empathy when supporting individuals with health needs. I gathered the information from different sources including books, academic articles and NHS resources, which ensured that presentation was accurate and </w:t>
      </w:r>
      <w:r w:rsidR="006F246E" w:rsidRPr="00E07018">
        <w:rPr>
          <w:color w:val="000000" w:themeColor="text1"/>
          <w:sz w:val="24"/>
          <w:szCs w:val="24"/>
        </w:rPr>
        <w:t>completely</w:t>
      </w:r>
      <w:r w:rsidRPr="00E07018">
        <w:rPr>
          <w:color w:val="000000" w:themeColor="text1"/>
          <w:sz w:val="24"/>
          <w:szCs w:val="24"/>
        </w:rPr>
        <w:t xml:space="preserve"> evidence based. </w:t>
      </w:r>
    </w:p>
    <w:p w:rsidR="0019656D" w:rsidRPr="00E07018" w:rsidRDefault="0019656D" w:rsidP="00E07018">
      <w:pPr>
        <w:spacing w:line="480" w:lineRule="auto"/>
        <w:jc w:val="both"/>
        <w:rPr>
          <w:color w:val="000000" w:themeColor="text1"/>
          <w:sz w:val="24"/>
          <w:szCs w:val="24"/>
        </w:rPr>
      </w:pPr>
      <w:r w:rsidRPr="00E07018">
        <w:rPr>
          <w:color w:val="000000" w:themeColor="text1"/>
          <w:sz w:val="24"/>
          <w:szCs w:val="24"/>
        </w:rPr>
        <w:lastRenderedPageBreak/>
        <w:t xml:space="preserve">During the selection of slides, I aimed to include key theories and example </w:t>
      </w:r>
      <w:r w:rsidR="006F246E" w:rsidRPr="00E07018">
        <w:rPr>
          <w:color w:val="000000" w:themeColor="text1"/>
          <w:sz w:val="24"/>
          <w:szCs w:val="24"/>
        </w:rPr>
        <w:t>that</w:t>
      </w:r>
      <w:r w:rsidRPr="00E07018">
        <w:rPr>
          <w:color w:val="000000" w:themeColor="text1"/>
          <w:sz w:val="24"/>
          <w:szCs w:val="24"/>
        </w:rPr>
        <w:t xml:space="preserve"> demonstrate how </w:t>
      </w:r>
      <w:r w:rsidR="006F246E" w:rsidRPr="00E07018">
        <w:rPr>
          <w:color w:val="000000" w:themeColor="text1"/>
          <w:sz w:val="24"/>
          <w:szCs w:val="24"/>
        </w:rPr>
        <w:t>health</w:t>
      </w:r>
      <w:r w:rsidRPr="00E07018">
        <w:rPr>
          <w:color w:val="000000" w:themeColor="text1"/>
          <w:sz w:val="24"/>
          <w:szCs w:val="24"/>
        </w:rPr>
        <w:t xml:space="preserve"> and social care professionals promote </w:t>
      </w:r>
      <w:r w:rsidR="006F246E" w:rsidRPr="00E07018">
        <w:rPr>
          <w:color w:val="000000" w:themeColor="text1"/>
          <w:sz w:val="24"/>
          <w:szCs w:val="24"/>
        </w:rPr>
        <w:t>wellbeing</w:t>
      </w:r>
      <w:r w:rsidRPr="00E07018">
        <w:rPr>
          <w:color w:val="000000" w:themeColor="text1"/>
          <w:sz w:val="24"/>
          <w:szCs w:val="24"/>
        </w:rPr>
        <w:t xml:space="preserve"> and equality. In start, I felt a little nervous about speaking in front of others, as public speaking has been very challenging to me always. However, I was also motivated to perform well and demonstrate my understanding of professional values. Delivering the </w:t>
      </w:r>
      <w:r w:rsidR="006F246E" w:rsidRPr="00E07018">
        <w:rPr>
          <w:color w:val="000000" w:themeColor="text1"/>
          <w:sz w:val="24"/>
          <w:szCs w:val="24"/>
        </w:rPr>
        <w:t>presentation</w:t>
      </w:r>
      <w:r w:rsidRPr="00E07018">
        <w:rPr>
          <w:color w:val="000000" w:themeColor="text1"/>
          <w:sz w:val="24"/>
          <w:szCs w:val="24"/>
        </w:rPr>
        <w:t xml:space="preserve"> helped me experience what it feels like communicate ideas clearly and </w:t>
      </w:r>
      <w:r w:rsidR="00F5494F" w:rsidRPr="00E07018">
        <w:rPr>
          <w:color w:val="000000" w:themeColor="text1"/>
          <w:sz w:val="24"/>
          <w:szCs w:val="24"/>
        </w:rPr>
        <w:t>professionally;</w:t>
      </w:r>
      <w:r w:rsidRPr="00E07018">
        <w:rPr>
          <w:color w:val="000000" w:themeColor="text1"/>
          <w:sz w:val="24"/>
          <w:szCs w:val="24"/>
        </w:rPr>
        <w:t xml:space="preserve"> it is a skill</w:t>
      </w:r>
      <w:r w:rsidR="00F5494F" w:rsidRPr="00E07018">
        <w:rPr>
          <w:color w:val="000000" w:themeColor="text1"/>
          <w:sz w:val="24"/>
          <w:szCs w:val="24"/>
        </w:rPr>
        <w:t xml:space="preserve"> which is very important in nursing or social care. </w:t>
      </w:r>
    </w:p>
    <w:p w:rsidR="00F5494F" w:rsidRPr="00E07018" w:rsidRDefault="00F5494F" w:rsidP="00E07018">
      <w:pPr>
        <w:spacing w:line="480" w:lineRule="auto"/>
        <w:jc w:val="both"/>
        <w:rPr>
          <w:color w:val="000000" w:themeColor="text1"/>
          <w:sz w:val="24"/>
          <w:szCs w:val="24"/>
        </w:rPr>
      </w:pPr>
      <w:r w:rsidRPr="00E07018">
        <w:rPr>
          <w:color w:val="000000" w:themeColor="text1"/>
          <w:sz w:val="24"/>
          <w:szCs w:val="24"/>
        </w:rPr>
        <w:t xml:space="preserve">Overall, the experience provided me an opportunity combine my academic knowledge and practical skills together. It also helped me to understand the importance of time management, and confidence when speaking to audience. </w:t>
      </w:r>
    </w:p>
    <w:p w:rsidR="00F5494F" w:rsidRPr="00E07018" w:rsidRDefault="00F5494F" w:rsidP="00E07018">
      <w:pPr>
        <w:pStyle w:val="Heading2"/>
        <w:spacing w:line="480" w:lineRule="auto"/>
        <w:jc w:val="both"/>
        <w:rPr>
          <w:rFonts w:asciiTheme="minorHAnsi" w:hAnsiTheme="minorHAnsi"/>
          <w:color w:val="000000" w:themeColor="text1"/>
          <w:sz w:val="24"/>
          <w:szCs w:val="24"/>
        </w:rPr>
      </w:pPr>
      <w:bookmarkStart w:id="13" w:name="_Toc212449444"/>
      <w:r w:rsidRPr="00E07018">
        <w:rPr>
          <w:rFonts w:asciiTheme="minorHAnsi" w:hAnsiTheme="minorHAnsi"/>
          <w:color w:val="000000" w:themeColor="text1"/>
          <w:sz w:val="24"/>
          <w:szCs w:val="24"/>
        </w:rPr>
        <w:t>Reflection</w:t>
      </w:r>
      <w:bookmarkEnd w:id="13"/>
    </w:p>
    <w:p w:rsidR="008F59AD" w:rsidRPr="00E07018" w:rsidRDefault="00F5494F" w:rsidP="00E07018">
      <w:pPr>
        <w:spacing w:line="480" w:lineRule="auto"/>
        <w:jc w:val="both"/>
        <w:rPr>
          <w:color w:val="000000" w:themeColor="text1"/>
          <w:sz w:val="24"/>
          <w:szCs w:val="24"/>
        </w:rPr>
      </w:pPr>
      <w:r w:rsidRPr="00E07018">
        <w:rPr>
          <w:color w:val="000000" w:themeColor="text1"/>
          <w:sz w:val="24"/>
          <w:szCs w:val="24"/>
        </w:rPr>
        <w:t>Reflecting on the presentation, I think some aspects went well gone. I was able to use clear language</w:t>
      </w:r>
      <w:r w:rsidR="008F59AD" w:rsidRPr="00E07018">
        <w:rPr>
          <w:color w:val="000000" w:themeColor="text1"/>
          <w:sz w:val="24"/>
          <w:szCs w:val="24"/>
        </w:rPr>
        <w:t xml:space="preserve">, maintained good structure, and present reliable information which were supported by exact sources. Feedback from my tutor and peers motivated me suggested that the presentation was informative and well organised. I was able to engage audience effectively and apply theoretical knowledge to real world situation. However, I also noticed some areas which need to be improved. My voice was a little bit shaky in the beginning which clearly denoted that I was lacking self-confidence. </w:t>
      </w:r>
      <w:r w:rsidR="0097347B" w:rsidRPr="00E07018">
        <w:rPr>
          <w:sz w:val="24"/>
          <w:szCs w:val="24"/>
        </w:rPr>
        <w:t>The critical discourse is another area that needs work. According to Gibbs (1988), reflection helps people identify these flaws and turn them into teaching opportunities. I could have included additional details and actual instances from medical environments. I was able to connect theory and practice with the aid of this reflection.</w:t>
      </w:r>
    </w:p>
    <w:p w:rsidR="008F59AD" w:rsidRPr="00E07018" w:rsidRDefault="008F59AD" w:rsidP="00E07018">
      <w:pPr>
        <w:pStyle w:val="Heading2"/>
        <w:spacing w:line="480" w:lineRule="auto"/>
        <w:jc w:val="both"/>
        <w:rPr>
          <w:rFonts w:asciiTheme="minorHAnsi" w:hAnsiTheme="minorHAnsi"/>
          <w:color w:val="000000" w:themeColor="text1"/>
          <w:sz w:val="24"/>
          <w:szCs w:val="24"/>
        </w:rPr>
      </w:pPr>
      <w:bookmarkStart w:id="14" w:name="_Toc212449445"/>
      <w:r w:rsidRPr="00E07018">
        <w:rPr>
          <w:rFonts w:asciiTheme="minorHAnsi" w:hAnsiTheme="minorHAnsi"/>
          <w:color w:val="000000" w:themeColor="text1"/>
          <w:sz w:val="24"/>
          <w:szCs w:val="24"/>
        </w:rPr>
        <w:lastRenderedPageBreak/>
        <w:t>Action</w:t>
      </w:r>
      <w:bookmarkEnd w:id="14"/>
    </w:p>
    <w:p w:rsidR="008F59AD" w:rsidRPr="00E07018" w:rsidRDefault="0097347B" w:rsidP="00E07018">
      <w:pPr>
        <w:spacing w:line="480" w:lineRule="auto"/>
        <w:jc w:val="both"/>
        <w:rPr>
          <w:color w:val="000000" w:themeColor="text1"/>
          <w:sz w:val="24"/>
          <w:szCs w:val="24"/>
        </w:rPr>
      </w:pPr>
      <w:r w:rsidRPr="00E07018">
        <w:rPr>
          <w:sz w:val="24"/>
          <w:szCs w:val="24"/>
        </w:rPr>
        <w:t xml:space="preserve">With the help of tutor comments and organised presentations, I want to enhance my communication and presentational abilities. </w:t>
      </w:r>
      <w:r w:rsidR="00F165B2" w:rsidRPr="00E07018">
        <w:rPr>
          <w:color w:val="000000" w:themeColor="text1"/>
          <w:sz w:val="24"/>
          <w:szCs w:val="24"/>
        </w:rPr>
        <w:t xml:space="preserve">I will participate in classroom discussions more </w:t>
      </w:r>
      <w:r w:rsidR="006F246E" w:rsidRPr="00E07018">
        <w:rPr>
          <w:color w:val="000000" w:themeColor="text1"/>
          <w:sz w:val="24"/>
          <w:szCs w:val="24"/>
        </w:rPr>
        <w:t>actively;</w:t>
      </w:r>
      <w:r w:rsidR="00F165B2" w:rsidRPr="00E07018">
        <w:rPr>
          <w:color w:val="000000" w:themeColor="text1"/>
          <w:sz w:val="24"/>
          <w:szCs w:val="24"/>
        </w:rPr>
        <w:t xml:space="preserve"> this will help me to boost my confidence while speaking publically. I will try to utilise reflective cycles like ERA and Gibbs to evaluate my progress and identify areas for growth. I will attend </w:t>
      </w:r>
      <w:r w:rsidR="006F246E" w:rsidRPr="00E07018">
        <w:rPr>
          <w:color w:val="000000" w:themeColor="text1"/>
          <w:sz w:val="24"/>
          <w:szCs w:val="24"/>
        </w:rPr>
        <w:t>workshops</w:t>
      </w:r>
      <w:r w:rsidR="00F165B2" w:rsidRPr="00E07018">
        <w:rPr>
          <w:color w:val="000000" w:themeColor="text1"/>
          <w:sz w:val="24"/>
          <w:szCs w:val="24"/>
        </w:rPr>
        <w:t xml:space="preserve"> and training </w:t>
      </w:r>
      <w:r w:rsidR="006F246E" w:rsidRPr="00E07018">
        <w:rPr>
          <w:color w:val="000000" w:themeColor="text1"/>
          <w:sz w:val="24"/>
          <w:szCs w:val="24"/>
        </w:rPr>
        <w:t>programs</w:t>
      </w:r>
      <w:r w:rsidR="00F165B2" w:rsidRPr="00E07018">
        <w:rPr>
          <w:color w:val="000000" w:themeColor="text1"/>
          <w:sz w:val="24"/>
          <w:szCs w:val="24"/>
        </w:rPr>
        <w:t xml:space="preserve"> related to leadership in healthcare sector. </w:t>
      </w:r>
    </w:p>
    <w:p w:rsidR="00F165B2" w:rsidRPr="00E07018" w:rsidRDefault="00F165B2" w:rsidP="00E07018">
      <w:pPr>
        <w:pStyle w:val="Heading2"/>
        <w:spacing w:line="480" w:lineRule="auto"/>
        <w:jc w:val="both"/>
        <w:rPr>
          <w:rFonts w:asciiTheme="minorHAnsi" w:hAnsiTheme="minorHAnsi"/>
          <w:color w:val="000000" w:themeColor="text1"/>
          <w:sz w:val="24"/>
          <w:szCs w:val="24"/>
        </w:rPr>
      </w:pPr>
      <w:bookmarkStart w:id="15" w:name="_Toc212449446"/>
      <w:r w:rsidRPr="00E07018">
        <w:rPr>
          <w:rFonts w:asciiTheme="minorHAnsi" w:hAnsiTheme="minorHAnsi"/>
          <w:color w:val="000000" w:themeColor="text1"/>
          <w:sz w:val="24"/>
          <w:szCs w:val="24"/>
        </w:rPr>
        <w:t>Conclusion</w:t>
      </w:r>
      <w:bookmarkEnd w:id="15"/>
    </w:p>
    <w:p w:rsidR="00F165B2" w:rsidRPr="00E07018" w:rsidRDefault="00F165B2" w:rsidP="00E07018">
      <w:pPr>
        <w:spacing w:line="480" w:lineRule="auto"/>
        <w:jc w:val="both"/>
        <w:rPr>
          <w:color w:val="000000" w:themeColor="text1"/>
          <w:sz w:val="24"/>
          <w:szCs w:val="24"/>
        </w:rPr>
      </w:pPr>
      <w:r w:rsidRPr="00E07018">
        <w:rPr>
          <w:color w:val="000000" w:themeColor="text1"/>
          <w:sz w:val="24"/>
          <w:szCs w:val="24"/>
        </w:rPr>
        <w:t xml:space="preserve">Nursing requires developing certain skills and self-awareness. In this personal action plan, I have demonstrated the competencies I have, gaps for improvement, and the realistic steps to be taken for improvement. Among the different facets of nursing practice, the exercise of Leadership skills for the practice of nursing is fundamental. It allows nurses to guide and influence nursing personnel, exercise advocacy for patients, and, most importantly, ensures the provision of safe and quality care in a highly complex and multifaceted health care system. </w:t>
      </w:r>
      <w:r w:rsidR="00E07018" w:rsidRPr="00E07018">
        <w:rPr>
          <w:sz w:val="24"/>
          <w:szCs w:val="24"/>
        </w:rPr>
        <w:t>Another significant learning event for me was the reflection I conducted on my Component 1 presentation. I was able to uncover several of my areas of strength, such as organisation and preparation, using the ERA model. However, I also identified other areas that require improvement, such as confidence and delivery. My comprehension of the importance of practice reflection for the advancement of the health and social care sectors has grown as a result of this project. In the end, it will enhance my nursing profession.</w:t>
      </w:r>
    </w:p>
    <w:p w:rsidR="0019656D" w:rsidRPr="00E07018" w:rsidRDefault="0019656D" w:rsidP="00E07018">
      <w:pPr>
        <w:spacing w:line="480" w:lineRule="auto"/>
        <w:jc w:val="both"/>
        <w:rPr>
          <w:color w:val="000000" w:themeColor="text1"/>
          <w:sz w:val="24"/>
          <w:szCs w:val="24"/>
        </w:rPr>
      </w:pPr>
    </w:p>
    <w:p w:rsidR="0019656D" w:rsidRPr="00E07018" w:rsidRDefault="00F165B2" w:rsidP="00E07018">
      <w:pPr>
        <w:pStyle w:val="Heading1"/>
        <w:spacing w:line="480" w:lineRule="auto"/>
        <w:jc w:val="both"/>
        <w:rPr>
          <w:rFonts w:asciiTheme="minorHAnsi" w:hAnsiTheme="minorHAnsi"/>
          <w:color w:val="000000" w:themeColor="text1"/>
          <w:sz w:val="24"/>
          <w:szCs w:val="24"/>
        </w:rPr>
      </w:pPr>
      <w:bookmarkStart w:id="16" w:name="_Toc212449447"/>
      <w:r w:rsidRPr="00E07018">
        <w:rPr>
          <w:rFonts w:asciiTheme="minorHAnsi" w:hAnsiTheme="minorHAnsi"/>
          <w:color w:val="000000" w:themeColor="text1"/>
          <w:sz w:val="24"/>
          <w:szCs w:val="24"/>
        </w:rPr>
        <w:lastRenderedPageBreak/>
        <w:t>References</w:t>
      </w:r>
      <w:bookmarkEnd w:id="16"/>
    </w:p>
    <w:p w:rsidR="00F165B2" w:rsidRPr="00E07018" w:rsidRDefault="00F165B2" w:rsidP="00E07018">
      <w:pPr>
        <w:pStyle w:val="NormalWeb"/>
        <w:spacing w:before="0" w:beforeAutospacing="0" w:after="0" w:afterAutospacing="0" w:line="480" w:lineRule="auto"/>
        <w:jc w:val="both"/>
        <w:rPr>
          <w:rFonts w:asciiTheme="minorHAnsi" w:hAnsiTheme="minorHAnsi"/>
          <w:color w:val="000000" w:themeColor="text1"/>
        </w:rPr>
      </w:pPr>
    </w:p>
    <w:p w:rsidR="00F165B2" w:rsidRPr="00E07018" w:rsidRDefault="00F165B2" w:rsidP="00E07018">
      <w:pPr>
        <w:pStyle w:val="NormalWeb"/>
        <w:spacing w:before="0" w:beforeAutospacing="0" w:after="0" w:afterAutospacing="0" w:line="480" w:lineRule="auto"/>
        <w:ind w:left="720" w:hanging="720"/>
        <w:jc w:val="both"/>
        <w:rPr>
          <w:rFonts w:asciiTheme="minorHAnsi" w:hAnsiTheme="minorHAnsi"/>
          <w:color w:val="000000" w:themeColor="text1"/>
        </w:rPr>
      </w:pPr>
    </w:p>
    <w:p w:rsidR="00F165B2" w:rsidRPr="00E07018" w:rsidRDefault="00F165B2" w:rsidP="00E07018">
      <w:pPr>
        <w:pStyle w:val="NormalWeb"/>
        <w:spacing w:before="0" w:beforeAutospacing="0" w:after="0" w:afterAutospacing="0" w:line="480" w:lineRule="auto"/>
        <w:ind w:left="720" w:hanging="720"/>
        <w:jc w:val="both"/>
        <w:rPr>
          <w:rFonts w:asciiTheme="minorHAnsi" w:hAnsiTheme="minorHAnsi"/>
          <w:color w:val="000000" w:themeColor="text1"/>
        </w:rPr>
      </w:pPr>
    </w:p>
    <w:p w:rsidR="00F165B2" w:rsidRPr="00E07018" w:rsidRDefault="00F165B2" w:rsidP="00E07018">
      <w:pPr>
        <w:pStyle w:val="NormalWeb"/>
        <w:spacing w:before="0" w:beforeAutospacing="0" w:after="0" w:afterAutospacing="0" w:line="480" w:lineRule="auto"/>
        <w:ind w:left="720" w:hanging="720"/>
        <w:jc w:val="both"/>
        <w:rPr>
          <w:rFonts w:asciiTheme="minorHAnsi" w:hAnsiTheme="minorHAnsi"/>
          <w:color w:val="000000" w:themeColor="text1"/>
        </w:rPr>
      </w:pPr>
    </w:p>
    <w:p w:rsidR="00F165B2" w:rsidRPr="00E07018" w:rsidRDefault="00F165B2" w:rsidP="00E07018">
      <w:pPr>
        <w:pStyle w:val="NormalWeb"/>
        <w:spacing w:before="0" w:beforeAutospacing="0" w:after="0" w:afterAutospacing="0" w:line="480" w:lineRule="auto"/>
        <w:ind w:left="720" w:hanging="720"/>
        <w:jc w:val="both"/>
        <w:rPr>
          <w:rFonts w:asciiTheme="minorHAnsi" w:hAnsiTheme="minorHAnsi"/>
          <w:color w:val="000000" w:themeColor="text1"/>
        </w:rPr>
      </w:pPr>
    </w:p>
    <w:p w:rsidR="00F165B2" w:rsidRPr="00E07018" w:rsidRDefault="00F165B2" w:rsidP="00E07018">
      <w:pPr>
        <w:spacing w:line="480" w:lineRule="auto"/>
        <w:jc w:val="both"/>
        <w:rPr>
          <w:color w:val="000000" w:themeColor="text1"/>
          <w:sz w:val="24"/>
          <w:szCs w:val="24"/>
        </w:rPr>
      </w:pPr>
    </w:p>
    <w:p w:rsidR="00F165B2" w:rsidRPr="00E07018" w:rsidRDefault="00F165B2" w:rsidP="00E07018">
      <w:pPr>
        <w:pStyle w:val="NormalWeb"/>
        <w:spacing w:before="0" w:beforeAutospacing="0" w:after="0" w:afterAutospacing="0" w:line="480" w:lineRule="auto"/>
        <w:ind w:left="720" w:hanging="720"/>
        <w:jc w:val="both"/>
        <w:rPr>
          <w:rFonts w:asciiTheme="minorHAnsi" w:hAnsiTheme="minorHAnsi"/>
          <w:color w:val="000000" w:themeColor="text1"/>
        </w:rPr>
      </w:pPr>
      <w:r w:rsidRPr="00E07018">
        <w:rPr>
          <w:rFonts w:asciiTheme="minorHAnsi" w:hAnsiTheme="minorHAnsi"/>
          <w:color w:val="000000" w:themeColor="text1"/>
        </w:rPr>
        <w:t xml:space="preserve">Alruwaili, A.N. (2025) 'Transformational Nurse Leaders and Nurse Well‐Being: Examining Mediating Influences of organizational justice and Quality of Work Life Mixed Methods Study,' </w:t>
      </w:r>
      <w:r w:rsidRPr="00E07018">
        <w:rPr>
          <w:rFonts w:asciiTheme="minorHAnsi" w:hAnsiTheme="minorHAnsi"/>
          <w:i/>
          <w:iCs/>
          <w:color w:val="000000" w:themeColor="text1"/>
        </w:rPr>
        <w:t>Journal of Nursing Management</w:t>
      </w:r>
      <w:r w:rsidRPr="00E07018">
        <w:rPr>
          <w:rFonts w:asciiTheme="minorHAnsi" w:hAnsiTheme="minorHAnsi"/>
          <w:color w:val="000000" w:themeColor="text1"/>
        </w:rPr>
        <w:t xml:space="preserve">, 2025(1). </w:t>
      </w:r>
      <w:r w:rsidRPr="00E07018">
        <w:rPr>
          <w:rStyle w:val="url"/>
          <w:rFonts w:asciiTheme="minorHAnsi" w:eastAsiaTheme="majorEastAsia" w:hAnsiTheme="minorHAnsi"/>
          <w:color w:val="000000" w:themeColor="text1"/>
        </w:rPr>
        <w:t>https://doi.org/10.1155/jonm/4577350</w:t>
      </w:r>
      <w:r w:rsidRPr="00E07018">
        <w:rPr>
          <w:rFonts w:asciiTheme="minorHAnsi" w:hAnsiTheme="minorHAnsi"/>
          <w:color w:val="000000" w:themeColor="text1"/>
        </w:rPr>
        <w:t>.</w:t>
      </w:r>
    </w:p>
    <w:p w:rsidR="00F165B2" w:rsidRPr="00E07018" w:rsidRDefault="00F165B2" w:rsidP="00E07018">
      <w:pPr>
        <w:pStyle w:val="NormalWeb"/>
        <w:spacing w:before="0" w:beforeAutospacing="0" w:after="0" w:afterAutospacing="0" w:line="480" w:lineRule="auto"/>
        <w:ind w:left="720" w:hanging="720"/>
        <w:jc w:val="both"/>
        <w:rPr>
          <w:rFonts w:asciiTheme="minorHAnsi" w:hAnsiTheme="minorHAnsi"/>
          <w:color w:val="000000" w:themeColor="text1"/>
        </w:rPr>
      </w:pPr>
      <w:r w:rsidRPr="00E07018">
        <w:rPr>
          <w:rFonts w:asciiTheme="minorHAnsi" w:hAnsiTheme="minorHAnsi"/>
          <w:color w:val="000000" w:themeColor="text1"/>
        </w:rPr>
        <w:t xml:space="preserve">Alsadaan, N. </w:t>
      </w:r>
      <w:r w:rsidRPr="00E07018">
        <w:rPr>
          <w:rFonts w:asciiTheme="minorHAnsi" w:hAnsiTheme="minorHAnsi"/>
          <w:i/>
          <w:iCs/>
          <w:color w:val="000000" w:themeColor="text1"/>
        </w:rPr>
        <w:t>et al.</w:t>
      </w:r>
      <w:r w:rsidRPr="00E07018">
        <w:rPr>
          <w:rFonts w:asciiTheme="minorHAnsi" w:hAnsiTheme="minorHAnsi"/>
          <w:color w:val="000000" w:themeColor="text1"/>
        </w:rPr>
        <w:t xml:space="preserve"> (2023) 'Impact of Nurse Leaders </w:t>
      </w:r>
      <w:r w:rsidR="006F246E" w:rsidRPr="00E07018">
        <w:rPr>
          <w:rFonts w:asciiTheme="minorHAnsi" w:hAnsiTheme="minorHAnsi"/>
          <w:color w:val="000000" w:themeColor="text1"/>
        </w:rPr>
        <w:t>Behaviours</w:t>
      </w:r>
      <w:r w:rsidRPr="00E07018">
        <w:rPr>
          <w:rFonts w:asciiTheme="minorHAnsi" w:hAnsiTheme="minorHAnsi"/>
          <w:color w:val="000000" w:themeColor="text1"/>
        </w:rPr>
        <w:t xml:space="preserve"> on Nursing Staff Performance: A Systematic Review of literature,' </w:t>
      </w:r>
      <w:r w:rsidRPr="00E07018">
        <w:rPr>
          <w:rFonts w:asciiTheme="minorHAnsi" w:hAnsiTheme="minorHAnsi"/>
          <w:i/>
          <w:iCs/>
          <w:color w:val="000000" w:themeColor="text1"/>
        </w:rPr>
        <w:t>INQUIRY the Journal of Health Care Organization Provision and Financing</w:t>
      </w:r>
      <w:r w:rsidRPr="00E07018">
        <w:rPr>
          <w:rFonts w:asciiTheme="minorHAnsi" w:hAnsiTheme="minorHAnsi"/>
          <w:color w:val="000000" w:themeColor="text1"/>
        </w:rPr>
        <w:t xml:space="preserve">, 60. </w:t>
      </w:r>
      <w:hyperlink r:id="rId7" w:history="1">
        <w:r w:rsidRPr="00E07018">
          <w:rPr>
            <w:rStyle w:val="Hyperlink"/>
            <w:rFonts w:asciiTheme="minorHAnsi" w:eastAsiaTheme="majorEastAsia" w:hAnsiTheme="minorHAnsi"/>
            <w:color w:val="000000" w:themeColor="text1"/>
          </w:rPr>
          <w:t>https://doi.org/10.1177/00469580231178528</w:t>
        </w:r>
      </w:hyperlink>
      <w:r w:rsidRPr="00E07018">
        <w:rPr>
          <w:rFonts w:asciiTheme="minorHAnsi" w:hAnsiTheme="minorHAnsi"/>
          <w:color w:val="000000" w:themeColor="text1"/>
        </w:rPr>
        <w:t>.</w:t>
      </w:r>
    </w:p>
    <w:p w:rsidR="00F165B2" w:rsidRPr="00E07018" w:rsidRDefault="00F165B2" w:rsidP="00E07018">
      <w:pPr>
        <w:pStyle w:val="NormalWeb"/>
        <w:spacing w:before="0" w:beforeAutospacing="0" w:after="0" w:afterAutospacing="0" w:line="480" w:lineRule="auto"/>
        <w:ind w:left="720" w:hanging="720"/>
        <w:jc w:val="both"/>
        <w:rPr>
          <w:rFonts w:asciiTheme="minorHAnsi" w:hAnsiTheme="minorHAnsi"/>
          <w:color w:val="000000" w:themeColor="text1"/>
        </w:rPr>
      </w:pPr>
      <w:proofErr w:type="gramStart"/>
      <w:r w:rsidRPr="00E07018">
        <w:rPr>
          <w:rFonts w:asciiTheme="minorHAnsi" w:hAnsiTheme="minorHAnsi"/>
          <w:color w:val="000000" w:themeColor="text1"/>
        </w:rPr>
        <w:t xml:space="preserve">Bektaş, G., Ünal, B.Ö. and Nal, M. (2025) 'The effect of transformational leadership on nurses’ innovative </w:t>
      </w:r>
      <w:r w:rsidR="006F246E" w:rsidRPr="00E07018">
        <w:rPr>
          <w:rFonts w:asciiTheme="minorHAnsi" w:hAnsiTheme="minorHAnsi"/>
          <w:color w:val="000000" w:themeColor="text1"/>
        </w:rPr>
        <w:t>behaviours</w:t>
      </w:r>
      <w:r w:rsidRPr="00E07018">
        <w:rPr>
          <w:rFonts w:asciiTheme="minorHAnsi" w:hAnsiTheme="minorHAnsi"/>
          <w:color w:val="000000" w:themeColor="text1"/>
        </w:rPr>
        <w:t xml:space="preserve">: the mediating effect of psychological empowerment,' </w:t>
      </w:r>
      <w:r w:rsidRPr="00E07018">
        <w:rPr>
          <w:rFonts w:asciiTheme="minorHAnsi" w:hAnsiTheme="minorHAnsi"/>
          <w:i/>
          <w:iCs/>
          <w:color w:val="000000" w:themeColor="text1"/>
        </w:rPr>
        <w:t>BMC Nursing</w:t>
      </w:r>
      <w:r w:rsidRPr="00E07018">
        <w:rPr>
          <w:rFonts w:asciiTheme="minorHAnsi" w:hAnsiTheme="minorHAnsi"/>
          <w:color w:val="000000" w:themeColor="text1"/>
        </w:rPr>
        <w:t>, 24(1).</w:t>
      </w:r>
      <w:proofErr w:type="gramEnd"/>
      <w:r w:rsidRPr="00E07018">
        <w:rPr>
          <w:rFonts w:asciiTheme="minorHAnsi" w:hAnsiTheme="minorHAnsi"/>
          <w:color w:val="000000" w:themeColor="text1"/>
        </w:rPr>
        <w:t xml:space="preserve"> </w:t>
      </w:r>
      <w:hyperlink r:id="rId8" w:history="1">
        <w:r w:rsidRPr="00E07018">
          <w:rPr>
            <w:rStyle w:val="Hyperlink"/>
            <w:rFonts w:asciiTheme="minorHAnsi" w:eastAsiaTheme="majorEastAsia" w:hAnsiTheme="minorHAnsi"/>
            <w:color w:val="000000" w:themeColor="text1"/>
          </w:rPr>
          <w:t>https://doi.org/10.1186/s12912-025-03467-1</w:t>
        </w:r>
      </w:hyperlink>
      <w:r w:rsidRPr="00E07018">
        <w:rPr>
          <w:rFonts w:asciiTheme="minorHAnsi" w:hAnsiTheme="minorHAnsi"/>
          <w:color w:val="000000" w:themeColor="text1"/>
        </w:rPr>
        <w:t>.</w:t>
      </w:r>
    </w:p>
    <w:p w:rsidR="00F165B2" w:rsidRPr="00E07018" w:rsidRDefault="00F165B2" w:rsidP="00E07018">
      <w:pPr>
        <w:pStyle w:val="NormalWeb"/>
        <w:spacing w:before="0" w:beforeAutospacing="0" w:after="0" w:afterAutospacing="0" w:line="480" w:lineRule="auto"/>
        <w:ind w:left="720" w:hanging="720"/>
        <w:jc w:val="both"/>
        <w:rPr>
          <w:rFonts w:asciiTheme="minorHAnsi" w:hAnsiTheme="minorHAnsi"/>
          <w:color w:val="000000" w:themeColor="text1"/>
        </w:rPr>
      </w:pPr>
      <w:proofErr w:type="gramStart"/>
      <w:r w:rsidRPr="00E07018">
        <w:rPr>
          <w:rFonts w:asciiTheme="minorHAnsi" w:hAnsiTheme="minorHAnsi"/>
          <w:color w:val="000000" w:themeColor="text1"/>
        </w:rPr>
        <w:t xml:space="preserve">Flaubert, J.L. </w:t>
      </w:r>
      <w:r w:rsidRPr="00E07018">
        <w:rPr>
          <w:rFonts w:asciiTheme="minorHAnsi" w:hAnsiTheme="minorHAnsi"/>
          <w:i/>
          <w:iCs/>
          <w:color w:val="000000" w:themeColor="text1"/>
        </w:rPr>
        <w:t>et al.</w:t>
      </w:r>
      <w:r w:rsidRPr="00E07018">
        <w:rPr>
          <w:rFonts w:asciiTheme="minorHAnsi" w:hAnsiTheme="minorHAnsi"/>
          <w:color w:val="000000" w:themeColor="text1"/>
        </w:rPr>
        <w:t xml:space="preserve"> (2021) </w:t>
      </w:r>
      <w:r w:rsidR="006F246E" w:rsidRPr="00E07018">
        <w:rPr>
          <w:rFonts w:asciiTheme="minorHAnsi" w:hAnsiTheme="minorHAnsi"/>
          <w:i/>
          <w:iCs/>
          <w:color w:val="000000" w:themeColor="text1"/>
        </w:rPr>
        <w:t>the</w:t>
      </w:r>
      <w:r w:rsidRPr="00E07018">
        <w:rPr>
          <w:rFonts w:asciiTheme="minorHAnsi" w:hAnsiTheme="minorHAnsi"/>
          <w:i/>
          <w:iCs/>
          <w:color w:val="000000" w:themeColor="text1"/>
        </w:rPr>
        <w:t xml:space="preserve"> role of nurses in improving health care access and quality</w:t>
      </w:r>
      <w:r w:rsidRPr="00E07018">
        <w:rPr>
          <w:rFonts w:asciiTheme="minorHAnsi" w:hAnsiTheme="minorHAnsi"/>
          <w:color w:val="000000" w:themeColor="text1"/>
        </w:rPr>
        <w:t>.</w:t>
      </w:r>
      <w:proofErr w:type="gramEnd"/>
      <w:r w:rsidRPr="00E07018">
        <w:rPr>
          <w:rFonts w:asciiTheme="minorHAnsi" w:hAnsiTheme="minorHAnsi"/>
          <w:color w:val="000000" w:themeColor="text1"/>
        </w:rPr>
        <w:t xml:space="preserve"> </w:t>
      </w:r>
      <w:hyperlink r:id="rId9" w:history="1">
        <w:r w:rsidRPr="00E07018">
          <w:rPr>
            <w:rStyle w:val="Hyperlink"/>
            <w:rFonts w:asciiTheme="minorHAnsi" w:eastAsiaTheme="majorEastAsia" w:hAnsiTheme="minorHAnsi"/>
            <w:color w:val="000000" w:themeColor="text1"/>
          </w:rPr>
          <w:t>https://www.ncbi.nlm.nih.gov/books/NBK573910/</w:t>
        </w:r>
      </w:hyperlink>
      <w:r w:rsidRPr="00E07018">
        <w:rPr>
          <w:rFonts w:asciiTheme="minorHAnsi" w:hAnsiTheme="minorHAnsi"/>
          <w:color w:val="000000" w:themeColor="text1"/>
        </w:rPr>
        <w:t>.</w:t>
      </w:r>
    </w:p>
    <w:p w:rsidR="00F165B2" w:rsidRPr="00E07018" w:rsidRDefault="00F165B2" w:rsidP="00E07018">
      <w:pPr>
        <w:pStyle w:val="NormalWeb"/>
        <w:spacing w:before="0" w:beforeAutospacing="0" w:after="0" w:afterAutospacing="0" w:line="480" w:lineRule="auto"/>
        <w:ind w:left="720" w:hanging="720"/>
        <w:jc w:val="both"/>
        <w:rPr>
          <w:rFonts w:asciiTheme="minorHAnsi" w:hAnsiTheme="minorHAnsi"/>
          <w:color w:val="000000" w:themeColor="text1"/>
        </w:rPr>
      </w:pPr>
      <w:r w:rsidRPr="00E07018">
        <w:rPr>
          <w:rFonts w:asciiTheme="minorHAnsi" w:hAnsiTheme="minorHAnsi"/>
          <w:color w:val="000000" w:themeColor="text1"/>
        </w:rPr>
        <w:t xml:space="preserve">Gularte-Rinaldo, J. </w:t>
      </w:r>
      <w:r w:rsidRPr="00E07018">
        <w:rPr>
          <w:rFonts w:asciiTheme="minorHAnsi" w:hAnsiTheme="minorHAnsi"/>
          <w:i/>
          <w:iCs/>
          <w:color w:val="000000" w:themeColor="text1"/>
        </w:rPr>
        <w:t>et al.</w:t>
      </w:r>
      <w:r w:rsidRPr="00E07018">
        <w:rPr>
          <w:rFonts w:asciiTheme="minorHAnsi" w:hAnsiTheme="minorHAnsi"/>
          <w:color w:val="000000" w:themeColor="text1"/>
        </w:rPr>
        <w:t xml:space="preserve"> (2022) 'Mentorship RESPECT Study: A nurse mentorship program’s impact on transition to practice and decision to remain in nursing for newly graduated nurses,' </w:t>
      </w:r>
      <w:r w:rsidRPr="00E07018">
        <w:rPr>
          <w:rFonts w:asciiTheme="minorHAnsi" w:hAnsiTheme="minorHAnsi"/>
          <w:i/>
          <w:iCs/>
          <w:color w:val="000000" w:themeColor="text1"/>
        </w:rPr>
        <w:t>Nurse Leader</w:t>
      </w:r>
      <w:r w:rsidRPr="00E07018">
        <w:rPr>
          <w:rFonts w:asciiTheme="minorHAnsi" w:hAnsiTheme="minorHAnsi"/>
          <w:color w:val="000000" w:themeColor="text1"/>
        </w:rPr>
        <w:t xml:space="preserve">, 21(2), pp. 262–267. </w:t>
      </w:r>
      <w:r w:rsidRPr="00E07018">
        <w:rPr>
          <w:rStyle w:val="url"/>
          <w:rFonts w:asciiTheme="minorHAnsi" w:eastAsiaTheme="majorEastAsia" w:hAnsiTheme="minorHAnsi"/>
          <w:color w:val="000000" w:themeColor="text1"/>
        </w:rPr>
        <w:t>https://doi.org/10.1016/j.mnl.2022.07.003</w:t>
      </w:r>
      <w:r w:rsidRPr="00E07018">
        <w:rPr>
          <w:rFonts w:asciiTheme="minorHAnsi" w:hAnsiTheme="minorHAnsi"/>
          <w:color w:val="000000" w:themeColor="text1"/>
        </w:rPr>
        <w:t>.</w:t>
      </w:r>
    </w:p>
    <w:p w:rsidR="00F165B2" w:rsidRPr="00E07018" w:rsidRDefault="00F165B2" w:rsidP="00E07018">
      <w:pPr>
        <w:pStyle w:val="NormalWeb"/>
        <w:spacing w:before="0" w:beforeAutospacing="0" w:after="0" w:afterAutospacing="0" w:line="480" w:lineRule="auto"/>
        <w:ind w:left="720" w:hanging="720"/>
        <w:jc w:val="both"/>
        <w:rPr>
          <w:rFonts w:asciiTheme="minorHAnsi" w:hAnsiTheme="minorHAnsi"/>
          <w:color w:val="000000" w:themeColor="text1"/>
        </w:rPr>
      </w:pPr>
      <w:r w:rsidRPr="00E07018">
        <w:rPr>
          <w:rFonts w:asciiTheme="minorHAnsi" w:hAnsiTheme="minorHAnsi"/>
          <w:color w:val="000000" w:themeColor="text1"/>
        </w:rPr>
        <w:lastRenderedPageBreak/>
        <w:t xml:space="preserve">Hansen, S. </w:t>
      </w:r>
      <w:r w:rsidRPr="00E07018">
        <w:rPr>
          <w:rFonts w:asciiTheme="minorHAnsi" w:hAnsiTheme="minorHAnsi"/>
          <w:i/>
          <w:iCs/>
          <w:color w:val="000000" w:themeColor="text1"/>
        </w:rPr>
        <w:t>et al.</w:t>
      </w:r>
      <w:r w:rsidRPr="00E07018">
        <w:rPr>
          <w:rFonts w:asciiTheme="minorHAnsi" w:hAnsiTheme="minorHAnsi"/>
          <w:color w:val="000000" w:themeColor="text1"/>
        </w:rPr>
        <w:t xml:space="preserve"> (2024) 'Nurturing ethical insight: exploring nursing students’ journey to ethical competence,' </w:t>
      </w:r>
      <w:r w:rsidRPr="00E07018">
        <w:rPr>
          <w:rFonts w:asciiTheme="minorHAnsi" w:hAnsiTheme="minorHAnsi"/>
          <w:i/>
          <w:iCs/>
          <w:color w:val="000000" w:themeColor="text1"/>
        </w:rPr>
        <w:t>BMC Nursing</w:t>
      </w:r>
      <w:r w:rsidRPr="00E07018">
        <w:rPr>
          <w:rFonts w:asciiTheme="minorHAnsi" w:hAnsiTheme="minorHAnsi"/>
          <w:color w:val="000000" w:themeColor="text1"/>
        </w:rPr>
        <w:t xml:space="preserve">, 23(1). </w:t>
      </w:r>
      <w:hyperlink r:id="rId10" w:history="1">
        <w:r w:rsidRPr="00E07018">
          <w:rPr>
            <w:rStyle w:val="Hyperlink"/>
            <w:rFonts w:asciiTheme="minorHAnsi" w:eastAsiaTheme="majorEastAsia" w:hAnsiTheme="minorHAnsi"/>
            <w:color w:val="000000" w:themeColor="text1"/>
          </w:rPr>
          <w:t>https://doi.org/10.1186/s12912-024-02243-x</w:t>
        </w:r>
      </w:hyperlink>
      <w:r w:rsidRPr="00E07018">
        <w:rPr>
          <w:rFonts w:asciiTheme="minorHAnsi" w:hAnsiTheme="minorHAnsi"/>
          <w:color w:val="000000" w:themeColor="text1"/>
        </w:rPr>
        <w:t>.</w:t>
      </w:r>
    </w:p>
    <w:p w:rsidR="00F165B2" w:rsidRPr="00E07018" w:rsidRDefault="00F165B2" w:rsidP="00E07018">
      <w:pPr>
        <w:pStyle w:val="NormalWeb"/>
        <w:spacing w:before="0" w:beforeAutospacing="0" w:after="0" w:afterAutospacing="0" w:line="480" w:lineRule="auto"/>
        <w:ind w:left="720" w:hanging="720"/>
        <w:jc w:val="both"/>
        <w:rPr>
          <w:rFonts w:asciiTheme="minorHAnsi" w:hAnsiTheme="minorHAnsi"/>
          <w:color w:val="000000" w:themeColor="text1"/>
        </w:rPr>
      </w:pPr>
      <w:r w:rsidRPr="00E07018">
        <w:rPr>
          <w:rFonts w:asciiTheme="minorHAnsi" w:hAnsiTheme="minorHAnsi"/>
          <w:color w:val="000000" w:themeColor="text1"/>
        </w:rPr>
        <w:t xml:space="preserve">Jiang, X. (2024) 'Nursing leadership: Key element of professional development,' </w:t>
      </w:r>
      <w:r w:rsidRPr="00E07018">
        <w:rPr>
          <w:rFonts w:asciiTheme="minorHAnsi" w:hAnsiTheme="minorHAnsi"/>
          <w:i/>
          <w:iCs/>
          <w:color w:val="000000" w:themeColor="text1"/>
        </w:rPr>
        <w:t>International Journal of Nursing Sciences</w:t>
      </w:r>
      <w:r w:rsidRPr="00E07018">
        <w:rPr>
          <w:rFonts w:asciiTheme="minorHAnsi" w:hAnsiTheme="minorHAnsi"/>
          <w:color w:val="000000" w:themeColor="text1"/>
        </w:rPr>
        <w:t xml:space="preserve">, 11(1), pp. 1–2. </w:t>
      </w:r>
      <w:hyperlink r:id="rId11" w:history="1">
        <w:r w:rsidRPr="00E07018">
          <w:rPr>
            <w:rStyle w:val="Hyperlink"/>
            <w:rFonts w:asciiTheme="minorHAnsi" w:eastAsiaTheme="majorEastAsia" w:hAnsiTheme="minorHAnsi"/>
            <w:color w:val="000000" w:themeColor="text1"/>
          </w:rPr>
          <w:t>https://doi.org/10.1016/j.ijnss.2023.12.015</w:t>
        </w:r>
      </w:hyperlink>
      <w:r w:rsidRPr="00E07018">
        <w:rPr>
          <w:rFonts w:asciiTheme="minorHAnsi" w:hAnsiTheme="minorHAnsi"/>
          <w:color w:val="000000" w:themeColor="text1"/>
        </w:rPr>
        <w:t>.</w:t>
      </w:r>
    </w:p>
    <w:p w:rsidR="00F165B2" w:rsidRPr="00E07018" w:rsidRDefault="00F165B2" w:rsidP="00E07018">
      <w:pPr>
        <w:pStyle w:val="NormalWeb"/>
        <w:spacing w:before="0" w:beforeAutospacing="0" w:after="0" w:afterAutospacing="0" w:line="480" w:lineRule="auto"/>
        <w:ind w:left="720" w:hanging="720"/>
        <w:jc w:val="both"/>
        <w:rPr>
          <w:rFonts w:asciiTheme="minorHAnsi" w:hAnsiTheme="minorHAnsi"/>
          <w:color w:val="000000" w:themeColor="text1"/>
        </w:rPr>
      </w:pPr>
      <w:r w:rsidRPr="00E07018">
        <w:rPr>
          <w:rFonts w:asciiTheme="minorHAnsi" w:hAnsiTheme="minorHAnsi"/>
          <w:color w:val="000000" w:themeColor="text1"/>
        </w:rPr>
        <w:t xml:space="preserve">Kakyo, T.A., Xiao, L.D. and Chamberlain, D. (2024) 'Exploring the dark side of informal mentoring: Experiences of nurses and midwives working in hospital settings in Uganda,' </w:t>
      </w:r>
      <w:r w:rsidRPr="00E07018">
        <w:rPr>
          <w:rFonts w:asciiTheme="minorHAnsi" w:hAnsiTheme="minorHAnsi"/>
          <w:i/>
          <w:iCs/>
          <w:color w:val="000000" w:themeColor="text1"/>
        </w:rPr>
        <w:t>Nursing Inquiry</w:t>
      </w:r>
      <w:r w:rsidRPr="00E07018">
        <w:rPr>
          <w:rFonts w:asciiTheme="minorHAnsi" w:hAnsiTheme="minorHAnsi"/>
          <w:color w:val="000000" w:themeColor="text1"/>
        </w:rPr>
        <w:t xml:space="preserve">, 31(3). </w:t>
      </w:r>
      <w:r w:rsidRPr="00E07018">
        <w:rPr>
          <w:rStyle w:val="url"/>
          <w:rFonts w:asciiTheme="minorHAnsi" w:eastAsiaTheme="majorEastAsia" w:hAnsiTheme="minorHAnsi"/>
          <w:color w:val="000000" w:themeColor="text1"/>
        </w:rPr>
        <w:t>https://doi.org/10.1111/nin.12641</w:t>
      </w:r>
      <w:r w:rsidRPr="00E07018">
        <w:rPr>
          <w:rFonts w:asciiTheme="minorHAnsi" w:hAnsiTheme="minorHAnsi"/>
          <w:color w:val="000000" w:themeColor="text1"/>
        </w:rPr>
        <w:t>.</w:t>
      </w:r>
    </w:p>
    <w:p w:rsidR="00F165B2" w:rsidRPr="00E07018" w:rsidRDefault="00F165B2" w:rsidP="00E07018">
      <w:pPr>
        <w:pStyle w:val="NormalWeb"/>
        <w:spacing w:before="0" w:beforeAutospacing="0" w:after="0" w:afterAutospacing="0" w:line="480" w:lineRule="auto"/>
        <w:ind w:left="720" w:hanging="720"/>
        <w:jc w:val="both"/>
        <w:rPr>
          <w:rFonts w:asciiTheme="minorHAnsi" w:hAnsiTheme="minorHAnsi"/>
          <w:color w:val="000000" w:themeColor="text1"/>
        </w:rPr>
      </w:pPr>
      <w:r w:rsidRPr="00E07018">
        <w:rPr>
          <w:rFonts w:asciiTheme="minorHAnsi" w:hAnsiTheme="minorHAnsi"/>
          <w:color w:val="000000" w:themeColor="text1"/>
        </w:rPr>
        <w:t xml:space="preserve">Sheikhi, M.R. et al. (2016) 'Skills required for Nursing Career Advancement: A Qualitative study,' Nursing and Midwifery Studies, 5(2). </w:t>
      </w:r>
      <w:hyperlink r:id="rId12" w:history="1">
        <w:r w:rsidRPr="00E07018">
          <w:rPr>
            <w:rStyle w:val="Hyperlink"/>
            <w:rFonts w:asciiTheme="minorHAnsi" w:hAnsiTheme="minorHAnsi"/>
            <w:color w:val="000000" w:themeColor="text1"/>
          </w:rPr>
          <w:t>https://doi.org/10.17795/nmsjournal30777</w:t>
        </w:r>
      </w:hyperlink>
      <w:r w:rsidRPr="00E07018">
        <w:rPr>
          <w:rFonts w:asciiTheme="minorHAnsi" w:hAnsiTheme="minorHAnsi"/>
          <w:color w:val="000000" w:themeColor="text1"/>
        </w:rPr>
        <w:t>.</w:t>
      </w:r>
    </w:p>
    <w:p w:rsidR="00F165B2" w:rsidRPr="00E07018" w:rsidRDefault="00F165B2" w:rsidP="00E07018">
      <w:pPr>
        <w:pStyle w:val="NormalWeb"/>
        <w:spacing w:before="0" w:beforeAutospacing="0" w:after="0" w:afterAutospacing="0" w:line="480" w:lineRule="auto"/>
        <w:ind w:left="720" w:hanging="720"/>
        <w:jc w:val="both"/>
        <w:rPr>
          <w:rFonts w:asciiTheme="minorHAnsi" w:hAnsiTheme="minorHAnsi"/>
          <w:color w:val="000000" w:themeColor="text1"/>
        </w:rPr>
      </w:pPr>
      <w:proofErr w:type="gramStart"/>
      <w:r w:rsidRPr="00E07018">
        <w:rPr>
          <w:rFonts w:asciiTheme="minorHAnsi" w:hAnsiTheme="minorHAnsi"/>
          <w:color w:val="000000" w:themeColor="text1"/>
        </w:rPr>
        <w:t xml:space="preserve">Vizeshfar, F. </w:t>
      </w:r>
      <w:r w:rsidRPr="00E07018">
        <w:rPr>
          <w:rFonts w:asciiTheme="minorHAnsi" w:hAnsiTheme="minorHAnsi"/>
          <w:i/>
          <w:iCs/>
          <w:color w:val="000000" w:themeColor="text1"/>
        </w:rPr>
        <w:t>et al.</w:t>
      </w:r>
      <w:r w:rsidRPr="00E07018">
        <w:rPr>
          <w:rFonts w:asciiTheme="minorHAnsi" w:hAnsiTheme="minorHAnsi"/>
          <w:color w:val="000000" w:themeColor="text1"/>
        </w:rPr>
        <w:t xml:space="preserve"> (2022) 'The effect of time management education on critical care nurses’ prioritization: a randomized clinical trial,' </w:t>
      </w:r>
      <w:r w:rsidRPr="00E07018">
        <w:rPr>
          <w:rFonts w:asciiTheme="minorHAnsi" w:hAnsiTheme="minorHAnsi"/>
          <w:i/>
          <w:iCs/>
          <w:color w:val="000000" w:themeColor="text1"/>
        </w:rPr>
        <w:t>Acute and Critical Care</w:t>
      </w:r>
      <w:r w:rsidRPr="00E07018">
        <w:rPr>
          <w:rFonts w:asciiTheme="minorHAnsi" w:hAnsiTheme="minorHAnsi"/>
          <w:color w:val="000000" w:themeColor="text1"/>
        </w:rPr>
        <w:t>, 37(2), pp. 202–208.</w:t>
      </w:r>
      <w:proofErr w:type="gramEnd"/>
      <w:r w:rsidRPr="00E07018">
        <w:rPr>
          <w:rFonts w:asciiTheme="minorHAnsi" w:hAnsiTheme="minorHAnsi"/>
          <w:color w:val="000000" w:themeColor="text1"/>
        </w:rPr>
        <w:t xml:space="preserve"> </w:t>
      </w:r>
      <w:hyperlink r:id="rId13" w:history="1">
        <w:r w:rsidRPr="00E07018">
          <w:rPr>
            <w:rStyle w:val="Hyperlink"/>
            <w:rFonts w:asciiTheme="minorHAnsi" w:eastAsiaTheme="majorEastAsia" w:hAnsiTheme="minorHAnsi"/>
            <w:color w:val="000000" w:themeColor="text1"/>
          </w:rPr>
          <w:t>https://doi.org/10.4266/acc.2021.01123</w:t>
        </w:r>
      </w:hyperlink>
      <w:r w:rsidRPr="00E07018">
        <w:rPr>
          <w:rFonts w:asciiTheme="minorHAnsi" w:hAnsiTheme="minorHAnsi"/>
          <w:color w:val="000000" w:themeColor="text1"/>
        </w:rPr>
        <w:t>.</w:t>
      </w:r>
    </w:p>
    <w:p w:rsidR="00F165B2" w:rsidRPr="00E07018" w:rsidRDefault="00F165B2" w:rsidP="00E07018">
      <w:pPr>
        <w:pStyle w:val="NormalWeb"/>
        <w:spacing w:before="0" w:beforeAutospacing="0" w:after="0" w:afterAutospacing="0" w:line="480" w:lineRule="auto"/>
        <w:ind w:left="720" w:hanging="720"/>
        <w:jc w:val="both"/>
        <w:rPr>
          <w:rFonts w:asciiTheme="minorHAnsi" w:hAnsiTheme="minorHAnsi"/>
          <w:color w:val="000000" w:themeColor="text1"/>
        </w:rPr>
      </w:pPr>
      <w:r w:rsidRPr="00E07018">
        <w:rPr>
          <w:rFonts w:asciiTheme="minorHAnsi" w:hAnsiTheme="minorHAnsi"/>
          <w:color w:val="000000" w:themeColor="text1"/>
        </w:rPr>
        <w:t xml:space="preserve">Wang, X. </w:t>
      </w:r>
      <w:r w:rsidRPr="00E07018">
        <w:rPr>
          <w:rFonts w:asciiTheme="minorHAnsi" w:hAnsiTheme="minorHAnsi"/>
          <w:i/>
          <w:iCs/>
          <w:color w:val="000000" w:themeColor="text1"/>
        </w:rPr>
        <w:t>et al.</w:t>
      </w:r>
      <w:r w:rsidRPr="00E07018">
        <w:rPr>
          <w:rFonts w:asciiTheme="minorHAnsi" w:hAnsiTheme="minorHAnsi"/>
          <w:color w:val="000000" w:themeColor="text1"/>
        </w:rPr>
        <w:t xml:space="preserve"> (2024) 'Situational leadership theory in nursing management: a scoping review,' </w:t>
      </w:r>
      <w:r w:rsidRPr="00E07018">
        <w:rPr>
          <w:rFonts w:asciiTheme="minorHAnsi" w:hAnsiTheme="minorHAnsi"/>
          <w:i/>
          <w:iCs/>
          <w:color w:val="000000" w:themeColor="text1"/>
        </w:rPr>
        <w:t>BMC Nursing</w:t>
      </w:r>
      <w:r w:rsidRPr="00E07018">
        <w:rPr>
          <w:rFonts w:asciiTheme="minorHAnsi" w:hAnsiTheme="minorHAnsi"/>
          <w:color w:val="000000" w:themeColor="text1"/>
        </w:rPr>
        <w:t xml:space="preserve">, 23(1). </w:t>
      </w:r>
      <w:r w:rsidRPr="00E07018">
        <w:rPr>
          <w:rStyle w:val="url"/>
          <w:rFonts w:asciiTheme="minorHAnsi" w:eastAsiaTheme="majorEastAsia" w:hAnsiTheme="minorHAnsi"/>
          <w:color w:val="000000" w:themeColor="text1"/>
        </w:rPr>
        <w:t>https://doi.org/10.1186/s12912-024-02582-9</w:t>
      </w:r>
      <w:r w:rsidRPr="00E07018">
        <w:rPr>
          <w:rFonts w:asciiTheme="minorHAnsi" w:hAnsiTheme="minorHAnsi"/>
          <w:color w:val="000000" w:themeColor="text1"/>
        </w:rPr>
        <w:t>.</w:t>
      </w:r>
    </w:p>
    <w:p w:rsidR="00F165B2" w:rsidRPr="00E07018" w:rsidRDefault="00F165B2" w:rsidP="00E07018">
      <w:pPr>
        <w:pStyle w:val="NormalWeb"/>
        <w:spacing w:before="0" w:beforeAutospacing="0" w:after="0" w:afterAutospacing="0" w:line="480" w:lineRule="auto"/>
        <w:ind w:left="720" w:hanging="720"/>
        <w:jc w:val="both"/>
        <w:rPr>
          <w:rFonts w:asciiTheme="minorHAnsi" w:hAnsiTheme="minorHAnsi"/>
          <w:color w:val="000000" w:themeColor="text1"/>
        </w:rPr>
      </w:pPr>
      <w:r w:rsidRPr="00E07018">
        <w:rPr>
          <w:rFonts w:asciiTheme="minorHAnsi" w:hAnsiTheme="minorHAnsi"/>
          <w:color w:val="000000" w:themeColor="text1"/>
        </w:rPr>
        <w:t xml:space="preserve">Wardle, C. (2025) </w:t>
      </w:r>
      <w:r w:rsidRPr="00E07018">
        <w:rPr>
          <w:rFonts w:asciiTheme="minorHAnsi" w:hAnsiTheme="minorHAnsi"/>
          <w:i/>
          <w:iCs/>
          <w:color w:val="000000" w:themeColor="text1"/>
        </w:rPr>
        <w:t>Reflective practice in health and social care</w:t>
      </w:r>
      <w:r w:rsidRPr="00E07018">
        <w:rPr>
          <w:rFonts w:asciiTheme="minorHAnsi" w:hAnsiTheme="minorHAnsi"/>
          <w:color w:val="000000" w:themeColor="text1"/>
        </w:rPr>
        <w:t xml:space="preserve">. </w:t>
      </w:r>
      <w:r w:rsidRPr="00E07018">
        <w:rPr>
          <w:rStyle w:val="url"/>
          <w:rFonts w:asciiTheme="minorHAnsi" w:eastAsiaTheme="majorEastAsia" w:hAnsiTheme="minorHAnsi"/>
          <w:color w:val="000000" w:themeColor="text1"/>
        </w:rPr>
        <w:t>https://www.theaccessgroup.com/en-gb/blog/hsc-reflective-practice-in-health-and-social-care/</w:t>
      </w:r>
      <w:r w:rsidRPr="00E07018">
        <w:rPr>
          <w:rFonts w:asciiTheme="minorHAnsi" w:hAnsiTheme="minorHAnsi"/>
          <w:color w:val="000000" w:themeColor="text1"/>
        </w:rPr>
        <w:t>.</w:t>
      </w:r>
    </w:p>
    <w:p w:rsidR="00F165B2" w:rsidRPr="00E07018" w:rsidRDefault="00F165B2" w:rsidP="00E07018">
      <w:pPr>
        <w:pStyle w:val="NormalWeb"/>
        <w:spacing w:before="0" w:beforeAutospacing="0" w:after="0" w:afterAutospacing="0" w:line="480" w:lineRule="auto"/>
        <w:ind w:left="720" w:hanging="720"/>
        <w:jc w:val="both"/>
        <w:rPr>
          <w:rFonts w:asciiTheme="minorHAnsi" w:hAnsiTheme="minorHAnsi"/>
          <w:color w:val="000000" w:themeColor="text1"/>
        </w:rPr>
      </w:pPr>
      <w:r w:rsidRPr="00E07018">
        <w:rPr>
          <w:rFonts w:asciiTheme="minorHAnsi" w:hAnsiTheme="minorHAnsi"/>
          <w:color w:val="000000" w:themeColor="text1"/>
        </w:rPr>
        <w:t>Zarrinkolah, E., Ghafourifard, M. and Dehghannezhad, J. (2025) '</w:t>
      </w:r>
      <w:r w:rsidR="006F246E" w:rsidRPr="00E07018">
        <w:rPr>
          <w:rFonts w:asciiTheme="minorHAnsi" w:hAnsiTheme="minorHAnsi"/>
          <w:color w:val="000000" w:themeColor="text1"/>
        </w:rPr>
        <w:t>the</w:t>
      </w:r>
      <w:r w:rsidRPr="00E07018">
        <w:rPr>
          <w:rFonts w:asciiTheme="minorHAnsi" w:hAnsiTheme="minorHAnsi"/>
          <w:color w:val="000000" w:themeColor="text1"/>
        </w:rPr>
        <w:t xml:space="preserve"> relationship between compassion competence, caring behaviours, and professional commitment among nursing students: a cross-sectional study,' </w:t>
      </w:r>
      <w:r w:rsidRPr="00E07018">
        <w:rPr>
          <w:rFonts w:asciiTheme="minorHAnsi" w:hAnsiTheme="minorHAnsi"/>
          <w:i/>
          <w:iCs/>
          <w:color w:val="000000" w:themeColor="text1"/>
        </w:rPr>
        <w:t>BMC Medical Education</w:t>
      </w:r>
      <w:r w:rsidRPr="00E07018">
        <w:rPr>
          <w:rFonts w:asciiTheme="minorHAnsi" w:hAnsiTheme="minorHAnsi"/>
          <w:color w:val="000000" w:themeColor="text1"/>
        </w:rPr>
        <w:t xml:space="preserve">, 25(1). </w:t>
      </w:r>
      <w:hyperlink r:id="rId14" w:history="1">
        <w:r w:rsidRPr="00E07018">
          <w:rPr>
            <w:rStyle w:val="Hyperlink"/>
            <w:rFonts w:asciiTheme="minorHAnsi" w:eastAsiaTheme="majorEastAsia" w:hAnsiTheme="minorHAnsi"/>
            <w:color w:val="000000" w:themeColor="text1"/>
          </w:rPr>
          <w:t>https://doi.org/10.1186/s12909-025-07253-0</w:t>
        </w:r>
      </w:hyperlink>
      <w:r w:rsidRPr="00E07018">
        <w:rPr>
          <w:rFonts w:asciiTheme="minorHAnsi" w:hAnsiTheme="minorHAnsi"/>
          <w:color w:val="000000" w:themeColor="text1"/>
        </w:rPr>
        <w:t>.</w:t>
      </w:r>
    </w:p>
    <w:sectPr w:rsidR="00F165B2" w:rsidRPr="00E0701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E234F29"/>
    <w:multiLevelType w:val="hybridMultilevel"/>
    <w:tmpl w:val="4398AF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82013CF"/>
    <w:multiLevelType w:val="hybridMultilevel"/>
    <w:tmpl w:val="2BCED6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276F9"/>
    <w:rsid w:val="00164E33"/>
    <w:rsid w:val="0019656D"/>
    <w:rsid w:val="002F7871"/>
    <w:rsid w:val="003C1572"/>
    <w:rsid w:val="006F246E"/>
    <w:rsid w:val="0080675D"/>
    <w:rsid w:val="00833F2A"/>
    <w:rsid w:val="00885C4B"/>
    <w:rsid w:val="008F59AD"/>
    <w:rsid w:val="009016E3"/>
    <w:rsid w:val="0097347B"/>
    <w:rsid w:val="00A276F9"/>
    <w:rsid w:val="00A73163"/>
    <w:rsid w:val="00B22F69"/>
    <w:rsid w:val="00BB1F87"/>
    <w:rsid w:val="00BF36DC"/>
    <w:rsid w:val="00C60D6C"/>
    <w:rsid w:val="00D02556"/>
    <w:rsid w:val="00DF38E7"/>
    <w:rsid w:val="00E07018"/>
    <w:rsid w:val="00F165B2"/>
    <w:rsid w:val="00F549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uiPriority w:val="9"/>
    <w:qFormat/>
    <w:rsid w:val="00A276F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276F9"/>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165B2"/>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76F9"/>
    <w:rPr>
      <w:rFonts w:asciiTheme="majorHAnsi" w:eastAsiaTheme="majorEastAsia" w:hAnsiTheme="majorHAnsi"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A276F9"/>
    <w:rPr>
      <w:rFonts w:asciiTheme="majorHAnsi" w:eastAsiaTheme="majorEastAsia" w:hAnsiTheme="majorHAnsi" w:cstheme="majorBidi"/>
      <w:b/>
      <w:bCs/>
      <w:color w:val="4F81BD" w:themeColor="accent1"/>
      <w:sz w:val="26"/>
      <w:szCs w:val="26"/>
      <w:lang w:val="en-GB"/>
    </w:rPr>
  </w:style>
  <w:style w:type="paragraph" w:styleId="NormalWeb">
    <w:name w:val="Normal (Web)"/>
    <w:basedOn w:val="Normal"/>
    <w:uiPriority w:val="99"/>
    <w:semiHidden/>
    <w:unhideWhenUsed/>
    <w:rsid w:val="00A276F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rl">
    <w:name w:val="url"/>
    <w:basedOn w:val="DefaultParagraphFont"/>
    <w:rsid w:val="00A276F9"/>
  </w:style>
  <w:style w:type="character" w:styleId="Hyperlink">
    <w:name w:val="Hyperlink"/>
    <w:basedOn w:val="DefaultParagraphFont"/>
    <w:uiPriority w:val="99"/>
    <w:unhideWhenUsed/>
    <w:rsid w:val="00B22F69"/>
    <w:rPr>
      <w:color w:val="0000FF" w:themeColor="hyperlink"/>
      <w:u w:val="single"/>
    </w:rPr>
  </w:style>
  <w:style w:type="paragraph" w:styleId="ListParagraph">
    <w:name w:val="List Paragraph"/>
    <w:basedOn w:val="Normal"/>
    <w:uiPriority w:val="34"/>
    <w:qFormat/>
    <w:rsid w:val="00B22F69"/>
    <w:pPr>
      <w:ind w:left="720"/>
      <w:contextualSpacing/>
    </w:pPr>
  </w:style>
  <w:style w:type="table" w:styleId="TableGrid">
    <w:name w:val="Table Grid"/>
    <w:basedOn w:val="TableNormal"/>
    <w:uiPriority w:val="59"/>
    <w:rsid w:val="00DF38E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Emphasis">
    <w:name w:val="Emphasis"/>
    <w:basedOn w:val="DefaultParagraphFont"/>
    <w:uiPriority w:val="20"/>
    <w:qFormat/>
    <w:rsid w:val="00C60D6C"/>
    <w:rPr>
      <w:i/>
      <w:iCs/>
    </w:rPr>
  </w:style>
  <w:style w:type="character" w:customStyle="1" w:styleId="Heading3Char">
    <w:name w:val="Heading 3 Char"/>
    <w:basedOn w:val="DefaultParagraphFont"/>
    <w:link w:val="Heading3"/>
    <w:uiPriority w:val="9"/>
    <w:rsid w:val="00F165B2"/>
    <w:rPr>
      <w:rFonts w:asciiTheme="majorHAnsi" w:eastAsiaTheme="majorEastAsia" w:hAnsiTheme="majorHAnsi" w:cstheme="majorBidi"/>
      <w:b/>
      <w:bCs/>
      <w:color w:val="4F81BD" w:themeColor="accent1"/>
      <w:lang w:val="en-GB"/>
    </w:rPr>
  </w:style>
  <w:style w:type="paragraph" w:styleId="TOCHeading">
    <w:name w:val="TOC Heading"/>
    <w:basedOn w:val="Heading1"/>
    <w:next w:val="Normal"/>
    <w:uiPriority w:val="39"/>
    <w:unhideWhenUsed/>
    <w:qFormat/>
    <w:rsid w:val="006F246E"/>
    <w:pPr>
      <w:outlineLvl w:val="9"/>
    </w:pPr>
    <w:rPr>
      <w:lang w:val="en-US" w:eastAsia="ja-JP"/>
    </w:rPr>
  </w:style>
  <w:style w:type="paragraph" w:styleId="TOC1">
    <w:name w:val="toc 1"/>
    <w:basedOn w:val="Normal"/>
    <w:next w:val="Normal"/>
    <w:autoRedefine/>
    <w:uiPriority w:val="39"/>
    <w:unhideWhenUsed/>
    <w:rsid w:val="006F246E"/>
    <w:pPr>
      <w:spacing w:after="100"/>
    </w:pPr>
  </w:style>
  <w:style w:type="paragraph" w:styleId="TOC2">
    <w:name w:val="toc 2"/>
    <w:basedOn w:val="Normal"/>
    <w:next w:val="Normal"/>
    <w:autoRedefine/>
    <w:uiPriority w:val="39"/>
    <w:unhideWhenUsed/>
    <w:rsid w:val="006F246E"/>
    <w:pPr>
      <w:spacing w:after="100"/>
      <w:ind w:left="220"/>
    </w:pPr>
  </w:style>
  <w:style w:type="paragraph" w:styleId="BalloonText">
    <w:name w:val="Balloon Text"/>
    <w:basedOn w:val="Normal"/>
    <w:link w:val="BalloonTextChar"/>
    <w:uiPriority w:val="99"/>
    <w:semiHidden/>
    <w:unhideWhenUsed/>
    <w:rsid w:val="006F246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F246E"/>
    <w:rPr>
      <w:rFonts w:ascii="Tahoma" w:hAnsi="Tahoma" w:cs="Tahoma"/>
      <w:sz w:val="16"/>
      <w:szCs w:val="16"/>
      <w:lang w:val="en-GB"/>
    </w:rPr>
  </w:style>
  <w:style w:type="paragraph" w:customStyle="1" w:styleId="TableParagraph">
    <w:name w:val="Table Paragraph"/>
    <w:basedOn w:val="Normal"/>
    <w:uiPriority w:val="1"/>
    <w:qFormat/>
    <w:rsid w:val="00833F2A"/>
    <w:pPr>
      <w:widowControl w:val="0"/>
      <w:autoSpaceDE w:val="0"/>
      <w:autoSpaceDN w:val="0"/>
      <w:spacing w:after="0" w:line="240" w:lineRule="auto"/>
    </w:pPr>
    <w:rPr>
      <w:rFonts w:ascii="Arial" w:eastAsia="Arial" w:hAnsi="Arial" w:cs="Arial"/>
      <w:lang w:val="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uiPriority w:val="9"/>
    <w:qFormat/>
    <w:rsid w:val="00A276F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276F9"/>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165B2"/>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76F9"/>
    <w:rPr>
      <w:rFonts w:asciiTheme="majorHAnsi" w:eastAsiaTheme="majorEastAsia" w:hAnsiTheme="majorHAnsi"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A276F9"/>
    <w:rPr>
      <w:rFonts w:asciiTheme="majorHAnsi" w:eastAsiaTheme="majorEastAsia" w:hAnsiTheme="majorHAnsi" w:cstheme="majorBidi"/>
      <w:b/>
      <w:bCs/>
      <w:color w:val="4F81BD" w:themeColor="accent1"/>
      <w:sz w:val="26"/>
      <w:szCs w:val="26"/>
      <w:lang w:val="en-GB"/>
    </w:rPr>
  </w:style>
  <w:style w:type="paragraph" w:styleId="NormalWeb">
    <w:name w:val="Normal (Web)"/>
    <w:basedOn w:val="Normal"/>
    <w:uiPriority w:val="99"/>
    <w:semiHidden/>
    <w:unhideWhenUsed/>
    <w:rsid w:val="00A276F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rl">
    <w:name w:val="url"/>
    <w:basedOn w:val="DefaultParagraphFont"/>
    <w:rsid w:val="00A276F9"/>
  </w:style>
  <w:style w:type="character" w:styleId="Hyperlink">
    <w:name w:val="Hyperlink"/>
    <w:basedOn w:val="DefaultParagraphFont"/>
    <w:uiPriority w:val="99"/>
    <w:unhideWhenUsed/>
    <w:rsid w:val="00B22F69"/>
    <w:rPr>
      <w:color w:val="0000FF" w:themeColor="hyperlink"/>
      <w:u w:val="single"/>
    </w:rPr>
  </w:style>
  <w:style w:type="paragraph" w:styleId="ListParagraph">
    <w:name w:val="List Paragraph"/>
    <w:basedOn w:val="Normal"/>
    <w:uiPriority w:val="34"/>
    <w:qFormat/>
    <w:rsid w:val="00B22F69"/>
    <w:pPr>
      <w:ind w:left="720"/>
      <w:contextualSpacing/>
    </w:pPr>
  </w:style>
  <w:style w:type="table" w:styleId="TableGrid">
    <w:name w:val="Table Grid"/>
    <w:basedOn w:val="TableNormal"/>
    <w:uiPriority w:val="59"/>
    <w:rsid w:val="00DF38E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Emphasis">
    <w:name w:val="Emphasis"/>
    <w:basedOn w:val="DefaultParagraphFont"/>
    <w:uiPriority w:val="20"/>
    <w:qFormat/>
    <w:rsid w:val="00C60D6C"/>
    <w:rPr>
      <w:i/>
      <w:iCs/>
    </w:rPr>
  </w:style>
  <w:style w:type="character" w:customStyle="1" w:styleId="Heading3Char">
    <w:name w:val="Heading 3 Char"/>
    <w:basedOn w:val="DefaultParagraphFont"/>
    <w:link w:val="Heading3"/>
    <w:uiPriority w:val="9"/>
    <w:rsid w:val="00F165B2"/>
    <w:rPr>
      <w:rFonts w:asciiTheme="majorHAnsi" w:eastAsiaTheme="majorEastAsia" w:hAnsiTheme="majorHAnsi" w:cstheme="majorBidi"/>
      <w:b/>
      <w:bCs/>
      <w:color w:val="4F81BD" w:themeColor="accent1"/>
      <w:lang w:val="en-GB"/>
    </w:rPr>
  </w:style>
  <w:style w:type="paragraph" w:styleId="TOCHeading">
    <w:name w:val="TOC Heading"/>
    <w:basedOn w:val="Heading1"/>
    <w:next w:val="Normal"/>
    <w:uiPriority w:val="39"/>
    <w:unhideWhenUsed/>
    <w:qFormat/>
    <w:rsid w:val="006F246E"/>
    <w:pPr>
      <w:outlineLvl w:val="9"/>
    </w:pPr>
    <w:rPr>
      <w:lang w:val="en-US" w:eastAsia="ja-JP"/>
    </w:rPr>
  </w:style>
  <w:style w:type="paragraph" w:styleId="TOC1">
    <w:name w:val="toc 1"/>
    <w:basedOn w:val="Normal"/>
    <w:next w:val="Normal"/>
    <w:autoRedefine/>
    <w:uiPriority w:val="39"/>
    <w:unhideWhenUsed/>
    <w:rsid w:val="006F246E"/>
    <w:pPr>
      <w:spacing w:after="100"/>
    </w:pPr>
  </w:style>
  <w:style w:type="paragraph" w:styleId="TOC2">
    <w:name w:val="toc 2"/>
    <w:basedOn w:val="Normal"/>
    <w:next w:val="Normal"/>
    <w:autoRedefine/>
    <w:uiPriority w:val="39"/>
    <w:unhideWhenUsed/>
    <w:rsid w:val="006F246E"/>
    <w:pPr>
      <w:spacing w:after="100"/>
      <w:ind w:left="220"/>
    </w:pPr>
  </w:style>
  <w:style w:type="paragraph" w:styleId="BalloonText">
    <w:name w:val="Balloon Text"/>
    <w:basedOn w:val="Normal"/>
    <w:link w:val="BalloonTextChar"/>
    <w:uiPriority w:val="99"/>
    <w:semiHidden/>
    <w:unhideWhenUsed/>
    <w:rsid w:val="006F246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F246E"/>
    <w:rPr>
      <w:rFonts w:ascii="Tahoma" w:hAnsi="Tahoma" w:cs="Tahoma"/>
      <w:sz w:val="16"/>
      <w:szCs w:val="16"/>
      <w:lang w:val="en-GB"/>
    </w:rPr>
  </w:style>
  <w:style w:type="paragraph" w:customStyle="1" w:styleId="TableParagraph">
    <w:name w:val="Table Paragraph"/>
    <w:basedOn w:val="Normal"/>
    <w:uiPriority w:val="1"/>
    <w:qFormat/>
    <w:rsid w:val="00833F2A"/>
    <w:pPr>
      <w:widowControl w:val="0"/>
      <w:autoSpaceDE w:val="0"/>
      <w:autoSpaceDN w:val="0"/>
      <w:spacing w:after="0" w:line="240" w:lineRule="auto"/>
    </w:pPr>
    <w:rPr>
      <w:rFonts w:ascii="Arial" w:eastAsia="Arial" w:hAnsi="Arial" w:cs="Arial"/>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5544219">
      <w:bodyDiv w:val="1"/>
      <w:marLeft w:val="0"/>
      <w:marRight w:val="0"/>
      <w:marTop w:val="0"/>
      <w:marBottom w:val="0"/>
      <w:divBdr>
        <w:top w:val="none" w:sz="0" w:space="0" w:color="auto"/>
        <w:left w:val="none" w:sz="0" w:space="0" w:color="auto"/>
        <w:bottom w:val="none" w:sz="0" w:space="0" w:color="auto"/>
        <w:right w:val="none" w:sz="0" w:space="0" w:color="auto"/>
      </w:divBdr>
      <w:divsChild>
        <w:div w:id="252127405">
          <w:marLeft w:val="-720"/>
          <w:marRight w:val="0"/>
          <w:marTop w:val="0"/>
          <w:marBottom w:val="0"/>
          <w:divBdr>
            <w:top w:val="none" w:sz="0" w:space="0" w:color="auto"/>
            <w:left w:val="none" w:sz="0" w:space="0" w:color="auto"/>
            <w:bottom w:val="none" w:sz="0" w:space="0" w:color="auto"/>
            <w:right w:val="none" w:sz="0" w:space="0" w:color="auto"/>
          </w:divBdr>
        </w:div>
      </w:divsChild>
    </w:div>
    <w:div w:id="865097843">
      <w:bodyDiv w:val="1"/>
      <w:marLeft w:val="0"/>
      <w:marRight w:val="0"/>
      <w:marTop w:val="0"/>
      <w:marBottom w:val="0"/>
      <w:divBdr>
        <w:top w:val="none" w:sz="0" w:space="0" w:color="auto"/>
        <w:left w:val="none" w:sz="0" w:space="0" w:color="auto"/>
        <w:bottom w:val="none" w:sz="0" w:space="0" w:color="auto"/>
        <w:right w:val="none" w:sz="0" w:space="0" w:color="auto"/>
      </w:divBdr>
      <w:divsChild>
        <w:div w:id="289674896">
          <w:marLeft w:val="-720"/>
          <w:marRight w:val="0"/>
          <w:marTop w:val="0"/>
          <w:marBottom w:val="0"/>
          <w:divBdr>
            <w:top w:val="none" w:sz="0" w:space="0" w:color="auto"/>
            <w:left w:val="none" w:sz="0" w:space="0" w:color="auto"/>
            <w:bottom w:val="none" w:sz="0" w:space="0" w:color="auto"/>
            <w:right w:val="none" w:sz="0" w:space="0" w:color="auto"/>
          </w:divBdr>
        </w:div>
      </w:divsChild>
    </w:div>
    <w:div w:id="1007102551">
      <w:bodyDiv w:val="1"/>
      <w:marLeft w:val="0"/>
      <w:marRight w:val="0"/>
      <w:marTop w:val="0"/>
      <w:marBottom w:val="0"/>
      <w:divBdr>
        <w:top w:val="none" w:sz="0" w:space="0" w:color="auto"/>
        <w:left w:val="none" w:sz="0" w:space="0" w:color="auto"/>
        <w:bottom w:val="none" w:sz="0" w:space="0" w:color="auto"/>
        <w:right w:val="none" w:sz="0" w:space="0" w:color="auto"/>
      </w:divBdr>
      <w:divsChild>
        <w:div w:id="1782843888">
          <w:marLeft w:val="-720"/>
          <w:marRight w:val="0"/>
          <w:marTop w:val="0"/>
          <w:marBottom w:val="0"/>
          <w:divBdr>
            <w:top w:val="none" w:sz="0" w:space="0" w:color="auto"/>
            <w:left w:val="none" w:sz="0" w:space="0" w:color="auto"/>
            <w:bottom w:val="none" w:sz="0" w:space="0" w:color="auto"/>
            <w:right w:val="none" w:sz="0" w:space="0" w:color="auto"/>
          </w:divBdr>
        </w:div>
      </w:divsChild>
    </w:div>
    <w:div w:id="1142188239">
      <w:bodyDiv w:val="1"/>
      <w:marLeft w:val="0"/>
      <w:marRight w:val="0"/>
      <w:marTop w:val="0"/>
      <w:marBottom w:val="0"/>
      <w:divBdr>
        <w:top w:val="none" w:sz="0" w:space="0" w:color="auto"/>
        <w:left w:val="none" w:sz="0" w:space="0" w:color="auto"/>
        <w:bottom w:val="none" w:sz="0" w:space="0" w:color="auto"/>
        <w:right w:val="none" w:sz="0" w:space="0" w:color="auto"/>
      </w:divBdr>
      <w:divsChild>
        <w:div w:id="680818952">
          <w:marLeft w:val="-720"/>
          <w:marRight w:val="0"/>
          <w:marTop w:val="0"/>
          <w:marBottom w:val="0"/>
          <w:divBdr>
            <w:top w:val="none" w:sz="0" w:space="0" w:color="auto"/>
            <w:left w:val="none" w:sz="0" w:space="0" w:color="auto"/>
            <w:bottom w:val="none" w:sz="0" w:space="0" w:color="auto"/>
            <w:right w:val="none" w:sz="0" w:space="0" w:color="auto"/>
          </w:divBdr>
        </w:div>
      </w:divsChild>
    </w:div>
    <w:div w:id="1191920230">
      <w:bodyDiv w:val="1"/>
      <w:marLeft w:val="0"/>
      <w:marRight w:val="0"/>
      <w:marTop w:val="0"/>
      <w:marBottom w:val="0"/>
      <w:divBdr>
        <w:top w:val="none" w:sz="0" w:space="0" w:color="auto"/>
        <w:left w:val="none" w:sz="0" w:space="0" w:color="auto"/>
        <w:bottom w:val="none" w:sz="0" w:space="0" w:color="auto"/>
        <w:right w:val="none" w:sz="0" w:space="0" w:color="auto"/>
      </w:divBdr>
      <w:divsChild>
        <w:div w:id="402802241">
          <w:marLeft w:val="-720"/>
          <w:marRight w:val="0"/>
          <w:marTop w:val="0"/>
          <w:marBottom w:val="0"/>
          <w:divBdr>
            <w:top w:val="none" w:sz="0" w:space="0" w:color="auto"/>
            <w:left w:val="none" w:sz="0" w:space="0" w:color="auto"/>
            <w:bottom w:val="none" w:sz="0" w:space="0" w:color="auto"/>
            <w:right w:val="none" w:sz="0" w:space="0" w:color="auto"/>
          </w:divBdr>
        </w:div>
      </w:divsChild>
    </w:div>
    <w:div w:id="1215702878">
      <w:bodyDiv w:val="1"/>
      <w:marLeft w:val="0"/>
      <w:marRight w:val="0"/>
      <w:marTop w:val="0"/>
      <w:marBottom w:val="0"/>
      <w:divBdr>
        <w:top w:val="none" w:sz="0" w:space="0" w:color="auto"/>
        <w:left w:val="none" w:sz="0" w:space="0" w:color="auto"/>
        <w:bottom w:val="none" w:sz="0" w:space="0" w:color="auto"/>
        <w:right w:val="none" w:sz="0" w:space="0" w:color="auto"/>
      </w:divBdr>
      <w:divsChild>
        <w:div w:id="723409891">
          <w:marLeft w:val="-720"/>
          <w:marRight w:val="0"/>
          <w:marTop w:val="0"/>
          <w:marBottom w:val="0"/>
          <w:divBdr>
            <w:top w:val="none" w:sz="0" w:space="0" w:color="auto"/>
            <w:left w:val="none" w:sz="0" w:space="0" w:color="auto"/>
            <w:bottom w:val="none" w:sz="0" w:space="0" w:color="auto"/>
            <w:right w:val="none" w:sz="0" w:space="0" w:color="auto"/>
          </w:divBdr>
        </w:div>
      </w:divsChild>
    </w:div>
    <w:div w:id="1270241721">
      <w:bodyDiv w:val="1"/>
      <w:marLeft w:val="0"/>
      <w:marRight w:val="0"/>
      <w:marTop w:val="0"/>
      <w:marBottom w:val="0"/>
      <w:divBdr>
        <w:top w:val="none" w:sz="0" w:space="0" w:color="auto"/>
        <w:left w:val="none" w:sz="0" w:space="0" w:color="auto"/>
        <w:bottom w:val="none" w:sz="0" w:space="0" w:color="auto"/>
        <w:right w:val="none" w:sz="0" w:space="0" w:color="auto"/>
      </w:divBdr>
      <w:divsChild>
        <w:div w:id="1685479453">
          <w:marLeft w:val="-720"/>
          <w:marRight w:val="0"/>
          <w:marTop w:val="0"/>
          <w:marBottom w:val="0"/>
          <w:divBdr>
            <w:top w:val="none" w:sz="0" w:space="0" w:color="auto"/>
            <w:left w:val="none" w:sz="0" w:space="0" w:color="auto"/>
            <w:bottom w:val="none" w:sz="0" w:space="0" w:color="auto"/>
            <w:right w:val="none" w:sz="0" w:space="0" w:color="auto"/>
          </w:divBdr>
        </w:div>
      </w:divsChild>
    </w:div>
    <w:div w:id="1378315500">
      <w:bodyDiv w:val="1"/>
      <w:marLeft w:val="0"/>
      <w:marRight w:val="0"/>
      <w:marTop w:val="0"/>
      <w:marBottom w:val="0"/>
      <w:divBdr>
        <w:top w:val="none" w:sz="0" w:space="0" w:color="auto"/>
        <w:left w:val="none" w:sz="0" w:space="0" w:color="auto"/>
        <w:bottom w:val="none" w:sz="0" w:space="0" w:color="auto"/>
        <w:right w:val="none" w:sz="0" w:space="0" w:color="auto"/>
      </w:divBdr>
      <w:divsChild>
        <w:div w:id="818573158">
          <w:marLeft w:val="-720"/>
          <w:marRight w:val="0"/>
          <w:marTop w:val="0"/>
          <w:marBottom w:val="0"/>
          <w:divBdr>
            <w:top w:val="none" w:sz="0" w:space="0" w:color="auto"/>
            <w:left w:val="none" w:sz="0" w:space="0" w:color="auto"/>
            <w:bottom w:val="none" w:sz="0" w:space="0" w:color="auto"/>
            <w:right w:val="none" w:sz="0" w:space="0" w:color="auto"/>
          </w:divBdr>
        </w:div>
      </w:divsChild>
    </w:div>
    <w:div w:id="1506477431">
      <w:bodyDiv w:val="1"/>
      <w:marLeft w:val="0"/>
      <w:marRight w:val="0"/>
      <w:marTop w:val="0"/>
      <w:marBottom w:val="0"/>
      <w:divBdr>
        <w:top w:val="none" w:sz="0" w:space="0" w:color="auto"/>
        <w:left w:val="none" w:sz="0" w:space="0" w:color="auto"/>
        <w:bottom w:val="none" w:sz="0" w:space="0" w:color="auto"/>
        <w:right w:val="none" w:sz="0" w:space="0" w:color="auto"/>
      </w:divBdr>
      <w:divsChild>
        <w:div w:id="1368528469">
          <w:marLeft w:val="-720"/>
          <w:marRight w:val="0"/>
          <w:marTop w:val="0"/>
          <w:marBottom w:val="0"/>
          <w:divBdr>
            <w:top w:val="none" w:sz="0" w:space="0" w:color="auto"/>
            <w:left w:val="none" w:sz="0" w:space="0" w:color="auto"/>
            <w:bottom w:val="none" w:sz="0" w:space="0" w:color="auto"/>
            <w:right w:val="none" w:sz="0" w:space="0" w:color="auto"/>
          </w:divBdr>
        </w:div>
      </w:divsChild>
    </w:div>
    <w:div w:id="1692879219">
      <w:bodyDiv w:val="1"/>
      <w:marLeft w:val="0"/>
      <w:marRight w:val="0"/>
      <w:marTop w:val="0"/>
      <w:marBottom w:val="0"/>
      <w:divBdr>
        <w:top w:val="none" w:sz="0" w:space="0" w:color="auto"/>
        <w:left w:val="none" w:sz="0" w:space="0" w:color="auto"/>
        <w:bottom w:val="none" w:sz="0" w:space="0" w:color="auto"/>
        <w:right w:val="none" w:sz="0" w:space="0" w:color="auto"/>
      </w:divBdr>
    </w:div>
    <w:div w:id="1851021364">
      <w:bodyDiv w:val="1"/>
      <w:marLeft w:val="0"/>
      <w:marRight w:val="0"/>
      <w:marTop w:val="0"/>
      <w:marBottom w:val="0"/>
      <w:divBdr>
        <w:top w:val="none" w:sz="0" w:space="0" w:color="auto"/>
        <w:left w:val="none" w:sz="0" w:space="0" w:color="auto"/>
        <w:bottom w:val="none" w:sz="0" w:space="0" w:color="auto"/>
        <w:right w:val="none" w:sz="0" w:space="0" w:color="auto"/>
      </w:divBdr>
      <w:divsChild>
        <w:div w:id="208498972">
          <w:marLeft w:val="-720"/>
          <w:marRight w:val="0"/>
          <w:marTop w:val="0"/>
          <w:marBottom w:val="0"/>
          <w:divBdr>
            <w:top w:val="none" w:sz="0" w:space="0" w:color="auto"/>
            <w:left w:val="none" w:sz="0" w:space="0" w:color="auto"/>
            <w:bottom w:val="none" w:sz="0" w:space="0" w:color="auto"/>
            <w:right w:val="none" w:sz="0" w:space="0" w:color="auto"/>
          </w:divBdr>
        </w:div>
      </w:divsChild>
    </w:div>
    <w:div w:id="1852454966">
      <w:bodyDiv w:val="1"/>
      <w:marLeft w:val="0"/>
      <w:marRight w:val="0"/>
      <w:marTop w:val="0"/>
      <w:marBottom w:val="0"/>
      <w:divBdr>
        <w:top w:val="none" w:sz="0" w:space="0" w:color="auto"/>
        <w:left w:val="none" w:sz="0" w:space="0" w:color="auto"/>
        <w:bottom w:val="none" w:sz="0" w:space="0" w:color="auto"/>
        <w:right w:val="none" w:sz="0" w:space="0" w:color="auto"/>
      </w:divBdr>
      <w:divsChild>
        <w:div w:id="1788354965">
          <w:marLeft w:val="-720"/>
          <w:marRight w:val="0"/>
          <w:marTop w:val="0"/>
          <w:marBottom w:val="0"/>
          <w:divBdr>
            <w:top w:val="none" w:sz="0" w:space="0" w:color="auto"/>
            <w:left w:val="none" w:sz="0" w:space="0" w:color="auto"/>
            <w:bottom w:val="none" w:sz="0" w:space="0" w:color="auto"/>
            <w:right w:val="none" w:sz="0" w:space="0" w:color="auto"/>
          </w:divBdr>
        </w:div>
      </w:divsChild>
    </w:div>
    <w:div w:id="1884244313">
      <w:bodyDiv w:val="1"/>
      <w:marLeft w:val="0"/>
      <w:marRight w:val="0"/>
      <w:marTop w:val="0"/>
      <w:marBottom w:val="0"/>
      <w:divBdr>
        <w:top w:val="none" w:sz="0" w:space="0" w:color="auto"/>
        <w:left w:val="none" w:sz="0" w:space="0" w:color="auto"/>
        <w:bottom w:val="none" w:sz="0" w:space="0" w:color="auto"/>
        <w:right w:val="none" w:sz="0" w:space="0" w:color="auto"/>
      </w:divBdr>
      <w:divsChild>
        <w:div w:id="1802847803">
          <w:marLeft w:val="-720"/>
          <w:marRight w:val="0"/>
          <w:marTop w:val="0"/>
          <w:marBottom w:val="0"/>
          <w:divBdr>
            <w:top w:val="none" w:sz="0" w:space="0" w:color="auto"/>
            <w:left w:val="none" w:sz="0" w:space="0" w:color="auto"/>
            <w:bottom w:val="none" w:sz="0" w:space="0" w:color="auto"/>
            <w:right w:val="none" w:sz="0" w:space="0" w:color="auto"/>
          </w:divBdr>
        </w:div>
      </w:divsChild>
    </w:div>
    <w:div w:id="1964656527">
      <w:bodyDiv w:val="1"/>
      <w:marLeft w:val="0"/>
      <w:marRight w:val="0"/>
      <w:marTop w:val="0"/>
      <w:marBottom w:val="0"/>
      <w:divBdr>
        <w:top w:val="none" w:sz="0" w:space="0" w:color="auto"/>
        <w:left w:val="none" w:sz="0" w:space="0" w:color="auto"/>
        <w:bottom w:val="none" w:sz="0" w:space="0" w:color="auto"/>
        <w:right w:val="none" w:sz="0" w:space="0" w:color="auto"/>
      </w:divBdr>
      <w:divsChild>
        <w:div w:id="302736708">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86/s12912-025-03467-1" TargetMode="External"/><Relationship Id="rId13" Type="http://schemas.openxmlformats.org/officeDocument/2006/relationships/hyperlink" Target="https://doi.org/10.4266/acc.2021.01123" TargetMode="External"/><Relationship Id="rId3" Type="http://schemas.openxmlformats.org/officeDocument/2006/relationships/styles" Target="styles.xml"/><Relationship Id="rId7" Type="http://schemas.openxmlformats.org/officeDocument/2006/relationships/hyperlink" Target="https://doi.org/10.1177/00469580231178528" TargetMode="External"/><Relationship Id="rId12" Type="http://schemas.openxmlformats.org/officeDocument/2006/relationships/hyperlink" Target="https://doi.org/10.17795/nmsjournal30777"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016/j.ijnss.2023.12.015"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doi.org/10.1186/s12912-024-02243-x" TargetMode="External"/><Relationship Id="rId4" Type="http://schemas.microsoft.com/office/2007/relationships/stylesWithEffects" Target="stylesWithEffects.xml"/><Relationship Id="rId9" Type="http://schemas.openxmlformats.org/officeDocument/2006/relationships/hyperlink" Target="https://www.ncbi.nlm.nih.gov/books/NBK573910/" TargetMode="External"/><Relationship Id="rId14" Type="http://schemas.openxmlformats.org/officeDocument/2006/relationships/hyperlink" Target="https://doi.org/10.1186/s12909-025-07253-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C717997-F1C1-4E00-9F48-82BF10C02A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369</TotalTime>
  <Pages>14</Pages>
  <Words>2843</Words>
  <Characters>16206</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19011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Star</dc:creator>
  <cp:lastModifiedBy>Star</cp:lastModifiedBy>
  <cp:revision>5</cp:revision>
  <dcterms:created xsi:type="dcterms:W3CDTF">2025-10-27T10:41:00Z</dcterms:created>
  <dcterms:modified xsi:type="dcterms:W3CDTF">2025-11-04T16:45:00Z</dcterms:modified>
</cp:coreProperties>
</file>