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A61B3" w:rsidRDefault="00FA61B3" w14:paraId="54500600" w14:textId="77777777">
      <w:pPr>
        <w:widowControl w:val="0"/>
        <w:pBdr>
          <w:top w:val="nil"/>
          <w:left w:val="nil"/>
          <w:bottom w:val="nil"/>
          <w:right w:val="nil"/>
          <w:between w:val="nil"/>
        </w:pBdr>
        <w:spacing w:after="0" w:line="276" w:lineRule="auto"/>
      </w:pPr>
    </w:p>
    <w:p w:rsidR="00FA61B3" w:rsidRDefault="00035F87" w14:paraId="1D0311F5" w14:textId="77777777" w14:noSpellErr="1">
      <w:r>
        <w:rPr>
          <w:noProof/>
        </w:rPr>
        <w:drawing>
          <wp:anchor distT="0" distB="0" distL="0" distR="0" simplePos="0" relativeHeight="251659264" behindDoc="1" locked="0" layoutInCell="1" hidden="0" allowOverlap="1" wp14:anchorId="38D8F255" wp14:editId="75D56764">
            <wp:simplePos x="0" y="0"/>
            <wp:positionH relativeFrom="column">
              <wp:posOffset>0</wp:posOffset>
            </wp:positionH>
            <wp:positionV relativeFrom="paragraph">
              <wp:posOffset>-362746</wp:posOffset>
            </wp:positionV>
            <wp:extent cx="2731325" cy="908519"/>
            <wp:effectExtent l="0" t="0" r="0" b="0"/>
            <wp:wrapNone/>
            <wp:docPr id="4" name="image2.png" descr="Emergency Notices | UWTSD"/>
            <wp:cNvGraphicFramePr/>
            <a:graphic xmlns:a="http://schemas.openxmlformats.org/drawingml/2006/main">
              <a:graphicData uri="http://schemas.openxmlformats.org/drawingml/2006/picture">
                <pic:pic xmlns:pic="http://schemas.openxmlformats.org/drawingml/2006/picture">
                  <pic:nvPicPr>
                    <pic:cNvPr id="0" name="image2.png" descr="Emergency Notices | UWTSD"/>
                    <pic:cNvPicPr preferRelativeResize="0"/>
                  </pic:nvPicPr>
                  <pic:blipFill>
                    <a:blip r:embed="rId9"/>
                    <a:srcRect/>
                    <a:stretch>
                      <a:fillRect/>
                    </a:stretch>
                  </pic:blipFill>
                  <pic:spPr>
                    <a:xfrm>
                      <a:off x="0" y="0"/>
                      <a:ext cx="2731325" cy="908519"/>
                    </a:xfrm>
                    <a:prstGeom prst="rect">
                      <a:avLst/>
                    </a:prstGeom>
                    <a:ln/>
                  </pic:spPr>
                </pic:pic>
              </a:graphicData>
            </a:graphic>
          </wp:anchor>
        </w:drawing>
      </w:r>
    </w:p>
    <w:p w:rsidR="00FA61B3" w:rsidRDefault="00FA61B3" w14:paraId="19D4A352" w14:textId="77777777">
      <w:pPr>
        <w:jc w:val="center"/>
        <w:rPr>
          <w:b/>
          <w:sz w:val="72"/>
          <w:szCs w:val="72"/>
        </w:rPr>
      </w:pPr>
    </w:p>
    <w:p w:rsidR="00FA61B3" w:rsidRDefault="00FA61B3" w14:paraId="0D8A46ED" w14:textId="77777777">
      <w:pPr>
        <w:jc w:val="center"/>
        <w:rPr>
          <w:b/>
          <w:sz w:val="72"/>
          <w:szCs w:val="72"/>
        </w:rPr>
      </w:pPr>
    </w:p>
    <w:p w:rsidR="00FA61B3" w:rsidRDefault="00FD418D" w14:paraId="1526C90B" w14:textId="16A97DEA">
      <w:pPr>
        <w:jc w:val="center"/>
      </w:pPr>
      <w:bookmarkStart w:name="_Hlk115564748" w:id="0"/>
      <w:r w:rsidRPr="7B999837" w:rsidR="7B999837">
        <w:rPr>
          <w:b w:val="1"/>
          <w:bCs w:val="1"/>
          <w:sz w:val="72"/>
          <w:szCs w:val="72"/>
        </w:rPr>
        <w:t>Managing Marketing Change</w:t>
      </w:r>
    </w:p>
    <w:bookmarkEnd w:id="0"/>
    <w:p w:rsidR="00FA61B3" w:rsidRDefault="00FA61B3" w14:paraId="0BFB636C" w14:textId="77777777">
      <w:pPr>
        <w:jc w:val="both"/>
      </w:pPr>
    </w:p>
    <w:p w:rsidR="00FA61B3" w:rsidRDefault="00FA61B3" w14:paraId="4621D118" w14:textId="77777777">
      <w:pPr>
        <w:jc w:val="both"/>
      </w:pPr>
    </w:p>
    <w:p w:rsidR="00FA61B3" w:rsidRDefault="00FA61B3" w14:paraId="1A5F5BAA" w14:textId="77777777">
      <w:pPr>
        <w:jc w:val="both"/>
      </w:pPr>
    </w:p>
    <w:p w:rsidR="00FA61B3" w:rsidRDefault="00FA61B3" w14:paraId="574C4958" w14:textId="77777777">
      <w:pPr>
        <w:jc w:val="both"/>
      </w:pPr>
    </w:p>
    <w:p w:rsidR="00FA61B3" w:rsidRDefault="00FA61B3" w14:paraId="24A6A4D7" w14:textId="77777777">
      <w:pPr>
        <w:jc w:val="both"/>
      </w:pPr>
    </w:p>
    <w:p w:rsidR="00FA61B3" w:rsidRDefault="00FA61B3" w14:paraId="280E86DA" w14:textId="77777777">
      <w:pPr>
        <w:jc w:val="both"/>
      </w:pPr>
    </w:p>
    <w:p w:rsidR="00FA61B3" w:rsidRDefault="00FA61B3" w14:paraId="55DB852D" w14:textId="77777777">
      <w:pPr>
        <w:jc w:val="both"/>
      </w:pPr>
    </w:p>
    <w:p w:rsidR="00FA61B3" w:rsidRDefault="00FA61B3" w14:paraId="61910522" w14:textId="77777777">
      <w:pPr>
        <w:jc w:val="both"/>
      </w:pPr>
    </w:p>
    <w:p w:rsidR="00FA61B3" w:rsidRDefault="00FA61B3" w14:paraId="137ED7E0" w14:textId="77777777">
      <w:pPr>
        <w:jc w:val="both"/>
      </w:pPr>
    </w:p>
    <w:p w:rsidR="00FA61B3" w:rsidRDefault="00FA61B3" w14:paraId="042C5CC8" w14:textId="77777777">
      <w:pPr>
        <w:jc w:val="both"/>
        <w:rPr>
          <w:b/>
          <w:sz w:val="24"/>
          <w:szCs w:val="24"/>
        </w:rPr>
      </w:pPr>
    </w:p>
    <w:p w:rsidR="00FA61B3" w:rsidP="7B999837" w:rsidRDefault="00035F87" w14:paraId="34F0252C" w14:textId="46E02F4F">
      <w:pPr>
        <w:jc w:val="both"/>
        <w:rPr>
          <w:b w:val="1"/>
          <w:bCs w:val="1"/>
          <w:sz w:val="32"/>
          <w:szCs w:val="32"/>
        </w:rPr>
      </w:pPr>
      <w:r w:rsidRPr="7B999837" w:rsidR="7B999837">
        <w:rPr>
          <w:b w:val="1"/>
          <w:bCs w:val="1"/>
          <w:sz w:val="32"/>
          <w:szCs w:val="32"/>
        </w:rPr>
        <w:t>Module Code: BMMB7026D</w:t>
      </w:r>
    </w:p>
    <w:p w:rsidR="00FA61B3" w:rsidP="7B999837" w:rsidRDefault="00035F87" w14:paraId="7BCECB84" w14:textId="66A664DC">
      <w:pPr>
        <w:jc w:val="both"/>
        <w:rPr>
          <w:b w:val="1"/>
          <w:bCs w:val="1"/>
          <w:sz w:val="32"/>
          <w:szCs w:val="32"/>
        </w:rPr>
      </w:pPr>
      <w:r w:rsidRPr="7B999837" w:rsidR="7B999837">
        <w:rPr>
          <w:b w:val="1"/>
          <w:bCs w:val="1"/>
          <w:sz w:val="32"/>
          <w:szCs w:val="32"/>
        </w:rPr>
        <w:t>Module Name: Managing Marketing Change</w:t>
      </w:r>
    </w:p>
    <w:p w:rsidR="00FA61B3" w:rsidRDefault="00035F87" w14:paraId="4762928B" w14:textId="77777777">
      <w:pPr>
        <w:jc w:val="both"/>
        <w:rPr>
          <w:b/>
          <w:sz w:val="32"/>
          <w:szCs w:val="32"/>
        </w:rPr>
      </w:pPr>
      <w:r>
        <w:rPr>
          <w:b/>
          <w:sz w:val="32"/>
          <w:szCs w:val="32"/>
        </w:rPr>
        <w:t>Student Number: 2125990</w:t>
      </w:r>
    </w:p>
    <w:p w:rsidR="00FA61B3" w:rsidRDefault="00035F87" w14:paraId="2B9CC79F" w14:textId="77777777">
      <w:pPr>
        <w:jc w:val="both"/>
        <w:rPr>
          <w:b/>
          <w:sz w:val="32"/>
          <w:szCs w:val="32"/>
        </w:rPr>
      </w:pPr>
      <w:r>
        <w:rPr>
          <w:b/>
          <w:sz w:val="32"/>
          <w:szCs w:val="32"/>
        </w:rPr>
        <w:t>Student Name: Kevin Whitlock</w:t>
      </w:r>
    </w:p>
    <w:p w:rsidR="00FA61B3" w:rsidRDefault="00FA61B3" w14:paraId="38A2F288" w14:textId="77777777">
      <w:pPr>
        <w:pBdr>
          <w:top w:val="nil"/>
          <w:left w:val="nil"/>
          <w:bottom w:val="nil"/>
          <w:right w:val="nil"/>
          <w:between w:val="nil"/>
        </w:pBdr>
        <w:spacing w:after="0" w:line="240" w:lineRule="auto"/>
        <w:jc w:val="both"/>
        <w:rPr>
          <w:color w:val="000000"/>
          <w:sz w:val="24"/>
          <w:szCs w:val="24"/>
        </w:rPr>
      </w:pPr>
    </w:p>
    <w:p w:rsidR="00D81D9C" w:rsidRDefault="00D81D9C" w14:paraId="1C51D6D9" w14:textId="77777777">
      <w:pPr>
        <w:spacing w:line="360" w:lineRule="auto"/>
        <w:jc w:val="both"/>
        <w:rPr>
          <w:b/>
          <w:i/>
          <w:sz w:val="24"/>
          <w:szCs w:val="24"/>
        </w:rPr>
      </w:pPr>
    </w:p>
    <w:p w:rsidR="00D81D9C" w:rsidRDefault="00D81D9C" w14:paraId="02F53C4A" w14:textId="77777777">
      <w:pPr>
        <w:spacing w:line="360" w:lineRule="auto"/>
        <w:jc w:val="both"/>
        <w:rPr>
          <w:b/>
          <w:i/>
          <w:sz w:val="24"/>
          <w:szCs w:val="24"/>
        </w:rPr>
      </w:pPr>
    </w:p>
    <w:p w:rsidR="00FD418D" w:rsidP="00944462" w:rsidRDefault="00FD418D" w14:paraId="6A55D793" w14:textId="77777777">
      <w:pPr>
        <w:jc w:val="both"/>
        <w:rPr>
          <w:b/>
          <w:i/>
          <w:sz w:val="24"/>
          <w:szCs w:val="24"/>
        </w:rPr>
      </w:pPr>
    </w:p>
    <w:p w:rsidR="7B999837" w:rsidP="7B999837" w:rsidRDefault="7B999837" w14:paraId="63C7C612" w14:textId="1A7FF655">
      <w:pPr>
        <w:jc w:val="both"/>
        <w:rPr>
          <w:b w:val="1"/>
          <w:bCs w:val="1"/>
          <w:sz w:val="28"/>
          <w:szCs w:val="28"/>
        </w:rPr>
      </w:pPr>
    </w:p>
    <w:p w:rsidR="7B999837" w:rsidP="7B999837" w:rsidRDefault="7B999837" w14:paraId="784E520D" w14:textId="6D41BCA5">
      <w:pPr>
        <w:jc w:val="both"/>
        <w:rPr>
          <w:b w:val="1"/>
          <w:bCs w:val="1"/>
          <w:sz w:val="28"/>
          <w:szCs w:val="28"/>
        </w:rPr>
      </w:pPr>
    </w:p>
    <w:p w:rsidRPr="00AC40E3" w:rsidR="00FA61B3" w:rsidP="00944462" w:rsidRDefault="00035F87" w14:paraId="37F1EEA5" w14:textId="03E459CE">
      <w:pPr>
        <w:jc w:val="both"/>
        <w:rPr>
          <w:b/>
          <w:sz w:val="28"/>
          <w:szCs w:val="28"/>
        </w:rPr>
      </w:pPr>
      <w:r w:rsidRPr="00AC40E3">
        <w:rPr>
          <w:b/>
          <w:sz w:val="28"/>
          <w:szCs w:val="28"/>
        </w:rPr>
        <w:t>Executive Summary</w:t>
      </w:r>
    </w:p>
    <w:p w:rsidR="00FA61B3" w:rsidP="00944462" w:rsidRDefault="00FA61B3" w14:paraId="575D062F" w14:textId="77777777">
      <w:pPr>
        <w:pBdr>
          <w:top w:val="nil"/>
          <w:left w:val="nil"/>
          <w:bottom w:val="nil"/>
          <w:right w:val="nil"/>
          <w:between w:val="nil"/>
        </w:pBdr>
        <w:spacing w:after="0" w:line="240" w:lineRule="auto"/>
        <w:jc w:val="both"/>
        <w:rPr>
          <w:color w:val="000000"/>
          <w:sz w:val="24"/>
          <w:szCs w:val="24"/>
        </w:rPr>
      </w:pPr>
    </w:p>
    <w:p w:rsidR="7B999837" w:rsidP="7B999837" w:rsidRDefault="7B999837" w14:paraId="3D7321F2" w14:textId="13B8929E">
      <w:pPr>
        <w:spacing w:before="0" w:beforeAutospacing="off" w:after="0" w:afterAutospacing="off" w:line="360" w:lineRule="auto"/>
        <w:jc w:val="both"/>
        <w:rPr>
          <w:rFonts w:ascii="Calibri" w:hAnsi="Calibri" w:eastAsia="Calibri" w:cs="Calibri"/>
          <w:noProof w:val="0"/>
          <w:sz w:val="24"/>
          <w:szCs w:val="24"/>
          <w:lang w:val="en-GB"/>
        </w:rPr>
      </w:pPr>
      <w:r w:rsidRPr="7B999837" w:rsidR="7B999837">
        <w:rPr>
          <w:rFonts w:ascii="Calibri" w:hAnsi="Calibri" w:eastAsia="Calibri" w:cs="Calibri"/>
          <w:noProof w:val="0"/>
          <w:sz w:val="24"/>
          <w:szCs w:val="24"/>
          <w:lang w:val="en-GB"/>
        </w:rPr>
        <w:t xml:space="preserve">The hospitality industry is rapidly evolving due to technological innovations, changing consumer preferences, and new travel trends. As part of my </w:t>
      </w:r>
      <w:bookmarkStart w:name="_Int_b9Ji7u7l" w:id="1362955688"/>
      <w:r w:rsidRPr="7B999837" w:rsidR="7B999837">
        <w:rPr>
          <w:rFonts w:ascii="Calibri" w:hAnsi="Calibri" w:eastAsia="Calibri" w:cs="Calibri"/>
          <w:noProof w:val="0"/>
          <w:sz w:val="24"/>
          <w:szCs w:val="24"/>
          <w:lang w:val="en-GB"/>
        </w:rPr>
        <w:t>Master's</w:t>
      </w:r>
      <w:bookmarkEnd w:id="1362955688"/>
      <w:r w:rsidRPr="7B999837" w:rsidR="7B999837">
        <w:rPr>
          <w:rFonts w:ascii="Calibri" w:hAnsi="Calibri" w:eastAsia="Calibri" w:cs="Calibri"/>
          <w:noProof w:val="0"/>
          <w:sz w:val="24"/>
          <w:szCs w:val="24"/>
          <w:lang w:val="en-GB"/>
        </w:rPr>
        <w:t xml:space="preserve"> Programme</w:t>
      </w:r>
      <w:r w:rsidRPr="7B999837" w:rsidR="7B999837">
        <w:rPr>
          <w:rFonts w:ascii="Calibri" w:hAnsi="Calibri" w:eastAsia="Calibri" w:cs="Calibri"/>
          <w:noProof w:val="0"/>
          <w:sz w:val="24"/>
          <w:szCs w:val="24"/>
          <w:lang w:val="en-GB"/>
        </w:rPr>
        <w:t xml:space="preserve">, I conducted a practical marketing experiment by creating and implementing a digital marketing campaign for a fictional eco-friendly boutique hotel, </w:t>
      </w:r>
      <w:r w:rsidRPr="7B999837" w:rsidR="7B999837">
        <w:rPr>
          <w:rFonts w:ascii="Calibri" w:hAnsi="Calibri" w:eastAsia="Calibri" w:cs="Calibri"/>
          <w:noProof w:val="0"/>
          <w:sz w:val="24"/>
          <w:szCs w:val="24"/>
          <w:lang w:val="en-GB"/>
        </w:rPr>
        <w:t>EcoHaven</w:t>
      </w:r>
      <w:r w:rsidRPr="7B999837" w:rsidR="7B999837">
        <w:rPr>
          <w:rFonts w:ascii="Calibri" w:hAnsi="Calibri" w:eastAsia="Calibri" w:cs="Calibri"/>
          <w:noProof w:val="0"/>
          <w:sz w:val="24"/>
          <w:szCs w:val="24"/>
          <w:lang w:val="en-GB"/>
        </w:rPr>
        <w:t>, targeting millennial and Gen Z travellers.</w:t>
      </w:r>
    </w:p>
    <w:p w:rsidR="7B999837" w:rsidP="7B999837" w:rsidRDefault="7B999837" w14:paraId="71F33B0E" w14:textId="11AE2011">
      <w:pPr>
        <w:spacing w:before="0" w:beforeAutospacing="off" w:after="0" w:afterAutospacing="off" w:line="360" w:lineRule="auto"/>
        <w:jc w:val="both"/>
        <w:rPr>
          <w:rFonts w:ascii="Calibri" w:hAnsi="Calibri" w:eastAsia="Calibri" w:cs="Calibri"/>
          <w:noProof w:val="0"/>
          <w:sz w:val="24"/>
          <w:szCs w:val="24"/>
          <w:lang w:val="en-GB"/>
        </w:rPr>
      </w:pPr>
      <w:r w:rsidRPr="7B999837" w:rsidR="7B999837">
        <w:rPr>
          <w:rFonts w:ascii="Calibri" w:hAnsi="Calibri" w:eastAsia="Calibri" w:cs="Calibri"/>
          <w:noProof w:val="0"/>
          <w:sz w:val="24"/>
          <w:szCs w:val="24"/>
          <w:lang w:val="en-GB"/>
        </w:rPr>
        <w:t>The six-week "Discover Your Green Paradise" campaign featured immersive VR tours, influencer partnerships, and user-generated content (UGC) to boost brand awareness and direct bookings. Collaborations with micro-influencers and a dynamic UGC promotion increased engagement and authenticity. The campaign aimed for specific measurable outcomes: a 50% increase in web traffic, a 30% rise in social media followers, and a 125% boost in direct bookings compared to the previous year.</w:t>
      </w:r>
    </w:p>
    <w:p w:rsidR="7B999837" w:rsidP="7B999837" w:rsidRDefault="7B999837" w14:paraId="4776ACE1" w14:textId="45DF7DA0">
      <w:pPr>
        <w:spacing w:before="0" w:beforeAutospacing="off" w:after="0" w:afterAutospacing="off" w:line="360" w:lineRule="auto"/>
        <w:jc w:val="both"/>
        <w:rPr>
          <w:rFonts w:ascii="Calibri" w:hAnsi="Calibri" w:eastAsia="Calibri" w:cs="Calibri"/>
          <w:noProof w:val="0"/>
          <w:sz w:val="24"/>
          <w:szCs w:val="24"/>
          <w:lang w:val="en-GB"/>
        </w:rPr>
      </w:pPr>
      <w:r w:rsidRPr="7B999837" w:rsidR="7B999837">
        <w:rPr>
          <w:rFonts w:ascii="Calibri" w:hAnsi="Calibri" w:eastAsia="Calibri" w:cs="Calibri"/>
          <w:noProof w:val="0"/>
          <w:sz w:val="24"/>
          <w:szCs w:val="24"/>
          <w:lang w:val="en-GB"/>
        </w:rPr>
        <w:t>This experiment underscores key trends in hospitality marketing, such as experiential marketing, sustainability, and influencer-driven promotion. The insights gained will inform future marketing strategies in the hospitality industry, bridging the gap between theoretical learning and practical application.</w:t>
      </w:r>
    </w:p>
    <w:p w:rsidR="7B999837" w:rsidP="7B999837" w:rsidRDefault="7B999837" w14:paraId="6A4DB15A" w14:textId="3D3102B3">
      <w:pPr>
        <w:pBdr>
          <w:top w:val="nil" w:color="000000" w:sz="0" w:space="0"/>
          <w:left w:val="nil" w:color="000000" w:sz="0" w:space="0"/>
          <w:bottom w:val="nil" w:color="000000" w:sz="0" w:space="0"/>
          <w:right w:val="nil" w:color="000000" w:sz="0" w:space="0"/>
          <w:between w:val="nil" w:color="000000" w:sz="0" w:space="0"/>
        </w:pBdr>
        <w:spacing w:after="0" w:line="360" w:lineRule="auto"/>
        <w:jc w:val="both"/>
        <w:rPr>
          <w:color w:val="000000" w:themeColor="text1" w:themeTint="FF" w:themeShade="FF"/>
          <w:sz w:val="24"/>
          <w:szCs w:val="24"/>
        </w:rPr>
      </w:pPr>
    </w:p>
    <w:p w:rsidR="00FA61B3" w:rsidP="00AC40E3" w:rsidRDefault="00FA61B3" w14:paraId="1039B186" w14:textId="08BA1145">
      <w:pPr>
        <w:pBdr>
          <w:top w:val="nil"/>
          <w:left w:val="nil"/>
          <w:bottom w:val="nil"/>
          <w:right w:val="nil"/>
          <w:between w:val="nil"/>
        </w:pBdr>
        <w:spacing w:after="0" w:line="360" w:lineRule="auto"/>
        <w:jc w:val="both"/>
        <w:rPr>
          <w:color w:val="000000"/>
          <w:sz w:val="24"/>
          <w:szCs w:val="24"/>
        </w:rPr>
      </w:pPr>
    </w:p>
    <w:p w:rsidR="00AC40E3" w:rsidRDefault="00AC40E3" w14:paraId="653527A8" w14:textId="433F3C96">
      <w:pPr>
        <w:pBdr>
          <w:top w:val="nil"/>
          <w:left w:val="nil"/>
          <w:bottom w:val="nil"/>
          <w:right w:val="nil"/>
          <w:between w:val="nil"/>
        </w:pBdr>
        <w:spacing w:after="0" w:line="240" w:lineRule="auto"/>
        <w:jc w:val="both"/>
        <w:rPr>
          <w:color w:val="000000"/>
          <w:sz w:val="24"/>
          <w:szCs w:val="24"/>
        </w:rPr>
      </w:pPr>
    </w:p>
    <w:p w:rsidR="00AC40E3" w:rsidRDefault="00AC40E3" w14:paraId="6C041730" w14:textId="73FA7E53">
      <w:pPr>
        <w:pBdr>
          <w:top w:val="nil"/>
          <w:left w:val="nil"/>
          <w:bottom w:val="nil"/>
          <w:right w:val="nil"/>
          <w:between w:val="nil"/>
        </w:pBdr>
        <w:spacing w:after="0" w:line="240" w:lineRule="auto"/>
        <w:jc w:val="both"/>
        <w:rPr>
          <w:color w:val="000000"/>
          <w:sz w:val="24"/>
          <w:szCs w:val="24"/>
        </w:rPr>
      </w:pPr>
    </w:p>
    <w:p w:rsidR="00AC40E3" w:rsidRDefault="00AC40E3" w14:paraId="6BCD39F3" w14:textId="3B350C99">
      <w:pPr>
        <w:pBdr>
          <w:top w:val="nil"/>
          <w:left w:val="nil"/>
          <w:bottom w:val="nil"/>
          <w:right w:val="nil"/>
          <w:between w:val="nil"/>
        </w:pBdr>
        <w:spacing w:after="0" w:line="240" w:lineRule="auto"/>
        <w:jc w:val="both"/>
        <w:rPr>
          <w:color w:val="000000"/>
          <w:sz w:val="24"/>
          <w:szCs w:val="24"/>
        </w:rPr>
      </w:pPr>
    </w:p>
    <w:p w:rsidR="00AC40E3" w:rsidRDefault="00AC40E3" w14:paraId="7D312404" w14:textId="613FB6DF">
      <w:pPr>
        <w:pBdr>
          <w:top w:val="nil"/>
          <w:left w:val="nil"/>
          <w:bottom w:val="nil"/>
          <w:right w:val="nil"/>
          <w:between w:val="nil"/>
        </w:pBdr>
        <w:spacing w:after="0" w:line="240" w:lineRule="auto"/>
        <w:jc w:val="both"/>
        <w:rPr>
          <w:color w:val="000000"/>
          <w:sz w:val="24"/>
          <w:szCs w:val="24"/>
        </w:rPr>
      </w:pPr>
    </w:p>
    <w:p w:rsidR="00AC40E3" w:rsidRDefault="00AC40E3" w14:paraId="645767F2" w14:textId="083B8E14">
      <w:pPr>
        <w:pBdr>
          <w:top w:val="nil"/>
          <w:left w:val="nil"/>
          <w:bottom w:val="nil"/>
          <w:right w:val="nil"/>
          <w:between w:val="nil"/>
        </w:pBdr>
        <w:spacing w:after="0" w:line="240" w:lineRule="auto"/>
        <w:jc w:val="both"/>
        <w:rPr>
          <w:color w:val="000000"/>
          <w:sz w:val="24"/>
          <w:szCs w:val="24"/>
        </w:rPr>
      </w:pPr>
    </w:p>
    <w:p w:rsidR="00AC40E3" w:rsidRDefault="00AC40E3" w14:paraId="6FC63C9A" w14:textId="230FC7A6">
      <w:pPr>
        <w:pBdr>
          <w:top w:val="nil"/>
          <w:left w:val="nil"/>
          <w:bottom w:val="nil"/>
          <w:right w:val="nil"/>
          <w:between w:val="nil"/>
        </w:pBdr>
        <w:spacing w:after="0" w:line="240" w:lineRule="auto"/>
        <w:jc w:val="both"/>
        <w:rPr>
          <w:color w:val="000000"/>
          <w:sz w:val="24"/>
          <w:szCs w:val="24"/>
        </w:rPr>
      </w:pPr>
    </w:p>
    <w:p w:rsidR="00AC40E3" w:rsidRDefault="00AC40E3" w14:paraId="2F6AEDC4" w14:textId="34305677">
      <w:pPr>
        <w:pBdr>
          <w:top w:val="nil"/>
          <w:left w:val="nil"/>
          <w:bottom w:val="nil"/>
          <w:right w:val="nil"/>
          <w:between w:val="nil"/>
        </w:pBdr>
        <w:spacing w:after="0" w:line="240" w:lineRule="auto"/>
        <w:jc w:val="both"/>
        <w:rPr>
          <w:color w:val="000000"/>
          <w:sz w:val="24"/>
          <w:szCs w:val="24"/>
        </w:rPr>
      </w:pPr>
    </w:p>
    <w:p w:rsidR="00AC40E3" w:rsidRDefault="00AC40E3" w14:paraId="3D71DA0A" w14:textId="53C67E0F">
      <w:pPr>
        <w:pBdr>
          <w:top w:val="nil"/>
          <w:left w:val="nil"/>
          <w:bottom w:val="nil"/>
          <w:right w:val="nil"/>
          <w:between w:val="nil"/>
        </w:pBdr>
        <w:spacing w:after="0" w:line="240" w:lineRule="auto"/>
        <w:jc w:val="both"/>
        <w:rPr>
          <w:color w:val="000000"/>
          <w:sz w:val="24"/>
          <w:szCs w:val="24"/>
        </w:rPr>
      </w:pPr>
    </w:p>
    <w:p w:rsidR="00AC40E3" w:rsidRDefault="00AC40E3" w14:paraId="00DEE9C8" w14:textId="02BB5974">
      <w:pPr>
        <w:pBdr>
          <w:top w:val="nil"/>
          <w:left w:val="nil"/>
          <w:bottom w:val="nil"/>
          <w:right w:val="nil"/>
          <w:between w:val="nil"/>
        </w:pBdr>
        <w:spacing w:after="0" w:line="240" w:lineRule="auto"/>
        <w:jc w:val="both"/>
        <w:rPr>
          <w:color w:val="000000"/>
          <w:sz w:val="24"/>
          <w:szCs w:val="24"/>
        </w:rPr>
      </w:pPr>
    </w:p>
    <w:p w:rsidR="00AC40E3" w:rsidRDefault="00AC40E3" w14:paraId="686368AB" w14:textId="48B34FEF">
      <w:pPr>
        <w:pBdr>
          <w:top w:val="nil"/>
          <w:left w:val="nil"/>
          <w:bottom w:val="nil"/>
          <w:right w:val="nil"/>
          <w:between w:val="nil"/>
        </w:pBdr>
        <w:spacing w:after="0" w:line="240" w:lineRule="auto"/>
        <w:jc w:val="both"/>
        <w:rPr>
          <w:color w:val="000000"/>
          <w:sz w:val="24"/>
          <w:szCs w:val="24"/>
        </w:rPr>
      </w:pPr>
    </w:p>
    <w:p w:rsidR="00AC40E3" w:rsidRDefault="00AC40E3" w14:paraId="220E4CF5" w14:textId="19AB1146">
      <w:pPr>
        <w:pBdr>
          <w:top w:val="nil"/>
          <w:left w:val="nil"/>
          <w:bottom w:val="nil"/>
          <w:right w:val="nil"/>
          <w:between w:val="nil"/>
        </w:pBdr>
        <w:spacing w:after="0" w:line="240" w:lineRule="auto"/>
        <w:jc w:val="both"/>
        <w:rPr>
          <w:color w:val="000000"/>
          <w:sz w:val="24"/>
          <w:szCs w:val="24"/>
        </w:rPr>
      </w:pPr>
    </w:p>
    <w:p w:rsidR="00AC40E3" w:rsidRDefault="00AC40E3" w14:paraId="52C25BBB" w14:textId="054602B5">
      <w:pPr>
        <w:pBdr>
          <w:top w:val="nil"/>
          <w:left w:val="nil"/>
          <w:bottom w:val="nil"/>
          <w:right w:val="nil"/>
          <w:between w:val="nil"/>
        </w:pBdr>
        <w:spacing w:after="0" w:line="240" w:lineRule="auto"/>
        <w:jc w:val="both"/>
        <w:rPr>
          <w:color w:val="000000"/>
          <w:sz w:val="24"/>
          <w:szCs w:val="24"/>
        </w:rPr>
      </w:pPr>
    </w:p>
    <w:p w:rsidR="00AC40E3" w:rsidRDefault="00AC40E3" w14:paraId="69E29133" w14:textId="33E93B41">
      <w:pPr>
        <w:pBdr>
          <w:top w:val="nil"/>
          <w:left w:val="nil"/>
          <w:bottom w:val="nil"/>
          <w:right w:val="nil"/>
          <w:between w:val="nil"/>
        </w:pBdr>
        <w:spacing w:after="0" w:line="240" w:lineRule="auto"/>
        <w:jc w:val="both"/>
        <w:rPr>
          <w:color w:val="000000"/>
          <w:sz w:val="24"/>
          <w:szCs w:val="24"/>
        </w:rPr>
      </w:pPr>
    </w:p>
    <w:p w:rsidR="00AC40E3" w:rsidRDefault="00AC40E3" w14:paraId="1592EB68" w14:textId="77777777">
      <w:pPr>
        <w:pBdr>
          <w:top w:val="nil"/>
          <w:left w:val="nil"/>
          <w:bottom w:val="nil"/>
          <w:right w:val="nil"/>
          <w:between w:val="nil"/>
        </w:pBdr>
        <w:spacing w:after="0" w:line="240" w:lineRule="auto"/>
        <w:jc w:val="both"/>
        <w:rPr>
          <w:color w:val="000000"/>
          <w:sz w:val="24"/>
          <w:szCs w:val="24"/>
        </w:rPr>
      </w:pPr>
    </w:p>
    <w:p w:rsidR="00FA61B3" w:rsidRDefault="00FA61B3" w14:paraId="105C1037" w14:textId="77777777">
      <w:pPr>
        <w:pBdr>
          <w:top w:val="nil"/>
          <w:left w:val="nil"/>
          <w:bottom w:val="nil"/>
          <w:right w:val="nil"/>
          <w:between w:val="nil"/>
        </w:pBdr>
        <w:spacing w:after="0" w:line="240" w:lineRule="auto"/>
        <w:jc w:val="both"/>
        <w:rPr>
          <w:color w:val="000000"/>
          <w:sz w:val="24"/>
          <w:szCs w:val="24"/>
        </w:rPr>
      </w:pPr>
    </w:p>
    <w:p w:rsidR="00FA61B3" w:rsidRDefault="00FA61B3" w14:paraId="36E6B9BD" w14:textId="77777777">
      <w:pPr>
        <w:pBdr>
          <w:top w:val="nil"/>
          <w:left w:val="nil"/>
          <w:bottom w:val="nil"/>
          <w:right w:val="nil"/>
          <w:between w:val="nil"/>
        </w:pBdr>
        <w:spacing w:after="0" w:line="240" w:lineRule="auto"/>
        <w:jc w:val="both"/>
        <w:rPr>
          <w:color w:val="000000"/>
          <w:sz w:val="24"/>
          <w:szCs w:val="24"/>
        </w:rPr>
      </w:pPr>
    </w:p>
    <w:p w:rsidR="00FA61B3" w:rsidRDefault="00FA61B3" w14:paraId="4C70647F" w14:textId="77777777">
      <w:pPr>
        <w:pBdr>
          <w:top w:val="nil"/>
          <w:left w:val="nil"/>
          <w:bottom w:val="nil"/>
          <w:right w:val="nil"/>
          <w:between w:val="nil"/>
        </w:pBdr>
        <w:spacing w:after="0" w:line="240" w:lineRule="auto"/>
        <w:jc w:val="both"/>
        <w:rPr>
          <w:color w:val="000000"/>
          <w:sz w:val="24"/>
          <w:szCs w:val="24"/>
        </w:rPr>
      </w:pPr>
    </w:p>
    <w:p w:rsidR="00FA61B3" w:rsidRDefault="00FA61B3" w14:paraId="0ECC3801" w14:textId="77777777">
      <w:pPr>
        <w:pBdr>
          <w:top w:val="nil"/>
          <w:left w:val="nil"/>
          <w:bottom w:val="nil"/>
          <w:right w:val="nil"/>
          <w:between w:val="nil"/>
        </w:pBdr>
        <w:spacing w:after="0" w:line="240" w:lineRule="auto"/>
        <w:jc w:val="both"/>
        <w:rPr>
          <w:color w:val="000000"/>
          <w:sz w:val="24"/>
          <w:szCs w:val="24"/>
        </w:rPr>
      </w:pPr>
    </w:p>
    <w:p w:rsidR="00FA61B3" w:rsidRDefault="00FA61B3" w14:paraId="4B8D2600" w14:textId="77777777">
      <w:pPr>
        <w:pBdr>
          <w:top w:val="nil"/>
          <w:left w:val="nil"/>
          <w:bottom w:val="nil"/>
          <w:right w:val="nil"/>
          <w:between w:val="nil"/>
        </w:pBdr>
        <w:spacing w:after="0" w:line="240" w:lineRule="auto"/>
        <w:jc w:val="both"/>
        <w:rPr>
          <w:color w:val="000000"/>
          <w:sz w:val="24"/>
          <w:szCs w:val="24"/>
        </w:rPr>
      </w:pPr>
    </w:p>
    <w:p w:rsidR="00FA61B3" w:rsidRDefault="00FA61B3" w14:paraId="00F7AB37" w14:textId="77777777">
      <w:pPr>
        <w:pBdr>
          <w:top w:val="nil"/>
          <w:left w:val="nil"/>
          <w:bottom w:val="nil"/>
          <w:right w:val="nil"/>
          <w:between w:val="nil"/>
        </w:pBdr>
        <w:spacing w:after="0" w:line="240" w:lineRule="auto"/>
        <w:jc w:val="both"/>
        <w:rPr>
          <w:color w:val="000000"/>
          <w:sz w:val="24"/>
          <w:szCs w:val="24"/>
        </w:rPr>
      </w:pPr>
    </w:p>
    <w:p w:rsidR="00FA61B3" w:rsidRDefault="00FA61B3" w14:paraId="38700EF5" w14:textId="77777777">
      <w:pPr>
        <w:pBdr>
          <w:top w:val="nil"/>
          <w:left w:val="nil"/>
          <w:bottom w:val="nil"/>
          <w:right w:val="nil"/>
          <w:between w:val="nil"/>
        </w:pBdr>
        <w:spacing w:after="0" w:line="240" w:lineRule="auto"/>
        <w:jc w:val="both"/>
        <w:rPr>
          <w:color w:val="000000"/>
          <w:sz w:val="24"/>
          <w:szCs w:val="24"/>
        </w:rPr>
      </w:pPr>
    </w:p>
    <w:p w:rsidR="00FA61B3" w:rsidRDefault="00FA61B3" w14:paraId="3DFAACC4" w14:textId="77777777">
      <w:pPr>
        <w:pBdr>
          <w:top w:val="nil"/>
          <w:left w:val="nil"/>
          <w:bottom w:val="nil"/>
          <w:right w:val="nil"/>
          <w:between w:val="nil"/>
        </w:pBdr>
        <w:spacing w:after="0" w:line="240" w:lineRule="auto"/>
        <w:jc w:val="both"/>
        <w:rPr>
          <w:color w:val="000000"/>
          <w:sz w:val="24"/>
          <w:szCs w:val="24"/>
        </w:rPr>
      </w:pPr>
    </w:p>
    <w:p w:rsidR="00D81D9C" w:rsidRDefault="00D81D9C" w14:paraId="2DD85920" w14:textId="657C2C79">
      <w:pPr>
        <w:pBdr>
          <w:top w:val="nil"/>
          <w:left w:val="nil"/>
          <w:bottom w:val="nil"/>
          <w:right w:val="nil"/>
          <w:between w:val="nil"/>
        </w:pBdr>
        <w:spacing w:after="0" w:line="480" w:lineRule="auto"/>
        <w:jc w:val="both"/>
        <w:rPr>
          <w:b/>
          <w:color w:val="000000"/>
          <w:sz w:val="24"/>
          <w:szCs w:val="24"/>
        </w:rPr>
      </w:pPr>
    </w:p>
    <w:p w:rsidR="00332DEC" w:rsidRDefault="00332DEC" w14:paraId="67C2FF49" w14:textId="3EC891D9">
      <w:pPr>
        <w:pBdr>
          <w:top w:val="nil"/>
          <w:left w:val="nil"/>
          <w:bottom w:val="nil"/>
          <w:right w:val="nil"/>
          <w:between w:val="nil"/>
        </w:pBdr>
        <w:spacing w:after="0" w:line="480" w:lineRule="auto"/>
        <w:jc w:val="both"/>
        <w:rPr>
          <w:b/>
          <w:color w:val="000000"/>
          <w:sz w:val="24"/>
          <w:szCs w:val="24"/>
        </w:rPr>
      </w:pPr>
    </w:p>
    <w:p w:rsidR="00332DEC" w:rsidP="7B999837" w:rsidRDefault="00332DEC" w14:paraId="4A7E775C" w14:noSpellErr="1" w14:textId="5D80AB6A">
      <w:pPr>
        <w:pStyle w:val="Normal"/>
        <w:pBdr>
          <w:top w:val="nil" w:color="000000" w:sz="0" w:space="0"/>
          <w:left w:val="nil" w:color="000000" w:sz="0" w:space="0"/>
          <w:bottom w:val="nil" w:color="000000" w:sz="0" w:space="0"/>
          <w:right w:val="nil" w:color="000000" w:sz="0" w:space="0"/>
          <w:between w:val="nil" w:color="000000" w:sz="0" w:space="0"/>
        </w:pBdr>
        <w:spacing w:after="0" w:line="480" w:lineRule="auto"/>
        <w:jc w:val="both"/>
        <w:rPr>
          <w:b w:val="1"/>
          <w:bCs w:val="1"/>
          <w:color w:val="000000"/>
          <w:sz w:val="24"/>
          <w:szCs w:val="24"/>
        </w:rPr>
      </w:pPr>
    </w:p>
    <w:p w:rsidR="00332DEC" w:rsidRDefault="00332DEC" w14:paraId="0D0DF727" w14:textId="77777777">
      <w:pPr>
        <w:pBdr>
          <w:top w:val="nil"/>
          <w:left w:val="nil"/>
          <w:bottom w:val="nil"/>
          <w:right w:val="nil"/>
          <w:between w:val="nil"/>
        </w:pBdr>
        <w:spacing w:after="0" w:line="480" w:lineRule="auto"/>
        <w:jc w:val="both"/>
        <w:rPr>
          <w:b/>
          <w:color w:val="000000"/>
          <w:sz w:val="24"/>
          <w:szCs w:val="24"/>
        </w:rPr>
      </w:pPr>
    </w:p>
    <w:p w:rsidR="00FA61B3" w:rsidRDefault="00FA61B3" w14:paraId="6F15471B" w14:textId="77777777">
      <w:pPr>
        <w:jc w:val="center"/>
        <w:rPr>
          <w:b/>
          <w:sz w:val="24"/>
          <w:szCs w:val="24"/>
        </w:rPr>
      </w:pPr>
    </w:p>
    <w:p w:rsidR="00FA61B3" w:rsidRDefault="00035F87" w14:paraId="1E55D238" w14:textId="77777777">
      <w:pPr>
        <w:keepNext/>
        <w:keepLines/>
        <w:pBdr>
          <w:top w:val="nil"/>
          <w:left w:val="nil"/>
          <w:bottom w:val="nil"/>
          <w:right w:val="nil"/>
          <w:between w:val="nil"/>
        </w:pBdr>
        <w:spacing w:before="240" w:after="0"/>
        <w:jc w:val="center"/>
        <w:rPr>
          <w:b/>
          <w:color w:val="000000"/>
          <w:sz w:val="24"/>
          <w:szCs w:val="24"/>
        </w:rPr>
      </w:pPr>
      <w:r>
        <w:rPr>
          <w:b/>
          <w:color w:val="000000"/>
          <w:sz w:val="24"/>
          <w:szCs w:val="24"/>
        </w:rPr>
        <w:t>Table of Contents</w:t>
      </w:r>
    </w:p>
    <w:sdt>
      <w:sdtPr>
        <w:id w:val="1998877138"/>
        <w:docPartObj>
          <w:docPartGallery w:val="Table of Contents"/>
          <w:docPartUnique/>
        </w:docPartObj>
      </w:sdtPr>
      <w:sdtContent>
        <w:p w:rsidR="00FA61B3" w:rsidP="7B999837" w:rsidRDefault="00035F87" w14:paraId="5D6E681D" w14:textId="426852C4">
          <w:pPr>
            <w:pStyle w:val="TOC1"/>
            <w:pBdr>
              <w:top w:val="nil" w:color="000000" w:sz="0" w:space="0"/>
              <w:left w:val="nil" w:color="000000" w:sz="0" w:space="0"/>
              <w:bottom w:val="nil" w:color="000000" w:sz="0" w:space="0"/>
              <w:right w:val="nil" w:color="000000" w:sz="0" w:space="0"/>
              <w:between w:val="nil" w:color="000000" w:sz="0" w:space="0"/>
            </w:pBdr>
            <w:tabs>
              <w:tab w:val="left" w:leader="none" w:pos="480"/>
              <w:tab w:val="right" w:leader="dot" w:pos="9015"/>
            </w:tabs>
            <w:spacing w:before="120" w:after="120" w:line="480" w:lineRule="auto"/>
            <w:rPr>
              <w:rStyle w:val="Hyperlink"/>
            </w:rPr>
          </w:pPr>
          <w:r>
            <w:fldChar w:fldCharType="begin"/>
          </w:r>
          <w:r>
            <w:instrText xml:space="preserve">TOC \o "1-9" \z \u \h</w:instrText>
          </w:r>
          <w:r>
            <w:fldChar w:fldCharType="separate"/>
          </w:r>
          <w:hyperlink w:anchor="_Toc1881099357">
            <w:r w:rsidRPr="7B999837" w:rsidR="7B999837">
              <w:rPr>
                <w:rStyle w:val="Hyperlink"/>
              </w:rPr>
              <w:t>1.0</w:t>
            </w:r>
            <w:r>
              <w:tab/>
            </w:r>
            <w:r w:rsidRPr="7B999837" w:rsidR="7B999837">
              <w:rPr>
                <w:rStyle w:val="Hyperlink"/>
              </w:rPr>
              <w:t>Introduction</w:t>
            </w:r>
            <w:r>
              <w:tab/>
            </w:r>
            <w:r>
              <w:fldChar w:fldCharType="begin"/>
            </w:r>
            <w:r>
              <w:instrText xml:space="preserve">PAGEREF _Toc1881099357 \h</w:instrText>
            </w:r>
            <w:r>
              <w:fldChar w:fldCharType="separate"/>
            </w:r>
            <w:r w:rsidRPr="7B999837" w:rsidR="7B999837">
              <w:rPr>
                <w:rStyle w:val="Hyperlink"/>
              </w:rPr>
              <w:t>3</w:t>
            </w:r>
            <w:r>
              <w:fldChar w:fldCharType="end"/>
            </w:r>
          </w:hyperlink>
        </w:p>
        <w:p w:rsidR="00FA61B3" w:rsidP="7B999837" w:rsidRDefault="00000000" w14:paraId="6F9CFC18" w14:textId="4FAF9245">
          <w:pPr>
            <w:pStyle w:val="TOC1"/>
            <w:pBdr>
              <w:top w:val="nil" w:color="000000" w:sz="0" w:space="0"/>
              <w:left w:val="nil" w:color="000000" w:sz="0" w:space="0"/>
              <w:bottom w:val="nil" w:color="000000" w:sz="0" w:space="0"/>
              <w:right w:val="nil" w:color="000000" w:sz="0" w:space="0"/>
              <w:between w:val="nil" w:color="000000" w:sz="0" w:space="0"/>
            </w:pBdr>
            <w:tabs>
              <w:tab w:val="left" w:leader="none" w:pos="480"/>
              <w:tab w:val="right" w:leader="dot" w:pos="9015"/>
            </w:tabs>
            <w:spacing w:before="120" w:after="120" w:line="480" w:lineRule="auto"/>
            <w:rPr>
              <w:rStyle w:val="Hyperlink"/>
            </w:rPr>
          </w:pPr>
          <w:hyperlink w:anchor="_Toc1525614968">
            <w:r w:rsidRPr="7B999837" w:rsidR="7B999837">
              <w:rPr>
                <w:rStyle w:val="Hyperlink"/>
              </w:rPr>
              <w:t>2.0</w:t>
            </w:r>
            <w:r>
              <w:tab/>
            </w:r>
            <w:r w:rsidRPr="7B999837" w:rsidR="7B999837">
              <w:rPr>
                <w:rStyle w:val="Hyperlink"/>
              </w:rPr>
              <w:t>Main Findings</w:t>
            </w:r>
            <w:r>
              <w:tab/>
            </w:r>
            <w:r>
              <w:fldChar w:fldCharType="begin"/>
            </w:r>
            <w:r>
              <w:instrText xml:space="preserve">PAGEREF _Toc1525614968 \h</w:instrText>
            </w:r>
            <w:r>
              <w:fldChar w:fldCharType="separate"/>
            </w:r>
            <w:r w:rsidRPr="7B999837" w:rsidR="7B999837">
              <w:rPr>
                <w:rStyle w:val="Hyperlink"/>
              </w:rPr>
              <w:t>4</w:t>
            </w:r>
            <w:r>
              <w:fldChar w:fldCharType="end"/>
            </w:r>
          </w:hyperlink>
        </w:p>
        <w:p w:rsidR="00FA61B3" w:rsidP="7B999837" w:rsidRDefault="00000000" w14:paraId="74802392" w14:textId="4B8C97CC">
          <w:pPr>
            <w:pStyle w:val="TOC1"/>
            <w:pBdr>
              <w:top w:val="nil" w:color="000000" w:sz="0" w:space="0"/>
              <w:left w:val="nil" w:color="000000" w:sz="0" w:space="0"/>
              <w:bottom w:val="nil" w:color="000000" w:sz="0" w:space="0"/>
              <w:right w:val="nil" w:color="000000" w:sz="0" w:space="0"/>
              <w:between w:val="nil" w:color="000000" w:sz="0" w:space="0"/>
            </w:pBdr>
            <w:tabs>
              <w:tab w:val="right" w:leader="dot" w:pos="9015"/>
            </w:tabs>
            <w:spacing w:before="120" w:after="120" w:line="480" w:lineRule="auto"/>
            <w:rPr>
              <w:rStyle w:val="Hyperlink"/>
            </w:rPr>
          </w:pPr>
          <w:hyperlink w:anchor="_Toc17056117">
            <w:r w:rsidRPr="7B999837" w:rsidR="7B999837">
              <w:rPr>
                <w:rStyle w:val="Hyperlink"/>
              </w:rPr>
              <w:t>3.0 Conclusion</w:t>
            </w:r>
            <w:r>
              <w:tab/>
            </w:r>
            <w:r>
              <w:fldChar w:fldCharType="begin"/>
            </w:r>
            <w:r>
              <w:instrText xml:space="preserve">PAGEREF _Toc17056117 \h</w:instrText>
            </w:r>
            <w:r>
              <w:fldChar w:fldCharType="separate"/>
            </w:r>
            <w:r w:rsidRPr="7B999837" w:rsidR="7B999837">
              <w:rPr>
                <w:rStyle w:val="Hyperlink"/>
              </w:rPr>
              <w:t>10</w:t>
            </w:r>
            <w:r>
              <w:fldChar w:fldCharType="end"/>
            </w:r>
          </w:hyperlink>
        </w:p>
        <w:p w:rsidR="00FA61B3" w:rsidP="7B999837" w:rsidRDefault="00000000" w14:paraId="72E185CE" w14:textId="66BFC574">
          <w:pPr>
            <w:pStyle w:val="TOC1"/>
            <w:pBdr>
              <w:top w:val="nil" w:color="000000" w:sz="0" w:space="0"/>
              <w:left w:val="nil" w:color="000000" w:sz="0" w:space="0"/>
              <w:bottom w:val="nil" w:color="000000" w:sz="0" w:space="0"/>
              <w:right w:val="nil" w:color="000000" w:sz="0" w:space="0"/>
              <w:between w:val="nil" w:color="000000" w:sz="0" w:space="0"/>
            </w:pBdr>
            <w:tabs>
              <w:tab w:val="left" w:leader="none" w:pos="480"/>
              <w:tab w:val="right" w:leader="dot" w:pos="9015"/>
            </w:tabs>
            <w:spacing w:before="120" w:after="120" w:line="480" w:lineRule="auto"/>
            <w:rPr>
              <w:rStyle w:val="Hyperlink"/>
            </w:rPr>
          </w:pPr>
          <w:hyperlink w:anchor="_Toc1810906171">
            <w:r w:rsidRPr="7B999837" w:rsidR="7B999837">
              <w:rPr>
                <w:rStyle w:val="Hyperlink"/>
              </w:rPr>
              <w:t>4.0</w:t>
            </w:r>
            <w:r>
              <w:tab/>
            </w:r>
            <w:r w:rsidRPr="7B999837" w:rsidR="7B999837">
              <w:rPr>
                <w:rStyle w:val="Hyperlink"/>
              </w:rPr>
              <w:t>Recommendations</w:t>
            </w:r>
            <w:r>
              <w:tab/>
            </w:r>
            <w:r>
              <w:fldChar w:fldCharType="begin"/>
            </w:r>
            <w:r>
              <w:instrText xml:space="preserve">PAGEREF _Toc1810906171 \h</w:instrText>
            </w:r>
            <w:r>
              <w:fldChar w:fldCharType="separate"/>
            </w:r>
            <w:r w:rsidRPr="7B999837" w:rsidR="7B999837">
              <w:rPr>
                <w:rStyle w:val="Hyperlink"/>
              </w:rPr>
              <w:t>12</w:t>
            </w:r>
            <w:r>
              <w:fldChar w:fldCharType="end"/>
            </w:r>
          </w:hyperlink>
        </w:p>
        <w:p w:rsidRPr="009B5593" w:rsidR="00FA61B3" w:rsidP="7B999837" w:rsidRDefault="00000000" w14:paraId="38DC9A73" w14:textId="6E2DBA4A">
          <w:pPr>
            <w:pStyle w:val="TOC1"/>
            <w:pBdr>
              <w:top w:val="nil" w:color="000000" w:sz="0" w:space="0"/>
              <w:left w:val="nil" w:color="000000" w:sz="0" w:space="0"/>
              <w:bottom w:val="nil" w:color="000000" w:sz="0" w:space="0"/>
              <w:right w:val="nil" w:color="000000" w:sz="0" w:space="0"/>
              <w:between w:val="nil" w:color="000000" w:sz="0" w:space="0"/>
            </w:pBdr>
            <w:tabs>
              <w:tab w:val="left" w:leader="none" w:pos="480"/>
              <w:tab w:val="right" w:leader="dot" w:pos="9015"/>
            </w:tabs>
            <w:spacing w:before="120" w:after="120" w:line="480" w:lineRule="auto"/>
            <w:rPr>
              <w:rStyle w:val="Hyperlink"/>
            </w:rPr>
          </w:pPr>
          <w:hyperlink w:anchor="_Toc534206125">
            <w:r w:rsidRPr="7B999837" w:rsidR="7B999837">
              <w:rPr>
                <w:rStyle w:val="Hyperlink"/>
              </w:rPr>
              <w:t>5.0</w:t>
            </w:r>
            <w:r>
              <w:tab/>
            </w:r>
            <w:r w:rsidRPr="7B999837" w:rsidR="7B999837">
              <w:rPr>
                <w:rStyle w:val="Hyperlink"/>
              </w:rPr>
              <w:t>References</w:t>
            </w:r>
            <w:r>
              <w:tab/>
            </w:r>
            <w:r>
              <w:fldChar w:fldCharType="begin"/>
            </w:r>
            <w:r>
              <w:instrText xml:space="preserve">PAGEREF _Toc534206125 \h</w:instrText>
            </w:r>
            <w:r>
              <w:fldChar w:fldCharType="separate"/>
            </w:r>
            <w:r w:rsidRPr="7B999837" w:rsidR="7B999837">
              <w:rPr>
                <w:rStyle w:val="Hyperlink"/>
              </w:rPr>
              <w:t>14</w:t>
            </w:r>
            <w:r>
              <w:fldChar w:fldCharType="end"/>
            </w:r>
          </w:hyperlink>
          <w:r>
            <w:fldChar w:fldCharType="end"/>
          </w:r>
        </w:p>
      </w:sdtContent>
    </w:sdt>
    <w:p w:rsidR="00FA61B3" w:rsidRDefault="00FA61B3" w14:paraId="021E0E5D" w14:textId="77777777">
      <w:pPr>
        <w:jc w:val="center"/>
        <w:rPr>
          <w:b/>
          <w:sz w:val="24"/>
          <w:szCs w:val="24"/>
        </w:rPr>
      </w:pPr>
    </w:p>
    <w:p w:rsidR="00FA61B3" w:rsidRDefault="00FA61B3" w14:paraId="5619BE6E" w14:textId="77777777">
      <w:pPr>
        <w:jc w:val="center"/>
        <w:rPr>
          <w:b/>
          <w:sz w:val="24"/>
          <w:szCs w:val="24"/>
        </w:rPr>
      </w:pPr>
    </w:p>
    <w:p w:rsidR="00FA61B3" w:rsidRDefault="00FA61B3" w14:paraId="34AB6817" w14:textId="77777777">
      <w:pPr>
        <w:jc w:val="center"/>
        <w:rPr>
          <w:b/>
          <w:sz w:val="24"/>
          <w:szCs w:val="24"/>
        </w:rPr>
      </w:pPr>
    </w:p>
    <w:p w:rsidR="00FA61B3" w:rsidRDefault="00FA61B3" w14:paraId="2EC51AF0" w14:textId="77777777">
      <w:pPr>
        <w:spacing w:line="360" w:lineRule="auto"/>
        <w:jc w:val="both"/>
        <w:rPr>
          <w:b/>
          <w:sz w:val="24"/>
          <w:szCs w:val="24"/>
        </w:rPr>
      </w:pPr>
    </w:p>
    <w:p w:rsidR="00FA61B3" w:rsidRDefault="00FA61B3" w14:paraId="5AA74832" w14:textId="77777777">
      <w:pPr>
        <w:spacing w:line="360" w:lineRule="auto"/>
        <w:jc w:val="both"/>
        <w:rPr>
          <w:b/>
          <w:sz w:val="24"/>
          <w:szCs w:val="24"/>
        </w:rPr>
      </w:pPr>
    </w:p>
    <w:p w:rsidR="00FA61B3" w:rsidRDefault="00FA61B3" w14:paraId="5E898C4A" w14:textId="012B555C">
      <w:pPr>
        <w:spacing w:line="360" w:lineRule="auto"/>
        <w:jc w:val="both"/>
        <w:rPr>
          <w:b/>
          <w:sz w:val="24"/>
          <w:szCs w:val="24"/>
        </w:rPr>
      </w:pPr>
    </w:p>
    <w:p w:rsidR="00FA61B3" w:rsidRDefault="00FA61B3" w14:paraId="6AAD7FCA" w14:textId="1C25F1E8">
      <w:pPr>
        <w:spacing w:line="360" w:lineRule="auto"/>
        <w:jc w:val="both"/>
        <w:rPr>
          <w:b/>
          <w:i/>
          <w:sz w:val="24"/>
          <w:szCs w:val="24"/>
        </w:rPr>
      </w:pPr>
    </w:p>
    <w:p w:rsidR="7B999837" w:rsidP="7B999837" w:rsidRDefault="7B999837" w14:noSpellErr="1" w14:paraId="347DE710" w14:textId="5A6FBBAF">
      <w:pPr>
        <w:pStyle w:val="Normal"/>
        <w:spacing w:line="360" w:lineRule="auto"/>
        <w:jc w:val="both"/>
        <w:rPr>
          <w:b w:val="1"/>
          <w:bCs w:val="1"/>
          <w:i w:val="1"/>
          <w:iCs w:val="1"/>
          <w:sz w:val="24"/>
          <w:szCs w:val="24"/>
        </w:rPr>
      </w:pPr>
    </w:p>
    <w:p w:rsidRPr="00AC40E3" w:rsidR="00FA61B3" w:rsidP="7B999837" w:rsidRDefault="00AC40E3" w14:paraId="7DB3AF94" w14:textId="10C739F0" w14:noSpellErr="1">
      <w:pPr>
        <w:pStyle w:val="Heading1"/>
        <w:keepNext w:val="0"/>
        <w:keepLines w:val="0"/>
        <w:numPr>
          <w:ilvl w:val="0"/>
          <w:numId w:val="5"/>
        </w:numPr>
        <w:spacing w:line="360" w:lineRule="auto"/>
        <w:jc w:val="both"/>
        <w:rPr>
          <w:rFonts w:ascii="Calibri" w:hAnsi="Calibri" w:eastAsia="Calibri" w:cs="Calibri"/>
          <w:b w:val="1"/>
          <w:bCs w:val="1"/>
          <w:color w:val="000000"/>
          <w:sz w:val="28"/>
          <w:szCs w:val="28"/>
        </w:rPr>
      </w:pPr>
      <w:bookmarkStart w:name="_heading=h.30j0zll" w:id="1"/>
      <w:bookmarkEnd w:id="1"/>
      <w:r w:rsidRPr="7B999837" w:rsidR="7B999837">
        <w:rPr>
          <w:rFonts w:ascii="Calibri" w:hAnsi="Calibri" w:eastAsia="Calibri" w:cs="Calibri"/>
          <w:b w:val="1"/>
          <w:bCs w:val="1"/>
          <w:color w:val="000000" w:themeColor="text1" w:themeTint="FF" w:themeShade="FF"/>
          <w:sz w:val="28"/>
          <w:szCs w:val="28"/>
        </w:rPr>
        <w:t xml:space="preserve"> </w:t>
      </w:r>
      <w:bookmarkStart w:name="_Toc1881099357" w:id="2086455919"/>
      <w:r w:rsidRPr="7B999837" w:rsidR="7B999837">
        <w:rPr>
          <w:rFonts w:ascii="Calibri" w:hAnsi="Calibri" w:eastAsia="Calibri" w:cs="Calibri"/>
          <w:b w:val="1"/>
          <w:bCs w:val="1"/>
          <w:color w:val="000000" w:themeColor="text1" w:themeTint="FF" w:themeShade="FF"/>
          <w:sz w:val="28"/>
          <w:szCs w:val="28"/>
        </w:rPr>
        <w:t>Introduction</w:t>
      </w:r>
      <w:bookmarkEnd w:id="2086455919"/>
    </w:p>
    <w:p w:rsidR="00FA61B3" w:rsidP="7B999837" w:rsidRDefault="00FA61B3" w14:paraId="716B2C5F" w14:textId="46204CA3">
      <w:pPr>
        <w:pStyle w:val="paragraph"/>
        <w:keepNext w:val="0"/>
        <w:keepLines w:val="0"/>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The overall scenario of marketing in the hospitality industry is fast changing due to technological innovations, altering consumer preferences, and shifting travel trends across the globe. As a </w:t>
      </w:r>
      <w:bookmarkStart w:name="_Int_2VUBKYCM" w:id="1997870213"/>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Master's</w:t>
      </w:r>
      <w:bookmarkEnd w:id="1997870213"/>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student in hospitality management, I have opted to consider these changes through a functional marketing campaign. Using this approach, I can get practical experience in applying the theoretical concepts learned to a sustainable business environment that can provide insights into the challenges and issues hospitality marketers face in the current business world. In this task, I have created and more importantly, implemented a mini marketing communication campaign for a made-up boutique hotel that targets to attract more young travellers today, particularly the millennials and Gen Z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travellers</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This experiment offers a live display of today's marketing tactics and allows one to study new phenomena and their further influence on marketing effectively.</w:t>
      </w:r>
    </w:p>
    <w:p w:rsidR="00FA61B3" w:rsidP="7B999837" w:rsidRDefault="00FA61B3" w14:paraId="7163B7D3" w14:textId="20669D22">
      <w:pPr>
        <w:pStyle w:val="Normal"/>
        <w:pBdr>
          <w:top w:val="nil" w:color="000000" w:sz="0" w:space="0"/>
          <w:left w:val="nil" w:color="000000" w:sz="0" w:space="0"/>
          <w:bottom w:val="nil" w:color="000000" w:sz="0" w:space="0"/>
          <w:right w:val="nil" w:color="000000" w:sz="0" w:space="0"/>
          <w:between w:val="nil" w:color="000000" w:sz="0" w:space="0"/>
        </w:pBdr>
        <w:spacing w:after="0"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Through this process, I will gain insight into how hospitality businesses can change their marketing strategies to remain competitive. My campaign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utilizes</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aspects of digital marketing such as virtual reality, working with influencers, and user-generated content initiatives. Because of this campaign’s theoretical preparation and planning, I will be able to close the gap between coursework education and the real life of hospitality marketing. This learning-through-practice approach will not only be beneficial for my future career in the hospitality industry but will also help to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identify</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the modern strategies that can be used to attract new generation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travellers</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As we look at the specifics of this marketing experiment, we will explore how these strategies align with broader industry trends and what they suggest for the future of hospitality marketing.</w:t>
      </w:r>
    </w:p>
    <w:p w:rsidRPr="00332DEC" w:rsidR="00332DEC" w:rsidP="7B999837" w:rsidRDefault="00332DEC" w14:paraId="30B5E39A" w14:textId="623278C7">
      <w:pPr>
        <w:pBdr>
          <w:top w:val="nil" w:color="000000" w:sz="0" w:space="0"/>
          <w:left w:val="nil" w:color="000000" w:sz="0" w:space="0"/>
          <w:bottom w:val="nil" w:color="000000" w:sz="0" w:space="0"/>
          <w:right w:val="nil" w:color="000000" w:sz="0" w:space="0"/>
          <w:between w:val="nil" w:color="000000" w:sz="0" w:space="0"/>
        </w:pBdr>
        <w:spacing w:after="0" w:line="360" w:lineRule="auto"/>
        <w:jc w:val="both"/>
        <w:rPr>
          <w:sz w:val="24"/>
          <w:szCs w:val="24"/>
        </w:rPr>
      </w:pPr>
    </w:p>
    <w:p w:rsidR="00AC40E3" w:rsidP="00944462" w:rsidRDefault="00AC40E3" w14:paraId="782DCC29" w14:textId="22BFF15B">
      <w:pPr>
        <w:pBdr>
          <w:top w:val="nil"/>
          <w:left w:val="nil"/>
          <w:bottom w:val="nil"/>
          <w:right w:val="nil"/>
          <w:between w:val="nil"/>
        </w:pBdr>
        <w:spacing w:after="0" w:line="360" w:lineRule="auto"/>
        <w:jc w:val="both"/>
        <w:rPr>
          <w:sz w:val="24"/>
          <w:szCs w:val="24"/>
        </w:rPr>
      </w:pPr>
    </w:p>
    <w:p w:rsidR="00332DEC" w:rsidP="00944462" w:rsidRDefault="00332DEC" w14:paraId="389B081A" w14:textId="2E929155">
      <w:pPr>
        <w:pBdr>
          <w:top w:val="nil"/>
          <w:left w:val="nil"/>
          <w:bottom w:val="nil"/>
          <w:right w:val="nil"/>
          <w:between w:val="nil"/>
        </w:pBdr>
        <w:spacing w:after="0" w:line="360" w:lineRule="auto"/>
        <w:jc w:val="both"/>
        <w:rPr>
          <w:sz w:val="24"/>
          <w:szCs w:val="24"/>
        </w:rPr>
      </w:pPr>
    </w:p>
    <w:p w:rsidR="00332DEC" w:rsidP="00944462" w:rsidRDefault="00332DEC" w14:paraId="47DE3315" w14:textId="325A983A">
      <w:pPr>
        <w:pBdr>
          <w:top w:val="nil"/>
          <w:left w:val="nil"/>
          <w:bottom w:val="nil"/>
          <w:right w:val="nil"/>
          <w:between w:val="nil"/>
        </w:pBdr>
        <w:spacing w:after="0" w:line="360" w:lineRule="auto"/>
        <w:jc w:val="both"/>
        <w:rPr>
          <w:sz w:val="24"/>
          <w:szCs w:val="24"/>
        </w:rPr>
      </w:pPr>
    </w:p>
    <w:p w:rsidR="00332DEC" w:rsidP="00944462" w:rsidRDefault="00332DEC" w14:paraId="588EBC9D" w14:textId="76E6C12D">
      <w:pPr>
        <w:pBdr>
          <w:top w:val="nil"/>
          <w:left w:val="nil"/>
          <w:bottom w:val="nil"/>
          <w:right w:val="nil"/>
          <w:between w:val="nil"/>
        </w:pBdr>
        <w:spacing w:after="0" w:line="360" w:lineRule="auto"/>
        <w:jc w:val="both"/>
        <w:rPr>
          <w:sz w:val="24"/>
          <w:szCs w:val="24"/>
        </w:rPr>
      </w:pPr>
    </w:p>
    <w:p w:rsidR="00332DEC" w:rsidP="00944462" w:rsidRDefault="00332DEC" w14:paraId="0D8DDC01" w14:textId="163DC132">
      <w:pPr>
        <w:pBdr>
          <w:top w:val="nil"/>
          <w:left w:val="nil"/>
          <w:bottom w:val="nil"/>
          <w:right w:val="nil"/>
          <w:between w:val="nil"/>
        </w:pBdr>
        <w:spacing w:after="0" w:line="360" w:lineRule="auto"/>
        <w:jc w:val="both"/>
        <w:rPr>
          <w:sz w:val="24"/>
          <w:szCs w:val="24"/>
        </w:rPr>
      </w:pPr>
    </w:p>
    <w:p w:rsidR="00332DEC" w:rsidP="00944462" w:rsidRDefault="00332DEC" w14:paraId="5A2962CB" w14:textId="00BFF877">
      <w:pPr>
        <w:pBdr>
          <w:top w:val="nil"/>
          <w:left w:val="nil"/>
          <w:bottom w:val="nil"/>
          <w:right w:val="nil"/>
          <w:between w:val="nil"/>
        </w:pBdr>
        <w:spacing w:after="0" w:line="360" w:lineRule="auto"/>
        <w:jc w:val="both"/>
        <w:rPr>
          <w:sz w:val="24"/>
          <w:szCs w:val="24"/>
        </w:rPr>
      </w:pPr>
    </w:p>
    <w:p w:rsidRPr="00944462" w:rsidR="00332DEC" w:rsidP="7B999837" w:rsidRDefault="00332DEC" w14:paraId="14EF06BD" w14:noSpellErr="1" w14:textId="71382DA5">
      <w:pPr>
        <w:pStyle w:val="Normal"/>
        <w:pBdr>
          <w:top w:val="nil" w:color="000000" w:sz="0" w:space="0"/>
          <w:left w:val="nil" w:color="000000" w:sz="0" w:space="0"/>
          <w:bottom w:val="nil" w:color="000000" w:sz="0" w:space="0"/>
          <w:right w:val="nil" w:color="000000" w:sz="0" w:space="0"/>
          <w:between w:val="nil" w:color="000000" w:sz="0" w:space="0"/>
        </w:pBdr>
        <w:spacing w:after="0" w:line="360" w:lineRule="auto"/>
        <w:jc w:val="both"/>
        <w:rPr>
          <w:b w:val="1"/>
          <w:bCs w:val="1"/>
          <w:sz w:val="24"/>
          <w:szCs w:val="24"/>
        </w:rPr>
      </w:pPr>
    </w:p>
    <w:p w:rsidRPr="00AC40E3" w:rsidR="00FA61B3" w:rsidP="7B999837" w:rsidRDefault="00AC40E3" w14:paraId="24DD09C9" w14:textId="3F83BC32" w14:noSpellErr="1">
      <w:pPr>
        <w:pStyle w:val="Heading1"/>
        <w:numPr>
          <w:ilvl w:val="0"/>
          <w:numId w:val="5"/>
        </w:numPr>
        <w:jc w:val="both"/>
        <w:rPr>
          <w:rFonts w:ascii="Calibri" w:hAnsi="Calibri" w:eastAsia="Calibri" w:cs="Calibri"/>
          <w:b w:val="1"/>
          <w:bCs w:val="1"/>
          <w:color w:val="000000"/>
          <w:sz w:val="28"/>
          <w:szCs w:val="28"/>
        </w:rPr>
      </w:pPr>
      <w:bookmarkStart w:name="_heading=h.1fob9te" w:id="3"/>
      <w:bookmarkEnd w:id="3"/>
      <w:r w:rsidRPr="7B999837" w:rsidR="7B999837">
        <w:rPr>
          <w:rFonts w:ascii="Calibri" w:hAnsi="Calibri" w:eastAsia="Calibri" w:cs="Calibri"/>
          <w:b w:val="1"/>
          <w:bCs w:val="1"/>
          <w:color w:val="000000" w:themeColor="text1" w:themeTint="FF" w:themeShade="FF"/>
          <w:sz w:val="28"/>
          <w:szCs w:val="28"/>
        </w:rPr>
        <w:t xml:space="preserve"> </w:t>
      </w:r>
      <w:bookmarkStart w:name="_Toc1525614968" w:id="388538460"/>
      <w:r w:rsidRPr="7B999837" w:rsidR="7B999837">
        <w:rPr>
          <w:rFonts w:ascii="Calibri" w:hAnsi="Calibri" w:eastAsia="Calibri" w:cs="Calibri"/>
          <w:b w:val="1"/>
          <w:bCs w:val="1"/>
          <w:color w:val="000000" w:themeColor="text1" w:themeTint="FF" w:themeShade="FF"/>
          <w:sz w:val="28"/>
          <w:szCs w:val="28"/>
        </w:rPr>
        <w:t>Main Findings</w:t>
      </w:r>
      <w:bookmarkEnd w:id="388538460"/>
    </w:p>
    <w:p w:rsidRPr="00152822" w:rsidR="00944462" w:rsidP="7B999837" w:rsidRDefault="00944462" w14:noSpellErr="1" w14:paraId="6667C3AB" w14:textId="32C957AB">
      <w:pPr>
        <w:pStyle w:val="Normal"/>
        <w:pBdr>
          <w:top w:val="nil" w:color="000000" w:sz="0" w:space="0"/>
          <w:left w:val="nil" w:color="000000" w:sz="0" w:space="0"/>
          <w:bottom w:val="nil" w:color="000000" w:sz="0" w:space="0"/>
          <w:right w:val="nil" w:color="000000" w:sz="0" w:space="0"/>
          <w:between w:val="nil" w:color="000000" w:sz="0" w:space="0"/>
        </w:pBdr>
        <w:spacing w:after="0" w:line="240" w:lineRule="auto"/>
        <w:jc w:val="both"/>
        <w:rPr>
          <w:color w:val="000000" w:themeColor="text1" w:themeTint="FF" w:themeShade="FF"/>
        </w:rPr>
      </w:pPr>
    </w:p>
    <w:p w:rsidRPr="00152822" w:rsidR="00944462" w:rsidP="7B999837" w:rsidRDefault="00944462" w14:paraId="3F0991EC" w14:textId="12EC95DC">
      <w:pPr>
        <w:pStyle w:val="Normal"/>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Style w:val="Strong"/>
          <w:rFonts w:ascii="Calibri" w:hAnsi="Calibri" w:eastAsia="Calibri" w:cs="Calibri" w:asciiTheme="minorAscii" w:hAnsiTheme="minorAscii" w:eastAsiaTheme="minorAscii" w:cstheme="minorAscii"/>
          <w:b w:val="1"/>
          <w:bCs w:val="1"/>
          <w:i w:val="0"/>
          <w:iCs w:val="0"/>
          <w:noProof w:val="0"/>
          <w:sz w:val="28"/>
          <w:szCs w:val="28"/>
          <w:lang w:val="en-GB"/>
        </w:rPr>
        <w:t>2.1 Personal Engagement: Mini Marketing Campaign</w:t>
      </w:r>
    </w:p>
    <w:p w:rsidRPr="00152822" w:rsidR="00944462" w:rsidP="7B999837" w:rsidRDefault="00944462" w14:paraId="131E44C2" w14:textId="737CD25B">
      <w:pPr>
        <w:pStyle w:val="paragraph"/>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As for this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experiment</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I created an elaborate digital marketing plan for a hypothetical eco-friendly boutique hotel called </w:t>
      </w:r>
      <w:bookmarkStart w:name="_Int_K3OEQyJy" w:id="8444574"/>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EcoHaven</w:t>
      </w:r>
      <w:bookmarkEnd w:id="8444574"/>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situated in the heart of Costa Rica, a country famous for its verdant rainforests. This campaign's main goal was to achieve a much higher brand awareness and direct booking across key demographics of global sustainable travellers among the millennials and Gen Z customers from North America and Europe. Labelled "Discover Your Green Paradise," the campaign was carefully conceived to last six weeks to offer a comprehensive campaign approach that combines all the elements to create a unified and persuasive marketing narrative. As part of this campaign, a series of immersive, 360-degree virtual tours were produced highlighting the hotel sustainable features and natural beaty of its surrounding environment. All these virtual experiences were featured on the hotel’s website and were advertised using social media reach on platforms like Instagram and Facebook so that those who wished to visit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EcoHaven</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could do so from wherever they were in the world.</w:t>
      </w:r>
    </w:p>
    <w:p w:rsidRPr="00152822" w:rsidR="00944462" w:rsidP="7B999837" w:rsidRDefault="00944462" w14:paraId="242A9EF7" w14:textId="3FF573CF">
      <w:pPr>
        <w:pStyle w:val="paragraph"/>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To increase coverage and bring real people into our promotional campaigns, we developed partnerships with five particularly chosen micro-influencers in the context of sustainable tourism and health improvement. These influencers were invited to live in the actual hotel for about a week and were expected to produce interesting and appealing content that would promote such aspects of the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EcoHaven</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Hotel as sustainable tourism, cultural programs of the region, and health and beauty treatments. To keep the message consistent across all the social platforms, we insisted on the use of a branded hashtag #EcoHavenEscape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to</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funnel the potential guests to the campaign and keep track of the experience. This collaboration was not only aimed at bringing attention to the presence of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EcoHaven</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among the followers of these influencers but also at receiving more genuine recommendations for trying out the services offered by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EcoHaven</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based on the interpersonal trust between influencers and their followers.</w:t>
      </w:r>
    </w:p>
    <w:p w:rsidRPr="00152822" w:rsidR="00944462" w:rsidP="7B999837" w:rsidRDefault="00944462" w14:paraId="79DA9DD1" w14:textId="3C533477">
      <w:pPr>
        <w:pStyle w:val="paragraph"/>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To involve our customers and generate content, we launched a dynamic UGC promotion where past customers of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EcoHaven</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were invited to share their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favourite</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moments staying at our resort on their social media. In addition to increasing engagement and response rates, offering participants the opportunity to win a free stay at the hotel was a valuable incentive, as it helped us gather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numerous</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genuine reviews and pictures from real guests. This user-generated content served multiple purposes: It served as a signal to potential new arrivals, expanded the material with more diverse, relatable, and genuine visuals, and promoted togetherness among past and future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EcoHaven</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visitors. For direct bookings and to increase the customers' perceived value, we created the "Green Getaway Special" offer, accessible only on the hotel's website, which includes eco-tours and sustainable dining options with the accommodation.</w:t>
      </w:r>
    </w:p>
    <w:p w:rsidRPr="00152822" w:rsidR="00944462" w:rsidP="7B999837" w:rsidRDefault="00944462" w14:paraId="775C285F" w14:textId="32CC7D43">
      <w:pPr>
        <w:pStyle w:val="paragraph"/>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We defined some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objectives</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for the campaign that could be viewed as key performance indicators that would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indicate</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the campaign's success. Specific goals set for the current period were to achieve fifty per cent higher web traffic, to reach a thirty percent increase in followers across all social media platforms, and to reach one hundred twenty-five per cent higher direct booking compared to the same six weeks of the prior year. Further, we encourage goal setting such as getting more than 500 pieces of user-generated content from our UGC campaign and having at least a 5% engagement rate on the influencer collaborations. These were selected to give detailed insights into the success of the entire campaign on different digital platforms, helping us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determine</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not only short-term benefits in bookings but also long-term effects on brand reputation and client interactions. These goals included Specific measurable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objectives</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that were intended to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establish</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an analytical basis for assessing the effectiveness of the project’s multi-faceted strategy and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determining</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how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EcoHaven</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could improve its digital marketing efforts in the future.</w:t>
      </w:r>
    </w:p>
    <w:p w:rsidRPr="00152822" w:rsidR="00944462" w:rsidP="7B999837" w:rsidRDefault="00944462" w14:paraId="15076228" w14:textId="132D681A">
      <w:pPr>
        <w:spacing w:beforeAutospacing="on" w:after="160" w:afterAutospacing="on" w:line="240" w:lineRule="auto"/>
        <w:rPr>
          <w:rStyle w:val="Strong"/>
          <w:rFonts w:ascii="Calibri" w:hAnsi="Calibri" w:eastAsia="Calibri" w:cs="Calibri" w:asciiTheme="minorAscii" w:hAnsiTheme="minorAscii" w:eastAsiaTheme="minorAscii" w:cstheme="minorAscii"/>
          <w:b w:val="1"/>
          <w:bCs w:val="1"/>
          <w:i w:val="0"/>
          <w:iCs w:val="0"/>
          <w:noProof w:val="0"/>
          <w:sz w:val="28"/>
          <w:szCs w:val="28"/>
          <w:lang w:val="en-GB"/>
        </w:rPr>
      </w:pPr>
    </w:p>
    <w:p w:rsidRPr="00152822" w:rsidR="00944462" w:rsidP="7B999837" w:rsidRDefault="00944462" w14:paraId="7F53E730" w14:textId="452394F2">
      <w:pPr>
        <w:spacing w:beforeAutospacing="on" w:after="160" w:afterAutospacing="on" w:line="240" w:lineRule="auto"/>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Style w:val="Strong"/>
          <w:rFonts w:ascii="Calibri" w:hAnsi="Calibri" w:eastAsia="Calibri" w:cs="Calibri" w:asciiTheme="minorAscii" w:hAnsiTheme="minorAscii" w:eastAsiaTheme="minorAscii" w:cstheme="minorAscii"/>
          <w:b w:val="1"/>
          <w:bCs w:val="1"/>
          <w:i w:val="0"/>
          <w:iCs w:val="0"/>
          <w:noProof w:val="0"/>
          <w:sz w:val="28"/>
          <w:szCs w:val="28"/>
          <w:lang w:val="en-GB"/>
        </w:rPr>
        <w:t>2.2 Emerging Trends and Their Impacts</w:t>
      </w:r>
    </w:p>
    <w:p w:rsidRPr="00152822" w:rsidR="00944462" w:rsidP="7B999837" w:rsidRDefault="00944462" w14:paraId="6D2BDA25" w14:textId="6316FD88">
      <w:pPr>
        <w:pStyle w:val="paragraph"/>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EcoHaven’s</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marketing campaign exemplifies several trends currently shaping companies' marketing goals within the hospitality industry. The first prominent trend is the shift towards integrating experiential marketing and virtual reality (VR) solutions (Bettencourt and Mood Media, 2023). Through developing the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EcoHaven</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360 tours, we addressed the increase in the 'try before you buy' concept and the demands for consumers that are forced due to the COVID-19 travel limitations. Today, </w:t>
      </w:r>
      <w:bookmarkStart w:name="_Int_Nym2NMnX" w:id="783115006"/>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more and more</w:t>
      </w:r>
      <w:bookmarkEnd w:id="783115006"/>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hospitality brands are adopting VR and augmented reality (AR) technologies to market their properties and locations. Such a tactic not only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facilitates</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the targeting of IT-savvy Millennials and Generation Z tourists but also effectively communicates key selling propositions of a property such as being an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EcoHaven</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with environmentally friendly facilities and scenic landscapes. This trend is not only limited to marketing itself, but it can potentially affect the design of hotels and their services to stage the experience in a way that is more appealing to share on social media and fits well within virtual settings.</w:t>
      </w:r>
    </w:p>
    <w:p w:rsidRPr="00152822" w:rsidR="00944462" w:rsidP="7B999837" w:rsidRDefault="00944462" w14:paraId="3FC2CD96" w14:textId="46E11A26">
      <w:pPr>
        <w:pStyle w:val="paragraph"/>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The second future trend visible in our campaign is the increasing concern for sustainability and environmental responsibility in tourism (Conte, 2021). We followed the contemporary trend towards sustainable tourism by presenting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EcoHaven</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as an eco-friendly resort and emphasizing its environmentally friendly policies. This trend is especially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apparent</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among the younger generation of travellers willing to sacrifice the convenience of accommodation's geographical location in favour of environmental friendliness (Manuel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Alector</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Ribeiro et al., 2023). The consequences of this trend are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evident</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throughout the hotel, from the management to the physical layout, the advertising and promotion, and even to the affiliations and collaborations. Hotels are adopting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innovative technologies</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for sustainable practices, managing waste, and working with locals to provide real experiences (McKinsey &amp; Company, 2023). From a marketing standpoint, this calls for a change of tone in the communication campaign where sustainability efforts are highlighted, and guests are informed of the benefits of their tourism choices. The effectiveness of such measures can translate into improved customer retention and recommendations, as eco-tourism consumers – who are decidedly a niche market – are inclined to discuss their experiences with others in the same category.</w:t>
      </w:r>
    </w:p>
    <w:p w:rsidRPr="00152822" w:rsidR="00944462" w:rsidP="7B999837" w:rsidRDefault="00944462" w14:paraId="1C80B3D7" w14:textId="5E054BB4">
      <w:pPr>
        <w:pStyle w:val="paragraph"/>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The other relevant trend integrated into our campaign is the shift towards influencer marketing and user-generated content in the hospitality industry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socialhospitality</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2024). We tapped into the incredibly persuasive kind of word-of-mouth marketing by working with micro-influencers and promoting user-generated content in our #EcoHavenEscape campaign. This trend correlates with the transition from conventional advertising to word-of-mouth sharing and real traveller's posts on social media. The role of influencer marketing in hospitality is profound as many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travellers</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increasingly rely on social media influencers as their guides and inspiration. This trend means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additional</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positions within the hotel marketing departments, like influencer relationship managers or content curators. It has also created more fluidity in brand communication as hotels are obliged to exercise control over their brand presence while at the same time, allowing the influencers to express themselves. On the other hand, the focus on user content has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impacted</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the nature of the conversation between hotels and customers and has created a more engaging, community-oriented approach to marketing. This approach serves the dual purpose of offering hotels a pool of high-quality, real content for their promotional campaigns, as well as aiding the process of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establishing</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credibility with prospective guests.</w:t>
      </w:r>
    </w:p>
    <w:p w:rsidRPr="00152822" w:rsidR="00944462" w:rsidP="7B999837" w:rsidRDefault="00944462" w14:paraId="58E98F40" w14:textId="4592E796">
      <w:pPr>
        <w:spacing w:beforeAutospacing="on" w:after="160" w:afterAutospacing="on" w:line="240" w:lineRule="auto"/>
        <w:rPr>
          <w:rStyle w:val="Strong"/>
          <w:rFonts w:ascii="Calibri" w:hAnsi="Calibri" w:eastAsia="Calibri" w:cs="Calibri" w:asciiTheme="minorAscii" w:hAnsiTheme="minorAscii" w:eastAsiaTheme="minorAscii" w:cstheme="minorAscii"/>
          <w:b w:val="1"/>
          <w:bCs w:val="1"/>
          <w:i w:val="0"/>
          <w:iCs w:val="0"/>
          <w:noProof w:val="0"/>
          <w:sz w:val="28"/>
          <w:szCs w:val="28"/>
          <w:lang w:val="en-GB"/>
        </w:rPr>
      </w:pPr>
    </w:p>
    <w:p w:rsidRPr="00152822" w:rsidR="00944462" w:rsidP="7B999837" w:rsidRDefault="00944462" w14:paraId="02362698" w14:textId="6A835A1B">
      <w:pPr>
        <w:spacing w:beforeAutospacing="on" w:after="160" w:afterAutospacing="on" w:line="240" w:lineRule="auto"/>
        <w:rPr>
          <w:rFonts w:ascii="Calibri" w:hAnsi="Calibri" w:eastAsia="Calibri" w:cs="Calibri" w:asciiTheme="minorAscii" w:hAnsiTheme="minorAscii" w:eastAsiaTheme="minorAscii" w:cstheme="minorAscii"/>
          <w:b w:val="0"/>
          <w:bCs w:val="0"/>
          <w:i w:val="0"/>
          <w:iCs w:val="0"/>
          <w:noProof w:val="0"/>
          <w:sz w:val="28"/>
          <w:szCs w:val="28"/>
          <w:lang w:val="en-GB"/>
        </w:rPr>
      </w:pPr>
      <w:r w:rsidRPr="7B999837" w:rsidR="7B999837">
        <w:rPr>
          <w:rStyle w:val="Strong"/>
          <w:rFonts w:ascii="Calibri" w:hAnsi="Calibri" w:eastAsia="Calibri" w:cs="Calibri" w:asciiTheme="minorAscii" w:hAnsiTheme="minorAscii" w:eastAsiaTheme="minorAscii" w:cstheme="minorAscii"/>
          <w:b w:val="1"/>
          <w:bCs w:val="1"/>
          <w:i w:val="0"/>
          <w:iCs w:val="0"/>
          <w:noProof w:val="0"/>
          <w:sz w:val="28"/>
          <w:szCs w:val="28"/>
          <w:lang w:val="en-GB"/>
        </w:rPr>
        <w:t>2.3 Case Study Analysis: Marriott International</w:t>
      </w:r>
    </w:p>
    <w:p w:rsidRPr="00152822" w:rsidR="00944462" w:rsidP="7B999837" w:rsidRDefault="00944462" w14:paraId="4666BF87" w14:textId="7FDF1506">
      <w:pPr>
        <w:pStyle w:val="paragraph"/>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To continue understanding how these emerging trends are being implemented in the real world, it is necessary to discuss the successful implementation of Marriott International, one of the largest hotel companies in the world. Marriott Inc. has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demonstrated</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great flexibility in the fluctuations of the market environment and novel techniques in marketing accommodation. Among the successful initiatives Marriott has implemented are experiential marketing and virtual reality promotion. In 2017, Marriott introduced a creative concept called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VRoom</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Service" that lets guests in certain hotels order VR experiences in their rooms. This approach not only positively affected the guests' experience but also advertised Marriott as a company that is adapting to and embracing technological advances. Following this success, Marriott has remained committed to enhancing immersion technologies, including 360-degree video visits of properties and tourist attractions (Bybee, 2021; Staff, 2015). These efforts helped Marriott target the younger tech-savvy generation of travellers, giving it a competitive advantage in marketing its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numerous</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lodging offerings. However, Marriott can do better to extend these virtual experiences across all its brands and ensure that even the lower-range brands can take advantage of this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innovative marketing</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strategy.</w:t>
      </w:r>
    </w:p>
    <w:p w:rsidRPr="00152822" w:rsidR="00944462" w:rsidP="7B999837" w:rsidRDefault="00944462" w14:paraId="7B8909A0" w14:textId="7CF776D8">
      <w:pPr>
        <w:pStyle w:val="paragraph"/>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Concerning sustainability, Marriott has come a long way in adapting to the rising market trend in sustainable travel. To ensure its sustainability goals, the company has a vision of cutting water intensity by 15%, carbon intensity by 30%, waste to landfill by 45% and food waste by 50% by 2025 (Marriott International, Inc., 2016; Marriott International, Inc., 2024c). Marriott has also launched initiatives like "Serve 360: Doing Good in Every Direction,” which is based on sustainability social responsibility impact, and community engagement (Marriott International, Inc., 2023). From a marketing perspective, the company has well-publicized these efforts through its official website, social media platforms and in association with environmental nonprofit organizations (Marriott International, Inc., 2017; Marriott International, Inc., 2024a; Marriott International, Inc., 2024b). This has been useful in making Marriott a preferred company by embracing sustainability and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enhancing</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brand image improvement. One area of difficulty that Marriott has is the maintenance of consistent sustainability standards across all its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numerous</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hotels around the world some of which are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operated</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independently while others are franchises.</w:t>
      </w:r>
    </w:p>
    <w:p w:rsidRPr="00152822" w:rsidR="00944462" w:rsidP="7B999837" w:rsidRDefault="00944462" w14:paraId="32013BB6" w14:textId="087B1643">
      <w:pPr>
        <w:pStyle w:val="paragraph"/>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Marriott also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leverages</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influencer marketing and user-generated content, in which it has its achievements and challenges (Albee, 2015; Insights, 2016; Social Tables, 2020).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Regarding</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marketing communication, the company has been using their loyalty program dubbed Marriott Bonvoy to engage their clients and build a community of enthusiasts who are encouraged to share content on social media (Shorty Awards LLC, 2024). Marriott has also invited influencers to travel in different campaigns including the "Golden Rule" campaign which entails sharing good experiences (Sullivan, 2017). Social media marketing has also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assisted</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Marriott in posting more relevant and relatable content targeting young tourists. However, one aspect that Marriott could work on is a strategy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regarding</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micro-influencers. As the company has partnered with Influencers such as Kim Kardashian, there may be potential for partnering with micro-influencers in niche destinations that will give a more credible representation of specific properties or destinations.</w:t>
      </w:r>
    </w:p>
    <w:p w:rsidRPr="00152822" w:rsidR="00944462" w:rsidP="7B999837" w:rsidRDefault="00944462" w14:paraId="6B35FEDA" w14:textId="159CB6F8">
      <w:pPr>
        <w:spacing w:beforeAutospacing="on" w:after="160" w:afterAutospacing="on" w:line="240" w:lineRule="auto"/>
        <w:rPr>
          <w:rStyle w:val="Strong"/>
          <w:rFonts w:ascii="Calibri" w:hAnsi="Calibri" w:eastAsia="Calibri" w:cs="Calibri" w:asciiTheme="minorAscii" w:hAnsiTheme="minorAscii" w:eastAsiaTheme="minorAscii" w:cstheme="minorAscii"/>
          <w:b w:val="1"/>
          <w:bCs w:val="1"/>
          <w:i w:val="0"/>
          <w:iCs w:val="0"/>
          <w:noProof w:val="0"/>
          <w:sz w:val="28"/>
          <w:szCs w:val="28"/>
          <w:lang w:val="en-GB"/>
        </w:rPr>
      </w:pPr>
    </w:p>
    <w:p w:rsidRPr="00152822" w:rsidR="00944462" w:rsidP="7B999837" w:rsidRDefault="00944462" w14:paraId="466378ED" w14:textId="037A843E">
      <w:pPr>
        <w:spacing w:beforeAutospacing="on" w:after="160" w:afterAutospacing="on" w:line="240" w:lineRule="auto"/>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Style w:val="Strong"/>
          <w:rFonts w:ascii="Calibri" w:hAnsi="Calibri" w:eastAsia="Calibri" w:cs="Calibri" w:asciiTheme="minorAscii" w:hAnsiTheme="minorAscii" w:eastAsiaTheme="minorAscii" w:cstheme="minorAscii"/>
          <w:b w:val="1"/>
          <w:bCs w:val="1"/>
          <w:i w:val="0"/>
          <w:iCs w:val="0"/>
          <w:noProof w:val="0"/>
          <w:sz w:val="28"/>
          <w:szCs w:val="28"/>
          <w:lang w:val="en-GB"/>
        </w:rPr>
        <w:t>2.4 Personal Reflection and Application</w:t>
      </w:r>
    </w:p>
    <w:p w:rsidRPr="00152822" w:rsidR="00944462" w:rsidP="7B999837" w:rsidRDefault="00944462" w14:paraId="7709CD9D" w14:textId="76884ED1">
      <w:pPr>
        <w:pStyle w:val="paragraph"/>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This marketing experiment and the trend analysis have had a tremendous impact on me as a </w:t>
      </w:r>
      <w:bookmarkStart w:name="_Int_V8jZKH8C" w:id="731539685"/>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Master's</w:t>
      </w:r>
      <w:bookmarkEnd w:id="731539685"/>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student in hospitality management and thinking about the future of marketing in the hospitality industry. The dynamic technological environment and shifts in customer demands are essential for hospitality specialized personnel to be flexible, creative, and informed about technological advances. Considering the success of the virtual tour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component</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in the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EcoHaven</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campaign, immersive technologies are playing an increasingly significant role in hospitality marketing. While moving forward within my chosen career path, I believe the ability to design and implement virtual and augmented reality solutions would be beneficial. This could mean covering promotional apps and improving the visitor experience with AR-based property tours or multi-media room facilities. The experiment has also cemented the centrality of data in contemporary marketing approaches.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Analysing</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the levels of engagement, conversion rates, and return on investment with the various elements of the campaigns will be helpful in the future professional experience.</w:t>
      </w:r>
    </w:p>
    <w:p w:rsidRPr="00152822" w:rsidR="00944462" w:rsidP="7B999837" w:rsidRDefault="00944462" w14:paraId="4DD16A76" w14:textId="681BFE73">
      <w:pPr>
        <w:pStyle w:val="paragraph"/>
        <w:spacing w:beforeAutospacing="on" w:after="160" w:afterAutospacing="on" w:line="360" w:lineRule="auto"/>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By basing our campaign on sustainability and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observing</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its importance as a current trend in the industry, I have become more motivated to integrate sustainable elements into my future projects in the hospitality industry. As more consumers become aware of environmental issues the capability to create and offer authentic sustainable hospitality products would be a competitive advantage. It will also help shape my business's product design, operations, and marketing efforts in future positions. My goal would be to deepen my understanding of sustainable hospitality and find out how to reach out best to eco-aware guests. The experiment also emphasized the consistency of the marketing messages with the actual experiences during its on-site visits. When advancing my career in the hospitality industry, it will be essential to guarantee that all claims made in a marketing campaign will be delivered to the company, especially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regarding</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sustainability.</w:t>
      </w:r>
    </w:p>
    <w:p w:rsidRPr="00152822" w:rsidR="00944462" w:rsidP="7B999837" w:rsidRDefault="00944462" w14:paraId="347F7552" w14:textId="1F5EF2E0">
      <w:pPr>
        <w:pStyle w:val="Normal"/>
        <w:pBdr>
          <w:top w:val="nil" w:color="000000" w:sz="0" w:space="0"/>
          <w:left w:val="nil" w:color="000000" w:sz="0" w:space="0"/>
          <w:bottom w:val="nil" w:color="000000" w:sz="0" w:space="0"/>
          <w:right w:val="nil" w:color="000000" w:sz="0" w:space="0"/>
          <w:between w:val="nil" w:color="000000" w:sz="0" w:space="0"/>
        </w:pBdr>
        <w:spacing w:after="0" w:line="360" w:lineRule="auto"/>
        <w:ind w:left="0"/>
        <w:jc w:val="both"/>
        <w:rPr>
          <w:rFonts w:ascii="Calibri" w:hAnsi="Calibri" w:eastAsia="Calibri" w:cs="Calibri" w:asciiTheme="minorAscii" w:hAnsiTheme="minorAscii" w:eastAsiaTheme="minorAscii" w:cstheme="minorAscii"/>
          <w:b w:val="0"/>
          <w:bCs w:val="0"/>
          <w:i w:val="0"/>
          <w:iCs w:val="0"/>
          <w:noProof w:val="0"/>
          <w:sz w:val="24"/>
          <w:szCs w:val="24"/>
          <w:lang w:val="en-GB"/>
        </w:rPr>
      </w:pP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The influencer marketing and the user-generated content dimensions of our campaign have highlighted changes in trust and authenticity in hospitality promotion. As I progress in my career, I will be able to foster true partnerships with influencers and guests to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establish</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a proper brand around the companies. It could be designing newer and interesting loyalty initiatives that include user posting or creating fresh concepts that prompt guests to share their experiences. The experiment also highlighted the importance of flexibility and quick reflexes in engaging in social media marketing, which is </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particularly important</w:t>
      </w:r>
      <w:r w:rsidRPr="7B999837" w:rsidR="7B999837">
        <w:rPr>
          <w:rFonts w:ascii="Calibri" w:hAnsi="Calibri" w:eastAsia="Calibri" w:cs="Calibri" w:asciiTheme="minorAscii" w:hAnsiTheme="minorAscii" w:eastAsiaTheme="minorAscii" w:cstheme="minorAscii"/>
          <w:b w:val="0"/>
          <w:bCs w:val="0"/>
          <w:i w:val="0"/>
          <w:iCs w:val="0"/>
          <w:noProof w:val="0"/>
          <w:sz w:val="24"/>
          <w:szCs w:val="24"/>
          <w:lang w:val="en-GB"/>
        </w:rPr>
        <w:t xml:space="preserve"> in practice. Also, micro-influencer collaborations have yielded promising results, emphasising the effectiveness of specialized, targeted campaigns. In future roles, I aim to consider how to segment audiences even more and adjust marketing messages to appeal to specific traveller archetypes, using metrics to improve these strategies constantly.</w:t>
      </w:r>
    </w:p>
    <w:p w:rsidR="7B999837" w:rsidP="7B999837" w:rsidRDefault="7B999837" w14:paraId="2C72E33D" w14:textId="4EC8163D">
      <w:pPr>
        <w:pStyle w:val="Normal"/>
        <w:pBdr>
          <w:top w:val="nil" w:color="000000" w:sz="0" w:space="0"/>
          <w:left w:val="nil" w:color="000000" w:sz="0" w:space="0"/>
          <w:bottom w:val="nil" w:color="000000" w:sz="0" w:space="0"/>
          <w:right w:val="nil" w:color="000000" w:sz="0" w:space="0"/>
          <w:between w:val="nil" w:color="000000" w:sz="0" w:space="0"/>
        </w:pBdr>
        <w:spacing w:after="0" w:line="360" w:lineRule="auto"/>
        <w:ind w:left="0"/>
        <w:jc w:val="both"/>
        <w:rPr>
          <w:rFonts w:ascii="Calibri" w:hAnsi="Calibri" w:eastAsia="Calibri" w:cs="Calibri" w:asciiTheme="minorAscii" w:hAnsiTheme="minorAscii" w:eastAsiaTheme="minorAscii" w:cstheme="minorAscii"/>
          <w:b w:val="0"/>
          <w:bCs w:val="0"/>
          <w:i w:val="0"/>
          <w:iCs w:val="0"/>
          <w:noProof w:val="0"/>
          <w:sz w:val="24"/>
          <w:szCs w:val="24"/>
          <w:lang w:val="en-GB"/>
        </w:rPr>
      </w:pPr>
    </w:p>
    <w:p w:rsidR="7B999837" w:rsidP="7B999837" w:rsidRDefault="7B999837" w14:paraId="0FC3D4C3" w14:textId="0FDBEC39">
      <w:pPr>
        <w:pStyle w:val="Normal"/>
        <w:pBdr>
          <w:top w:val="nil" w:color="000000" w:sz="0" w:space="0"/>
          <w:left w:val="nil" w:color="000000" w:sz="0" w:space="0"/>
          <w:bottom w:val="nil" w:color="000000" w:sz="0" w:space="0"/>
          <w:right w:val="nil" w:color="000000" w:sz="0" w:space="0"/>
          <w:between w:val="nil" w:color="000000" w:sz="0" w:space="0"/>
        </w:pBdr>
        <w:spacing w:after="0" w:line="360" w:lineRule="auto"/>
        <w:ind w:left="0"/>
        <w:jc w:val="both"/>
        <w:rPr>
          <w:rFonts w:ascii="Calibri" w:hAnsi="Calibri" w:eastAsia="Calibri" w:cs="Calibri" w:asciiTheme="minorAscii" w:hAnsiTheme="minorAscii" w:eastAsiaTheme="minorAscii" w:cstheme="minorAscii"/>
          <w:b w:val="0"/>
          <w:bCs w:val="0"/>
          <w:i w:val="0"/>
          <w:iCs w:val="0"/>
          <w:noProof w:val="0"/>
          <w:sz w:val="24"/>
          <w:szCs w:val="24"/>
          <w:lang w:val="en-GB"/>
        </w:rPr>
      </w:pPr>
    </w:p>
    <w:p w:rsidR="7B999837" w:rsidP="7B999837" w:rsidRDefault="7B999837" w14:paraId="6A175EA4" w14:textId="6106A2A9">
      <w:pPr>
        <w:pStyle w:val="Normal"/>
        <w:pBdr>
          <w:top w:val="nil" w:color="000000" w:sz="0" w:space="0"/>
          <w:left w:val="nil" w:color="000000" w:sz="0" w:space="0"/>
          <w:bottom w:val="nil" w:color="000000" w:sz="0" w:space="0"/>
          <w:right w:val="nil" w:color="000000" w:sz="0" w:space="0"/>
          <w:between w:val="nil" w:color="000000" w:sz="0" w:space="0"/>
        </w:pBdr>
        <w:spacing w:after="0" w:line="360" w:lineRule="auto"/>
        <w:ind w:left="0"/>
        <w:jc w:val="both"/>
        <w:rPr>
          <w:rFonts w:ascii="Calibri" w:hAnsi="Calibri" w:eastAsia="Calibri" w:cs="Calibri" w:asciiTheme="minorAscii" w:hAnsiTheme="minorAscii" w:eastAsiaTheme="minorAscii" w:cstheme="minorAscii"/>
          <w:b w:val="0"/>
          <w:bCs w:val="0"/>
          <w:i w:val="0"/>
          <w:iCs w:val="0"/>
          <w:noProof w:val="0"/>
          <w:sz w:val="24"/>
          <w:szCs w:val="24"/>
          <w:lang w:val="en-GB"/>
        </w:rPr>
      </w:pPr>
    </w:p>
    <w:p w:rsidR="7B999837" w:rsidP="7B999837" w:rsidRDefault="7B999837" w14:paraId="108F5915" w14:textId="4B14C2F9">
      <w:pPr>
        <w:pStyle w:val="Normal"/>
        <w:pBdr>
          <w:top w:val="nil" w:color="000000" w:sz="0" w:space="0"/>
          <w:left w:val="nil" w:color="000000" w:sz="0" w:space="0"/>
          <w:bottom w:val="nil" w:color="000000" w:sz="0" w:space="0"/>
          <w:right w:val="nil" w:color="000000" w:sz="0" w:space="0"/>
          <w:between w:val="nil" w:color="000000" w:sz="0" w:space="0"/>
        </w:pBdr>
        <w:spacing w:after="0" w:line="360" w:lineRule="auto"/>
        <w:ind w:left="0"/>
        <w:jc w:val="both"/>
        <w:rPr>
          <w:rFonts w:ascii="Calibri" w:hAnsi="Calibri" w:eastAsia="Calibri" w:cs="Calibri" w:asciiTheme="minorAscii" w:hAnsiTheme="minorAscii" w:eastAsiaTheme="minorAscii" w:cstheme="minorAscii"/>
          <w:b w:val="0"/>
          <w:bCs w:val="0"/>
          <w:i w:val="0"/>
          <w:iCs w:val="0"/>
          <w:noProof w:val="0"/>
          <w:sz w:val="24"/>
          <w:szCs w:val="24"/>
          <w:lang w:val="en-GB"/>
        </w:rPr>
      </w:pPr>
    </w:p>
    <w:p w:rsidRPr="00152822" w:rsidR="00FA61B3" w:rsidP="7B999837" w:rsidRDefault="00035F87" w14:paraId="732CFFC7" w14:textId="774D2F5E">
      <w:pPr>
        <w:pStyle w:val="Heading1"/>
        <w:jc w:val="both"/>
        <w:rPr>
          <w:rFonts w:ascii="Calibri" w:hAnsi="Calibri" w:eastAsia="Calibri" w:cs="Calibri"/>
          <w:b w:val="1"/>
          <w:bCs w:val="1"/>
          <w:color w:val="000000"/>
          <w:sz w:val="28"/>
          <w:szCs w:val="28"/>
        </w:rPr>
      </w:pPr>
      <w:bookmarkStart w:name="_heading=h.3znysh7" w:id="4"/>
      <w:bookmarkEnd w:id="4"/>
      <w:bookmarkStart w:name="_Toc17056117" w:id="980436810"/>
      <w:r w:rsidRPr="7B999837" w:rsidR="7B999837">
        <w:rPr>
          <w:rFonts w:ascii="Calibri" w:hAnsi="Calibri" w:eastAsia="Calibri" w:cs="Calibri"/>
          <w:b w:val="1"/>
          <w:bCs w:val="1"/>
          <w:color w:val="000000" w:themeColor="text1" w:themeTint="FF" w:themeShade="FF"/>
          <w:sz w:val="28"/>
          <w:szCs w:val="28"/>
        </w:rPr>
        <w:t>3.0 Conclusion</w:t>
      </w:r>
      <w:bookmarkEnd w:id="980436810"/>
      <w:r w:rsidRPr="7B999837" w:rsidR="7B999837">
        <w:rPr>
          <w:rFonts w:ascii="Calibri" w:hAnsi="Calibri" w:eastAsia="Calibri" w:cs="Calibri"/>
          <w:b w:val="1"/>
          <w:bCs w:val="1"/>
          <w:color w:val="000000" w:themeColor="text1" w:themeTint="FF" w:themeShade="FF"/>
          <w:sz w:val="28"/>
          <w:szCs w:val="28"/>
        </w:rPr>
        <w:t xml:space="preserve"> </w:t>
      </w:r>
    </w:p>
    <w:p w:rsidR="00FA61B3" w:rsidP="00944462" w:rsidRDefault="00FA61B3" w14:paraId="205D6C0E" w14:textId="77777777">
      <w:pPr>
        <w:pBdr>
          <w:top w:val="nil"/>
          <w:left w:val="nil"/>
          <w:bottom w:val="nil"/>
          <w:right w:val="nil"/>
          <w:between w:val="nil"/>
        </w:pBdr>
        <w:spacing w:after="0" w:line="240" w:lineRule="auto"/>
        <w:jc w:val="both"/>
        <w:rPr>
          <w:color w:val="000000"/>
        </w:rPr>
      </w:pPr>
    </w:p>
    <w:p w:rsidR="00BF45DF" w:rsidP="7B999837" w:rsidRDefault="00BF45DF" w14:paraId="6E5C6E3E" w14:textId="6EE1AD99">
      <w:pPr>
        <w:pStyle w:val="paragraph"/>
        <w:spacing w:beforeAutospacing="on" w:after="160" w:afterAutospacing="on" w:line="360" w:lineRule="auto"/>
        <w:jc w:val="both"/>
        <w:rPr>
          <w:rFonts w:ascii="Times New Roman" w:hAnsi="Times New Roman" w:eastAsia="Times New Roman" w:cs="Times New Roman"/>
          <w:b w:val="0"/>
          <w:bCs w:val="0"/>
          <w:i w:val="0"/>
          <w:iCs w:val="0"/>
          <w:noProof w:val="0"/>
          <w:sz w:val="24"/>
          <w:szCs w:val="24"/>
          <w:lang w:val="en-GB"/>
        </w:rPr>
      </w:pPr>
      <w:r w:rsidRPr="7B999837" w:rsidR="7B999837">
        <w:rPr>
          <w:rFonts w:ascii="Calibri" w:hAnsi="Calibri" w:eastAsia="Calibri" w:cs="Calibri"/>
          <w:b w:val="0"/>
          <w:bCs w:val="0"/>
          <w:i w:val="0"/>
          <w:iCs w:val="0"/>
          <w:noProof w:val="0"/>
          <w:sz w:val="24"/>
          <w:szCs w:val="24"/>
          <w:lang w:val="en-GB"/>
        </w:rPr>
        <w:t xml:space="preserve">This marketing experience and study of new dimensions have unfolded a lot of information </w:t>
      </w:r>
      <w:r w:rsidRPr="7B999837" w:rsidR="7B999837">
        <w:rPr>
          <w:rFonts w:ascii="Calibri" w:hAnsi="Calibri" w:eastAsia="Calibri" w:cs="Calibri"/>
          <w:b w:val="0"/>
          <w:bCs w:val="0"/>
          <w:i w:val="0"/>
          <w:iCs w:val="0"/>
          <w:noProof w:val="0"/>
          <w:sz w:val="24"/>
          <w:szCs w:val="24"/>
          <w:lang w:val="en-GB"/>
        </w:rPr>
        <w:t>regarding</w:t>
      </w:r>
      <w:r w:rsidRPr="7B999837" w:rsidR="7B999837">
        <w:rPr>
          <w:rFonts w:ascii="Calibri" w:hAnsi="Calibri" w:eastAsia="Calibri" w:cs="Calibri"/>
          <w:b w:val="0"/>
          <w:bCs w:val="0"/>
          <w:i w:val="0"/>
          <w:iCs w:val="0"/>
          <w:noProof w:val="0"/>
          <w:sz w:val="24"/>
          <w:szCs w:val="24"/>
          <w:lang w:val="en-GB"/>
        </w:rPr>
        <w:t xml:space="preserve"> the future of hospitality marketing. Throughout my </w:t>
      </w:r>
      <w:bookmarkStart w:name="_Int_YM0c3vEw" w:id="1546921627"/>
      <w:r w:rsidRPr="7B999837" w:rsidR="7B999837">
        <w:rPr>
          <w:rFonts w:ascii="Calibri" w:hAnsi="Calibri" w:eastAsia="Calibri" w:cs="Calibri"/>
          <w:b w:val="0"/>
          <w:bCs w:val="0"/>
          <w:i w:val="0"/>
          <w:iCs w:val="0"/>
          <w:noProof w:val="0"/>
          <w:sz w:val="24"/>
          <w:szCs w:val="24"/>
          <w:lang w:val="en-GB"/>
        </w:rPr>
        <w:t>Master's</w:t>
      </w:r>
      <w:bookmarkEnd w:id="1546921627"/>
      <w:r w:rsidRPr="7B999837" w:rsidR="7B999837">
        <w:rPr>
          <w:rFonts w:ascii="Calibri" w:hAnsi="Calibri" w:eastAsia="Calibri" w:cs="Calibri"/>
          <w:b w:val="0"/>
          <w:bCs w:val="0"/>
          <w:i w:val="0"/>
          <w:iCs w:val="0"/>
          <w:noProof w:val="0"/>
          <w:sz w:val="24"/>
          <w:szCs w:val="24"/>
          <w:lang w:val="en-GB"/>
        </w:rPr>
        <w:t xml:space="preserve"> program, I have learned about the challenges and possibilities arising from </w:t>
      </w:r>
      <w:r w:rsidRPr="7B999837" w:rsidR="7B999837">
        <w:rPr>
          <w:rFonts w:ascii="Calibri" w:hAnsi="Calibri" w:eastAsia="Calibri" w:cs="Calibri"/>
          <w:b w:val="0"/>
          <w:bCs w:val="0"/>
          <w:i w:val="0"/>
          <w:iCs w:val="0"/>
          <w:noProof w:val="0"/>
          <w:sz w:val="24"/>
          <w:szCs w:val="24"/>
          <w:lang w:val="en-GB"/>
        </w:rPr>
        <w:t>modern technologies</w:t>
      </w:r>
      <w:r w:rsidRPr="7B999837" w:rsidR="7B999837">
        <w:rPr>
          <w:rFonts w:ascii="Calibri" w:hAnsi="Calibri" w:eastAsia="Calibri" w:cs="Calibri"/>
          <w:b w:val="0"/>
          <w:bCs w:val="0"/>
          <w:i w:val="0"/>
          <w:iCs w:val="0"/>
          <w:noProof w:val="0"/>
          <w:sz w:val="24"/>
          <w:szCs w:val="24"/>
          <w:lang w:val="en-GB"/>
        </w:rPr>
        <w:t xml:space="preserve">, shifting customer demand, and increasing focus on environmentally friendly business in the tourism sector. Examples of such technology include the success of the virtual tour for </w:t>
      </w:r>
      <w:r w:rsidRPr="7B999837" w:rsidR="7B999837">
        <w:rPr>
          <w:rFonts w:ascii="Calibri" w:hAnsi="Calibri" w:eastAsia="Calibri" w:cs="Calibri"/>
          <w:b w:val="0"/>
          <w:bCs w:val="0"/>
          <w:i w:val="0"/>
          <w:iCs w:val="0"/>
          <w:noProof w:val="0"/>
          <w:sz w:val="24"/>
          <w:szCs w:val="24"/>
          <w:lang w:val="en-GB"/>
        </w:rPr>
        <w:t>EcoHaven</w:t>
      </w:r>
      <w:r w:rsidRPr="7B999837" w:rsidR="7B999837">
        <w:rPr>
          <w:rFonts w:ascii="Calibri" w:hAnsi="Calibri" w:eastAsia="Calibri" w:cs="Calibri"/>
          <w:b w:val="0"/>
          <w:bCs w:val="0"/>
          <w:i w:val="0"/>
          <w:iCs w:val="0"/>
          <w:noProof w:val="0"/>
          <w:sz w:val="24"/>
          <w:szCs w:val="24"/>
          <w:lang w:val="en-GB"/>
        </w:rPr>
        <w:t xml:space="preserve"> to show how people can use virtual technology to get closer to real experiences. This trend, combined with the rising popularity of slow travel and young people’s desire to travel with purpose, </w:t>
      </w:r>
      <w:r w:rsidRPr="7B999837" w:rsidR="7B999837">
        <w:rPr>
          <w:rFonts w:ascii="Calibri" w:hAnsi="Calibri" w:eastAsia="Calibri" w:cs="Calibri"/>
          <w:b w:val="0"/>
          <w:bCs w:val="0"/>
          <w:i w:val="0"/>
          <w:iCs w:val="0"/>
          <w:noProof w:val="0"/>
          <w:sz w:val="24"/>
          <w:szCs w:val="24"/>
          <w:lang w:val="en-GB"/>
        </w:rPr>
        <w:t>indicates</w:t>
      </w:r>
      <w:r w:rsidRPr="7B999837" w:rsidR="7B999837">
        <w:rPr>
          <w:rFonts w:ascii="Calibri" w:hAnsi="Calibri" w:eastAsia="Calibri" w:cs="Calibri"/>
          <w:b w:val="0"/>
          <w:bCs w:val="0"/>
          <w:i w:val="0"/>
          <w:iCs w:val="0"/>
          <w:noProof w:val="0"/>
          <w:sz w:val="24"/>
          <w:szCs w:val="24"/>
          <w:lang w:val="en-GB"/>
        </w:rPr>
        <w:t xml:space="preserve"> that in the future, hospitality promotional strategies will have to focus more on the concept of experience, honesty, and values. The reliance on influencer partnerships and user-generated content in our campaign </w:t>
      </w:r>
      <w:r w:rsidRPr="7B999837" w:rsidR="7B999837">
        <w:rPr>
          <w:rFonts w:ascii="Calibri" w:hAnsi="Calibri" w:eastAsia="Calibri" w:cs="Calibri"/>
          <w:b w:val="0"/>
          <w:bCs w:val="0"/>
          <w:i w:val="0"/>
          <w:iCs w:val="0"/>
          <w:noProof w:val="0"/>
          <w:sz w:val="24"/>
          <w:szCs w:val="24"/>
          <w:lang w:val="en-GB"/>
        </w:rPr>
        <w:t>demonstrates</w:t>
      </w:r>
      <w:r w:rsidRPr="7B999837" w:rsidR="7B999837">
        <w:rPr>
          <w:rFonts w:ascii="Calibri" w:hAnsi="Calibri" w:eastAsia="Calibri" w:cs="Calibri"/>
          <w:b w:val="0"/>
          <w:bCs w:val="0"/>
          <w:i w:val="0"/>
          <w:iCs w:val="0"/>
          <w:noProof w:val="0"/>
          <w:sz w:val="24"/>
          <w:szCs w:val="24"/>
          <w:lang w:val="en-GB"/>
        </w:rPr>
        <w:t xml:space="preserve"> how the modern consumer expects and values the word of influencers over traditional distinct travel companies.</w:t>
      </w:r>
    </w:p>
    <w:p w:rsidR="00BF45DF" w:rsidP="7B999837" w:rsidRDefault="00BF45DF" w14:paraId="34D3D829" w14:textId="4BD0A384">
      <w:pPr>
        <w:pStyle w:val="paragraph"/>
        <w:spacing w:beforeAutospacing="on" w:after="160" w:afterAutospacing="on" w:line="360" w:lineRule="auto"/>
        <w:jc w:val="both"/>
        <w:rPr>
          <w:rFonts w:ascii="Times New Roman" w:hAnsi="Times New Roman" w:eastAsia="Times New Roman" w:cs="Times New Roman"/>
          <w:b w:val="0"/>
          <w:bCs w:val="0"/>
          <w:i w:val="0"/>
          <w:iCs w:val="0"/>
          <w:noProof w:val="0"/>
          <w:sz w:val="24"/>
          <w:szCs w:val="24"/>
          <w:lang w:val="en-GB"/>
        </w:rPr>
      </w:pPr>
      <w:r w:rsidRPr="7B999837" w:rsidR="7B999837">
        <w:rPr>
          <w:rFonts w:ascii="Calibri" w:hAnsi="Calibri" w:eastAsia="Calibri" w:cs="Calibri"/>
          <w:b w:val="0"/>
          <w:bCs w:val="0"/>
          <w:i w:val="0"/>
          <w:iCs w:val="0"/>
          <w:noProof w:val="0"/>
          <w:sz w:val="24"/>
          <w:szCs w:val="24"/>
          <w:lang w:val="en-GB"/>
        </w:rPr>
        <w:t xml:space="preserve">The case of Marriott International further elaborates these trends on a more significant scale while depicting the outcomes experienced by conventional hospitality brands as they strive to follow the </w:t>
      </w:r>
      <w:r w:rsidRPr="7B999837" w:rsidR="7B999837">
        <w:rPr>
          <w:rFonts w:ascii="Calibri" w:hAnsi="Calibri" w:eastAsia="Calibri" w:cs="Calibri"/>
          <w:b w:val="0"/>
          <w:bCs w:val="0"/>
          <w:i w:val="0"/>
          <w:iCs w:val="0"/>
          <w:noProof w:val="0"/>
          <w:sz w:val="24"/>
          <w:szCs w:val="24"/>
          <w:lang w:val="en-GB"/>
        </w:rPr>
        <w:t>current marketing</w:t>
      </w:r>
      <w:r w:rsidRPr="7B999837" w:rsidR="7B999837">
        <w:rPr>
          <w:rFonts w:ascii="Calibri" w:hAnsi="Calibri" w:eastAsia="Calibri" w:cs="Calibri"/>
          <w:b w:val="0"/>
          <w:bCs w:val="0"/>
          <w:i w:val="0"/>
          <w:iCs w:val="0"/>
          <w:noProof w:val="0"/>
          <w:sz w:val="24"/>
          <w:szCs w:val="24"/>
          <w:lang w:val="en-GB"/>
        </w:rPr>
        <w:t xml:space="preserve"> trends. Examples of Marriott's successes, such as virtual reality marketing and sustainability initiatives, are exciting and informative. However, Marriott's struggles to </w:t>
      </w:r>
      <w:r w:rsidRPr="7B999837" w:rsidR="7B999837">
        <w:rPr>
          <w:rFonts w:ascii="Calibri" w:hAnsi="Calibri" w:eastAsia="Calibri" w:cs="Calibri"/>
          <w:b w:val="0"/>
          <w:bCs w:val="0"/>
          <w:i w:val="0"/>
          <w:iCs w:val="0"/>
          <w:noProof w:val="0"/>
          <w:sz w:val="24"/>
          <w:szCs w:val="24"/>
          <w:lang w:val="en-GB"/>
        </w:rPr>
        <w:t>maintain</w:t>
      </w:r>
      <w:r w:rsidRPr="7B999837" w:rsidR="7B999837">
        <w:rPr>
          <w:rFonts w:ascii="Calibri" w:hAnsi="Calibri" w:eastAsia="Calibri" w:cs="Calibri"/>
          <w:b w:val="0"/>
          <w:bCs w:val="0"/>
          <w:i w:val="0"/>
          <w:iCs w:val="0"/>
          <w:noProof w:val="0"/>
          <w:sz w:val="24"/>
          <w:szCs w:val="24"/>
          <w:lang w:val="en-GB"/>
        </w:rPr>
        <w:t xml:space="preserve"> effective strategy execution across its </w:t>
      </w:r>
      <w:r w:rsidRPr="7B999837" w:rsidR="7B999837">
        <w:rPr>
          <w:rFonts w:ascii="Calibri" w:hAnsi="Calibri" w:eastAsia="Calibri" w:cs="Calibri"/>
          <w:b w:val="0"/>
          <w:bCs w:val="0"/>
          <w:i w:val="0"/>
          <w:iCs w:val="0"/>
          <w:noProof w:val="0"/>
          <w:sz w:val="24"/>
          <w:szCs w:val="24"/>
          <w:lang w:val="en-GB"/>
        </w:rPr>
        <w:t>numerous</w:t>
      </w:r>
      <w:r w:rsidRPr="7B999837" w:rsidR="7B999837">
        <w:rPr>
          <w:rFonts w:ascii="Calibri" w:hAnsi="Calibri" w:eastAsia="Calibri" w:cs="Calibri"/>
          <w:b w:val="0"/>
          <w:bCs w:val="0"/>
          <w:i w:val="0"/>
          <w:iCs w:val="0"/>
          <w:noProof w:val="0"/>
          <w:sz w:val="24"/>
          <w:szCs w:val="24"/>
          <w:lang w:val="en-GB"/>
        </w:rPr>
        <w:t xml:space="preserve"> properties are very real and relevant to current hospitality management challenges. It can also be quickly </w:t>
      </w:r>
      <w:r w:rsidRPr="7B999837" w:rsidR="7B999837">
        <w:rPr>
          <w:rFonts w:ascii="Calibri" w:hAnsi="Calibri" w:eastAsia="Calibri" w:cs="Calibri"/>
          <w:b w:val="0"/>
          <w:bCs w:val="0"/>
          <w:i w:val="0"/>
          <w:iCs w:val="0"/>
          <w:noProof w:val="0"/>
          <w:sz w:val="24"/>
          <w:szCs w:val="24"/>
          <w:lang w:val="en-GB"/>
        </w:rPr>
        <w:t>deemed</w:t>
      </w:r>
      <w:r w:rsidRPr="7B999837" w:rsidR="7B999837">
        <w:rPr>
          <w:rFonts w:ascii="Calibri" w:hAnsi="Calibri" w:eastAsia="Calibri" w:cs="Calibri"/>
          <w:b w:val="0"/>
          <w:bCs w:val="0"/>
          <w:i w:val="0"/>
          <w:iCs w:val="0"/>
          <w:noProof w:val="0"/>
          <w:sz w:val="24"/>
          <w:szCs w:val="24"/>
          <w:lang w:val="en-GB"/>
        </w:rPr>
        <w:t xml:space="preserve"> that successful strategies in the future will hinge on a delicate balance between innovation, authenticity, and operations. As for future trends, hospitality marketers are going to face a tough challenge and are going to have to step up their game and become much more technological and visual for the new generation of tourists. There will be no specific boundaries between marketing efforts, technological advancements, and guest satisfaction that managers must consider.</w:t>
      </w:r>
    </w:p>
    <w:p w:rsidR="7B999837" w:rsidP="7B999837" w:rsidRDefault="7B999837" w14:paraId="6893D848" w14:textId="1BE6C678">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33D7D0C2" w14:textId="0C4E91F6">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476A3C5C" w14:textId="289D5559">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1EC78763" w14:textId="30F5106A">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Pr="00152822" w:rsidR="00FA61B3" w:rsidP="7B999837" w:rsidRDefault="00152822" w14:paraId="44200425" w14:textId="058B5546" w14:noSpellErr="1">
      <w:pPr>
        <w:pStyle w:val="Heading1"/>
        <w:numPr>
          <w:ilvl w:val="0"/>
          <w:numId w:val="6"/>
        </w:numPr>
        <w:jc w:val="both"/>
        <w:rPr>
          <w:rFonts w:ascii="Calibri" w:hAnsi="Calibri" w:eastAsia="Calibri" w:cs="Calibri"/>
          <w:b w:val="1"/>
          <w:bCs w:val="1"/>
          <w:color w:val="000000"/>
          <w:sz w:val="28"/>
          <w:szCs w:val="28"/>
        </w:rPr>
      </w:pPr>
      <w:bookmarkStart w:name="_heading=h.2et92p0" w:id="5"/>
      <w:bookmarkEnd w:id="5"/>
      <w:r w:rsidRPr="7B999837" w:rsidR="7B999837">
        <w:rPr>
          <w:rFonts w:ascii="Calibri" w:hAnsi="Calibri" w:eastAsia="Calibri" w:cs="Calibri"/>
          <w:b w:val="1"/>
          <w:bCs w:val="1"/>
          <w:color w:val="000000" w:themeColor="text1" w:themeTint="FF" w:themeShade="FF"/>
          <w:sz w:val="28"/>
          <w:szCs w:val="28"/>
        </w:rPr>
        <w:t xml:space="preserve"> </w:t>
      </w:r>
      <w:bookmarkStart w:name="_Toc1810906171" w:id="367915308"/>
      <w:r w:rsidRPr="7B999837" w:rsidR="7B999837">
        <w:rPr>
          <w:rFonts w:ascii="Calibri" w:hAnsi="Calibri" w:eastAsia="Calibri" w:cs="Calibri"/>
          <w:b w:val="1"/>
          <w:bCs w:val="1"/>
          <w:color w:val="000000" w:themeColor="text1" w:themeTint="FF" w:themeShade="FF"/>
          <w:sz w:val="28"/>
          <w:szCs w:val="28"/>
        </w:rPr>
        <w:t>Recommendations</w:t>
      </w:r>
      <w:bookmarkEnd w:id="367915308"/>
    </w:p>
    <w:p w:rsidR="00FA61B3" w:rsidP="00944462" w:rsidRDefault="00FA61B3" w14:paraId="1B4BD683" w14:textId="77777777">
      <w:pPr>
        <w:pBdr>
          <w:top w:val="nil"/>
          <w:left w:val="nil"/>
          <w:bottom w:val="nil"/>
          <w:right w:val="nil"/>
          <w:between w:val="nil"/>
        </w:pBdr>
        <w:spacing w:after="0" w:line="240" w:lineRule="auto"/>
        <w:jc w:val="both"/>
        <w:rPr>
          <w:color w:val="000000"/>
        </w:rPr>
      </w:pPr>
    </w:p>
    <w:p w:rsidRPr="009B5593" w:rsidR="00102FC5" w:rsidP="7B999837" w:rsidRDefault="00035F87" w14:paraId="1A98DDB7" w14:textId="753F21FD">
      <w:pPr>
        <w:pStyle w:val="paragraph"/>
        <w:spacing w:beforeAutospacing="on" w:after="160" w:afterAutospacing="on" w:line="360" w:lineRule="auto"/>
        <w:jc w:val="both"/>
        <w:rPr>
          <w:rFonts w:ascii="Times New Roman" w:hAnsi="Times New Roman" w:eastAsia="Times New Roman" w:cs="Times New Roman"/>
          <w:b w:val="0"/>
          <w:bCs w:val="0"/>
          <w:i w:val="0"/>
          <w:iCs w:val="0"/>
          <w:noProof w:val="0"/>
          <w:sz w:val="24"/>
          <w:szCs w:val="24"/>
          <w:lang w:val="en-GB"/>
        </w:rPr>
      </w:pPr>
      <w:r w:rsidRPr="7B999837" w:rsidR="7B999837">
        <w:rPr>
          <w:rFonts w:ascii="Calibri" w:hAnsi="Calibri" w:eastAsia="Calibri" w:cs="Calibri"/>
          <w:b w:val="0"/>
          <w:bCs w:val="0"/>
          <w:i w:val="0"/>
          <w:iCs w:val="0"/>
          <w:noProof w:val="0"/>
          <w:sz w:val="24"/>
          <w:szCs w:val="24"/>
          <w:lang w:val="en-GB"/>
        </w:rPr>
        <w:t>Based on the insights gained from this experiment and analysis, I would like to offer several recommendations for hospitality businesses of varying scales:</w:t>
      </w:r>
    </w:p>
    <w:p w:rsidRPr="009B5593" w:rsidR="00102FC5" w:rsidP="7B999837" w:rsidRDefault="00035F87" w14:paraId="57123085" w14:textId="64FA88AE">
      <w:pPr>
        <w:pStyle w:val="paragraph"/>
        <w:spacing w:beforeAutospacing="on" w:after="160" w:afterAutospacing="on" w:line="360" w:lineRule="auto"/>
        <w:jc w:val="both"/>
        <w:rPr>
          <w:rFonts w:ascii="Times New Roman" w:hAnsi="Times New Roman" w:eastAsia="Times New Roman" w:cs="Times New Roman"/>
          <w:b w:val="0"/>
          <w:bCs w:val="0"/>
          <w:i w:val="0"/>
          <w:iCs w:val="0"/>
          <w:noProof w:val="0"/>
          <w:sz w:val="24"/>
          <w:szCs w:val="24"/>
          <w:lang w:val="en-GB"/>
        </w:rPr>
      </w:pPr>
      <w:r w:rsidRPr="7B999837" w:rsidR="7B999837">
        <w:rPr>
          <w:rFonts w:ascii="Calibri" w:hAnsi="Calibri" w:eastAsia="Calibri" w:cs="Calibri"/>
          <w:b w:val="0"/>
          <w:bCs w:val="0"/>
          <w:i w:val="0"/>
          <w:iCs w:val="0"/>
          <w:noProof w:val="0"/>
          <w:sz w:val="24"/>
          <w:szCs w:val="24"/>
          <w:lang w:val="en-GB"/>
        </w:rPr>
        <w:t>Regarding</w:t>
      </w:r>
      <w:r w:rsidRPr="7B999837" w:rsidR="7B999837">
        <w:rPr>
          <w:rFonts w:ascii="Calibri" w:hAnsi="Calibri" w:eastAsia="Calibri" w:cs="Calibri"/>
          <w:b w:val="0"/>
          <w:bCs w:val="0"/>
          <w:i w:val="0"/>
          <w:iCs w:val="0"/>
          <w:noProof w:val="0"/>
          <w:sz w:val="24"/>
          <w:szCs w:val="24"/>
          <w:lang w:val="en-GB"/>
        </w:rPr>
        <w:t xml:space="preserve"> small, independent facilities such as the </w:t>
      </w:r>
      <w:r w:rsidRPr="7B999837" w:rsidR="7B999837">
        <w:rPr>
          <w:rFonts w:ascii="Calibri" w:hAnsi="Calibri" w:eastAsia="Calibri" w:cs="Calibri"/>
          <w:b w:val="0"/>
          <w:bCs w:val="0"/>
          <w:i w:val="0"/>
          <w:iCs w:val="0"/>
          <w:noProof w:val="0"/>
          <w:sz w:val="24"/>
          <w:szCs w:val="24"/>
          <w:lang w:val="en-GB"/>
        </w:rPr>
        <w:t>EcoHaven</w:t>
      </w:r>
      <w:r w:rsidRPr="7B999837" w:rsidR="7B999837">
        <w:rPr>
          <w:rFonts w:ascii="Calibri" w:hAnsi="Calibri" w:eastAsia="Calibri" w:cs="Calibri"/>
          <w:b w:val="0"/>
          <w:bCs w:val="0"/>
          <w:i w:val="0"/>
          <w:iCs w:val="0"/>
          <w:noProof w:val="0"/>
          <w:sz w:val="24"/>
          <w:szCs w:val="24"/>
          <w:lang w:val="en-GB"/>
        </w:rPr>
        <w:t>. I recommend focusing on creating unique, shareable experiences that align with the values of their target audience. This could include involving local artisans or conservation organizations to design unique and sustainable activities that guests cannot get in other places (</w:t>
      </w:r>
      <w:r w:rsidRPr="7B999837" w:rsidR="7B999837">
        <w:rPr>
          <w:rFonts w:ascii="Calibri" w:hAnsi="Calibri" w:eastAsia="Calibri" w:cs="Calibri"/>
          <w:b w:val="0"/>
          <w:bCs w:val="0"/>
          <w:i w:val="0"/>
          <w:iCs w:val="0"/>
          <w:noProof w:val="0"/>
          <w:sz w:val="24"/>
          <w:szCs w:val="24"/>
          <w:lang w:val="en-GB"/>
        </w:rPr>
        <w:t>Hotelchamp</w:t>
      </w:r>
      <w:r w:rsidRPr="7B999837" w:rsidR="7B999837">
        <w:rPr>
          <w:rFonts w:ascii="Calibri" w:hAnsi="Calibri" w:eastAsia="Calibri" w:cs="Calibri"/>
          <w:b w:val="0"/>
          <w:bCs w:val="0"/>
          <w:i w:val="0"/>
          <w:iCs w:val="0"/>
          <w:noProof w:val="0"/>
          <w:sz w:val="24"/>
          <w:szCs w:val="24"/>
          <w:lang w:val="en-GB"/>
        </w:rPr>
        <w:t xml:space="preserve"> Team, 2023). User-generated content and micro-influencer collaborations could be especially valuable for these properties, as many do not have the marketing resources of a full-service chain but can provide a unique local-ness that may be attractive to consumers (MORRIS, 2024). The quality of virtual tours and immersive content is also essential; these smaller properties can attract clients worldwide for little cost.</w:t>
      </w:r>
    </w:p>
    <w:p w:rsidRPr="009B5593" w:rsidR="00102FC5" w:rsidP="7B999837" w:rsidRDefault="00035F87" w14:paraId="0F113AA8" w14:textId="10A1907A">
      <w:pPr>
        <w:pStyle w:val="paragraph"/>
        <w:spacing w:beforeAutospacing="on" w:after="160" w:afterAutospacing="on" w:line="360" w:lineRule="auto"/>
        <w:jc w:val="both"/>
        <w:rPr>
          <w:rFonts w:ascii="Times New Roman" w:hAnsi="Times New Roman" w:eastAsia="Times New Roman" w:cs="Times New Roman"/>
          <w:b w:val="0"/>
          <w:bCs w:val="0"/>
          <w:i w:val="0"/>
          <w:iCs w:val="0"/>
          <w:noProof w:val="0"/>
          <w:sz w:val="24"/>
          <w:szCs w:val="24"/>
          <w:lang w:val="en-GB"/>
        </w:rPr>
      </w:pPr>
      <w:r w:rsidRPr="7B999837" w:rsidR="7B999837">
        <w:rPr>
          <w:rFonts w:ascii="Calibri" w:hAnsi="Calibri" w:eastAsia="Calibri" w:cs="Calibri"/>
          <w:b w:val="0"/>
          <w:bCs w:val="0"/>
          <w:i w:val="0"/>
          <w:iCs w:val="0"/>
          <w:noProof w:val="0"/>
          <w:sz w:val="24"/>
          <w:szCs w:val="24"/>
          <w:lang w:val="en-GB"/>
        </w:rPr>
        <w:t>I also recommend a mid-sized, overarching sustainability plan for hotel groups of all sizes to provide consistency while giving room for adaptation fo</w:t>
      </w:r>
      <w:r w:rsidRPr="7B999837" w:rsidR="7B999837">
        <w:rPr>
          <w:rFonts w:ascii="Calibri" w:hAnsi="Calibri" w:eastAsia="Calibri" w:cs="Calibri"/>
          <w:b w:val="0"/>
          <w:bCs w:val="0"/>
          <w:i w:val="0"/>
          <w:iCs w:val="0"/>
          <w:noProof w:val="0"/>
          <w:sz w:val="24"/>
          <w:szCs w:val="24"/>
          <w:lang w:val="en-GB"/>
        </w:rPr>
        <w:t xml:space="preserve">r </w:t>
      </w:r>
      <w:r w:rsidRPr="7B999837" w:rsidR="7B999837">
        <w:rPr>
          <w:rFonts w:ascii="Calibri" w:hAnsi="Calibri" w:eastAsia="Calibri" w:cs="Calibri"/>
          <w:b w:val="0"/>
          <w:bCs w:val="0"/>
          <w:i w:val="0"/>
          <w:iCs w:val="0"/>
          <w:noProof w:val="0"/>
          <w:sz w:val="24"/>
          <w:szCs w:val="24"/>
          <w:lang w:val="en-GB"/>
        </w:rPr>
        <w:t>various locations</w:t>
      </w:r>
      <w:r w:rsidRPr="7B999837" w:rsidR="7B999837">
        <w:rPr>
          <w:rFonts w:ascii="Calibri" w:hAnsi="Calibri" w:eastAsia="Calibri" w:cs="Calibri"/>
          <w:b w:val="0"/>
          <w:bCs w:val="0"/>
          <w:i w:val="0"/>
          <w:iCs w:val="0"/>
          <w:noProof w:val="0"/>
          <w:sz w:val="24"/>
          <w:szCs w:val="24"/>
          <w:lang w:val="en-GB"/>
        </w:rPr>
        <w:t xml:space="preserve">. This could entail developing key performance indicators such as sustainability index for each property which would be helpful in marketing and driving improvement (SiteMinder, 2024). Such groups also should create a single resource </w:t>
      </w:r>
      <w:r w:rsidRPr="7B999837" w:rsidR="7B999837">
        <w:rPr>
          <w:rFonts w:ascii="Calibri" w:hAnsi="Calibri" w:eastAsia="Calibri" w:cs="Calibri"/>
          <w:b w:val="0"/>
          <w:bCs w:val="0"/>
          <w:i w:val="0"/>
          <w:iCs w:val="0"/>
          <w:noProof w:val="0"/>
          <w:sz w:val="24"/>
          <w:szCs w:val="24"/>
          <w:lang w:val="en-GB"/>
        </w:rPr>
        <w:t>centre</w:t>
      </w:r>
      <w:r w:rsidRPr="7B999837" w:rsidR="7B999837">
        <w:rPr>
          <w:rFonts w:ascii="Calibri" w:hAnsi="Calibri" w:eastAsia="Calibri" w:cs="Calibri"/>
          <w:b w:val="0"/>
          <w:bCs w:val="0"/>
          <w:i w:val="0"/>
          <w:iCs w:val="0"/>
          <w:noProof w:val="0"/>
          <w:sz w:val="24"/>
          <w:szCs w:val="24"/>
          <w:lang w:val="en-GB"/>
        </w:rPr>
        <w:t xml:space="preserve"> that collects user-generated content and influencer cooperation from various divisions to help potentially interested clients navigate their companies better. Further, it is high time these groups deployed effective customer data platforms that would make it easier for them to offer personalized deals as well as experiences that suit the needs of each guest (Stephens, 2023).</w:t>
      </w:r>
    </w:p>
    <w:p w:rsidRPr="009B5593" w:rsidR="00102FC5" w:rsidP="7B999837" w:rsidRDefault="00035F87" w14:paraId="6CF04D40" w14:textId="064DCB54">
      <w:pPr>
        <w:pStyle w:val="paragraph"/>
        <w:spacing w:beforeAutospacing="on" w:after="160" w:afterAutospacing="on" w:line="360" w:lineRule="auto"/>
        <w:jc w:val="both"/>
        <w:rPr>
          <w:rFonts w:ascii="Times New Roman" w:hAnsi="Times New Roman" w:eastAsia="Times New Roman" w:cs="Times New Roman"/>
          <w:b w:val="0"/>
          <w:bCs w:val="0"/>
          <w:i w:val="0"/>
          <w:iCs w:val="0"/>
          <w:noProof w:val="0"/>
          <w:sz w:val="24"/>
          <w:szCs w:val="24"/>
          <w:lang w:val="en-GB"/>
        </w:rPr>
      </w:pPr>
      <w:r w:rsidRPr="7B999837" w:rsidR="7B999837">
        <w:rPr>
          <w:rFonts w:ascii="Calibri" w:hAnsi="Calibri" w:eastAsia="Calibri" w:cs="Calibri"/>
          <w:b w:val="0"/>
          <w:bCs w:val="0"/>
          <w:i w:val="0"/>
          <w:iCs w:val="0"/>
          <w:noProof w:val="0"/>
          <w:sz w:val="24"/>
          <w:szCs w:val="24"/>
          <w:lang w:val="en-GB"/>
        </w:rPr>
        <w:t xml:space="preserve">In the case of large international brands such as Marriott, hotel chains must continue to innovate in customer rewards and loyalty with reference to gamification and social activity elements (Guest Contributor, 2024). These chains should also invest in creating their own internal AR and VR solutions that can be used throughout their properties to create a uniform digital environment tailored to the guests (Sahota, 2024). Because of their size, these chains are positioned to drive change throughout the industry </w:t>
      </w:r>
      <w:r w:rsidRPr="7B999837" w:rsidR="7B999837">
        <w:rPr>
          <w:rFonts w:ascii="Calibri" w:hAnsi="Calibri" w:eastAsia="Calibri" w:cs="Calibri"/>
          <w:b w:val="0"/>
          <w:bCs w:val="0"/>
          <w:i w:val="0"/>
          <w:iCs w:val="0"/>
          <w:noProof w:val="0"/>
          <w:sz w:val="24"/>
          <w:szCs w:val="24"/>
          <w:lang w:val="en-GB"/>
        </w:rPr>
        <w:t>regarding</w:t>
      </w:r>
      <w:r w:rsidRPr="7B999837" w:rsidR="7B999837">
        <w:rPr>
          <w:rFonts w:ascii="Calibri" w:hAnsi="Calibri" w:eastAsia="Calibri" w:cs="Calibri"/>
          <w:b w:val="0"/>
          <w:bCs w:val="0"/>
          <w:i w:val="0"/>
          <w:iCs w:val="0"/>
          <w:noProof w:val="0"/>
          <w:sz w:val="24"/>
          <w:szCs w:val="24"/>
          <w:lang w:val="en-GB"/>
        </w:rPr>
        <w:t xml:space="preserve"> sustainability. I suggest collaborating with international environmental agencies and using their vast database to compile thorough reports on the impact, </w:t>
      </w:r>
      <w:r w:rsidRPr="7B999837" w:rsidR="7B999837">
        <w:rPr>
          <w:rFonts w:ascii="Calibri" w:hAnsi="Calibri" w:eastAsia="Calibri" w:cs="Calibri"/>
          <w:b w:val="0"/>
          <w:bCs w:val="0"/>
          <w:i w:val="0"/>
          <w:iCs w:val="0"/>
          <w:noProof w:val="0"/>
          <w:sz w:val="24"/>
          <w:szCs w:val="24"/>
          <w:lang w:val="en-GB"/>
        </w:rPr>
        <w:t>initiating</w:t>
      </w:r>
      <w:r w:rsidRPr="7B999837" w:rsidR="7B999837">
        <w:rPr>
          <w:rFonts w:ascii="Calibri" w:hAnsi="Calibri" w:eastAsia="Calibri" w:cs="Calibri"/>
          <w:b w:val="0"/>
          <w:bCs w:val="0"/>
          <w:i w:val="0"/>
          <w:iCs w:val="0"/>
          <w:noProof w:val="0"/>
          <w:sz w:val="24"/>
          <w:szCs w:val="24"/>
          <w:lang w:val="en-GB"/>
        </w:rPr>
        <w:t xml:space="preserve"> a new wave of transparent sustainability in the hospitality industry.</w:t>
      </w:r>
    </w:p>
    <w:p w:rsidRPr="009B5593" w:rsidR="00102FC5" w:rsidP="7B999837" w:rsidRDefault="00035F87" w14:paraId="27101FED" w14:textId="78B9219A">
      <w:pPr>
        <w:pStyle w:val="paragraph"/>
        <w:spacing w:beforeAutospacing="on" w:after="160" w:afterAutospacing="on" w:line="360" w:lineRule="auto"/>
        <w:jc w:val="both"/>
        <w:rPr>
          <w:rFonts w:ascii="Times New Roman" w:hAnsi="Times New Roman" w:eastAsia="Times New Roman" w:cs="Times New Roman"/>
          <w:b w:val="0"/>
          <w:bCs w:val="0"/>
          <w:i w:val="0"/>
          <w:iCs w:val="0"/>
          <w:noProof w:val="0"/>
          <w:sz w:val="24"/>
          <w:szCs w:val="24"/>
          <w:lang w:val="en-GB"/>
        </w:rPr>
      </w:pPr>
      <w:r w:rsidRPr="7B999837" w:rsidR="7B999837">
        <w:rPr>
          <w:rFonts w:ascii="Calibri" w:hAnsi="Calibri" w:eastAsia="Calibri" w:cs="Calibri"/>
          <w:b w:val="0"/>
          <w:bCs w:val="0"/>
          <w:i w:val="0"/>
          <w:iCs w:val="0"/>
          <w:noProof w:val="0"/>
          <w:sz w:val="24"/>
          <w:szCs w:val="24"/>
          <w:lang w:val="en-GB"/>
        </w:rPr>
        <w:t xml:space="preserve">At all the levels of the strategy, I recommend focusing on staff development to ensure that first-line workers are ready to meet customer expectations after being sold on the marketing messages, especially in relation to sustainability and personalization (CBRE, 2022; COTHM Dubai, 2023). Moreover, the hospitality business must prioritise creating a practical digital roadmap that encompasses the web design strategy, social media activity, and mobile application capabilities to deliver a fluid online/offline guest experience (Hollander, 2024b). Lastly, I recommend discussing opportunities to work with high-tech vendors to start testing advanced technologies such as AI in customer care or blockchain in seamless booking. Through effective implementation and adoption of these digitization trends, hospitality companies can not only advance their marketing strategies but also </w:t>
      </w:r>
      <w:r w:rsidRPr="7B999837" w:rsidR="7B999837">
        <w:rPr>
          <w:rFonts w:ascii="Calibri" w:hAnsi="Calibri" w:eastAsia="Calibri" w:cs="Calibri"/>
          <w:b w:val="0"/>
          <w:bCs w:val="0"/>
          <w:i w:val="0"/>
          <w:iCs w:val="0"/>
          <w:noProof w:val="0"/>
          <w:sz w:val="24"/>
          <w:szCs w:val="24"/>
          <w:lang w:val="en-GB"/>
        </w:rPr>
        <w:t>optimize</w:t>
      </w:r>
      <w:r w:rsidRPr="7B999837" w:rsidR="7B999837">
        <w:rPr>
          <w:rFonts w:ascii="Calibri" w:hAnsi="Calibri" w:eastAsia="Calibri" w:cs="Calibri"/>
          <w:b w:val="0"/>
          <w:bCs w:val="0"/>
          <w:i w:val="0"/>
          <w:iCs w:val="0"/>
          <w:noProof w:val="0"/>
          <w:sz w:val="24"/>
          <w:szCs w:val="24"/>
          <w:lang w:val="en-GB"/>
        </w:rPr>
        <w:t xml:space="preserve"> their productivity and customer satisfaction (Hollander, 2024a).</w:t>
      </w:r>
    </w:p>
    <w:p w:rsidR="7B999837" w:rsidP="7B999837" w:rsidRDefault="7B999837" w14:paraId="0EF5903B" w14:textId="60F58DDC">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3697D4E3" w14:textId="40E40737">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29D8C86C" w14:textId="0CAD3C18">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159B7AC0" w14:textId="59A0B9E7">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55E55B52" w14:textId="00FA7F39">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1E4D4338" w14:textId="25415C3C">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631F4EFF" w14:textId="5F66024E">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60255279" w14:textId="1ECFBBB8">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5699FF58" w14:textId="54920192">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04C0ECC3" w14:textId="75C976C3">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374C6003" w14:textId="320A4641">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1EB42D06" w14:textId="742DDE24">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11C387B7" w14:textId="1863400C">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62CA9FE0" w14:textId="770E7E01">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6B7DBC0D" w14:textId="71E66DFD">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4603D251" w14:textId="566C57AE">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2CF0FDF9" w14:textId="1DFC2542">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669C914D" w14:textId="57FFCEC1">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7B999837" w:rsidP="7B999837" w:rsidRDefault="7B999837" w14:paraId="656C7B78" w14:textId="3BEC47B9">
      <w:pPr>
        <w:pStyle w:val="paragraph"/>
        <w:spacing w:beforeAutospacing="on" w:after="160" w:afterAutospacing="on" w:line="360" w:lineRule="auto"/>
        <w:jc w:val="both"/>
        <w:rPr>
          <w:rFonts w:ascii="Calibri" w:hAnsi="Calibri" w:eastAsia="Calibri" w:cs="Calibri"/>
          <w:b w:val="0"/>
          <w:bCs w:val="0"/>
          <w:i w:val="0"/>
          <w:iCs w:val="0"/>
          <w:noProof w:val="0"/>
          <w:sz w:val="24"/>
          <w:szCs w:val="24"/>
          <w:lang w:val="en-GB"/>
        </w:rPr>
      </w:pPr>
    </w:p>
    <w:p w:rsidRPr="00152822" w:rsidR="00FA61B3" w:rsidP="7B999837" w:rsidRDefault="00152822" w14:paraId="5F98AA43" w14:textId="5E3377E5">
      <w:pPr>
        <w:pStyle w:val="Heading1"/>
        <w:numPr>
          <w:ilvl w:val="0"/>
          <w:numId w:val="6"/>
        </w:numPr>
        <w:rPr>
          <w:rFonts w:ascii="Calibri" w:hAnsi="Calibri" w:eastAsia="Calibri" w:cs="Calibri"/>
          <w:b w:val="1"/>
          <w:bCs w:val="1"/>
          <w:color w:val="000000"/>
          <w:sz w:val="28"/>
          <w:szCs w:val="28"/>
        </w:rPr>
      </w:pPr>
      <w:bookmarkStart w:name="_heading=h.tyjcwt" w:id="7"/>
      <w:bookmarkEnd w:id="7"/>
      <w:r w:rsidRPr="7B999837" w:rsidR="7B999837">
        <w:rPr>
          <w:rFonts w:ascii="Calibri" w:hAnsi="Calibri" w:eastAsia="Calibri" w:cs="Calibri"/>
          <w:b w:val="1"/>
          <w:bCs w:val="1"/>
          <w:color w:val="000000" w:themeColor="text1" w:themeTint="FF" w:themeShade="FF"/>
          <w:sz w:val="28"/>
          <w:szCs w:val="28"/>
        </w:rPr>
        <w:t xml:space="preserve"> </w:t>
      </w:r>
      <w:bookmarkStart w:name="_Toc534206125" w:id="1937401112"/>
      <w:r w:rsidRPr="7B999837" w:rsidR="7B999837">
        <w:rPr>
          <w:rFonts w:ascii="Calibri" w:hAnsi="Calibri" w:eastAsia="Calibri" w:cs="Calibri"/>
          <w:b w:val="1"/>
          <w:bCs w:val="1"/>
          <w:color w:val="000000" w:themeColor="text1" w:themeTint="FF" w:themeShade="FF"/>
          <w:sz w:val="28"/>
          <w:szCs w:val="28"/>
        </w:rPr>
        <w:t>References</w:t>
      </w:r>
      <w:bookmarkEnd w:id="1937401112"/>
      <w:r w:rsidRPr="7B999837" w:rsidR="7B999837">
        <w:rPr>
          <w:rFonts w:ascii="Calibri" w:hAnsi="Calibri" w:eastAsia="Calibri" w:cs="Calibri"/>
          <w:b w:val="1"/>
          <w:bCs w:val="1"/>
          <w:color w:val="000000" w:themeColor="text1" w:themeTint="FF" w:themeShade="FF"/>
          <w:sz w:val="28"/>
          <w:szCs w:val="28"/>
        </w:rPr>
        <w:t xml:space="preserve"> </w:t>
      </w:r>
    </w:p>
    <w:p w:rsidR="00FA61B3" w:rsidRDefault="00FA61B3" w14:paraId="7EC8A50D" w14:textId="77777777">
      <w:pPr>
        <w:pBdr>
          <w:top w:val="nil"/>
          <w:left w:val="nil"/>
          <w:bottom w:val="nil"/>
          <w:right w:val="nil"/>
          <w:between w:val="nil"/>
        </w:pBdr>
        <w:spacing w:after="0" w:line="240" w:lineRule="auto"/>
        <w:rPr>
          <w:color w:val="000000"/>
        </w:rPr>
      </w:pPr>
    </w:p>
    <w:p w:rsidR="7B999837" w:rsidP="7B999837" w:rsidRDefault="7B999837" w14:paraId="5B15F402" w14:textId="3366D59F">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Albee, A. (2015).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Marriott’s Influencer Marketing Program Breaks the Mold: A Look at Their Strategy</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Content Marketing Institute. Available at: </w:t>
      </w:r>
      <w:hyperlink r:id="R9c72eb800b2e4505">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https://contentmarketinginstitute.com/articles/marriott-influencer-marketing/</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26ED73F6" w14:textId="1A63554C">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Bettencourt, </w:t>
      </w:r>
      <w:bookmarkStart w:name="_Int_d475Zcyx" w:id="1211636515"/>
      <w:r w:rsidRPr="7B999837" w:rsidR="7B999837">
        <w:rPr>
          <w:rFonts w:ascii="Calibri" w:hAnsi="Calibri" w:eastAsia="Calibri" w:cs="Calibri" w:asciiTheme="minorAscii" w:hAnsiTheme="minorAscii" w:eastAsiaTheme="minorAscii" w:cstheme="minorAscii"/>
          <w:noProof w:val="0"/>
          <w:sz w:val="24"/>
          <w:szCs w:val="24"/>
          <w:lang w:val="en-GB"/>
        </w:rPr>
        <w:t>J.</w:t>
      </w:r>
      <w:bookmarkEnd w:id="1211636515"/>
      <w:r w:rsidRPr="7B999837" w:rsidR="7B999837">
        <w:rPr>
          <w:rFonts w:ascii="Calibri" w:hAnsi="Calibri" w:eastAsia="Calibri" w:cs="Calibri" w:asciiTheme="minorAscii" w:hAnsiTheme="minorAscii" w:eastAsiaTheme="minorAscii" w:cstheme="minorAscii"/>
          <w:noProof w:val="0"/>
          <w:sz w:val="24"/>
          <w:szCs w:val="24"/>
          <w:lang w:val="en-GB"/>
        </w:rPr>
        <w:t xml:space="preserve"> and Mood Media (2023).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How the hospitality industry is using AR, VR for the guest experience</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Hotel Management. Available at: </w:t>
      </w:r>
      <w:hyperlink r:id="Rec52908291b741c8">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https://www.hotelmanagement.net/tech/how-hospitality-industry-using-ar-vr-guest-experience</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6ABA724A" w14:textId="51E8FC82">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Bybee, N. (2021).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 xml:space="preserve">How Marriott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IndyPlace</w:t>
      </w:r>
      <w:r w:rsidRPr="7B999837" w:rsidR="7B999837">
        <w:rPr>
          <w:rFonts w:ascii="Calibri" w:hAnsi="Calibri" w:eastAsia="Calibri" w:cs="Calibri" w:asciiTheme="minorAscii" w:hAnsiTheme="minorAscii" w:eastAsiaTheme="minorAscii" w:cstheme="minorAscii"/>
          <w:i w:val="1"/>
          <w:iCs w:val="1"/>
          <w:noProof w:val="0"/>
          <w:sz w:val="24"/>
          <w:szCs w:val="24"/>
          <w:lang w:val="en-GB"/>
        </w:rPr>
        <w:t xml:space="preserve"> Uses VR to Engage Its Guests (And Three Ways Your Hotel Could Leverage This Amazing New Tech)</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w:t>
      </w:r>
      <w:hyperlink>
        <w:r w:rsidRPr="7B999837" w:rsidR="7B999837">
          <w:rPr>
            <w:rStyle w:val="Hyperlink"/>
            <w:rFonts w:ascii="Calibri" w:hAnsi="Calibri" w:eastAsia="Calibri" w:cs="Calibri" w:asciiTheme="minorAscii" w:hAnsiTheme="minorAscii" w:eastAsiaTheme="minorAscii" w:cstheme="minorAscii"/>
            <w:noProof w:val="0"/>
            <w:sz w:val="24"/>
            <w:szCs w:val="24"/>
            <w:lang w:val="en-GB"/>
          </w:rPr>
          <w:t>www.linkedin.com</w:t>
        </w:r>
      </w:hyperlink>
      <w:r w:rsidRPr="7B999837" w:rsidR="7B999837">
        <w:rPr>
          <w:rFonts w:ascii="Calibri" w:hAnsi="Calibri" w:eastAsia="Calibri" w:cs="Calibri" w:asciiTheme="minorAscii" w:hAnsiTheme="minorAscii" w:eastAsiaTheme="minorAscii" w:cstheme="minorAscii"/>
          <w:noProof w:val="0"/>
          <w:sz w:val="24"/>
          <w:szCs w:val="24"/>
          <w:lang w:val="en-GB"/>
        </w:rPr>
        <w:t xml:space="preserve">. Available at: </w:t>
      </w:r>
      <w:hyperlink r:id="R96a6b2b9308d45d8">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https://www.linkedin.com/pulse/how-marriott-indyplace-uses-vr-engage-its-guests-three-bybee-cpa/</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3D3B30CD" w14:textId="599DAD6A">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Calisto, M. de L. and Sarkar, S. (2024). A systematic review of virtual reality in tourism and hospitality: The known and the paths to follow.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International Journal of Hospitality Management</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116(0278-4319), p.103623. </w:t>
      </w:r>
      <w:r w:rsidRPr="7B999837" w:rsidR="7B999837">
        <w:rPr>
          <w:rFonts w:ascii="Calibri" w:hAnsi="Calibri" w:eastAsia="Calibri" w:cs="Calibri" w:asciiTheme="minorAscii" w:hAnsiTheme="minorAscii" w:eastAsiaTheme="minorAscii" w:cstheme="minorAscii"/>
          <w:noProof w:val="0"/>
          <w:sz w:val="24"/>
          <w:szCs w:val="24"/>
          <w:lang w:val="en-GB"/>
        </w:rPr>
        <w:t>doi:https</w:t>
      </w:r>
      <w:r w:rsidRPr="7B999837" w:rsidR="7B999837">
        <w:rPr>
          <w:rFonts w:ascii="Calibri" w:hAnsi="Calibri" w:eastAsia="Calibri" w:cs="Calibri" w:asciiTheme="minorAscii" w:hAnsiTheme="minorAscii" w:eastAsiaTheme="minorAscii" w:cstheme="minorAscii"/>
          <w:noProof w:val="0"/>
          <w:sz w:val="24"/>
          <w:szCs w:val="24"/>
          <w:lang w:val="en-GB"/>
        </w:rPr>
        <w:t>://doi.org/10.1016/j.ijhm.2023.103623.</w:t>
      </w:r>
    </w:p>
    <w:p w:rsidR="7B999837" w:rsidP="7B999837" w:rsidRDefault="7B999837" w14:paraId="1E007766" w14:textId="4627A6F3">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CBRE (2022).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Investing in Training Hotel Employees</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w:t>
      </w:r>
      <w:hyperlink>
        <w:r w:rsidRPr="7B999837" w:rsidR="7B999837">
          <w:rPr>
            <w:rStyle w:val="Hyperlink"/>
            <w:rFonts w:ascii="Calibri" w:hAnsi="Calibri" w:eastAsia="Calibri" w:cs="Calibri" w:asciiTheme="minorAscii" w:hAnsiTheme="minorAscii" w:eastAsiaTheme="minorAscii" w:cstheme="minorAscii"/>
            <w:noProof w:val="0"/>
            <w:sz w:val="24"/>
            <w:szCs w:val="24"/>
            <w:lang w:val="en-GB"/>
          </w:rPr>
          <w:t>www.cbre.com</w:t>
        </w:r>
      </w:hyperlink>
      <w:r w:rsidRPr="7B999837" w:rsidR="7B999837">
        <w:rPr>
          <w:rFonts w:ascii="Calibri" w:hAnsi="Calibri" w:eastAsia="Calibri" w:cs="Calibri" w:asciiTheme="minorAscii" w:hAnsiTheme="minorAscii" w:eastAsiaTheme="minorAscii" w:cstheme="minorAscii"/>
          <w:noProof w:val="0"/>
          <w:sz w:val="24"/>
          <w:szCs w:val="24"/>
          <w:lang w:val="en-GB"/>
        </w:rPr>
        <w:t xml:space="preserve">. Available at: </w:t>
      </w:r>
      <w:hyperlink r:id="R948324f8e47640c2">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https://www.cbre.com/insights/briefs/investing-in-training-hotel-employees</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4F73B365" w14:textId="3EFF91F5">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Conte, D. (2021).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Sustainability in the Hospitality Industry: Challenges and Opportunities</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Cornell SC Johnson. Available at: </w:t>
      </w:r>
      <w:hyperlink r:id="Rc4107b5ac972494f">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https://business.cornell.edu/hub/2021/10/06/sustainability-in-the-hospitality-industry-challenges-and-opportunities/</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77710F5B" w14:textId="4F8C0937">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COTHM Dubai (2023).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Staff Training &amp; Development in Hospitality: Investing in Your Team for Long-Term Success</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w:t>
      </w:r>
      <w:hyperlink>
        <w:r w:rsidRPr="7B999837" w:rsidR="7B999837">
          <w:rPr>
            <w:rStyle w:val="Hyperlink"/>
            <w:rFonts w:ascii="Calibri" w:hAnsi="Calibri" w:eastAsia="Calibri" w:cs="Calibri" w:asciiTheme="minorAscii" w:hAnsiTheme="minorAscii" w:eastAsiaTheme="minorAscii" w:cstheme="minorAscii"/>
            <w:noProof w:val="0"/>
            <w:sz w:val="24"/>
            <w:szCs w:val="24"/>
            <w:lang w:val="en-GB"/>
          </w:rPr>
          <w:t>www.linkedin.com</w:t>
        </w:r>
      </w:hyperlink>
      <w:r w:rsidRPr="7B999837" w:rsidR="7B999837">
        <w:rPr>
          <w:rFonts w:ascii="Calibri" w:hAnsi="Calibri" w:eastAsia="Calibri" w:cs="Calibri" w:asciiTheme="minorAscii" w:hAnsiTheme="minorAscii" w:eastAsiaTheme="minorAscii" w:cstheme="minorAscii"/>
          <w:noProof w:val="0"/>
          <w:sz w:val="24"/>
          <w:szCs w:val="24"/>
          <w:lang w:val="en-GB"/>
        </w:rPr>
        <w:t xml:space="preserve">. Available at: </w:t>
      </w:r>
      <w:hyperlink r:id="Rbd35dc47a44043f9">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https://www.linkedin.com/pulse/staff-training-development-hospitality-investing-your-team/</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05F7A241" w14:textId="2BAA164E">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EHL Insights (2024).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Top 10 Trends in the Hospitality Industry in 2024</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EHL Insights. Available at: </w:t>
      </w:r>
      <w:hyperlink r:id="Rf85b5c08cab049f0">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https://hospitalityinsights.ehl.edu/hospitality-industry-trends</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2D9463C2" w14:textId="33CC4395">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Guest Contributor (2024).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The Ultimate Guide to Boost Customer Engagement with Gamification Loyalty Program</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w:t>
      </w:r>
      <w:r w:rsidRPr="7B999837" w:rsidR="7B999837">
        <w:rPr>
          <w:rFonts w:ascii="Calibri" w:hAnsi="Calibri" w:eastAsia="Calibri" w:cs="Calibri" w:asciiTheme="minorAscii" w:hAnsiTheme="minorAscii" w:eastAsiaTheme="minorAscii" w:cstheme="minorAscii"/>
          <w:noProof w:val="0"/>
          <w:sz w:val="24"/>
          <w:szCs w:val="24"/>
          <w:lang w:val="en-GB"/>
        </w:rPr>
        <w:t>Giift</w:t>
      </w:r>
      <w:r w:rsidRPr="7B999837" w:rsidR="7B999837">
        <w:rPr>
          <w:rFonts w:ascii="Calibri" w:hAnsi="Calibri" w:eastAsia="Calibri" w:cs="Calibri" w:asciiTheme="minorAscii" w:hAnsiTheme="minorAscii" w:eastAsiaTheme="minorAscii" w:cstheme="minorAscii"/>
          <w:noProof w:val="0"/>
          <w:sz w:val="24"/>
          <w:szCs w:val="24"/>
          <w:lang w:val="en-GB"/>
        </w:rPr>
        <w:t xml:space="preserve"> Blog. Available at: </w:t>
      </w:r>
      <w:hyperlink r:id="R44dc1fc6eb5e41ca">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https://blog.giift.com/gamification-loyalty-programs/</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0C87C544" w14:textId="0C6DBFEC">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Hollander, J. (2024a).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AI in the Hospitality Industry: Here’s What You Need to Know</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hoteltechreport.com. Available at: </w:t>
      </w:r>
      <w:hyperlink r:id="R79fc6487c6674a9a">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https://hoteltechreport.com/news/ai-in-hospitality</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19634D00" w14:textId="18C43811">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Hollander, J. (2024b).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Hotel Digital Marketing Strategy Guide (2024)</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hoteltechreport.com. Available at: </w:t>
      </w:r>
      <w:hyperlink r:id="Rf660941a9c6e4074">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https://hoteltechreport.com/news/hotel-digital-marketing</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1298A350" w14:textId="10AA1846">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Hotelchamp</w:t>
      </w:r>
      <w:r w:rsidRPr="7B999837" w:rsidR="7B999837">
        <w:rPr>
          <w:rFonts w:ascii="Calibri" w:hAnsi="Calibri" w:eastAsia="Calibri" w:cs="Calibri" w:asciiTheme="minorAscii" w:hAnsiTheme="minorAscii" w:eastAsiaTheme="minorAscii" w:cstheme="minorAscii"/>
          <w:noProof w:val="0"/>
          <w:sz w:val="24"/>
          <w:szCs w:val="24"/>
          <w:lang w:val="en-GB"/>
        </w:rPr>
        <w:t xml:space="preserve"> Team (2023).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5 reasons why hotels should engage with their local community</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w:t>
      </w:r>
      <w:hyperlink>
        <w:r w:rsidRPr="7B999837" w:rsidR="7B999837">
          <w:rPr>
            <w:rStyle w:val="Hyperlink"/>
            <w:rFonts w:ascii="Calibri" w:hAnsi="Calibri" w:eastAsia="Calibri" w:cs="Calibri" w:asciiTheme="minorAscii" w:hAnsiTheme="minorAscii" w:eastAsiaTheme="minorAscii" w:cstheme="minorAscii"/>
            <w:noProof w:val="0"/>
            <w:sz w:val="24"/>
            <w:szCs w:val="24"/>
            <w:lang w:val="en-GB"/>
          </w:rPr>
          <w:t>www.hotelchamp.com</w:t>
        </w:r>
      </w:hyperlink>
      <w:r w:rsidRPr="7B999837" w:rsidR="7B999837">
        <w:rPr>
          <w:rFonts w:ascii="Calibri" w:hAnsi="Calibri" w:eastAsia="Calibri" w:cs="Calibri" w:asciiTheme="minorAscii" w:hAnsiTheme="minorAscii" w:eastAsiaTheme="minorAscii" w:cstheme="minorAscii"/>
          <w:noProof w:val="0"/>
          <w:sz w:val="24"/>
          <w:szCs w:val="24"/>
          <w:lang w:val="en-GB"/>
        </w:rPr>
        <w:t xml:space="preserve">. Available at: </w:t>
      </w:r>
      <w:hyperlink r:id="R195e3dd108444825">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https://www.hotelchamp.com/blog/5-reasons-hotels-engage-local-community</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5E4D8AFE" w14:textId="69D25A18">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Insights, M. (2016).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How Luxury Hotels Can Master User Generated Content</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Mascola Group. Available at: </w:t>
      </w:r>
      <w:hyperlink r:id="Rf4e2b63d59f5416c">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https://mascola.com/blog/user-generated-content-for-luxury-hotels/</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4B2BA254" w14:textId="5142C852">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Manuel </w:t>
      </w:r>
      <w:r w:rsidRPr="7B999837" w:rsidR="7B999837">
        <w:rPr>
          <w:rFonts w:ascii="Calibri" w:hAnsi="Calibri" w:eastAsia="Calibri" w:cs="Calibri" w:asciiTheme="minorAscii" w:hAnsiTheme="minorAscii" w:eastAsiaTheme="minorAscii" w:cstheme="minorAscii"/>
          <w:noProof w:val="0"/>
          <w:sz w:val="24"/>
          <w:szCs w:val="24"/>
          <w:lang w:val="en-GB"/>
        </w:rPr>
        <w:t>Alector</w:t>
      </w:r>
      <w:r w:rsidRPr="7B999837" w:rsidR="7B999837">
        <w:rPr>
          <w:rFonts w:ascii="Calibri" w:hAnsi="Calibri" w:eastAsia="Calibri" w:cs="Calibri" w:asciiTheme="minorAscii" w:hAnsiTheme="minorAscii" w:eastAsiaTheme="minorAscii" w:cstheme="minorAscii"/>
          <w:noProof w:val="0"/>
          <w:sz w:val="24"/>
          <w:szCs w:val="24"/>
          <w:lang w:val="en-GB"/>
        </w:rPr>
        <w:t xml:space="preserve"> Ribeiro, Siamak Seyfi, Sayed </w:t>
      </w:r>
      <w:r w:rsidRPr="7B999837" w:rsidR="7B999837">
        <w:rPr>
          <w:rFonts w:ascii="Calibri" w:hAnsi="Calibri" w:eastAsia="Calibri" w:cs="Calibri" w:asciiTheme="minorAscii" w:hAnsiTheme="minorAscii" w:eastAsiaTheme="minorAscii" w:cstheme="minorAscii"/>
          <w:noProof w:val="0"/>
          <w:sz w:val="24"/>
          <w:szCs w:val="24"/>
          <w:lang w:val="en-GB"/>
        </w:rPr>
        <w:t>Elhoushy</w:t>
      </w:r>
      <w:r w:rsidRPr="7B999837" w:rsidR="7B999837">
        <w:rPr>
          <w:rFonts w:ascii="Calibri" w:hAnsi="Calibri" w:eastAsia="Calibri" w:cs="Calibri" w:asciiTheme="minorAscii" w:hAnsiTheme="minorAscii" w:eastAsiaTheme="minorAscii" w:cstheme="minorAscii"/>
          <w:noProof w:val="0"/>
          <w:sz w:val="24"/>
          <w:szCs w:val="24"/>
          <w:lang w:val="en-GB"/>
        </w:rPr>
        <w:t xml:space="preserve">, Kyle Maurice Woosnam and Patwardhan, V. (2023). Determinants of generation Z pro-environmental travel behaviour: the moderating role of green consumption values.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Journal of Sustainable Tourism</w:t>
      </w:r>
      <w:r w:rsidRPr="7B999837" w:rsidR="7B999837">
        <w:rPr>
          <w:rFonts w:ascii="Calibri" w:hAnsi="Calibri" w:eastAsia="Calibri" w:cs="Calibri" w:asciiTheme="minorAscii" w:hAnsiTheme="minorAscii" w:eastAsiaTheme="minorAscii" w:cstheme="minorAscii"/>
          <w:noProof w:val="0"/>
          <w:sz w:val="24"/>
          <w:szCs w:val="24"/>
          <w:lang w:val="en-GB"/>
        </w:rPr>
        <w:t xml:space="preserve">, pp.1–21. </w:t>
      </w:r>
      <w:r w:rsidRPr="7B999837" w:rsidR="7B999837">
        <w:rPr>
          <w:rFonts w:ascii="Calibri" w:hAnsi="Calibri" w:eastAsia="Calibri" w:cs="Calibri" w:asciiTheme="minorAscii" w:hAnsiTheme="minorAscii" w:eastAsiaTheme="minorAscii" w:cstheme="minorAscii"/>
          <w:noProof w:val="0"/>
          <w:sz w:val="24"/>
          <w:szCs w:val="24"/>
          <w:lang w:val="en-GB"/>
        </w:rPr>
        <w:t>doi:https</w:t>
      </w:r>
      <w:r w:rsidRPr="7B999837" w:rsidR="7B999837">
        <w:rPr>
          <w:rFonts w:ascii="Calibri" w:hAnsi="Calibri" w:eastAsia="Calibri" w:cs="Calibri" w:asciiTheme="minorAscii" w:hAnsiTheme="minorAscii" w:eastAsiaTheme="minorAscii" w:cstheme="minorAscii"/>
          <w:noProof w:val="0"/>
          <w:sz w:val="24"/>
          <w:szCs w:val="24"/>
          <w:lang w:val="en-GB"/>
        </w:rPr>
        <w:t>://doi.org/10.1080/09669582.2023.2230389.</w:t>
      </w:r>
    </w:p>
    <w:p w:rsidR="7B999837" w:rsidP="7B999837" w:rsidRDefault="7B999837" w14:paraId="10C93451" w14:textId="49A1A878">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Marriott International, Inc. (2016).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London Heathrow Marriott Sustainability Initiatives</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Available at: </w:t>
      </w:r>
      <w:hyperlink r:id="R2a7b7631158740ad">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https://www.marriott.com/marriottassets/marriott/LHRHR/PDF/LHRHR_Sustainable_Initiatives.pdf</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7CF56476" w14:textId="37703F0A">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Marriott International, Inc. (2017).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Hotel Industry News | Marriott News Center</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Marriott International </w:t>
      </w:r>
      <w:r w:rsidRPr="7B999837" w:rsidR="7B999837">
        <w:rPr>
          <w:rFonts w:ascii="Calibri" w:hAnsi="Calibri" w:eastAsia="Calibri" w:cs="Calibri" w:asciiTheme="minorAscii" w:hAnsiTheme="minorAscii" w:eastAsiaTheme="minorAscii" w:cstheme="minorAscii"/>
          <w:noProof w:val="0"/>
          <w:sz w:val="24"/>
          <w:szCs w:val="24"/>
          <w:lang w:val="en-GB"/>
        </w:rPr>
        <w:t>Newscenter</w:t>
      </w:r>
      <w:r w:rsidRPr="7B999837" w:rsidR="7B999837">
        <w:rPr>
          <w:rFonts w:ascii="Calibri" w:hAnsi="Calibri" w:eastAsia="Calibri" w:cs="Calibri" w:asciiTheme="minorAscii" w:hAnsiTheme="minorAscii" w:eastAsiaTheme="minorAscii" w:cstheme="minorAscii"/>
          <w:noProof w:val="0"/>
          <w:sz w:val="24"/>
          <w:szCs w:val="24"/>
          <w:lang w:val="en-GB"/>
        </w:rPr>
        <w:t xml:space="preserve"> (US). Available at: </w:t>
      </w:r>
      <w:hyperlink r:id="Rb44c1099892141a6">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https://news.marriott.com/</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40CD6EF1" w14:textId="6164CC3B">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Marriott International, Inc. (2023).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csr-marriott</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w:t>
      </w:r>
      <w:r w:rsidRPr="7B999837" w:rsidR="7B999837">
        <w:rPr>
          <w:rFonts w:ascii="Calibri" w:hAnsi="Calibri" w:eastAsia="Calibri" w:cs="Calibri" w:asciiTheme="minorAscii" w:hAnsiTheme="minorAscii" w:eastAsiaTheme="minorAscii" w:cstheme="minorAscii"/>
          <w:noProof w:val="0"/>
          <w:sz w:val="24"/>
          <w:szCs w:val="24"/>
          <w:lang w:val="en-GB"/>
        </w:rPr>
        <w:t>csr-marriott</w:t>
      </w:r>
      <w:r w:rsidRPr="7B999837" w:rsidR="7B999837">
        <w:rPr>
          <w:rFonts w:ascii="Calibri" w:hAnsi="Calibri" w:eastAsia="Calibri" w:cs="Calibri" w:asciiTheme="minorAscii" w:hAnsiTheme="minorAscii" w:eastAsiaTheme="minorAscii" w:cstheme="minorAscii"/>
          <w:noProof w:val="0"/>
          <w:sz w:val="24"/>
          <w:szCs w:val="24"/>
          <w:lang w:val="en-GB"/>
        </w:rPr>
        <w:t xml:space="preserve">. Available at: </w:t>
      </w:r>
      <w:hyperlink r:id="R59ad140b4a224bad">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https://serve360.marriott.com/</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4ABABB66" w14:textId="1AA8AB30">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Marriott International, Inc. (2024a).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Empower</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w:t>
      </w:r>
      <w:r w:rsidRPr="7B999837" w:rsidR="7B999837">
        <w:rPr>
          <w:rFonts w:ascii="Calibri" w:hAnsi="Calibri" w:eastAsia="Calibri" w:cs="Calibri" w:asciiTheme="minorAscii" w:hAnsiTheme="minorAscii" w:eastAsiaTheme="minorAscii" w:cstheme="minorAscii"/>
          <w:noProof w:val="0"/>
          <w:sz w:val="24"/>
          <w:szCs w:val="24"/>
          <w:lang w:val="en-GB"/>
        </w:rPr>
        <w:t>csr-marriott</w:t>
      </w:r>
      <w:r w:rsidRPr="7B999837" w:rsidR="7B999837">
        <w:rPr>
          <w:rFonts w:ascii="Calibri" w:hAnsi="Calibri" w:eastAsia="Calibri" w:cs="Calibri" w:asciiTheme="minorAscii" w:hAnsiTheme="minorAscii" w:eastAsiaTheme="minorAscii" w:cstheme="minorAscii"/>
          <w:noProof w:val="0"/>
          <w:sz w:val="24"/>
          <w:szCs w:val="24"/>
          <w:lang w:val="en-GB"/>
        </w:rPr>
        <w:t xml:space="preserve">. Available at: </w:t>
      </w:r>
      <w:hyperlink r:id="Rbb3fec9ffd3c4974">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https://serve360.marriott.com/empower/?clickref=1101lyIcLIdP&amp;aff=MARWW&amp;affname=1101l15926&amp;co=WW&amp;nt=PH</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589B98F6" w14:textId="7E09048C">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Marriott International, Inc. (2024b).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Login • Instagram</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w:t>
      </w:r>
      <w:hyperlink>
        <w:r w:rsidRPr="7B999837" w:rsidR="7B999837">
          <w:rPr>
            <w:rStyle w:val="Hyperlink"/>
            <w:rFonts w:ascii="Calibri" w:hAnsi="Calibri" w:eastAsia="Calibri" w:cs="Calibri" w:asciiTheme="minorAscii" w:hAnsiTheme="minorAscii" w:eastAsiaTheme="minorAscii" w:cstheme="minorAscii"/>
            <w:noProof w:val="0"/>
            <w:sz w:val="24"/>
            <w:szCs w:val="24"/>
            <w:lang w:val="en-GB"/>
          </w:rPr>
          <w:t>www.instagram.com</w:t>
        </w:r>
      </w:hyperlink>
      <w:r w:rsidRPr="7B999837" w:rsidR="7B999837">
        <w:rPr>
          <w:rFonts w:ascii="Calibri" w:hAnsi="Calibri" w:eastAsia="Calibri" w:cs="Calibri" w:asciiTheme="minorAscii" w:hAnsiTheme="minorAscii" w:eastAsiaTheme="minorAscii" w:cstheme="minorAscii"/>
          <w:noProof w:val="0"/>
          <w:sz w:val="24"/>
          <w:szCs w:val="24"/>
          <w:lang w:val="en-GB"/>
        </w:rPr>
        <w:t xml:space="preserve">. Available at: </w:t>
      </w:r>
      <w:hyperlink r:id="R49623ead1df14b32">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https://www.instagram.com/marriottintl/</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0B20EB1D" w14:textId="72E74CFD">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Marriott International, Inc. (2024c).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 xml:space="preserve">Sustain -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csr-marriott</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w:t>
      </w:r>
      <w:r w:rsidRPr="7B999837" w:rsidR="7B999837">
        <w:rPr>
          <w:rFonts w:ascii="Calibri" w:hAnsi="Calibri" w:eastAsia="Calibri" w:cs="Calibri" w:asciiTheme="minorAscii" w:hAnsiTheme="minorAscii" w:eastAsiaTheme="minorAscii" w:cstheme="minorAscii"/>
          <w:noProof w:val="0"/>
          <w:sz w:val="24"/>
          <w:szCs w:val="24"/>
          <w:lang w:val="en-GB"/>
        </w:rPr>
        <w:t>csr-marriott</w:t>
      </w:r>
      <w:r w:rsidRPr="7B999837" w:rsidR="7B999837">
        <w:rPr>
          <w:rFonts w:ascii="Calibri" w:hAnsi="Calibri" w:eastAsia="Calibri" w:cs="Calibri" w:asciiTheme="minorAscii" w:hAnsiTheme="minorAscii" w:eastAsiaTheme="minorAscii" w:cstheme="minorAscii"/>
          <w:noProof w:val="0"/>
          <w:sz w:val="24"/>
          <w:szCs w:val="24"/>
          <w:lang w:val="en-GB"/>
        </w:rPr>
        <w:t xml:space="preserve">. Available at: </w:t>
      </w:r>
      <w:hyperlink r:id="Rafb267aeef5b4bff">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https://serve360.marriott.com/sustain/</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7688DDD6" w14:textId="1046D936">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Martijn (2019).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Hospitality Marketing: 10 Must-Know Upcoming Trends for 2020!</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Revfine.com. Available at: </w:t>
      </w:r>
      <w:hyperlink r:id="R18fd08afd3604cdc">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https://www.revfine.com/hospitality-marketing/</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14E69EFF" w14:textId="0779155E">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McKinsey &amp; Company (2023).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The future of hotels: Customized experiences, sustainable practices</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Available at: </w:t>
      </w:r>
      <w:hyperlink r:id="R6513315f01fb4d5e">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https://www.mckinsey.com/~/media/mckinsey/featured%20insights/the%20next%20normal/the%20future%20of%20hotels/the-future-of-hotels-customized-experiences-sustainable-practices-final.pdf</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5E9B2DD4" w14:textId="39D30A3A">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MORRIS, J. (2024).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User-Generated Content &amp; The Hospitality Industry: An Incredible Marketing Strategy</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w:t>
      </w:r>
      <w:r w:rsidRPr="7B999837" w:rsidR="7B999837">
        <w:rPr>
          <w:rFonts w:ascii="Calibri" w:hAnsi="Calibri" w:eastAsia="Calibri" w:cs="Calibri" w:asciiTheme="minorAscii" w:hAnsiTheme="minorAscii" w:eastAsiaTheme="minorAscii" w:cstheme="minorAscii"/>
          <w:noProof w:val="0"/>
          <w:sz w:val="24"/>
          <w:szCs w:val="24"/>
          <w:lang w:val="en-GB"/>
        </w:rPr>
        <w:t>Taggbox</w:t>
      </w:r>
      <w:r w:rsidRPr="7B999837" w:rsidR="7B999837">
        <w:rPr>
          <w:rFonts w:ascii="Calibri" w:hAnsi="Calibri" w:eastAsia="Calibri" w:cs="Calibri" w:asciiTheme="minorAscii" w:hAnsiTheme="minorAscii" w:eastAsiaTheme="minorAscii" w:cstheme="minorAscii"/>
          <w:noProof w:val="0"/>
          <w:sz w:val="24"/>
          <w:szCs w:val="24"/>
          <w:lang w:val="en-GB"/>
        </w:rPr>
        <w:t xml:space="preserve"> Blog. Available at: </w:t>
      </w:r>
      <w:hyperlink r:id="Ra6526bce9d5f4231">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https://taggbox.com/blog/ugc-for-hospitality-industry/</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7B59E3C5" w14:textId="5E8438B5">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Sahota, N. (2024).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AI In Hospitality: Elevating The Hotel Guest Experience Through Innovation</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Forbes. Available at: </w:t>
      </w:r>
      <w:hyperlink r:id="R40f4e1fbe4114700">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https://www.forbes.com/sites/neilsahota/2024/03/06/ai-in-hospitality-elevating-the-hotel-guest-experience-through-innovation/</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03BB949F" w14:textId="1F5069B6">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Sheridan, N. (2024).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Marriott Marketing Strategy 2024: A Case Study – Latterly.org</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w:t>
      </w:r>
      <w:hyperlink>
        <w:r w:rsidRPr="7B999837" w:rsidR="7B999837">
          <w:rPr>
            <w:rStyle w:val="Hyperlink"/>
            <w:rFonts w:ascii="Calibri" w:hAnsi="Calibri" w:eastAsia="Calibri" w:cs="Calibri" w:asciiTheme="minorAscii" w:hAnsiTheme="minorAscii" w:eastAsiaTheme="minorAscii" w:cstheme="minorAscii"/>
            <w:noProof w:val="0"/>
            <w:sz w:val="24"/>
            <w:szCs w:val="24"/>
            <w:lang w:val="en-GB"/>
          </w:rPr>
          <w:t>www.latterly.org</w:t>
        </w:r>
      </w:hyperlink>
      <w:r w:rsidRPr="7B999837" w:rsidR="7B999837">
        <w:rPr>
          <w:rFonts w:ascii="Calibri" w:hAnsi="Calibri" w:eastAsia="Calibri" w:cs="Calibri" w:asciiTheme="minorAscii" w:hAnsiTheme="minorAscii" w:eastAsiaTheme="minorAscii" w:cstheme="minorAscii"/>
          <w:noProof w:val="0"/>
          <w:sz w:val="24"/>
          <w:szCs w:val="24"/>
          <w:lang w:val="en-GB"/>
        </w:rPr>
        <w:t xml:space="preserve">. Available at: </w:t>
      </w:r>
      <w:hyperlink r:id="R8ee93949debe4337">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https://www.latterly.org/marriott-marketing-strategy/</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7746D956" w14:textId="68207150">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Shorty Awards LLC (2024).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Marriott Bonvoy’s Community Management Evolution - The Shorty Awards</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shortyawards.com. Available at: </w:t>
      </w:r>
      <w:hyperlink r:id="R1a97d57b26c54cc3">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https://shortyawards.com/16th/marriott-bonvoy-community-management</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0826BAA4" w14:textId="75FE74A8">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SiteMinder (2024).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Hotel sustainability: A full guide for hotel owners</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Hospitality Net. Available at: </w:t>
      </w:r>
      <w:hyperlink r:id="R723ea04957934df3">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https://www.hospitalitynet.org/explainer/4120392.html</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1C1E3C1B" w14:textId="5D283BA5">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Social Tables (2020).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Why Marriott’s Marketing Strategy Is a Cut above the Rest</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Social Tables. Available at: </w:t>
      </w:r>
      <w:hyperlink r:id="Rc1b1b8c4038c41ae">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https://www.socialtables.com/blog/hotel-sales/marriotts-marketing/</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3C14D5B2" w14:textId="3EE19837">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socialhospitality</w:t>
      </w:r>
      <w:r w:rsidRPr="7B999837" w:rsidR="7B999837">
        <w:rPr>
          <w:rFonts w:ascii="Calibri" w:hAnsi="Calibri" w:eastAsia="Calibri" w:cs="Calibri" w:asciiTheme="minorAscii" w:hAnsiTheme="minorAscii" w:eastAsiaTheme="minorAscii" w:cstheme="minorAscii"/>
          <w:noProof w:val="0"/>
          <w:sz w:val="24"/>
          <w:szCs w:val="24"/>
          <w:lang w:val="en-GB"/>
        </w:rPr>
        <w:t xml:space="preserve"> (2024).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The Rise of Influencer Marketing in the Hospitality Industry</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Social Hospitality. Available at: </w:t>
      </w:r>
      <w:hyperlink r:id="R5b669a6408114846">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https://socialhospitality.com/2024/06/the-rise-of-influencer-marketing-in-the-hospitality-industry/</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7C8A5EDF" w14:textId="01FCD7BA">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Staff, L. (2015).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Marriott to Immerse Guests in Virtual Reality</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LODGING Magazine. Available at: </w:t>
      </w:r>
      <w:hyperlink r:id="Ra1aba8bd57964732">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https://lodgingmagazine.com/marriott-to-immerse-guests-in-virtual-reality/</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01AC86B8" w14:textId="28F7A917">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Stephens, K. (2023).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A comprehensive guide to the hotel customer data platform | By Karen Stephens</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Hospitality Net. Available at: </w:t>
      </w:r>
      <w:hyperlink r:id="Rf0131151f488438f">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https://www.hospitalitynet.org/opinion/4119485.html</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593D013C" w14:textId="11F8E300">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Sullivan, E. (2017).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Marriott Exalts Humanity with the Golden Rule</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Edward S. Sullivan. Available at: </w:t>
      </w:r>
      <w:hyperlink r:id="Re624a2e800ed4185">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https://edwardsulliv.wordpress.com/2017/08/15/marriott-exalts-humanity-with-the-golden-rule/</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4BBF2BF4" w14:textId="200A5009">
      <w:pPr>
        <w:spacing w:before="0" w:beforeAutospacing="off" w:after="240" w:afterAutospacing="off" w:line="360" w:lineRule="auto"/>
        <w:jc w:val="both"/>
        <w:rPr>
          <w:rFonts w:ascii="Calibri" w:hAnsi="Calibri" w:eastAsia="Calibri" w:cs="Calibri" w:asciiTheme="minorAscii" w:hAnsiTheme="minorAscii" w:eastAsiaTheme="minorAscii" w:cstheme="minorAscii"/>
          <w:noProof w:val="0"/>
          <w:sz w:val="24"/>
          <w:szCs w:val="24"/>
          <w:lang w:val="en-GB"/>
        </w:rPr>
      </w:pPr>
      <w:r w:rsidRPr="7B999837" w:rsidR="7B999837">
        <w:rPr>
          <w:rFonts w:ascii="Calibri" w:hAnsi="Calibri" w:eastAsia="Calibri" w:cs="Calibri" w:asciiTheme="minorAscii" w:hAnsiTheme="minorAscii" w:eastAsiaTheme="minorAscii" w:cstheme="minorAscii"/>
          <w:noProof w:val="0"/>
          <w:sz w:val="24"/>
          <w:szCs w:val="24"/>
          <w:lang w:val="en-GB"/>
        </w:rPr>
        <w:t xml:space="preserve">TBH, T. (2023). Marketing Strategies and Marketing Mix of Marriott.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The Brand Hopper</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10 Dec. Available at: </w:t>
      </w:r>
      <w:hyperlink w:anchor="3_Strategic_Partnerships" r:id="R517b21c2ffe34452">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https://thebrandhopper.com/2023/12/10/marketing-strategies-and-marketing-mix-of-marriott/#3_Strategic_Partnerships</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5CE067E8" w14:textId="1E7C4836">
      <w:pPr>
        <w:spacing w:before="0" w:beforeAutospacing="off" w:after="240" w:afterAutospacing="off" w:line="360" w:lineRule="auto"/>
        <w:jc w:val="both"/>
      </w:pPr>
      <w:r w:rsidRPr="7B999837" w:rsidR="7B999837">
        <w:rPr>
          <w:rFonts w:ascii="Calibri" w:hAnsi="Calibri" w:eastAsia="Calibri" w:cs="Calibri" w:asciiTheme="minorAscii" w:hAnsiTheme="minorAscii" w:eastAsiaTheme="minorAscii" w:cstheme="minorAscii"/>
          <w:noProof w:val="0"/>
          <w:sz w:val="24"/>
          <w:szCs w:val="24"/>
          <w:lang w:val="en-GB"/>
        </w:rPr>
        <w:t xml:space="preserve">Thomlinson, F. (2024). </w:t>
      </w:r>
      <w:r w:rsidRPr="7B999837" w:rsidR="7B999837">
        <w:rPr>
          <w:rFonts w:ascii="Calibri" w:hAnsi="Calibri" w:eastAsia="Calibri" w:cs="Calibri" w:asciiTheme="minorAscii" w:hAnsiTheme="minorAscii" w:eastAsiaTheme="minorAscii" w:cstheme="minorAscii"/>
          <w:i w:val="1"/>
          <w:iCs w:val="1"/>
          <w:noProof w:val="0"/>
          <w:sz w:val="24"/>
          <w:szCs w:val="24"/>
          <w:lang w:val="en-GB"/>
        </w:rPr>
        <w:t>12 key trends shaping the hospitality industry in 2024</w:t>
      </w:r>
      <w:r w:rsidRPr="7B999837" w:rsidR="7B999837">
        <w:rPr>
          <w:rFonts w:ascii="Calibri" w:hAnsi="Calibri" w:eastAsia="Calibri" w:cs="Calibri" w:asciiTheme="minorAscii" w:hAnsiTheme="minorAscii" w:eastAsiaTheme="minorAscii" w:cstheme="minorAscii"/>
          <w:noProof w:val="0"/>
          <w:sz w:val="24"/>
          <w:szCs w:val="24"/>
          <w:lang w:val="en-GB"/>
        </w:rPr>
        <w:t xml:space="preserve">. [online] blog.typsy.com. Available at: </w:t>
      </w:r>
      <w:hyperlink r:id="R9ed74ea80a3b45de">
        <w:r w:rsidRPr="7B999837" w:rsidR="7B999837">
          <w:rPr>
            <w:rStyle w:val="Hyperlink"/>
            <w:rFonts w:ascii="Calibri" w:hAnsi="Calibri" w:eastAsia="Calibri" w:cs="Calibri" w:asciiTheme="minorAscii" w:hAnsiTheme="minorAscii" w:eastAsiaTheme="minorAscii" w:cstheme="minorAscii"/>
            <w:noProof w:val="0"/>
            <w:sz w:val="24"/>
            <w:szCs w:val="24"/>
            <w:lang w:val="en-GB"/>
          </w:rPr>
          <w:t>https://blog.typsy.com/trends-shaping-hospitality-2024</w:t>
        </w:r>
      </w:hyperlink>
      <w:r w:rsidRPr="7B999837" w:rsidR="7B999837">
        <w:rPr>
          <w:rFonts w:ascii="Calibri" w:hAnsi="Calibri" w:eastAsia="Calibri" w:cs="Calibri" w:asciiTheme="minorAscii" w:hAnsiTheme="minorAscii" w:eastAsiaTheme="minorAscii" w:cstheme="minorAscii"/>
          <w:noProof w:val="0"/>
          <w:sz w:val="24"/>
          <w:szCs w:val="24"/>
          <w:lang w:val="en-GB"/>
        </w:rPr>
        <w:t>.</w:t>
      </w:r>
    </w:p>
    <w:p w:rsidR="7B999837" w:rsidP="7B999837" w:rsidRDefault="7B999837" w14:paraId="716AF4C3" w14:textId="167472CD">
      <w:pPr>
        <w:spacing w:line="360" w:lineRule="auto"/>
        <w:jc w:val="both"/>
        <w:rPr>
          <w:sz w:val="24"/>
          <w:szCs w:val="24"/>
        </w:rPr>
      </w:pPr>
    </w:p>
    <w:p w:rsidR="00FA61B3" w:rsidRDefault="00FA61B3" w14:paraId="3D50E1CE" w14:textId="75364781">
      <w:pPr>
        <w:spacing w:line="360" w:lineRule="auto"/>
        <w:jc w:val="both"/>
        <w:rPr>
          <w:sz w:val="24"/>
          <w:szCs w:val="24"/>
        </w:rPr>
      </w:pPr>
    </w:p>
    <w:p w:rsidR="00F5488B" w:rsidRDefault="00F5488B" w14:paraId="3E62088A" w14:textId="51EE6688">
      <w:pPr>
        <w:spacing w:line="360" w:lineRule="auto"/>
        <w:jc w:val="both"/>
        <w:rPr>
          <w:sz w:val="24"/>
          <w:szCs w:val="24"/>
        </w:rPr>
      </w:pPr>
    </w:p>
    <w:p w:rsidR="00F5488B" w:rsidRDefault="00F5488B" w14:paraId="41E0456D" w14:textId="53D42E27">
      <w:pPr>
        <w:spacing w:line="360" w:lineRule="auto"/>
        <w:jc w:val="both"/>
        <w:rPr>
          <w:sz w:val="24"/>
          <w:szCs w:val="24"/>
        </w:rPr>
      </w:pPr>
    </w:p>
    <w:p w:rsidR="00F5488B" w:rsidRDefault="00F5488B" w14:paraId="0DFB79EB" w14:textId="0380E77E">
      <w:pPr>
        <w:spacing w:line="360" w:lineRule="auto"/>
        <w:jc w:val="both"/>
        <w:rPr>
          <w:sz w:val="24"/>
          <w:szCs w:val="24"/>
        </w:rPr>
      </w:pPr>
    </w:p>
    <w:p w:rsidR="00F5488B" w:rsidRDefault="00F5488B" w14:paraId="033D8C51" w14:textId="6B3CB419">
      <w:pPr>
        <w:spacing w:line="360" w:lineRule="auto"/>
        <w:jc w:val="both"/>
        <w:rPr>
          <w:sz w:val="24"/>
          <w:szCs w:val="24"/>
        </w:rPr>
      </w:pPr>
    </w:p>
    <w:p w:rsidR="00F5488B" w:rsidRDefault="00F5488B" w14:paraId="1FA37163" w14:textId="5C419BE9">
      <w:pPr>
        <w:spacing w:line="360" w:lineRule="auto"/>
        <w:jc w:val="both"/>
        <w:rPr>
          <w:sz w:val="24"/>
          <w:szCs w:val="24"/>
        </w:rPr>
      </w:pPr>
    </w:p>
    <w:p w:rsidR="00F5488B" w:rsidRDefault="00F5488B" w14:paraId="5C071548" w14:textId="16C84A9E">
      <w:pPr>
        <w:spacing w:line="360" w:lineRule="auto"/>
        <w:jc w:val="both"/>
        <w:rPr>
          <w:sz w:val="24"/>
          <w:szCs w:val="24"/>
        </w:rPr>
      </w:pPr>
    </w:p>
    <w:p w:rsidR="00F5488B" w:rsidRDefault="00F5488B" w14:paraId="1CE3529D" w14:textId="57E501E3">
      <w:pPr>
        <w:spacing w:line="360" w:lineRule="auto"/>
        <w:jc w:val="both"/>
        <w:rPr>
          <w:sz w:val="24"/>
          <w:szCs w:val="24"/>
        </w:rPr>
      </w:pPr>
    </w:p>
    <w:p w:rsidR="00F5488B" w:rsidRDefault="00F5488B" w14:paraId="07864BCB" w14:textId="4616548E">
      <w:pPr>
        <w:spacing w:line="360" w:lineRule="auto"/>
        <w:jc w:val="both"/>
        <w:rPr>
          <w:sz w:val="24"/>
          <w:szCs w:val="24"/>
        </w:rPr>
      </w:pPr>
    </w:p>
    <w:p w:rsidR="00FA61B3" w:rsidP="009B5593" w:rsidRDefault="00FA61B3" w14:paraId="4B5C3B17" w14:textId="1A16CF3A">
      <w:pPr>
        <w:pBdr>
          <w:top w:val="nil"/>
          <w:left w:val="nil"/>
          <w:bottom w:val="nil"/>
          <w:right w:val="nil"/>
          <w:between w:val="nil"/>
        </w:pBdr>
        <w:spacing w:after="0" w:line="360" w:lineRule="auto"/>
        <w:rPr>
          <w:rFonts w:ascii="Times New Roman" w:hAnsi="Times New Roman" w:eastAsia="Times New Roman" w:cs="Times New Roman"/>
          <w:b/>
          <w:color w:val="000000"/>
        </w:rPr>
      </w:pPr>
      <w:bookmarkStart w:name="_heading=h.3dy6vkm" w:colFirst="0" w:colLast="0" w:id="8"/>
      <w:bookmarkEnd w:id="8"/>
    </w:p>
    <w:sectPr w:rsidR="00FA61B3">
      <w:footerReference w:type="default" r:id="rId16"/>
      <w:pgSz w:w="11906" w:h="16838"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551D0" w:rsidRDefault="008551D0" w14:paraId="27556F4D" w14:textId="77777777">
      <w:pPr>
        <w:spacing w:after="0" w:line="240" w:lineRule="auto"/>
      </w:pPr>
      <w:r>
        <w:separator/>
      </w:r>
    </w:p>
  </w:endnote>
  <w:endnote w:type="continuationSeparator" w:id="0">
    <w:p w:rsidR="008551D0" w:rsidRDefault="008551D0" w14:paraId="5257999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61B3" w:rsidRDefault="00035F87" w14:paraId="2061BC1D" w14:textId="77777777">
    <w:pPr>
      <w:pBdr>
        <w:top w:val="nil"/>
        <w:left w:val="nil"/>
        <w:bottom w:val="nil"/>
        <w:right w:val="nil"/>
        <w:between w:val="nil"/>
      </w:pBdr>
      <w:tabs>
        <w:tab w:val="center" w:pos="4513"/>
        <w:tab w:val="right" w:pos="9026"/>
      </w:tabs>
      <w:spacing w:after="0" w:line="240" w:lineRule="auto"/>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F5488B">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F5488B">
      <w:rPr>
        <w:b/>
        <w:noProof/>
        <w:color w:val="000000"/>
        <w:sz w:val="24"/>
        <w:szCs w:val="24"/>
      </w:rPr>
      <w:t>2</w:t>
    </w:r>
    <w:r>
      <w:rPr>
        <w:b/>
        <w:color w:val="000000"/>
        <w:sz w:val="24"/>
        <w:szCs w:val="24"/>
      </w:rPr>
      <w:fldChar w:fldCharType="end"/>
    </w:r>
  </w:p>
  <w:p w:rsidR="00FA61B3" w:rsidRDefault="00FA61B3" w14:paraId="607A7694" w14:textId="7777777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551D0" w:rsidRDefault="008551D0" w14:paraId="6E881B8C" w14:textId="77777777">
      <w:pPr>
        <w:spacing w:after="0" w:line="240" w:lineRule="auto"/>
      </w:pPr>
      <w:r>
        <w:separator/>
      </w:r>
    </w:p>
  </w:footnote>
  <w:footnote w:type="continuationSeparator" w:id="0">
    <w:p w:rsidR="008551D0" w:rsidRDefault="008551D0" w14:paraId="698FCF7D"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mg1aCDuCpDWu2I" int2:id="pni7rrIZ">
      <int2:state int2:type="AugLoop_Text_Critique" int2:value="Rejected"/>
    </int2:textHash>
    <int2:textHash int2:hashCode="KP5i+JlzouKrbU" int2:id="t8CtmSCh">
      <int2:state int2:type="AugLoop_Text_Critique" int2:value="Rejected"/>
    </int2:textHash>
    <int2:textHash int2:hashCode="EU9zh88n6X6wI/" int2:id="wDuP2OD0">
      <int2:state int2:type="AugLoop_Text_Critique" int2:value="Rejected"/>
    </int2:textHash>
    <int2:textHash int2:hashCode="cW+sOcsKtBl5BO" int2:id="mBUxsEho">
      <int2:state int2:type="AugLoop_Text_Critique" int2:value="Rejected"/>
    </int2:textHash>
    <int2:textHash int2:hashCode="aPBP1D5l8KbOFv" int2:id="pbFie0Og">
      <int2:state int2:type="AugLoop_Text_Critique" int2:value="Rejected"/>
    </int2:textHash>
    <int2:textHash int2:hashCode="uQ1zYmA0YMRBtt" int2:id="NYXcPNGP">
      <int2:state int2:type="AugLoop_Text_Critique" int2:value="Rejected"/>
    </int2:textHash>
    <int2:textHash int2:hashCode="g2IlGE2cSCA6q5" int2:id="o9dLOQ3L">
      <int2:state int2:type="AugLoop_Text_Critique" int2:value="Rejected"/>
    </int2:textHash>
    <int2:textHash int2:hashCode="An8lGM71Zqy7JA" int2:id="H9R34La5">
      <int2:state int2:type="AugLoop_Text_Critique" int2:value="Rejected"/>
    </int2:textHash>
    <int2:textHash int2:hashCode="83x87tIfQ0VBpg" int2:id="ZndPnOPk">
      <int2:state int2:type="AugLoop_Text_Critique" int2:value="Rejected"/>
    </int2:textHash>
    <int2:textHash int2:hashCode="j1/hML1r4QAHdu" int2:id="LhuJAKT9">
      <int2:state int2:type="AugLoop_Text_Critique" int2:value="Rejected"/>
    </int2:textHash>
    <int2:textHash int2:hashCode="uSB4fYf5UqVrRv" int2:id="NSa4vyuJ">
      <int2:state int2:type="AugLoop_Text_Critique" int2:value="Rejected"/>
    </int2:textHash>
    <int2:textHash int2:hashCode="l8BjfIvHHQahnz" int2:id="3sdIPC92">
      <int2:state int2:type="AugLoop_Text_Critique" int2:value="Rejected"/>
    </int2:textHash>
    <int2:textHash int2:hashCode="DTTcwT7Vnu94an" int2:id="PPNMGNNe">
      <int2:state int2:type="AugLoop_Text_Critique" int2:value="Rejected"/>
    </int2:textHash>
    <int2:bookmark int2:bookmarkName="_Int_Nym2NMnX" int2:invalidationBookmarkName="" int2:hashCode="0jx40TqDNypX8J" int2:id="uPH0OxUU">
      <int2:state int2:type="AugLoop_Text_Critique" int2:value="Rejected"/>
    </int2:bookmark>
    <int2:bookmark int2:bookmarkName="_Int_d475Zcyx" int2:invalidationBookmarkName="" int2:hashCode="Uzp5OH9w+wqWrK" int2:id="55hRvhTv">
      <int2:state int2:type="AugLoop_Text_Critique" int2:value="Rejected"/>
    </int2:bookmark>
    <int2:bookmark int2:bookmarkName="_Int_YM0c3vEw" int2:invalidationBookmarkName="" int2:hashCode="xaFgF/8icc6E82" int2:id="PfPTQkgT">
      <int2:state int2:type="AugLoop_Text_Critique" int2:value="Rejected"/>
    </int2:bookmark>
    <int2:bookmark int2:bookmarkName="_Int_V8jZKH8C" int2:invalidationBookmarkName="" int2:hashCode="xaFgF/8icc6E82" int2:id="5Mgr0kPd">
      <int2:state int2:type="AugLoop_Text_Critique" int2:value="Rejected"/>
    </int2:bookmark>
    <int2:bookmark int2:bookmarkName="_Int_2VUBKYCM" int2:invalidationBookmarkName="" int2:hashCode="xaFgF/8icc6E82" int2:id="opGYIP60">
      <int2:state int2:type="AugLoop_Text_Critique" int2:value="Rejected"/>
    </int2:bookmark>
    <int2:bookmark int2:bookmarkName="_Int_b9Ji7u7l" int2:invalidationBookmarkName="" int2:hashCode="xaFgF/8icc6E82" int2:id="3Nccs49E">
      <int2:state int2:type="AugLoop_Text_Critique" int2:value="Rejected"/>
    </int2:bookmark>
    <int2:bookmark int2:bookmarkName="_Int_K3OEQyJy" int2:invalidationBookmarkName="" int2:hashCode="e0A+NpB+d0vKqm" int2:id="K7ekXEoR">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790B"/>
    <w:multiLevelType w:val="multilevel"/>
    <w:tmpl w:val="F5AEB264"/>
    <w:lvl w:ilvl="0">
      <w:start w:val="1"/>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1" w15:restartNumberingAfterBreak="0">
    <w:nsid w:val="08B53152"/>
    <w:multiLevelType w:val="multilevel"/>
    <w:tmpl w:val="8FBA5B0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 w15:restartNumberingAfterBreak="0">
    <w:nsid w:val="11936DD6"/>
    <w:multiLevelType w:val="multilevel"/>
    <w:tmpl w:val="062E60D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1BC93363"/>
    <w:multiLevelType w:val="multilevel"/>
    <w:tmpl w:val="3C90C14A"/>
    <w:lvl w:ilvl="0">
      <w:start w:val="4"/>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1F1D59AD"/>
    <w:multiLevelType w:val="multilevel"/>
    <w:tmpl w:val="21F65F6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4A0D2B5F"/>
    <w:multiLevelType w:val="multilevel"/>
    <w:tmpl w:val="1E6A4AD2"/>
    <w:lvl w:ilvl="0">
      <w:start w:val="1"/>
      <w:numFmt w:val="bullet"/>
      <w:lvlText w:val="-"/>
      <w:lvlJc w:val="left"/>
      <w:pPr>
        <w:ind w:left="720" w:hanging="360"/>
      </w:pPr>
      <w:rPr>
        <w:rFonts w:ascii="Calibri" w:hAnsi="Calibri" w:eastAsia="Calibri" w:cs="Calibri"/>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15:restartNumberingAfterBreak="0">
    <w:nsid w:val="4D7A0BE9"/>
    <w:multiLevelType w:val="multilevel"/>
    <w:tmpl w:val="485E8DCE"/>
    <w:lvl w:ilvl="0">
      <w:start w:val="1"/>
      <w:numFmt w:val="bullet"/>
      <w:lvlText w:val="-"/>
      <w:lvlJc w:val="left"/>
      <w:pPr>
        <w:ind w:left="720" w:hanging="360"/>
      </w:pPr>
      <w:rPr>
        <w:rFonts w:ascii="Calibri" w:hAnsi="Calibri" w:eastAsia="Calibri" w:cs="Calibri"/>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7" w15:restartNumberingAfterBreak="0">
    <w:nsid w:val="4F122BF6"/>
    <w:multiLevelType w:val="hybridMultilevel"/>
    <w:tmpl w:val="55BA27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C97773"/>
    <w:multiLevelType w:val="multilevel"/>
    <w:tmpl w:val="9456455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9" w15:restartNumberingAfterBreak="0">
    <w:nsid w:val="76F31066"/>
    <w:multiLevelType w:val="multilevel"/>
    <w:tmpl w:val="9044EAD2"/>
    <w:lvl w:ilvl="0">
      <w:start w:val="1"/>
      <w:numFmt w:val="bullet"/>
      <w:lvlText w:val="-"/>
      <w:lvlJc w:val="left"/>
      <w:pPr>
        <w:ind w:left="720" w:hanging="360"/>
      </w:pPr>
      <w:rPr>
        <w:rFonts w:ascii="Calibri" w:hAnsi="Calibri" w:eastAsia="Calibri" w:cs="Calibri"/>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735666628">
    <w:abstractNumId w:val="6"/>
  </w:num>
  <w:num w:numId="2" w16cid:durableId="1856192109">
    <w:abstractNumId w:val="5"/>
  </w:num>
  <w:num w:numId="3" w16cid:durableId="1661956429">
    <w:abstractNumId w:val="9"/>
  </w:num>
  <w:num w:numId="4" w16cid:durableId="797845359">
    <w:abstractNumId w:val="1"/>
  </w:num>
  <w:num w:numId="5" w16cid:durableId="1645741439">
    <w:abstractNumId w:val="0"/>
  </w:num>
  <w:num w:numId="6" w16cid:durableId="1937788252">
    <w:abstractNumId w:val="3"/>
  </w:num>
  <w:num w:numId="7" w16cid:durableId="274025610">
    <w:abstractNumId w:val="8"/>
  </w:num>
  <w:num w:numId="8" w16cid:durableId="2130463474">
    <w:abstractNumId w:val="2"/>
  </w:num>
  <w:num w:numId="9" w16cid:durableId="506210012">
    <w:abstractNumId w:val="4"/>
  </w:num>
  <w:num w:numId="10" w16cid:durableId="612831363">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61B3"/>
    <w:rsid w:val="00011D54"/>
    <w:rsid w:val="00035F87"/>
    <w:rsid w:val="000B798D"/>
    <w:rsid w:val="00102FC5"/>
    <w:rsid w:val="00152822"/>
    <w:rsid w:val="001618F2"/>
    <w:rsid w:val="00332DEC"/>
    <w:rsid w:val="00492114"/>
    <w:rsid w:val="006E2BBE"/>
    <w:rsid w:val="008551D0"/>
    <w:rsid w:val="008F6D06"/>
    <w:rsid w:val="00944462"/>
    <w:rsid w:val="009B5593"/>
    <w:rsid w:val="00A02444"/>
    <w:rsid w:val="00AC40E3"/>
    <w:rsid w:val="00B505B4"/>
    <w:rsid w:val="00BD15A2"/>
    <w:rsid w:val="00BF45DF"/>
    <w:rsid w:val="00C94504"/>
    <w:rsid w:val="00CA5A1A"/>
    <w:rsid w:val="00CD19B2"/>
    <w:rsid w:val="00D81D9C"/>
    <w:rsid w:val="00F5488B"/>
    <w:rsid w:val="00FA61B3"/>
    <w:rsid w:val="00FC0475"/>
    <w:rsid w:val="00FD418D"/>
    <w:rsid w:val="7B999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69CB2"/>
  <w15:docId w15:val="{82C74006-8D58-4854-A09F-CADABE2AB8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45FF8"/>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894F75"/>
    <w:pPr>
      <w:tabs>
        <w:tab w:val="center" w:pos="4513"/>
        <w:tab w:val="right" w:pos="9026"/>
      </w:tabs>
      <w:spacing w:after="0" w:line="240" w:lineRule="auto"/>
    </w:pPr>
  </w:style>
  <w:style w:type="character" w:styleId="HeaderChar" w:customStyle="1">
    <w:name w:val="Header Char"/>
    <w:basedOn w:val="DefaultParagraphFont"/>
    <w:link w:val="Header"/>
    <w:uiPriority w:val="99"/>
    <w:rsid w:val="00894F75"/>
  </w:style>
  <w:style w:type="paragraph" w:styleId="Footer">
    <w:name w:val="footer"/>
    <w:basedOn w:val="Normal"/>
    <w:link w:val="FooterChar"/>
    <w:uiPriority w:val="99"/>
    <w:unhideWhenUsed/>
    <w:rsid w:val="00894F75"/>
    <w:pPr>
      <w:tabs>
        <w:tab w:val="center" w:pos="4513"/>
        <w:tab w:val="right" w:pos="9026"/>
      </w:tabs>
      <w:spacing w:after="0" w:line="240" w:lineRule="auto"/>
    </w:pPr>
  </w:style>
  <w:style w:type="character" w:styleId="FooterChar" w:customStyle="1">
    <w:name w:val="Footer Char"/>
    <w:basedOn w:val="DefaultParagraphFont"/>
    <w:link w:val="Footer"/>
    <w:uiPriority w:val="99"/>
    <w:rsid w:val="00894F75"/>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894F75"/>
    <w:pPr>
      <w:autoSpaceDE w:val="0"/>
      <w:autoSpaceDN w:val="0"/>
      <w:adjustRightInd w:val="0"/>
      <w:spacing w:after="0" w:line="360" w:lineRule="auto"/>
      <w:ind w:left="851"/>
      <w:jc w:val="both"/>
    </w:pPr>
    <w:rPr>
      <w:rFonts w:ascii="Verdana" w:hAnsi="Verdana" w:eastAsia="Times New Roman" w:cs="Times New Roman"/>
      <w:sz w:val="18"/>
      <w:szCs w:val="24"/>
    </w:rPr>
  </w:style>
  <w:style w:type="character" w:styleId="NormalIndentChar" w:customStyle="1">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894F75"/>
    <w:rPr>
      <w:rFonts w:ascii="Verdana" w:hAnsi="Verdana" w:eastAsia="Times New Roman" w:cs="Times New Roman"/>
      <w:sz w:val="18"/>
      <w:szCs w:val="24"/>
    </w:rPr>
  </w:style>
  <w:style w:type="paragraph" w:styleId="NoSpacing">
    <w:name w:val="No Spacing"/>
    <w:uiPriority w:val="1"/>
    <w:qFormat/>
    <w:rsid w:val="00894F75"/>
    <w:pPr>
      <w:spacing w:after="0" w:line="240" w:lineRule="auto"/>
    </w:pPr>
  </w:style>
  <w:style w:type="character" w:styleId="Hyperlink">
    <w:name w:val="Hyperlink"/>
    <w:basedOn w:val="DefaultParagraphFont"/>
    <w:uiPriority w:val="99"/>
    <w:unhideWhenUsed/>
    <w:rsid w:val="0031551E"/>
    <w:rPr>
      <w:color w:val="0563C1" w:themeColor="hyperlink"/>
      <w:u w:val="single"/>
    </w:rPr>
  </w:style>
  <w:style w:type="character" w:styleId="UnresolvedMention">
    <w:name w:val="Unresolved Mention"/>
    <w:basedOn w:val="DefaultParagraphFont"/>
    <w:uiPriority w:val="99"/>
    <w:semiHidden/>
    <w:unhideWhenUsed/>
    <w:rsid w:val="0031551E"/>
    <w:rPr>
      <w:color w:val="605E5C"/>
      <w:shd w:val="clear" w:color="auto" w:fill="E1DFDD"/>
    </w:rPr>
  </w:style>
  <w:style w:type="paragraph" w:styleId="ListParagraph">
    <w:name w:val="List Paragraph"/>
    <w:basedOn w:val="Normal"/>
    <w:uiPriority w:val="34"/>
    <w:qFormat/>
    <w:rsid w:val="0031551E"/>
    <w:pPr>
      <w:ind w:left="720"/>
      <w:contextualSpacing/>
    </w:pPr>
  </w:style>
  <w:style w:type="paragraph" w:styleId="TOC1">
    <w:name w:val="toc 1"/>
    <w:basedOn w:val="Normal"/>
    <w:next w:val="Normal"/>
    <w:autoRedefine/>
    <w:uiPriority w:val="39"/>
    <w:unhideWhenUsed/>
    <w:rsid w:val="001D1CDA"/>
    <w:pPr>
      <w:autoSpaceDE w:val="0"/>
      <w:autoSpaceDN w:val="0"/>
      <w:adjustRightInd w:val="0"/>
      <w:spacing w:before="120" w:after="120" w:line="480" w:lineRule="auto"/>
      <w:jc w:val="center"/>
    </w:pPr>
    <w:rPr>
      <w:sz w:val="24"/>
      <w:szCs w:val="24"/>
    </w:rPr>
  </w:style>
  <w:style w:type="paragraph" w:styleId="Style1" w:customStyle="1">
    <w:name w:val="Style1"/>
    <w:basedOn w:val="NormalIndent"/>
    <w:link w:val="Style1Char"/>
    <w:qFormat/>
    <w:rsid w:val="00814897"/>
  </w:style>
  <w:style w:type="character" w:styleId="Style1Char" w:customStyle="1">
    <w:name w:val="Style1 Char"/>
    <w:basedOn w:val="NormalIndentChar"/>
    <w:link w:val="Style1"/>
    <w:rsid w:val="00814897"/>
    <w:rPr>
      <w:rFonts w:ascii="Verdana" w:hAnsi="Verdana" w:eastAsia="Times New Roman" w:cs="Times New Roman"/>
      <w:sz w:val="18"/>
      <w:szCs w:val="24"/>
    </w:rPr>
  </w:style>
  <w:style w:type="character" w:styleId="Heading1Char" w:customStyle="1">
    <w:name w:val="Heading 1 Char"/>
    <w:basedOn w:val="DefaultParagraphFont"/>
    <w:link w:val="Heading1"/>
    <w:uiPriority w:val="9"/>
    <w:rsid w:val="00245FF8"/>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245FF8"/>
    <w:pPr>
      <w:outlineLvl w:val="9"/>
    </w:pPr>
    <w:rPr>
      <w:lang w:val="en-US"/>
    </w:rPr>
  </w:style>
  <w:style w:type="character" w:styleId="FollowedHyperlink">
    <w:name w:val="FollowedHyperlink"/>
    <w:basedOn w:val="DefaultParagraphFont"/>
    <w:uiPriority w:val="99"/>
    <w:semiHidden/>
    <w:unhideWhenUsed/>
    <w:rsid w:val="00BC603D"/>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paragraph" w:styleId="paragraph" w:customStyle="true">
    <w:uiPriority w:val="1"/>
    <w:name w:val="paragraph"/>
    <w:basedOn w:val="Normal"/>
    <w:rsid w:val="7B999837"/>
    <w:rPr>
      <w:rFonts w:ascii="Times New Roman" w:hAnsi="Times New Roman" w:eastAsia="Times New Roman" w:cs="Times New Roman" w:asciiTheme="minorAscii" w:hAnsiTheme="minorAscii" w:eastAsiaTheme="minorAscii" w:cstheme="minorBidi"/>
      <w:sz w:val="24"/>
      <w:szCs w:val="24"/>
      <w:lang w:val="en-GB" w:eastAsia="en-GB" w:bidi="ar-SA"/>
    </w:rPr>
    <w:pPr>
      <w:spacing w:beforeAutospacing="on" w:after="160" w:afterAutospacing="on" w:line="240" w:lineRule="auto"/>
    </w:p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881124">
      <w:bodyDiv w:val="1"/>
      <w:marLeft w:val="0"/>
      <w:marRight w:val="0"/>
      <w:marTop w:val="0"/>
      <w:marBottom w:val="0"/>
      <w:divBdr>
        <w:top w:val="none" w:sz="0" w:space="0" w:color="auto"/>
        <w:left w:val="none" w:sz="0" w:space="0" w:color="auto"/>
        <w:bottom w:val="none" w:sz="0" w:space="0" w:color="auto"/>
        <w:right w:val="none" w:sz="0" w:space="0" w:color="auto"/>
      </w:divBdr>
      <w:divsChild>
        <w:div w:id="1487163842">
          <w:marLeft w:val="0"/>
          <w:marRight w:val="0"/>
          <w:marTop w:val="0"/>
          <w:marBottom w:val="0"/>
          <w:divBdr>
            <w:top w:val="none" w:sz="0" w:space="0" w:color="auto"/>
            <w:left w:val="none" w:sz="0" w:space="0" w:color="auto"/>
            <w:bottom w:val="none" w:sz="0" w:space="0" w:color="auto"/>
            <w:right w:val="none" w:sz="0" w:space="0" w:color="auto"/>
          </w:divBdr>
        </w:div>
      </w:divsChild>
    </w:div>
    <w:div w:id="508104628">
      <w:bodyDiv w:val="1"/>
      <w:marLeft w:val="0"/>
      <w:marRight w:val="0"/>
      <w:marTop w:val="0"/>
      <w:marBottom w:val="0"/>
      <w:divBdr>
        <w:top w:val="none" w:sz="0" w:space="0" w:color="auto"/>
        <w:left w:val="none" w:sz="0" w:space="0" w:color="auto"/>
        <w:bottom w:val="none" w:sz="0" w:space="0" w:color="auto"/>
        <w:right w:val="none" w:sz="0" w:space="0" w:color="auto"/>
      </w:divBdr>
    </w:div>
    <w:div w:id="569771308">
      <w:bodyDiv w:val="1"/>
      <w:marLeft w:val="0"/>
      <w:marRight w:val="0"/>
      <w:marTop w:val="0"/>
      <w:marBottom w:val="0"/>
      <w:divBdr>
        <w:top w:val="none" w:sz="0" w:space="0" w:color="auto"/>
        <w:left w:val="none" w:sz="0" w:space="0" w:color="auto"/>
        <w:bottom w:val="none" w:sz="0" w:space="0" w:color="auto"/>
        <w:right w:val="none" w:sz="0" w:space="0" w:color="auto"/>
      </w:divBdr>
      <w:divsChild>
        <w:div w:id="146172882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contentmarketinginstitute.com/articles/marriott-influencer-marketing/" TargetMode="External" Id="R9c72eb800b2e4505" /><Relationship Type="http://schemas.openxmlformats.org/officeDocument/2006/relationships/hyperlink" Target="https://www.hotelmanagement.net/tech/how-hospitality-industry-using-ar-vr-guest-experience" TargetMode="External" Id="Rec52908291b741c8" /><Relationship Type="http://schemas.openxmlformats.org/officeDocument/2006/relationships/hyperlink" Target="https://www.linkedin.com/pulse/how-marriott-indyplace-uses-vr-engage-its-guests-three-bybee-cpa/" TargetMode="External" Id="R96a6b2b9308d45d8" /><Relationship Type="http://schemas.openxmlformats.org/officeDocument/2006/relationships/hyperlink" Target="https://www.cbre.com/insights/briefs/investing-in-training-hotel-employees" TargetMode="External" Id="R948324f8e47640c2" /><Relationship Type="http://schemas.openxmlformats.org/officeDocument/2006/relationships/hyperlink" Target="https://business.cornell.edu/hub/2021/10/06/sustainability-in-the-hospitality-industry-challenges-and-opportunities/" TargetMode="External" Id="Rc4107b5ac972494f" /><Relationship Type="http://schemas.openxmlformats.org/officeDocument/2006/relationships/hyperlink" Target="https://www.linkedin.com/pulse/staff-training-development-hospitality-investing-your-team/" TargetMode="External" Id="Rbd35dc47a44043f9" /><Relationship Type="http://schemas.openxmlformats.org/officeDocument/2006/relationships/hyperlink" Target="https://hospitalityinsights.ehl.edu/hospitality-industry-trends" TargetMode="External" Id="Rf85b5c08cab049f0" /><Relationship Type="http://schemas.openxmlformats.org/officeDocument/2006/relationships/hyperlink" Target="https://blog.giift.com/gamification-loyalty-programs/" TargetMode="External" Id="R44dc1fc6eb5e41ca" /><Relationship Type="http://schemas.openxmlformats.org/officeDocument/2006/relationships/hyperlink" Target="https://hoteltechreport.com/news/ai-in-hospitality" TargetMode="External" Id="R79fc6487c6674a9a" /><Relationship Type="http://schemas.openxmlformats.org/officeDocument/2006/relationships/hyperlink" Target="https://hoteltechreport.com/news/hotel-digital-marketing" TargetMode="External" Id="Rf660941a9c6e4074" /><Relationship Type="http://schemas.openxmlformats.org/officeDocument/2006/relationships/hyperlink" Target="https://www.hotelchamp.com/blog/5-reasons-hotels-engage-local-community" TargetMode="External" Id="R195e3dd108444825" /><Relationship Type="http://schemas.openxmlformats.org/officeDocument/2006/relationships/hyperlink" Target="https://mascola.com/blog/user-generated-content-for-luxury-hotels/" TargetMode="External" Id="Rf4e2b63d59f5416c" /><Relationship Type="http://schemas.openxmlformats.org/officeDocument/2006/relationships/hyperlink" Target="https://www.marriott.com/marriottassets/marriott/LHRHR/PDF/LHRHR_Sustainable_Initiatives.pdf" TargetMode="External" Id="R2a7b7631158740ad" /><Relationship Type="http://schemas.openxmlformats.org/officeDocument/2006/relationships/hyperlink" Target="https://news.marriott.com/" TargetMode="External" Id="Rb44c1099892141a6" /><Relationship Type="http://schemas.openxmlformats.org/officeDocument/2006/relationships/hyperlink" Target="https://serve360.marriott.com/" TargetMode="External" Id="R59ad140b4a224bad" /><Relationship Type="http://schemas.openxmlformats.org/officeDocument/2006/relationships/hyperlink" Target="https://serve360.marriott.com/empower/?clickref=1101lyIcLIdP&amp;aff=MARWW&amp;affname=1101l15926&amp;co=WW&amp;nt=PH" TargetMode="External" Id="Rbb3fec9ffd3c4974" /><Relationship Type="http://schemas.openxmlformats.org/officeDocument/2006/relationships/hyperlink" Target="https://www.instagram.com/marriottintl/" TargetMode="External" Id="R49623ead1df14b32" /><Relationship Type="http://schemas.openxmlformats.org/officeDocument/2006/relationships/hyperlink" Target="https://serve360.marriott.com/sustain/" TargetMode="External" Id="Rafb267aeef5b4bff" /><Relationship Type="http://schemas.openxmlformats.org/officeDocument/2006/relationships/hyperlink" Target="https://www.revfine.com/hospitality-marketing/" TargetMode="External" Id="R18fd08afd3604cdc" /><Relationship Type="http://schemas.openxmlformats.org/officeDocument/2006/relationships/hyperlink" Target="https://www.mckinsey.com/~/media/mckinsey/featured%20insights/the%20next%20normal/the%20future%20of%20hotels/the-future-of-hotels-customized-experiences-sustainable-practices-final.pdf" TargetMode="External" Id="R6513315f01fb4d5e" /><Relationship Type="http://schemas.openxmlformats.org/officeDocument/2006/relationships/hyperlink" Target="https://taggbox.com/blog/ugc-for-hospitality-industry/" TargetMode="External" Id="Ra6526bce9d5f4231" /><Relationship Type="http://schemas.openxmlformats.org/officeDocument/2006/relationships/hyperlink" Target="https://www.forbes.com/sites/neilsahota/2024/03/06/ai-in-hospitality-elevating-the-hotel-guest-experience-through-innovation/" TargetMode="External" Id="R40f4e1fbe4114700" /><Relationship Type="http://schemas.openxmlformats.org/officeDocument/2006/relationships/hyperlink" Target="https://www.latterly.org/marriott-marketing-strategy/" TargetMode="External" Id="R8ee93949debe4337" /><Relationship Type="http://schemas.openxmlformats.org/officeDocument/2006/relationships/hyperlink" Target="https://shortyawards.com/16th/marriott-bonvoy-community-management" TargetMode="External" Id="R1a97d57b26c54cc3" /><Relationship Type="http://schemas.openxmlformats.org/officeDocument/2006/relationships/hyperlink" Target="https://www.hospitalitynet.org/explainer/4120392.html" TargetMode="External" Id="R723ea04957934df3" /><Relationship Type="http://schemas.openxmlformats.org/officeDocument/2006/relationships/hyperlink" Target="https://www.socialtables.com/blog/hotel-sales/marriotts-marketing/" TargetMode="External" Id="Rc1b1b8c4038c41ae" /><Relationship Type="http://schemas.openxmlformats.org/officeDocument/2006/relationships/hyperlink" Target="https://socialhospitality.com/2024/06/the-rise-of-influencer-marketing-in-the-hospitality-industry/" TargetMode="External" Id="R5b669a6408114846" /><Relationship Type="http://schemas.openxmlformats.org/officeDocument/2006/relationships/hyperlink" Target="https://lodgingmagazine.com/marriott-to-immerse-guests-in-virtual-reality/" TargetMode="External" Id="Ra1aba8bd57964732" /><Relationship Type="http://schemas.openxmlformats.org/officeDocument/2006/relationships/hyperlink" Target="https://www.hospitalitynet.org/opinion/4119485.html" TargetMode="External" Id="Rf0131151f488438f" /><Relationship Type="http://schemas.openxmlformats.org/officeDocument/2006/relationships/hyperlink" Target="https://edwardsulliv.wordpress.com/2017/08/15/marriott-exalts-humanity-with-the-golden-rule/" TargetMode="External" Id="Re624a2e800ed4185" /><Relationship Type="http://schemas.openxmlformats.org/officeDocument/2006/relationships/hyperlink" Target="https://thebrandhopper.com/2023/12/10/marketing-strategies-and-marketing-mix-of-marriott/" TargetMode="External" Id="R517b21c2ffe34452" /><Relationship Type="http://schemas.openxmlformats.org/officeDocument/2006/relationships/hyperlink" Target="https://blog.typsy.com/trends-shaping-hospitality-2024" TargetMode="External" Id="R9ed74ea80a3b45de" /><Relationship Type="http://schemas.microsoft.com/office/2020/10/relationships/intelligence" Target="intelligence2.xml" Id="R1b26a9f358c548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Yc+jG4KJe32e6ldm2RV8xDmIPQ==">AMUW2mWi/UUygPiIzo+xAWxXBHu2GRQqi7lKUBta5JWz03cbLzFn6rYConhdt1NED6FO1zIWpZSTWyEpy5vAPL8EAv8SPQVpT41b1Sztf1lP5hyG9pEP5oVWKUjiswR4yQdeHofG2qQYz+N5xB9SUhF5eHIfjPplx+CZVRTWsxLqt7xGjFPTbVp2IsW/iGxoClZhjo0Qofe5IwSxzFa2OIE49DcZBiHAqLDS9EdR/fH+Dq+srGWRPJySf/8ELcnm5tsIFOO3ka0B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Cook</dc:creator>
  <keywords/>
  <dc:description/>
  <lastModifiedBy>kevin whitlock</lastModifiedBy>
  <revision>6</revision>
  <dcterms:created xsi:type="dcterms:W3CDTF">2022-11-27T03:10:00.0000000Z</dcterms:created>
  <dcterms:modified xsi:type="dcterms:W3CDTF">2024-07-04T18:40:57.6956247Z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0x010100FD7AA9211839BE4A98E84508561A1038</vt:lpwstr>
  </property>
</Properties>
</file>