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67B3C" w14:textId="77777777" w:rsidR="00B62C34" w:rsidRPr="00A73EFC" w:rsidRDefault="00B62C34" w:rsidP="00B62C34">
      <w:pP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3EF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Contemporary Challenges</w:t>
      </w:r>
    </w:p>
    <w:p w14:paraId="482286D3" w14:textId="77777777" w:rsidR="00B62C34" w:rsidRDefault="00B62C34" w:rsidP="00B62C34">
      <w:pP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C21D89" w14:textId="77777777" w:rsidR="008D4813" w:rsidRPr="00EC29C7" w:rsidRDefault="008D4813" w:rsidP="008D4813">
      <w:pPr>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29C7">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Addressing Mental Health in Schools:</w:t>
      </w:r>
    </w:p>
    <w:p w14:paraId="76F3C30B" w14:textId="57A92081" w:rsidR="008D4813" w:rsidRPr="00EC29C7" w:rsidRDefault="008D4813" w:rsidP="008D4813">
      <w:pPr>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29C7">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Thinking - Stage 5</w:t>
      </w:r>
      <w:r w:rsidR="008E0AE6" w:rsidRPr="00EC29C7">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Test</w:t>
      </w:r>
    </w:p>
    <w:p w14:paraId="76476A1E" w14:textId="77777777" w:rsidR="008D4813" w:rsidRPr="00EC29C7" w:rsidRDefault="008D4813" w:rsidP="008D4813">
      <w:pPr>
        <w:rPr>
          <w:rFonts w:ascii="Times New Roman" w:hAnsi="Times New Roman" w:cs="Times New Roman"/>
          <w:b/>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8D2B46" w14:textId="3420C1D4" w:rsidR="008D4813" w:rsidRPr="00EC29C7" w:rsidRDefault="008D4813" w:rsidP="00B62C34">
      <w:pPr>
        <w:rPr>
          <w:rFonts w:ascii="Times New Roman" w:hAnsi="Times New Roman" w:cs="Times New Roman"/>
          <w:b/>
          <w:i/>
          <w:i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29C7">
        <w:rPr>
          <w:rFonts w:ascii="Times New Roman" w:hAnsi="Times New Roman" w:cs="Times New Roman"/>
          <w:b/>
          <w:i/>
          <w:i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Testing in Schools – an Important Component for Student’s Well Being</w:t>
      </w:r>
    </w:p>
    <w:p w14:paraId="1D056884" w14:textId="77777777" w:rsidR="008D4813" w:rsidRPr="00EB2063" w:rsidRDefault="008D4813" w:rsidP="00B62C34">
      <w:pPr>
        <w:rPr>
          <w:rFonts w:ascii="Times New Roman" w:hAnsi="Times New Roman" w:cs="Times New Roman"/>
          <w:b/>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D50B8" w14:textId="77777777" w:rsidR="008D4813" w:rsidRPr="00EB2063" w:rsidRDefault="008D4813" w:rsidP="00B62C34">
      <w:pP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9B1C86" w14:textId="77777777" w:rsidR="00B62C34" w:rsidRPr="00EB2063" w:rsidRDefault="00B62C34" w:rsidP="00B62C34">
      <w:pP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06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BMSW4007</w:t>
      </w:r>
    </w:p>
    <w:p w14:paraId="2CA232A6" w14:textId="76F0220D" w:rsidR="00B62C34" w:rsidRPr="00EB2063" w:rsidRDefault="00371B02" w:rsidP="00B62C34">
      <w:pP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06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r w:rsidR="00B62C34" w:rsidRPr="00EB206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B206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w:t>
      </w:r>
      <w:r w:rsidR="00B62C34" w:rsidRPr="00EB2063">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p w14:paraId="657DC86B" w14:textId="77777777" w:rsidR="00B62C34" w:rsidRPr="00A73EFC" w:rsidRDefault="00B62C34" w:rsidP="00B62C34">
      <w:pPr>
        <w:rPr>
          <w:rFonts w:ascii="Times New Roman" w:hAnsi="Times New Roman" w:cs="Times New Roman"/>
          <w:b/>
          <w:bCs/>
          <w:sz w:val="36"/>
          <w:szCs w:val="36"/>
        </w:rPr>
      </w:pPr>
      <w:r w:rsidRPr="00A73EFC">
        <w:rPr>
          <w:rFonts w:ascii="Times New Roman" w:hAnsi="Times New Roman" w:cs="Times New Roman"/>
          <w:b/>
          <w:bCs/>
          <w:sz w:val="36"/>
          <w:szCs w:val="36"/>
        </w:rPr>
        <w:t xml:space="preserve">Violeta Alina Moros </w:t>
      </w:r>
    </w:p>
    <w:p w14:paraId="257EA0F7" w14:textId="098361E5" w:rsidR="00B62C34" w:rsidRPr="00A73EFC" w:rsidRDefault="00B62C34" w:rsidP="00B62C34">
      <w:pPr>
        <w:rPr>
          <w:rFonts w:ascii="Times New Roman" w:hAnsi="Times New Roman" w:cs="Times New Roman"/>
          <w:b/>
          <w:bCs/>
          <w:sz w:val="36"/>
          <w:szCs w:val="36"/>
        </w:rPr>
      </w:pPr>
      <w:r w:rsidRPr="00A73EFC">
        <w:rPr>
          <w:rFonts w:ascii="Times New Roman" w:hAnsi="Times New Roman" w:cs="Times New Roman"/>
          <w:b/>
          <w:bCs/>
          <w:sz w:val="36"/>
          <w:szCs w:val="36"/>
        </w:rPr>
        <w:t>221960</w:t>
      </w:r>
      <w:r>
        <w:rPr>
          <w:rFonts w:ascii="Times New Roman" w:hAnsi="Times New Roman" w:cs="Times New Roman"/>
          <w:b/>
          <w:bCs/>
          <w:sz w:val="36"/>
          <w:szCs w:val="36"/>
        </w:rPr>
        <w:t>8</w:t>
      </w:r>
    </w:p>
    <w:p w14:paraId="1D8F2D61" w14:textId="1B05187B" w:rsidR="00B62C34" w:rsidRPr="00A73EFC" w:rsidRDefault="00B62C34" w:rsidP="00B62C34">
      <w:pPr>
        <w:rPr>
          <w:rFonts w:ascii="Times New Roman" w:hAnsi="Times New Roman" w:cs="Times New Roman"/>
          <w:b/>
          <w:bCs/>
          <w:sz w:val="40"/>
          <w:szCs w:val="40"/>
        </w:rPr>
      </w:pPr>
      <w:r>
        <w:rPr>
          <w:rFonts w:ascii="Times New Roman" w:hAnsi="Times New Roman" w:cs="Times New Roman"/>
          <w:b/>
          <w:bCs/>
          <w:sz w:val="36"/>
          <w:szCs w:val="36"/>
        </w:rPr>
        <w:t xml:space="preserve">Word Count: </w:t>
      </w:r>
      <w:r w:rsidR="00D92BED">
        <w:rPr>
          <w:rFonts w:ascii="Times New Roman" w:hAnsi="Times New Roman" w:cs="Times New Roman"/>
          <w:b/>
          <w:bCs/>
          <w:sz w:val="36"/>
          <w:szCs w:val="36"/>
        </w:rPr>
        <w:t>10</w:t>
      </w:r>
      <w:r w:rsidR="006D0E45">
        <w:rPr>
          <w:rFonts w:ascii="Times New Roman" w:hAnsi="Times New Roman" w:cs="Times New Roman"/>
          <w:b/>
          <w:bCs/>
          <w:sz w:val="36"/>
          <w:szCs w:val="36"/>
        </w:rPr>
        <w:t>7</w:t>
      </w:r>
      <w:r w:rsidR="00BD5946">
        <w:rPr>
          <w:rFonts w:ascii="Times New Roman" w:hAnsi="Times New Roman" w:cs="Times New Roman"/>
          <w:b/>
          <w:bCs/>
          <w:sz w:val="36"/>
          <w:szCs w:val="36"/>
        </w:rPr>
        <w:t>8</w:t>
      </w:r>
    </w:p>
    <w:p w14:paraId="18CCA3E1" w14:textId="77777777" w:rsidR="00B62C34" w:rsidRPr="00A73EFC" w:rsidRDefault="00B62C34" w:rsidP="00B62C34">
      <w:pPr>
        <w:rPr>
          <w:rFonts w:ascii="Times New Roman" w:hAnsi="Times New Roman" w:cs="Times New Roman"/>
          <w:b/>
          <w:bCs/>
          <w:sz w:val="40"/>
          <w:szCs w:val="40"/>
        </w:rPr>
      </w:pPr>
    </w:p>
    <w:p w14:paraId="1A20481A" w14:textId="77777777" w:rsidR="00B62C34" w:rsidRDefault="00B62C34" w:rsidP="006B6E78">
      <w:pPr>
        <w:rPr>
          <w:rFonts w:ascii="Times New Roman" w:hAnsi="Times New Roman" w:cs="Times New Roman"/>
          <w:b/>
          <w:bCs/>
          <w:sz w:val="32"/>
          <w:szCs w:val="32"/>
        </w:rPr>
      </w:pPr>
    </w:p>
    <w:p w14:paraId="76BDF59C" w14:textId="77777777" w:rsidR="00B62C34" w:rsidRDefault="00B62C34" w:rsidP="006B6E78">
      <w:pPr>
        <w:rPr>
          <w:rFonts w:ascii="Times New Roman" w:hAnsi="Times New Roman" w:cs="Times New Roman"/>
          <w:b/>
          <w:bCs/>
          <w:sz w:val="32"/>
          <w:szCs w:val="32"/>
        </w:rPr>
      </w:pPr>
    </w:p>
    <w:p w14:paraId="2280568E" w14:textId="77777777" w:rsidR="00B62C34" w:rsidRDefault="00B62C34" w:rsidP="006B6E78">
      <w:pPr>
        <w:rPr>
          <w:rFonts w:ascii="Times New Roman" w:hAnsi="Times New Roman" w:cs="Times New Roman"/>
          <w:b/>
          <w:bCs/>
          <w:sz w:val="32"/>
          <w:szCs w:val="32"/>
        </w:rPr>
      </w:pPr>
    </w:p>
    <w:p w14:paraId="03329DBF" w14:textId="77777777" w:rsidR="00B62C34" w:rsidRDefault="00B62C34" w:rsidP="006B6E78">
      <w:pPr>
        <w:rPr>
          <w:rFonts w:ascii="Times New Roman" w:hAnsi="Times New Roman" w:cs="Times New Roman"/>
          <w:b/>
          <w:bCs/>
          <w:sz w:val="32"/>
          <w:szCs w:val="32"/>
        </w:rPr>
      </w:pPr>
    </w:p>
    <w:p w14:paraId="1D879008" w14:textId="77777777" w:rsidR="00B62C34" w:rsidRDefault="00B62C34" w:rsidP="006B6E78">
      <w:pPr>
        <w:rPr>
          <w:rFonts w:ascii="Times New Roman" w:hAnsi="Times New Roman" w:cs="Times New Roman"/>
          <w:b/>
          <w:bCs/>
          <w:sz w:val="32"/>
          <w:szCs w:val="32"/>
        </w:rPr>
      </w:pPr>
    </w:p>
    <w:p w14:paraId="3875CC73" w14:textId="77777777" w:rsidR="00B62C34" w:rsidRDefault="00B62C34" w:rsidP="006B6E78">
      <w:pPr>
        <w:rPr>
          <w:rFonts w:ascii="Times New Roman" w:hAnsi="Times New Roman" w:cs="Times New Roman"/>
          <w:b/>
          <w:bCs/>
          <w:sz w:val="32"/>
          <w:szCs w:val="32"/>
        </w:rPr>
      </w:pPr>
    </w:p>
    <w:p w14:paraId="6AFBDB12" w14:textId="77777777" w:rsidR="00B62C34" w:rsidRDefault="00B62C34" w:rsidP="006B6E78">
      <w:pPr>
        <w:rPr>
          <w:rFonts w:ascii="Times New Roman" w:hAnsi="Times New Roman" w:cs="Times New Roman"/>
          <w:b/>
          <w:bCs/>
          <w:sz w:val="32"/>
          <w:szCs w:val="32"/>
        </w:rPr>
      </w:pPr>
    </w:p>
    <w:p w14:paraId="168C4C3E" w14:textId="77777777" w:rsidR="00B62C34" w:rsidRDefault="00B62C34" w:rsidP="006B6E78">
      <w:pPr>
        <w:rPr>
          <w:rFonts w:ascii="Times New Roman" w:hAnsi="Times New Roman" w:cs="Times New Roman"/>
          <w:b/>
          <w:bCs/>
          <w:sz w:val="32"/>
          <w:szCs w:val="32"/>
        </w:rPr>
      </w:pPr>
    </w:p>
    <w:p w14:paraId="34AB0506" w14:textId="77777777" w:rsidR="00B62C34" w:rsidRDefault="00B62C34" w:rsidP="006B6E78">
      <w:pPr>
        <w:rPr>
          <w:rFonts w:ascii="Times New Roman" w:hAnsi="Times New Roman" w:cs="Times New Roman"/>
          <w:b/>
          <w:bCs/>
          <w:sz w:val="32"/>
          <w:szCs w:val="32"/>
        </w:rPr>
      </w:pPr>
    </w:p>
    <w:p w14:paraId="4ECF7DA8" w14:textId="77777777" w:rsidR="00B62C34" w:rsidRDefault="00B62C34" w:rsidP="006B6E78">
      <w:pPr>
        <w:rPr>
          <w:rFonts w:ascii="Times New Roman" w:hAnsi="Times New Roman" w:cs="Times New Roman"/>
          <w:b/>
          <w:bCs/>
          <w:sz w:val="32"/>
          <w:szCs w:val="32"/>
        </w:rPr>
      </w:pPr>
    </w:p>
    <w:p w14:paraId="6F5F77D4" w14:textId="77777777" w:rsidR="00B62C34" w:rsidRDefault="00B62C34" w:rsidP="006B6E78">
      <w:pPr>
        <w:rPr>
          <w:rFonts w:ascii="Times New Roman" w:hAnsi="Times New Roman" w:cs="Times New Roman"/>
          <w:b/>
          <w:bCs/>
          <w:sz w:val="32"/>
          <w:szCs w:val="32"/>
        </w:rPr>
      </w:pPr>
    </w:p>
    <w:p w14:paraId="53FEE655" w14:textId="77777777" w:rsidR="00B62C34" w:rsidRDefault="00B62C34" w:rsidP="006B6E78">
      <w:pPr>
        <w:rPr>
          <w:rFonts w:ascii="Times New Roman" w:hAnsi="Times New Roman" w:cs="Times New Roman"/>
          <w:b/>
          <w:bCs/>
          <w:sz w:val="32"/>
          <w:szCs w:val="32"/>
        </w:rPr>
      </w:pPr>
    </w:p>
    <w:sdt>
      <w:sdtPr>
        <w:rPr>
          <w:rFonts w:ascii="Times New Roman" w:eastAsiaTheme="minorEastAsia" w:hAnsi="Times New Roman" w:cs="Times New Roman"/>
          <w:color w:val="auto"/>
          <w:sz w:val="36"/>
          <w:szCs w:val="36"/>
        </w:rPr>
        <w:id w:val="1805127747"/>
        <w:docPartObj>
          <w:docPartGallery w:val="Table of Contents"/>
          <w:docPartUnique/>
        </w:docPartObj>
      </w:sdtPr>
      <w:sdtContent>
        <w:p w14:paraId="2ACB730C" w14:textId="21A443E0" w:rsidR="00B62C34" w:rsidRPr="00CD3546" w:rsidRDefault="00B62C34">
          <w:pPr>
            <w:pStyle w:val="TOCHeading"/>
            <w:rPr>
              <w:rFonts w:ascii="Times New Roman" w:hAnsi="Times New Roman" w:cs="Times New Roman"/>
              <w:b/>
              <w:bCs/>
              <w:sz w:val="40"/>
              <w:szCs w:val="40"/>
            </w:rPr>
          </w:pPr>
          <w:r w:rsidRPr="00CD3546">
            <w:rPr>
              <w:rFonts w:ascii="Times New Roman" w:hAnsi="Times New Roman" w:cs="Times New Roman"/>
              <w:b/>
              <w:bCs/>
              <w:sz w:val="40"/>
              <w:szCs w:val="40"/>
            </w:rPr>
            <w:t>Table of Contents</w:t>
          </w:r>
        </w:p>
        <w:p w14:paraId="0D1CA487" w14:textId="77777777" w:rsidR="00CD3546" w:rsidRPr="00CD3546" w:rsidRDefault="00CD3546" w:rsidP="00CD3546">
          <w:pPr>
            <w:rPr>
              <w:sz w:val="40"/>
              <w:szCs w:val="40"/>
              <w:lang w:val="en-US"/>
            </w:rPr>
          </w:pPr>
        </w:p>
        <w:p w14:paraId="28E198A0" w14:textId="77777777" w:rsidR="00CD3546" w:rsidRDefault="00CD3546" w:rsidP="00CD3546">
          <w:pPr>
            <w:rPr>
              <w:lang w:val="en-US"/>
            </w:rPr>
          </w:pPr>
        </w:p>
        <w:p w14:paraId="790F8482" w14:textId="77777777" w:rsidR="00CD3546" w:rsidRDefault="00CD3546" w:rsidP="00CD3546">
          <w:pPr>
            <w:rPr>
              <w:lang w:val="en-US"/>
            </w:rPr>
          </w:pPr>
        </w:p>
        <w:p w14:paraId="4589A3D0" w14:textId="77777777" w:rsidR="00CD3546" w:rsidRPr="00CD3546" w:rsidRDefault="00CD3546" w:rsidP="00CD3546">
          <w:pPr>
            <w:rPr>
              <w:lang w:val="en-US"/>
            </w:rPr>
          </w:pPr>
        </w:p>
        <w:p w14:paraId="5A094E1A" w14:textId="67491E48" w:rsidR="00B62C34" w:rsidRPr="00CD3546" w:rsidRDefault="00B62C34">
          <w:pPr>
            <w:pStyle w:val="TOC1"/>
            <w:rPr>
              <w:rFonts w:ascii="Times New Roman" w:hAnsi="Times New Roman"/>
              <w:sz w:val="36"/>
              <w:szCs w:val="36"/>
            </w:rPr>
          </w:pPr>
          <w:r w:rsidRPr="00CD3546">
            <w:rPr>
              <w:rFonts w:ascii="Times New Roman" w:hAnsi="Times New Roman"/>
              <w:b/>
              <w:bCs/>
              <w:sz w:val="36"/>
              <w:szCs w:val="36"/>
            </w:rPr>
            <w:t xml:space="preserve">Introduction </w:t>
          </w:r>
          <w:r w:rsidRPr="00CD3546">
            <w:rPr>
              <w:rFonts w:ascii="Times New Roman" w:hAnsi="Times New Roman"/>
              <w:sz w:val="36"/>
              <w:szCs w:val="36"/>
            </w:rPr>
            <w:ptab w:relativeTo="margin" w:alignment="right" w:leader="dot"/>
          </w:r>
          <w:r w:rsidRPr="00CD3546">
            <w:rPr>
              <w:rFonts w:ascii="Times New Roman" w:hAnsi="Times New Roman"/>
              <w:sz w:val="36"/>
              <w:szCs w:val="36"/>
            </w:rPr>
            <w:t>3</w:t>
          </w:r>
        </w:p>
        <w:p w14:paraId="320624DF" w14:textId="337EFD72" w:rsidR="00B62C34" w:rsidRPr="00CD3546" w:rsidRDefault="00B62C34" w:rsidP="00CD3546">
          <w:pPr>
            <w:pStyle w:val="TOC2"/>
            <w:ind w:left="0"/>
            <w:rPr>
              <w:rFonts w:ascii="Times New Roman" w:hAnsi="Times New Roman"/>
              <w:sz w:val="36"/>
              <w:szCs w:val="36"/>
            </w:rPr>
          </w:pPr>
          <w:r w:rsidRPr="00CD3546">
            <w:rPr>
              <w:rFonts w:ascii="Times New Roman" w:hAnsi="Times New Roman"/>
              <w:b/>
              <w:bCs/>
              <w:sz w:val="36"/>
              <w:szCs w:val="36"/>
            </w:rPr>
            <w:t>Main Findings</w:t>
          </w:r>
          <w:r w:rsidRPr="00CD3546">
            <w:rPr>
              <w:rFonts w:ascii="Times New Roman" w:hAnsi="Times New Roman"/>
              <w:sz w:val="36"/>
              <w:szCs w:val="36"/>
            </w:rPr>
            <w:t xml:space="preserve"> </w:t>
          </w:r>
          <w:r w:rsidRPr="00CD3546">
            <w:rPr>
              <w:rFonts w:ascii="Times New Roman" w:hAnsi="Times New Roman"/>
              <w:sz w:val="36"/>
              <w:szCs w:val="36"/>
            </w:rPr>
            <w:ptab w:relativeTo="margin" w:alignment="right" w:leader="dot"/>
          </w:r>
          <w:r w:rsidRPr="00CD3546">
            <w:rPr>
              <w:rFonts w:ascii="Times New Roman" w:hAnsi="Times New Roman"/>
              <w:sz w:val="36"/>
              <w:szCs w:val="36"/>
            </w:rPr>
            <w:t>3</w:t>
          </w:r>
          <w:r w:rsidR="00CD3546" w:rsidRPr="00CD3546">
            <w:rPr>
              <w:rFonts w:ascii="Times New Roman" w:hAnsi="Times New Roman"/>
              <w:sz w:val="36"/>
              <w:szCs w:val="36"/>
            </w:rPr>
            <w:t>-5</w:t>
          </w:r>
        </w:p>
        <w:p w14:paraId="30C1484B" w14:textId="5C8CA9C4" w:rsidR="00B62C34" w:rsidRPr="00CD3546" w:rsidRDefault="00CD3546" w:rsidP="00CD3546">
          <w:pPr>
            <w:pStyle w:val="TOC3"/>
            <w:ind w:left="0"/>
            <w:rPr>
              <w:rFonts w:ascii="Times New Roman" w:hAnsi="Times New Roman"/>
              <w:sz w:val="36"/>
              <w:szCs w:val="36"/>
            </w:rPr>
          </w:pPr>
          <w:r w:rsidRPr="00CD3546">
            <w:rPr>
              <w:rFonts w:ascii="Times New Roman" w:hAnsi="Times New Roman"/>
              <w:b/>
              <w:bCs/>
              <w:sz w:val="36"/>
              <w:szCs w:val="36"/>
            </w:rPr>
            <w:t>Conclusion</w:t>
          </w:r>
          <w:r w:rsidR="00B62C34" w:rsidRPr="00CD3546">
            <w:rPr>
              <w:rFonts w:ascii="Times New Roman" w:hAnsi="Times New Roman"/>
              <w:sz w:val="36"/>
              <w:szCs w:val="36"/>
            </w:rPr>
            <w:ptab w:relativeTo="margin" w:alignment="right" w:leader="dot"/>
          </w:r>
          <w:r w:rsidRPr="00CD3546">
            <w:rPr>
              <w:rFonts w:ascii="Times New Roman" w:hAnsi="Times New Roman"/>
              <w:sz w:val="36"/>
              <w:szCs w:val="36"/>
            </w:rPr>
            <w:t>5</w:t>
          </w:r>
        </w:p>
        <w:p w14:paraId="01FF3174" w14:textId="29131E16" w:rsidR="00B62C34" w:rsidRPr="00CD3546" w:rsidRDefault="00CD3546">
          <w:pPr>
            <w:pStyle w:val="TOC1"/>
            <w:rPr>
              <w:rFonts w:ascii="Times New Roman" w:hAnsi="Times New Roman"/>
              <w:sz w:val="36"/>
              <w:szCs w:val="36"/>
            </w:rPr>
          </w:pPr>
          <w:r w:rsidRPr="00CD3546">
            <w:rPr>
              <w:rFonts w:ascii="Times New Roman" w:hAnsi="Times New Roman"/>
              <w:b/>
              <w:bCs/>
              <w:sz w:val="36"/>
              <w:szCs w:val="36"/>
            </w:rPr>
            <w:t>References</w:t>
          </w:r>
          <w:r w:rsidR="00B62C34" w:rsidRPr="00CD3546">
            <w:rPr>
              <w:rFonts w:ascii="Times New Roman" w:hAnsi="Times New Roman"/>
              <w:sz w:val="36"/>
              <w:szCs w:val="36"/>
            </w:rPr>
            <w:ptab w:relativeTo="margin" w:alignment="right" w:leader="dot"/>
          </w:r>
          <w:r w:rsidRPr="00CD3546">
            <w:rPr>
              <w:rFonts w:ascii="Times New Roman" w:hAnsi="Times New Roman"/>
              <w:b/>
              <w:bCs/>
              <w:sz w:val="36"/>
              <w:szCs w:val="36"/>
            </w:rPr>
            <w:t>6</w:t>
          </w:r>
        </w:p>
        <w:p w14:paraId="722B0B0C" w14:textId="0DAE3C58" w:rsidR="00B62C34" w:rsidRPr="00CD3546" w:rsidRDefault="00000000">
          <w:pPr>
            <w:pStyle w:val="TOC3"/>
            <w:ind w:left="446"/>
            <w:rPr>
              <w:rFonts w:ascii="Times New Roman" w:hAnsi="Times New Roman"/>
              <w:sz w:val="36"/>
              <w:szCs w:val="36"/>
            </w:rPr>
          </w:pPr>
        </w:p>
      </w:sdtContent>
    </w:sdt>
    <w:p w14:paraId="7B63A720" w14:textId="77777777" w:rsidR="00B62C34" w:rsidRPr="00CD3546" w:rsidRDefault="00B62C34" w:rsidP="006B6E78">
      <w:pPr>
        <w:rPr>
          <w:rFonts w:ascii="Times New Roman" w:hAnsi="Times New Roman" w:cs="Times New Roman"/>
          <w:b/>
          <w:bCs/>
          <w:sz w:val="36"/>
          <w:szCs w:val="36"/>
        </w:rPr>
      </w:pPr>
    </w:p>
    <w:p w14:paraId="220C2C3B" w14:textId="77777777" w:rsidR="00B62C34" w:rsidRDefault="00B62C34" w:rsidP="006B6E78">
      <w:pPr>
        <w:rPr>
          <w:rFonts w:ascii="Times New Roman" w:hAnsi="Times New Roman" w:cs="Times New Roman"/>
          <w:b/>
          <w:bCs/>
          <w:sz w:val="32"/>
          <w:szCs w:val="32"/>
        </w:rPr>
      </w:pPr>
    </w:p>
    <w:p w14:paraId="30FF4504" w14:textId="77777777" w:rsidR="00B62C34" w:rsidRDefault="00B62C34" w:rsidP="006B6E78">
      <w:pPr>
        <w:rPr>
          <w:rFonts w:ascii="Times New Roman" w:hAnsi="Times New Roman" w:cs="Times New Roman"/>
          <w:b/>
          <w:bCs/>
          <w:sz w:val="32"/>
          <w:szCs w:val="32"/>
        </w:rPr>
      </w:pPr>
    </w:p>
    <w:p w14:paraId="5506BE77" w14:textId="77777777" w:rsidR="00B62C34" w:rsidRDefault="00B62C34" w:rsidP="006B6E78">
      <w:pPr>
        <w:rPr>
          <w:rFonts w:ascii="Times New Roman" w:hAnsi="Times New Roman" w:cs="Times New Roman"/>
          <w:b/>
          <w:bCs/>
          <w:sz w:val="32"/>
          <w:szCs w:val="32"/>
        </w:rPr>
      </w:pPr>
    </w:p>
    <w:p w14:paraId="00FFADE1" w14:textId="77777777" w:rsidR="00B62C34" w:rsidRDefault="00B62C34" w:rsidP="006B6E78">
      <w:pPr>
        <w:rPr>
          <w:rFonts w:ascii="Times New Roman" w:hAnsi="Times New Roman" w:cs="Times New Roman"/>
          <w:b/>
          <w:bCs/>
          <w:sz w:val="32"/>
          <w:szCs w:val="32"/>
        </w:rPr>
      </w:pPr>
    </w:p>
    <w:p w14:paraId="7E5FB73C" w14:textId="77777777" w:rsidR="00B62C34" w:rsidRDefault="00B62C34" w:rsidP="006B6E78">
      <w:pPr>
        <w:rPr>
          <w:rFonts w:ascii="Times New Roman" w:hAnsi="Times New Roman" w:cs="Times New Roman"/>
          <w:b/>
          <w:bCs/>
          <w:sz w:val="32"/>
          <w:szCs w:val="32"/>
        </w:rPr>
      </w:pPr>
    </w:p>
    <w:p w14:paraId="21DD484D" w14:textId="77777777" w:rsidR="00B62C34" w:rsidRDefault="00B62C34" w:rsidP="006B6E78">
      <w:pPr>
        <w:rPr>
          <w:rFonts w:ascii="Times New Roman" w:hAnsi="Times New Roman" w:cs="Times New Roman"/>
          <w:b/>
          <w:bCs/>
          <w:sz w:val="32"/>
          <w:szCs w:val="32"/>
        </w:rPr>
      </w:pPr>
    </w:p>
    <w:p w14:paraId="3B83400F" w14:textId="77777777" w:rsidR="00B62C34" w:rsidRDefault="00B62C34" w:rsidP="006B6E78">
      <w:pPr>
        <w:rPr>
          <w:rFonts w:ascii="Times New Roman" w:hAnsi="Times New Roman" w:cs="Times New Roman"/>
          <w:b/>
          <w:bCs/>
          <w:sz w:val="32"/>
          <w:szCs w:val="32"/>
        </w:rPr>
      </w:pPr>
    </w:p>
    <w:p w14:paraId="0C1EAE80" w14:textId="77777777" w:rsidR="00B62C34" w:rsidRDefault="00B62C34" w:rsidP="006B6E78">
      <w:pPr>
        <w:rPr>
          <w:rFonts w:ascii="Times New Roman" w:hAnsi="Times New Roman" w:cs="Times New Roman"/>
          <w:b/>
          <w:bCs/>
          <w:sz w:val="32"/>
          <w:szCs w:val="32"/>
        </w:rPr>
      </w:pPr>
    </w:p>
    <w:p w14:paraId="2BD67C46" w14:textId="77777777" w:rsidR="00EC29C7" w:rsidRDefault="00EC29C7" w:rsidP="006B6E78">
      <w:pPr>
        <w:rPr>
          <w:rFonts w:ascii="Times New Roman" w:hAnsi="Times New Roman" w:cs="Times New Roman"/>
          <w:b/>
          <w:bCs/>
          <w:sz w:val="32"/>
          <w:szCs w:val="32"/>
        </w:rPr>
      </w:pPr>
    </w:p>
    <w:p w14:paraId="78FAB339" w14:textId="77777777" w:rsidR="00B62C34" w:rsidRDefault="00B62C34" w:rsidP="006B6E78">
      <w:pPr>
        <w:rPr>
          <w:rFonts w:ascii="Times New Roman" w:hAnsi="Times New Roman" w:cs="Times New Roman"/>
          <w:b/>
          <w:bCs/>
          <w:sz w:val="32"/>
          <w:szCs w:val="32"/>
        </w:rPr>
      </w:pPr>
    </w:p>
    <w:p w14:paraId="1D9B683B" w14:textId="083F4FAC" w:rsidR="00B62C34" w:rsidRPr="00184A8C" w:rsidRDefault="00B62C34" w:rsidP="006B6E78">
      <w:pPr>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4A8C">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p>
    <w:p w14:paraId="396A71E6" w14:textId="77777777" w:rsidR="00B62C34" w:rsidRPr="00B62C34" w:rsidRDefault="00B62C34" w:rsidP="006B6E78">
      <w:pPr>
        <w:rPr>
          <w:rFonts w:ascii="Times New Roman" w:hAnsi="Times New Roman" w:cs="Times New Roman"/>
          <w:sz w:val="24"/>
          <w:szCs w:val="24"/>
        </w:rPr>
      </w:pPr>
    </w:p>
    <w:p w14:paraId="4A22CB0D" w14:textId="303ACADC" w:rsidR="00F03271"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My function in our group presentation is to critically analyse the testing stage of mental health in schools. </w:t>
      </w:r>
      <w:r w:rsidR="00400242">
        <w:rPr>
          <w:rFonts w:ascii="Times New Roman" w:hAnsi="Times New Roman" w:cs="Times New Roman"/>
          <w:sz w:val="24"/>
          <w:szCs w:val="24"/>
        </w:rPr>
        <w:t xml:space="preserve">In this </w:t>
      </w:r>
      <w:r w:rsidR="00EC29C7">
        <w:rPr>
          <w:rFonts w:ascii="Times New Roman" w:hAnsi="Times New Roman" w:cs="Times New Roman"/>
          <w:sz w:val="24"/>
          <w:szCs w:val="24"/>
        </w:rPr>
        <w:t>presentation</w:t>
      </w:r>
      <w:r w:rsidR="00400242">
        <w:rPr>
          <w:rFonts w:ascii="Times New Roman" w:hAnsi="Times New Roman" w:cs="Times New Roman"/>
          <w:sz w:val="24"/>
          <w:szCs w:val="24"/>
        </w:rPr>
        <w:t>, m</w:t>
      </w:r>
      <w:r w:rsidRPr="00B62C34">
        <w:rPr>
          <w:rFonts w:ascii="Times New Roman" w:hAnsi="Times New Roman" w:cs="Times New Roman"/>
          <w:sz w:val="24"/>
          <w:szCs w:val="24"/>
        </w:rPr>
        <w:t>y goal is</w:t>
      </w:r>
      <w:r w:rsidR="005950A2">
        <w:rPr>
          <w:rFonts w:ascii="Times New Roman" w:hAnsi="Times New Roman" w:cs="Times New Roman"/>
          <w:sz w:val="24"/>
          <w:szCs w:val="24"/>
        </w:rPr>
        <w:t xml:space="preserve"> </w:t>
      </w:r>
      <w:r w:rsidRPr="00B62C34">
        <w:rPr>
          <w:rFonts w:ascii="Times New Roman" w:hAnsi="Times New Roman" w:cs="Times New Roman"/>
          <w:sz w:val="24"/>
          <w:szCs w:val="24"/>
        </w:rPr>
        <w:t>to examine the importance of mental health screening and evaluation in educational institutions</w:t>
      </w:r>
      <w:r w:rsidR="0042280D">
        <w:rPr>
          <w:rFonts w:ascii="Times New Roman" w:hAnsi="Times New Roman" w:cs="Times New Roman"/>
          <w:sz w:val="24"/>
          <w:szCs w:val="24"/>
        </w:rPr>
        <w:t xml:space="preserve"> a</w:t>
      </w:r>
      <w:r w:rsidR="00400242">
        <w:rPr>
          <w:rFonts w:ascii="Times New Roman" w:hAnsi="Times New Roman" w:cs="Times New Roman"/>
          <w:sz w:val="24"/>
          <w:szCs w:val="24"/>
        </w:rPr>
        <w:t xml:space="preserve">s well as </w:t>
      </w:r>
      <w:r w:rsidRPr="00B62C34">
        <w:rPr>
          <w:rFonts w:ascii="Times New Roman" w:hAnsi="Times New Roman" w:cs="Times New Roman"/>
          <w:sz w:val="24"/>
          <w:szCs w:val="24"/>
        </w:rPr>
        <w:t>its possible advantages and drawbacks. My contribution to this study is to add to the ongoing debate on mental health testing in schools by considering multiple views and empirical facts.</w:t>
      </w:r>
    </w:p>
    <w:p w14:paraId="7ED7FB01" w14:textId="0CB2A659" w:rsidR="00F03271" w:rsidRPr="00B62C34" w:rsidRDefault="00F03271" w:rsidP="00371B02">
      <w:pPr>
        <w:jc w:val="both"/>
        <w:rPr>
          <w:rFonts w:ascii="Times New Roman" w:hAnsi="Times New Roman" w:cs="Times New Roman"/>
          <w:sz w:val="24"/>
          <w:szCs w:val="24"/>
        </w:rPr>
      </w:pPr>
      <w:r w:rsidRPr="00B62C34">
        <w:rPr>
          <w:rFonts w:ascii="Times New Roman" w:hAnsi="Times New Roman" w:cs="Times New Roman"/>
          <w:sz w:val="24"/>
          <w:szCs w:val="24"/>
        </w:rPr>
        <w:t>The testing step is critical in providing mental health help in schools. Howard S. Adelman and Linda Taylor</w:t>
      </w:r>
      <w:r w:rsidR="00DB03D4">
        <w:rPr>
          <w:rFonts w:ascii="Times New Roman" w:hAnsi="Times New Roman" w:cs="Times New Roman"/>
          <w:sz w:val="24"/>
          <w:szCs w:val="24"/>
        </w:rPr>
        <w:t>(2015)</w:t>
      </w:r>
      <w:r w:rsidRPr="00B62C34">
        <w:rPr>
          <w:rFonts w:ascii="Times New Roman" w:hAnsi="Times New Roman" w:cs="Times New Roman"/>
          <w:sz w:val="24"/>
          <w:szCs w:val="24"/>
        </w:rPr>
        <w:t xml:space="preserve">'s book, "Mental Health in Schools: Engaging Learners, Preventing Problems, and Improving Schools," delves into the significance of this stage in recognising </w:t>
      </w:r>
      <w:r w:rsidR="004012F3">
        <w:rPr>
          <w:rFonts w:ascii="Times New Roman" w:hAnsi="Times New Roman" w:cs="Times New Roman"/>
          <w:sz w:val="24"/>
          <w:szCs w:val="24"/>
        </w:rPr>
        <w:t>children’s</w:t>
      </w:r>
      <w:r w:rsidRPr="00B62C34">
        <w:rPr>
          <w:rFonts w:ascii="Times New Roman" w:hAnsi="Times New Roman" w:cs="Times New Roman"/>
          <w:sz w:val="24"/>
          <w:szCs w:val="24"/>
        </w:rPr>
        <w:t xml:space="preserve"> mental health needs, influencing interventions, and evaluating progress. Schools can successfully identify at-risk pupils and give them the appropriate help by using comprehensive evaluations, universal screening, teamwork, and ethical concerns. </w:t>
      </w:r>
    </w:p>
    <w:p w14:paraId="6E919665" w14:textId="77777777" w:rsidR="00F03271" w:rsidRPr="00B62C34" w:rsidRDefault="00F03271" w:rsidP="00371B02">
      <w:pPr>
        <w:jc w:val="both"/>
        <w:rPr>
          <w:rFonts w:ascii="Times New Roman" w:hAnsi="Times New Roman" w:cs="Times New Roman"/>
          <w:sz w:val="24"/>
          <w:szCs w:val="24"/>
        </w:rPr>
      </w:pPr>
    </w:p>
    <w:p w14:paraId="366F6069" w14:textId="77777777" w:rsidR="00F03271" w:rsidRPr="00B62C34" w:rsidRDefault="00F03271" w:rsidP="00F03271">
      <w:pPr>
        <w:rPr>
          <w:rFonts w:ascii="Times New Roman" w:hAnsi="Times New Roman" w:cs="Times New Roman"/>
          <w:b/>
          <w:bCs/>
          <w:sz w:val="24"/>
          <w:szCs w:val="24"/>
        </w:rPr>
      </w:pPr>
    </w:p>
    <w:p w14:paraId="491960D3" w14:textId="7FE01F9F" w:rsidR="00F03271" w:rsidRDefault="00F03271" w:rsidP="00F03271">
      <w:pPr>
        <w:rPr>
          <w:rFonts w:ascii="Times New Roman" w:hAnsi="Times New Roman" w:cs="Times New Roman"/>
          <w:i/>
          <w:i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4A8C">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Findings</w:t>
      </w:r>
      <w:r w:rsidR="00B62C34" w:rsidRPr="00184A8C">
        <w:rPr>
          <w:rFonts w:ascii="Times New Roman" w:hAnsi="Times New Roman" w:cs="Times New Roman"/>
          <w:i/>
          <w:i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4A8C">
        <w:rPr>
          <w:rFonts w:ascii="Times New Roman" w:hAnsi="Times New Roman" w:cs="Times New Roman"/>
          <w:i/>
          <w:i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E005CCC" w14:textId="77777777" w:rsidR="0025119F" w:rsidRPr="00184A8C" w:rsidRDefault="0025119F" w:rsidP="00371B02">
      <w:pPr>
        <w:jc w:val="both"/>
        <w:rPr>
          <w:rFonts w:ascii="Times New Roman" w:hAnsi="Times New Roman" w:cs="Times New Roman"/>
          <w:i/>
          <w:i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C985F1" w14:textId="6101CA70" w:rsidR="00F03271" w:rsidRPr="00B62C34" w:rsidRDefault="007256F5"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The testing stage in mental health in schools is critical in detecting and managing student mental health difficulties. It entails doing a comprehensive examination and evaluation of students' psychological well-being in order to provide early intervention and assistance. Howard S. Adelman and Linda Taylor (2015)'s book "Mental Health in Schools: Engaging Learners, Preventing Problems, and Improving Schools" provides useful insights </w:t>
      </w:r>
      <w:r w:rsidR="00B62C34">
        <w:rPr>
          <w:rFonts w:ascii="Times New Roman" w:hAnsi="Times New Roman" w:cs="Times New Roman"/>
          <w:sz w:val="24"/>
          <w:szCs w:val="24"/>
        </w:rPr>
        <w:t>into</w:t>
      </w:r>
      <w:r w:rsidRPr="00B62C34">
        <w:rPr>
          <w:rFonts w:ascii="Times New Roman" w:hAnsi="Times New Roman" w:cs="Times New Roman"/>
          <w:sz w:val="24"/>
          <w:szCs w:val="24"/>
        </w:rPr>
        <w:t xml:space="preserve"> the testing stage and its relevance within the school system.</w:t>
      </w:r>
    </w:p>
    <w:p w14:paraId="67BE1956" w14:textId="463D03B3" w:rsidR="007256F5" w:rsidRPr="00B62C34" w:rsidRDefault="007256F5"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The major goal of the testing step, according to Adelman and Taylor (2015), is to properly identify </w:t>
      </w:r>
      <w:r w:rsidR="00EB2063">
        <w:rPr>
          <w:rFonts w:ascii="Times New Roman" w:hAnsi="Times New Roman" w:cs="Times New Roman"/>
          <w:sz w:val="24"/>
          <w:szCs w:val="24"/>
        </w:rPr>
        <w:t>children</w:t>
      </w:r>
      <w:r w:rsidRPr="00B62C34">
        <w:rPr>
          <w:rFonts w:ascii="Times New Roman" w:hAnsi="Times New Roman" w:cs="Times New Roman"/>
          <w:sz w:val="24"/>
          <w:szCs w:val="24"/>
        </w:rPr>
        <w:t xml:space="preserve"> who may be having mental health concerns. This procedure includes the use of standardised assessment instruments, such as questionnaires and interviews, to gather quantitative and qualitative information on students' emotional and behavioural patterns. Schools may acquire a thorough picture of their </w:t>
      </w:r>
      <w:r w:rsidR="0025119F">
        <w:rPr>
          <w:rFonts w:ascii="Times New Roman" w:hAnsi="Times New Roman" w:cs="Times New Roman"/>
          <w:sz w:val="24"/>
          <w:szCs w:val="24"/>
        </w:rPr>
        <w:t>student’s</w:t>
      </w:r>
      <w:r w:rsidRPr="00B62C34">
        <w:rPr>
          <w:rFonts w:ascii="Times New Roman" w:hAnsi="Times New Roman" w:cs="Times New Roman"/>
          <w:sz w:val="24"/>
          <w:szCs w:val="24"/>
        </w:rPr>
        <w:t xml:space="preserve"> mental health needs by using a comprehensive testing method.</w:t>
      </w:r>
    </w:p>
    <w:p w14:paraId="3EA34273" w14:textId="42889C24" w:rsidR="007256F5" w:rsidRPr="00B62C34" w:rsidRDefault="007256F5"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Adelman and Taylor (2015) emphasise one of the primary conclusions that mental health testing should be culturally sensitive and inclusive. They </w:t>
      </w:r>
      <w:r w:rsidR="0042280D">
        <w:rPr>
          <w:rFonts w:ascii="Times New Roman" w:hAnsi="Times New Roman" w:cs="Times New Roman"/>
          <w:sz w:val="24"/>
          <w:szCs w:val="24"/>
        </w:rPr>
        <w:t>show</w:t>
      </w:r>
      <w:r w:rsidRPr="00B62C34">
        <w:rPr>
          <w:rFonts w:ascii="Times New Roman" w:hAnsi="Times New Roman" w:cs="Times New Roman"/>
          <w:sz w:val="24"/>
          <w:szCs w:val="24"/>
        </w:rPr>
        <w:t xml:space="preserve"> the significance of </w:t>
      </w:r>
      <w:r w:rsidR="0025119F" w:rsidRPr="00B62C34">
        <w:rPr>
          <w:rFonts w:ascii="Times New Roman" w:hAnsi="Times New Roman" w:cs="Times New Roman"/>
          <w:sz w:val="24"/>
          <w:szCs w:val="24"/>
        </w:rPr>
        <w:t>considering</w:t>
      </w:r>
      <w:r w:rsidRPr="00B62C34">
        <w:rPr>
          <w:rFonts w:ascii="Times New Roman" w:hAnsi="Times New Roman" w:cs="Times New Roman"/>
          <w:sz w:val="24"/>
          <w:szCs w:val="24"/>
        </w:rPr>
        <w:t xml:space="preserve"> pupils' cultural backgrounds and various experiences in order to achieve appropriate evaluations. Schools can prevent possible prejudices and provide more effective support to </w:t>
      </w:r>
      <w:r w:rsidR="00B62C34">
        <w:rPr>
          <w:rFonts w:ascii="Times New Roman" w:hAnsi="Times New Roman" w:cs="Times New Roman"/>
          <w:sz w:val="24"/>
          <w:szCs w:val="24"/>
        </w:rPr>
        <w:t>children</w:t>
      </w:r>
      <w:r w:rsidRPr="00B62C34">
        <w:rPr>
          <w:rFonts w:ascii="Times New Roman" w:hAnsi="Times New Roman" w:cs="Times New Roman"/>
          <w:sz w:val="24"/>
          <w:szCs w:val="24"/>
        </w:rPr>
        <w:t xml:space="preserve"> from diverse backgrounds by taking cultural aspects into account.</w:t>
      </w:r>
    </w:p>
    <w:p w14:paraId="4E0A4CB8" w14:textId="77777777" w:rsidR="00DB03D4" w:rsidRDefault="00DB03D4" w:rsidP="00371B02">
      <w:pPr>
        <w:jc w:val="both"/>
        <w:rPr>
          <w:rFonts w:ascii="Times New Roman" w:hAnsi="Times New Roman" w:cs="Times New Roman"/>
          <w:sz w:val="24"/>
          <w:szCs w:val="24"/>
        </w:rPr>
      </w:pPr>
    </w:p>
    <w:p w14:paraId="3082799B" w14:textId="77777777" w:rsidR="00371B02" w:rsidRDefault="00371B02" w:rsidP="00371B02">
      <w:pPr>
        <w:jc w:val="both"/>
        <w:rPr>
          <w:rFonts w:ascii="Times New Roman" w:hAnsi="Times New Roman" w:cs="Times New Roman"/>
          <w:sz w:val="24"/>
          <w:szCs w:val="24"/>
        </w:rPr>
      </w:pPr>
    </w:p>
    <w:p w14:paraId="5DABCB28" w14:textId="7557486D" w:rsidR="007256F5" w:rsidRPr="00B62C34" w:rsidRDefault="00113598" w:rsidP="00371B02">
      <w:pPr>
        <w:jc w:val="both"/>
        <w:rPr>
          <w:rFonts w:ascii="Times New Roman" w:hAnsi="Times New Roman" w:cs="Times New Roman"/>
          <w:sz w:val="24"/>
          <w:szCs w:val="24"/>
        </w:rPr>
      </w:pPr>
      <w:r w:rsidRPr="00B62C34">
        <w:rPr>
          <w:rFonts w:ascii="Times New Roman" w:hAnsi="Times New Roman" w:cs="Times New Roman"/>
          <w:sz w:val="24"/>
          <w:szCs w:val="24"/>
        </w:rPr>
        <w:lastRenderedPageBreak/>
        <w:t xml:space="preserve">The testing step in mental health in schools is crucial for identifying and addressing </w:t>
      </w:r>
      <w:r w:rsidR="00B62C34">
        <w:rPr>
          <w:rFonts w:ascii="Times New Roman" w:hAnsi="Times New Roman" w:cs="Times New Roman"/>
          <w:sz w:val="24"/>
          <w:szCs w:val="24"/>
        </w:rPr>
        <w:t>children’s</w:t>
      </w:r>
      <w:r w:rsidRPr="00B62C34">
        <w:rPr>
          <w:rFonts w:ascii="Times New Roman" w:hAnsi="Times New Roman" w:cs="Times New Roman"/>
          <w:sz w:val="24"/>
          <w:szCs w:val="24"/>
        </w:rPr>
        <w:t xml:space="preserve"> mental health issues. Important findings on the testing stage in the school context are reported in the book "Critical Issues in Child and Adolescent Mental Health" edited by Sarah Campbell, Dinah Morley, and Roger Catchpole (2016).</w:t>
      </w:r>
    </w:p>
    <w:p w14:paraId="65AA7380" w14:textId="592537DC" w:rsidR="00113598" w:rsidRPr="00B62C34" w:rsidRDefault="00371B02" w:rsidP="00371B02">
      <w:pPr>
        <w:jc w:val="both"/>
        <w:rPr>
          <w:rFonts w:ascii="Times New Roman" w:hAnsi="Times New Roman" w:cs="Times New Roman"/>
          <w:sz w:val="24"/>
          <w:szCs w:val="24"/>
        </w:rPr>
      </w:pPr>
      <w:r w:rsidRPr="00371B02">
        <w:rPr>
          <w:rFonts w:ascii="Times New Roman" w:hAnsi="Times New Roman" w:cs="Times New Roman"/>
          <w:sz w:val="24"/>
          <w:szCs w:val="24"/>
        </w:rPr>
        <w:t>One of the primary findings is the significance of using a thorough strategy for testing</w:t>
      </w:r>
      <w:r w:rsidR="00113598" w:rsidRPr="00B62C34">
        <w:rPr>
          <w:rFonts w:ascii="Times New Roman" w:hAnsi="Times New Roman" w:cs="Times New Roman"/>
          <w:sz w:val="24"/>
          <w:szCs w:val="24"/>
        </w:rPr>
        <w:t xml:space="preserve">. Contributors </w:t>
      </w:r>
      <w:r w:rsidR="0042280D">
        <w:rPr>
          <w:rFonts w:ascii="Times New Roman" w:hAnsi="Times New Roman" w:cs="Times New Roman"/>
          <w:sz w:val="24"/>
          <w:szCs w:val="24"/>
        </w:rPr>
        <w:t>highlight</w:t>
      </w:r>
      <w:r w:rsidR="00113598" w:rsidRPr="00B62C34">
        <w:rPr>
          <w:rFonts w:ascii="Times New Roman" w:hAnsi="Times New Roman" w:cs="Times New Roman"/>
          <w:sz w:val="24"/>
          <w:szCs w:val="24"/>
        </w:rPr>
        <w:t xml:space="preserve"> the need of taking into account different aspects of mental health, such as emotional well-being, cognitive performance, social relationships, and environmental effects. This multifaceted approach provides for a more comprehensive knowledge of students' mental health issues and guarantees that no area is ignored throughout the evaluation process.</w:t>
      </w:r>
    </w:p>
    <w:p w14:paraId="18F057A4" w14:textId="60603FC2" w:rsidR="00113598" w:rsidRPr="00B62C34" w:rsidRDefault="0011359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The need of employing valid and trustworthy evaluation instruments is another significant conclusion </w:t>
      </w:r>
      <w:r w:rsidR="00B62C34">
        <w:rPr>
          <w:rFonts w:ascii="Times New Roman" w:hAnsi="Times New Roman" w:cs="Times New Roman"/>
          <w:sz w:val="24"/>
          <w:szCs w:val="24"/>
        </w:rPr>
        <w:t>that should be considered</w:t>
      </w:r>
      <w:r w:rsidR="0042280D">
        <w:rPr>
          <w:rFonts w:ascii="Times New Roman" w:hAnsi="Times New Roman" w:cs="Times New Roman"/>
          <w:sz w:val="24"/>
          <w:szCs w:val="24"/>
        </w:rPr>
        <w:t xml:space="preserve"> as well as t</w:t>
      </w:r>
      <w:r w:rsidRPr="00B62C34">
        <w:rPr>
          <w:rFonts w:ascii="Times New Roman" w:hAnsi="Times New Roman" w:cs="Times New Roman"/>
          <w:sz w:val="24"/>
          <w:szCs w:val="24"/>
        </w:rPr>
        <w:t>he need of using appropriate evaluation instruments that have been scientifically verified and standardised</w:t>
      </w:r>
      <w:r w:rsidR="0042280D">
        <w:rPr>
          <w:rFonts w:ascii="Times New Roman" w:hAnsi="Times New Roman" w:cs="Times New Roman"/>
          <w:sz w:val="24"/>
          <w:szCs w:val="24"/>
        </w:rPr>
        <w:t>.</w:t>
      </w:r>
      <w:r w:rsidRPr="00B62C34">
        <w:rPr>
          <w:rFonts w:ascii="Times New Roman" w:hAnsi="Times New Roman" w:cs="Times New Roman"/>
          <w:sz w:val="24"/>
          <w:szCs w:val="24"/>
        </w:rPr>
        <w:t xml:space="preserve"> This assures the testing process's precision and uniformity, as well as the trustworthiness of the results collected.</w:t>
      </w:r>
    </w:p>
    <w:p w14:paraId="16A1876B" w14:textId="7B27AF75" w:rsidR="00113598" w:rsidRPr="00B62C34" w:rsidRDefault="0011359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Ethical issues are also an important topic </w:t>
      </w:r>
      <w:r w:rsidR="00B43E32">
        <w:rPr>
          <w:rFonts w:ascii="Times New Roman" w:hAnsi="Times New Roman" w:cs="Times New Roman"/>
          <w:sz w:val="24"/>
          <w:szCs w:val="24"/>
        </w:rPr>
        <w:t>that needs approach</w:t>
      </w:r>
      <w:r w:rsidRPr="00B62C34">
        <w:rPr>
          <w:rFonts w:ascii="Times New Roman" w:hAnsi="Times New Roman" w:cs="Times New Roman"/>
          <w:sz w:val="24"/>
          <w:szCs w:val="24"/>
        </w:rPr>
        <w:t xml:space="preserve">. </w:t>
      </w:r>
      <w:r w:rsidR="00B43E32">
        <w:rPr>
          <w:rFonts w:ascii="Times New Roman" w:hAnsi="Times New Roman" w:cs="Times New Roman"/>
          <w:sz w:val="24"/>
          <w:szCs w:val="24"/>
        </w:rPr>
        <w:t>T</w:t>
      </w:r>
      <w:r w:rsidRPr="00B62C34">
        <w:rPr>
          <w:rFonts w:ascii="Times New Roman" w:hAnsi="Times New Roman" w:cs="Times New Roman"/>
          <w:sz w:val="24"/>
          <w:szCs w:val="24"/>
        </w:rPr>
        <w:t xml:space="preserve">he need of using ethical </w:t>
      </w:r>
      <w:r w:rsidR="00B43E32">
        <w:rPr>
          <w:rFonts w:ascii="Times New Roman" w:hAnsi="Times New Roman" w:cs="Times New Roman"/>
          <w:sz w:val="24"/>
          <w:szCs w:val="24"/>
        </w:rPr>
        <w:t>practices</w:t>
      </w:r>
      <w:r w:rsidRPr="00B62C34">
        <w:rPr>
          <w:rFonts w:ascii="Times New Roman" w:hAnsi="Times New Roman" w:cs="Times New Roman"/>
          <w:sz w:val="24"/>
          <w:szCs w:val="24"/>
        </w:rPr>
        <w:t xml:space="preserve"> while performing mental health </w:t>
      </w:r>
      <w:r w:rsidR="00B43E32">
        <w:rPr>
          <w:rFonts w:ascii="Times New Roman" w:hAnsi="Times New Roman" w:cs="Times New Roman"/>
          <w:sz w:val="24"/>
          <w:szCs w:val="24"/>
        </w:rPr>
        <w:t>assessments</w:t>
      </w:r>
      <w:r w:rsidRPr="00B62C34">
        <w:rPr>
          <w:rFonts w:ascii="Times New Roman" w:hAnsi="Times New Roman" w:cs="Times New Roman"/>
          <w:sz w:val="24"/>
          <w:szCs w:val="24"/>
        </w:rPr>
        <w:t xml:space="preserve"> in schools</w:t>
      </w:r>
      <w:r w:rsidR="00B43E32">
        <w:rPr>
          <w:rFonts w:ascii="Times New Roman" w:hAnsi="Times New Roman" w:cs="Times New Roman"/>
          <w:sz w:val="24"/>
          <w:szCs w:val="24"/>
        </w:rPr>
        <w:t xml:space="preserve"> is essential</w:t>
      </w:r>
      <w:r w:rsidRPr="00B62C34">
        <w:rPr>
          <w:rFonts w:ascii="Times New Roman" w:hAnsi="Times New Roman" w:cs="Times New Roman"/>
          <w:sz w:val="24"/>
          <w:szCs w:val="24"/>
        </w:rPr>
        <w:t xml:space="preserve">. This involves gaining informed permission from </w:t>
      </w:r>
      <w:r w:rsidR="00B43E32">
        <w:rPr>
          <w:rFonts w:ascii="Times New Roman" w:hAnsi="Times New Roman" w:cs="Times New Roman"/>
          <w:sz w:val="24"/>
          <w:szCs w:val="24"/>
        </w:rPr>
        <w:t>students</w:t>
      </w:r>
      <w:r w:rsidRPr="00B62C34">
        <w:rPr>
          <w:rFonts w:ascii="Times New Roman" w:hAnsi="Times New Roman" w:cs="Times New Roman"/>
          <w:sz w:val="24"/>
          <w:szCs w:val="24"/>
        </w:rPr>
        <w:t xml:space="preserve"> and their parents or guardians, guaranteeing data </w:t>
      </w:r>
      <w:r w:rsidR="00EC29C7" w:rsidRPr="00B62C34">
        <w:rPr>
          <w:rFonts w:ascii="Times New Roman" w:hAnsi="Times New Roman" w:cs="Times New Roman"/>
          <w:sz w:val="24"/>
          <w:szCs w:val="24"/>
        </w:rPr>
        <w:t>confidentiality</w:t>
      </w:r>
      <w:r w:rsidRPr="00B62C34">
        <w:rPr>
          <w:rFonts w:ascii="Times New Roman" w:hAnsi="Times New Roman" w:cs="Times New Roman"/>
          <w:sz w:val="24"/>
          <w:szCs w:val="24"/>
        </w:rPr>
        <w:t xml:space="preserve"> and addressing any possible damage or discomfort that may emerge throughout the testing process.</w:t>
      </w:r>
    </w:p>
    <w:p w14:paraId="7B1DC2E4" w14:textId="507DDC34" w:rsidR="00113598" w:rsidRPr="00B62C34" w:rsidRDefault="0011359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Furthermore, </w:t>
      </w:r>
      <w:r w:rsidR="00B43E32">
        <w:rPr>
          <w:rFonts w:ascii="Times New Roman" w:hAnsi="Times New Roman" w:cs="Times New Roman"/>
          <w:sz w:val="24"/>
          <w:szCs w:val="24"/>
        </w:rPr>
        <w:t>it is important to</w:t>
      </w:r>
      <w:r w:rsidRPr="00B62C34">
        <w:rPr>
          <w:rFonts w:ascii="Times New Roman" w:hAnsi="Times New Roman" w:cs="Times New Roman"/>
          <w:sz w:val="24"/>
          <w:szCs w:val="24"/>
        </w:rPr>
        <w:t xml:space="preserve"> </w:t>
      </w:r>
      <w:r w:rsidR="00B43E32">
        <w:rPr>
          <w:rFonts w:ascii="Times New Roman" w:hAnsi="Times New Roman" w:cs="Times New Roman"/>
          <w:sz w:val="24"/>
          <w:szCs w:val="24"/>
        </w:rPr>
        <w:t>emphasise</w:t>
      </w:r>
      <w:r w:rsidRPr="00B62C34">
        <w:rPr>
          <w:rFonts w:ascii="Times New Roman" w:hAnsi="Times New Roman" w:cs="Times New Roman"/>
          <w:sz w:val="24"/>
          <w:szCs w:val="24"/>
        </w:rPr>
        <w:t xml:space="preserve"> the significance of teamwork and communication among testing specialists. School psychologists, counsellors, teachers, and other stakeholders are included. Collaboration allows for the integration of multiple viewpoints, which improves assessment accuracy and aids in the formulation of suitable intervention techniques customised to individuals' particular requirements.</w:t>
      </w:r>
    </w:p>
    <w:p w14:paraId="0470F17C" w14:textId="07759A40" w:rsidR="006B6E78"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Several key results about the testing stage in mental health in schools are presented in the book "Promoting Mind-Body Health in Schools: Interventions for Mental Health Professionals" edited by Cheryl Maykel and Melissa A. Bray (2020).</w:t>
      </w:r>
    </w:p>
    <w:p w14:paraId="4957D560" w14:textId="4D318EA7" w:rsidR="006B6E78"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The </w:t>
      </w:r>
      <w:r w:rsidR="0042280D">
        <w:rPr>
          <w:rFonts w:ascii="Times New Roman" w:hAnsi="Times New Roman" w:cs="Times New Roman"/>
          <w:sz w:val="24"/>
          <w:szCs w:val="24"/>
        </w:rPr>
        <w:t>importance</w:t>
      </w:r>
      <w:r w:rsidRPr="00B62C34">
        <w:rPr>
          <w:rFonts w:ascii="Times New Roman" w:hAnsi="Times New Roman" w:cs="Times New Roman"/>
          <w:sz w:val="24"/>
          <w:szCs w:val="24"/>
        </w:rPr>
        <w:t xml:space="preserve"> of implementing a comprehensive approach to testing is one significant conclusion underlined in the book. Contributors stress the need of assessing not just mental health symptoms but also physical and social well-being. This holistic approach emphasises the interdependence of the mind and body, as well as the effect of physical health and social variables on mental well-being.</w:t>
      </w:r>
    </w:p>
    <w:p w14:paraId="06AEE238" w14:textId="65B42358" w:rsidR="006B6E78"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Another key conclusion </w:t>
      </w:r>
      <w:r w:rsidR="00B43E32">
        <w:rPr>
          <w:rFonts w:ascii="Times New Roman" w:hAnsi="Times New Roman" w:cs="Times New Roman"/>
          <w:sz w:val="24"/>
          <w:szCs w:val="24"/>
        </w:rPr>
        <w:t>highlighted here</w:t>
      </w:r>
      <w:r w:rsidRPr="00B62C34">
        <w:rPr>
          <w:rFonts w:ascii="Times New Roman" w:hAnsi="Times New Roman" w:cs="Times New Roman"/>
          <w:sz w:val="24"/>
          <w:szCs w:val="24"/>
        </w:rPr>
        <w:t xml:space="preserve"> is the need of using evidence-based evaluation measures. The authors </w:t>
      </w:r>
      <w:r w:rsidR="0042280D">
        <w:rPr>
          <w:rFonts w:ascii="Times New Roman" w:hAnsi="Times New Roman" w:cs="Times New Roman"/>
          <w:sz w:val="24"/>
          <w:szCs w:val="24"/>
        </w:rPr>
        <w:t>prove</w:t>
      </w:r>
      <w:r w:rsidRPr="00B62C34">
        <w:rPr>
          <w:rFonts w:ascii="Times New Roman" w:hAnsi="Times New Roman" w:cs="Times New Roman"/>
          <w:sz w:val="24"/>
          <w:szCs w:val="24"/>
        </w:rPr>
        <w:t xml:space="preserve"> the </w:t>
      </w:r>
      <w:r w:rsidR="0042280D">
        <w:rPr>
          <w:rFonts w:ascii="Times New Roman" w:hAnsi="Times New Roman" w:cs="Times New Roman"/>
          <w:sz w:val="24"/>
          <w:szCs w:val="24"/>
        </w:rPr>
        <w:t xml:space="preserve">necessity </w:t>
      </w:r>
      <w:r w:rsidRPr="00B62C34">
        <w:rPr>
          <w:rFonts w:ascii="Times New Roman" w:hAnsi="Times New Roman" w:cs="Times New Roman"/>
          <w:sz w:val="24"/>
          <w:szCs w:val="24"/>
        </w:rPr>
        <w:t>of utilising established and dependable assessment instruments that have been shown to be successful in catching mental health difficulties in school settings. Mental health providers can improve the accuracy and validity of their evaluations by using evidence-based measures.</w:t>
      </w:r>
    </w:p>
    <w:p w14:paraId="681BCE18" w14:textId="6DD3BE89" w:rsidR="00B43E32" w:rsidRPr="00B62C34" w:rsidRDefault="00B43E32" w:rsidP="00371B02">
      <w:pPr>
        <w:jc w:val="both"/>
        <w:rPr>
          <w:rFonts w:ascii="Times New Roman" w:hAnsi="Times New Roman" w:cs="Times New Roman"/>
          <w:sz w:val="24"/>
          <w:szCs w:val="24"/>
        </w:rPr>
      </w:pPr>
      <w:r>
        <w:rPr>
          <w:rFonts w:ascii="Times New Roman" w:hAnsi="Times New Roman" w:cs="Times New Roman"/>
          <w:sz w:val="24"/>
          <w:szCs w:val="24"/>
        </w:rPr>
        <w:t>T</w:t>
      </w:r>
      <w:r w:rsidR="006B6E78" w:rsidRPr="00B62C34">
        <w:rPr>
          <w:rFonts w:ascii="Times New Roman" w:hAnsi="Times New Roman" w:cs="Times New Roman"/>
          <w:sz w:val="24"/>
          <w:szCs w:val="24"/>
        </w:rPr>
        <w:t>he importance of continual evaluation and monitoring throughout the school year</w:t>
      </w:r>
      <w:r>
        <w:rPr>
          <w:rFonts w:ascii="Times New Roman" w:hAnsi="Times New Roman" w:cs="Times New Roman"/>
          <w:sz w:val="24"/>
          <w:szCs w:val="24"/>
        </w:rPr>
        <w:t xml:space="preserve"> and t</w:t>
      </w:r>
      <w:r w:rsidR="006B6E78" w:rsidRPr="00B62C34">
        <w:rPr>
          <w:rFonts w:ascii="Times New Roman" w:hAnsi="Times New Roman" w:cs="Times New Roman"/>
          <w:sz w:val="24"/>
          <w:szCs w:val="24"/>
        </w:rPr>
        <w:t>he necessity of periodically assessing students' mental health in order to follow improvements, identify potential difficulties, and evaluate the success of therapies</w:t>
      </w:r>
      <w:r>
        <w:rPr>
          <w:rFonts w:ascii="Times New Roman" w:hAnsi="Times New Roman" w:cs="Times New Roman"/>
          <w:sz w:val="24"/>
          <w:szCs w:val="24"/>
        </w:rPr>
        <w:t xml:space="preserve"> are emphasised in </w:t>
      </w:r>
      <w:r w:rsidRPr="00B62C34">
        <w:rPr>
          <w:rFonts w:ascii="Times New Roman" w:hAnsi="Times New Roman" w:cs="Times New Roman"/>
          <w:sz w:val="24"/>
          <w:szCs w:val="24"/>
        </w:rPr>
        <w:t>the book "Promoting Mind-Body Health in Schools: Interventions for Mental Health Professionals" edited by Cheryl Maykel and Melissa A. Bray (2020).</w:t>
      </w:r>
    </w:p>
    <w:p w14:paraId="05BE3F0A" w14:textId="77777777" w:rsidR="00B43E32" w:rsidRDefault="00B43E32" w:rsidP="00371B0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B6E78" w:rsidRPr="00B62C34">
        <w:rPr>
          <w:rFonts w:ascii="Times New Roman" w:hAnsi="Times New Roman" w:cs="Times New Roman"/>
          <w:sz w:val="24"/>
          <w:szCs w:val="24"/>
        </w:rPr>
        <w:t>This constant monitoring enables students to get prompt and tailored assistance as their requirements change.</w:t>
      </w:r>
    </w:p>
    <w:p w14:paraId="002157D8" w14:textId="1A1030C0" w:rsidR="006B6E78"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Furthermore, throughout the testing stage</w:t>
      </w:r>
      <w:r w:rsidR="00B43E32">
        <w:rPr>
          <w:rFonts w:ascii="Times New Roman" w:hAnsi="Times New Roman" w:cs="Times New Roman"/>
          <w:sz w:val="24"/>
          <w:szCs w:val="24"/>
        </w:rPr>
        <w:t xml:space="preserve">, </w:t>
      </w:r>
      <w:r w:rsidRPr="00B62C34">
        <w:rPr>
          <w:rFonts w:ascii="Times New Roman" w:hAnsi="Times New Roman" w:cs="Times New Roman"/>
          <w:sz w:val="24"/>
          <w:szCs w:val="24"/>
        </w:rPr>
        <w:t xml:space="preserve">the need </w:t>
      </w:r>
      <w:r w:rsidR="00B43E32">
        <w:rPr>
          <w:rFonts w:ascii="Times New Roman" w:hAnsi="Times New Roman" w:cs="Times New Roman"/>
          <w:sz w:val="24"/>
          <w:szCs w:val="24"/>
        </w:rPr>
        <w:t>for</w:t>
      </w:r>
      <w:r w:rsidRPr="00B62C34">
        <w:rPr>
          <w:rFonts w:ascii="Times New Roman" w:hAnsi="Times New Roman" w:cs="Times New Roman"/>
          <w:sz w:val="24"/>
          <w:szCs w:val="24"/>
        </w:rPr>
        <w:t xml:space="preserve"> collaboration and communication among mental health specialists, educators, and families</w:t>
      </w:r>
      <w:r w:rsidR="00B43E32">
        <w:rPr>
          <w:rFonts w:ascii="Times New Roman" w:hAnsi="Times New Roman" w:cs="Times New Roman"/>
          <w:sz w:val="24"/>
          <w:szCs w:val="24"/>
        </w:rPr>
        <w:t xml:space="preserve"> is crucial</w:t>
      </w:r>
      <w:r w:rsidRPr="00B62C34">
        <w:rPr>
          <w:rFonts w:ascii="Times New Roman" w:hAnsi="Times New Roman" w:cs="Times New Roman"/>
          <w:sz w:val="24"/>
          <w:szCs w:val="24"/>
        </w:rPr>
        <w:t xml:space="preserve">. Collaboration improves assessment accuracy by gathering feedback from different viewpoints and provides a comprehensive picture of students' mental health. It also enables the creation of coordinated intervention plans that meet </w:t>
      </w:r>
      <w:r w:rsidR="00B43E32">
        <w:rPr>
          <w:rFonts w:ascii="Times New Roman" w:hAnsi="Times New Roman" w:cs="Times New Roman"/>
          <w:sz w:val="24"/>
          <w:szCs w:val="24"/>
        </w:rPr>
        <w:t xml:space="preserve">children’s </w:t>
      </w:r>
      <w:r w:rsidRPr="00B62C34">
        <w:rPr>
          <w:rFonts w:ascii="Times New Roman" w:hAnsi="Times New Roman" w:cs="Times New Roman"/>
          <w:sz w:val="24"/>
          <w:szCs w:val="24"/>
        </w:rPr>
        <w:t>needs in a comprehensive and collaborative manner.</w:t>
      </w:r>
    </w:p>
    <w:p w14:paraId="32B7B90C" w14:textId="28846632" w:rsidR="006B6E78" w:rsidRPr="00B62C34" w:rsidRDefault="006B6E78"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Finally, as discussed in "Promoting Mind-Body Health in Schools: Interventions for Mental Health Professionals" (Maykel &amp; Bray, 2020), the testing stage in mental health in schools </w:t>
      </w:r>
      <w:r w:rsidR="0042280D">
        <w:rPr>
          <w:rFonts w:ascii="Times New Roman" w:hAnsi="Times New Roman" w:cs="Times New Roman"/>
          <w:sz w:val="24"/>
          <w:szCs w:val="24"/>
        </w:rPr>
        <w:t>highlights</w:t>
      </w:r>
      <w:r w:rsidRPr="00B62C34">
        <w:rPr>
          <w:rFonts w:ascii="Times New Roman" w:hAnsi="Times New Roman" w:cs="Times New Roman"/>
          <w:sz w:val="24"/>
          <w:szCs w:val="24"/>
        </w:rPr>
        <w:t xml:space="preserve"> the importance of a holistic approach, evidence-based assessment measures, ongoing monitoring, and collaboration among professionals. Mental health practitioners may successfully identify and assist students' mental health needs by applying these </w:t>
      </w:r>
      <w:r w:rsidR="00B43E32">
        <w:rPr>
          <w:rFonts w:ascii="Times New Roman" w:hAnsi="Times New Roman" w:cs="Times New Roman"/>
          <w:sz w:val="24"/>
          <w:szCs w:val="24"/>
        </w:rPr>
        <w:t>practices</w:t>
      </w:r>
      <w:r w:rsidRPr="00B62C34">
        <w:rPr>
          <w:rFonts w:ascii="Times New Roman" w:hAnsi="Times New Roman" w:cs="Times New Roman"/>
          <w:sz w:val="24"/>
          <w:szCs w:val="24"/>
        </w:rPr>
        <w:t xml:space="preserve">, nurturing their general </w:t>
      </w:r>
      <w:r w:rsidR="00EC29C7" w:rsidRPr="00B62C34">
        <w:rPr>
          <w:rFonts w:ascii="Times New Roman" w:hAnsi="Times New Roman" w:cs="Times New Roman"/>
          <w:sz w:val="24"/>
          <w:szCs w:val="24"/>
        </w:rPr>
        <w:t>well-being,</w:t>
      </w:r>
      <w:r w:rsidRPr="00B62C34">
        <w:rPr>
          <w:rFonts w:ascii="Times New Roman" w:hAnsi="Times New Roman" w:cs="Times New Roman"/>
          <w:sz w:val="24"/>
          <w:szCs w:val="24"/>
        </w:rPr>
        <w:t xml:space="preserve"> and building a pleasant school environment.</w:t>
      </w:r>
    </w:p>
    <w:p w14:paraId="072373E3" w14:textId="77777777" w:rsidR="00F7398D" w:rsidRPr="00B62C34" w:rsidRDefault="00F7398D" w:rsidP="006B6E78">
      <w:pPr>
        <w:rPr>
          <w:rFonts w:ascii="Times New Roman" w:hAnsi="Times New Roman" w:cs="Times New Roman"/>
          <w:sz w:val="24"/>
          <w:szCs w:val="24"/>
        </w:rPr>
      </w:pPr>
    </w:p>
    <w:p w14:paraId="7F998380" w14:textId="76FF0263" w:rsidR="00F7398D" w:rsidRPr="00184A8C" w:rsidRDefault="00F7398D" w:rsidP="006B6E78">
      <w:pPr>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4A8C">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B43E32" w:rsidRPr="00184A8C">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23E498C" w14:textId="77777777" w:rsidR="00F7398D" w:rsidRPr="00B62C34" w:rsidRDefault="00F7398D" w:rsidP="006B6E78">
      <w:pPr>
        <w:rPr>
          <w:rFonts w:ascii="Times New Roman" w:hAnsi="Times New Roman" w:cs="Times New Roman"/>
          <w:sz w:val="24"/>
          <w:szCs w:val="24"/>
        </w:rPr>
      </w:pPr>
    </w:p>
    <w:p w14:paraId="4EAAFCBF" w14:textId="49364D2D" w:rsidR="00F7398D" w:rsidRDefault="00F7398D" w:rsidP="00371B02">
      <w:pPr>
        <w:jc w:val="both"/>
        <w:rPr>
          <w:rFonts w:ascii="Times New Roman" w:hAnsi="Times New Roman" w:cs="Times New Roman"/>
          <w:sz w:val="24"/>
          <w:szCs w:val="24"/>
        </w:rPr>
      </w:pPr>
      <w:r w:rsidRPr="00B62C34">
        <w:rPr>
          <w:rFonts w:ascii="Times New Roman" w:hAnsi="Times New Roman" w:cs="Times New Roman"/>
          <w:sz w:val="24"/>
          <w:szCs w:val="24"/>
        </w:rPr>
        <w:t xml:space="preserve">In conclusion, the testing step is critical in addressing mental health in schools. According to "Mental </w:t>
      </w:r>
      <w:r w:rsidR="007E51FF">
        <w:rPr>
          <w:rFonts w:ascii="Times New Roman" w:hAnsi="Times New Roman" w:cs="Times New Roman"/>
          <w:sz w:val="24"/>
          <w:szCs w:val="24"/>
        </w:rPr>
        <w:t>Health</w:t>
      </w:r>
      <w:r w:rsidRPr="00B62C34">
        <w:rPr>
          <w:rFonts w:ascii="Times New Roman" w:hAnsi="Times New Roman" w:cs="Times New Roman"/>
          <w:sz w:val="24"/>
          <w:szCs w:val="24"/>
        </w:rPr>
        <w:t xml:space="preserve"> and </w:t>
      </w:r>
      <w:r w:rsidR="00EB2063">
        <w:rPr>
          <w:rFonts w:ascii="Times New Roman" w:hAnsi="Times New Roman" w:cs="Times New Roman"/>
          <w:sz w:val="24"/>
          <w:szCs w:val="24"/>
        </w:rPr>
        <w:t>W</w:t>
      </w:r>
      <w:r w:rsidRPr="00B62C34">
        <w:rPr>
          <w:rFonts w:ascii="Times New Roman" w:hAnsi="Times New Roman" w:cs="Times New Roman"/>
          <w:sz w:val="24"/>
          <w:szCs w:val="24"/>
        </w:rPr>
        <w:t xml:space="preserve">ellbeing </w:t>
      </w:r>
      <w:r w:rsidR="00EB2063">
        <w:rPr>
          <w:rFonts w:ascii="Times New Roman" w:hAnsi="Times New Roman" w:cs="Times New Roman"/>
          <w:sz w:val="24"/>
          <w:szCs w:val="24"/>
        </w:rPr>
        <w:t>T</w:t>
      </w:r>
      <w:r w:rsidRPr="00B62C34">
        <w:rPr>
          <w:rFonts w:ascii="Times New Roman" w:hAnsi="Times New Roman" w:cs="Times New Roman"/>
          <w:sz w:val="24"/>
          <w:szCs w:val="24"/>
        </w:rPr>
        <w:t xml:space="preserve">hrough </w:t>
      </w:r>
      <w:r w:rsidR="00EB2063">
        <w:rPr>
          <w:rFonts w:ascii="Times New Roman" w:hAnsi="Times New Roman" w:cs="Times New Roman"/>
          <w:sz w:val="24"/>
          <w:szCs w:val="24"/>
        </w:rPr>
        <w:t>S</w:t>
      </w:r>
      <w:r w:rsidRPr="00B62C34">
        <w:rPr>
          <w:rFonts w:ascii="Times New Roman" w:hAnsi="Times New Roman" w:cs="Times New Roman"/>
          <w:sz w:val="24"/>
          <w:szCs w:val="24"/>
        </w:rPr>
        <w:t xml:space="preserve">chools: </w:t>
      </w:r>
      <w:r w:rsidR="00EB2063">
        <w:rPr>
          <w:rFonts w:ascii="Times New Roman" w:hAnsi="Times New Roman" w:cs="Times New Roman"/>
          <w:sz w:val="24"/>
          <w:szCs w:val="24"/>
        </w:rPr>
        <w:t>T</w:t>
      </w:r>
      <w:r w:rsidRPr="00B62C34">
        <w:rPr>
          <w:rFonts w:ascii="Times New Roman" w:hAnsi="Times New Roman" w:cs="Times New Roman"/>
          <w:sz w:val="24"/>
          <w:szCs w:val="24"/>
        </w:rPr>
        <w:t xml:space="preserve">he </w:t>
      </w:r>
      <w:r w:rsidR="00EB2063">
        <w:rPr>
          <w:rFonts w:ascii="Times New Roman" w:hAnsi="Times New Roman" w:cs="Times New Roman"/>
          <w:sz w:val="24"/>
          <w:szCs w:val="24"/>
        </w:rPr>
        <w:t>W</w:t>
      </w:r>
      <w:r w:rsidRPr="00B62C34">
        <w:rPr>
          <w:rFonts w:ascii="Times New Roman" w:hAnsi="Times New Roman" w:cs="Times New Roman"/>
          <w:sz w:val="24"/>
          <w:szCs w:val="24"/>
        </w:rPr>
        <w:t xml:space="preserve">ay </w:t>
      </w:r>
      <w:r w:rsidR="00EB2063">
        <w:rPr>
          <w:rFonts w:ascii="Times New Roman" w:hAnsi="Times New Roman" w:cs="Times New Roman"/>
          <w:sz w:val="24"/>
          <w:szCs w:val="24"/>
        </w:rPr>
        <w:t>F</w:t>
      </w:r>
      <w:r w:rsidRPr="00B62C34">
        <w:rPr>
          <w:rFonts w:ascii="Times New Roman" w:hAnsi="Times New Roman" w:cs="Times New Roman"/>
          <w:sz w:val="24"/>
          <w:szCs w:val="24"/>
        </w:rPr>
        <w:t xml:space="preserve">orward" (Shute &amp; Slee, 2016), testing is an important tool for identifying pupils who may need help and intervention. Educators and mental health professionals can acquire significant insights into students' psychological well-being through suitable evaluations and customise solutions accordingly. Furthermore, evaluations serve as a baseline for tracking development and assessing the effectiveness of interventions over time. However, in order to minimise stigma and encourage correct diagnosis, testing </w:t>
      </w:r>
      <w:r w:rsidR="00CD3546">
        <w:rPr>
          <w:rFonts w:ascii="Times New Roman" w:hAnsi="Times New Roman" w:cs="Times New Roman"/>
          <w:sz w:val="24"/>
          <w:szCs w:val="24"/>
        </w:rPr>
        <w:t>practices</w:t>
      </w:r>
      <w:r w:rsidRPr="00B62C34">
        <w:rPr>
          <w:rFonts w:ascii="Times New Roman" w:hAnsi="Times New Roman" w:cs="Times New Roman"/>
          <w:sz w:val="24"/>
          <w:szCs w:val="24"/>
        </w:rPr>
        <w:t xml:space="preserve"> must be sensitive, culturally acceptable, and inclusive. Schools may successfully address mental health difficulties and promote a supportive atmosphere for students' general well-being by including extensive testing processes.</w:t>
      </w:r>
    </w:p>
    <w:p w14:paraId="0D1866E6" w14:textId="77777777" w:rsidR="00CD3546" w:rsidRDefault="00CD3546" w:rsidP="006B6E78">
      <w:pPr>
        <w:rPr>
          <w:rFonts w:ascii="Times New Roman" w:hAnsi="Times New Roman" w:cs="Times New Roman"/>
          <w:sz w:val="24"/>
          <w:szCs w:val="24"/>
        </w:rPr>
      </w:pPr>
    </w:p>
    <w:p w14:paraId="5FDDC707" w14:textId="77777777" w:rsidR="00CD3546" w:rsidRDefault="00CD3546" w:rsidP="006B6E78">
      <w:pPr>
        <w:rPr>
          <w:rFonts w:ascii="Times New Roman" w:hAnsi="Times New Roman" w:cs="Times New Roman"/>
          <w:sz w:val="24"/>
          <w:szCs w:val="24"/>
        </w:rPr>
      </w:pPr>
    </w:p>
    <w:p w14:paraId="7A49C368" w14:textId="77777777" w:rsidR="00CD3546" w:rsidRDefault="00CD3546" w:rsidP="006B6E78">
      <w:pPr>
        <w:rPr>
          <w:rFonts w:ascii="Times New Roman" w:hAnsi="Times New Roman" w:cs="Times New Roman"/>
          <w:sz w:val="24"/>
          <w:szCs w:val="24"/>
        </w:rPr>
      </w:pPr>
    </w:p>
    <w:p w14:paraId="286013A0" w14:textId="77777777" w:rsidR="00CD3546" w:rsidRDefault="00CD3546" w:rsidP="006B6E78">
      <w:pPr>
        <w:rPr>
          <w:rFonts w:ascii="Times New Roman" w:hAnsi="Times New Roman" w:cs="Times New Roman"/>
          <w:sz w:val="24"/>
          <w:szCs w:val="24"/>
        </w:rPr>
      </w:pPr>
    </w:p>
    <w:p w14:paraId="05D0BDCE" w14:textId="77777777" w:rsidR="00CD3546" w:rsidRDefault="00CD3546" w:rsidP="006B6E78">
      <w:pPr>
        <w:rPr>
          <w:rFonts w:ascii="Times New Roman" w:hAnsi="Times New Roman" w:cs="Times New Roman"/>
          <w:sz w:val="24"/>
          <w:szCs w:val="24"/>
        </w:rPr>
      </w:pPr>
    </w:p>
    <w:p w14:paraId="0C15DE80" w14:textId="77777777" w:rsidR="00DB03D4" w:rsidRDefault="00DB03D4" w:rsidP="006B6E78">
      <w:pPr>
        <w:rPr>
          <w:rFonts w:ascii="Times New Roman" w:hAnsi="Times New Roman" w:cs="Times New Roman"/>
          <w:sz w:val="24"/>
          <w:szCs w:val="24"/>
        </w:rPr>
      </w:pPr>
    </w:p>
    <w:p w14:paraId="772CBD3F" w14:textId="77777777" w:rsidR="00DB03D4" w:rsidRDefault="00DB03D4" w:rsidP="006B6E78">
      <w:pPr>
        <w:rPr>
          <w:rFonts w:ascii="Times New Roman" w:hAnsi="Times New Roman" w:cs="Times New Roman"/>
          <w:sz w:val="24"/>
          <w:szCs w:val="24"/>
        </w:rPr>
      </w:pPr>
    </w:p>
    <w:p w14:paraId="4CB2F7F4" w14:textId="77777777" w:rsidR="00371B02" w:rsidRDefault="00371B02" w:rsidP="006B6E78">
      <w:pPr>
        <w:rPr>
          <w:rFonts w:ascii="Times New Roman" w:hAnsi="Times New Roman" w:cs="Times New Roman"/>
          <w:sz w:val="24"/>
          <w:szCs w:val="24"/>
        </w:rPr>
      </w:pPr>
    </w:p>
    <w:p w14:paraId="757F5C67" w14:textId="77777777" w:rsidR="00371B02" w:rsidRDefault="00371B02" w:rsidP="006B6E78">
      <w:pPr>
        <w:rPr>
          <w:rFonts w:ascii="Times New Roman" w:hAnsi="Times New Roman" w:cs="Times New Roman"/>
          <w:sz w:val="24"/>
          <w:szCs w:val="24"/>
        </w:rPr>
      </w:pPr>
    </w:p>
    <w:p w14:paraId="20B8A13A" w14:textId="77777777" w:rsidR="00CD3546" w:rsidRDefault="00CD3546" w:rsidP="006B6E78">
      <w:pPr>
        <w:rPr>
          <w:rFonts w:ascii="Times New Roman" w:hAnsi="Times New Roman" w:cs="Times New Roman"/>
          <w:sz w:val="24"/>
          <w:szCs w:val="24"/>
        </w:rPr>
      </w:pPr>
    </w:p>
    <w:p w14:paraId="42AE6EB0" w14:textId="45C7F3A7" w:rsidR="00CD3546" w:rsidRPr="00184A8C" w:rsidRDefault="00CD3546" w:rsidP="006B6E78">
      <w:pPr>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4A8C">
        <w:rPr>
          <w:rFonts w:ascii="Times New Roman" w:hAnsi="Times New Roman" w:cs="Times New Roman"/>
          <w:bCs/>
          <w:i/>
          <w:i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p>
    <w:p w14:paraId="4ED1DD84" w14:textId="77777777" w:rsidR="00CD3546" w:rsidRDefault="00CD3546" w:rsidP="006B6E78">
      <w:pPr>
        <w:rPr>
          <w:rFonts w:ascii="Times New Roman" w:hAnsi="Times New Roman" w:cs="Times New Roman"/>
          <w:b/>
          <w:bCs/>
          <w:i/>
          <w:iCs/>
          <w:sz w:val="24"/>
          <w:szCs w:val="24"/>
          <w:u w:val="single"/>
        </w:rPr>
      </w:pPr>
    </w:p>
    <w:p w14:paraId="04487A82" w14:textId="77777777" w:rsidR="00CD3546" w:rsidRPr="00CD3546" w:rsidRDefault="00CD3546" w:rsidP="006B6E78">
      <w:pPr>
        <w:rPr>
          <w:rFonts w:ascii="Times New Roman" w:hAnsi="Times New Roman" w:cs="Times New Roman"/>
          <w:b/>
          <w:bCs/>
          <w:i/>
          <w:iCs/>
          <w:sz w:val="24"/>
          <w:szCs w:val="24"/>
          <w:u w:val="single"/>
        </w:rPr>
      </w:pPr>
    </w:p>
    <w:p w14:paraId="1FBEA0FB" w14:textId="57B758E4" w:rsidR="00932C1B" w:rsidRPr="00B14FB2" w:rsidRDefault="00932C1B" w:rsidP="00932C1B">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C1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14F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Adelman, H.S., Taylor, L. and Taylor, L. (Linda L.. (2015) Mental health in schools : engaging learners, preventing problems, and improving schools. New York: Skyhorse Publishing, Inc.</w:t>
      </w:r>
    </w:p>
    <w:p w14:paraId="0A2D2B53" w14:textId="77777777" w:rsidR="00B14FB2" w:rsidRPr="00B14FB2" w:rsidRDefault="00B14FB2" w:rsidP="00932C1B">
      <w:pPr>
        <w:rPr>
          <w:rFonts w:ascii="Times New Roman" w:hAnsi="Times New Roman" w:cs="Times New Roman"/>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1279AE" w14:textId="6B907D1A" w:rsidR="006B6E78" w:rsidRDefault="006B6E78"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5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Campbell, S., Morley, D. and Catchpole, R. (2016) Critical issues in child and adolescent mental health. Edited by S. Campbell, D. Morley, and R. Catchpole. London: Macmillan Education/Palgrave.</w:t>
      </w:r>
    </w:p>
    <w:p w14:paraId="74ED609E" w14:textId="77777777" w:rsidR="00B14FB2" w:rsidRPr="00CD3546" w:rsidRDefault="00B14FB2"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BD913" w14:textId="2C9B5C70" w:rsidR="006B6E78" w:rsidRDefault="006B6E78"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5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Maykel, C. and Bray, M.A. (2020) Promoting mind-body health in schools : interventions for mental health professionals. Edited by C. Maykel and M.A. Bray. Washington, DC: American Psychological Association.</w:t>
      </w:r>
    </w:p>
    <w:p w14:paraId="218DE226" w14:textId="77777777" w:rsidR="00B14FB2" w:rsidRPr="00CD3546" w:rsidRDefault="00B14FB2"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9F0F38" w14:textId="056E3967" w:rsidR="00B14FB2" w:rsidRDefault="00F7398D"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5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Shute, R.H. and Slee, P.T. (2016) Mental health and wellbeing through schools : the way forward. London ;: Routledge. Available at: </w:t>
      </w:r>
      <w:hyperlink r:id="rId7" w:history="1">
        <w:r w:rsidR="00B14FB2" w:rsidRPr="00167127">
          <w:rPr>
            <w:rStyle w:val="Hyperlink"/>
            <w:rFonts w:ascii="Times New Roman"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https://doi.org/10.4324/9781315764696</w:t>
        </w:r>
      </w:hyperlink>
    </w:p>
    <w:p w14:paraId="4AF7A257" w14:textId="5A81BBCF" w:rsidR="00F7398D" w:rsidRPr="00CD3546" w:rsidRDefault="00F7398D" w:rsidP="006B6E7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708C40" w14:textId="77777777" w:rsidR="00113598" w:rsidRPr="00CD3546" w:rsidRDefault="00113598" w:rsidP="00F0327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3AFF19" w14:textId="77777777" w:rsidR="00113598" w:rsidRPr="00CD3546" w:rsidRDefault="00113598" w:rsidP="00F0327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4F3688" w14:textId="77777777" w:rsidR="00113598" w:rsidRPr="00B62C34" w:rsidRDefault="00113598" w:rsidP="00F03271">
      <w:pPr>
        <w:rPr>
          <w:rFonts w:ascii="Times New Roman" w:hAnsi="Times New Roman" w:cs="Times New Roman"/>
          <w:sz w:val="24"/>
          <w:szCs w:val="24"/>
        </w:rPr>
      </w:pPr>
    </w:p>
    <w:p w14:paraId="12888BE7" w14:textId="77777777" w:rsidR="007256F5" w:rsidRPr="00B62C34" w:rsidRDefault="007256F5" w:rsidP="00F03271">
      <w:pPr>
        <w:rPr>
          <w:rFonts w:ascii="Times New Roman" w:hAnsi="Times New Roman" w:cs="Times New Roman"/>
          <w:sz w:val="24"/>
          <w:szCs w:val="24"/>
        </w:rPr>
      </w:pPr>
    </w:p>
    <w:p w14:paraId="694229C9" w14:textId="77777777" w:rsidR="00F03271" w:rsidRPr="00B62C34" w:rsidRDefault="00F03271" w:rsidP="00F03271">
      <w:pPr>
        <w:rPr>
          <w:rFonts w:ascii="Times New Roman" w:hAnsi="Times New Roman" w:cs="Times New Roman"/>
          <w:sz w:val="24"/>
          <w:szCs w:val="24"/>
        </w:rPr>
      </w:pPr>
    </w:p>
    <w:sectPr w:rsidR="00F03271" w:rsidRPr="00B62C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80F2F" w14:textId="77777777" w:rsidR="003B028C" w:rsidRDefault="003B028C" w:rsidP="00CD3546">
      <w:pPr>
        <w:spacing w:after="0" w:line="240" w:lineRule="auto"/>
      </w:pPr>
      <w:r>
        <w:separator/>
      </w:r>
    </w:p>
  </w:endnote>
  <w:endnote w:type="continuationSeparator" w:id="0">
    <w:p w14:paraId="1B4FC944" w14:textId="77777777" w:rsidR="003B028C" w:rsidRDefault="003B028C" w:rsidP="00CD3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459392"/>
      <w:docPartObj>
        <w:docPartGallery w:val="Page Numbers (Bottom of Page)"/>
        <w:docPartUnique/>
      </w:docPartObj>
    </w:sdtPr>
    <w:sdtEndPr>
      <w:rPr>
        <w:noProof/>
      </w:rPr>
    </w:sdtEndPr>
    <w:sdtContent>
      <w:p w14:paraId="14AEA62A" w14:textId="4B157299" w:rsidR="00CD3546" w:rsidRDefault="00CD35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85437" w14:textId="77777777" w:rsidR="00CD3546" w:rsidRDefault="00CD3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4ED3C" w14:textId="77777777" w:rsidR="003B028C" w:rsidRDefault="003B028C" w:rsidP="00CD3546">
      <w:pPr>
        <w:spacing w:after="0" w:line="240" w:lineRule="auto"/>
      </w:pPr>
      <w:r>
        <w:separator/>
      </w:r>
    </w:p>
  </w:footnote>
  <w:footnote w:type="continuationSeparator" w:id="0">
    <w:p w14:paraId="7DFEE858" w14:textId="77777777" w:rsidR="003B028C" w:rsidRDefault="003B028C" w:rsidP="00CD35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B9"/>
    <w:rsid w:val="00102186"/>
    <w:rsid w:val="00113598"/>
    <w:rsid w:val="00184A8C"/>
    <w:rsid w:val="0025119F"/>
    <w:rsid w:val="00371B02"/>
    <w:rsid w:val="003B028C"/>
    <w:rsid w:val="00400242"/>
    <w:rsid w:val="004012F3"/>
    <w:rsid w:val="0042280D"/>
    <w:rsid w:val="004C3D68"/>
    <w:rsid w:val="005374B9"/>
    <w:rsid w:val="005950A2"/>
    <w:rsid w:val="00634263"/>
    <w:rsid w:val="006667DA"/>
    <w:rsid w:val="006B6E78"/>
    <w:rsid w:val="006D0E45"/>
    <w:rsid w:val="00716CB0"/>
    <w:rsid w:val="007256F5"/>
    <w:rsid w:val="007E31B5"/>
    <w:rsid w:val="007E51FF"/>
    <w:rsid w:val="008D4813"/>
    <w:rsid w:val="008E0AE6"/>
    <w:rsid w:val="00932C1B"/>
    <w:rsid w:val="00B14FB2"/>
    <w:rsid w:val="00B43E32"/>
    <w:rsid w:val="00B62C34"/>
    <w:rsid w:val="00B67935"/>
    <w:rsid w:val="00BD5946"/>
    <w:rsid w:val="00CD3546"/>
    <w:rsid w:val="00CE0EDE"/>
    <w:rsid w:val="00CE59C3"/>
    <w:rsid w:val="00D73026"/>
    <w:rsid w:val="00D92BED"/>
    <w:rsid w:val="00D9533F"/>
    <w:rsid w:val="00DB03D4"/>
    <w:rsid w:val="00E80E29"/>
    <w:rsid w:val="00EB2063"/>
    <w:rsid w:val="00EC29C7"/>
    <w:rsid w:val="00F03271"/>
    <w:rsid w:val="00F7398D"/>
    <w:rsid w:val="00FA4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25A95"/>
  <w15:chartTrackingRefBased/>
  <w15:docId w15:val="{A3CE7042-3E53-4219-AA2A-A857D77AF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C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C3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2C34"/>
    <w:pPr>
      <w:outlineLvl w:val="9"/>
    </w:pPr>
    <w:rPr>
      <w:kern w:val="0"/>
      <w:lang w:val="en-US"/>
      <w14:ligatures w14:val="none"/>
    </w:rPr>
  </w:style>
  <w:style w:type="paragraph" w:styleId="TOC2">
    <w:name w:val="toc 2"/>
    <w:basedOn w:val="Normal"/>
    <w:next w:val="Normal"/>
    <w:autoRedefine/>
    <w:uiPriority w:val="39"/>
    <w:unhideWhenUsed/>
    <w:rsid w:val="00B62C34"/>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62C34"/>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62C34"/>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CD3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546"/>
  </w:style>
  <w:style w:type="paragraph" w:styleId="Footer">
    <w:name w:val="footer"/>
    <w:basedOn w:val="Normal"/>
    <w:link w:val="FooterChar"/>
    <w:uiPriority w:val="99"/>
    <w:unhideWhenUsed/>
    <w:rsid w:val="00CD3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546"/>
  </w:style>
  <w:style w:type="character" w:styleId="Hyperlink">
    <w:name w:val="Hyperlink"/>
    <w:basedOn w:val="DefaultParagraphFont"/>
    <w:uiPriority w:val="99"/>
    <w:unhideWhenUsed/>
    <w:rsid w:val="00B14FB2"/>
    <w:rPr>
      <w:color w:val="0563C1" w:themeColor="hyperlink"/>
      <w:u w:val="single"/>
    </w:rPr>
  </w:style>
  <w:style w:type="character" w:styleId="UnresolvedMention">
    <w:name w:val="Unresolved Mention"/>
    <w:basedOn w:val="DefaultParagraphFont"/>
    <w:uiPriority w:val="99"/>
    <w:semiHidden/>
    <w:unhideWhenUsed/>
    <w:rsid w:val="00B14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9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4324/978131576469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97AD8-3F6B-4F14-AF39-EA2B33C75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1327</Words>
  <Characters>7713</Characters>
  <Application>Microsoft Office Word</Application>
  <DocSecurity>0</DocSecurity>
  <Lines>453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moros</dc:creator>
  <cp:keywords/>
  <dc:description/>
  <cp:lastModifiedBy>alina moros</cp:lastModifiedBy>
  <cp:revision>21</cp:revision>
  <dcterms:created xsi:type="dcterms:W3CDTF">2023-06-20T10:05:00Z</dcterms:created>
  <dcterms:modified xsi:type="dcterms:W3CDTF">2023-07-03T20:01:00Z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e3a7bbcf5161f82e01d4a8f4c26134c7e4a2b40b859487b6934c22b42160b9ca</vt:lpwstr>
  </property>
</Properties>
</file>