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951" w:rsidRDefault="007A3AEE" w:rsidP="00BC49E9">
      <w:pPr>
        <w:pStyle w:val="Heading1"/>
        <w:rPr>
          <w:sz w:val="36"/>
          <w:szCs w:val="36"/>
        </w:rPr>
      </w:pPr>
      <w:r>
        <w:rPr>
          <w:noProof/>
          <w:sz w:val="36"/>
          <w:szCs w:val="36"/>
          <w:lang w:eastAsia="en-GB"/>
        </w:rPr>
        <w:drawing>
          <wp:anchor distT="0" distB="0" distL="114300" distR="114300" simplePos="0" relativeHeight="251660288" behindDoc="0" locked="0" layoutInCell="1" allowOverlap="1">
            <wp:simplePos x="0" y="0"/>
            <wp:positionH relativeFrom="column">
              <wp:posOffset>688063</wp:posOffset>
            </wp:positionH>
            <wp:positionV relativeFrom="paragraph">
              <wp:posOffset>189884</wp:posOffset>
            </wp:positionV>
            <wp:extent cx="4320004" cy="3186443"/>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stdavid_0.jpg"/>
                    <pic:cNvPicPr/>
                  </pic:nvPicPr>
                  <pic:blipFill rotWithShape="1">
                    <a:blip r:embed="rId6">
                      <a:extLst>
                        <a:ext uri="{28A0092B-C50C-407E-A947-70E740481C1C}">
                          <a14:useLocalDpi xmlns:a14="http://schemas.microsoft.com/office/drawing/2010/main" val="0"/>
                        </a:ext>
                      </a:extLst>
                    </a:blip>
                    <a:srcRect b="2"/>
                    <a:stretch/>
                  </pic:blipFill>
                  <pic:spPr>
                    <a:xfrm>
                      <a:off x="0" y="0"/>
                      <a:ext cx="4320004" cy="3186443"/>
                    </a:xfrm>
                    <a:prstGeom prst="rect">
                      <a:avLst/>
                    </a:prstGeom>
                  </pic:spPr>
                </pic:pic>
              </a:graphicData>
            </a:graphic>
          </wp:anchor>
        </w:drawing>
      </w:r>
    </w:p>
    <w:p w:rsidR="007A3AEE" w:rsidRDefault="007A3AEE" w:rsidP="007A3AEE"/>
    <w:p w:rsidR="007A3AEE" w:rsidRDefault="007A3AEE" w:rsidP="007A3AEE"/>
    <w:p w:rsidR="00751498" w:rsidRDefault="00751498" w:rsidP="00751498">
      <w:pPr>
        <w:jc w:val="center"/>
        <w:rPr>
          <w:b/>
          <w:bCs/>
          <w:sz w:val="48"/>
          <w:szCs w:val="48"/>
        </w:rPr>
      </w:pPr>
    </w:p>
    <w:p w:rsidR="00751498" w:rsidRDefault="00751498" w:rsidP="00751498">
      <w:pPr>
        <w:jc w:val="center"/>
        <w:rPr>
          <w:b/>
          <w:bCs/>
          <w:sz w:val="48"/>
          <w:szCs w:val="48"/>
        </w:rPr>
      </w:pPr>
    </w:p>
    <w:p w:rsidR="00751498" w:rsidRDefault="00751498" w:rsidP="00751498">
      <w:pPr>
        <w:jc w:val="center"/>
        <w:rPr>
          <w:b/>
          <w:bCs/>
          <w:sz w:val="48"/>
          <w:szCs w:val="48"/>
        </w:rPr>
      </w:pPr>
    </w:p>
    <w:p w:rsidR="00751498" w:rsidRDefault="007A3AEE" w:rsidP="00751498">
      <w:pPr>
        <w:jc w:val="center"/>
        <w:rPr>
          <w:b/>
          <w:bCs/>
          <w:sz w:val="48"/>
          <w:szCs w:val="48"/>
        </w:rPr>
      </w:pPr>
      <w:r w:rsidRPr="007A3AEE">
        <w:rPr>
          <w:b/>
          <w:bCs/>
          <w:sz w:val="48"/>
          <w:szCs w:val="48"/>
        </w:rPr>
        <w:t>Specialised Care:</w:t>
      </w:r>
    </w:p>
    <w:p w:rsidR="007A3AEE" w:rsidRPr="007A3AEE" w:rsidRDefault="007A3AEE" w:rsidP="00751498">
      <w:pPr>
        <w:jc w:val="center"/>
        <w:rPr>
          <w:b/>
          <w:bCs/>
          <w:sz w:val="48"/>
          <w:szCs w:val="48"/>
        </w:rPr>
      </w:pPr>
      <w:r w:rsidRPr="007A3AEE">
        <w:rPr>
          <w:b/>
          <w:bCs/>
          <w:sz w:val="48"/>
          <w:szCs w:val="48"/>
        </w:rPr>
        <w:t xml:space="preserve"> Working with</w:t>
      </w:r>
      <w:r w:rsidR="00751498">
        <w:rPr>
          <w:b/>
          <w:bCs/>
          <w:sz w:val="48"/>
          <w:szCs w:val="48"/>
        </w:rPr>
        <w:t xml:space="preserve"> </w:t>
      </w:r>
      <w:r w:rsidRPr="007A3AEE">
        <w:rPr>
          <w:b/>
          <w:bCs/>
          <w:sz w:val="48"/>
          <w:szCs w:val="48"/>
        </w:rPr>
        <w:t>Dementia</w:t>
      </w:r>
      <w:r>
        <w:rPr>
          <w:b/>
          <w:bCs/>
          <w:sz w:val="48"/>
          <w:szCs w:val="48"/>
        </w:rPr>
        <w:t xml:space="preserve"> (</w:t>
      </w:r>
      <w:r w:rsidRPr="007A3AEE">
        <w:rPr>
          <w:b/>
          <w:bCs/>
          <w:sz w:val="48"/>
          <w:szCs w:val="48"/>
        </w:rPr>
        <w:t>M5X01597</w:t>
      </w:r>
      <w:r>
        <w:rPr>
          <w:b/>
          <w:bCs/>
          <w:sz w:val="48"/>
          <w:szCs w:val="48"/>
        </w:rPr>
        <w:t>)</w:t>
      </w:r>
    </w:p>
    <w:p w:rsidR="007A3AEE" w:rsidRDefault="007A3AEE" w:rsidP="007A3AEE">
      <w:pPr>
        <w:rPr>
          <w:b/>
          <w:bCs/>
          <w:sz w:val="36"/>
          <w:szCs w:val="36"/>
        </w:rPr>
      </w:pPr>
      <w:bookmarkStart w:id="0" w:name="_GoBack"/>
      <w:bookmarkEnd w:id="0"/>
    </w:p>
    <w:p w:rsidR="007A3AEE" w:rsidRDefault="007A3AEE" w:rsidP="007A3AEE">
      <w:pPr>
        <w:rPr>
          <w:b/>
          <w:bCs/>
          <w:sz w:val="36"/>
          <w:szCs w:val="36"/>
        </w:rPr>
      </w:pPr>
    </w:p>
    <w:p w:rsidR="007A3AEE" w:rsidRDefault="007A3AEE" w:rsidP="007A3AEE">
      <w:pPr>
        <w:rPr>
          <w:b/>
          <w:bCs/>
          <w:sz w:val="36"/>
          <w:szCs w:val="36"/>
        </w:rPr>
      </w:pPr>
    </w:p>
    <w:p w:rsidR="007A3AEE" w:rsidRDefault="007A3AEE" w:rsidP="007A3AEE">
      <w:pPr>
        <w:rPr>
          <w:b/>
          <w:bCs/>
          <w:sz w:val="36"/>
          <w:szCs w:val="36"/>
        </w:rPr>
      </w:pPr>
    </w:p>
    <w:p w:rsidR="007A3AEE" w:rsidRDefault="007A3AEE" w:rsidP="007A3AEE">
      <w:pPr>
        <w:rPr>
          <w:b/>
          <w:bCs/>
          <w:sz w:val="36"/>
          <w:szCs w:val="36"/>
        </w:rPr>
      </w:pPr>
    </w:p>
    <w:p w:rsidR="007A3AEE" w:rsidRDefault="007A3AEE" w:rsidP="00751498">
      <w:pPr>
        <w:jc w:val="center"/>
        <w:rPr>
          <w:b/>
          <w:bCs/>
          <w:sz w:val="36"/>
          <w:szCs w:val="36"/>
        </w:rPr>
      </w:pPr>
      <w:r w:rsidRPr="007A3AEE">
        <w:rPr>
          <w:b/>
          <w:bCs/>
          <w:sz w:val="36"/>
          <w:szCs w:val="36"/>
        </w:rPr>
        <w:t>Lecturer: Amanda Owens</w:t>
      </w:r>
    </w:p>
    <w:p w:rsidR="007A3AEE" w:rsidRPr="007A3AEE" w:rsidRDefault="007A3AEE" w:rsidP="00751498">
      <w:pPr>
        <w:jc w:val="center"/>
        <w:rPr>
          <w:b/>
          <w:bCs/>
          <w:sz w:val="36"/>
          <w:szCs w:val="36"/>
        </w:rPr>
      </w:pPr>
      <w:r>
        <w:rPr>
          <w:b/>
          <w:bCs/>
          <w:sz w:val="36"/>
          <w:szCs w:val="36"/>
        </w:rPr>
        <w:t>Student: Saba Rejaee (1705223)</w:t>
      </w:r>
    </w:p>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Default="007A3AEE" w:rsidP="007A3AEE"/>
    <w:p w:rsidR="007A3AEE" w:rsidRPr="007A3AEE" w:rsidRDefault="007A3AEE" w:rsidP="007A3AEE"/>
    <w:sdt>
      <w:sdtPr>
        <w:rPr>
          <w:rFonts w:asciiTheme="minorHAnsi" w:eastAsiaTheme="minorHAnsi" w:hAnsiTheme="minorHAnsi" w:cstheme="minorBidi"/>
          <w:color w:val="auto"/>
          <w:sz w:val="22"/>
          <w:szCs w:val="22"/>
          <w:lang w:val="en-GB"/>
        </w:rPr>
        <w:id w:val="-1237402471"/>
        <w:docPartObj>
          <w:docPartGallery w:val="Table of Contents"/>
          <w:docPartUnique/>
        </w:docPartObj>
      </w:sdtPr>
      <w:sdtEndPr>
        <w:rPr>
          <w:b/>
          <w:bCs/>
          <w:noProof/>
        </w:rPr>
      </w:sdtEndPr>
      <w:sdtContent>
        <w:p w:rsidR="00516951" w:rsidRDefault="00516951">
          <w:pPr>
            <w:pStyle w:val="TOCHeading"/>
          </w:pPr>
          <w:r>
            <w:t>Contents</w:t>
          </w:r>
        </w:p>
        <w:p w:rsidR="00516951" w:rsidRDefault="0051695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496723" w:history="1">
            <w:r w:rsidRPr="001B7E94">
              <w:rPr>
                <w:rStyle w:val="Hyperlink"/>
                <w:noProof/>
              </w:rPr>
              <w:t>Introduction</w:t>
            </w:r>
            <w:r>
              <w:rPr>
                <w:noProof/>
                <w:webHidden/>
              </w:rPr>
              <w:tab/>
            </w:r>
            <w:r>
              <w:rPr>
                <w:noProof/>
                <w:webHidden/>
              </w:rPr>
              <w:fldChar w:fldCharType="begin"/>
            </w:r>
            <w:r>
              <w:rPr>
                <w:noProof/>
                <w:webHidden/>
              </w:rPr>
              <w:instrText xml:space="preserve"> PAGEREF _Toc4496723 \h </w:instrText>
            </w:r>
            <w:r>
              <w:rPr>
                <w:noProof/>
                <w:webHidden/>
              </w:rPr>
            </w:r>
            <w:r>
              <w:rPr>
                <w:noProof/>
                <w:webHidden/>
              </w:rPr>
              <w:fldChar w:fldCharType="separate"/>
            </w:r>
            <w:r>
              <w:rPr>
                <w:noProof/>
                <w:webHidden/>
              </w:rPr>
              <w:t>1</w:t>
            </w:r>
            <w:r>
              <w:rPr>
                <w:noProof/>
                <w:webHidden/>
              </w:rPr>
              <w:fldChar w:fldCharType="end"/>
            </w:r>
          </w:hyperlink>
        </w:p>
        <w:p w:rsidR="00516951" w:rsidRDefault="00751498">
          <w:pPr>
            <w:pStyle w:val="TOC1"/>
            <w:tabs>
              <w:tab w:val="right" w:leader="dot" w:pos="9016"/>
            </w:tabs>
            <w:rPr>
              <w:rFonts w:eastAsiaTheme="minorEastAsia"/>
              <w:noProof/>
              <w:lang w:eastAsia="en-GB"/>
            </w:rPr>
          </w:pPr>
          <w:hyperlink w:anchor="_Toc4496724" w:history="1">
            <w:r w:rsidR="00516951" w:rsidRPr="001B7E94">
              <w:rPr>
                <w:rStyle w:val="Hyperlink"/>
                <w:noProof/>
              </w:rPr>
              <w:t>Main body</w:t>
            </w:r>
            <w:r w:rsidR="00516951">
              <w:rPr>
                <w:noProof/>
                <w:webHidden/>
              </w:rPr>
              <w:tab/>
            </w:r>
            <w:r w:rsidR="00516951">
              <w:rPr>
                <w:noProof/>
                <w:webHidden/>
              </w:rPr>
              <w:fldChar w:fldCharType="begin"/>
            </w:r>
            <w:r w:rsidR="00516951">
              <w:rPr>
                <w:noProof/>
                <w:webHidden/>
              </w:rPr>
              <w:instrText xml:space="preserve"> PAGEREF _Toc4496724 \h </w:instrText>
            </w:r>
            <w:r w:rsidR="00516951">
              <w:rPr>
                <w:noProof/>
                <w:webHidden/>
              </w:rPr>
            </w:r>
            <w:r w:rsidR="00516951">
              <w:rPr>
                <w:noProof/>
                <w:webHidden/>
              </w:rPr>
              <w:fldChar w:fldCharType="separate"/>
            </w:r>
            <w:r w:rsidR="00516951">
              <w:rPr>
                <w:noProof/>
                <w:webHidden/>
              </w:rPr>
              <w:t>2</w:t>
            </w:r>
            <w:r w:rsidR="00516951">
              <w:rPr>
                <w:noProof/>
                <w:webHidden/>
              </w:rPr>
              <w:fldChar w:fldCharType="end"/>
            </w:r>
          </w:hyperlink>
        </w:p>
        <w:p w:rsidR="00516951" w:rsidRDefault="00751498">
          <w:pPr>
            <w:pStyle w:val="TOC2"/>
            <w:tabs>
              <w:tab w:val="right" w:leader="dot" w:pos="9016"/>
            </w:tabs>
            <w:rPr>
              <w:rFonts w:eastAsiaTheme="minorEastAsia"/>
              <w:noProof/>
              <w:lang w:eastAsia="en-GB"/>
            </w:rPr>
          </w:pPr>
          <w:hyperlink w:anchor="_Toc4496725" w:history="1">
            <w:r w:rsidR="00516951" w:rsidRPr="001B7E94">
              <w:rPr>
                <w:rStyle w:val="Hyperlink"/>
                <w:noProof/>
              </w:rPr>
              <w:t>How to respond with training staff and support for families and carers</w:t>
            </w:r>
            <w:r w:rsidR="00516951">
              <w:rPr>
                <w:noProof/>
                <w:webHidden/>
              </w:rPr>
              <w:tab/>
            </w:r>
            <w:r w:rsidR="00516951">
              <w:rPr>
                <w:noProof/>
                <w:webHidden/>
              </w:rPr>
              <w:fldChar w:fldCharType="begin"/>
            </w:r>
            <w:r w:rsidR="00516951">
              <w:rPr>
                <w:noProof/>
                <w:webHidden/>
              </w:rPr>
              <w:instrText xml:space="preserve"> PAGEREF _Toc4496725 \h </w:instrText>
            </w:r>
            <w:r w:rsidR="00516951">
              <w:rPr>
                <w:noProof/>
                <w:webHidden/>
              </w:rPr>
            </w:r>
            <w:r w:rsidR="00516951">
              <w:rPr>
                <w:noProof/>
                <w:webHidden/>
              </w:rPr>
              <w:fldChar w:fldCharType="separate"/>
            </w:r>
            <w:r w:rsidR="00516951">
              <w:rPr>
                <w:noProof/>
                <w:webHidden/>
              </w:rPr>
              <w:t>2</w:t>
            </w:r>
            <w:r w:rsidR="00516951">
              <w:rPr>
                <w:noProof/>
                <w:webHidden/>
              </w:rPr>
              <w:fldChar w:fldCharType="end"/>
            </w:r>
          </w:hyperlink>
        </w:p>
        <w:p w:rsidR="00516951" w:rsidRDefault="00751498">
          <w:pPr>
            <w:pStyle w:val="TOC2"/>
            <w:tabs>
              <w:tab w:val="right" w:leader="dot" w:pos="9016"/>
            </w:tabs>
            <w:rPr>
              <w:rFonts w:eastAsiaTheme="minorEastAsia"/>
              <w:noProof/>
              <w:lang w:eastAsia="en-GB"/>
            </w:rPr>
          </w:pPr>
          <w:hyperlink w:anchor="_Toc4496726" w:history="1">
            <w:r w:rsidR="00516951" w:rsidRPr="001B7E94">
              <w:rPr>
                <w:rStyle w:val="Hyperlink"/>
                <w:noProof/>
              </w:rPr>
              <w:t>Strategies of Wales, number of people living with dementia</w:t>
            </w:r>
            <w:r w:rsidR="00516951">
              <w:rPr>
                <w:noProof/>
                <w:webHidden/>
              </w:rPr>
              <w:tab/>
            </w:r>
            <w:r w:rsidR="00516951">
              <w:rPr>
                <w:noProof/>
                <w:webHidden/>
              </w:rPr>
              <w:fldChar w:fldCharType="begin"/>
            </w:r>
            <w:r w:rsidR="00516951">
              <w:rPr>
                <w:noProof/>
                <w:webHidden/>
              </w:rPr>
              <w:instrText xml:space="preserve"> PAGEREF _Toc4496726 \h </w:instrText>
            </w:r>
            <w:r w:rsidR="00516951">
              <w:rPr>
                <w:noProof/>
                <w:webHidden/>
              </w:rPr>
            </w:r>
            <w:r w:rsidR="00516951">
              <w:rPr>
                <w:noProof/>
                <w:webHidden/>
              </w:rPr>
              <w:fldChar w:fldCharType="separate"/>
            </w:r>
            <w:r w:rsidR="00516951">
              <w:rPr>
                <w:noProof/>
                <w:webHidden/>
              </w:rPr>
              <w:t>2</w:t>
            </w:r>
            <w:r w:rsidR="00516951">
              <w:rPr>
                <w:noProof/>
                <w:webHidden/>
              </w:rPr>
              <w:fldChar w:fldCharType="end"/>
            </w:r>
          </w:hyperlink>
        </w:p>
        <w:p w:rsidR="00516951" w:rsidRDefault="00751498">
          <w:pPr>
            <w:pStyle w:val="TOC2"/>
            <w:tabs>
              <w:tab w:val="right" w:leader="dot" w:pos="9016"/>
            </w:tabs>
            <w:rPr>
              <w:rFonts w:eastAsiaTheme="minorEastAsia"/>
              <w:noProof/>
              <w:lang w:eastAsia="en-GB"/>
            </w:rPr>
          </w:pPr>
          <w:hyperlink w:anchor="_Toc4496727" w:history="1">
            <w:r w:rsidR="00516951" w:rsidRPr="001B7E94">
              <w:rPr>
                <w:rStyle w:val="Hyperlink"/>
                <w:noProof/>
              </w:rPr>
              <w:t>Supporting someone with memory loss:</w:t>
            </w:r>
            <w:r w:rsidR="00516951">
              <w:rPr>
                <w:noProof/>
                <w:webHidden/>
              </w:rPr>
              <w:tab/>
            </w:r>
            <w:r w:rsidR="00516951">
              <w:rPr>
                <w:noProof/>
                <w:webHidden/>
              </w:rPr>
              <w:fldChar w:fldCharType="begin"/>
            </w:r>
            <w:r w:rsidR="00516951">
              <w:rPr>
                <w:noProof/>
                <w:webHidden/>
              </w:rPr>
              <w:instrText xml:space="preserve"> PAGEREF _Toc4496727 \h </w:instrText>
            </w:r>
            <w:r w:rsidR="00516951">
              <w:rPr>
                <w:noProof/>
                <w:webHidden/>
              </w:rPr>
            </w:r>
            <w:r w:rsidR="00516951">
              <w:rPr>
                <w:noProof/>
                <w:webHidden/>
              </w:rPr>
              <w:fldChar w:fldCharType="separate"/>
            </w:r>
            <w:r w:rsidR="00516951">
              <w:rPr>
                <w:noProof/>
                <w:webHidden/>
              </w:rPr>
              <w:t>3</w:t>
            </w:r>
            <w:r w:rsidR="00516951">
              <w:rPr>
                <w:noProof/>
                <w:webHidden/>
              </w:rPr>
              <w:fldChar w:fldCharType="end"/>
            </w:r>
          </w:hyperlink>
        </w:p>
        <w:p w:rsidR="00516951" w:rsidRDefault="00751498">
          <w:pPr>
            <w:pStyle w:val="TOC1"/>
            <w:tabs>
              <w:tab w:val="right" w:leader="dot" w:pos="9016"/>
            </w:tabs>
            <w:rPr>
              <w:rFonts w:eastAsiaTheme="minorEastAsia"/>
              <w:noProof/>
              <w:lang w:eastAsia="en-GB"/>
            </w:rPr>
          </w:pPr>
          <w:hyperlink w:anchor="_Toc4496728" w:history="1">
            <w:r w:rsidR="00516951" w:rsidRPr="001B7E94">
              <w:rPr>
                <w:rStyle w:val="Hyperlink"/>
                <w:noProof/>
              </w:rPr>
              <w:t>Conclusion</w:t>
            </w:r>
            <w:r w:rsidR="00516951">
              <w:rPr>
                <w:noProof/>
                <w:webHidden/>
              </w:rPr>
              <w:tab/>
            </w:r>
            <w:r w:rsidR="00516951">
              <w:rPr>
                <w:noProof/>
                <w:webHidden/>
              </w:rPr>
              <w:fldChar w:fldCharType="begin"/>
            </w:r>
            <w:r w:rsidR="00516951">
              <w:rPr>
                <w:noProof/>
                <w:webHidden/>
              </w:rPr>
              <w:instrText xml:space="preserve"> PAGEREF _Toc4496728 \h </w:instrText>
            </w:r>
            <w:r w:rsidR="00516951">
              <w:rPr>
                <w:noProof/>
                <w:webHidden/>
              </w:rPr>
            </w:r>
            <w:r w:rsidR="00516951">
              <w:rPr>
                <w:noProof/>
                <w:webHidden/>
              </w:rPr>
              <w:fldChar w:fldCharType="separate"/>
            </w:r>
            <w:r w:rsidR="00516951">
              <w:rPr>
                <w:noProof/>
                <w:webHidden/>
              </w:rPr>
              <w:t>4</w:t>
            </w:r>
            <w:r w:rsidR="00516951">
              <w:rPr>
                <w:noProof/>
                <w:webHidden/>
              </w:rPr>
              <w:fldChar w:fldCharType="end"/>
            </w:r>
          </w:hyperlink>
        </w:p>
        <w:p w:rsidR="00516951" w:rsidRDefault="00751498">
          <w:pPr>
            <w:pStyle w:val="TOC1"/>
            <w:tabs>
              <w:tab w:val="right" w:leader="dot" w:pos="9016"/>
            </w:tabs>
            <w:rPr>
              <w:rFonts w:eastAsiaTheme="minorEastAsia"/>
              <w:noProof/>
              <w:lang w:eastAsia="en-GB"/>
            </w:rPr>
          </w:pPr>
          <w:hyperlink w:anchor="_Toc4496729" w:history="1">
            <w:r w:rsidR="00516951" w:rsidRPr="001B7E94">
              <w:rPr>
                <w:rStyle w:val="Hyperlink"/>
                <w:noProof/>
              </w:rPr>
              <w:t>References</w:t>
            </w:r>
            <w:r w:rsidR="00516951">
              <w:rPr>
                <w:noProof/>
                <w:webHidden/>
              </w:rPr>
              <w:tab/>
            </w:r>
            <w:r w:rsidR="00516951">
              <w:rPr>
                <w:noProof/>
                <w:webHidden/>
              </w:rPr>
              <w:fldChar w:fldCharType="begin"/>
            </w:r>
            <w:r w:rsidR="00516951">
              <w:rPr>
                <w:noProof/>
                <w:webHidden/>
              </w:rPr>
              <w:instrText xml:space="preserve"> PAGEREF _Toc4496729 \h </w:instrText>
            </w:r>
            <w:r w:rsidR="00516951">
              <w:rPr>
                <w:noProof/>
                <w:webHidden/>
              </w:rPr>
            </w:r>
            <w:r w:rsidR="00516951">
              <w:rPr>
                <w:noProof/>
                <w:webHidden/>
              </w:rPr>
              <w:fldChar w:fldCharType="separate"/>
            </w:r>
            <w:r w:rsidR="00516951">
              <w:rPr>
                <w:noProof/>
                <w:webHidden/>
              </w:rPr>
              <w:t>5</w:t>
            </w:r>
            <w:r w:rsidR="00516951">
              <w:rPr>
                <w:noProof/>
                <w:webHidden/>
              </w:rPr>
              <w:fldChar w:fldCharType="end"/>
            </w:r>
          </w:hyperlink>
        </w:p>
        <w:p w:rsidR="00516951" w:rsidRDefault="00516951">
          <w:r>
            <w:rPr>
              <w:b/>
              <w:bCs/>
              <w:noProof/>
            </w:rPr>
            <w:fldChar w:fldCharType="end"/>
          </w:r>
        </w:p>
      </w:sdtContent>
    </w:sdt>
    <w:p w:rsidR="00BC49E9" w:rsidRPr="001C3722" w:rsidRDefault="00516951" w:rsidP="00BC49E9">
      <w:pPr>
        <w:pStyle w:val="Heading1"/>
        <w:rPr>
          <w:sz w:val="36"/>
          <w:szCs w:val="36"/>
        </w:rPr>
      </w:pPr>
      <w:bookmarkStart w:id="1" w:name="_Toc4496723"/>
      <w:r>
        <w:rPr>
          <w:sz w:val="36"/>
          <w:szCs w:val="36"/>
        </w:rPr>
        <w:t>In</w:t>
      </w:r>
      <w:r w:rsidR="00BC49E9" w:rsidRPr="001C3722">
        <w:rPr>
          <w:sz w:val="36"/>
          <w:szCs w:val="36"/>
        </w:rPr>
        <w:t>troduction</w:t>
      </w:r>
      <w:bookmarkEnd w:id="1"/>
    </w:p>
    <w:p w:rsidR="00516951" w:rsidRDefault="00ED2C15" w:rsidP="00516951">
      <w:pPr>
        <w:rPr>
          <w:sz w:val="28"/>
          <w:szCs w:val="28"/>
        </w:rPr>
      </w:pPr>
      <w:r w:rsidRPr="002016C9">
        <w:rPr>
          <w:sz w:val="28"/>
          <w:szCs w:val="28"/>
        </w:rPr>
        <w:t xml:space="preserve">NHS Wales </w:t>
      </w:r>
      <w:r w:rsidR="00232681" w:rsidRPr="002016C9">
        <w:rPr>
          <w:sz w:val="28"/>
          <w:szCs w:val="28"/>
        </w:rPr>
        <w:t>(2006) defined</w:t>
      </w:r>
      <w:r w:rsidRPr="002016C9">
        <w:rPr>
          <w:sz w:val="28"/>
          <w:szCs w:val="28"/>
        </w:rPr>
        <w:t xml:space="preserve"> Dementia a</w:t>
      </w:r>
      <w:r w:rsidR="006311BF">
        <w:rPr>
          <w:sz w:val="28"/>
          <w:szCs w:val="28"/>
        </w:rPr>
        <w:t>s a</w:t>
      </w:r>
      <w:r w:rsidRPr="002016C9">
        <w:rPr>
          <w:sz w:val="28"/>
          <w:szCs w:val="28"/>
        </w:rPr>
        <w:t xml:space="preserve"> ‘’loss of memory and powers of the brain</w:t>
      </w:r>
      <w:r w:rsidR="001C3722">
        <w:rPr>
          <w:sz w:val="28"/>
          <w:szCs w:val="28"/>
        </w:rPr>
        <w:t>’’.</w:t>
      </w:r>
      <w:r w:rsidRPr="002016C9">
        <w:rPr>
          <w:sz w:val="28"/>
          <w:szCs w:val="28"/>
        </w:rPr>
        <w:t xml:space="preserve"> </w:t>
      </w:r>
      <w:r w:rsidR="006311BF">
        <w:rPr>
          <w:sz w:val="28"/>
          <w:szCs w:val="28"/>
        </w:rPr>
        <w:t xml:space="preserve">Also Dementia explained as </w:t>
      </w:r>
      <w:r w:rsidR="006311BF" w:rsidRPr="006311BF">
        <w:rPr>
          <w:sz w:val="28"/>
          <w:szCs w:val="28"/>
        </w:rPr>
        <w:t xml:space="preserve">a </w:t>
      </w:r>
      <w:r w:rsidR="006311BF">
        <w:rPr>
          <w:sz w:val="28"/>
          <w:szCs w:val="28"/>
        </w:rPr>
        <w:t>‘’</w:t>
      </w:r>
      <w:r w:rsidR="006311BF" w:rsidRPr="006311BF">
        <w:rPr>
          <w:sz w:val="28"/>
          <w:szCs w:val="28"/>
        </w:rPr>
        <w:t>syndrome</w:t>
      </w:r>
      <w:r w:rsidR="006311BF">
        <w:rPr>
          <w:sz w:val="28"/>
          <w:szCs w:val="28"/>
        </w:rPr>
        <w:t xml:space="preserve"> </w:t>
      </w:r>
      <w:r w:rsidR="006311BF" w:rsidRPr="006311BF">
        <w:rPr>
          <w:sz w:val="28"/>
          <w:szCs w:val="28"/>
        </w:rPr>
        <w:t xml:space="preserve">with an ongoing decline of </w:t>
      </w:r>
      <w:r w:rsidR="00516951">
        <w:rPr>
          <w:sz w:val="28"/>
          <w:szCs w:val="28"/>
        </w:rPr>
        <w:lastRenderedPageBreak/>
        <w:t xml:space="preserve">the </w:t>
      </w:r>
      <w:r w:rsidR="006311BF" w:rsidRPr="006311BF">
        <w:rPr>
          <w:sz w:val="28"/>
          <w:szCs w:val="28"/>
        </w:rPr>
        <w:t>brain functioning.</w:t>
      </w:r>
      <w:r w:rsidR="006311BF" w:rsidRPr="002016C9">
        <w:rPr>
          <w:sz w:val="28"/>
          <w:szCs w:val="28"/>
        </w:rPr>
        <w:t xml:space="preserve"> </w:t>
      </w:r>
      <w:r w:rsidR="006311BF">
        <w:rPr>
          <w:sz w:val="28"/>
          <w:szCs w:val="28"/>
        </w:rPr>
        <w:t xml:space="preserve">Dementia </w:t>
      </w:r>
      <w:r w:rsidRPr="002016C9">
        <w:rPr>
          <w:sz w:val="28"/>
          <w:szCs w:val="28"/>
        </w:rPr>
        <w:t>damag</w:t>
      </w:r>
      <w:r w:rsidR="006311BF">
        <w:rPr>
          <w:sz w:val="28"/>
          <w:szCs w:val="28"/>
        </w:rPr>
        <w:t xml:space="preserve">e and kill brain cells, so </w:t>
      </w:r>
      <w:r w:rsidRPr="002016C9">
        <w:rPr>
          <w:sz w:val="28"/>
          <w:szCs w:val="28"/>
        </w:rPr>
        <w:t>the brain cannot work as well</w:t>
      </w:r>
      <w:r w:rsidR="001C3722">
        <w:rPr>
          <w:sz w:val="28"/>
          <w:szCs w:val="28"/>
        </w:rPr>
        <w:t>’’.</w:t>
      </w:r>
      <w:r w:rsidRPr="002016C9">
        <w:rPr>
          <w:sz w:val="28"/>
          <w:szCs w:val="28"/>
        </w:rPr>
        <w:t xml:space="preserve"> </w:t>
      </w:r>
    </w:p>
    <w:p w:rsidR="00ED2C15" w:rsidRPr="002016C9" w:rsidRDefault="001C3722" w:rsidP="006311BF">
      <w:pPr>
        <w:rPr>
          <w:sz w:val="28"/>
          <w:szCs w:val="28"/>
        </w:rPr>
      </w:pPr>
      <w:r>
        <w:rPr>
          <w:sz w:val="28"/>
          <w:szCs w:val="28"/>
        </w:rPr>
        <w:t xml:space="preserve">Dementia </w:t>
      </w:r>
      <w:r w:rsidR="00ED2C15" w:rsidRPr="002016C9">
        <w:rPr>
          <w:sz w:val="28"/>
          <w:szCs w:val="28"/>
        </w:rPr>
        <w:t>can effects on:</w:t>
      </w:r>
    </w:p>
    <w:p w:rsidR="00ED2C15" w:rsidRDefault="00ED2C15" w:rsidP="00516951">
      <w:pPr>
        <w:pStyle w:val="ListParagraph"/>
        <w:numPr>
          <w:ilvl w:val="0"/>
          <w:numId w:val="2"/>
        </w:numPr>
        <w:rPr>
          <w:sz w:val="28"/>
          <w:szCs w:val="28"/>
        </w:rPr>
      </w:pPr>
      <w:r w:rsidRPr="002016C9">
        <w:rPr>
          <w:sz w:val="28"/>
          <w:szCs w:val="28"/>
        </w:rPr>
        <w:t>Memory</w:t>
      </w:r>
      <w:r w:rsidR="00516951">
        <w:rPr>
          <w:sz w:val="28"/>
          <w:szCs w:val="28"/>
        </w:rPr>
        <w:t xml:space="preserve"> ( short term memory - long term memory)</w:t>
      </w:r>
    </w:p>
    <w:p w:rsidR="00516951" w:rsidRDefault="00516951" w:rsidP="00516951">
      <w:pPr>
        <w:rPr>
          <w:sz w:val="28"/>
          <w:szCs w:val="28"/>
        </w:rPr>
      </w:pPr>
      <w:r>
        <w:rPr>
          <w:sz w:val="28"/>
          <w:szCs w:val="28"/>
        </w:rPr>
        <w:t>‘’</w:t>
      </w:r>
      <w:r w:rsidRPr="00516951">
        <w:rPr>
          <w:sz w:val="28"/>
          <w:szCs w:val="28"/>
        </w:rPr>
        <w:t>Short-term or working memory refers to the temporary storage of material necessary for performing of complex tasks su</w:t>
      </w:r>
      <w:r>
        <w:rPr>
          <w:sz w:val="28"/>
          <w:szCs w:val="28"/>
        </w:rPr>
        <w:t>ch as comprehension, reasoning.</w:t>
      </w:r>
    </w:p>
    <w:p w:rsidR="00516951" w:rsidRPr="00516951" w:rsidRDefault="00516951" w:rsidP="00516951">
      <w:r w:rsidRPr="00516951">
        <w:rPr>
          <w:sz w:val="28"/>
          <w:szCs w:val="28"/>
        </w:rPr>
        <w:t>Long-term memory refers to more durable encoding and storage systems. Distinctions within long-term memory include that between Page 20episodic memory, the capacity to recollect experience, and semantic memory, stored knowledge of the world</w:t>
      </w:r>
      <w:r>
        <w:rPr>
          <w:sz w:val="28"/>
          <w:szCs w:val="28"/>
        </w:rPr>
        <w:t>’’</w:t>
      </w:r>
      <w:r w:rsidRPr="00516951">
        <w:rPr>
          <w:sz w:val="28"/>
          <w:szCs w:val="28"/>
        </w:rPr>
        <w:t>.</w:t>
      </w:r>
      <w:r>
        <w:rPr>
          <w:sz w:val="28"/>
          <w:szCs w:val="28"/>
        </w:rPr>
        <w:t xml:space="preserve"> </w:t>
      </w:r>
      <w:r w:rsidRPr="00516951">
        <w:t>(Alan</w:t>
      </w:r>
      <w:r>
        <w:t>, B,</w:t>
      </w:r>
      <w:r w:rsidRPr="00516951">
        <w:t xml:space="preserve"> D. 1999</w:t>
      </w:r>
      <w:r>
        <w:t xml:space="preserve">, Page 19). </w:t>
      </w:r>
    </w:p>
    <w:p w:rsidR="00ED2C15" w:rsidRPr="00516951" w:rsidRDefault="00ED2C15" w:rsidP="00516951">
      <w:pPr>
        <w:pStyle w:val="ListParagraph"/>
        <w:numPr>
          <w:ilvl w:val="0"/>
          <w:numId w:val="5"/>
        </w:numPr>
        <w:rPr>
          <w:sz w:val="28"/>
          <w:szCs w:val="28"/>
        </w:rPr>
      </w:pPr>
      <w:r w:rsidRPr="00516951">
        <w:rPr>
          <w:sz w:val="28"/>
          <w:szCs w:val="28"/>
        </w:rPr>
        <w:t>Communication</w:t>
      </w:r>
    </w:p>
    <w:p w:rsidR="00ED2C15" w:rsidRPr="002016C9" w:rsidRDefault="00ED2C15" w:rsidP="00ED2C15">
      <w:pPr>
        <w:pStyle w:val="ListParagraph"/>
        <w:numPr>
          <w:ilvl w:val="0"/>
          <w:numId w:val="2"/>
        </w:numPr>
        <w:rPr>
          <w:sz w:val="28"/>
          <w:szCs w:val="28"/>
        </w:rPr>
      </w:pPr>
      <w:r w:rsidRPr="002016C9">
        <w:rPr>
          <w:sz w:val="28"/>
          <w:szCs w:val="28"/>
        </w:rPr>
        <w:t>Thinking</w:t>
      </w:r>
    </w:p>
    <w:p w:rsidR="00D405D3" w:rsidRPr="002016C9" w:rsidRDefault="00ED2C15" w:rsidP="00ED2C15">
      <w:pPr>
        <w:pStyle w:val="ListParagraph"/>
        <w:numPr>
          <w:ilvl w:val="0"/>
          <w:numId w:val="2"/>
        </w:numPr>
        <w:rPr>
          <w:sz w:val="28"/>
          <w:szCs w:val="28"/>
        </w:rPr>
      </w:pPr>
      <w:r w:rsidRPr="002016C9">
        <w:rPr>
          <w:sz w:val="28"/>
          <w:szCs w:val="28"/>
        </w:rPr>
        <w:t>Activities</w:t>
      </w:r>
    </w:p>
    <w:p w:rsidR="00ED2C15" w:rsidRPr="002016C9" w:rsidRDefault="00ED2C15" w:rsidP="00ED2C15">
      <w:pPr>
        <w:pStyle w:val="ListParagraph"/>
        <w:numPr>
          <w:ilvl w:val="0"/>
          <w:numId w:val="2"/>
        </w:numPr>
        <w:rPr>
          <w:sz w:val="28"/>
          <w:szCs w:val="28"/>
        </w:rPr>
      </w:pPr>
      <w:r w:rsidRPr="002016C9">
        <w:rPr>
          <w:sz w:val="28"/>
          <w:szCs w:val="28"/>
        </w:rPr>
        <w:t>Sleeping</w:t>
      </w:r>
    </w:p>
    <w:p w:rsidR="006311BF" w:rsidRDefault="006311BF" w:rsidP="002016C9">
      <w:pPr>
        <w:pStyle w:val="ListParagraph"/>
        <w:numPr>
          <w:ilvl w:val="0"/>
          <w:numId w:val="2"/>
        </w:numPr>
        <w:rPr>
          <w:sz w:val="28"/>
          <w:szCs w:val="28"/>
        </w:rPr>
      </w:pPr>
      <w:r>
        <w:rPr>
          <w:sz w:val="28"/>
          <w:szCs w:val="28"/>
        </w:rPr>
        <w:t>R</w:t>
      </w:r>
      <w:r w:rsidR="00232681" w:rsidRPr="002016C9">
        <w:rPr>
          <w:sz w:val="28"/>
          <w:szCs w:val="28"/>
        </w:rPr>
        <w:t>eactions and decisions</w:t>
      </w:r>
    </w:p>
    <w:p w:rsidR="006311BF" w:rsidRDefault="006311BF" w:rsidP="002016C9">
      <w:pPr>
        <w:pStyle w:val="ListParagraph"/>
        <w:numPr>
          <w:ilvl w:val="0"/>
          <w:numId w:val="2"/>
        </w:numPr>
        <w:rPr>
          <w:sz w:val="28"/>
          <w:szCs w:val="28"/>
        </w:rPr>
      </w:pPr>
      <w:r>
        <w:rPr>
          <w:sz w:val="28"/>
          <w:szCs w:val="28"/>
        </w:rPr>
        <w:t>Understanding</w:t>
      </w:r>
    </w:p>
    <w:p w:rsidR="002016C9" w:rsidRPr="00516951" w:rsidRDefault="006311BF" w:rsidP="002016C9">
      <w:pPr>
        <w:pStyle w:val="ListParagraph"/>
        <w:numPr>
          <w:ilvl w:val="0"/>
          <w:numId w:val="2"/>
        </w:numPr>
      </w:pPr>
      <w:r>
        <w:rPr>
          <w:sz w:val="28"/>
          <w:szCs w:val="28"/>
        </w:rPr>
        <w:t xml:space="preserve">Language </w:t>
      </w:r>
      <w:r w:rsidRPr="00516951">
        <w:t>(NHS, 2017).</w:t>
      </w:r>
    </w:p>
    <w:p w:rsidR="00516951" w:rsidRDefault="00516951" w:rsidP="00516951">
      <w:r>
        <w:rPr>
          <w:sz w:val="28"/>
          <w:szCs w:val="28"/>
        </w:rPr>
        <w:t xml:space="preserve">Also </w:t>
      </w:r>
      <w:r w:rsidRPr="00516951">
        <w:rPr>
          <w:sz w:val="28"/>
          <w:szCs w:val="28"/>
        </w:rPr>
        <w:t xml:space="preserve">The </w:t>
      </w:r>
      <w:r>
        <w:rPr>
          <w:sz w:val="28"/>
          <w:szCs w:val="28"/>
        </w:rPr>
        <w:t>World Health Organization (WHO)</w:t>
      </w:r>
      <w:r w:rsidRPr="00516951">
        <w:rPr>
          <w:sz w:val="28"/>
          <w:szCs w:val="28"/>
        </w:rPr>
        <w:t xml:space="preserve"> defined dementia as a </w:t>
      </w:r>
      <w:r>
        <w:rPr>
          <w:sz w:val="28"/>
          <w:szCs w:val="28"/>
        </w:rPr>
        <w:t xml:space="preserve">‘’ </w:t>
      </w:r>
      <w:r w:rsidRPr="00516951">
        <w:rPr>
          <w:sz w:val="28"/>
          <w:szCs w:val="28"/>
        </w:rPr>
        <w:t>public health priority</w:t>
      </w:r>
      <w:r>
        <w:rPr>
          <w:sz w:val="28"/>
          <w:szCs w:val="28"/>
        </w:rPr>
        <w:t>’’</w:t>
      </w:r>
      <w:r w:rsidRPr="00516951">
        <w:rPr>
          <w:sz w:val="28"/>
          <w:szCs w:val="28"/>
        </w:rPr>
        <w:t xml:space="preserve"> and in May</w:t>
      </w:r>
      <w:r>
        <w:rPr>
          <w:sz w:val="28"/>
          <w:szCs w:val="28"/>
        </w:rPr>
        <w:t xml:space="preserve"> </w:t>
      </w:r>
      <w:r w:rsidRPr="00516951">
        <w:rPr>
          <w:sz w:val="28"/>
          <w:szCs w:val="28"/>
        </w:rPr>
        <w:t xml:space="preserve">2017 the World Health </w:t>
      </w:r>
      <w:r>
        <w:rPr>
          <w:sz w:val="28"/>
          <w:szCs w:val="28"/>
        </w:rPr>
        <w:t xml:space="preserve">Organisation made the </w:t>
      </w:r>
      <w:r w:rsidRPr="00516951">
        <w:rPr>
          <w:sz w:val="28"/>
          <w:szCs w:val="28"/>
        </w:rPr>
        <w:t>“Global Plan of Action on the Public Health Response</w:t>
      </w:r>
      <w:r>
        <w:rPr>
          <w:sz w:val="28"/>
          <w:szCs w:val="28"/>
        </w:rPr>
        <w:t xml:space="preserve"> to Dementia</w:t>
      </w:r>
      <w:r w:rsidR="00EA2B51">
        <w:rPr>
          <w:sz w:val="28"/>
          <w:szCs w:val="28"/>
        </w:rPr>
        <w:t>’’</w:t>
      </w:r>
      <w:r>
        <w:rPr>
          <w:sz w:val="28"/>
          <w:szCs w:val="28"/>
        </w:rPr>
        <w:t xml:space="preserve">. </w:t>
      </w:r>
      <w:r w:rsidRPr="00516951">
        <w:t>(Jones</w:t>
      </w:r>
      <w:r>
        <w:t>, C, H, 2018).</w:t>
      </w:r>
    </w:p>
    <w:p w:rsidR="00516951" w:rsidRPr="00516951" w:rsidRDefault="00516951" w:rsidP="00516951"/>
    <w:p w:rsidR="00ED2C15" w:rsidRDefault="00ED2C15" w:rsidP="00ED2C15"/>
    <w:p w:rsidR="00516951" w:rsidRDefault="00516951" w:rsidP="00BC49E9">
      <w:pPr>
        <w:pStyle w:val="Heading1"/>
        <w:rPr>
          <w:sz w:val="36"/>
          <w:szCs w:val="36"/>
        </w:rPr>
      </w:pPr>
    </w:p>
    <w:p w:rsidR="00BC49E9" w:rsidRPr="001C3722" w:rsidRDefault="00BC49E9" w:rsidP="00BC49E9">
      <w:pPr>
        <w:pStyle w:val="Heading1"/>
        <w:rPr>
          <w:sz w:val="36"/>
          <w:szCs w:val="36"/>
        </w:rPr>
      </w:pPr>
      <w:bookmarkStart w:id="2" w:name="_Toc4496724"/>
      <w:r w:rsidRPr="001C3722">
        <w:rPr>
          <w:sz w:val="36"/>
          <w:szCs w:val="36"/>
        </w:rPr>
        <w:t>Main body</w:t>
      </w:r>
      <w:bookmarkEnd w:id="2"/>
      <w:r w:rsidRPr="001C3722">
        <w:rPr>
          <w:sz w:val="36"/>
          <w:szCs w:val="36"/>
        </w:rPr>
        <w:t xml:space="preserve"> </w:t>
      </w:r>
    </w:p>
    <w:p w:rsidR="00516951" w:rsidRDefault="00BC49E9" w:rsidP="005655C9">
      <w:pPr>
        <w:rPr>
          <w:sz w:val="28"/>
          <w:szCs w:val="28"/>
        </w:rPr>
      </w:pPr>
      <w:r w:rsidRPr="001C3722">
        <w:rPr>
          <w:sz w:val="28"/>
          <w:szCs w:val="28"/>
        </w:rPr>
        <w:t>The following academic supporting paper will focus upon on:</w:t>
      </w:r>
    </w:p>
    <w:p w:rsidR="00CE7CD1" w:rsidRDefault="00BC49E9" w:rsidP="00516951">
      <w:pPr>
        <w:rPr>
          <w:rStyle w:val="Heading2Char"/>
        </w:rPr>
      </w:pPr>
      <w:r w:rsidRPr="001C3722">
        <w:rPr>
          <w:sz w:val="28"/>
          <w:szCs w:val="28"/>
        </w:rPr>
        <w:t xml:space="preserve"> </w:t>
      </w:r>
      <w:bookmarkStart w:id="3" w:name="_Toc4496725"/>
      <w:r w:rsidR="000D5B67" w:rsidRPr="00516951">
        <w:rPr>
          <w:rStyle w:val="Heading2Char"/>
        </w:rPr>
        <w:t xml:space="preserve">How to respond with </w:t>
      </w:r>
      <w:r w:rsidR="00473956" w:rsidRPr="00516951">
        <w:rPr>
          <w:rStyle w:val="Heading2Char"/>
        </w:rPr>
        <w:t>training staff</w:t>
      </w:r>
      <w:r w:rsidR="00CE7CD1" w:rsidRPr="00516951">
        <w:rPr>
          <w:rStyle w:val="Heading2Char"/>
        </w:rPr>
        <w:t xml:space="preserve"> </w:t>
      </w:r>
      <w:r w:rsidR="00516951">
        <w:rPr>
          <w:rStyle w:val="Heading2Char"/>
        </w:rPr>
        <w:t>and support for families and carers</w:t>
      </w:r>
      <w:bookmarkEnd w:id="3"/>
    </w:p>
    <w:p w:rsidR="00516951" w:rsidRDefault="00516951" w:rsidP="00516951">
      <w:pPr>
        <w:rPr>
          <w:sz w:val="28"/>
          <w:szCs w:val="28"/>
        </w:rPr>
      </w:pPr>
      <w:r>
        <w:rPr>
          <w:sz w:val="28"/>
          <w:szCs w:val="28"/>
        </w:rPr>
        <w:t>Staff</w:t>
      </w:r>
      <w:r w:rsidRPr="00516951">
        <w:rPr>
          <w:sz w:val="28"/>
          <w:szCs w:val="28"/>
        </w:rPr>
        <w:t xml:space="preserve"> </w:t>
      </w:r>
      <w:r>
        <w:rPr>
          <w:sz w:val="28"/>
          <w:szCs w:val="28"/>
        </w:rPr>
        <w:t xml:space="preserve">member </w:t>
      </w:r>
      <w:r w:rsidRPr="00516951">
        <w:rPr>
          <w:sz w:val="28"/>
          <w:szCs w:val="28"/>
        </w:rPr>
        <w:t xml:space="preserve">may be </w:t>
      </w:r>
      <w:r>
        <w:rPr>
          <w:sz w:val="28"/>
          <w:szCs w:val="28"/>
        </w:rPr>
        <w:t xml:space="preserve">working in </w:t>
      </w:r>
      <w:r w:rsidRPr="00516951">
        <w:rPr>
          <w:sz w:val="28"/>
          <w:szCs w:val="28"/>
        </w:rPr>
        <w:t>a hospital, residential</w:t>
      </w:r>
      <w:r>
        <w:rPr>
          <w:sz w:val="28"/>
          <w:szCs w:val="28"/>
        </w:rPr>
        <w:t xml:space="preserve"> </w:t>
      </w:r>
      <w:r w:rsidRPr="00516951">
        <w:rPr>
          <w:sz w:val="28"/>
          <w:szCs w:val="28"/>
        </w:rPr>
        <w:t>or nursing home</w:t>
      </w:r>
      <w:r>
        <w:rPr>
          <w:sz w:val="28"/>
          <w:szCs w:val="28"/>
        </w:rPr>
        <w:t xml:space="preserve">, or may be </w:t>
      </w:r>
      <w:r w:rsidRPr="00516951">
        <w:rPr>
          <w:sz w:val="28"/>
          <w:szCs w:val="28"/>
        </w:rPr>
        <w:t>from home</w:t>
      </w:r>
      <w:r>
        <w:rPr>
          <w:sz w:val="28"/>
          <w:szCs w:val="28"/>
        </w:rPr>
        <w:t xml:space="preserve"> </w:t>
      </w:r>
      <w:r w:rsidRPr="00516951">
        <w:rPr>
          <w:sz w:val="28"/>
          <w:szCs w:val="28"/>
        </w:rPr>
        <w:t>into a residential setting and then on to nursing home care.</w:t>
      </w:r>
      <w:r>
        <w:rPr>
          <w:sz w:val="28"/>
          <w:szCs w:val="28"/>
        </w:rPr>
        <w:t xml:space="preserve"> </w:t>
      </w:r>
    </w:p>
    <w:p w:rsidR="00E61D35" w:rsidRDefault="00E61D35" w:rsidP="00E61D35">
      <w:pPr>
        <w:rPr>
          <w:sz w:val="28"/>
          <w:szCs w:val="28"/>
        </w:rPr>
      </w:pPr>
      <w:r>
        <w:rPr>
          <w:sz w:val="28"/>
          <w:szCs w:val="28"/>
        </w:rPr>
        <w:t>‘’</w:t>
      </w:r>
      <w:r w:rsidR="005655C9" w:rsidRPr="005655C9">
        <w:rPr>
          <w:sz w:val="28"/>
          <w:szCs w:val="28"/>
        </w:rPr>
        <w:t xml:space="preserve">Care staff </w:t>
      </w:r>
      <w:r w:rsidR="009B3EDF">
        <w:rPr>
          <w:sz w:val="28"/>
          <w:szCs w:val="28"/>
        </w:rPr>
        <w:t xml:space="preserve">who </w:t>
      </w:r>
      <w:r w:rsidR="005655C9" w:rsidRPr="005655C9">
        <w:rPr>
          <w:sz w:val="28"/>
          <w:szCs w:val="28"/>
        </w:rPr>
        <w:t>working with people with dementia are recognised as having a demanding role</w:t>
      </w:r>
      <w:r>
        <w:rPr>
          <w:sz w:val="28"/>
          <w:szCs w:val="28"/>
        </w:rPr>
        <w:t xml:space="preserve">, </w:t>
      </w:r>
      <w:r w:rsidR="005655C9" w:rsidRPr="005655C9">
        <w:rPr>
          <w:sz w:val="28"/>
          <w:szCs w:val="28"/>
        </w:rPr>
        <w:t xml:space="preserve">staff can face stressors including uncooperative or </w:t>
      </w:r>
      <w:r w:rsidR="005655C9" w:rsidRPr="005655C9">
        <w:rPr>
          <w:sz w:val="28"/>
          <w:szCs w:val="28"/>
        </w:rPr>
        <w:lastRenderedPageBreak/>
        <w:t>unappreciative clients, families requiring</w:t>
      </w:r>
      <w:r>
        <w:rPr>
          <w:sz w:val="28"/>
          <w:szCs w:val="28"/>
        </w:rPr>
        <w:t xml:space="preserve"> </w:t>
      </w:r>
      <w:r w:rsidR="005655C9" w:rsidRPr="005655C9">
        <w:rPr>
          <w:sz w:val="28"/>
          <w:szCs w:val="28"/>
        </w:rPr>
        <w:t>emotional support and working with inexperienced colleag</w:t>
      </w:r>
      <w:r>
        <w:rPr>
          <w:sz w:val="28"/>
          <w:szCs w:val="28"/>
        </w:rPr>
        <w:t>ues or in understaffed services’’.</w:t>
      </w:r>
      <w:r w:rsidR="009B3EDF" w:rsidRPr="009B3EDF">
        <w:rPr>
          <w:sz w:val="28"/>
          <w:szCs w:val="28"/>
        </w:rPr>
        <w:tab/>
      </w:r>
    </w:p>
    <w:p w:rsidR="005655C9" w:rsidRPr="00516951" w:rsidRDefault="009B3EDF" w:rsidP="009B3EDF">
      <w:r w:rsidRPr="00516951">
        <w:t xml:space="preserve">(Zimmerman, S. Williams, C. S. Reed, P. S. </w:t>
      </w:r>
      <w:proofErr w:type="spellStart"/>
      <w:r w:rsidRPr="00516951">
        <w:t>Boustani</w:t>
      </w:r>
      <w:proofErr w:type="spellEnd"/>
      <w:r w:rsidRPr="00516951">
        <w:t xml:space="preserve">, M., </w:t>
      </w:r>
      <w:proofErr w:type="spellStart"/>
      <w:r w:rsidRPr="00516951">
        <w:t>Preisser</w:t>
      </w:r>
      <w:proofErr w:type="spellEnd"/>
      <w:r w:rsidRPr="00516951">
        <w:t>, J. S. Heck, E. Sloane, P. D.</w:t>
      </w:r>
      <w:r w:rsidR="00E61D35" w:rsidRPr="00516951">
        <w:t xml:space="preserve"> </w:t>
      </w:r>
      <w:r w:rsidRPr="00516951">
        <w:t>(2005).</w:t>
      </w:r>
    </w:p>
    <w:p w:rsidR="00516951" w:rsidRDefault="00516951" w:rsidP="00516951">
      <w:pPr>
        <w:rPr>
          <w:sz w:val="28"/>
          <w:szCs w:val="28"/>
        </w:rPr>
      </w:pPr>
      <w:r>
        <w:rPr>
          <w:sz w:val="28"/>
          <w:szCs w:val="28"/>
        </w:rPr>
        <w:t>Keeping a person with dementia to living on their home as long as possible, always depends to the family’s support and carers. This can cause to maintain their mental and physical activities. Moreo</w:t>
      </w:r>
      <w:r>
        <w:rPr>
          <w:rFonts w:cs="Arial"/>
          <w:sz w:val="28"/>
          <w:szCs w:val="28"/>
        </w:rPr>
        <w:t xml:space="preserve">ver </w:t>
      </w:r>
      <w:r>
        <w:rPr>
          <w:sz w:val="28"/>
          <w:szCs w:val="28"/>
        </w:rPr>
        <w:t xml:space="preserve">the carers and families have their own needs and also </w:t>
      </w:r>
      <w:r w:rsidRPr="00516951">
        <w:rPr>
          <w:sz w:val="28"/>
          <w:szCs w:val="28"/>
        </w:rPr>
        <w:t>must have breaks</w:t>
      </w:r>
      <w:r>
        <w:rPr>
          <w:sz w:val="28"/>
          <w:szCs w:val="28"/>
        </w:rPr>
        <w:t xml:space="preserve"> </w:t>
      </w:r>
      <w:r w:rsidRPr="00516951">
        <w:rPr>
          <w:sz w:val="28"/>
          <w:szCs w:val="28"/>
        </w:rPr>
        <w:t>f</w:t>
      </w:r>
      <w:r>
        <w:rPr>
          <w:sz w:val="28"/>
          <w:szCs w:val="28"/>
        </w:rPr>
        <w:t xml:space="preserve">rom their caring role to help </w:t>
      </w:r>
      <w:r w:rsidRPr="00516951">
        <w:rPr>
          <w:sz w:val="28"/>
          <w:szCs w:val="28"/>
        </w:rPr>
        <w:t>them to</w:t>
      </w:r>
      <w:r>
        <w:rPr>
          <w:sz w:val="28"/>
          <w:szCs w:val="28"/>
        </w:rPr>
        <w:t xml:space="preserve"> maintain their capacity for </w:t>
      </w:r>
      <w:r w:rsidRPr="00516951">
        <w:rPr>
          <w:sz w:val="28"/>
          <w:szCs w:val="28"/>
        </w:rPr>
        <w:t>care, and to</w:t>
      </w:r>
      <w:r>
        <w:rPr>
          <w:sz w:val="28"/>
          <w:szCs w:val="28"/>
        </w:rPr>
        <w:t xml:space="preserve"> have their </w:t>
      </w:r>
      <w:r w:rsidRPr="00516951">
        <w:rPr>
          <w:sz w:val="28"/>
          <w:szCs w:val="28"/>
        </w:rPr>
        <w:t xml:space="preserve">life beyond caring. </w:t>
      </w:r>
    </w:p>
    <w:p w:rsidR="00CE7CD1" w:rsidRPr="00516951" w:rsidRDefault="00516951" w:rsidP="00516951">
      <w:r w:rsidRPr="00516951">
        <w:rPr>
          <w:sz w:val="28"/>
          <w:szCs w:val="28"/>
        </w:rPr>
        <w:t>Care homes</w:t>
      </w:r>
      <w:r>
        <w:rPr>
          <w:sz w:val="28"/>
          <w:szCs w:val="28"/>
        </w:rPr>
        <w:t xml:space="preserve"> will</w:t>
      </w:r>
      <w:r w:rsidRPr="00516951">
        <w:rPr>
          <w:sz w:val="28"/>
          <w:szCs w:val="28"/>
        </w:rPr>
        <w:t xml:space="preserve"> provide</w:t>
      </w:r>
      <w:r>
        <w:rPr>
          <w:sz w:val="28"/>
          <w:szCs w:val="28"/>
        </w:rPr>
        <w:t xml:space="preserve"> care </w:t>
      </w:r>
      <w:r w:rsidRPr="00516951">
        <w:rPr>
          <w:sz w:val="28"/>
          <w:szCs w:val="28"/>
        </w:rPr>
        <w:t xml:space="preserve">to </w:t>
      </w:r>
      <w:r>
        <w:rPr>
          <w:sz w:val="28"/>
          <w:szCs w:val="28"/>
        </w:rPr>
        <w:t>give a chance to</w:t>
      </w:r>
      <w:r w:rsidRPr="00516951">
        <w:rPr>
          <w:sz w:val="28"/>
          <w:szCs w:val="28"/>
        </w:rPr>
        <w:t xml:space="preserve"> family and carer</w:t>
      </w:r>
      <w:r>
        <w:rPr>
          <w:sz w:val="28"/>
          <w:szCs w:val="28"/>
        </w:rPr>
        <w:t xml:space="preserve"> staff </w:t>
      </w:r>
      <w:r w:rsidRPr="00516951">
        <w:rPr>
          <w:sz w:val="28"/>
          <w:szCs w:val="28"/>
        </w:rPr>
        <w:t>to have a break.</w:t>
      </w:r>
      <w:r w:rsidRPr="00516951">
        <w:t xml:space="preserve"> </w:t>
      </w:r>
      <w:r w:rsidRPr="00516951">
        <w:rPr>
          <w:sz w:val="28"/>
          <w:szCs w:val="28"/>
        </w:rPr>
        <w:t>Also</w:t>
      </w:r>
      <w:r>
        <w:t xml:space="preserve"> </w:t>
      </w:r>
      <w:r>
        <w:rPr>
          <w:sz w:val="28"/>
          <w:szCs w:val="28"/>
        </w:rPr>
        <w:t>f</w:t>
      </w:r>
      <w:r w:rsidRPr="00516951">
        <w:rPr>
          <w:sz w:val="28"/>
          <w:szCs w:val="28"/>
        </w:rPr>
        <w:t xml:space="preserve">amilies and carers </w:t>
      </w:r>
      <w:r>
        <w:rPr>
          <w:sz w:val="28"/>
          <w:szCs w:val="28"/>
        </w:rPr>
        <w:t xml:space="preserve">needs to </w:t>
      </w:r>
      <w:r w:rsidRPr="00516951">
        <w:rPr>
          <w:sz w:val="28"/>
          <w:szCs w:val="28"/>
        </w:rPr>
        <w:t>have</w:t>
      </w:r>
      <w:r>
        <w:rPr>
          <w:sz w:val="28"/>
          <w:szCs w:val="28"/>
        </w:rPr>
        <w:t xml:space="preserve"> training that can</w:t>
      </w:r>
      <w:r w:rsidRPr="00516951">
        <w:rPr>
          <w:sz w:val="28"/>
          <w:szCs w:val="28"/>
        </w:rPr>
        <w:t xml:space="preserve"> </w:t>
      </w:r>
      <w:r>
        <w:rPr>
          <w:sz w:val="28"/>
          <w:szCs w:val="28"/>
        </w:rPr>
        <w:t xml:space="preserve">help </w:t>
      </w:r>
      <w:r w:rsidRPr="00516951">
        <w:rPr>
          <w:sz w:val="28"/>
          <w:szCs w:val="28"/>
        </w:rPr>
        <w:t>them</w:t>
      </w:r>
      <w:r>
        <w:rPr>
          <w:sz w:val="28"/>
          <w:szCs w:val="28"/>
        </w:rPr>
        <w:t xml:space="preserve"> </w:t>
      </w:r>
      <w:r w:rsidRPr="00516951">
        <w:rPr>
          <w:sz w:val="28"/>
          <w:szCs w:val="28"/>
        </w:rPr>
        <w:t xml:space="preserve">to support </w:t>
      </w:r>
      <w:r>
        <w:rPr>
          <w:sz w:val="28"/>
          <w:szCs w:val="28"/>
        </w:rPr>
        <w:t xml:space="preserve">the person who have </w:t>
      </w:r>
      <w:r w:rsidRPr="00516951">
        <w:rPr>
          <w:sz w:val="28"/>
          <w:szCs w:val="28"/>
        </w:rPr>
        <w:t>dementia to live</w:t>
      </w:r>
      <w:r>
        <w:rPr>
          <w:sz w:val="28"/>
          <w:szCs w:val="28"/>
        </w:rPr>
        <w:t xml:space="preserve"> better and improve their</w:t>
      </w:r>
      <w:r w:rsidRPr="00516951">
        <w:rPr>
          <w:sz w:val="28"/>
          <w:szCs w:val="28"/>
        </w:rPr>
        <w:t xml:space="preserve"> information and</w:t>
      </w:r>
      <w:r>
        <w:rPr>
          <w:sz w:val="28"/>
          <w:szCs w:val="28"/>
        </w:rPr>
        <w:t xml:space="preserve"> improve </w:t>
      </w:r>
      <w:r w:rsidRPr="00516951">
        <w:rPr>
          <w:sz w:val="28"/>
          <w:szCs w:val="28"/>
        </w:rPr>
        <w:t>looking after themselves.</w:t>
      </w:r>
      <w:r>
        <w:rPr>
          <w:sz w:val="28"/>
          <w:szCs w:val="28"/>
        </w:rPr>
        <w:t xml:space="preserve"> </w:t>
      </w:r>
      <w:r w:rsidRPr="00516951">
        <w:t>(Dementia Action Plan for Wales,</w:t>
      </w:r>
      <w:r>
        <w:t xml:space="preserve"> </w:t>
      </w:r>
      <w:r w:rsidRPr="00516951">
        <w:t>2018).</w:t>
      </w:r>
    </w:p>
    <w:p w:rsidR="00CE7CD1" w:rsidRPr="00CE7CD1" w:rsidRDefault="00CE7CD1" w:rsidP="00CE7CD1">
      <w:pPr>
        <w:rPr>
          <w:sz w:val="28"/>
          <w:szCs w:val="28"/>
        </w:rPr>
      </w:pPr>
    </w:p>
    <w:p w:rsidR="00CE7CD1" w:rsidRDefault="00516951" w:rsidP="00516951">
      <w:pPr>
        <w:pStyle w:val="Heading2"/>
      </w:pPr>
      <w:bookmarkStart w:id="4" w:name="_Toc4496726"/>
      <w:r>
        <w:t>Strategies of Wales,</w:t>
      </w:r>
      <w:r w:rsidR="00CE7CD1">
        <w:t xml:space="preserve"> number</w:t>
      </w:r>
      <w:r>
        <w:t xml:space="preserve"> of people living with dementia</w:t>
      </w:r>
      <w:bookmarkEnd w:id="4"/>
    </w:p>
    <w:p w:rsidR="00516951" w:rsidRDefault="00516951" w:rsidP="00516951">
      <w:pPr>
        <w:rPr>
          <w:sz w:val="28"/>
          <w:szCs w:val="28"/>
        </w:rPr>
      </w:pPr>
      <w:r w:rsidRPr="00516951">
        <w:rPr>
          <w:sz w:val="28"/>
          <w:szCs w:val="28"/>
        </w:rPr>
        <w:t xml:space="preserve">Improving the quality of life of people with Dementia is one of the concerns in the UK. </w:t>
      </w:r>
      <w:r w:rsidRPr="00516951">
        <w:t>(The Health Foundation, 2011).</w:t>
      </w:r>
    </w:p>
    <w:p w:rsidR="00516951" w:rsidRDefault="00516951" w:rsidP="00516951">
      <w:pPr>
        <w:rPr>
          <w:sz w:val="28"/>
          <w:szCs w:val="28"/>
        </w:rPr>
      </w:pPr>
      <w:r w:rsidRPr="00516951">
        <w:rPr>
          <w:sz w:val="28"/>
          <w:szCs w:val="28"/>
        </w:rPr>
        <w:t>The Welsh Government created the dementia friendly society</w:t>
      </w:r>
      <w:r>
        <w:rPr>
          <w:sz w:val="28"/>
          <w:szCs w:val="28"/>
        </w:rPr>
        <w:t xml:space="preserve"> and explained some strategies for a person living with dementia, included:</w:t>
      </w:r>
    </w:p>
    <w:p w:rsidR="00516951" w:rsidRPr="00516951" w:rsidRDefault="00516951" w:rsidP="00516951">
      <w:pPr>
        <w:pStyle w:val="ListParagraph"/>
        <w:numPr>
          <w:ilvl w:val="0"/>
          <w:numId w:val="4"/>
        </w:numPr>
        <w:rPr>
          <w:sz w:val="28"/>
          <w:szCs w:val="28"/>
        </w:rPr>
      </w:pPr>
      <w:r w:rsidRPr="00516951">
        <w:rPr>
          <w:sz w:val="28"/>
          <w:szCs w:val="28"/>
        </w:rPr>
        <w:t>The right to a timely diagnosis.</w:t>
      </w:r>
    </w:p>
    <w:p w:rsidR="00516951" w:rsidRDefault="00516951" w:rsidP="00516951">
      <w:pPr>
        <w:pStyle w:val="ListParagraph"/>
        <w:numPr>
          <w:ilvl w:val="0"/>
          <w:numId w:val="4"/>
        </w:numPr>
        <w:rPr>
          <w:sz w:val="28"/>
          <w:szCs w:val="28"/>
        </w:rPr>
      </w:pPr>
      <w:r>
        <w:rPr>
          <w:sz w:val="28"/>
          <w:szCs w:val="28"/>
        </w:rPr>
        <w:t>Person centred care.</w:t>
      </w:r>
    </w:p>
    <w:p w:rsidR="00516951" w:rsidRPr="00516951" w:rsidRDefault="00516951" w:rsidP="00516951">
      <w:pPr>
        <w:pStyle w:val="ListParagraph"/>
        <w:numPr>
          <w:ilvl w:val="0"/>
          <w:numId w:val="4"/>
        </w:numPr>
        <w:rPr>
          <w:sz w:val="28"/>
          <w:szCs w:val="28"/>
        </w:rPr>
      </w:pPr>
      <w:r>
        <w:rPr>
          <w:sz w:val="28"/>
          <w:szCs w:val="28"/>
        </w:rPr>
        <w:t>Right of equal access to treatments.</w:t>
      </w:r>
    </w:p>
    <w:p w:rsidR="00516951" w:rsidRDefault="00516951" w:rsidP="00516951">
      <w:pPr>
        <w:pStyle w:val="ListParagraph"/>
        <w:numPr>
          <w:ilvl w:val="0"/>
          <w:numId w:val="4"/>
        </w:numPr>
        <w:rPr>
          <w:sz w:val="28"/>
          <w:szCs w:val="28"/>
        </w:rPr>
      </w:pPr>
      <w:r>
        <w:rPr>
          <w:sz w:val="28"/>
          <w:szCs w:val="28"/>
        </w:rPr>
        <w:t>R</w:t>
      </w:r>
      <w:r w:rsidRPr="00516951">
        <w:rPr>
          <w:sz w:val="28"/>
          <w:szCs w:val="28"/>
        </w:rPr>
        <w:t xml:space="preserve">ight </w:t>
      </w:r>
      <w:r>
        <w:rPr>
          <w:sz w:val="28"/>
          <w:szCs w:val="28"/>
        </w:rPr>
        <w:t xml:space="preserve">of the </w:t>
      </w:r>
      <w:r w:rsidRPr="00516951">
        <w:rPr>
          <w:sz w:val="28"/>
          <w:szCs w:val="28"/>
        </w:rPr>
        <w:t>respected as an individual in their community.</w:t>
      </w:r>
    </w:p>
    <w:p w:rsidR="00516951" w:rsidRDefault="00516951" w:rsidP="00516951">
      <w:r w:rsidRPr="00516951">
        <w:rPr>
          <w:sz w:val="28"/>
          <w:szCs w:val="28"/>
        </w:rPr>
        <w:t>Welsh Government</w:t>
      </w:r>
      <w:r>
        <w:rPr>
          <w:sz w:val="28"/>
          <w:szCs w:val="28"/>
        </w:rPr>
        <w:t xml:space="preserve"> from 2010 started working with </w:t>
      </w:r>
      <w:r w:rsidRPr="00516951">
        <w:rPr>
          <w:sz w:val="28"/>
          <w:szCs w:val="28"/>
        </w:rPr>
        <w:t>partner</w:t>
      </w:r>
      <w:r>
        <w:rPr>
          <w:sz w:val="28"/>
          <w:szCs w:val="28"/>
        </w:rPr>
        <w:t xml:space="preserve"> </w:t>
      </w:r>
      <w:r w:rsidRPr="00516951">
        <w:rPr>
          <w:sz w:val="28"/>
          <w:szCs w:val="28"/>
        </w:rPr>
        <w:t xml:space="preserve">organisations to </w:t>
      </w:r>
      <w:r>
        <w:rPr>
          <w:sz w:val="28"/>
          <w:szCs w:val="28"/>
        </w:rPr>
        <w:t xml:space="preserve">improve services in the </w:t>
      </w:r>
      <w:r w:rsidRPr="00516951">
        <w:rPr>
          <w:sz w:val="28"/>
          <w:szCs w:val="28"/>
        </w:rPr>
        <w:t>community</w:t>
      </w:r>
      <w:r>
        <w:rPr>
          <w:sz w:val="28"/>
          <w:szCs w:val="28"/>
        </w:rPr>
        <w:t xml:space="preserve">, hospitals and care homes. </w:t>
      </w:r>
      <w:r w:rsidRPr="00516951">
        <w:t>(Welsh Government,</w:t>
      </w:r>
      <w:r>
        <w:t xml:space="preserve"> </w:t>
      </w:r>
      <w:r w:rsidRPr="00516951">
        <w:t>2017).</w:t>
      </w:r>
    </w:p>
    <w:p w:rsidR="00516951" w:rsidRDefault="00516951" w:rsidP="00516951">
      <w:r>
        <w:rPr>
          <w:noProof/>
          <w:sz w:val="28"/>
          <w:szCs w:val="28"/>
          <w:lang w:eastAsia="en-GB"/>
        </w:rPr>
        <w:lastRenderedPageBreak/>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-219766</wp:posOffset>
                </wp:positionV>
                <wp:extent cx="1267428" cy="839165"/>
                <wp:effectExtent l="0" t="0" r="9525" b="0"/>
                <wp:wrapNone/>
                <wp:docPr id="2" name="Oval 2"/>
                <wp:cNvGraphicFramePr/>
                <a:graphic xmlns:a="http://schemas.openxmlformats.org/drawingml/2006/main">
                  <a:graphicData uri="http://schemas.microsoft.com/office/word/2010/wordprocessingShape">
                    <wps:wsp>
                      <wps:cNvSpPr/>
                      <wps:spPr>
                        <a:xfrm>
                          <a:off x="0" y="0"/>
                          <a:ext cx="1267428" cy="83916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80F946" id="Oval 2" o:spid="_x0000_s1026" style="position:absolute;margin-left:0;margin-top:-17.3pt;width:99.8pt;height:66.1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6hrjwIAAIIFAAAOAAAAZHJzL2Uyb0RvYy54bWysVEtv2zAMvg/YfxB0Xx176SuoUwQtOgwo&#10;2mDt0LMiS4kAWdQkJU7260dJttOtxQ7DclBE8ePHh0leXe9bTXbCeQWmpuXJhBJhODTKrGv6/fnu&#10;0wUlPjDTMA1G1PQgPL2ef/xw1dmZqGADuhGOIInxs87WdBOCnRWF5xvRMn8CVhhUSnAtCyi6ddE4&#10;1iF7q4tqMjkrOnCNdcCF9/h6m5V0nvilFDw8SulFILqmGFtIp0vnKp7F/IrN1o7ZjeJ9GOwfomiZ&#10;Muh0pLplgZGtU2+oWsUdeJDhhENbgJSKi5QDZlNO/sjmacOsSLlgcbwdy+T/Hy1/2C0dUU1NK0oM&#10;a/ETPe6YJlWsTGf9DAFPdul6yeM1prmXro3/mADZp2oexmqKfSAcH8vq7Hxa4ffnqLv4fFmenUbS&#10;4mhtnQ9fBLQkXmoqtFbWx4TZjO3ufcjoARWfPWjV3CmtkxCbRNxoRzDimq7WZc//G0qbiDUQrTJh&#10;fClibjmbdAsHLSJOm29CYj0w/ioFkjrx6IRxLkwos2rDGpF9n07wN3gfwkq5JsLILNH/yN0TDMhM&#10;MnDnKHt8NBWpkUfjyd8Cy8ajRfIMJozGrTLg3iPQmFXvOeOHIuXSxCqtoDlgtzjIY+Qtv1P45e6Z&#10;D0vmcG5wwnAXhEc8pIauptDfKNmA+/nee8RjO6OWkg7nsKb+x5Y5QYn+arDRL8vpNA5uEqan5xUK&#10;7rVm9Vpjtu0NYC+UuHUsT9eID3q4SgftC66MRfSKKmY4+q4pD24QbkLeD7h0uFgsEgyH1bJwb54s&#10;j+SxqrEtn/cvzNm+fQM2/gMMM/umhTM2WhpYbANIlfr7WNe+3jjoqXH6pRQ3yWs5oY6rc/4LAAD/&#10;/wMAUEsDBBQABgAIAAAAIQBSfWbx4AAAAAcBAAAPAAAAZHJzL2Rvd25yZXYueG1sTI/NTsMwEITv&#10;SLyDtUjcWgdCUxKyqRB/lwIVAQlxc+MliRqvo9htwtvjnuC2oxnNfJuvJtOJAw2utYxwMY9AEFdW&#10;t1wjfLw/zq5BOK9Yq84yIfyQg1VxepKrTNuR3+hQ+lqEEnaZQmi87zMpXdWQUW5ue+LgfdvBKB/k&#10;UEs9qDGUm05eRlEijWo5LDSqp7uGql25NwjPn6+7eFg83W9eHtZjGcWLtlx/IZ6fTbc3IDxN/i8M&#10;R/yADkVg2to9ayc6hPCIR5jFVwmIo52m4dgipMsEZJHL//zFLwAAAP//AwBQSwECLQAUAAYACAAA&#10;ACEAtoM4kv4AAADhAQAAEwAAAAAAAAAAAAAAAAAAAAAAW0NvbnRlbnRfVHlwZXNdLnhtbFBLAQIt&#10;ABQABgAIAAAAIQA4/SH/1gAAAJQBAAALAAAAAAAAAAAAAAAAAC8BAABfcmVscy8ucmVsc1BLAQIt&#10;ABQABgAIAAAAIQCP06hrjwIAAIIFAAAOAAAAAAAAAAAAAAAAAC4CAABkcnMvZTJvRG9jLnhtbFBL&#10;AQItABQABgAIAAAAIQBSfWbx4AAAAAcBAAAPAAAAAAAAAAAAAAAAAOkEAABkcnMvZG93bnJldi54&#10;bWxQSwUGAAAAAAQABADzAAAA9gUAAAAA&#10;" fillcolor="white [3212]" stroked="f" strokeweight="1pt">
                <v:stroke joinstyle="miter"/>
                <w10:wrap anchorx="margin"/>
              </v:oval>
            </w:pict>
          </mc:Fallback>
        </mc:AlternateContent>
      </w:r>
      <w:r>
        <w:rPr>
          <w:noProof/>
          <w:sz w:val="28"/>
          <w:szCs w:val="28"/>
          <w:lang w:eastAsia="en-GB"/>
        </w:rPr>
        <w:drawing>
          <wp:inline distT="0" distB="0" distL="0" distR="0">
            <wp:extent cx="2505919" cy="3039968"/>
            <wp:effectExtent l="0" t="0" r="889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82057198_dementia1.jpg"/>
                    <pic:cNvPicPr/>
                  </pic:nvPicPr>
                  <pic:blipFill rotWithShape="1">
                    <a:blip r:embed="rId7">
                      <a:extLst>
                        <a:ext uri="{28A0092B-C50C-407E-A947-70E740481C1C}">
                          <a14:useLocalDpi xmlns:a14="http://schemas.microsoft.com/office/drawing/2010/main" val="0"/>
                        </a:ext>
                      </a:extLst>
                    </a:blip>
                    <a:srcRect l="306" t="-188" r="56167" b="3526"/>
                    <a:stretch/>
                  </pic:blipFill>
                  <pic:spPr bwMode="auto">
                    <a:xfrm>
                      <a:off x="0" y="0"/>
                      <a:ext cx="2505919" cy="3039968"/>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516951" w:rsidRDefault="00516951" w:rsidP="00516951">
      <w:r w:rsidRPr="00516951">
        <w:rPr>
          <w:sz w:val="28"/>
          <w:szCs w:val="28"/>
        </w:rPr>
        <w:t>Less than half of people living with dementia in the UK have a diagnosis. And the</w:t>
      </w:r>
      <w:r>
        <w:rPr>
          <w:sz w:val="28"/>
          <w:szCs w:val="28"/>
        </w:rPr>
        <w:t xml:space="preserve"> Welsh diagnosis rate is 37.9%. </w:t>
      </w:r>
      <w:r w:rsidRPr="00516951">
        <w:rPr>
          <w:sz w:val="28"/>
          <w:szCs w:val="28"/>
        </w:rPr>
        <w:t>Sue Phelps, director of Al</w:t>
      </w:r>
      <w:r>
        <w:rPr>
          <w:sz w:val="28"/>
          <w:szCs w:val="28"/>
        </w:rPr>
        <w:t xml:space="preserve">zheimer's Society in Wales, said to BBC NEWS: </w:t>
      </w:r>
      <w:r w:rsidRPr="00516951">
        <w:rPr>
          <w:sz w:val="28"/>
          <w:szCs w:val="28"/>
        </w:rPr>
        <w:t>"Over 45,000 people in Wales face daily challen</w:t>
      </w:r>
      <w:r>
        <w:rPr>
          <w:sz w:val="28"/>
          <w:szCs w:val="28"/>
        </w:rPr>
        <w:t xml:space="preserve">ges whilst living with dementia". </w:t>
      </w:r>
      <w:r w:rsidRPr="00516951">
        <w:t>(BBC NEWS, 2015).</w:t>
      </w:r>
    </w:p>
    <w:p w:rsidR="00516951" w:rsidRPr="00516951" w:rsidRDefault="00516951" w:rsidP="00EA2B51">
      <w:pPr>
        <w:rPr>
          <w:sz w:val="28"/>
          <w:szCs w:val="28"/>
        </w:rPr>
      </w:pPr>
      <w:r w:rsidRPr="00516951">
        <w:rPr>
          <w:sz w:val="28"/>
          <w:szCs w:val="28"/>
        </w:rPr>
        <w:t xml:space="preserve">There are </w:t>
      </w:r>
      <w:r w:rsidR="00EA2B51">
        <w:rPr>
          <w:sz w:val="28"/>
          <w:szCs w:val="28"/>
        </w:rPr>
        <w:t>around</w:t>
      </w:r>
      <w:r w:rsidRPr="00516951">
        <w:rPr>
          <w:sz w:val="28"/>
          <w:szCs w:val="28"/>
        </w:rPr>
        <w:t xml:space="preserve"> 800,000 people with dementia in the United Kingdom</w:t>
      </w:r>
      <w:r w:rsidR="00EA2B51">
        <w:rPr>
          <w:sz w:val="28"/>
          <w:szCs w:val="28"/>
        </w:rPr>
        <w:t>,</w:t>
      </w:r>
      <w:r w:rsidRPr="00516951">
        <w:rPr>
          <w:sz w:val="28"/>
          <w:szCs w:val="28"/>
        </w:rPr>
        <w:t xml:space="preserve"> </w:t>
      </w:r>
      <w:r w:rsidR="00EA2B51">
        <w:rPr>
          <w:sz w:val="28"/>
          <w:szCs w:val="28"/>
        </w:rPr>
        <w:t xml:space="preserve">and amount of people with dementia, </w:t>
      </w:r>
      <w:r w:rsidRPr="00516951">
        <w:rPr>
          <w:sz w:val="28"/>
          <w:szCs w:val="28"/>
        </w:rPr>
        <w:t>expected to rise to over one million by 2021</w:t>
      </w:r>
      <w:r>
        <w:rPr>
          <w:sz w:val="28"/>
          <w:szCs w:val="28"/>
        </w:rPr>
        <w:t>.</w:t>
      </w:r>
      <w:r w:rsidRPr="00516951">
        <w:rPr>
          <w:sz w:val="28"/>
          <w:szCs w:val="28"/>
        </w:rPr>
        <w:t xml:space="preserve"> </w:t>
      </w:r>
      <w:r w:rsidRPr="00516951">
        <w:t>(</w:t>
      </w:r>
      <w:r>
        <w:t xml:space="preserve">Patterson, T, G. </w:t>
      </w:r>
      <w:r w:rsidRPr="00516951">
        <w:t>Muers, J. (2017).</w:t>
      </w:r>
    </w:p>
    <w:p w:rsidR="00516951" w:rsidRDefault="00516951" w:rsidP="00516951"/>
    <w:p w:rsidR="00516951" w:rsidRPr="00516951" w:rsidRDefault="00516951" w:rsidP="00516951">
      <w:pPr>
        <w:rPr>
          <w:sz w:val="28"/>
          <w:szCs w:val="28"/>
        </w:rPr>
      </w:pPr>
    </w:p>
    <w:p w:rsidR="00516951" w:rsidRPr="00516951" w:rsidRDefault="00516951" w:rsidP="00516951">
      <w:pPr>
        <w:rPr>
          <w:sz w:val="28"/>
          <w:szCs w:val="28"/>
        </w:rPr>
      </w:pPr>
    </w:p>
    <w:p w:rsidR="00516951" w:rsidRPr="00516951" w:rsidRDefault="00516951" w:rsidP="00516951"/>
    <w:p w:rsidR="00516951" w:rsidRPr="00516951" w:rsidRDefault="00516951" w:rsidP="00516951">
      <w:pPr>
        <w:pStyle w:val="Heading2"/>
      </w:pPr>
      <w:bookmarkStart w:id="5" w:name="_Toc4496727"/>
      <w:r w:rsidRPr="00516951">
        <w:t>Supporting someone with memory loss</w:t>
      </w:r>
      <w:r>
        <w:t>:</w:t>
      </w:r>
      <w:bookmarkEnd w:id="5"/>
      <w:r w:rsidRPr="00516951">
        <w:t xml:space="preserve"> </w:t>
      </w:r>
    </w:p>
    <w:p w:rsidR="00516951" w:rsidRDefault="00516951" w:rsidP="00516951">
      <w:pPr>
        <w:ind w:left="360"/>
        <w:rPr>
          <w:sz w:val="28"/>
          <w:szCs w:val="28"/>
        </w:rPr>
      </w:pPr>
      <w:r w:rsidRPr="00516951">
        <w:rPr>
          <w:sz w:val="28"/>
          <w:szCs w:val="28"/>
        </w:rPr>
        <w:t>Person who has deme</w:t>
      </w:r>
      <w:r w:rsidR="00EA2B51">
        <w:rPr>
          <w:sz w:val="28"/>
          <w:szCs w:val="28"/>
        </w:rPr>
        <w:t>ntia, will find it hard to keep</w:t>
      </w:r>
      <w:r w:rsidRPr="00516951">
        <w:rPr>
          <w:sz w:val="28"/>
          <w:szCs w:val="28"/>
        </w:rPr>
        <w:t xml:space="preserve"> memories, and then remember them</w:t>
      </w:r>
      <w:r w:rsidR="00EA2B51">
        <w:rPr>
          <w:sz w:val="28"/>
          <w:szCs w:val="28"/>
        </w:rPr>
        <w:t xml:space="preserve"> again</w:t>
      </w:r>
      <w:r w:rsidRPr="00516951">
        <w:rPr>
          <w:sz w:val="28"/>
          <w:szCs w:val="28"/>
        </w:rPr>
        <w:t>.</w:t>
      </w:r>
      <w:r w:rsidRPr="00516951">
        <w:t xml:space="preserve"> </w:t>
      </w:r>
      <w:r w:rsidRPr="00516951">
        <w:rPr>
          <w:sz w:val="28"/>
          <w:szCs w:val="28"/>
        </w:rPr>
        <w:t xml:space="preserve"> The hippocampus </w:t>
      </w:r>
      <w:r>
        <w:rPr>
          <w:sz w:val="28"/>
          <w:szCs w:val="28"/>
        </w:rPr>
        <w:t xml:space="preserve">has a role to </w:t>
      </w:r>
      <w:r w:rsidRPr="00516951">
        <w:rPr>
          <w:sz w:val="28"/>
          <w:szCs w:val="28"/>
        </w:rPr>
        <w:t xml:space="preserve">processed </w:t>
      </w:r>
      <w:r>
        <w:rPr>
          <w:sz w:val="28"/>
          <w:szCs w:val="28"/>
        </w:rPr>
        <w:t xml:space="preserve">new information, and in someone with dementia, this part of the brain </w:t>
      </w:r>
      <w:r w:rsidRPr="00516951">
        <w:rPr>
          <w:sz w:val="28"/>
          <w:szCs w:val="28"/>
        </w:rPr>
        <w:t>may be damaged.</w:t>
      </w:r>
    </w:p>
    <w:p w:rsidR="00516951" w:rsidRDefault="00516951" w:rsidP="00516951">
      <w:pPr>
        <w:ind w:left="360"/>
        <w:rPr>
          <w:sz w:val="28"/>
          <w:szCs w:val="28"/>
        </w:rPr>
      </w:pPr>
      <w:r>
        <w:rPr>
          <w:sz w:val="28"/>
          <w:szCs w:val="28"/>
        </w:rPr>
        <w:t>For supporting someone who suffered with dementia, some tips can be helpful, such as:</w:t>
      </w:r>
    </w:p>
    <w:p w:rsidR="00516951" w:rsidRDefault="00516951" w:rsidP="00516951">
      <w:pPr>
        <w:pStyle w:val="ListParagraph"/>
        <w:numPr>
          <w:ilvl w:val="0"/>
          <w:numId w:val="1"/>
        </w:numPr>
        <w:rPr>
          <w:sz w:val="28"/>
          <w:szCs w:val="28"/>
        </w:rPr>
      </w:pPr>
      <w:r>
        <w:rPr>
          <w:sz w:val="28"/>
          <w:szCs w:val="28"/>
        </w:rPr>
        <w:t>Don’t mention to the</w:t>
      </w:r>
      <w:r w:rsidRPr="00516951">
        <w:rPr>
          <w:sz w:val="28"/>
          <w:szCs w:val="28"/>
        </w:rPr>
        <w:t xml:space="preserve"> person </w:t>
      </w:r>
      <w:r>
        <w:rPr>
          <w:sz w:val="28"/>
          <w:szCs w:val="28"/>
        </w:rPr>
        <w:t>that we told them the information already.</w:t>
      </w:r>
    </w:p>
    <w:p w:rsidR="00516951" w:rsidRDefault="00516951" w:rsidP="00516951">
      <w:pPr>
        <w:pStyle w:val="ListParagraph"/>
        <w:numPr>
          <w:ilvl w:val="0"/>
          <w:numId w:val="1"/>
        </w:numPr>
        <w:rPr>
          <w:sz w:val="28"/>
          <w:szCs w:val="28"/>
        </w:rPr>
      </w:pPr>
      <w:r>
        <w:rPr>
          <w:sz w:val="28"/>
          <w:szCs w:val="28"/>
        </w:rPr>
        <w:t>Don’t change the regular routine of their life. Keep the routine life</w:t>
      </w:r>
      <w:r w:rsidRPr="00516951">
        <w:rPr>
          <w:sz w:val="28"/>
          <w:szCs w:val="28"/>
        </w:rPr>
        <w:t xml:space="preserve"> </w:t>
      </w:r>
      <w:r>
        <w:rPr>
          <w:sz w:val="28"/>
          <w:szCs w:val="28"/>
        </w:rPr>
        <w:t xml:space="preserve">can be easier for the person to </w:t>
      </w:r>
      <w:r w:rsidRPr="00516951">
        <w:rPr>
          <w:sz w:val="28"/>
          <w:szCs w:val="28"/>
        </w:rPr>
        <w:t xml:space="preserve">remember what </w:t>
      </w:r>
      <w:r>
        <w:rPr>
          <w:sz w:val="28"/>
          <w:szCs w:val="28"/>
        </w:rPr>
        <w:t>they have to do in a day.</w:t>
      </w:r>
    </w:p>
    <w:p w:rsidR="00516951" w:rsidRDefault="00516951" w:rsidP="00516951">
      <w:pPr>
        <w:pStyle w:val="ListParagraph"/>
        <w:numPr>
          <w:ilvl w:val="0"/>
          <w:numId w:val="1"/>
        </w:numPr>
        <w:rPr>
          <w:sz w:val="28"/>
          <w:szCs w:val="28"/>
        </w:rPr>
      </w:pPr>
      <w:r>
        <w:rPr>
          <w:sz w:val="28"/>
          <w:szCs w:val="28"/>
        </w:rPr>
        <w:lastRenderedPageBreak/>
        <w:t>Put a diary, sticky notes, or calendar on a</w:t>
      </w:r>
      <w:r w:rsidRPr="00516951">
        <w:rPr>
          <w:sz w:val="28"/>
          <w:szCs w:val="28"/>
        </w:rPr>
        <w:t xml:space="preserve"> wall for them to remember what things they have to follow and write their routines.</w:t>
      </w:r>
    </w:p>
    <w:p w:rsidR="00516951" w:rsidRPr="00516951" w:rsidRDefault="00516951" w:rsidP="00516951">
      <w:pPr>
        <w:pStyle w:val="ListParagraph"/>
        <w:numPr>
          <w:ilvl w:val="0"/>
          <w:numId w:val="1"/>
        </w:numPr>
      </w:pPr>
      <w:r w:rsidRPr="00516951">
        <w:rPr>
          <w:sz w:val="28"/>
          <w:szCs w:val="28"/>
        </w:rPr>
        <w:t xml:space="preserve">Try to tell them just one thing at a time and avoid giving the person who has dementia too much information in same time, or tell them simple information and repeat it. </w:t>
      </w:r>
      <w:r w:rsidRPr="00516951">
        <w:t>(</w:t>
      </w:r>
      <w:r>
        <w:t>Al</w:t>
      </w:r>
      <w:r w:rsidRPr="00516951">
        <w:t>zheimer’s Society,</w:t>
      </w:r>
      <w:r>
        <w:t xml:space="preserve"> </w:t>
      </w:r>
      <w:r w:rsidRPr="00516951">
        <w:t>2016).</w:t>
      </w:r>
    </w:p>
    <w:p w:rsidR="00516951" w:rsidRDefault="00516951" w:rsidP="00516951">
      <w:pPr>
        <w:rPr>
          <w:sz w:val="28"/>
          <w:szCs w:val="28"/>
        </w:rPr>
      </w:pPr>
    </w:p>
    <w:p w:rsidR="00516951" w:rsidRPr="00516951" w:rsidRDefault="00516951" w:rsidP="00516951">
      <w:pPr>
        <w:rPr>
          <w:sz w:val="28"/>
          <w:szCs w:val="28"/>
        </w:rPr>
      </w:pPr>
    </w:p>
    <w:p w:rsidR="00516951" w:rsidRDefault="00516951" w:rsidP="00516951"/>
    <w:p w:rsidR="00516951" w:rsidRDefault="00516951" w:rsidP="00516951">
      <w:pPr>
        <w:pStyle w:val="Heading1"/>
      </w:pPr>
    </w:p>
    <w:p w:rsidR="00516951" w:rsidRPr="00516951" w:rsidRDefault="00516951" w:rsidP="00516951">
      <w:pPr>
        <w:pStyle w:val="Heading1"/>
      </w:pPr>
      <w:bookmarkStart w:id="6" w:name="_Toc4496728"/>
      <w:r>
        <w:t>Conclusion</w:t>
      </w:r>
      <w:bookmarkEnd w:id="6"/>
    </w:p>
    <w:p w:rsidR="00516951" w:rsidRDefault="00516951" w:rsidP="00516951">
      <w:pPr>
        <w:rPr>
          <w:sz w:val="28"/>
          <w:szCs w:val="28"/>
        </w:rPr>
      </w:pPr>
      <w:r w:rsidRPr="00516951">
        <w:rPr>
          <w:sz w:val="28"/>
          <w:szCs w:val="28"/>
        </w:rPr>
        <w:t xml:space="preserve">The main </w:t>
      </w:r>
      <w:r>
        <w:rPr>
          <w:sz w:val="28"/>
          <w:szCs w:val="28"/>
        </w:rPr>
        <w:t xml:space="preserve">purpose </w:t>
      </w:r>
      <w:r w:rsidRPr="00516951">
        <w:rPr>
          <w:sz w:val="28"/>
          <w:szCs w:val="28"/>
        </w:rPr>
        <w:t xml:space="preserve">of this </w:t>
      </w:r>
      <w:r>
        <w:rPr>
          <w:sz w:val="28"/>
          <w:szCs w:val="28"/>
        </w:rPr>
        <w:t xml:space="preserve">supporting paper </w:t>
      </w:r>
      <w:r w:rsidRPr="00516951">
        <w:rPr>
          <w:sz w:val="28"/>
          <w:szCs w:val="28"/>
        </w:rPr>
        <w:t xml:space="preserve">is that </w:t>
      </w:r>
      <w:r>
        <w:rPr>
          <w:sz w:val="28"/>
          <w:szCs w:val="28"/>
        </w:rPr>
        <w:t xml:space="preserve">to know </w:t>
      </w:r>
      <w:r w:rsidRPr="00516951">
        <w:rPr>
          <w:sz w:val="28"/>
          <w:szCs w:val="28"/>
        </w:rPr>
        <w:t xml:space="preserve">elderly people over age of </w:t>
      </w:r>
      <w:r>
        <w:rPr>
          <w:sz w:val="28"/>
          <w:szCs w:val="28"/>
        </w:rPr>
        <w:t>85 has more chances of dementia. And most of them have problem with physical activities and health problems. Healthy society and lifestyle can help people to live better and longer and to reduce risks of dementia.</w:t>
      </w:r>
    </w:p>
    <w:p w:rsidR="00516951" w:rsidRDefault="00516951" w:rsidP="00516951">
      <w:pPr>
        <w:rPr>
          <w:sz w:val="28"/>
          <w:szCs w:val="28"/>
        </w:rPr>
      </w:pPr>
      <w:r w:rsidRPr="00516951">
        <w:rPr>
          <w:sz w:val="28"/>
          <w:szCs w:val="28"/>
        </w:rPr>
        <w:t xml:space="preserve">Wales is </w:t>
      </w:r>
      <w:r>
        <w:rPr>
          <w:sz w:val="28"/>
          <w:szCs w:val="28"/>
        </w:rPr>
        <w:t>determining how can</w:t>
      </w:r>
      <w:r w:rsidRPr="00516951">
        <w:rPr>
          <w:sz w:val="28"/>
          <w:szCs w:val="28"/>
        </w:rPr>
        <w:t xml:space="preserve"> build a society that works </w:t>
      </w:r>
      <w:r>
        <w:rPr>
          <w:sz w:val="28"/>
          <w:szCs w:val="28"/>
        </w:rPr>
        <w:t xml:space="preserve">better </w:t>
      </w:r>
      <w:r w:rsidRPr="00516951">
        <w:rPr>
          <w:sz w:val="28"/>
          <w:szCs w:val="28"/>
        </w:rPr>
        <w:t xml:space="preserve">together to </w:t>
      </w:r>
      <w:r>
        <w:rPr>
          <w:sz w:val="28"/>
          <w:szCs w:val="28"/>
        </w:rPr>
        <w:t xml:space="preserve">solve problems </w:t>
      </w:r>
      <w:r w:rsidRPr="00516951">
        <w:rPr>
          <w:sz w:val="28"/>
          <w:szCs w:val="28"/>
        </w:rPr>
        <w:t xml:space="preserve">facing </w:t>
      </w:r>
      <w:r>
        <w:rPr>
          <w:sz w:val="28"/>
          <w:szCs w:val="28"/>
        </w:rPr>
        <w:t xml:space="preserve">with </w:t>
      </w:r>
      <w:r w:rsidRPr="00516951">
        <w:rPr>
          <w:sz w:val="28"/>
          <w:szCs w:val="28"/>
        </w:rPr>
        <w:t xml:space="preserve">people </w:t>
      </w:r>
      <w:r>
        <w:rPr>
          <w:sz w:val="28"/>
          <w:szCs w:val="28"/>
        </w:rPr>
        <w:t xml:space="preserve">who have </w:t>
      </w:r>
      <w:r w:rsidRPr="00516951">
        <w:rPr>
          <w:sz w:val="28"/>
          <w:szCs w:val="28"/>
        </w:rPr>
        <w:t xml:space="preserve">dementia. </w:t>
      </w:r>
    </w:p>
    <w:p w:rsidR="00516951" w:rsidRDefault="00516951" w:rsidP="00516951">
      <w:pPr>
        <w:rPr>
          <w:sz w:val="28"/>
          <w:szCs w:val="28"/>
        </w:rPr>
      </w:pPr>
      <w:r>
        <w:rPr>
          <w:sz w:val="28"/>
          <w:szCs w:val="28"/>
        </w:rPr>
        <w:t>We need to work with social care, Families, volunteers and health services to give training to people and encourage them to support people with dementia and provide more information to develop learning resource.</w:t>
      </w:r>
    </w:p>
    <w:p w:rsidR="00516951" w:rsidRPr="00516951" w:rsidRDefault="00516951" w:rsidP="00516951"/>
    <w:p w:rsidR="00516951" w:rsidRDefault="00516951" w:rsidP="002016C9">
      <w:pPr>
        <w:pStyle w:val="Heading1"/>
        <w:rPr>
          <w:sz w:val="36"/>
          <w:szCs w:val="36"/>
        </w:rPr>
      </w:pPr>
    </w:p>
    <w:p w:rsidR="00516951" w:rsidRDefault="00516951" w:rsidP="002016C9">
      <w:pPr>
        <w:pStyle w:val="Heading1"/>
        <w:rPr>
          <w:sz w:val="36"/>
          <w:szCs w:val="36"/>
        </w:rPr>
      </w:pPr>
    </w:p>
    <w:p w:rsidR="00516951" w:rsidRDefault="00516951" w:rsidP="002016C9">
      <w:pPr>
        <w:pStyle w:val="Heading1"/>
        <w:rPr>
          <w:sz w:val="36"/>
          <w:szCs w:val="36"/>
        </w:rPr>
      </w:pPr>
    </w:p>
    <w:p w:rsidR="00516951" w:rsidRDefault="00516951" w:rsidP="002016C9">
      <w:pPr>
        <w:pStyle w:val="Heading1"/>
        <w:rPr>
          <w:sz w:val="36"/>
          <w:szCs w:val="36"/>
        </w:rPr>
      </w:pPr>
    </w:p>
    <w:p w:rsidR="00516951" w:rsidRDefault="00516951" w:rsidP="002016C9">
      <w:pPr>
        <w:pStyle w:val="Heading1"/>
        <w:rPr>
          <w:sz w:val="36"/>
          <w:szCs w:val="36"/>
        </w:rPr>
      </w:pPr>
    </w:p>
    <w:p w:rsidR="00516951" w:rsidRDefault="00516951" w:rsidP="002016C9">
      <w:pPr>
        <w:pStyle w:val="Heading1"/>
        <w:rPr>
          <w:sz w:val="36"/>
          <w:szCs w:val="36"/>
        </w:rPr>
      </w:pPr>
    </w:p>
    <w:p w:rsidR="002016C9" w:rsidRPr="001C3722" w:rsidRDefault="002016C9" w:rsidP="002016C9">
      <w:pPr>
        <w:pStyle w:val="Heading1"/>
        <w:rPr>
          <w:sz w:val="36"/>
          <w:szCs w:val="36"/>
        </w:rPr>
      </w:pPr>
      <w:bookmarkStart w:id="7" w:name="_Toc4496729"/>
      <w:r w:rsidRPr="001C3722">
        <w:rPr>
          <w:sz w:val="36"/>
          <w:szCs w:val="36"/>
        </w:rPr>
        <w:t>References</w:t>
      </w:r>
      <w:bookmarkEnd w:id="7"/>
    </w:p>
    <w:p w:rsidR="00516951" w:rsidRPr="00516951" w:rsidRDefault="00516951" w:rsidP="00516951">
      <w:pPr>
        <w:pStyle w:val="ListParagraph"/>
        <w:numPr>
          <w:ilvl w:val="0"/>
          <w:numId w:val="3"/>
        </w:numPr>
      </w:pPr>
      <w:r w:rsidRPr="00516951">
        <w:t xml:space="preserve">Alan, B, D. </w:t>
      </w:r>
      <w:r>
        <w:t>(</w:t>
      </w:r>
      <w:r w:rsidRPr="00516951">
        <w:t>1999</w:t>
      </w:r>
      <w:r>
        <w:t xml:space="preserve">). </w:t>
      </w:r>
      <w:r w:rsidRPr="00516951">
        <w:rPr>
          <w:i/>
          <w:iCs/>
        </w:rPr>
        <w:t>Essentials of Human Memory</w:t>
      </w:r>
      <w:r>
        <w:rPr>
          <w:i/>
          <w:iCs/>
        </w:rPr>
        <w:t xml:space="preserve">. </w:t>
      </w:r>
      <w:r w:rsidRPr="00516951">
        <w:t>University of Bristol, UK</w:t>
      </w:r>
      <w:r>
        <w:t>. 356 pages.</w:t>
      </w:r>
    </w:p>
    <w:p w:rsidR="00516951" w:rsidRPr="00516951" w:rsidRDefault="00516951" w:rsidP="00516951">
      <w:pPr>
        <w:rPr>
          <w:i/>
          <w:iCs/>
        </w:rPr>
      </w:pPr>
    </w:p>
    <w:p w:rsidR="00516951" w:rsidRDefault="00516951" w:rsidP="00516951">
      <w:pPr>
        <w:pStyle w:val="ListParagraph"/>
        <w:numPr>
          <w:ilvl w:val="0"/>
          <w:numId w:val="3"/>
        </w:numPr>
      </w:pPr>
      <w:r w:rsidRPr="00516951">
        <w:t>Alzheimer’s Society. (2016). Coping with memory loss. Available at: https://www.alzheimers.org.uk/sites/default/files/pdf/coping_with_memory_loss.pdf. Last Accessed: 26th March 2019.</w:t>
      </w:r>
    </w:p>
    <w:p w:rsidR="00516951" w:rsidRPr="00516951" w:rsidRDefault="00516951" w:rsidP="00516951"/>
    <w:p w:rsidR="00516951" w:rsidRDefault="00516951" w:rsidP="00516951">
      <w:pPr>
        <w:pStyle w:val="ListParagraph"/>
        <w:numPr>
          <w:ilvl w:val="0"/>
          <w:numId w:val="3"/>
        </w:numPr>
      </w:pPr>
      <w:r w:rsidRPr="00516951">
        <w:t>BBC NEWS. (2015). Push to spot 50% of dementia cases in Wales by 2016.</w:t>
      </w:r>
    </w:p>
    <w:p w:rsidR="00516951" w:rsidRDefault="00516951" w:rsidP="00516951">
      <w:pPr>
        <w:pStyle w:val="ListParagraph"/>
      </w:pPr>
    </w:p>
    <w:p w:rsidR="00516951" w:rsidRDefault="00516951" w:rsidP="00516951"/>
    <w:p w:rsidR="00516951" w:rsidRDefault="00516951" w:rsidP="00516951">
      <w:pPr>
        <w:pStyle w:val="ListParagraph"/>
        <w:numPr>
          <w:ilvl w:val="0"/>
          <w:numId w:val="3"/>
        </w:numPr>
      </w:pPr>
      <w:r w:rsidRPr="00516951">
        <w:t>Dementia Action Plan for Wales. (2018). Available at: https://moodle.uwtsd.ac.uk/pluginfile.php/239729/mod_resource/content/1/Gov%20Wales%20Dementia%20.pdf. Last Accessed: 26th March 2019.</w:t>
      </w:r>
    </w:p>
    <w:p w:rsidR="00516951" w:rsidRPr="00516951" w:rsidRDefault="00516951" w:rsidP="00516951"/>
    <w:p w:rsidR="00516951" w:rsidRDefault="00516951" w:rsidP="00516951">
      <w:pPr>
        <w:pStyle w:val="ListParagraph"/>
        <w:numPr>
          <w:ilvl w:val="0"/>
          <w:numId w:val="3"/>
        </w:numPr>
      </w:pPr>
      <w:r w:rsidRPr="00516951">
        <w:t xml:space="preserve">Jones, C, H. (2018). A Global and National Perspective on Dementia. National Assembly for Wales. http://www.assembly.wales/research%20documents/18-016/18-016-web-english.pdf. P: 18-016. </w:t>
      </w:r>
    </w:p>
    <w:p w:rsidR="00516951" w:rsidRDefault="00516951" w:rsidP="00516951"/>
    <w:p w:rsidR="00516951" w:rsidRDefault="00516951" w:rsidP="00516951">
      <w:pPr>
        <w:pStyle w:val="ListParagraph"/>
        <w:numPr>
          <w:ilvl w:val="0"/>
          <w:numId w:val="3"/>
        </w:numPr>
      </w:pPr>
      <w:r>
        <w:t xml:space="preserve">NHS (2017). </w:t>
      </w:r>
      <w:r w:rsidRPr="006311BF">
        <w:rPr>
          <w:i/>
          <w:iCs/>
        </w:rPr>
        <w:t>Dementia guide.</w:t>
      </w:r>
      <w:r>
        <w:t xml:space="preserve"> </w:t>
      </w:r>
      <w:r w:rsidRPr="006311BF">
        <w:t>Available at</w:t>
      </w:r>
      <w:r>
        <w:t xml:space="preserve">: </w:t>
      </w:r>
      <w:hyperlink r:id="rId8" w:history="1">
        <w:r w:rsidRPr="00043D49">
          <w:rPr>
            <w:rStyle w:val="Hyperlink"/>
          </w:rPr>
          <w:t>https://www.nhs.uk/conditions/dementia/about/</w:t>
        </w:r>
      </w:hyperlink>
      <w:r>
        <w:t xml:space="preserve"> last Accessed: 25</w:t>
      </w:r>
      <w:r>
        <w:rPr>
          <w:vertAlign w:val="superscript"/>
        </w:rPr>
        <w:t xml:space="preserve">th </w:t>
      </w:r>
      <w:r>
        <w:t xml:space="preserve"> </w:t>
      </w:r>
      <w:r w:rsidRPr="006311BF">
        <w:t xml:space="preserve"> March 2019.</w:t>
      </w:r>
    </w:p>
    <w:p w:rsidR="00516951" w:rsidRPr="00516951" w:rsidRDefault="00516951" w:rsidP="00516951">
      <w:pPr>
        <w:pStyle w:val="ListParagraph"/>
        <w:ind w:left="1070"/>
      </w:pPr>
    </w:p>
    <w:p w:rsidR="00516951" w:rsidRDefault="00516951" w:rsidP="00516951">
      <w:pPr>
        <w:pStyle w:val="ListParagraph"/>
        <w:ind w:left="1070"/>
      </w:pPr>
    </w:p>
    <w:p w:rsidR="00516951" w:rsidRDefault="002016C9" w:rsidP="00516951">
      <w:pPr>
        <w:pStyle w:val="ListParagraph"/>
        <w:numPr>
          <w:ilvl w:val="0"/>
          <w:numId w:val="3"/>
        </w:numPr>
      </w:pPr>
      <w:r w:rsidRPr="002016C9">
        <w:t>NHS Wales</w:t>
      </w:r>
      <w:r>
        <w:t xml:space="preserve"> (2006).</w:t>
      </w:r>
      <w:r w:rsidRPr="006311BF">
        <w:rPr>
          <w:i/>
          <w:iCs/>
        </w:rPr>
        <w:t>Dementia</w:t>
      </w:r>
      <w:r>
        <w:t xml:space="preserve">. Available at: </w:t>
      </w:r>
      <w:r w:rsidRPr="002016C9">
        <w:t>http://www.wales.nhs.uk/healthtopics/conditio</w:t>
      </w:r>
      <w:r w:rsidR="006311BF">
        <w:t>ns/dementia. Last Accessed: 25th March 2019.</w:t>
      </w:r>
    </w:p>
    <w:p w:rsidR="00516951" w:rsidRDefault="00516951" w:rsidP="00516951">
      <w:pPr>
        <w:pStyle w:val="ListParagraph"/>
        <w:ind w:left="1070"/>
      </w:pPr>
    </w:p>
    <w:p w:rsidR="00516951" w:rsidRPr="00516951" w:rsidRDefault="00516951" w:rsidP="00516951">
      <w:pPr>
        <w:pStyle w:val="ListParagraph"/>
        <w:numPr>
          <w:ilvl w:val="0"/>
          <w:numId w:val="3"/>
        </w:numPr>
      </w:pPr>
      <w:r w:rsidRPr="00516951">
        <w:lastRenderedPageBreak/>
        <w:t>Patterson, T, G. Muers, J. (2017). Experiences of healthcare assistants working with clients with dementia in residential care homes. Vol. 18(2). P: 644–659.</w:t>
      </w:r>
    </w:p>
    <w:p w:rsidR="00516951" w:rsidRDefault="00516951" w:rsidP="00516951">
      <w:pPr>
        <w:pStyle w:val="ListParagraph"/>
        <w:ind w:left="1070"/>
      </w:pPr>
    </w:p>
    <w:p w:rsidR="00516951" w:rsidRDefault="00516951" w:rsidP="00516951">
      <w:pPr>
        <w:pStyle w:val="ListParagraph"/>
        <w:ind w:left="1070"/>
      </w:pPr>
    </w:p>
    <w:p w:rsidR="009B3EDF" w:rsidRPr="006311BF" w:rsidRDefault="009B3EDF" w:rsidP="009B3EDF"/>
    <w:p w:rsidR="00516951" w:rsidRDefault="005655C9" w:rsidP="00516951">
      <w:pPr>
        <w:pStyle w:val="ListParagraph"/>
        <w:numPr>
          <w:ilvl w:val="0"/>
          <w:numId w:val="3"/>
        </w:numPr>
      </w:pPr>
      <w:r>
        <w:t>The Health Foundation. (2011). Spotlight on dementia care: A health foundation improvement report.</w:t>
      </w:r>
      <w:r w:rsidR="009B3EDF">
        <w:t xml:space="preserve"> London.</w:t>
      </w:r>
    </w:p>
    <w:p w:rsidR="00516951" w:rsidRDefault="00516951" w:rsidP="00516951">
      <w:pPr>
        <w:pStyle w:val="ListParagraph"/>
        <w:ind w:left="1070"/>
      </w:pPr>
    </w:p>
    <w:p w:rsidR="00516951" w:rsidRPr="00516951" w:rsidRDefault="00516951" w:rsidP="00516951">
      <w:pPr>
        <w:pStyle w:val="ListParagraph"/>
        <w:numPr>
          <w:ilvl w:val="0"/>
          <w:numId w:val="3"/>
        </w:numPr>
        <w:rPr>
          <w:i/>
          <w:iCs/>
        </w:rPr>
      </w:pPr>
      <w:r w:rsidRPr="00516951">
        <w:t>Welsh Government</w:t>
      </w:r>
      <w:r>
        <w:t xml:space="preserve">. (2017). </w:t>
      </w:r>
      <w:r w:rsidRPr="00516951">
        <w:rPr>
          <w:i/>
          <w:iCs/>
        </w:rPr>
        <w:t>Together for a Dementia Friendly Wales</w:t>
      </w:r>
      <w:r>
        <w:rPr>
          <w:i/>
          <w:iCs/>
        </w:rPr>
        <w:t xml:space="preserve">. </w:t>
      </w:r>
      <w:hyperlink r:id="rId9" w:history="1">
        <w:r w:rsidRPr="0026492A">
          <w:rPr>
            <w:rStyle w:val="Hyperlink"/>
          </w:rPr>
          <w:t>https://gov.wales/sites/default/files/consultations/2018-01/170109dementia-consultation-en.pdf</w:t>
        </w:r>
      </w:hyperlink>
      <w:r>
        <w:t>. Last Accessed: 26</w:t>
      </w:r>
      <w:r w:rsidRPr="00516951">
        <w:rPr>
          <w:vertAlign w:val="superscript"/>
        </w:rPr>
        <w:t>th</w:t>
      </w:r>
      <w:r>
        <w:t xml:space="preserve"> </w:t>
      </w:r>
      <w:r w:rsidRPr="00516951">
        <w:t>March 2019.</w:t>
      </w:r>
    </w:p>
    <w:p w:rsidR="00516951" w:rsidRDefault="00516951" w:rsidP="00516951">
      <w:pPr>
        <w:pStyle w:val="ListParagraph"/>
      </w:pPr>
    </w:p>
    <w:p w:rsidR="00516951" w:rsidRPr="00516951" w:rsidRDefault="009B3EDF" w:rsidP="00516951">
      <w:pPr>
        <w:pStyle w:val="ListParagraph"/>
        <w:numPr>
          <w:ilvl w:val="0"/>
          <w:numId w:val="3"/>
        </w:numPr>
        <w:rPr>
          <w:i/>
          <w:iCs/>
        </w:rPr>
      </w:pPr>
      <w:r>
        <w:t xml:space="preserve">Zimmerman, S. Williams, C. S. Reed, P. S. </w:t>
      </w:r>
      <w:proofErr w:type="spellStart"/>
      <w:r>
        <w:t>Boustani</w:t>
      </w:r>
      <w:proofErr w:type="spellEnd"/>
      <w:r>
        <w:t xml:space="preserve">, M., </w:t>
      </w:r>
      <w:proofErr w:type="spellStart"/>
      <w:r>
        <w:t>Preisser</w:t>
      </w:r>
      <w:proofErr w:type="spellEnd"/>
      <w:r>
        <w:t>, J. S. Heck, E. Sloane, P. D.</w:t>
      </w:r>
      <w:r w:rsidR="00516951">
        <w:t xml:space="preserve"> </w:t>
      </w:r>
      <w:r>
        <w:t xml:space="preserve">(2005). </w:t>
      </w:r>
      <w:r w:rsidRPr="00516951">
        <w:rPr>
          <w:i/>
          <w:iCs/>
        </w:rPr>
        <w:t>Attitudes, stress, and satisfaction of staff who care for residents with dementia. The</w:t>
      </w:r>
      <w:r w:rsidR="00516951" w:rsidRPr="00516951">
        <w:rPr>
          <w:i/>
          <w:iCs/>
        </w:rPr>
        <w:t xml:space="preserve"> </w:t>
      </w:r>
      <w:r w:rsidRPr="00516951">
        <w:rPr>
          <w:i/>
          <w:iCs/>
        </w:rPr>
        <w:t>Gerontologist</w:t>
      </w:r>
      <w:r>
        <w:t>. Vol 45, (P: 96–105).</w:t>
      </w:r>
    </w:p>
    <w:p w:rsidR="00516951" w:rsidRPr="00516951" w:rsidRDefault="00516951" w:rsidP="00516951"/>
    <w:p w:rsidR="006311BF" w:rsidRPr="002A602A" w:rsidRDefault="006311BF" w:rsidP="002A602A"/>
    <w:sectPr w:rsidR="006311BF" w:rsidRPr="002A60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A11D1"/>
    <w:multiLevelType w:val="hybridMultilevel"/>
    <w:tmpl w:val="6AC4703E"/>
    <w:lvl w:ilvl="0" w:tplc="0C74FF4E">
      <w:start w:val="1"/>
      <w:numFmt w:val="bullet"/>
      <w:lvlText w:val=""/>
      <w:lvlJc w:val="left"/>
      <w:pPr>
        <w:ind w:left="644"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EC418B"/>
    <w:multiLevelType w:val="hybridMultilevel"/>
    <w:tmpl w:val="71F07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D3C67"/>
    <w:multiLevelType w:val="hybridMultilevel"/>
    <w:tmpl w:val="163C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B74AFC"/>
    <w:multiLevelType w:val="hybridMultilevel"/>
    <w:tmpl w:val="E9086932"/>
    <w:lvl w:ilvl="0" w:tplc="0C74FF4E">
      <w:start w:val="1"/>
      <w:numFmt w:val="bullet"/>
      <w:lvlText w:val=""/>
      <w:lvlJc w:val="left"/>
      <w:pPr>
        <w:ind w:left="644"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EA0BBC"/>
    <w:multiLevelType w:val="hybridMultilevel"/>
    <w:tmpl w:val="B89A8780"/>
    <w:lvl w:ilvl="0" w:tplc="A91E73AA">
      <w:start w:val="1"/>
      <w:numFmt w:val="decimal"/>
      <w:lvlText w:val="%1."/>
      <w:lvlJc w:val="left"/>
      <w:pPr>
        <w:ind w:left="107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66"/>
    <w:rsid w:val="000D5B67"/>
    <w:rsid w:val="001C3722"/>
    <w:rsid w:val="002016C9"/>
    <w:rsid w:val="00232681"/>
    <w:rsid w:val="002A0749"/>
    <w:rsid w:val="002A602A"/>
    <w:rsid w:val="00473956"/>
    <w:rsid w:val="00516951"/>
    <w:rsid w:val="005655C9"/>
    <w:rsid w:val="005B0F87"/>
    <w:rsid w:val="006311BF"/>
    <w:rsid w:val="00751498"/>
    <w:rsid w:val="007A3AEE"/>
    <w:rsid w:val="00954666"/>
    <w:rsid w:val="009B3EDF"/>
    <w:rsid w:val="00B00D2F"/>
    <w:rsid w:val="00BC49E9"/>
    <w:rsid w:val="00CE7CD1"/>
    <w:rsid w:val="00D405D3"/>
    <w:rsid w:val="00E2776C"/>
    <w:rsid w:val="00E61D35"/>
    <w:rsid w:val="00E7707B"/>
    <w:rsid w:val="00E77BE6"/>
    <w:rsid w:val="00EA2B51"/>
    <w:rsid w:val="00ED2C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1197E"/>
  <w15:chartTrackingRefBased/>
  <w15:docId w15:val="{A619FAB7-A89B-4D0D-8A4A-CAA4DDC96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C49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69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9E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7707B"/>
    <w:pPr>
      <w:ind w:left="720"/>
      <w:contextualSpacing/>
    </w:pPr>
  </w:style>
  <w:style w:type="character" w:styleId="Hyperlink">
    <w:name w:val="Hyperlink"/>
    <w:basedOn w:val="DefaultParagraphFont"/>
    <w:uiPriority w:val="99"/>
    <w:unhideWhenUsed/>
    <w:rsid w:val="002016C9"/>
    <w:rPr>
      <w:color w:val="0563C1" w:themeColor="hyperlink"/>
      <w:u w:val="single"/>
    </w:rPr>
  </w:style>
  <w:style w:type="character" w:customStyle="1" w:styleId="Heading2Char">
    <w:name w:val="Heading 2 Char"/>
    <w:basedOn w:val="DefaultParagraphFont"/>
    <w:link w:val="Heading2"/>
    <w:uiPriority w:val="9"/>
    <w:rsid w:val="00516951"/>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16951"/>
    <w:pPr>
      <w:outlineLvl w:val="9"/>
    </w:pPr>
    <w:rPr>
      <w:lang w:val="en-US"/>
    </w:rPr>
  </w:style>
  <w:style w:type="paragraph" w:styleId="TOC1">
    <w:name w:val="toc 1"/>
    <w:basedOn w:val="Normal"/>
    <w:next w:val="Normal"/>
    <w:autoRedefine/>
    <w:uiPriority w:val="39"/>
    <w:unhideWhenUsed/>
    <w:rsid w:val="00516951"/>
    <w:pPr>
      <w:spacing w:after="100"/>
    </w:pPr>
  </w:style>
  <w:style w:type="paragraph" w:styleId="TOC2">
    <w:name w:val="toc 2"/>
    <w:basedOn w:val="Normal"/>
    <w:next w:val="Normal"/>
    <w:autoRedefine/>
    <w:uiPriority w:val="39"/>
    <w:unhideWhenUsed/>
    <w:rsid w:val="0051695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dementia/about/" TargetMode="Externa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ov.wales/sites/default/files/consultations/2018-01/170109dementia-consultation-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7E775-1508-4DC8-94EC-A977AFB03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rejaee</dc:creator>
  <cp:keywords/>
  <dc:description/>
  <cp:lastModifiedBy>saba rejaee</cp:lastModifiedBy>
  <cp:revision>2</cp:revision>
  <dcterms:created xsi:type="dcterms:W3CDTF">2019-03-29T16:27:00Z</dcterms:created>
  <dcterms:modified xsi:type="dcterms:W3CDTF">2019-03-29T16:27:00Z</dcterms:modified>
</cp:coreProperties>
</file>