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0BE11E" w14:textId="4C44166F" w:rsidR="00D01886" w:rsidRDefault="00D01886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MODULE:</w:t>
      </w:r>
      <w:r w:rsidR="003057EA">
        <w:rPr>
          <w:rFonts w:ascii="Arial" w:hAnsi="Arial" w:cs="Arial"/>
          <w:b/>
          <w:bCs/>
          <w:sz w:val="22"/>
          <w:szCs w:val="22"/>
        </w:rPr>
        <w:t xml:space="preserve"> INTRO</w:t>
      </w:r>
      <w:r w:rsidR="000C7F5E">
        <w:rPr>
          <w:rFonts w:ascii="Arial" w:hAnsi="Arial" w:cs="Arial"/>
          <w:b/>
          <w:bCs/>
          <w:sz w:val="22"/>
          <w:szCs w:val="22"/>
        </w:rPr>
        <w:t>DUCTION TO INDEPENDENT RESEARCH SKILLS: BMHP</w:t>
      </w:r>
      <w:r w:rsidR="00601CA8">
        <w:rPr>
          <w:rFonts w:ascii="Arial" w:hAnsi="Arial" w:cs="Arial"/>
          <w:b/>
          <w:bCs/>
          <w:sz w:val="22"/>
          <w:szCs w:val="22"/>
        </w:rPr>
        <w:t>5019</w:t>
      </w:r>
    </w:p>
    <w:p w14:paraId="65A7E622" w14:textId="77777777" w:rsidR="00601CA8" w:rsidRDefault="00601CA8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03EDFDC" w14:textId="4DAE08E8" w:rsidR="009D120A" w:rsidRDefault="009D120A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NAME:</w:t>
      </w:r>
      <w:r w:rsidR="00601CA8">
        <w:rPr>
          <w:rFonts w:ascii="Arial" w:hAnsi="Arial" w:cs="Arial"/>
          <w:b/>
          <w:bCs/>
          <w:sz w:val="22"/>
          <w:szCs w:val="22"/>
        </w:rPr>
        <w:t xml:space="preserve"> PHUMLA PRECIOUS GASA</w:t>
      </w:r>
    </w:p>
    <w:p w14:paraId="71C9F204" w14:textId="77777777" w:rsidR="006E7632" w:rsidRDefault="006E7632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9C06A12" w14:textId="5C384A2C" w:rsidR="006E7632" w:rsidRDefault="006E7632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NUMBER: 2236694</w:t>
      </w:r>
    </w:p>
    <w:p w14:paraId="5C5FDED6" w14:textId="77777777" w:rsidR="00851EC6" w:rsidRDefault="00851EC6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B3C86D4" w14:textId="32DA65CD" w:rsidR="009D120A" w:rsidRDefault="009D120A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TUTOR:</w:t>
      </w:r>
      <w:r w:rsidR="00851EC6">
        <w:rPr>
          <w:rFonts w:ascii="Arial" w:hAnsi="Arial" w:cs="Arial"/>
          <w:b/>
          <w:bCs/>
          <w:sz w:val="22"/>
          <w:szCs w:val="22"/>
        </w:rPr>
        <w:t xml:space="preserve"> PHILIP JONES</w:t>
      </w:r>
    </w:p>
    <w:p w14:paraId="75F3CD9F" w14:textId="77777777" w:rsidR="00851EC6" w:rsidRDefault="00851EC6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95D9A1A" w14:textId="5F26ECB4" w:rsidR="003D5AA9" w:rsidRDefault="00D81E52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 SCOPING REVIEW </w:t>
      </w:r>
      <w:r w:rsidR="00C56B67">
        <w:rPr>
          <w:rFonts w:ascii="Arial" w:hAnsi="Arial" w:cs="Arial"/>
          <w:b/>
          <w:bCs/>
          <w:sz w:val="22"/>
          <w:szCs w:val="22"/>
        </w:rPr>
        <w:t>RESEARCH REPORT: COMPONENT 2</w:t>
      </w:r>
    </w:p>
    <w:p w14:paraId="683A55A3" w14:textId="77777777" w:rsidR="00D81E52" w:rsidRDefault="00D81E52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53DC9E4" w14:textId="32C0EEA2" w:rsidR="00D81E52" w:rsidRDefault="00D81E52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</w:t>
      </w:r>
      <w:r w:rsidR="003A5F78">
        <w:rPr>
          <w:rFonts w:ascii="Arial" w:hAnsi="Arial" w:cs="Arial"/>
          <w:b/>
          <w:bCs/>
          <w:sz w:val="22"/>
          <w:szCs w:val="22"/>
        </w:rPr>
        <w:t>TRODUCTION:</w:t>
      </w:r>
    </w:p>
    <w:p w14:paraId="675DF333" w14:textId="77777777" w:rsidR="003D5AA9" w:rsidRDefault="003D5AA9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7081D21" w14:textId="471CD76E" w:rsidR="00FD3AF8" w:rsidRDefault="00E30757" w:rsidP="007650F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scoping review</w:t>
      </w:r>
      <w:r w:rsidR="003F76FE">
        <w:rPr>
          <w:rFonts w:ascii="Arial" w:hAnsi="Arial" w:cs="Arial"/>
          <w:sz w:val="22"/>
          <w:szCs w:val="22"/>
        </w:rPr>
        <w:t xml:space="preserve"> and </w:t>
      </w:r>
      <w:r w:rsidR="003019F7">
        <w:rPr>
          <w:rFonts w:ascii="Arial" w:hAnsi="Arial" w:cs="Arial"/>
          <w:sz w:val="22"/>
          <w:szCs w:val="22"/>
        </w:rPr>
        <w:t xml:space="preserve">research report is about </w:t>
      </w:r>
      <w:r w:rsidR="00FA7F25">
        <w:rPr>
          <w:rFonts w:ascii="Arial" w:hAnsi="Arial" w:cs="Arial"/>
          <w:sz w:val="22"/>
          <w:szCs w:val="22"/>
        </w:rPr>
        <w:t>p</w:t>
      </w:r>
      <w:r w:rsidR="007650F4">
        <w:rPr>
          <w:rFonts w:ascii="Arial" w:hAnsi="Arial" w:cs="Arial"/>
          <w:sz w:val="22"/>
          <w:szCs w:val="22"/>
        </w:rPr>
        <w:t>rosta</w:t>
      </w:r>
      <w:r w:rsidR="00B277A7">
        <w:rPr>
          <w:rFonts w:ascii="Arial" w:hAnsi="Arial" w:cs="Arial"/>
          <w:sz w:val="22"/>
          <w:szCs w:val="22"/>
        </w:rPr>
        <w:t>te problems</w:t>
      </w:r>
      <w:r w:rsidR="00FA7F25">
        <w:rPr>
          <w:rFonts w:ascii="Arial" w:hAnsi="Arial" w:cs="Arial"/>
          <w:sz w:val="22"/>
          <w:szCs w:val="22"/>
        </w:rPr>
        <w:t xml:space="preserve"> including benign </w:t>
      </w:r>
      <w:r w:rsidR="00913310">
        <w:rPr>
          <w:rFonts w:ascii="Arial" w:hAnsi="Arial" w:cs="Arial"/>
          <w:sz w:val="22"/>
          <w:szCs w:val="22"/>
        </w:rPr>
        <w:t xml:space="preserve">prostatic hyperplasia, </w:t>
      </w:r>
      <w:r w:rsidR="00971956">
        <w:rPr>
          <w:rFonts w:ascii="Arial" w:hAnsi="Arial" w:cs="Arial"/>
          <w:sz w:val="22"/>
          <w:szCs w:val="22"/>
        </w:rPr>
        <w:t>prostatitis,</w:t>
      </w:r>
      <w:r w:rsidR="00A817A1">
        <w:rPr>
          <w:rFonts w:ascii="Arial" w:hAnsi="Arial" w:cs="Arial"/>
          <w:sz w:val="22"/>
          <w:szCs w:val="22"/>
        </w:rPr>
        <w:t xml:space="preserve"> and prostate cancer. These illnesses present a major </w:t>
      </w:r>
      <w:r w:rsidR="00C42EFE">
        <w:rPr>
          <w:rFonts w:ascii="Arial" w:hAnsi="Arial" w:cs="Arial"/>
          <w:sz w:val="22"/>
          <w:szCs w:val="22"/>
        </w:rPr>
        <w:t xml:space="preserve">public issue among men globally </w:t>
      </w:r>
      <w:r w:rsidR="00E307B5">
        <w:rPr>
          <w:rFonts w:ascii="Arial" w:hAnsi="Arial" w:cs="Arial"/>
          <w:sz w:val="22"/>
          <w:szCs w:val="22"/>
        </w:rPr>
        <w:t>with prostate cancer being the most common cancer among</w:t>
      </w:r>
      <w:r w:rsidR="00742357">
        <w:rPr>
          <w:rFonts w:ascii="Arial" w:hAnsi="Arial" w:cs="Arial"/>
          <w:sz w:val="22"/>
          <w:szCs w:val="22"/>
        </w:rPr>
        <w:t xml:space="preserve"> men in the United </w:t>
      </w:r>
      <w:r w:rsidR="00302F90">
        <w:rPr>
          <w:rFonts w:ascii="Arial" w:hAnsi="Arial" w:cs="Arial"/>
          <w:sz w:val="22"/>
          <w:szCs w:val="22"/>
        </w:rPr>
        <w:t>K</w:t>
      </w:r>
      <w:r w:rsidR="00742357">
        <w:rPr>
          <w:rFonts w:ascii="Arial" w:hAnsi="Arial" w:cs="Arial"/>
          <w:sz w:val="22"/>
          <w:szCs w:val="22"/>
        </w:rPr>
        <w:t>ingdom (Cancer Research</w:t>
      </w:r>
      <w:r w:rsidR="00302F90">
        <w:rPr>
          <w:rFonts w:ascii="Arial" w:hAnsi="Arial" w:cs="Arial"/>
          <w:sz w:val="22"/>
          <w:szCs w:val="22"/>
        </w:rPr>
        <w:t xml:space="preserve"> UK, 202</w:t>
      </w:r>
      <w:r w:rsidR="009A75FE">
        <w:rPr>
          <w:rFonts w:ascii="Arial" w:hAnsi="Arial" w:cs="Arial"/>
          <w:sz w:val="22"/>
          <w:szCs w:val="22"/>
        </w:rPr>
        <w:t>5</w:t>
      </w:r>
      <w:r w:rsidR="00302F90">
        <w:rPr>
          <w:rFonts w:ascii="Arial" w:hAnsi="Arial" w:cs="Arial"/>
          <w:sz w:val="22"/>
          <w:szCs w:val="22"/>
        </w:rPr>
        <w:t xml:space="preserve">). </w:t>
      </w:r>
      <w:r w:rsidR="00E15A69">
        <w:rPr>
          <w:rFonts w:ascii="Arial" w:hAnsi="Arial" w:cs="Arial"/>
          <w:sz w:val="22"/>
          <w:szCs w:val="22"/>
        </w:rPr>
        <w:t>This review</w:t>
      </w:r>
      <w:r w:rsidR="00F2274A">
        <w:rPr>
          <w:rFonts w:ascii="Arial" w:hAnsi="Arial" w:cs="Arial"/>
          <w:sz w:val="22"/>
          <w:szCs w:val="22"/>
        </w:rPr>
        <w:t xml:space="preserve"> </w:t>
      </w:r>
      <w:r w:rsidR="0085282A">
        <w:rPr>
          <w:rFonts w:ascii="Arial" w:hAnsi="Arial" w:cs="Arial"/>
          <w:sz w:val="22"/>
          <w:szCs w:val="22"/>
        </w:rPr>
        <w:t>will</w:t>
      </w:r>
      <w:r w:rsidR="00F2274A">
        <w:rPr>
          <w:rFonts w:ascii="Arial" w:hAnsi="Arial" w:cs="Arial"/>
          <w:sz w:val="22"/>
          <w:szCs w:val="22"/>
        </w:rPr>
        <w:t xml:space="preserve"> </w:t>
      </w:r>
      <w:r w:rsidR="00D87A03">
        <w:rPr>
          <w:rFonts w:ascii="Arial" w:hAnsi="Arial" w:cs="Arial"/>
          <w:sz w:val="22"/>
          <w:szCs w:val="22"/>
        </w:rPr>
        <w:t xml:space="preserve">refer broadly to conditions </w:t>
      </w:r>
      <w:r w:rsidR="00BC4D5E">
        <w:rPr>
          <w:rFonts w:ascii="Arial" w:hAnsi="Arial" w:cs="Arial"/>
          <w:sz w:val="22"/>
          <w:szCs w:val="22"/>
        </w:rPr>
        <w:t xml:space="preserve">affecting </w:t>
      </w:r>
      <w:r w:rsidR="00E43F7B">
        <w:rPr>
          <w:rFonts w:ascii="Arial" w:hAnsi="Arial" w:cs="Arial"/>
          <w:sz w:val="22"/>
          <w:szCs w:val="22"/>
        </w:rPr>
        <w:t xml:space="preserve">the prostate gland with particular focus </w:t>
      </w:r>
      <w:r w:rsidR="0085282A">
        <w:rPr>
          <w:rFonts w:ascii="Arial" w:hAnsi="Arial" w:cs="Arial"/>
          <w:sz w:val="22"/>
          <w:szCs w:val="22"/>
        </w:rPr>
        <w:t xml:space="preserve">on </w:t>
      </w:r>
      <w:r w:rsidR="006D4766">
        <w:rPr>
          <w:rFonts w:ascii="Arial" w:hAnsi="Arial" w:cs="Arial"/>
          <w:sz w:val="22"/>
          <w:szCs w:val="22"/>
        </w:rPr>
        <w:t xml:space="preserve">prostate cancer due to its high </w:t>
      </w:r>
      <w:r w:rsidR="00F3305F">
        <w:rPr>
          <w:rFonts w:ascii="Arial" w:hAnsi="Arial" w:cs="Arial"/>
          <w:sz w:val="22"/>
          <w:szCs w:val="22"/>
        </w:rPr>
        <w:t>prevalence and mortality rates (</w:t>
      </w:r>
      <w:r w:rsidR="00186B6B">
        <w:rPr>
          <w:rFonts w:ascii="Arial" w:hAnsi="Arial" w:cs="Arial"/>
          <w:sz w:val="22"/>
          <w:szCs w:val="22"/>
        </w:rPr>
        <w:t>British Journal of General Practice,2015</w:t>
      </w:r>
      <w:r w:rsidR="00E15A69">
        <w:rPr>
          <w:rFonts w:ascii="Arial" w:hAnsi="Arial" w:cs="Arial"/>
          <w:sz w:val="22"/>
          <w:szCs w:val="22"/>
        </w:rPr>
        <w:t xml:space="preserve">). It will also highlight </w:t>
      </w:r>
      <w:r w:rsidR="00DA5FA5">
        <w:rPr>
          <w:rFonts w:ascii="Arial" w:hAnsi="Arial" w:cs="Arial"/>
          <w:sz w:val="22"/>
          <w:szCs w:val="22"/>
        </w:rPr>
        <w:t xml:space="preserve">the importance of </w:t>
      </w:r>
      <w:r w:rsidR="00E15A69">
        <w:rPr>
          <w:rFonts w:ascii="Arial" w:hAnsi="Arial" w:cs="Arial"/>
          <w:sz w:val="22"/>
          <w:szCs w:val="22"/>
        </w:rPr>
        <w:t>awareness</w:t>
      </w:r>
      <w:r w:rsidR="00DA5FA5">
        <w:rPr>
          <w:rFonts w:ascii="Arial" w:hAnsi="Arial" w:cs="Arial"/>
          <w:sz w:val="22"/>
          <w:szCs w:val="22"/>
        </w:rPr>
        <w:t xml:space="preserve"> </w:t>
      </w:r>
      <w:r w:rsidR="00851467">
        <w:rPr>
          <w:rFonts w:ascii="Arial" w:hAnsi="Arial" w:cs="Arial"/>
          <w:sz w:val="22"/>
          <w:szCs w:val="22"/>
        </w:rPr>
        <w:t xml:space="preserve">when it comes to </w:t>
      </w:r>
      <w:r w:rsidR="00463E2D">
        <w:rPr>
          <w:rFonts w:ascii="Arial" w:hAnsi="Arial" w:cs="Arial"/>
          <w:sz w:val="22"/>
          <w:szCs w:val="22"/>
        </w:rPr>
        <w:t>B</w:t>
      </w:r>
      <w:r w:rsidR="005150C5">
        <w:rPr>
          <w:rFonts w:ascii="Arial" w:hAnsi="Arial" w:cs="Arial"/>
          <w:sz w:val="22"/>
          <w:szCs w:val="22"/>
        </w:rPr>
        <w:t xml:space="preserve">lack </w:t>
      </w:r>
      <w:r w:rsidR="00605741">
        <w:rPr>
          <w:rFonts w:ascii="Arial" w:hAnsi="Arial" w:cs="Arial"/>
          <w:sz w:val="22"/>
          <w:szCs w:val="22"/>
        </w:rPr>
        <w:t>men, and</w:t>
      </w:r>
      <w:r w:rsidR="005150C5">
        <w:rPr>
          <w:rFonts w:ascii="Arial" w:hAnsi="Arial" w:cs="Arial"/>
          <w:sz w:val="22"/>
          <w:szCs w:val="22"/>
        </w:rPr>
        <w:t xml:space="preserve"> how </w:t>
      </w:r>
      <w:r w:rsidR="00347606">
        <w:rPr>
          <w:rFonts w:ascii="Arial" w:hAnsi="Arial" w:cs="Arial"/>
          <w:sz w:val="22"/>
          <w:szCs w:val="22"/>
        </w:rPr>
        <w:t>knowledge,</w:t>
      </w:r>
      <w:r w:rsidR="005150C5">
        <w:rPr>
          <w:rFonts w:ascii="Arial" w:hAnsi="Arial" w:cs="Arial"/>
          <w:sz w:val="22"/>
          <w:szCs w:val="22"/>
        </w:rPr>
        <w:t xml:space="preserve"> per</w:t>
      </w:r>
      <w:r w:rsidR="00C646F9">
        <w:rPr>
          <w:rFonts w:ascii="Arial" w:hAnsi="Arial" w:cs="Arial"/>
          <w:sz w:val="22"/>
          <w:szCs w:val="22"/>
        </w:rPr>
        <w:t>c</w:t>
      </w:r>
      <w:r w:rsidR="005150C5">
        <w:rPr>
          <w:rFonts w:ascii="Arial" w:hAnsi="Arial" w:cs="Arial"/>
          <w:sz w:val="22"/>
          <w:szCs w:val="22"/>
        </w:rPr>
        <w:t>eptions</w:t>
      </w:r>
      <w:r w:rsidR="00C646F9">
        <w:rPr>
          <w:rFonts w:ascii="Arial" w:hAnsi="Arial" w:cs="Arial"/>
          <w:sz w:val="22"/>
          <w:szCs w:val="22"/>
        </w:rPr>
        <w:t xml:space="preserve"> and understanding of prostate health</w:t>
      </w:r>
      <w:r w:rsidR="00AC7F11">
        <w:rPr>
          <w:rFonts w:ascii="Arial" w:hAnsi="Arial" w:cs="Arial"/>
          <w:sz w:val="22"/>
          <w:szCs w:val="22"/>
        </w:rPr>
        <w:t xml:space="preserve">, risk factors, symptoms and available </w:t>
      </w:r>
      <w:r w:rsidR="00B15DC9">
        <w:rPr>
          <w:rFonts w:ascii="Arial" w:hAnsi="Arial" w:cs="Arial"/>
          <w:sz w:val="22"/>
          <w:szCs w:val="22"/>
        </w:rPr>
        <w:t xml:space="preserve">screening or treatment options </w:t>
      </w:r>
      <w:r w:rsidR="00347606">
        <w:rPr>
          <w:rFonts w:ascii="Arial" w:hAnsi="Arial" w:cs="Arial"/>
          <w:sz w:val="22"/>
          <w:szCs w:val="22"/>
        </w:rPr>
        <w:t>would help t</w:t>
      </w:r>
      <w:r w:rsidR="00337332">
        <w:rPr>
          <w:rFonts w:ascii="Arial" w:hAnsi="Arial" w:cs="Arial"/>
          <w:sz w:val="22"/>
          <w:szCs w:val="22"/>
        </w:rPr>
        <w:t xml:space="preserve">hem. </w:t>
      </w:r>
      <w:r w:rsidR="00D5617A">
        <w:rPr>
          <w:rFonts w:ascii="Arial" w:hAnsi="Arial" w:cs="Arial"/>
          <w:sz w:val="22"/>
          <w:szCs w:val="22"/>
        </w:rPr>
        <w:t xml:space="preserve">It will highlight the challenges such as barriers </w:t>
      </w:r>
      <w:r w:rsidR="0092429E">
        <w:rPr>
          <w:rFonts w:ascii="Arial" w:hAnsi="Arial" w:cs="Arial"/>
          <w:sz w:val="22"/>
          <w:szCs w:val="22"/>
        </w:rPr>
        <w:t>which involve lack of understanding their symptoms</w:t>
      </w:r>
      <w:r w:rsidR="00C477BD">
        <w:rPr>
          <w:rFonts w:ascii="Arial" w:hAnsi="Arial" w:cs="Arial"/>
          <w:sz w:val="22"/>
          <w:szCs w:val="22"/>
        </w:rPr>
        <w:t xml:space="preserve"> and the reluctance in them accessing the healthcare system in the UK. </w:t>
      </w:r>
      <w:r w:rsidR="0053072D">
        <w:rPr>
          <w:rFonts w:ascii="Arial" w:hAnsi="Arial" w:cs="Arial"/>
          <w:sz w:val="22"/>
          <w:szCs w:val="22"/>
        </w:rPr>
        <w:t>(Prostate Cancer</w:t>
      </w:r>
      <w:r w:rsidR="00F22C1C">
        <w:rPr>
          <w:rFonts w:ascii="Arial" w:hAnsi="Arial" w:cs="Arial"/>
          <w:sz w:val="22"/>
          <w:szCs w:val="22"/>
        </w:rPr>
        <w:t xml:space="preserve"> UK, 2024</w:t>
      </w:r>
      <w:r w:rsidR="003F76FE">
        <w:rPr>
          <w:rFonts w:ascii="Arial" w:hAnsi="Arial" w:cs="Arial"/>
          <w:sz w:val="22"/>
          <w:szCs w:val="22"/>
        </w:rPr>
        <w:t>)</w:t>
      </w:r>
      <w:r w:rsidR="00347606">
        <w:rPr>
          <w:rFonts w:ascii="Arial" w:hAnsi="Arial" w:cs="Arial"/>
          <w:sz w:val="22"/>
          <w:szCs w:val="22"/>
        </w:rPr>
        <w:t xml:space="preserve">. </w:t>
      </w:r>
    </w:p>
    <w:p w14:paraId="33045177" w14:textId="77777777" w:rsidR="00FD3AF8" w:rsidRDefault="00FD3AF8" w:rsidP="007650F4">
      <w:pPr>
        <w:spacing w:line="360" w:lineRule="auto"/>
        <w:rPr>
          <w:rFonts w:ascii="Arial" w:hAnsi="Arial" w:cs="Arial"/>
          <w:sz w:val="22"/>
          <w:szCs w:val="22"/>
        </w:rPr>
      </w:pPr>
    </w:p>
    <w:p w14:paraId="170E009E" w14:textId="34CCB110" w:rsidR="007650F4" w:rsidRDefault="00D4594B" w:rsidP="007650F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challenges </w:t>
      </w:r>
      <w:r w:rsidR="00A43362">
        <w:rPr>
          <w:rFonts w:ascii="Arial" w:hAnsi="Arial" w:cs="Arial"/>
          <w:sz w:val="22"/>
          <w:szCs w:val="22"/>
        </w:rPr>
        <w:t xml:space="preserve">and barriers that are experienced by </w:t>
      </w:r>
      <w:r w:rsidR="00463E2D">
        <w:rPr>
          <w:rFonts w:ascii="Arial" w:hAnsi="Arial" w:cs="Arial"/>
          <w:sz w:val="22"/>
          <w:szCs w:val="22"/>
        </w:rPr>
        <w:t>B</w:t>
      </w:r>
      <w:r w:rsidR="00A43362">
        <w:rPr>
          <w:rFonts w:ascii="Arial" w:hAnsi="Arial" w:cs="Arial"/>
          <w:sz w:val="22"/>
          <w:szCs w:val="22"/>
        </w:rPr>
        <w:t xml:space="preserve">lack men </w:t>
      </w:r>
      <w:r w:rsidR="00463E2D">
        <w:rPr>
          <w:rFonts w:ascii="Arial" w:hAnsi="Arial" w:cs="Arial"/>
          <w:sz w:val="22"/>
          <w:szCs w:val="22"/>
        </w:rPr>
        <w:t>in recognising symptoms</w:t>
      </w:r>
      <w:r w:rsidR="00331559">
        <w:rPr>
          <w:rFonts w:ascii="Arial" w:hAnsi="Arial" w:cs="Arial"/>
          <w:sz w:val="22"/>
          <w:szCs w:val="22"/>
        </w:rPr>
        <w:t xml:space="preserve">, accessing </w:t>
      </w:r>
      <w:r w:rsidR="0079410A">
        <w:rPr>
          <w:rFonts w:ascii="Arial" w:hAnsi="Arial" w:cs="Arial"/>
          <w:sz w:val="22"/>
          <w:szCs w:val="22"/>
        </w:rPr>
        <w:t>screening,</w:t>
      </w:r>
      <w:r w:rsidR="00331559">
        <w:rPr>
          <w:rFonts w:ascii="Arial" w:hAnsi="Arial" w:cs="Arial"/>
          <w:sz w:val="22"/>
          <w:szCs w:val="22"/>
        </w:rPr>
        <w:t xml:space="preserve"> and getting a diagnosis and engaging in treatment </w:t>
      </w:r>
      <w:r w:rsidR="00607273">
        <w:rPr>
          <w:rFonts w:ascii="Arial" w:hAnsi="Arial" w:cs="Arial"/>
          <w:sz w:val="22"/>
          <w:szCs w:val="22"/>
        </w:rPr>
        <w:t xml:space="preserve">due to cultural, </w:t>
      </w:r>
      <w:r w:rsidR="001D748B">
        <w:rPr>
          <w:rFonts w:ascii="Arial" w:hAnsi="Arial" w:cs="Arial"/>
          <w:sz w:val="22"/>
          <w:szCs w:val="22"/>
        </w:rPr>
        <w:t>social,</w:t>
      </w:r>
      <w:r w:rsidR="00607273">
        <w:rPr>
          <w:rFonts w:ascii="Arial" w:hAnsi="Arial" w:cs="Arial"/>
          <w:sz w:val="22"/>
          <w:szCs w:val="22"/>
        </w:rPr>
        <w:t xml:space="preserve"> and systemic </w:t>
      </w:r>
      <w:r w:rsidR="00657336">
        <w:rPr>
          <w:rFonts w:ascii="Arial" w:hAnsi="Arial" w:cs="Arial"/>
          <w:sz w:val="22"/>
          <w:szCs w:val="22"/>
        </w:rPr>
        <w:t xml:space="preserve">obstacles within the UK healthcare system </w:t>
      </w:r>
      <w:r w:rsidR="003E31AE">
        <w:rPr>
          <w:rFonts w:ascii="Arial" w:hAnsi="Arial" w:cs="Arial"/>
          <w:sz w:val="22"/>
          <w:szCs w:val="22"/>
        </w:rPr>
        <w:t>(</w:t>
      </w:r>
      <w:r w:rsidR="00F86934">
        <w:rPr>
          <w:rFonts w:ascii="Arial" w:hAnsi="Arial" w:cs="Arial"/>
          <w:sz w:val="22"/>
          <w:szCs w:val="22"/>
        </w:rPr>
        <w:t>Barlow, et al., 2023</w:t>
      </w:r>
      <w:r w:rsidR="003E31AE">
        <w:rPr>
          <w:rFonts w:ascii="Arial" w:hAnsi="Arial" w:cs="Arial"/>
          <w:sz w:val="22"/>
          <w:szCs w:val="22"/>
        </w:rPr>
        <w:t xml:space="preserve">). </w:t>
      </w:r>
      <w:r w:rsidR="000F6973">
        <w:rPr>
          <w:rFonts w:ascii="Arial" w:hAnsi="Arial" w:cs="Arial"/>
          <w:sz w:val="22"/>
          <w:szCs w:val="22"/>
        </w:rPr>
        <w:t xml:space="preserve">In the UK Black men </w:t>
      </w:r>
      <w:r w:rsidR="00A8606A">
        <w:rPr>
          <w:rFonts w:ascii="Arial" w:hAnsi="Arial" w:cs="Arial"/>
          <w:sz w:val="22"/>
          <w:szCs w:val="22"/>
        </w:rPr>
        <w:t xml:space="preserve">are disproportionately affected by prostate cancer </w:t>
      </w:r>
      <w:r w:rsidR="00726451">
        <w:rPr>
          <w:rFonts w:ascii="Arial" w:hAnsi="Arial" w:cs="Arial"/>
          <w:sz w:val="22"/>
          <w:szCs w:val="22"/>
        </w:rPr>
        <w:t xml:space="preserve">being twice as likely to be diagnosed and more likely to </w:t>
      </w:r>
      <w:r w:rsidR="00F43262">
        <w:rPr>
          <w:rFonts w:ascii="Arial" w:hAnsi="Arial" w:cs="Arial"/>
          <w:sz w:val="22"/>
          <w:szCs w:val="22"/>
        </w:rPr>
        <w:t>die from the disease than White men (</w:t>
      </w:r>
      <w:r w:rsidR="00525964">
        <w:rPr>
          <w:rFonts w:ascii="Arial" w:hAnsi="Arial" w:cs="Arial"/>
          <w:sz w:val="22"/>
          <w:szCs w:val="22"/>
        </w:rPr>
        <w:t xml:space="preserve">Alexis et al., </w:t>
      </w:r>
      <w:r w:rsidR="00292D3F">
        <w:rPr>
          <w:rFonts w:ascii="Arial" w:hAnsi="Arial" w:cs="Arial"/>
          <w:sz w:val="22"/>
          <w:szCs w:val="22"/>
        </w:rPr>
        <w:t>2024</w:t>
      </w:r>
      <w:r w:rsidR="00293139">
        <w:rPr>
          <w:rFonts w:ascii="Arial" w:hAnsi="Arial" w:cs="Arial"/>
          <w:sz w:val="22"/>
          <w:szCs w:val="22"/>
        </w:rPr>
        <w:t>). Studies indicate that one in four Black men will</w:t>
      </w:r>
      <w:r w:rsidR="00840ECD">
        <w:rPr>
          <w:rFonts w:ascii="Arial" w:hAnsi="Arial" w:cs="Arial"/>
          <w:sz w:val="22"/>
          <w:szCs w:val="22"/>
        </w:rPr>
        <w:t xml:space="preserve"> be diagnosed with prostate cancer in their lifetime compared to </w:t>
      </w:r>
      <w:r w:rsidR="00B41580">
        <w:rPr>
          <w:rFonts w:ascii="Arial" w:hAnsi="Arial" w:cs="Arial"/>
          <w:sz w:val="22"/>
          <w:szCs w:val="22"/>
        </w:rPr>
        <w:t>one in eight White men (</w:t>
      </w:r>
      <w:r w:rsidR="00470976">
        <w:rPr>
          <w:rFonts w:ascii="Arial" w:hAnsi="Arial" w:cs="Arial"/>
          <w:sz w:val="22"/>
          <w:szCs w:val="22"/>
        </w:rPr>
        <w:t>The Kings Fund,</w:t>
      </w:r>
      <w:r w:rsidR="00327036">
        <w:rPr>
          <w:rFonts w:ascii="Arial" w:hAnsi="Arial" w:cs="Arial"/>
          <w:sz w:val="22"/>
          <w:szCs w:val="22"/>
        </w:rPr>
        <w:t xml:space="preserve"> 2023</w:t>
      </w:r>
      <w:r w:rsidR="00683053">
        <w:rPr>
          <w:rFonts w:ascii="Arial" w:hAnsi="Arial" w:cs="Arial"/>
          <w:sz w:val="22"/>
          <w:szCs w:val="22"/>
        </w:rPr>
        <w:t xml:space="preserve">). Despite these </w:t>
      </w:r>
      <w:r w:rsidR="00683053">
        <w:rPr>
          <w:rFonts w:ascii="Arial" w:hAnsi="Arial" w:cs="Arial"/>
          <w:sz w:val="22"/>
          <w:szCs w:val="22"/>
        </w:rPr>
        <w:lastRenderedPageBreak/>
        <w:t xml:space="preserve">stark </w:t>
      </w:r>
      <w:r w:rsidR="00AB126F">
        <w:rPr>
          <w:rFonts w:ascii="Arial" w:hAnsi="Arial" w:cs="Arial"/>
          <w:sz w:val="22"/>
          <w:szCs w:val="22"/>
        </w:rPr>
        <w:t>figures, awareness</w:t>
      </w:r>
      <w:r w:rsidR="006003E2">
        <w:rPr>
          <w:rFonts w:ascii="Arial" w:hAnsi="Arial" w:cs="Arial"/>
          <w:sz w:val="22"/>
          <w:szCs w:val="22"/>
        </w:rPr>
        <w:t xml:space="preserve"> of the risks remains low among Black men in Britain</w:t>
      </w:r>
      <w:r w:rsidR="009F0C1D">
        <w:rPr>
          <w:rFonts w:ascii="Arial" w:hAnsi="Arial" w:cs="Arial"/>
          <w:sz w:val="22"/>
          <w:szCs w:val="22"/>
        </w:rPr>
        <w:t xml:space="preserve">. </w:t>
      </w:r>
      <w:r w:rsidR="000B4718">
        <w:rPr>
          <w:rFonts w:ascii="Arial" w:hAnsi="Arial" w:cs="Arial"/>
          <w:sz w:val="22"/>
          <w:szCs w:val="22"/>
        </w:rPr>
        <w:t>Also</w:t>
      </w:r>
      <w:r w:rsidR="00F95265">
        <w:rPr>
          <w:rFonts w:ascii="Arial" w:hAnsi="Arial" w:cs="Arial"/>
          <w:sz w:val="22"/>
          <w:szCs w:val="22"/>
        </w:rPr>
        <w:t>,</w:t>
      </w:r>
      <w:r w:rsidR="000B4718">
        <w:rPr>
          <w:rFonts w:ascii="Arial" w:hAnsi="Arial" w:cs="Arial"/>
          <w:sz w:val="22"/>
          <w:szCs w:val="22"/>
        </w:rPr>
        <w:t xml:space="preserve"> l</w:t>
      </w:r>
      <w:r w:rsidR="009F0C1D">
        <w:rPr>
          <w:rFonts w:ascii="Arial" w:hAnsi="Arial" w:cs="Arial"/>
          <w:sz w:val="22"/>
          <w:szCs w:val="22"/>
        </w:rPr>
        <w:t xml:space="preserve">ate presentation and low participation </w:t>
      </w:r>
      <w:r w:rsidR="002664F1">
        <w:rPr>
          <w:rFonts w:ascii="Arial" w:hAnsi="Arial" w:cs="Arial"/>
          <w:sz w:val="22"/>
          <w:szCs w:val="22"/>
        </w:rPr>
        <w:t>in screening contribut</w:t>
      </w:r>
      <w:r w:rsidR="000B4718">
        <w:rPr>
          <w:rFonts w:ascii="Arial" w:hAnsi="Arial" w:cs="Arial"/>
          <w:sz w:val="22"/>
          <w:szCs w:val="22"/>
        </w:rPr>
        <w:t>es</w:t>
      </w:r>
      <w:r w:rsidR="002664F1">
        <w:rPr>
          <w:rFonts w:ascii="Arial" w:hAnsi="Arial" w:cs="Arial"/>
          <w:sz w:val="22"/>
          <w:szCs w:val="22"/>
        </w:rPr>
        <w:t xml:space="preserve"> to poorer outcomes (</w:t>
      </w:r>
      <w:r w:rsidR="00327036">
        <w:rPr>
          <w:rFonts w:ascii="Arial" w:hAnsi="Arial" w:cs="Arial"/>
          <w:sz w:val="22"/>
          <w:szCs w:val="22"/>
        </w:rPr>
        <w:t>National</w:t>
      </w:r>
      <w:r w:rsidR="00E96409">
        <w:rPr>
          <w:rFonts w:ascii="Arial" w:hAnsi="Arial" w:cs="Arial"/>
          <w:sz w:val="22"/>
          <w:szCs w:val="22"/>
        </w:rPr>
        <w:t xml:space="preserve"> Library of Medicine, 2024</w:t>
      </w:r>
      <w:r w:rsidR="000B4718">
        <w:rPr>
          <w:rFonts w:ascii="Arial" w:hAnsi="Arial" w:cs="Arial"/>
          <w:sz w:val="22"/>
          <w:szCs w:val="22"/>
        </w:rPr>
        <w:t xml:space="preserve">). </w:t>
      </w:r>
    </w:p>
    <w:p w14:paraId="504003BD" w14:textId="77777777" w:rsidR="003D5AA9" w:rsidRDefault="003D5AA9" w:rsidP="007650F4">
      <w:pPr>
        <w:spacing w:line="360" w:lineRule="auto"/>
        <w:rPr>
          <w:rFonts w:ascii="Arial" w:hAnsi="Arial" w:cs="Arial"/>
          <w:sz w:val="22"/>
          <w:szCs w:val="22"/>
        </w:rPr>
      </w:pPr>
    </w:p>
    <w:p w14:paraId="19D6977D" w14:textId="62165428" w:rsidR="003D5AA9" w:rsidRDefault="00EC7399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THE REVIEW QUESTION:</w:t>
      </w:r>
    </w:p>
    <w:p w14:paraId="70E94174" w14:textId="473A85AA" w:rsidR="00EC7399" w:rsidRDefault="00C37DE2" w:rsidP="007650F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are the levels of awareness and main challenges </w:t>
      </w:r>
      <w:r w:rsidR="00AC3853">
        <w:rPr>
          <w:rFonts w:ascii="Arial" w:hAnsi="Arial" w:cs="Arial"/>
          <w:sz w:val="22"/>
          <w:szCs w:val="22"/>
        </w:rPr>
        <w:t xml:space="preserve">faced by Black men in the UK in dealing with prostate </w:t>
      </w:r>
      <w:r w:rsidR="005A3719">
        <w:rPr>
          <w:rFonts w:ascii="Arial" w:hAnsi="Arial" w:cs="Arial"/>
          <w:sz w:val="22"/>
          <w:szCs w:val="22"/>
        </w:rPr>
        <w:t xml:space="preserve">problems specifically </w:t>
      </w:r>
      <w:r w:rsidR="00E21AA8">
        <w:rPr>
          <w:rFonts w:ascii="Arial" w:hAnsi="Arial" w:cs="Arial"/>
          <w:sz w:val="22"/>
          <w:szCs w:val="22"/>
        </w:rPr>
        <w:t>prostate cancer?</w:t>
      </w:r>
    </w:p>
    <w:p w14:paraId="07203541" w14:textId="77777777" w:rsidR="00E21AA8" w:rsidRDefault="00E21AA8" w:rsidP="007650F4">
      <w:pPr>
        <w:spacing w:line="360" w:lineRule="auto"/>
        <w:rPr>
          <w:rFonts w:ascii="Arial" w:hAnsi="Arial" w:cs="Arial"/>
          <w:sz w:val="22"/>
          <w:szCs w:val="22"/>
        </w:rPr>
      </w:pPr>
    </w:p>
    <w:p w14:paraId="31C9A9A2" w14:textId="5030D179" w:rsidR="00E21AA8" w:rsidRDefault="0019412B" w:rsidP="007650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OBJECTIVES:</w:t>
      </w:r>
    </w:p>
    <w:p w14:paraId="316A3BAE" w14:textId="490352A4" w:rsidR="0019412B" w:rsidRPr="00D9595F" w:rsidRDefault="00FE08E0" w:rsidP="00D9595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090ABE">
        <w:rPr>
          <w:rFonts w:ascii="Arial" w:hAnsi="Arial" w:cs="Arial"/>
          <w:sz w:val="22"/>
          <w:szCs w:val="22"/>
        </w:rPr>
        <w:t xml:space="preserve">review draws upon </w:t>
      </w:r>
      <w:r w:rsidR="002C0372">
        <w:rPr>
          <w:rFonts w:ascii="Arial" w:hAnsi="Arial" w:cs="Arial"/>
          <w:sz w:val="22"/>
          <w:szCs w:val="22"/>
        </w:rPr>
        <w:t xml:space="preserve">concepts of health literacy, </w:t>
      </w:r>
      <w:r w:rsidR="001D748B">
        <w:rPr>
          <w:rFonts w:ascii="Arial" w:hAnsi="Arial" w:cs="Arial"/>
          <w:sz w:val="22"/>
          <w:szCs w:val="22"/>
        </w:rPr>
        <w:t>intersectionality,</w:t>
      </w:r>
      <w:r w:rsidR="004C479A">
        <w:rPr>
          <w:rFonts w:ascii="Arial" w:hAnsi="Arial" w:cs="Arial"/>
          <w:sz w:val="22"/>
          <w:szCs w:val="22"/>
        </w:rPr>
        <w:t xml:space="preserve"> and</w:t>
      </w:r>
      <w:r w:rsidR="00093B66">
        <w:rPr>
          <w:rFonts w:ascii="Arial" w:hAnsi="Arial" w:cs="Arial"/>
          <w:sz w:val="22"/>
          <w:szCs w:val="22"/>
        </w:rPr>
        <w:t xml:space="preserve"> health inequality</w:t>
      </w:r>
      <w:r w:rsidR="004C479A">
        <w:rPr>
          <w:rFonts w:ascii="Arial" w:hAnsi="Arial" w:cs="Arial"/>
          <w:sz w:val="22"/>
          <w:szCs w:val="22"/>
        </w:rPr>
        <w:t>.</w:t>
      </w:r>
      <w:r w:rsidR="00093B66">
        <w:rPr>
          <w:rFonts w:ascii="Arial" w:hAnsi="Arial" w:cs="Arial"/>
          <w:sz w:val="22"/>
          <w:szCs w:val="22"/>
        </w:rPr>
        <w:t xml:space="preserve"> </w:t>
      </w:r>
      <w:r w:rsidR="004C479A">
        <w:rPr>
          <w:rFonts w:ascii="Arial" w:hAnsi="Arial" w:cs="Arial"/>
          <w:sz w:val="22"/>
          <w:szCs w:val="22"/>
        </w:rPr>
        <w:t>H</w:t>
      </w:r>
      <w:r w:rsidR="00093B66">
        <w:rPr>
          <w:rFonts w:ascii="Arial" w:hAnsi="Arial" w:cs="Arial"/>
          <w:sz w:val="22"/>
          <w:szCs w:val="22"/>
        </w:rPr>
        <w:t xml:space="preserve">ealth literacy </w:t>
      </w:r>
      <w:r w:rsidR="00EC1182">
        <w:rPr>
          <w:rFonts w:ascii="Arial" w:hAnsi="Arial" w:cs="Arial"/>
          <w:sz w:val="22"/>
          <w:szCs w:val="22"/>
        </w:rPr>
        <w:t xml:space="preserve">influences </w:t>
      </w:r>
      <w:r w:rsidR="00074491">
        <w:rPr>
          <w:rFonts w:ascii="Arial" w:hAnsi="Arial" w:cs="Arial"/>
          <w:sz w:val="22"/>
          <w:szCs w:val="22"/>
        </w:rPr>
        <w:t>individual’s</w:t>
      </w:r>
      <w:r w:rsidR="000E5565">
        <w:rPr>
          <w:rFonts w:ascii="Arial" w:hAnsi="Arial" w:cs="Arial"/>
          <w:sz w:val="22"/>
          <w:szCs w:val="22"/>
        </w:rPr>
        <w:t xml:space="preserve"> </w:t>
      </w:r>
      <w:r w:rsidR="00892BC6">
        <w:rPr>
          <w:rFonts w:ascii="Arial" w:hAnsi="Arial" w:cs="Arial"/>
          <w:sz w:val="22"/>
          <w:szCs w:val="22"/>
        </w:rPr>
        <w:t xml:space="preserve">ability to recognise symptoms and navigate </w:t>
      </w:r>
      <w:r w:rsidR="006637C4">
        <w:rPr>
          <w:rFonts w:ascii="Arial" w:hAnsi="Arial" w:cs="Arial"/>
          <w:sz w:val="22"/>
          <w:szCs w:val="22"/>
        </w:rPr>
        <w:t>healthcare systems (</w:t>
      </w:r>
      <w:r w:rsidR="00FC519E">
        <w:rPr>
          <w:rFonts w:ascii="Arial" w:hAnsi="Arial" w:cs="Arial"/>
          <w:sz w:val="22"/>
          <w:szCs w:val="22"/>
        </w:rPr>
        <w:t xml:space="preserve">European </w:t>
      </w:r>
      <w:r w:rsidR="00443417">
        <w:rPr>
          <w:rFonts w:ascii="Arial" w:hAnsi="Arial" w:cs="Arial"/>
          <w:sz w:val="22"/>
          <w:szCs w:val="22"/>
        </w:rPr>
        <w:t>Journal of Oncology Nursing, 2017</w:t>
      </w:r>
      <w:r w:rsidR="006637C4">
        <w:rPr>
          <w:rFonts w:ascii="Arial" w:hAnsi="Arial" w:cs="Arial"/>
          <w:sz w:val="22"/>
          <w:szCs w:val="22"/>
        </w:rPr>
        <w:t xml:space="preserve">). </w:t>
      </w:r>
      <w:r w:rsidR="00074491">
        <w:rPr>
          <w:rFonts w:ascii="Arial" w:hAnsi="Arial" w:cs="Arial"/>
          <w:sz w:val="22"/>
          <w:szCs w:val="22"/>
        </w:rPr>
        <w:t>In</w:t>
      </w:r>
      <w:r w:rsidR="008C3CE3">
        <w:rPr>
          <w:rFonts w:ascii="Arial" w:hAnsi="Arial" w:cs="Arial"/>
          <w:sz w:val="22"/>
          <w:szCs w:val="22"/>
        </w:rPr>
        <w:t>tersectionality</w:t>
      </w:r>
      <w:r w:rsidR="005107B1">
        <w:rPr>
          <w:rFonts w:ascii="Arial" w:hAnsi="Arial" w:cs="Arial"/>
          <w:sz w:val="22"/>
          <w:szCs w:val="22"/>
        </w:rPr>
        <w:t xml:space="preserve"> acknowledges that Black men’s health experiences are shaped</w:t>
      </w:r>
      <w:r w:rsidR="005E5A86">
        <w:rPr>
          <w:rFonts w:ascii="Arial" w:hAnsi="Arial" w:cs="Arial"/>
          <w:sz w:val="22"/>
          <w:szCs w:val="22"/>
        </w:rPr>
        <w:t xml:space="preserve"> by overlapping factors including race, </w:t>
      </w:r>
      <w:r w:rsidR="001D748B">
        <w:rPr>
          <w:rFonts w:ascii="Arial" w:hAnsi="Arial" w:cs="Arial"/>
          <w:sz w:val="22"/>
          <w:szCs w:val="22"/>
        </w:rPr>
        <w:t>gender,</w:t>
      </w:r>
      <w:r w:rsidR="00D86866">
        <w:rPr>
          <w:rFonts w:ascii="Arial" w:hAnsi="Arial" w:cs="Arial"/>
          <w:sz w:val="22"/>
          <w:szCs w:val="22"/>
        </w:rPr>
        <w:t xml:space="preserve"> </w:t>
      </w:r>
      <w:r w:rsidR="005E5A86">
        <w:rPr>
          <w:rFonts w:ascii="Arial" w:hAnsi="Arial" w:cs="Arial"/>
          <w:sz w:val="22"/>
          <w:szCs w:val="22"/>
        </w:rPr>
        <w:t>and socio</w:t>
      </w:r>
      <w:r w:rsidR="008A2793">
        <w:rPr>
          <w:rFonts w:ascii="Arial" w:hAnsi="Arial" w:cs="Arial"/>
          <w:sz w:val="22"/>
          <w:szCs w:val="22"/>
        </w:rPr>
        <w:t>economic status (</w:t>
      </w:r>
      <w:r w:rsidR="004C4562">
        <w:rPr>
          <w:rFonts w:ascii="Arial" w:hAnsi="Arial" w:cs="Arial"/>
          <w:sz w:val="22"/>
          <w:szCs w:val="22"/>
        </w:rPr>
        <w:t>Research Gate, 2022</w:t>
      </w:r>
      <w:r w:rsidR="008A2793">
        <w:rPr>
          <w:rFonts w:ascii="Arial" w:hAnsi="Arial" w:cs="Arial"/>
          <w:sz w:val="22"/>
          <w:szCs w:val="22"/>
        </w:rPr>
        <w:t xml:space="preserve">). </w:t>
      </w:r>
      <w:r w:rsidR="00421920">
        <w:rPr>
          <w:rFonts w:ascii="Arial" w:hAnsi="Arial" w:cs="Arial"/>
          <w:sz w:val="22"/>
          <w:szCs w:val="22"/>
        </w:rPr>
        <w:t xml:space="preserve">These frameworks will guide the analysis of how personal, </w:t>
      </w:r>
      <w:r w:rsidR="0079410A">
        <w:rPr>
          <w:rFonts w:ascii="Arial" w:hAnsi="Arial" w:cs="Arial"/>
          <w:sz w:val="22"/>
          <w:szCs w:val="22"/>
        </w:rPr>
        <w:t>cultural,</w:t>
      </w:r>
      <w:r w:rsidR="004E444D">
        <w:rPr>
          <w:rFonts w:ascii="Arial" w:hAnsi="Arial" w:cs="Arial"/>
          <w:sz w:val="22"/>
          <w:szCs w:val="22"/>
        </w:rPr>
        <w:t xml:space="preserve"> and systemic dynamics contribute to disparities in prostate </w:t>
      </w:r>
      <w:r w:rsidR="00D9595F">
        <w:rPr>
          <w:rFonts w:ascii="Arial" w:hAnsi="Arial" w:cs="Arial"/>
          <w:sz w:val="22"/>
          <w:szCs w:val="22"/>
        </w:rPr>
        <w:t xml:space="preserve">health outcomes and </w:t>
      </w:r>
      <w:r w:rsidR="0072636F">
        <w:rPr>
          <w:rFonts w:ascii="Arial" w:hAnsi="Arial" w:cs="Arial"/>
          <w:sz w:val="22"/>
          <w:szCs w:val="22"/>
        </w:rPr>
        <w:t>t</w:t>
      </w:r>
      <w:r w:rsidR="00D4562F" w:rsidRPr="00D9595F">
        <w:rPr>
          <w:rFonts w:ascii="Arial" w:hAnsi="Arial" w:cs="Arial"/>
          <w:sz w:val="22"/>
          <w:szCs w:val="22"/>
        </w:rPr>
        <w:t xml:space="preserve">he objectives are to identify and synthesise </w:t>
      </w:r>
      <w:r w:rsidR="0034361B" w:rsidRPr="00D9595F">
        <w:rPr>
          <w:rFonts w:ascii="Arial" w:hAnsi="Arial" w:cs="Arial"/>
          <w:sz w:val="22"/>
          <w:szCs w:val="22"/>
        </w:rPr>
        <w:t xml:space="preserve">UK based evidence on Black men’s awareness </w:t>
      </w:r>
      <w:r w:rsidR="00165A68" w:rsidRPr="00D9595F">
        <w:rPr>
          <w:rFonts w:ascii="Arial" w:hAnsi="Arial" w:cs="Arial"/>
          <w:sz w:val="22"/>
          <w:szCs w:val="22"/>
        </w:rPr>
        <w:t xml:space="preserve">and perceptions of prostate </w:t>
      </w:r>
      <w:r w:rsidR="00A2725E" w:rsidRPr="00D9595F">
        <w:rPr>
          <w:rFonts w:ascii="Arial" w:hAnsi="Arial" w:cs="Arial"/>
          <w:sz w:val="22"/>
          <w:szCs w:val="22"/>
        </w:rPr>
        <w:t>health and screening</w:t>
      </w:r>
      <w:r w:rsidR="001D748B" w:rsidRPr="00D9595F">
        <w:rPr>
          <w:rFonts w:ascii="Arial" w:hAnsi="Arial" w:cs="Arial"/>
          <w:sz w:val="22"/>
          <w:szCs w:val="22"/>
        </w:rPr>
        <w:t xml:space="preserve">. </w:t>
      </w:r>
    </w:p>
    <w:p w14:paraId="0E21D315" w14:textId="3407E246" w:rsidR="00FC5335" w:rsidRDefault="00FC5335" w:rsidP="00FC533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examine the challenges </w:t>
      </w:r>
      <w:r w:rsidR="00A4407C">
        <w:rPr>
          <w:rFonts w:ascii="Arial" w:hAnsi="Arial" w:cs="Arial"/>
          <w:sz w:val="22"/>
          <w:szCs w:val="22"/>
        </w:rPr>
        <w:t xml:space="preserve">that Black men face </w:t>
      </w:r>
      <w:r w:rsidR="00D53DB5">
        <w:rPr>
          <w:rFonts w:ascii="Arial" w:hAnsi="Arial" w:cs="Arial"/>
          <w:sz w:val="22"/>
          <w:szCs w:val="22"/>
        </w:rPr>
        <w:t xml:space="preserve">in accessing prostate </w:t>
      </w:r>
      <w:r w:rsidR="00A2725E">
        <w:rPr>
          <w:rFonts w:ascii="Arial" w:hAnsi="Arial" w:cs="Arial"/>
          <w:sz w:val="22"/>
          <w:szCs w:val="22"/>
        </w:rPr>
        <w:t xml:space="preserve">related health services. </w:t>
      </w:r>
    </w:p>
    <w:p w14:paraId="30B79612" w14:textId="5A0BFB9F" w:rsidR="00A2725E" w:rsidRDefault="000F1F0D" w:rsidP="00FC533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explore sociocultural, </w:t>
      </w:r>
      <w:r w:rsidR="0079410A">
        <w:rPr>
          <w:rFonts w:ascii="Arial" w:hAnsi="Arial" w:cs="Arial"/>
          <w:sz w:val="22"/>
          <w:szCs w:val="22"/>
        </w:rPr>
        <w:t>psychological,</w:t>
      </w:r>
      <w:r w:rsidR="00880200">
        <w:rPr>
          <w:rFonts w:ascii="Arial" w:hAnsi="Arial" w:cs="Arial"/>
          <w:sz w:val="22"/>
          <w:szCs w:val="22"/>
        </w:rPr>
        <w:t xml:space="preserve"> and systemic factors i</w:t>
      </w:r>
      <w:r w:rsidR="004D62D6">
        <w:rPr>
          <w:rFonts w:ascii="Arial" w:hAnsi="Arial" w:cs="Arial"/>
          <w:sz w:val="22"/>
          <w:szCs w:val="22"/>
        </w:rPr>
        <w:t>nfluencing awareness</w:t>
      </w:r>
      <w:r w:rsidR="004B4DF8">
        <w:rPr>
          <w:rFonts w:ascii="Arial" w:hAnsi="Arial" w:cs="Arial"/>
          <w:sz w:val="22"/>
          <w:szCs w:val="22"/>
        </w:rPr>
        <w:t xml:space="preserve"> and engagement. </w:t>
      </w:r>
    </w:p>
    <w:p w14:paraId="4E27C8DC" w14:textId="6F15E990" w:rsidR="001105E5" w:rsidRPr="00787057" w:rsidRDefault="004B4DF8" w:rsidP="0078705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identify implications for UK health and </w:t>
      </w:r>
      <w:r w:rsidR="004A77BE">
        <w:rPr>
          <w:rFonts w:ascii="Arial" w:hAnsi="Arial" w:cs="Arial"/>
          <w:sz w:val="22"/>
          <w:szCs w:val="22"/>
        </w:rPr>
        <w:t>social care practice and recommendations for policy and research</w:t>
      </w:r>
      <w:r w:rsidR="001D748B">
        <w:rPr>
          <w:rFonts w:ascii="Arial" w:hAnsi="Arial" w:cs="Arial"/>
          <w:sz w:val="22"/>
          <w:szCs w:val="22"/>
        </w:rPr>
        <w:t xml:space="preserve">. </w:t>
      </w:r>
      <w:r w:rsidR="009C668B">
        <w:rPr>
          <w:rFonts w:ascii="Arial" w:hAnsi="Arial" w:cs="Arial"/>
          <w:sz w:val="22"/>
          <w:szCs w:val="22"/>
        </w:rPr>
        <w:t>(</w:t>
      </w:r>
      <w:r w:rsidR="00E3070F">
        <w:rPr>
          <w:rFonts w:ascii="Arial" w:hAnsi="Arial" w:cs="Arial"/>
          <w:sz w:val="22"/>
          <w:szCs w:val="22"/>
        </w:rPr>
        <w:t>Biomed Central, 2025).</w:t>
      </w:r>
    </w:p>
    <w:p w14:paraId="38331B25" w14:textId="77777777" w:rsidR="00ED7AFC" w:rsidRDefault="00ED7AFC" w:rsidP="00770DD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8E4CC67" w14:textId="28787E39" w:rsidR="00512F1E" w:rsidRDefault="00512F1E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RATIONALE:</w:t>
      </w:r>
    </w:p>
    <w:p w14:paraId="5890CFCC" w14:textId="77777777" w:rsidR="005E7EB1" w:rsidRDefault="005E7EB1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2487AEA" w14:textId="23DF6BEA" w:rsidR="00A75F3E" w:rsidRDefault="00712B61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scopin</w:t>
      </w:r>
      <w:r w:rsidR="00B05EFB">
        <w:rPr>
          <w:rFonts w:ascii="Arial" w:hAnsi="Arial" w:cs="Arial"/>
          <w:sz w:val="22"/>
          <w:szCs w:val="22"/>
        </w:rPr>
        <w:t>g review is relevant to UK health and social care</w:t>
      </w:r>
      <w:r w:rsidR="007400FB">
        <w:rPr>
          <w:rFonts w:ascii="Arial" w:hAnsi="Arial" w:cs="Arial"/>
          <w:sz w:val="22"/>
          <w:szCs w:val="22"/>
        </w:rPr>
        <w:t>, including digital health</w:t>
      </w:r>
      <w:r w:rsidR="0032049A">
        <w:rPr>
          <w:rFonts w:ascii="Arial" w:hAnsi="Arial" w:cs="Arial"/>
          <w:sz w:val="22"/>
          <w:szCs w:val="22"/>
        </w:rPr>
        <w:t xml:space="preserve"> practice</w:t>
      </w:r>
      <w:r w:rsidR="00B05EFB">
        <w:rPr>
          <w:rFonts w:ascii="Arial" w:hAnsi="Arial" w:cs="Arial"/>
          <w:sz w:val="22"/>
          <w:szCs w:val="22"/>
        </w:rPr>
        <w:t>. It a</w:t>
      </w:r>
      <w:r w:rsidR="007400FB">
        <w:rPr>
          <w:rFonts w:ascii="Arial" w:hAnsi="Arial" w:cs="Arial"/>
          <w:sz w:val="22"/>
          <w:szCs w:val="22"/>
        </w:rPr>
        <w:t xml:space="preserve">ligns </w:t>
      </w:r>
      <w:r w:rsidR="0032049A">
        <w:rPr>
          <w:rFonts w:ascii="Arial" w:hAnsi="Arial" w:cs="Arial"/>
          <w:sz w:val="22"/>
          <w:szCs w:val="22"/>
        </w:rPr>
        <w:t>with</w:t>
      </w:r>
      <w:r w:rsidR="00942F3C">
        <w:rPr>
          <w:rFonts w:ascii="Arial" w:hAnsi="Arial" w:cs="Arial"/>
          <w:sz w:val="22"/>
          <w:szCs w:val="22"/>
        </w:rPr>
        <w:t xml:space="preserve"> </w:t>
      </w:r>
      <w:r w:rsidR="00964298">
        <w:rPr>
          <w:rFonts w:ascii="Arial" w:hAnsi="Arial" w:cs="Arial"/>
          <w:sz w:val="22"/>
          <w:szCs w:val="22"/>
        </w:rPr>
        <w:t xml:space="preserve">national priorities </w:t>
      </w:r>
      <w:r w:rsidR="00106FD6">
        <w:rPr>
          <w:rFonts w:ascii="Arial" w:hAnsi="Arial" w:cs="Arial"/>
          <w:sz w:val="22"/>
          <w:szCs w:val="22"/>
        </w:rPr>
        <w:t>to reduce ethnic health inequalities (NHS England,</w:t>
      </w:r>
      <w:r w:rsidR="00B30F39">
        <w:rPr>
          <w:rFonts w:ascii="Arial" w:hAnsi="Arial" w:cs="Arial"/>
          <w:sz w:val="22"/>
          <w:szCs w:val="22"/>
        </w:rPr>
        <w:t xml:space="preserve"> 2022) and supports strategies to enhance early diagnosis </w:t>
      </w:r>
      <w:r w:rsidR="001D3777">
        <w:rPr>
          <w:rFonts w:ascii="Arial" w:hAnsi="Arial" w:cs="Arial"/>
          <w:sz w:val="22"/>
          <w:szCs w:val="22"/>
        </w:rPr>
        <w:t>of cancer (</w:t>
      </w:r>
      <w:r w:rsidR="00C81A8E">
        <w:rPr>
          <w:rFonts w:ascii="Arial" w:hAnsi="Arial" w:cs="Arial"/>
          <w:sz w:val="22"/>
          <w:szCs w:val="22"/>
        </w:rPr>
        <w:t>Christie-de-Jong et al.</w:t>
      </w:r>
      <w:r w:rsidR="0054513A">
        <w:rPr>
          <w:rFonts w:ascii="Arial" w:hAnsi="Arial" w:cs="Arial"/>
          <w:sz w:val="22"/>
          <w:szCs w:val="22"/>
        </w:rPr>
        <w:t>, 2025</w:t>
      </w:r>
      <w:r w:rsidR="001D3777">
        <w:rPr>
          <w:rFonts w:ascii="Arial" w:hAnsi="Arial" w:cs="Arial"/>
          <w:sz w:val="22"/>
          <w:szCs w:val="22"/>
        </w:rPr>
        <w:t xml:space="preserve">). Findings </w:t>
      </w:r>
      <w:r w:rsidR="00EF44A9">
        <w:rPr>
          <w:rFonts w:ascii="Arial" w:hAnsi="Arial" w:cs="Arial"/>
          <w:sz w:val="22"/>
          <w:szCs w:val="22"/>
        </w:rPr>
        <w:t>will inform practitioners and policy</w:t>
      </w:r>
      <w:r w:rsidR="0024000F">
        <w:rPr>
          <w:rFonts w:ascii="Arial" w:hAnsi="Arial" w:cs="Arial"/>
          <w:sz w:val="22"/>
          <w:szCs w:val="22"/>
        </w:rPr>
        <w:t xml:space="preserve">makers about barriers </w:t>
      </w:r>
      <w:r w:rsidR="00E85DE8">
        <w:rPr>
          <w:rFonts w:ascii="Arial" w:hAnsi="Arial" w:cs="Arial"/>
          <w:sz w:val="22"/>
          <w:szCs w:val="22"/>
        </w:rPr>
        <w:t xml:space="preserve">to prostate health </w:t>
      </w:r>
      <w:r w:rsidR="00942F3C">
        <w:rPr>
          <w:rFonts w:ascii="Arial" w:hAnsi="Arial" w:cs="Arial"/>
          <w:sz w:val="22"/>
          <w:szCs w:val="22"/>
        </w:rPr>
        <w:t>awareness among</w:t>
      </w:r>
      <w:r w:rsidR="00E85DE8">
        <w:rPr>
          <w:rFonts w:ascii="Arial" w:hAnsi="Arial" w:cs="Arial"/>
          <w:sz w:val="22"/>
          <w:szCs w:val="22"/>
        </w:rPr>
        <w:t xml:space="preserve"> Black men</w:t>
      </w:r>
      <w:r w:rsidR="002B2555">
        <w:rPr>
          <w:rFonts w:ascii="Arial" w:hAnsi="Arial" w:cs="Arial"/>
          <w:sz w:val="22"/>
          <w:szCs w:val="22"/>
        </w:rPr>
        <w:t xml:space="preserve"> and highlight opportunities for digital health interventions</w:t>
      </w:r>
      <w:r w:rsidR="00485385">
        <w:rPr>
          <w:rFonts w:ascii="Arial" w:hAnsi="Arial" w:cs="Arial"/>
          <w:sz w:val="22"/>
          <w:szCs w:val="22"/>
        </w:rPr>
        <w:t xml:space="preserve"> and </w:t>
      </w:r>
      <w:r w:rsidR="00942F3C">
        <w:rPr>
          <w:rFonts w:ascii="Arial" w:hAnsi="Arial" w:cs="Arial"/>
          <w:sz w:val="22"/>
          <w:szCs w:val="22"/>
        </w:rPr>
        <w:t>culturally</w:t>
      </w:r>
      <w:r w:rsidR="00485385">
        <w:rPr>
          <w:rFonts w:ascii="Arial" w:hAnsi="Arial" w:cs="Arial"/>
          <w:sz w:val="22"/>
          <w:szCs w:val="22"/>
        </w:rPr>
        <w:t xml:space="preserve"> tailored </w:t>
      </w:r>
      <w:r w:rsidR="00FF3032">
        <w:rPr>
          <w:rFonts w:ascii="Arial" w:hAnsi="Arial" w:cs="Arial"/>
          <w:sz w:val="22"/>
          <w:szCs w:val="22"/>
        </w:rPr>
        <w:t>outreach. (</w:t>
      </w:r>
      <w:r w:rsidR="00560D89">
        <w:rPr>
          <w:rFonts w:ascii="Arial" w:hAnsi="Arial" w:cs="Arial"/>
          <w:sz w:val="22"/>
          <w:szCs w:val="22"/>
        </w:rPr>
        <w:t>SURE, 2024)</w:t>
      </w:r>
    </w:p>
    <w:p w14:paraId="3DFFE356" w14:textId="77777777" w:rsidR="00A75F3E" w:rsidRDefault="00A75F3E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520DA30A" w14:textId="3E157207" w:rsidR="005E7EB1" w:rsidRDefault="0024000F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C263E7">
        <w:rPr>
          <w:rFonts w:ascii="Arial" w:hAnsi="Arial" w:cs="Arial"/>
          <w:sz w:val="22"/>
          <w:szCs w:val="22"/>
        </w:rPr>
        <w:t xml:space="preserve">Despite </w:t>
      </w:r>
      <w:r w:rsidR="008A644D">
        <w:rPr>
          <w:rFonts w:ascii="Arial" w:hAnsi="Arial" w:cs="Arial"/>
          <w:sz w:val="22"/>
          <w:szCs w:val="22"/>
        </w:rPr>
        <w:t>increasing public health campaigns, evidence suggests</w:t>
      </w:r>
      <w:r w:rsidR="00F3661A">
        <w:rPr>
          <w:rFonts w:ascii="Arial" w:hAnsi="Arial" w:cs="Arial"/>
          <w:sz w:val="22"/>
          <w:szCs w:val="22"/>
        </w:rPr>
        <w:t xml:space="preserve"> persistent disparities in awareness, </w:t>
      </w:r>
      <w:r w:rsidR="001C570D">
        <w:rPr>
          <w:rFonts w:ascii="Arial" w:hAnsi="Arial" w:cs="Arial"/>
          <w:sz w:val="22"/>
          <w:szCs w:val="22"/>
        </w:rPr>
        <w:t>health seeking behaviours and access</w:t>
      </w:r>
      <w:r w:rsidR="00D36E53">
        <w:rPr>
          <w:rFonts w:ascii="Arial" w:hAnsi="Arial" w:cs="Arial"/>
          <w:sz w:val="22"/>
          <w:szCs w:val="22"/>
        </w:rPr>
        <w:t xml:space="preserve"> to prostate care among Black men. </w:t>
      </w:r>
      <w:r w:rsidR="00706B64">
        <w:rPr>
          <w:rFonts w:ascii="Arial" w:hAnsi="Arial" w:cs="Arial"/>
          <w:sz w:val="22"/>
          <w:szCs w:val="22"/>
        </w:rPr>
        <w:t xml:space="preserve">Cultural stigma, mistrust of the healthcare systems and perceptions of </w:t>
      </w:r>
      <w:r w:rsidR="004D11A0">
        <w:rPr>
          <w:rFonts w:ascii="Arial" w:hAnsi="Arial" w:cs="Arial"/>
          <w:sz w:val="22"/>
          <w:szCs w:val="22"/>
        </w:rPr>
        <w:t xml:space="preserve">masculinity often discourage discussion or early testing </w:t>
      </w:r>
      <w:r w:rsidR="00B8073A">
        <w:rPr>
          <w:rFonts w:ascii="Arial" w:hAnsi="Arial" w:cs="Arial"/>
          <w:sz w:val="22"/>
          <w:szCs w:val="22"/>
        </w:rPr>
        <w:t>(</w:t>
      </w:r>
      <w:r w:rsidR="003D4A89">
        <w:rPr>
          <w:rFonts w:ascii="Arial" w:hAnsi="Arial" w:cs="Arial"/>
          <w:sz w:val="22"/>
          <w:szCs w:val="22"/>
        </w:rPr>
        <w:t>JS Mindell et al</w:t>
      </w:r>
      <w:r w:rsidR="009269D7">
        <w:rPr>
          <w:rFonts w:ascii="Arial" w:hAnsi="Arial" w:cs="Arial"/>
          <w:sz w:val="22"/>
          <w:szCs w:val="22"/>
        </w:rPr>
        <w:t>., 2014</w:t>
      </w:r>
      <w:r w:rsidR="00D37D05">
        <w:rPr>
          <w:rFonts w:ascii="Arial" w:hAnsi="Arial" w:cs="Arial"/>
          <w:sz w:val="22"/>
          <w:szCs w:val="22"/>
        </w:rPr>
        <w:t xml:space="preserve">). Furthermore, while </w:t>
      </w:r>
      <w:r w:rsidR="009D44D8">
        <w:rPr>
          <w:rFonts w:ascii="Arial" w:hAnsi="Arial" w:cs="Arial"/>
          <w:sz w:val="22"/>
          <w:szCs w:val="22"/>
        </w:rPr>
        <w:t>there are several individual studies on awareness and barriers</w:t>
      </w:r>
      <w:r w:rsidR="00DC2750">
        <w:rPr>
          <w:rFonts w:ascii="Arial" w:hAnsi="Arial" w:cs="Arial"/>
          <w:sz w:val="22"/>
          <w:szCs w:val="22"/>
        </w:rPr>
        <w:t>, there is limited synthesis</w:t>
      </w:r>
      <w:r w:rsidR="00266C2D">
        <w:rPr>
          <w:rFonts w:ascii="Arial" w:hAnsi="Arial" w:cs="Arial"/>
          <w:sz w:val="22"/>
          <w:szCs w:val="22"/>
        </w:rPr>
        <w:t xml:space="preserve"> of recent UK specific evidence focusing on Black </w:t>
      </w:r>
      <w:r w:rsidR="002B50D6">
        <w:rPr>
          <w:rFonts w:ascii="Arial" w:hAnsi="Arial" w:cs="Arial"/>
          <w:sz w:val="22"/>
          <w:szCs w:val="22"/>
        </w:rPr>
        <w:t>men</w:t>
      </w:r>
      <w:r w:rsidR="00BA34E3">
        <w:rPr>
          <w:rFonts w:ascii="Arial" w:hAnsi="Arial" w:cs="Arial"/>
          <w:sz w:val="22"/>
          <w:szCs w:val="22"/>
        </w:rPr>
        <w:t xml:space="preserve"> lived experiences and the systemic factors that shape</w:t>
      </w:r>
      <w:r w:rsidR="002B50D6">
        <w:rPr>
          <w:rFonts w:ascii="Arial" w:hAnsi="Arial" w:cs="Arial"/>
          <w:sz w:val="22"/>
          <w:szCs w:val="22"/>
        </w:rPr>
        <w:t xml:space="preserve"> their engagement with prostate health services. Therefore, </w:t>
      </w:r>
      <w:r w:rsidR="00280CDA">
        <w:rPr>
          <w:rFonts w:ascii="Arial" w:hAnsi="Arial" w:cs="Arial"/>
          <w:sz w:val="22"/>
          <w:szCs w:val="22"/>
        </w:rPr>
        <w:t>a scoping review is timely to map and summarise exis</w:t>
      </w:r>
      <w:r w:rsidR="00603CD6">
        <w:rPr>
          <w:rFonts w:ascii="Arial" w:hAnsi="Arial" w:cs="Arial"/>
          <w:sz w:val="22"/>
          <w:szCs w:val="22"/>
        </w:rPr>
        <w:t xml:space="preserve">ting evidence, identify gaps in current research and </w:t>
      </w:r>
      <w:r w:rsidR="00021BEE">
        <w:rPr>
          <w:rFonts w:ascii="Arial" w:hAnsi="Arial" w:cs="Arial"/>
          <w:sz w:val="22"/>
          <w:szCs w:val="22"/>
        </w:rPr>
        <w:t>inform culturally appro</w:t>
      </w:r>
      <w:r w:rsidR="00C71EFE">
        <w:rPr>
          <w:rFonts w:ascii="Arial" w:hAnsi="Arial" w:cs="Arial"/>
          <w:sz w:val="22"/>
          <w:szCs w:val="22"/>
        </w:rPr>
        <w:t>priate interventions and policy strategies</w:t>
      </w:r>
      <w:r w:rsidR="00F85004">
        <w:rPr>
          <w:rFonts w:ascii="Arial" w:hAnsi="Arial" w:cs="Arial"/>
          <w:sz w:val="22"/>
          <w:szCs w:val="22"/>
        </w:rPr>
        <w:t>.</w:t>
      </w:r>
      <w:r w:rsidR="006F1020">
        <w:rPr>
          <w:rFonts w:ascii="Arial" w:hAnsi="Arial" w:cs="Arial"/>
          <w:sz w:val="22"/>
          <w:szCs w:val="22"/>
        </w:rPr>
        <w:t xml:space="preserve"> </w:t>
      </w:r>
      <w:r w:rsidR="009269D7">
        <w:rPr>
          <w:rFonts w:ascii="Arial" w:hAnsi="Arial" w:cs="Arial"/>
          <w:sz w:val="22"/>
          <w:szCs w:val="22"/>
        </w:rPr>
        <w:t>(</w:t>
      </w:r>
      <w:r w:rsidR="00BC06FA">
        <w:rPr>
          <w:rFonts w:ascii="Arial" w:hAnsi="Arial" w:cs="Arial"/>
          <w:sz w:val="22"/>
          <w:szCs w:val="22"/>
        </w:rPr>
        <w:t>Wagland et al</w:t>
      </w:r>
      <w:r w:rsidR="006F69B0">
        <w:rPr>
          <w:rFonts w:ascii="Arial" w:hAnsi="Arial" w:cs="Arial"/>
          <w:sz w:val="22"/>
          <w:szCs w:val="22"/>
        </w:rPr>
        <w:t>., 2020).</w:t>
      </w:r>
    </w:p>
    <w:p w14:paraId="61E8F0D0" w14:textId="77777777" w:rsidR="006F1020" w:rsidRDefault="006F1020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6BD862FE" w14:textId="7D40D7EC" w:rsidR="006F1020" w:rsidRDefault="00DC0271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BACKGROUND:</w:t>
      </w:r>
      <w:r w:rsidR="00770DD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D6F3224" w14:textId="2E587E89" w:rsidR="007C2312" w:rsidRDefault="00DF37A2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Prostate cancer represents as the </w:t>
      </w:r>
      <w:r w:rsidR="00317EEE">
        <w:rPr>
          <w:rFonts w:ascii="Arial" w:hAnsi="Arial" w:cs="Arial"/>
          <w:sz w:val="22"/>
          <w:szCs w:val="22"/>
        </w:rPr>
        <w:t>most diagnosed</w:t>
      </w:r>
      <w:r w:rsidR="00AA70F0">
        <w:rPr>
          <w:rFonts w:ascii="Arial" w:hAnsi="Arial" w:cs="Arial"/>
          <w:sz w:val="22"/>
          <w:szCs w:val="22"/>
        </w:rPr>
        <w:t xml:space="preserve"> cancer in men in the UK, accounting for around 52,000 new cases </w:t>
      </w:r>
      <w:r w:rsidR="00C466B1">
        <w:rPr>
          <w:rFonts w:ascii="Arial" w:hAnsi="Arial" w:cs="Arial"/>
          <w:sz w:val="22"/>
          <w:szCs w:val="22"/>
        </w:rPr>
        <w:t xml:space="preserve">annually (Cancer Research UK, 2023). </w:t>
      </w:r>
      <w:r w:rsidR="00317EEE">
        <w:rPr>
          <w:rFonts w:ascii="Arial" w:hAnsi="Arial" w:cs="Arial"/>
          <w:sz w:val="22"/>
          <w:szCs w:val="22"/>
        </w:rPr>
        <w:t xml:space="preserve">Prostate cancer affects all </w:t>
      </w:r>
      <w:r w:rsidR="00275A75">
        <w:rPr>
          <w:rFonts w:ascii="Arial" w:hAnsi="Arial" w:cs="Arial"/>
          <w:sz w:val="22"/>
          <w:szCs w:val="22"/>
        </w:rPr>
        <w:t xml:space="preserve">men however, epidemiological data show </w:t>
      </w:r>
      <w:r w:rsidR="007E178F">
        <w:rPr>
          <w:rFonts w:ascii="Arial" w:hAnsi="Arial" w:cs="Arial"/>
          <w:sz w:val="22"/>
          <w:szCs w:val="22"/>
        </w:rPr>
        <w:t xml:space="preserve">striking ethnic disparities. </w:t>
      </w:r>
      <w:r w:rsidR="00A920E6">
        <w:rPr>
          <w:rFonts w:ascii="Arial" w:hAnsi="Arial" w:cs="Arial"/>
          <w:sz w:val="22"/>
          <w:szCs w:val="22"/>
        </w:rPr>
        <w:t xml:space="preserve">White men are likely to be diagnosed at </w:t>
      </w:r>
      <w:r w:rsidR="00D50F4F">
        <w:rPr>
          <w:rFonts w:ascii="Arial" w:hAnsi="Arial" w:cs="Arial"/>
          <w:sz w:val="22"/>
          <w:szCs w:val="22"/>
        </w:rPr>
        <w:t xml:space="preserve">a younger age compared to </w:t>
      </w:r>
      <w:r w:rsidR="007E178F">
        <w:rPr>
          <w:rFonts w:ascii="Arial" w:hAnsi="Arial" w:cs="Arial"/>
          <w:sz w:val="22"/>
          <w:szCs w:val="22"/>
        </w:rPr>
        <w:t>Black men</w:t>
      </w:r>
      <w:r w:rsidR="001604C8">
        <w:rPr>
          <w:rFonts w:ascii="Arial" w:hAnsi="Arial" w:cs="Arial"/>
          <w:sz w:val="22"/>
          <w:szCs w:val="22"/>
        </w:rPr>
        <w:t xml:space="preserve"> (</w:t>
      </w:r>
      <w:r w:rsidR="007074D2">
        <w:rPr>
          <w:rFonts w:ascii="Arial" w:hAnsi="Arial" w:cs="Arial"/>
          <w:sz w:val="22"/>
          <w:szCs w:val="22"/>
        </w:rPr>
        <w:t>Nanton</w:t>
      </w:r>
      <w:r w:rsidR="00DB644C">
        <w:rPr>
          <w:rFonts w:ascii="Arial" w:hAnsi="Arial" w:cs="Arial"/>
          <w:sz w:val="22"/>
          <w:szCs w:val="22"/>
        </w:rPr>
        <w:t xml:space="preserve"> and Dale, 2011</w:t>
      </w:r>
      <w:r w:rsidR="00F15DED">
        <w:rPr>
          <w:rFonts w:ascii="Arial" w:hAnsi="Arial" w:cs="Arial"/>
          <w:sz w:val="22"/>
          <w:szCs w:val="22"/>
        </w:rPr>
        <w:t xml:space="preserve">). </w:t>
      </w:r>
      <w:r w:rsidR="0062507D">
        <w:rPr>
          <w:rFonts w:ascii="Arial" w:hAnsi="Arial" w:cs="Arial"/>
          <w:sz w:val="22"/>
          <w:szCs w:val="22"/>
        </w:rPr>
        <w:t>The</w:t>
      </w:r>
      <w:r w:rsidR="005D0C0C">
        <w:rPr>
          <w:rFonts w:ascii="Arial" w:hAnsi="Arial" w:cs="Arial"/>
          <w:sz w:val="22"/>
          <w:szCs w:val="22"/>
        </w:rPr>
        <w:t xml:space="preserve"> disparities are not solely biological but also shaped by social </w:t>
      </w:r>
      <w:r w:rsidR="00A078ED">
        <w:rPr>
          <w:rFonts w:ascii="Arial" w:hAnsi="Arial" w:cs="Arial"/>
          <w:sz w:val="22"/>
          <w:szCs w:val="22"/>
        </w:rPr>
        <w:t>determina</w:t>
      </w:r>
      <w:r w:rsidR="00245162">
        <w:rPr>
          <w:rFonts w:ascii="Arial" w:hAnsi="Arial" w:cs="Arial"/>
          <w:sz w:val="22"/>
          <w:szCs w:val="22"/>
        </w:rPr>
        <w:t xml:space="preserve">nts of health, such as socioeconomic status, access to health information </w:t>
      </w:r>
      <w:r w:rsidR="00167432">
        <w:rPr>
          <w:rFonts w:ascii="Arial" w:hAnsi="Arial" w:cs="Arial"/>
          <w:sz w:val="22"/>
          <w:szCs w:val="22"/>
        </w:rPr>
        <w:t>and systemic bias in healthcare delivery</w:t>
      </w:r>
      <w:r w:rsidR="00237E3F">
        <w:rPr>
          <w:rFonts w:ascii="Arial" w:hAnsi="Arial" w:cs="Arial"/>
          <w:sz w:val="22"/>
          <w:szCs w:val="22"/>
        </w:rPr>
        <w:t xml:space="preserve"> (</w:t>
      </w:r>
      <w:r w:rsidR="007E1E8F">
        <w:rPr>
          <w:rFonts w:ascii="Arial" w:hAnsi="Arial" w:cs="Arial"/>
          <w:sz w:val="22"/>
          <w:szCs w:val="22"/>
        </w:rPr>
        <w:t>Marga</w:t>
      </w:r>
      <w:r w:rsidR="00167B85">
        <w:rPr>
          <w:rFonts w:ascii="Arial" w:hAnsi="Arial" w:cs="Arial"/>
          <w:sz w:val="22"/>
          <w:szCs w:val="22"/>
        </w:rPr>
        <w:t>riti et al., 2021</w:t>
      </w:r>
      <w:r w:rsidR="00237E3F">
        <w:rPr>
          <w:rFonts w:ascii="Arial" w:hAnsi="Arial" w:cs="Arial"/>
          <w:sz w:val="22"/>
          <w:szCs w:val="22"/>
        </w:rPr>
        <w:t xml:space="preserve">). The UK’s </w:t>
      </w:r>
      <w:r w:rsidR="0073151E">
        <w:rPr>
          <w:rFonts w:ascii="Arial" w:hAnsi="Arial" w:cs="Arial"/>
          <w:sz w:val="22"/>
          <w:szCs w:val="22"/>
        </w:rPr>
        <w:t xml:space="preserve">National health service </w:t>
      </w:r>
      <w:r w:rsidR="00B86C66">
        <w:rPr>
          <w:rFonts w:ascii="Arial" w:hAnsi="Arial" w:cs="Arial"/>
          <w:sz w:val="22"/>
          <w:szCs w:val="22"/>
        </w:rPr>
        <w:t xml:space="preserve">has identified prostate cancer awareness as a key priority within the </w:t>
      </w:r>
      <w:r w:rsidR="00CC061D">
        <w:rPr>
          <w:rFonts w:ascii="Arial" w:hAnsi="Arial" w:cs="Arial"/>
          <w:sz w:val="22"/>
          <w:szCs w:val="22"/>
        </w:rPr>
        <w:t>Long-Term</w:t>
      </w:r>
      <w:r w:rsidR="00454EA1">
        <w:rPr>
          <w:rFonts w:ascii="Arial" w:hAnsi="Arial" w:cs="Arial"/>
          <w:sz w:val="22"/>
          <w:szCs w:val="22"/>
        </w:rPr>
        <w:t xml:space="preserve"> Plan 2029</w:t>
      </w:r>
      <w:r w:rsidR="00F4049F">
        <w:rPr>
          <w:rFonts w:ascii="Arial" w:hAnsi="Arial" w:cs="Arial"/>
          <w:sz w:val="22"/>
          <w:szCs w:val="22"/>
        </w:rPr>
        <w:t xml:space="preserve"> which emphasises early detection</w:t>
      </w:r>
      <w:r w:rsidR="00487C00">
        <w:rPr>
          <w:rFonts w:ascii="Arial" w:hAnsi="Arial" w:cs="Arial"/>
          <w:sz w:val="22"/>
          <w:szCs w:val="22"/>
        </w:rPr>
        <w:t xml:space="preserve">, improved screening access, and reducing health inequalities for ethnic </w:t>
      </w:r>
      <w:r w:rsidR="002626FE">
        <w:rPr>
          <w:rFonts w:ascii="Arial" w:hAnsi="Arial" w:cs="Arial"/>
          <w:sz w:val="22"/>
          <w:szCs w:val="22"/>
        </w:rPr>
        <w:t xml:space="preserve">minorities (NHS England, 2022). </w:t>
      </w:r>
      <w:r w:rsidR="00A80C4C">
        <w:rPr>
          <w:rFonts w:ascii="Arial" w:hAnsi="Arial" w:cs="Arial"/>
          <w:sz w:val="22"/>
          <w:szCs w:val="22"/>
        </w:rPr>
        <w:t xml:space="preserve">The Black male population </w:t>
      </w:r>
      <w:r w:rsidR="00AD1721">
        <w:rPr>
          <w:rFonts w:ascii="Arial" w:hAnsi="Arial" w:cs="Arial"/>
          <w:sz w:val="22"/>
          <w:szCs w:val="22"/>
        </w:rPr>
        <w:t xml:space="preserve">in the UK often faces multiple intersecting barriers </w:t>
      </w:r>
      <w:r w:rsidR="00F93711">
        <w:rPr>
          <w:rFonts w:ascii="Arial" w:hAnsi="Arial" w:cs="Arial"/>
          <w:sz w:val="22"/>
          <w:szCs w:val="22"/>
        </w:rPr>
        <w:t xml:space="preserve">when accessing healthcare including </w:t>
      </w:r>
      <w:r w:rsidR="006664F5">
        <w:rPr>
          <w:rFonts w:ascii="Arial" w:hAnsi="Arial" w:cs="Arial"/>
          <w:sz w:val="22"/>
          <w:szCs w:val="22"/>
        </w:rPr>
        <w:t xml:space="preserve">cultural stigma, and </w:t>
      </w:r>
      <w:r w:rsidR="007763B7">
        <w:rPr>
          <w:rFonts w:ascii="Arial" w:hAnsi="Arial" w:cs="Arial"/>
          <w:sz w:val="22"/>
          <w:szCs w:val="22"/>
        </w:rPr>
        <w:t>communication barriers (</w:t>
      </w:r>
      <w:r w:rsidR="002B09CF">
        <w:rPr>
          <w:rFonts w:ascii="Arial" w:hAnsi="Arial" w:cs="Arial"/>
          <w:sz w:val="22"/>
          <w:szCs w:val="22"/>
        </w:rPr>
        <w:t>Wiley Online Library</w:t>
      </w:r>
      <w:r w:rsidR="008F7023">
        <w:rPr>
          <w:rFonts w:ascii="Arial" w:hAnsi="Arial" w:cs="Arial"/>
          <w:sz w:val="22"/>
          <w:szCs w:val="22"/>
        </w:rPr>
        <w:t>, 202</w:t>
      </w:r>
      <w:r w:rsidR="006D396A">
        <w:rPr>
          <w:rFonts w:ascii="Arial" w:hAnsi="Arial" w:cs="Arial"/>
          <w:sz w:val="22"/>
          <w:szCs w:val="22"/>
        </w:rPr>
        <w:t>5</w:t>
      </w:r>
      <w:r w:rsidR="008F7023">
        <w:rPr>
          <w:rFonts w:ascii="Arial" w:hAnsi="Arial" w:cs="Arial"/>
          <w:sz w:val="22"/>
          <w:szCs w:val="22"/>
        </w:rPr>
        <w:t xml:space="preserve">). Furthermore, </w:t>
      </w:r>
      <w:r w:rsidR="002112EE">
        <w:rPr>
          <w:rFonts w:ascii="Arial" w:hAnsi="Arial" w:cs="Arial"/>
          <w:sz w:val="22"/>
          <w:szCs w:val="22"/>
        </w:rPr>
        <w:t xml:space="preserve">historical underrepresentation in medical </w:t>
      </w:r>
      <w:r w:rsidR="00693E02">
        <w:rPr>
          <w:rFonts w:ascii="Arial" w:hAnsi="Arial" w:cs="Arial"/>
          <w:sz w:val="22"/>
          <w:szCs w:val="22"/>
        </w:rPr>
        <w:t xml:space="preserve">research and the perception </w:t>
      </w:r>
      <w:r w:rsidR="00D94C3C">
        <w:rPr>
          <w:rFonts w:ascii="Arial" w:hAnsi="Arial" w:cs="Arial"/>
          <w:sz w:val="22"/>
          <w:szCs w:val="22"/>
        </w:rPr>
        <w:t xml:space="preserve">that health services are not culturally sensitive </w:t>
      </w:r>
      <w:r w:rsidR="004B635B">
        <w:rPr>
          <w:rFonts w:ascii="Arial" w:hAnsi="Arial" w:cs="Arial"/>
          <w:sz w:val="22"/>
          <w:szCs w:val="22"/>
        </w:rPr>
        <w:t xml:space="preserve">have contributed to mistrust of </w:t>
      </w:r>
      <w:r w:rsidR="00C92C72">
        <w:rPr>
          <w:rFonts w:ascii="Arial" w:hAnsi="Arial" w:cs="Arial"/>
          <w:sz w:val="22"/>
          <w:szCs w:val="22"/>
        </w:rPr>
        <w:t>health institutions amongst Black men.</w:t>
      </w:r>
    </w:p>
    <w:p w14:paraId="493405EC" w14:textId="77777777" w:rsidR="007C2312" w:rsidRDefault="007C2312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52BF02B1" w14:textId="522C287B" w:rsidR="003A2C5A" w:rsidRDefault="00C92C72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B83CA0">
        <w:rPr>
          <w:rFonts w:ascii="Arial" w:hAnsi="Arial" w:cs="Arial"/>
          <w:sz w:val="22"/>
          <w:szCs w:val="22"/>
        </w:rPr>
        <w:t>Bamidele</w:t>
      </w:r>
      <w:r w:rsidR="00805853">
        <w:rPr>
          <w:rFonts w:ascii="Arial" w:hAnsi="Arial" w:cs="Arial"/>
          <w:sz w:val="22"/>
          <w:szCs w:val="22"/>
        </w:rPr>
        <w:t xml:space="preserve"> et al.,</w:t>
      </w:r>
      <w:r w:rsidR="00640E6E">
        <w:rPr>
          <w:rFonts w:ascii="Arial" w:hAnsi="Arial" w:cs="Arial"/>
          <w:sz w:val="22"/>
          <w:szCs w:val="22"/>
        </w:rPr>
        <w:t xml:space="preserve"> </w:t>
      </w:r>
      <w:r w:rsidR="00F22C1C">
        <w:rPr>
          <w:rFonts w:ascii="Arial" w:hAnsi="Arial" w:cs="Arial"/>
          <w:sz w:val="22"/>
          <w:szCs w:val="22"/>
        </w:rPr>
        <w:t>(20</w:t>
      </w:r>
      <w:r w:rsidR="00640E6E">
        <w:rPr>
          <w:rFonts w:ascii="Arial" w:hAnsi="Arial" w:cs="Arial"/>
          <w:sz w:val="22"/>
          <w:szCs w:val="22"/>
        </w:rPr>
        <w:t>25</w:t>
      </w:r>
      <w:r w:rsidR="00F22C1C">
        <w:rPr>
          <w:rFonts w:ascii="Arial" w:hAnsi="Arial" w:cs="Arial"/>
          <w:sz w:val="22"/>
          <w:szCs w:val="22"/>
        </w:rPr>
        <w:t>) conducted a qualitative study</w:t>
      </w:r>
      <w:r w:rsidR="00C23175">
        <w:rPr>
          <w:rFonts w:ascii="Arial" w:hAnsi="Arial" w:cs="Arial"/>
          <w:sz w:val="22"/>
          <w:szCs w:val="22"/>
        </w:rPr>
        <w:t>,</w:t>
      </w:r>
      <w:r w:rsidR="00FE661B">
        <w:rPr>
          <w:rFonts w:ascii="Arial" w:hAnsi="Arial" w:cs="Arial"/>
          <w:sz w:val="22"/>
          <w:szCs w:val="22"/>
        </w:rPr>
        <w:t xml:space="preserve"> and it found that Black British men expressed </w:t>
      </w:r>
      <w:r w:rsidR="00043ED6">
        <w:rPr>
          <w:rFonts w:ascii="Arial" w:hAnsi="Arial" w:cs="Arial"/>
          <w:sz w:val="22"/>
          <w:szCs w:val="22"/>
        </w:rPr>
        <w:t>reluct</w:t>
      </w:r>
      <w:r w:rsidR="00AA0088">
        <w:rPr>
          <w:rFonts w:ascii="Arial" w:hAnsi="Arial" w:cs="Arial"/>
          <w:sz w:val="22"/>
          <w:szCs w:val="22"/>
        </w:rPr>
        <w:t xml:space="preserve">ance </w:t>
      </w:r>
      <w:r w:rsidR="00A2553B">
        <w:rPr>
          <w:rFonts w:ascii="Arial" w:hAnsi="Arial" w:cs="Arial"/>
          <w:sz w:val="22"/>
          <w:szCs w:val="22"/>
        </w:rPr>
        <w:t>to engage in prostate screening due to beliefs that cancer is a death sentence</w:t>
      </w:r>
      <w:r w:rsidR="00B6009E">
        <w:rPr>
          <w:rFonts w:ascii="Arial" w:hAnsi="Arial" w:cs="Arial"/>
          <w:sz w:val="22"/>
          <w:szCs w:val="22"/>
        </w:rPr>
        <w:t xml:space="preserve">, and because prostate examinations were perceived </w:t>
      </w:r>
      <w:r w:rsidR="001E6976">
        <w:rPr>
          <w:rFonts w:ascii="Arial" w:hAnsi="Arial" w:cs="Arial"/>
          <w:sz w:val="22"/>
          <w:szCs w:val="22"/>
        </w:rPr>
        <w:t xml:space="preserve">as invasive and emasculating. </w:t>
      </w:r>
      <w:r w:rsidR="003022A3">
        <w:rPr>
          <w:rFonts w:ascii="Arial" w:hAnsi="Arial" w:cs="Arial"/>
          <w:sz w:val="22"/>
          <w:szCs w:val="22"/>
        </w:rPr>
        <w:t>Additionally</w:t>
      </w:r>
      <w:r w:rsidR="001E6976">
        <w:rPr>
          <w:rFonts w:ascii="Arial" w:hAnsi="Arial" w:cs="Arial"/>
          <w:sz w:val="22"/>
          <w:szCs w:val="22"/>
        </w:rPr>
        <w:t>,</w:t>
      </w:r>
      <w:r w:rsidR="003022A3">
        <w:rPr>
          <w:rFonts w:ascii="Arial" w:hAnsi="Arial" w:cs="Arial"/>
          <w:sz w:val="22"/>
          <w:szCs w:val="22"/>
        </w:rPr>
        <w:t xml:space="preserve"> health literacy would play a pivotal role</w:t>
      </w:r>
      <w:r w:rsidR="00E2193C">
        <w:rPr>
          <w:rFonts w:ascii="Arial" w:hAnsi="Arial" w:cs="Arial"/>
          <w:sz w:val="22"/>
          <w:szCs w:val="22"/>
        </w:rPr>
        <w:t>. (</w:t>
      </w:r>
      <w:r w:rsidR="0098720E">
        <w:rPr>
          <w:rFonts w:ascii="Arial" w:hAnsi="Arial" w:cs="Arial"/>
          <w:sz w:val="22"/>
          <w:szCs w:val="22"/>
        </w:rPr>
        <w:t xml:space="preserve">P. </w:t>
      </w:r>
      <w:r w:rsidR="001002DD">
        <w:rPr>
          <w:rFonts w:ascii="Arial" w:hAnsi="Arial" w:cs="Arial"/>
          <w:sz w:val="22"/>
          <w:szCs w:val="22"/>
        </w:rPr>
        <w:t>Chow</w:t>
      </w:r>
      <w:r w:rsidR="00C53328">
        <w:rPr>
          <w:rFonts w:ascii="Arial" w:hAnsi="Arial" w:cs="Arial"/>
          <w:sz w:val="22"/>
          <w:szCs w:val="22"/>
        </w:rPr>
        <w:t xml:space="preserve">dbury et </w:t>
      </w:r>
      <w:r w:rsidR="00FF3032">
        <w:rPr>
          <w:rFonts w:ascii="Arial" w:hAnsi="Arial" w:cs="Arial"/>
          <w:sz w:val="22"/>
          <w:szCs w:val="22"/>
        </w:rPr>
        <w:t>al,</w:t>
      </w:r>
      <w:r w:rsidR="00B83CA0">
        <w:rPr>
          <w:rFonts w:ascii="Arial" w:hAnsi="Arial" w:cs="Arial"/>
          <w:sz w:val="22"/>
          <w:szCs w:val="22"/>
        </w:rPr>
        <w:t xml:space="preserve"> 2021</w:t>
      </w:r>
      <w:r w:rsidR="00E2193C">
        <w:rPr>
          <w:rFonts w:ascii="Arial" w:hAnsi="Arial" w:cs="Arial"/>
          <w:sz w:val="22"/>
          <w:szCs w:val="22"/>
        </w:rPr>
        <w:t xml:space="preserve">). </w:t>
      </w:r>
      <w:r w:rsidR="00D321C4">
        <w:rPr>
          <w:rFonts w:ascii="Arial" w:hAnsi="Arial" w:cs="Arial"/>
          <w:sz w:val="22"/>
          <w:szCs w:val="22"/>
        </w:rPr>
        <w:t>The NHS Race and Health Obser</w:t>
      </w:r>
      <w:r w:rsidR="009D0317">
        <w:rPr>
          <w:rFonts w:ascii="Arial" w:hAnsi="Arial" w:cs="Arial"/>
          <w:sz w:val="22"/>
          <w:szCs w:val="22"/>
        </w:rPr>
        <w:t>vatory (2021) and the Public Health England</w:t>
      </w:r>
      <w:r w:rsidR="009D41A5">
        <w:rPr>
          <w:rFonts w:ascii="Arial" w:hAnsi="Arial" w:cs="Arial"/>
          <w:sz w:val="22"/>
          <w:szCs w:val="22"/>
        </w:rPr>
        <w:t xml:space="preserve">’s Health Equity strategy (2020) both highlight </w:t>
      </w:r>
      <w:r w:rsidR="007D0B34">
        <w:rPr>
          <w:rFonts w:ascii="Arial" w:hAnsi="Arial" w:cs="Arial"/>
          <w:sz w:val="22"/>
          <w:szCs w:val="22"/>
        </w:rPr>
        <w:t xml:space="preserve">the urgent need to tackle ethnic inequalities in cancer outcomes. The </w:t>
      </w:r>
      <w:r w:rsidR="006B4ED6">
        <w:rPr>
          <w:rFonts w:ascii="Arial" w:hAnsi="Arial" w:cs="Arial"/>
          <w:sz w:val="22"/>
          <w:szCs w:val="22"/>
        </w:rPr>
        <w:t xml:space="preserve">National Institute for Health </w:t>
      </w:r>
      <w:r w:rsidR="00D02224">
        <w:rPr>
          <w:rFonts w:ascii="Arial" w:hAnsi="Arial" w:cs="Arial"/>
          <w:sz w:val="22"/>
          <w:szCs w:val="22"/>
        </w:rPr>
        <w:t xml:space="preserve">and Care Excellence provides guidelines </w:t>
      </w:r>
      <w:r w:rsidR="00D02224">
        <w:rPr>
          <w:rFonts w:ascii="Arial" w:hAnsi="Arial" w:cs="Arial"/>
          <w:sz w:val="22"/>
          <w:szCs w:val="22"/>
        </w:rPr>
        <w:lastRenderedPageBreak/>
        <w:t xml:space="preserve">for prostate cancer </w:t>
      </w:r>
      <w:r w:rsidR="001B7A07">
        <w:rPr>
          <w:rFonts w:ascii="Arial" w:hAnsi="Arial" w:cs="Arial"/>
          <w:sz w:val="22"/>
          <w:szCs w:val="22"/>
        </w:rPr>
        <w:t xml:space="preserve">diagnosis and management, </w:t>
      </w:r>
      <w:r w:rsidR="00860B83">
        <w:rPr>
          <w:rFonts w:ascii="Arial" w:hAnsi="Arial" w:cs="Arial"/>
          <w:sz w:val="22"/>
          <w:szCs w:val="22"/>
        </w:rPr>
        <w:t xml:space="preserve">recommending targeted communication with </w:t>
      </w:r>
      <w:r w:rsidR="006E6C68">
        <w:rPr>
          <w:rFonts w:ascii="Arial" w:hAnsi="Arial" w:cs="Arial"/>
          <w:sz w:val="22"/>
          <w:szCs w:val="22"/>
        </w:rPr>
        <w:t>high-risk</w:t>
      </w:r>
      <w:r w:rsidR="00860B83">
        <w:rPr>
          <w:rFonts w:ascii="Arial" w:hAnsi="Arial" w:cs="Arial"/>
          <w:sz w:val="22"/>
          <w:szCs w:val="22"/>
        </w:rPr>
        <w:t xml:space="preserve"> groups</w:t>
      </w:r>
      <w:r w:rsidR="005154CA">
        <w:rPr>
          <w:rFonts w:ascii="Arial" w:hAnsi="Arial" w:cs="Arial"/>
          <w:sz w:val="22"/>
          <w:szCs w:val="22"/>
        </w:rPr>
        <w:t xml:space="preserve"> </w:t>
      </w:r>
      <w:r w:rsidR="00640E6E">
        <w:rPr>
          <w:rFonts w:ascii="Arial" w:hAnsi="Arial" w:cs="Arial"/>
          <w:sz w:val="22"/>
          <w:szCs w:val="22"/>
        </w:rPr>
        <w:t>(</w:t>
      </w:r>
      <w:r w:rsidR="00FB2EA3">
        <w:rPr>
          <w:rFonts w:ascii="Arial" w:hAnsi="Arial" w:cs="Arial"/>
          <w:sz w:val="22"/>
          <w:szCs w:val="22"/>
        </w:rPr>
        <w:t xml:space="preserve">British Journal of </w:t>
      </w:r>
      <w:r w:rsidR="005459F4">
        <w:rPr>
          <w:rFonts w:ascii="Arial" w:hAnsi="Arial" w:cs="Arial"/>
          <w:sz w:val="22"/>
          <w:szCs w:val="22"/>
        </w:rPr>
        <w:t>General Practice, 2023</w:t>
      </w:r>
      <w:r w:rsidR="005154CA">
        <w:rPr>
          <w:rFonts w:ascii="Arial" w:hAnsi="Arial" w:cs="Arial"/>
          <w:sz w:val="22"/>
          <w:szCs w:val="22"/>
        </w:rPr>
        <w:t>)</w:t>
      </w:r>
      <w:r w:rsidR="00860B83">
        <w:rPr>
          <w:rFonts w:ascii="Arial" w:hAnsi="Arial" w:cs="Arial"/>
          <w:sz w:val="22"/>
          <w:szCs w:val="22"/>
        </w:rPr>
        <w:t>.</w:t>
      </w:r>
    </w:p>
    <w:p w14:paraId="49C537C0" w14:textId="77777777" w:rsidR="003A2C5A" w:rsidRDefault="003A2C5A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3ACD2288" w14:textId="6E0C3EE0" w:rsidR="009F7513" w:rsidRDefault="00860B83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154CA">
        <w:rPr>
          <w:rFonts w:ascii="Arial" w:hAnsi="Arial" w:cs="Arial"/>
          <w:sz w:val="22"/>
          <w:szCs w:val="22"/>
        </w:rPr>
        <w:t xml:space="preserve">Moreover, initiatives </w:t>
      </w:r>
      <w:r w:rsidR="006E6C68">
        <w:rPr>
          <w:rFonts w:ascii="Arial" w:hAnsi="Arial" w:cs="Arial"/>
          <w:sz w:val="22"/>
          <w:szCs w:val="22"/>
        </w:rPr>
        <w:t>such as Prostate Cancer UK’s Strongmen Campai</w:t>
      </w:r>
      <w:r w:rsidR="00990C1F">
        <w:rPr>
          <w:rFonts w:ascii="Arial" w:hAnsi="Arial" w:cs="Arial"/>
          <w:sz w:val="22"/>
          <w:szCs w:val="22"/>
        </w:rPr>
        <w:t xml:space="preserve">gn (2022), attempted </w:t>
      </w:r>
      <w:r w:rsidR="00BD1B1C">
        <w:rPr>
          <w:rFonts w:ascii="Arial" w:hAnsi="Arial" w:cs="Arial"/>
          <w:sz w:val="22"/>
          <w:szCs w:val="22"/>
        </w:rPr>
        <w:t xml:space="preserve">to engage Black men through culturally tailored </w:t>
      </w:r>
      <w:r w:rsidR="00A86D04">
        <w:rPr>
          <w:rFonts w:ascii="Arial" w:hAnsi="Arial" w:cs="Arial"/>
          <w:sz w:val="22"/>
          <w:szCs w:val="22"/>
        </w:rPr>
        <w:t xml:space="preserve">outreach and community events. Despite </w:t>
      </w:r>
      <w:r w:rsidR="0060081B">
        <w:rPr>
          <w:rFonts w:ascii="Arial" w:hAnsi="Arial" w:cs="Arial"/>
          <w:sz w:val="22"/>
          <w:szCs w:val="22"/>
        </w:rPr>
        <w:t xml:space="preserve">policy intentions, gaps </w:t>
      </w:r>
      <w:r w:rsidR="00895628">
        <w:rPr>
          <w:rFonts w:ascii="Arial" w:hAnsi="Arial" w:cs="Arial"/>
          <w:sz w:val="22"/>
          <w:szCs w:val="22"/>
        </w:rPr>
        <w:t>persist</w:t>
      </w:r>
      <w:r w:rsidR="0060081B">
        <w:rPr>
          <w:rFonts w:ascii="Arial" w:hAnsi="Arial" w:cs="Arial"/>
          <w:sz w:val="22"/>
          <w:szCs w:val="22"/>
        </w:rPr>
        <w:t xml:space="preserve"> in implementation. </w:t>
      </w:r>
      <w:r w:rsidR="000230DE">
        <w:rPr>
          <w:rFonts w:ascii="Arial" w:hAnsi="Arial" w:cs="Arial"/>
          <w:sz w:val="22"/>
          <w:szCs w:val="22"/>
        </w:rPr>
        <w:t xml:space="preserve">Studies reveal that screening uptake and digital health </w:t>
      </w:r>
      <w:r w:rsidR="002720B6">
        <w:rPr>
          <w:rFonts w:ascii="Arial" w:hAnsi="Arial" w:cs="Arial"/>
          <w:sz w:val="22"/>
          <w:szCs w:val="22"/>
        </w:rPr>
        <w:t xml:space="preserve">engagement </w:t>
      </w:r>
      <w:r w:rsidR="00966052">
        <w:rPr>
          <w:rFonts w:ascii="Arial" w:hAnsi="Arial" w:cs="Arial"/>
          <w:sz w:val="22"/>
          <w:szCs w:val="22"/>
        </w:rPr>
        <w:t xml:space="preserve">remain lower among Black men, even when services are available </w:t>
      </w:r>
      <w:r w:rsidR="00DB0155">
        <w:rPr>
          <w:rFonts w:ascii="Arial" w:hAnsi="Arial" w:cs="Arial"/>
          <w:sz w:val="22"/>
          <w:szCs w:val="22"/>
        </w:rPr>
        <w:t>(</w:t>
      </w:r>
      <w:r w:rsidR="00586AA1">
        <w:rPr>
          <w:rFonts w:ascii="Arial" w:hAnsi="Arial" w:cs="Arial"/>
          <w:sz w:val="22"/>
          <w:szCs w:val="22"/>
        </w:rPr>
        <w:t>Nationa</w:t>
      </w:r>
      <w:r w:rsidR="00B745E2">
        <w:rPr>
          <w:rFonts w:ascii="Arial" w:hAnsi="Arial" w:cs="Arial"/>
          <w:sz w:val="22"/>
          <w:szCs w:val="22"/>
        </w:rPr>
        <w:t>l Library of Medicine, 2024</w:t>
      </w:r>
      <w:r w:rsidR="00DB0155">
        <w:rPr>
          <w:rFonts w:ascii="Arial" w:hAnsi="Arial" w:cs="Arial"/>
          <w:sz w:val="22"/>
          <w:szCs w:val="22"/>
        </w:rPr>
        <w:t xml:space="preserve">). The NHS’s increasing </w:t>
      </w:r>
      <w:r w:rsidR="00996DEA">
        <w:rPr>
          <w:rFonts w:ascii="Arial" w:hAnsi="Arial" w:cs="Arial"/>
          <w:sz w:val="22"/>
          <w:szCs w:val="22"/>
        </w:rPr>
        <w:t>reliance on digital platforms such as online symptom checkers</w:t>
      </w:r>
      <w:r w:rsidR="00FB503A">
        <w:rPr>
          <w:rFonts w:ascii="Arial" w:hAnsi="Arial" w:cs="Arial"/>
          <w:sz w:val="22"/>
          <w:szCs w:val="22"/>
        </w:rPr>
        <w:t xml:space="preserve"> and GP booking systems may unintentionally exa</w:t>
      </w:r>
      <w:r w:rsidR="00F55CA0">
        <w:rPr>
          <w:rFonts w:ascii="Arial" w:hAnsi="Arial" w:cs="Arial"/>
          <w:sz w:val="22"/>
          <w:szCs w:val="22"/>
        </w:rPr>
        <w:t xml:space="preserve">cerbate inequalities for individuals with low digital literacy </w:t>
      </w:r>
      <w:r w:rsidR="00512451">
        <w:rPr>
          <w:rFonts w:ascii="Arial" w:hAnsi="Arial" w:cs="Arial"/>
          <w:sz w:val="22"/>
          <w:szCs w:val="22"/>
        </w:rPr>
        <w:t>or limited access to technolog</w:t>
      </w:r>
      <w:r w:rsidR="00B745E2">
        <w:rPr>
          <w:rFonts w:ascii="Arial" w:hAnsi="Arial" w:cs="Arial"/>
          <w:sz w:val="22"/>
          <w:szCs w:val="22"/>
        </w:rPr>
        <w:t>y (</w:t>
      </w:r>
      <w:r w:rsidR="001B6E43">
        <w:rPr>
          <w:rFonts w:ascii="Arial" w:hAnsi="Arial" w:cs="Arial"/>
          <w:sz w:val="22"/>
          <w:szCs w:val="22"/>
        </w:rPr>
        <w:t>T. Martins et al., 2015</w:t>
      </w:r>
      <w:r w:rsidR="00DD0E14">
        <w:rPr>
          <w:rFonts w:ascii="Arial" w:hAnsi="Arial" w:cs="Arial"/>
          <w:sz w:val="22"/>
          <w:szCs w:val="22"/>
        </w:rPr>
        <w:t>).</w:t>
      </w:r>
    </w:p>
    <w:p w14:paraId="6092DDDE" w14:textId="77777777" w:rsidR="009F7513" w:rsidRDefault="009F7513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29993699" w14:textId="3FA6D1A6" w:rsidR="003A2C5A" w:rsidRDefault="00E21BE7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constr</w:t>
      </w:r>
      <w:r w:rsidR="00A25E64">
        <w:rPr>
          <w:rFonts w:ascii="Arial" w:hAnsi="Arial" w:cs="Arial"/>
          <w:sz w:val="22"/>
          <w:szCs w:val="22"/>
        </w:rPr>
        <w:t xml:space="preserve">aints of masculinity significantly influence prostate health </w:t>
      </w:r>
      <w:r w:rsidR="00AA7B67">
        <w:rPr>
          <w:rFonts w:ascii="Arial" w:hAnsi="Arial" w:cs="Arial"/>
          <w:sz w:val="22"/>
          <w:szCs w:val="22"/>
        </w:rPr>
        <w:t xml:space="preserve">behaviours. Many Black men view illness as a sign of weakness, leading to avoidance </w:t>
      </w:r>
      <w:r w:rsidR="009F7513">
        <w:rPr>
          <w:rFonts w:ascii="Arial" w:hAnsi="Arial" w:cs="Arial"/>
          <w:sz w:val="22"/>
          <w:szCs w:val="22"/>
        </w:rPr>
        <w:t xml:space="preserve">of medical </w:t>
      </w:r>
      <w:r w:rsidR="00EA38D3">
        <w:rPr>
          <w:rFonts w:ascii="Arial" w:hAnsi="Arial" w:cs="Arial"/>
          <w:sz w:val="22"/>
          <w:szCs w:val="22"/>
        </w:rPr>
        <w:t>consultation (</w:t>
      </w:r>
      <w:r w:rsidR="00844FB1">
        <w:rPr>
          <w:rFonts w:ascii="Arial" w:hAnsi="Arial" w:cs="Arial"/>
          <w:sz w:val="22"/>
          <w:szCs w:val="22"/>
        </w:rPr>
        <w:t>BHA for Equality, 2015</w:t>
      </w:r>
      <w:r w:rsidR="003803AF">
        <w:rPr>
          <w:rFonts w:ascii="Arial" w:hAnsi="Arial" w:cs="Arial"/>
          <w:sz w:val="22"/>
          <w:szCs w:val="22"/>
        </w:rPr>
        <w:t xml:space="preserve">). Moreover, </w:t>
      </w:r>
      <w:r w:rsidR="001D748B">
        <w:rPr>
          <w:rFonts w:ascii="Arial" w:hAnsi="Arial" w:cs="Arial"/>
          <w:sz w:val="22"/>
          <w:szCs w:val="22"/>
        </w:rPr>
        <w:t>religious,</w:t>
      </w:r>
      <w:r w:rsidR="003803AF">
        <w:rPr>
          <w:rFonts w:ascii="Arial" w:hAnsi="Arial" w:cs="Arial"/>
          <w:sz w:val="22"/>
          <w:szCs w:val="22"/>
        </w:rPr>
        <w:t xml:space="preserve"> </w:t>
      </w:r>
      <w:r w:rsidR="007871A7">
        <w:rPr>
          <w:rFonts w:ascii="Arial" w:hAnsi="Arial" w:cs="Arial"/>
          <w:sz w:val="22"/>
          <w:szCs w:val="22"/>
        </w:rPr>
        <w:t xml:space="preserve">and cultural beliefs sometimes associate prostate symptoms with sexual </w:t>
      </w:r>
      <w:r w:rsidR="00F86F9E">
        <w:rPr>
          <w:rFonts w:ascii="Arial" w:hAnsi="Arial" w:cs="Arial"/>
          <w:sz w:val="22"/>
          <w:szCs w:val="22"/>
        </w:rPr>
        <w:t>dysfunction or impurity which further de</w:t>
      </w:r>
      <w:r w:rsidR="000E2A61">
        <w:rPr>
          <w:rFonts w:ascii="Arial" w:hAnsi="Arial" w:cs="Arial"/>
          <w:sz w:val="22"/>
          <w:szCs w:val="22"/>
        </w:rPr>
        <w:t>ters open discussion (</w:t>
      </w:r>
      <w:r w:rsidR="00844FB1">
        <w:rPr>
          <w:rFonts w:ascii="Arial" w:hAnsi="Arial" w:cs="Arial"/>
          <w:sz w:val="22"/>
          <w:szCs w:val="22"/>
        </w:rPr>
        <w:t>South African Family Practice</w:t>
      </w:r>
      <w:r w:rsidR="00203881">
        <w:rPr>
          <w:rFonts w:ascii="Arial" w:hAnsi="Arial" w:cs="Arial"/>
          <w:sz w:val="22"/>
          <w:szCs w:val="22"/>
        </w:rPr>
        <w:t>, 2023</w:t>
      </w:r>
      <w:r w:rsidR="000E2A61">
        <w:rPr>
          <w:rFonts w:ascii="Arial" w:hAnsi="Arial" w:cs="Arial"/>
          <w:sz w:val="22"/>
          <w:szCs w:val="22"/>
        </w:rPr>
        <w:t xml:space="preserve">). </w:t>
      </w:r>
      <w:r w:rsidR="00AE1C6D">
        <w:rPr>
          <w:rFonts w:ascii="Arial" w:hAnsi="Arial" w:cs="Arial"/>
          <w:sz w:val="22"/>
          <w:szCs w:val="22"/>
        </w:rPr>
        <w:t>In</w:t>
      </w:r>
      <w:r w:rsidR="00AF24DB">
        <w:rPr>
          <w:rFonts w:ascii="Arial" w:hAnsi="Arial" w:cs="Arial"/>
          <w:sz w:val="22"/>
          <w:szCs w:val="22"/>
        </w:rPr>
        <w:t xml:space="preserve"> the</w:t>
      </w:r>
      <w:r w:rsidR="00AE1C6D">
        <w:rPr>
          <w:rFonts w:ascii="Arial" w:hAnsi="Arial" w:cs="Arial"/>
          <w:sz w:val="22"/>
          <w:szCs w:val="22"/>
        </w:rPr>
        <w:t xml:space="preserve"> </w:t>
      </w:r>
      <w:r w:rsidR="00A86384">
        <w:rPr>
          <w:rFonts w:ascii="Arial" w:hAnsi="Arial" w:cs="Arial"/>
          <w:sz w:val="22"/>
          <w:szCs w:val="22"/>
        </w:rPr>
        <w:t>community, peer</w:t>
      </w:r>
      <w:r w:rsidR="00AF24DB">
        <w:rPr>
          <w:rFonts w:ascii="Arial" w:hAnsi="Arial" w:cs="Arial"/>
          <w:sz w:val="22"/>
          <w:szCs w:val="22"/>
        </w:rPr>
        <w:t xml:space="preserve"> community networks </w:t>
      </w:r>
      <w:r w:rsidR="0031470B">
        <w:rPr>
          <w:rFonts w:ascii="Arial" w:hAnsi="Arial" w:cs="Arial"/>
          <w:sz w:val="22"/>
          <w:szCs w:val="22"/>
        </w:rPr>
        <w:t xml:space="preserve">such as </w:t>
      </w:r>
      <w:r w:rsidR="00905E68">
        <w:rPr>
          <w:rFonts w:ascii="Arial" w:hAnsi="Arial" w:cs="Arial"/>
          <w:sz w:val="22"/>
          <w:szCs w:val="22"/>
        </w:rPr>
        <w:t xml:space="preserve">educators and church leaders </w:t>
      </w:r>
      <w:r w:rsidR="00AF24DB">
        <w:rPr>
          <w:rFonts w:ascii="Arial" w:hAnsi="Arial" w:cs="Arial"/>
          <w:sz w:val="22"/>
          <w:szCs w:val="22"/>
        </w:rPr>
        <w:t xml:space="preserve">would be </w:t>
      </w:r>
      <w:r w:rsidR="00A86384">
        <w:rPr>
          <w:rFonts w:ascii="Arial" w:hAnsi="Arial" w:cs="Arial"/>
          <w:sz w:val="22"/>
          <w:szCs w:val="22"/>
        </w:rPr>
        <w:t>essential,</w:t>
      </w:r>
      <w:r w:rsidR="00AF24DB">
        <w:rPr>
          <w:rFonts w:ascii="Arial" w:hAnsi="Arial" w:cs="Arial"/>
          <w:sz w:val="22"/>
          <w:szCs w:val="22"/>
        </w:rPr>
        <w:t xml:space="preserve"> </w:t>
      </w:r>
      <w:r w:rsidR="00A86384">
        <w:rPr>
          <w:rFonts w:ascii="Arial" w:hAnsi="Arial" w:cs="Arial"/>
          <w:sz w:val="22"/>
          <w:szCs w:val="22"/>
        </w:rPr>
        <w:t>and they can have a positive role</w:t>
      </w:r>
      <w:r w:rsidR="00905E68">
        <w:rPr>
          <w:rFonts w:ascii="Arial" w:hAnsi="Arial" w:cs="Arial"/>
          <w:sz w:val="22"/>
          <w:szCs w:val="22"/>
        </w:rPr>
        <w:t xml:space="preserve"> </w:t>
      </w:r>
      <w:r w:rsidR="00EF5EA1">
        <w:rPr>
          <w:rFonts w:ascii="Arial" w:hAnsi="Arial" w:cs="Arial"/>
          <w:sz w:val="22"/>
          <w:szCs w:val="22"/>
        </w:rPr>
        <w:t xml:space="preserve">and effective in improving awareness and promoting screening </w:t>
      </w:r>
      <w:r w:rsidR="0022690D">
        <w:rPr>
          <w:rFonts w:ascii="Arial" w:hAnsi="Arial" w:cs="Arial"/>
          <w:sz w:val="22"/>
          <w:szCs w:val="22"/>
        </w:rPr>
        <w:t>among Black men (</w:t>
      </w:r>
      <w:r w:rsidR="00C05D34">
        <w:rPr>
          <w:rFonts w:ascii="Arial" w:hAnsi="Arial" w:cs="Arial"/>
          <w:sz w:val="22"/>
          <w:szCs w:val="22"/>
        </w:rPr>
        <w:t>PubMed, 2018</w:t>
      </w:r>
      <w:r w:rsidR="0022690D">
        <w:rPr>
          <w:rFonts w:ascii="Arial" w:hAnsi="Arial" w:cs="Arial"/>
          <w:sz w:val="22"/>
          <w:szCs w:val="22"/>
        </w:rPr>
        <w:t xml:space="preserve">). This suggests </w:t>
      </w:r>
      <w:r w:rsidR="00075668">
        <w:rPr>
          <w:rFonts w:ascii="Arial" w:hAnsi="Arial" w:cs="Arial"/>
          <w:sz w:val="22"/>
          <w:szCs w:val="22"/>
        </w:rPr>
        <w:t xml:space="preserve">that health promotion strategies must be community </w:t>
      </w:r>
      <w:r w:rsidR="004444C6">
        <w:rPr>
          <w:rFonts w:ascii="Arial" w:hAnsi="Arial" w:cs="Arial"/>
          <w:sz w:val="22"/>
          <w:szCs w:val="22"/>
        </w:rPr>
        <w:t>embedded and cultu</w:t>
      </w:r>
      <w:r w:rsidR="001B556A">
        <w:rPr>
          <w:rFonts w:ascii="Arial" w:hAnsi="Arial" w:cs="Arial"/>
          <w:sz w:val="22"/>
          <w:szCs w:val="22"/>
        </w:rPr>
        <w:t xml:space="preserve">rally sensitive to overcome stigma and misinformation. </w:t>
      </w:r>
      <w:r w:rsidR="00694E4E">
        <w:rPr>
          <w:rFonts w:ascii="Arial" w:hAnsi="Arial" w:cs="Arial"/>
          <w:sz w:val="22"/>
          <w:szCs w:val="22"/>
        </w:rPr>
        <w:t xml:space="preserve">The growing </w:t>
      </w:r>
      <w:r w:rsidR="00FE62FE">
        <w:rPr>
          <w:rFonts w:ascii="Arial" w:hAnsi="Arial" w:cs="Arial"/>
          <w:sz w:val="22"/>
          <w:szCs w:val="22"/>
        </w:rPr>
        <w:t>role</w:t>
      </w:r>
      <w:r w:rsidR="008C6716">
        <w:rPr>
          <w:rFonts w:ascii="Arial" w:hAnsi="Arial" w:cs="Arial"/>
          <w:sz w:val="22"/>
          <w:szCs w:val="22"/>
        </w:rPr>
        <w:t xml:space="preserve"> of digital health in the UK, such as online </w:t>
      </w:r>
      <w:r w:rsidR="00601CB6">
        <w:rPr>
          <w:rFonts w:ascii="Arial" w:hAnsi="Arial" w:cs="Arial"/>
          <w:sz w:val="22"/>
          <w:szCs w:val="22"/>
        </w:rPr>
        <w:t>campaigns, apps</w:t>
      </w:r>
      <w:r w:rsidR="00232780">
        <w:rPr>
          <w:rFonts w:ascii="Arial" w:hAnsi="Arial" w:cs="Arial"/>
          <w:sz w:val="22"/>
          <w:szCs w:val="22"/>
        </w:rPr>
        <w:t>, and virtual consultations presents both opportunities</w:t>
      </w:r>
      <w:r w:rsidR="00BD0D80">
        <w:rPr>
          <w:rFonts w:ascii="Arial" w:hAnsi="Arial" w:cs="Arial"/>
          <w:sz w:val="22"/>
          <w:szCs w:val="22"/>
        </w:rPr>
        <w:t xml:space="preserve"> and challenges for improving prostate awareness among Black men</w:t>
      </w:r>
      <w:r w:rsidR="00601CB6">
        <w:rPr>
          <w:rFonts w:ascii="Arial" w:hAnsi="Arial" w:cs="Arial"/>
          <w:sz w:val="22"/>
          <w:szCs w:val="22"/>
        </w:rPr>
        <w:t xml:space="preserve">. Digital interventions </w:t>
      </w:r>
      <w:r w:rsidR="00F5115D">
        <w:rPr>
          <w:rFonts w:ascii="Arial" w:hAnsi="Arial" w:cs="Arial"/>
          <w:sz w:val="22"/>
          <w:szCs w:val="22"/>
        </w:rPr>
        <w:t xml:space="preserve">like Prostate Cancer UK’s Risk checker </w:t>
      </w:r>
      <w:r w:rsidR="00BB2FBC">
        <w:rPr>
          <w:rFonts w:ascii="Arial" w:hAnsi="Arial" w:cs="Arial"/>
          <w:sz w:val="22"/>
          <w:szCs w:val="22"/>
        </w:rPr>
        <w:t xml:space="preserve">tool have the potential to reach a wider </w:t>
      </w:r>
      <w:r w:rsidR="00BA70DE">
        <w:rPr>
          <w:rFonts w:ascii="Arial" w:hAnsi="Arial" w:cs="Arial"/>
          <w:sz w:val="22"/>
          <w:szCs w:val="22"/>
        </w:rPr>
        <w:t>audience but studies show that uptake remains low among Black men</w:t>
      </w:r>
      <w:r w:rsidR="003C46A6">
        <w:rPr>
          <w:rFonts w:ascii="Arial" w:hAnsi="Arial" w:cs="Arial"/>
          <w:sz w:val="22"/>
          <w:szCs w:val="22"/>
        </w:rPr>
        <w:t xml:space="preserve"> (</w:t>
      </w:r>
      <w:r w:rsidR="00536D7D">
        <w:rPr>
          <w:rFonts w:ascii="Arial" w:hAnsi="Arial" w:cs="Arial"/>
          <w:sz w:val="22"/>
          <w:szCs w:val="22"/>
        </w:rPr>
        <w:t>Alexis, 2023</w:t>
      </w:r>
      <w:r w:rsidR="003C46A6">
        <w:rPr>
          <w:rFonts w:ascii="Arial" w:hAnsi="Arial" w:cs="Arial"/>
          <w:sz w:val="22"/>
          <w:szCs w:val="22"/>
        </w:rPr>
        <w:t xml:space="preserve">). </w:t>
      </w:r>
      <w:r w:rsidR="006C55C5">
        <w:rPr>
          <w:rFonts w:ascii="Arial" w:hAnsi="Arial" w:cs="Arial"/>
          <w:sz w:val="22"/>
          <w:szCs w:val="22"/>
        </w:rPr>
        <w:t xml:space="preserve">Other barriers such a lack of trust </w:t>
      </w:r>
      <w:r w:rsidR="00C842ED">
        <w:rPr>
          <w:rFonts w:ascii="Arial" w:hAnsi="Arial" w:cs="Arial"/>
          <w:sz w:val="22"/>
          <w:szCs w:val="22"/>
        </w:rPr>
        <w:t>in data privacy in digital platforms</w:t>
      </w:r>
      <w:r w:rsidR="00F936E8">
        <w:rPr>
          <w:rFonts w:ascii="Arial" w:hAnsi="Arial" w:cs="Arial"/>
          <w:sz w:val="22"/>
          <w:szCs w:val="22"/>
        </w:rPr>
        <w:t xml:space="preserve"> limit health literacy</w:t>
      </w:r>
      <w:r w:rsidR="0024028B">
        <w:rPr>
          <w:rFonts w:ascii="Arial" w:hAnsi="Arial" w:cs="Arial"/>
          <w:sz w:val="22"/>
          <w:szCs w:val="22"/>
        </w:rPr>
        <w:t xml:space="preserve">. </w:t>
      </w:r>
    </w:p>
    <w:p w14:paraId="54D2E8CC" w14:textId="77777777" w:rsidR="003A2C5A" w:rsidRDefault="003A2C5A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1D895313" w14:textId="3A91A738" w:rsidR="00E21BE7" w:rsidRDefault="0024028B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when co-designed with communities, digital tools </w:t>
      </w:r>
      <w:r w:rsidR="002F6FBE">
        <w:rPr>
          <w:rFonts w:ascii="Arial" w:hAnsi="Arial" w:cs="Arial"/>
          <w:sz w:val="22"/>
          <w:szCs w:val="22"/>
        </w:rPr>
        <w:t>have shown promise in promoting engagement and early testing (</w:t>
      </w:r>
      <w:r w:rsidR="00B31CC3">
        <w:rPr>
          <w:rFonts w:ascii="Arial" w:hAnsi="Arial" w:cs="Arial"/>
          <w:sz w:val="22"/>
          <w:szCs w:val="22"/>
        </w:rPr>
        <w:t>Fry et al., 2022</w:t>
      </w:r>
      <w:r w:rsidR="00ED00CC">
        <w:rPr>
          <w:rFonts w:ascii="Arial" w:hAnsi="Arial" w:cs="Arial"/>
          <w:sz w:val="22"/>
          <w:szCs w:val="22"/>
        </w:rPr>
        <w:t xml:space="preserve">). The background literature underscores a persistent </w:t>
      </w:r>
      <w:r w:rsidR="00D83C4C">
        <w:rPr>
          <w:rFonts w:ascii="Arial" w:hAnsi="Arial" w:cs="Arial"/>
          <w:sz w:val="22"/>
          <w:szCs w:val="22"/>
        </w:rPr>
        <w:t xml:space="preserve">gap between risk and awareness, policy and practice </w:t>
      </w:r>
      <w:r w:rsidR="002A047E">
        <w:rPr>
          <w:rFonts w:ascii="Arial" w:hAnsi="Arial" w:cs="Arial"/>
          <w:sz w:val="22"/>
          <w:szCs w:val="22"/>
        </w:rPr>
        <w:t xml:space="preserve">and availability and accessibility of prostate </w:t>
      </w:r>
      <w:r w:rsidR="00E814A5">
        <w:rPr>
          <w:rFonts w:ascii="Arial" w:hAnsi="Arial" w:cs="Arial"/>
          <w:sz w:val="22"/>
          <w:szCs w:val="22"/>
        </w:rPr>
        <w:t>health services for Black men in the UK. Structural racism</w:t>
      </w:r>
      <w:r w:rsidR="00AE6932">
        <w:rPr>
          <w:rFonts w:ascii="Arial" w:hAnsi="Arial" w:cs="Arial"/>
          <w:sz w:val="22"/>
          <w:szCs w:val="22"/>
        </w:rPr>
        <w:t xml:space="preserve">, socio economic </w:t>
      </w:r>
      <w:r w:rsidR="001D748B">
        <w:rPr>
          <w:rFonts w:ascii="Arial" w:hAnsi="Arial" w:cs="Arial"/>
          <w:sz w:val="22"/>
          <w:szCs w:val="22"/>
        </w:rPr>
        <w:t>inequalities,</w:t>
      </w:r>
      <w:r w:rsidR="00F853A5">
        <w:rPr>
          <w:rFonts w:ascii="Arial" w:hAnsi="Arial" w:cs="Arial"/>
          <w:sz w:val="22"/>
          <w:szCs w:val="22"/>
        </w:rPr>
        <w:t xml:space="preserve"> and</w:t>
      </w:r>
      <w:r w:rsidR="00AE6932">
        <w:rPr>
          <w:rFonts w:ascii="Arial" w:hAnsi="Arial" w:cs="Arial"/>
          <w:sz w:val="22"/>
          <w:szCs w:val="22"/>
        </w:rPr>
        <w:t xml:space="preserve"> digital exclusion </w:t>
      </w:r>
      <w:r w:rsidR="00725F33">
        <w:rPr>
          <w:rFonts w:ascii="Arial" w:hAnsi="Arial" w:cs="Arial"/>
          <w:sz w:val="22"/>
          <w:szCs w:val="22"/>
        </w:rPr>
        <w:t xml:space="preserve">exacerbate this divide. </w:t>
      </w:r>
      <w:r w:rsidR="00F853A5">
        <w:rPr>
          <w:rFonts w:ascii="Arial" w:hAnsi="Arial" w:cs="Arial"/>
          <w:sz w:val="22"/>
          <w:szCs w:val="22"/>
        </w:rPr>
        <w:t>Th</w:t>
      </w:r>
      <w:r w:rsidR="00E92B0C">
        <w:rPr>
          <w:rFonts w:ascii="Arial" w:hAnsi="Arial" w:cs="Arial"/>
          <w:sz w:val="22"/>
          <w:szCs w:val="22"/>
        </w:rPr>
        <w:t>is</w:t>
      </w:r>
      <w:r w:rsidR="00F853A5">
        <w:rPr>
          <w:rFonts w:ascii="Arial" w:hAnsi="Arial" w:cs="Arial"/>
          <w:sz w:val="22"/>
          <w:szCs w:val="22"/>
        </w:rPr>
        <w:t xml:space="preserve"> scoping review </w:t>
      </w:r>
      <w:r w:rsidR="00E92B0C">
        <w:rPr>
          <w:rFonts w:ascii="Arial" w:hAnsi="Arial" w:cs="Arial"/>
          <w:sz w:val="22"/>
          <w:szCs w:val="22"/>
        </w:rPr>
        <w:t xml:space="preserve">therefore seeks to </w:t>
      </w:r>
      <w:r w:rsidR="00025F62">
        <w:rPr>
          <w:rFonts w:ascii="Arial" w:hAnsi="Arial" w:cs="Arial"/>
          <w:sz w:val="22"/>
          <w:szCs w:val="22"/>
        </w:rPr>
        <w:t>map current evidence on awareness levels</w:t>
      </w:r>
      <w:r w:rsidR="00001E07">
        <w:rPr>
          <w:rFonts w:ascii="Arial" w:hAnsi="Arial" w:cs="Arial"/>
          <w:sz w:val="22"/>
          <w:szCs w:val="22"/>
        </w:rPr>
        <w:t xml:space="preserve">, barriers and </w:t>
      </w:r>
      <w:r w:rsidR="00001E07">
        <w:rPr>
          <w:rFonts w:ascii="Arial" w:hAnsi="Arial" w:cs="Arial"/>
          <w:sz w:val="22"/>
          <w:szCs w:val="22"/>
        </w:rPr>
        <w:lastRenderedPageBreak/>
        <w:t xml:space="preserve">facilitators affecting Black </w:t>
      </w:r>
      <w:r w:rsidR="003D716E">
        <w:rPr>
          <w:rFonts w:ascii="Arial" w:hAnsi="Arial" w:cs="Arial"/>
          <w:sz w:val="22"/>
          <w:szCs w:val="22"/>
        </w:rPr>
        <w:t>men’s</w:t>
      </w:r>
      <w:r w:rsidR="00001E07">
        <w:rPr>
          <w:rFonts w:ascii="Arial" w:hAnsi="Arial" w:cs="Arial"/>
          <w:sz w:val="22"/>
          <w:szCs w:val="22"/>
        </w:rPr>
        <w:t xml:space="preserve"> </w:t>
      </w:r>
      <w:r w:rsidR="003D716E">
        <w:rPr>
          <w:rFonts w:ascii="Arial" w:hAnsi="Arial" w:cs="Arial"/>
          <w:sz w:val="22"/>
          <w:szCs w:val="22"/>
        </w:rPr>
        <w:t>experiences with prostate health and healthcare engagement</w:t>
      </w:r>
      <w:r w:rsidR="00E812EA">
        <w:rPr>
          <w:rFonts w:ascii="Arial" w:hAnsi="Arial" w:cs="Arial"/>
          <w:sz w:val="22"/>
          <w:szCs w:val="22"/>
        </w:rPr>
        <w:t xml:space="preserve">, to inform practice and policy reform. </w:t>
      </w:r>
      <w:r w:rsidR="00945029">
        <w:rPr>
          <w:rFonts w:ascii="Arial" w:hAnsi="Arial" w:cs="Arial"/>
          <w:sz w:val="22"/>
          <w:szCs w:val="22"/>
        </w:rPr>
        <w:t>(NHS England, 2025)</w:t>
      </w:r>
    </w:p>
    <w:p w14:paraId="33C0EF91" w14:textId="77777777" w:rsidR="002C2EA1" w:rsidRDefault="002C2EA1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7949EAA5" w14:textId="12FAABCB" w:rsidR="002C2EA1" w:rsidRDefault="00911DC8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METHODS:</w:t>
      </w:r>
    </w:p>
    <w:p w14:paraId="6EA7C883" w14:textId="6A9B9258" w:rsidR="00911DC8" w:rsidRDefault="00480B32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methods section </w:t>
      </w:r>
      <w:r w:rsidR="00560466">
        <w:rPr>
          <w:rFonts w:ascii="Arial" w:hAnsi="Arial" w:cs="Arial"/>
          <w:sz w:val="22"/>
          <w:szCs w:val="22"/>
        </w:rPr>
        <w:t xml:space="preserve">involves the </w:t>
      </w:r>
      <w:r w:rsidR="004051CE">
        <w:rPr>
          <w:rFonts w:ascii="Arial" w:hAnsi="Arial" w:cs="Arial"/>
          <w:sz w:val="22"/>
          <w:szCs w:val="22"/>
        </w:rPr>
        <w:t>scoping review framework</w:t>
      </w:r>
      <w:r w:rsidR="000D0C63">
        <w:rPr>
          <w:rFonts w:ascii="Arial" w:hAnsi="Arial" w:cs="Arial"/>
          <w:sz w:val="22"/>
          <w:szCs w:val="22"/>
        </w:rPr>
        <w:t xml:space="preserve">, </w:t>
      </w:r>
      <w:r w:rsidR="00FA45BF">
        <w:rPr>
          <w:rFonts w:ascii="Arial" w:hAnsi="Arial" w:cs="Arial"/>
          <w:sz w:val="22"/>
          <w:szCs w:val="22"/>
        </w:rPr>
        <w:t xml:space="preserve">which is </w:t>
      </w:r>
      <w:r w:rsidR="000D0C63">
        <w:rPr>
          <w:rFonts w:ascii="Arial" w:hAnsi="Arial" w:cs="Arial"/>
          <w:sz w:val="22"/>
          <w:szCs w:val="22"/>
        </w:rPr>
        <w:t>the methodol</w:t>
      </w:r>
      <w:r w:rsidR="00335D74">
        <w:rPr>
          <w:rFonts w:ascii="Arial" w:hAnsi="Arial" w:cs="Arial"/>
          <w:sz w:val="22"/>
          <w:szCs w:val="22"/>
        </w:rPr>
        <w:t xml:space="preserve">ogical framework proposed </w:t>
      </w:r>
      <w:r w:rsidR="00915031">
        <w:rPr>
          <w:rFonts w:ascii="Arial" w:hAnsi="Arial" w:cs="Arial"/>
          <w:sz w:val="22"/>
          <w:szCs w:val="22"/>
        </w:rPr>
        <w:t>by Arksey and O’Malley (2005)</w:t>
      </w:r>
      <w:r w:rsidR="00B54E49">
        <w:rPr>
          <w:rFonts w:ascii="Arial" w:hAnsi="Arial" w:cs="Arial"/>
          <w:sz w:val="22"/>
          <w:szCs w:val="22"/>
        </w:rPr>
        <w:t xml:space="preserve">, which is widely recognised for mapping </w:t>
      </w:r>
      <w:r w:rsidR="00F42542">
        <w:rPr>
          <w:rFonts w:ascii="Arial" w:hAnsi="Arial" w:cs="Arial"/>
          <w:sz w:val="22"/>
          <w:szCs w:val="22"/>
        </w:rPr>
        <w:t xml:space="preserve">the breadth and depth of existing research </w:t>
      </w:r>
      <w:r w:rsidR="00C67C04">
        <w:rPr>
          <w:rFonts w:ascii="Arial" w:hAnsi="Arial" w:cs="Arial"/>
          <w:sz w:val="22"/>
          <w:szCs w:val="22"/>
        </w:rPr>
        <w:t>on a topic. The framework consists of five stages which are:</w:t>
      </w:r>
    </w:p>
    <w:p w14:paraId="4ED27344" w14:textId="7576A4BB" w:rsidR="00C67C04" w:rsidRDefault="00A421B1" w:rsidP="00A421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Identifying the research question</w:t>
      </w:r>
    </w:p>
    <w:p w14:paraId="3CF58404" w14:textId="6C139D19" w:rsidR="00A421B1" w:rsidRDefault="00A421B1" w:rsidP="00A421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Identifying relevant studies</w:t>
      </w:r>
    </w:p>
    <w:p w14:paraId="640A7EF5" w14:textId="693EF325" w:rsidR="00A421B1" w:rsidRDefault="00294FAE" w:rsidP="00A421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selection</w:t>
      </w:r>
    </w:p>
    <w:p w14:paraId="1678223C" w14:textId="17364B02" w:rsidR="00294FAE" w:rsidRDefault="00294FAE" w:rsidP="00A421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Charting the data</w:t>
      </w:r>
    </w:p>
    <w:p w14:paraId="30FC2B27" w14:textId="07540B27" w:rsidR="00710558" w:rsidRDefault="0013023A" w:rsidP="007105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Collating, </w:t>
      </w:r>
      <w:r w:rsidR="001D748B">
        <w:rPr>
          <w:rFonts w:ascii="Arial" w:hAnsi="Arial" w:cs="Arial"/>
          <w:sz w:val="22"/>
          <w:szCs w:val="22"/>
        </w:rPr>
        <w:t>summarising,</w:t>
      </w:r>
      <w:r>
        <w:rPr>
          <w:rFonts w:ascii="Arial" w:hAnsi="Arial" w:cs="Arial"/>
          <w:sz w:val="22"/>
          <w:szCs w:val="22"/>
        </w:rPr>
        <w:t xml:space="preserve"> and results.</w:t>
      </w:r>
    </w:p>
    <w:p w14:paraId="35A4137E" w14:textId="13411936" w:rsidR="00DD0E14" w:rsidRDefault="00710558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approach was selected because it allows </w:t>
      </w:r>
      <w:r w:rsidR="00283AE3">
        <w:rPr>
          <w:rFonts w:ascii="Arial" w:hAnsi="Arial" w:cs="Arial"/>
          <w:sz w:val="22"/>
          <w:szCs w:val="22"/>
        </w:rPr>
        <w:t xml:space="preserve">for the exploration of complex and under-researched areas </w:t>
      </w:r>
      <w:r w:rsidR="009B57EF">
        <w:rPr>
          <w:rFonts w:ascii="Arial" w:hAnsi="Arial" w:cs="Arial"/>
          <w:sz w:val="22"/>
          <w:szCs w:val="22"/>
        </w:rPr>
        <w:t>such as prostate health awareness among Black men</w:t>
      </w:r>
      <w:r w:rsidR="00C5769F">
        <w:rPr>
          <w:rFonts w:ascii="Arial" w:hAnsi="Arial" w:cs="Arial"/>
          <w:sz w:val="22"/>
          <w:szCs w:val="22"/>
        </w:rPr>
        <w:t xml:space="preserve">, without restricting the review to specific research </w:t>
      </w:r>
      <w:r w:rsidR="005B6606">
        <w:rPr>
          <w:rFonts w:ascii="Arial" w:hAnsi="Arial" w:cs="Arial"/>
          <w:sz w:val="22"/>
          <w:szCs w:val="22"/>
        </w:rPr>
        <w:t xml:space="preserve">designs or outcome measures. The review adhered to </w:t>
      </w:r>
      <w:r w:rsidR="00622F1C">
        <w:rPr>
          <w:rFonts w:ascii="Arial" w:hAnsi="Arial" w:cs="Arial"/>
          <w:sz w:val="22"/>
          <w:szCs w:val="22"/>
        </w:rPr>
        <w:t xml:space="preserve">the preferred reporting items for systematic </w:t>
      </w:r>
      <w:r w:rsidR="009607CA">
        <w:rPr>
          <w:rFonts w:ascii="Arial" w:hAnsi="Arial" w:cs="Arial"/>
          <w:sz w:val="22"/>
          <w:szCs w:val="22"/>
        </w:rPr>
        <w:t xml:space="preserve">reviews and meta-analyses extension for scoping </w:t>
      </w:r>
      <w:r w:rsidR="006C61FF">
        <w:rPr>
          <w:rFonts w:ascii="Arial" w:hAnsi="Arial" w:cs="Arial"/>
          <w:sz w:val="22"/>
          <w:szCs w:val="22"/>
        </w:rPr>
        <w:t>reviews checklist (</w:t>
      </w:r>
      <w:r w:rsidR="009F085A">
        <w:rPr>
          <w:rFonts w:ascii="Arial" w:hAnsi="Arial" w:cs="Arial"/>
          <w:sz w:val="22"/>
          <w:szCs w:val="22"/>
        </w:rPr>
        <w:t>Christie</w:t>
      </w:r>
      <w:r w:rsidR="00C008B4">
        <w:rPr>
          <w:rFonts w:ascii="Arial" w:hAnsi="Arial" w:cs="Arial"/>
          <w:sz w:val="22"/>
          <w:szCs w:val="22"/>
        </w:rPr>
        <w:t xml:space="preserve"> -de-Jong et al., 2025</w:t>
      </w:r>
      <w:r w:rsidR="00AE6144">
        <w:rPr>
          <w:rFonts w:ascii="Arial" w:hAnsi="Arial" w:cs="Arial"/>
          <w:sz w:val="22"/>
          <w:szCs w:val="22"/>
        </w:rPr>
        <w:t xml:space="preserve">) to ensure transparency and reproducibility. </w:t>
      </w:r>
      <w:r w:rsidR="00DA5198">
        <w:rPr>
          <w:rFonts w:ascii="Arial" w:hAnsi="Arial" w:cs="Arial"/>
          <w:sz w:val="22"/>
          <w:szCs w:val="22"/>
        </w:rPr>
        <w:t>Systematic research</w:t>
      </w:r>
      <w:r w:rsidR="004B289A">
        <w:rPr>
          <w:rFonts w:ascii="Arial" w:hAnsi="Arial" w:cs="Arial"/>
          <w:sz w:val="22"/>
          <w:szCs w:val="22"/>
        </w:rPr>
        <w:t xml:space="preserve"> was undertaken</w:t>
      </w:r>
      <w:r w:rsidR="00937711">
        <w:rPr>
          <w:rFonts w:ascii="Arial" w:hAnsi="Arial" w:cs="Arial"/>
          <w:sz w:val="22"/>
          <w:szCs w:val="22"/>
        </w:rPr>
        <w:t xml:space="preserve"> across major academic databases which </w:t>
      </w:r>
      <w:r w:rsidR="00B40C90">
        <w:rPr>
          <w:rFonts w:ascii="Arial" w:hAnsi="Arial" w:cs="Arial"/>
          <w:sz w:val="22"/>
          <w:szCs w:val="22"/>
        </w:rPr>
        <w:t xml:space="preserve">were PubMed, </w:t>
      </w:r>
      <w:r w:rsidR="002E344C">
        <w:rPr>
          <w:rFonts w:ascii="Arial" w:hAnsi="Arial" w:cs="Arial"/>
          <w:sz w:val="22"/>
          <w:szCs w:val="22"/>
        </w:rPr>
        <w:t>SURE</w:t>
      </w:r>
      <w:r w:rsidR="00B40C90">
        <w:rPr>
          <w:rFonts w:ascii="Arial" w:hAnsi="Arial" w:cs="Arial"/>
          <w:sz w:val="22"/>
          <w:szCs w:val="22"/>
        </w:rPr>
        <w:t xml:space="preserve"> Jou</w:t>
      </w:r>
      <w:r w:rsidR="00485D88">
        <w:rPr>
          <w:rFonts w:ascii="Arial" w:hAnsi="Arial" w:cs="Arial"/>
          <w:sz w:val="22"/>
          <w:szCs w:val="22"/>
        </w:rPr>
        <w:t xml:space="preserve">rnals, </w:t>
      </w:r>
      <w:r w:rsidR="00470899">
        <w:rPr>
          <w:rFonts w:ascii="Arial" w:hAnsi="Arial" w:cs="Arial"/>
          <w:sz w:val="22"/>
          <w:szCs w:val="22"/>
        </w:rPr>
        <w:t>Science</w:t>
      </w:r>
      <w:r w:rsidR="00842942">
        <w:rPr>
          <w:rFonts w:ascii="Arial" w:hAnsi="Arial" w:cs="Arial"/>
          <w:sz w:val="22"/>
          <w:szCs w:val="22"/>
        </w:rPr>
        <w:t xml:space="preserve">Direct, NHS England, </w:t>
      </w:r>
      <w:r w:rsidR="00154EF9">
        <w:rPr>
          <w:rFonts w:ascii="Arial" w:hAnsi="Arial" w:cs="Arial"/>
          <w:sz w:val="22"/>
          <w:szCs w:val="22"/>
        </w:rPr>
        <w:t>Cancer Research</w:t>
      </w:r>
      <w:r w:rsidR="00054C0D">
        <w:rPr>
          <w:rFonts w:ascii="Arial" w:hAnsi="Arial" w:cs="Arial"/>
          <w:sz w:val="22"/>
          <w:szCs w:val="22"/>
        </w:rPr>
        <w:t xml:space="preserve">, Google </w:t>
      </w:r>
      <w:r w:rsidR="001D748B">
        <w:rPr>
          <w:rFonts w:ascii="Arial" w:hAnsi="Arial" w:cs="Arial"/>
          <w:sz w:val="22"/>
          <w:szCs w:val="22"/>
        </w:rPr>
        <w:t>Scholar,</w:t>
      </w:r>
      <w:r w:rsidR="00054C0D">
        <w:rPr>
          <w:rFonts w:ascii="Arial" w:hAnsi="Arial" w:cs="Arial"/>
          <w:sz w:val="22"/>
          <w:szCs w:val="22"/>
        </w:rPr>
        <w:t xml:space="preserve"> and filters were applied </w:t>
      </w:r>
      <w:r w:rsidR="00682F87">
        <w:rPr>
          <w:rFonts w:ascii="Arial" w:hAnsi="Arial" w:cs="Arial"/>
          <w:sz w:val="22"/>
          <w:szCs w:val="22"/>
        </w:rPr>
        <w:t xml:space="preserve">to restrict results to only peer-reviewed primary and secondary </w:t>
      </w:r>
      <w:r w:rsidR="000F73B3">
        <w:rPr>
          <w:rFonts w:ascii="Arial" w:hAnsi="Arial" w:cs="Arial"/>
          <w:sz w:val="22"/>
          <w:szCs w:val="22"/>
        </w:rPr>
        <w:t>research studies</w:t>
      </w:r>
      <w:r w:rsidR="00723FD8">
        <w:rPr>
          <w:rFonts w:ascii="Arial" w:hAnsi="Arial" w:cs="Arial"/>
          <w:sz w:val="22"/>
          <w:szCs w:val="22"/>
        </w:rPr>
        <w:t xml:space="preserve">. </w:t>
      </w:r>
      <w:r w:rsidR="00DA5198">
        <w:rPr>
          <w:rFonts w:ascii="Arial" w:hAnsi="Arial" w:cs="Arial"/>
          <w:sz w:val="22"/>
          <w:szCs w:val="22"/>
        </w:rPr>
        <w:t xml:space="preserve">These involved studies conducted in the United Kingdom </w:t>
      </w:r>
      <w:r w:rsidR="00D73C56">
        <w:rPr>
          <w:rFonts w:ascii="Arial" w:hAnsi="Arial" w:cs="Arial"/>
          <w:sz w:val="22"/>
          <w:szCs w:val="22"/>
        </w:rPr>
        <w:t xml:space="preserve">and the </w:t>
      </w:r>
      <w:r w:rsidR="00981737">
        <w:rPr>
          <w:rFonts w:ascii="Arial" w:hAnsi="Arial" w:cs="Arial"/>
          <w:sz w:val="22"/>
          <w:szCs w:val="22"/>
        </w:rPr>
        <w:t>parti</w:t>
      </w:r>
      <w:r w:rsidR="00B26288">
        <w:rPr>
          <w:rFonts w:ascii="Arial" w:hAnsi="Arial" w:cs="Arial"/>
          <w:sz w:val="22"/>
          <w:szCs w:val="22"/>
        </w:rPr>
        <w:t>cipants identified as Black, African</w:t>
      </w:r>
      <w:r w:rsidR="007E2ABD">
        <w:rPr>
          <w:rFonts w:ascii="Arial" w:hAnsi="Arial" w:cs="Arial"/>
          <w:sz w:val="22"/>
          <w:szCs w:val="22"/>
        </w:rPr>
        <w:t xml:space="preserve">, Black British or </w:t>
      </w:r>
      <w:r w:rsidR="00993856">
        <w:rPr>
          <w:rFonts w:ascii="Arial" w:hAnsi="Arial" w:cs="Arial"/>
          <w:sz w:val="22"/>
          <w:szCs w:val="22"/>
        </w:rPr>
        <w:t>Caribbean</w:t>
      </w:r>
      <w:r w:rsidR="001E1224">
        <w:rPr>
          <w:rFonts w:ascii="Arial" w:hAnsi="Arial" w:cs="Arial"/>
          <w:sz w:val="22"/>
          <w:szCs w:val="22"/>
        </w:rPr>
        <w:t>.</w:t>
      </w:r>
    </w:p>
    <w:p w14:paraId="79FED842" w14:textId="77777777" w:rsidR="001E1224" w:rsidRDefault="001E1224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7D6E8D8F" w14:textId="6D45DB5C" w:rsidR="000F08D9" w:rsidRDefault="001E1224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methods section </w:t>
      </w:r>
      <w:r w:rsidR="00CD3234">
        <w:rPr>
          <w:rFonts w:ascii="Arial" w:hAnsi="Arial" w:cs="Arial"/>
          <w:sz w:val="22"/>
          <w:szCs w:val="22"/>
        </w:rPr>
        <w:t xml:space="preserve">also involved an </w:t>
      </w:r>
      <w:r w:rsidR="00993856">
        <w:rPr>
          <w:rFonts w:ascii="Arial" w:hAnsi="Arial" w:cs="Arial"/>
          <w:sz w:val="22"/>
          <w:szCs w:val="22"/>
        </w:rPr>
        <w:t>exclusion criterion</w:t>
      </w:r>
      <w:r w:rsidR="00CD3234">
        <w:rPr>
          <w:rFonts w:ascii="Arial" w:hAnsi="Arial" w:cs="Arial"/>
          <w:sz w:val="22"/>
          <w:szCs w:val="22"/>
        </w:rPr>
        <w:t xml:space="preserve"> which was </w:t>
      </w:r>
      <w:r w:rsidR="00FA50A0">
        <w:rPr>
          <w:rFonts w:ascii="Arial" w:hAnsi="Arial" w:cs="Arial"/>
          <w:sz w:val="22"/>
          <w:szCs w:val="22"/>
        </w:rPr>
        <w:t>excluded editorials, commentaries, policy docum</w:t>
      </w:r>
      <w:r w:rsidR="00AC0D67">
        <w:rPr>
          <w:rFonts w:ascii="Arial" w:hAnsi="Arial" w:cs="Arial"/>
          <w:sz w:val="22"/>
          <w:szCs w:val="22"/>
        </w:rPr>
        <w:t>ents, or conference abstracts. It also excluded studies conducted outside the UK</w:t>
      </w:r>
      <w:r w:rsidR="006E7B4A">
        <w:rPr>
          <w:rFonts w:ascii="Arial" w:hAnsi="Arial" w:cs="Arial"/>
          <w:sz w:val="22"/>
          <w:szCs w:val="22"/>
        </w:rPr>
        <w:t xml:space="preserve"> and studies which focused on exclusively on clinical outcomes without considering awareness or psy</w:t>
      </w:r>
      <w:r w:rsidR="00993856">
        <w:rPr>
          <w:rFonts w:ascii="Arial" w:hAnsi="Arial" w:cs="Arial"/>
          <w:sz w:val="22"/>
          <w:szCs w:val="22"/>
        </w:rPr>
        <w:t xml:space="preserve">chosocial dimensions. </w:t>
      </w:r>
      <w:r w:rsidR="00D07DC3">
        <w:rPr>
          <w:rFonts w:ascii="Arial" w:hAnsi="Arial" w:cs="Arial"/>
          <w:sz w:val="22"/>
          <w:szCs w:val="22"/>
        </w:rPr>
        <w:t xml:space="preserve">The database search initially identified </w:t>
      </w:r>
      <w:r w:rsidR="00F445AE">
        <w:rPr>
          <w:rFonts w:ascii="Arial" w:hAnsi="Arial" w:cs="Arial"/>
          <w:sz w:val="22"/>
          <w:szCs w:val="22"/>
        </w:rPr>
        <w:t xml:space="preserve">246 studies. After removal of 57 duplicates, 189 </w:t>
      </w:r>
      <w:r w:rsidR="00C23175">
        <w:rPr>
          <w:rFonts w:ascii="Arial" w:hAnsi="Arial" w:cs="Arial"/>
          <w:sz w:val="22"/>
          <w:szCs w:val="22"/>
        </w:rPr>
        <w:t>titles</w:t>
      </w:r>
      <w:r w:rsidR="00F445AE">
        <w:rPr>
          <w:rFonts w:ascii="Arial" w:hAnsi="Arial" w:cs="Arial"/>
          <w:sz w:val="22"/>
          <w:szCs w:val="22"/>
        </w:rPr>
        <w:t xml:space="preserve"> </w:t>
      </w:r>
      <w:r w:rsidR="00443289">
        <w:rPr>
          <w:rFonts w:ascii="Arial" w:hAnsi="Arial" w:cs="Arial"/>
          <w:sz w:val="22"/>
          <w:szCs w:val="22"/>
        </w:rPr>
        <w:t xml:space="preserve">and abstracts were screened for relevance. </w:t>
      </w:r>
      <w:r w:rsidR="005644F7">
        <w:rPr>
          <w:rFonts w:ascii="Arial" w:hAnsi="Arial" w:cs="Arial"/>
          <w:sz w:val="22"/>
          <w:szCs w:val="22"/>
        </w:rPr>
        <w:t xml:space="preserve">Of these, 38 full text articles were reviewed in detail. Following application </w:t>
      </w:r>
      <w:r w:rsidR="004F47A3">
        <w:rPr>
          <w:rFonts w:ascii="Arial" w:hAnsi="Arial" w:cs="Arial"/>
          <w:sz w:val="22"/>
          <w:szCs w:val="22"/>
        </w:rPr>
        <w:t xml:space="preserve">of inclusion and exclusion criteria eight studies were included in the final </w:t>
      </w:r>
      <w:r w:rsidR="009838FD">
        <w:rPr>
          <w:rFonts w:ascii="Arial" w:hAnsi="Arial" w:cs="Arial"/>
          <w:sz w:val="22"/>
          <w:szCs w:val="22"/>
        </w:rPr>
        <w:t xml:space="preserve">synthesis. </w:t>
      </w:r>
      <w:r w:rsidR="00347A29">
        <w:rPr>
          <w:rFonts w:ascii="Arial" w:hAnsi="Arial" w:cs="Arial"/>
          <w:sz w:val="22"/>
          <w:szCs w:val="22"/>
        </w:rPr>
        <w:t xml:space="preserve">Extracted </w:t>
      </w:r>
      <w:r w:rsidR="006C24B6">
        <w:rPr>
          <w:rFonts w:ascii="Arial" w:hAnsi="Arial" w:cs="Arial"/>
          <w:sz w:val="22"/>
          <w:szCs w:val="22"/>
        </w:rPr>
        <w:t xml:space="preserve">data was summarised in a summary table which will be detailed in the Results section. </w:t>
      </w:r>
      <w:r w:rsidR="00C53B8F">
        <w:rPr>
          <w:rFonts w:ascii="Arial" w:hAnsi="Arial" w:cs="Arial"/>
          <w:sz w:val="22"/>
          <w:szCs w:val="22"/>
        </w:rPr>
        <w:t xml:space="preserve">Also, </w:t>
      </w:r>
      <w:r w:rsidR="00FE0E85">
        <w:rPr>
          <w:rFonts w:ascii="Arial" w:hAnsi="Arial" w:cs="Arial"/>
          <w:sz w:val="22"/>
          <w:szCs w:val="22"/>
        </w:rPr>
        <w:t xml:space="preserve">a thematic analysis approach was adopted </w:t>
      </w:r>
      <w:r w:rsidR="00373493">
        <w:rPr>
          <w:rFonts w:ascii="Arial" w:hAnsi="Arial" w:cs="Arial"/>
          <w:sz w:val="22"/>
          <w:szCs w:val="22"/>
        </w:rPr>
        <w:t xml:space="preserve">to identify, analyse and interpret </w:t>
      </w:r>
      <w:r w:rsidR="0099447C">
        <w:rPr>
          <w:rFonts w:ascii="Arial" w:hAnsi="Arial" w:cs="Arial"/>
          <w:sz w:val="22"/>
          <w:szCs w:val="22"/>
        </w:rPr>
        <w:t>patterns within the data (</w:t>
      </w:r>
      <w:r w:rsidR="008C002C">
        <w:rPr>
          <w:rFonts w:ascii="Arial" w:hAnsi="Arial" w:cs="Arial"/>
          <w:sz w:val="22"/>
          <w:szCs w:val="22"/>
        </w:rPr>
        <w:t>Cancer Research UK, 2024</w:t>
      </w:r>
      <w:r w:rsidR="00BE01D9">
        <w:rPr>
          <w:rFonts w:ascii="Arial" w:hAnsi="Arial" w:cs="Arial"/>
          <w:sz w:val="22"/>
          <w:szCs w:val="22"/>
        </w:rPr>
        <w:t xml:space="preserve">). </w:t>
      </w:r>
    </w:p>
    <w:p w14:paraId="61F35C49" w14:textId="77777777" w:rsidR="000F08D9" w:rsidRDefault="000F08D9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6E3988FA" w14:textId="30788E5B" w:rsidR="001E1224" w:rsidRDefault="00BE01D9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Themes were developed </w:t>
      </w:r>
      <w:r w:rsidR="00970A5F">
        <w:rPr>
          <w:rFonts w:ascii="Arial" w:hAnsi="Arial" w:cs="Arial"/>
          <w:sz w:val="22"/>
          <w:szCs w:val="22"/>
        </w:rPr>
        <w:t xml:space="preserve">inductively </w:t>
      </w:r>
      <w:r w:rsidR="003B7A12">
        <w:rPr>
          <w:rFonts w:ascii="Arial" w:hAnsi="Arial" w:cs="Arial"/>
          <w:sz w:val="22"/>
          <w:szCs w:val="22"/>
        </w:rPr>
        <w:t>through</w:t>
      </w:r>
      <w:r w:rsidR="00E53CDD">
        <w:rPr>
          <w:rFonts w:ascii="Arial" w:hAnsi="Arial" w:cs="Arial"/>
          <w:sz w:val="22"/>
          <w:szCs w:val="22"/>
        </w:rPr>
        <w:t xml:space="preserve"> familiarisation with the data</w:t>
      </w:r>
      <w:r w:rsidR="00230BE9">
        <w:rPr>
          <w:rFonts w:ascii="Arial" w:hAnsi="Arial" w:cs="Arial"/>
          <w:sz w:val="22"/>
          <w:szCs w:val="22"/>
        </w:rPr>
        <w:t xml:space="preserve"> and grouping of related findings. </w:t>
      </w:r>
      <w:r w:rsidR="00184F2F">
        <w:rPr>
          <w:rFonts w:ascii="Arial" w:hAnsi="Arial" w:cs="Arial"/>
          <w:sz w:val="22"/>
          <w:szCs w:val="22"/>
        </w:rPr>
        <w:t>The final themes reflected recurring concepts across studies</w:t>
      </w:r>
      <w:r w:rsidR="00AD1D2C">
        <w:rPr>
          <w:rFonts w:ascii="Arial" w:hAnsi="Arial" w:cs="Arial"/>
          <w:sz w:val="22"/>
          <w:szCs w:val="22"/>
        </w:rPr>
        <w:t xml:space="preserve">, including awareness and risk perception, cultural </w:t>
      </w:r>
      <w:r w:rsidR="000C2368">
        <w:rPr>
          <w:rFonts w:ascii="Arial" w:hAnsi="Arial" w:cs="Arial"/>
          <w:sz w:val="22"/>
          <w:szCs w:val="22"/>
        </w:rPr>
        <w:t xml:space="preserve">and psychological barriers, systemic healthcare </w:t>
      </w:r>
      <w:r w:rsidR="001D748B">
        <w:rPr>
          <w:rFonts w:ascii="Arial" w:hAnsi="Arial" w:cs="Arial"/>
          <w:sz w:val="22"/>
          <w:szCs w:val="22"/>
        </w:rPr>
        <w:t>challenges,</w:t>
      </w:r>
      <w:r w:rsidR="000652EB">
        <w:rPr>
          <w:rFonts w:ascii="Arial" w:hAnsi="Arial" w:cs="Arial"/>
          <w:sz w:val="22"/>
          <w:szCs w:val="22"/>
        </w:rPr>
        <w:t xml:space="preserve"> and emerging digital health opportunities. Ethical considerations </w:t>
      </w:r>
      <w:r w:rsidR="00596797">
        <w:rPr>
          <w:rFonts w:ascii="Arial" w:hAnsi="Arial" w:cs="Arial"/>
          <w:sz w:val="22"/>
          <w:szCs w:val="22"/>
        </w:rPr>
        <w:t xml:space="preserve">were implemented even though this review was a </w:t>
      </w:r>
      <w:r w:rsidR="002D1799">
        <w:rPr>
          <w:rFonts w:ascii="Arial" w:hAnsi="Arial" w:cs="Arial"/>
          <w:sz w:val="22"/>
          <w:szCs w:val="22"/>
        </w:rPr>
        <w:t>secondary analysis of existing studies and did not involve pr</w:t>
      </w:r>
      <w:r w:rsidR="00C00062">
        <w:rPr>
          <w:rFonts w:ascii="Arial" w:hAnsi="Arial" w:cs="Arial"/>
          <w:sz w:val="22"/>
          <w:szCs w:val="22"/>
        </w:rPr>
        <w:t xml:space="preserve">imary data collection. </w:t>
      </w:r>
      <w:r w:rsidR="00EC361E">
        <w:rPr>
          <w:rFonts w:ascii="Arial" w:hAnsi="Arial" w:cs="Arial"/>
          <w:sz w:val="22"/>
          <w:szCs w:val="22"/>
        </w:rPr>
        <w:t>(Hainsworth</w:t>
      </w:r>
      <w:r w:rsidR="009031C6">
        <w:rPr>
          <w:rFonts w:ascii="Arial" w:hAnsi="Arial" w:cs="Arial"/>
          <w:sz w:val="22"/>
          <w:szCs w:val="22"/>
        </w:rPr>
        <w:t xml:space="preserve"> et al., 2022). </w:t>
      </w:r>
      <w:r w:rsidR="00C00062">
        <w:rPr>
          <w:rFonts w:ascii="Arial" w:hAnsi="Arial" w:cs="Arial"/>
          <w:sz w:val="22"/>
          <w:szCs w:val="22"/>
        </w:rPr>
        <w:t xml:space="preserve">Ethical principles were observed </w:t>
      </w:r>
      <w:r w:rsidR="00206D35">
        <w:rPr>
          <w:rFonts w:ascii="Arial" w:hAnsi="Arial" w:cs="Arial"/>
          <w:sz w:val="22"/>
          <w:szCs w:val="22"/>
        </w:rPr>
        <w:t xml:space="preserve">throughout the collection of data. </w:t>
      </w:r>
      <w:r w:rsidR="007273DC">
        <w:rPr>
          <w:rFonts w:ascii="Arial" w:hAnsi="Arial" w:cs="Arial"/>
          <w:sz w:val="22"/>
          <w:szCs w:val="22"/>
        </w:rPr>
        <w:t xml:space="preserve">This review maintained academic integrity </w:t>
      </w:r>
      <w:r w:rsidR="008B716A">
        <w:rPr>
          <w:rFonts w:ascii="Arial" w:hAnsi="Arial" w:cs="Arial"/>
          <w:sz w:val="22"/>
          <w:szCs w:val="22"/>
        </w:rPr>
        <w:t>by accurately representing and citing and refer</w:t>
      </w:r>
      <w:r w:rsidR="00AC6980">
        <w:rPr>
          <w:rFonts w:ascii="Arial" w:hAnsi="Arial" w:cs="Arial"/>
          <w:sz w:val="22"/>
          <w:szCs w:val="22"/>
        </w:rPr>
        <w:t xml:space="preserve">encing all sources. </w:t>
      </w:r>
      <w:r w:rsidR="0079368D">
        <w:rPr>
          <w:rFonts w:ascii="Arial" w:hAnsi="Arial" w:cs="Arial"/>
          <w:sz w:val="22"/>
          <w:szCs w:val="22"/>
        </w:rPr>
        <w:t>Additionally, this review consi</w:t>
      </w:r>
      <w:r w:rsidR="00185C01">
        <w:rPr>
          <w:rFonts w:ascii="Arial" w:hAnsi="Arial" w:cs="Arial"/>
          <w:sz w:val="22"/>
          <w:szCs w:val="22"/>
        </w:rPr>
        <w:t xml:space="preserve">dered equity and inclusivity principles and ensuring </w:t>
      </w:r>
      <w:r w:rsidR="00D4368A">
        <w:rPr>
          <w:rFonts w:ascii="Arial" w:hAnsi="Arial" w:cs="Arial"/>
          <w:sz w:val="22"/>
          <w:szCs w:val="22"/>
        </w:rPr>
        <w:t>that the perspectives of marginalised populations especially Black men</w:t>
      </w:r>
      <w:r w:rsidR="0012651D">
        <w:rPr>
          <w:rFonts w:ascii="Arial" w:hAnsi="Arial" w:cs="Arial"/>
          <w:sz w:val="22"/>
          <w:szCs w:val="22"/>
        </w:rPr>
        <w:t xml:space="preserve"> in United </w:t>
      </w:r>
      <w:r w:rsidR="00DE7120">
        <w:rPr>
          <w:rFonts w:ascii="Arial" w:hAnsi="Arial" w:cs="Arial"/>
          <w:sz w:val="22"/>
          <w:szCs w:val="22"/>
        </w:rPr>
        <w:t>Kingdom, were</w:t>
      </w:r>
      <w:r w:rsidR="00810ABC">
        <w:rPr>
          <w:rFonts w:ascii="Arial" w:hAnsi="Arial" w:cs="Arial"/>
          <w:sz w:val="22"/>
          <w:szCs w:val="22"/>
        </w:rPr>
        <w:t xml:space="preserve"> represented </w:t>
      </w:r>
      <w:r w:rsidR="00DB290A">
        <w:rPr>
          <w:rFonts w:ascii="Arial" w:hAnsi="Arial" w:cs="Arial"/>
          <w:sz w:val="22"/>
          <w:szCs w:val="22"/>
        </w:rPr>
        <w:t xml:space="preserve">respectfully and contextually. Care was taken </w:t>
      </w:r>
      <w:r w:rsidR="00B66039">
        <w:rPr>
          <w:rFonts w:ascii="Arial" w:hAnsi="Arial" w:cs="Arial"/>
          <w:sz w:val="22"/>
          <w:szCs w:val="22"/>
        </w:rPr>
        <w:t xml:space="preserve">to avoid </w:t>
      </w:r>
      <w:r w:rsidR="00DE7120">
        <w:rPr>
          <w:rFonts w:ascii="Arial" w:hAnsi="Arial" w:cs="Arial"/>
          <w:sz w:val="22"/>
          <w:szCs w:val="22"/>
        </w:rPr>
        <w:t>deficit-based</w:t>
      </w:r>
      <w:r w:rsidR="00B66039">
        <w:rPr>
          <w:rFonts w:ascii="Arial" w:hAnsi="Arial" w:cs="Arial"/>
          <w:sz w:val="22"/>
          <w:szCs w:val="22"/>
        </w:rPr>
        <w:t xml:space="preserve"> narratives and to highlight systemic </w:t>
      </w:r>
      <w:r w:rsidR="00DE7120">
        <w:rPr>
          <w:rFonts w:ascii="Arial" w:hAnsi="Arial" w:cs="Arial"/>
          <w:sz w:val="22"/>
          <w:szCs w:val="22"/>
        </w:rPr>
        <w:t>factors contributing to disparities.</w:t>
      </w:r>
      <w:r w:rsidR="002F1DA0">
        <w:rPr>
          <w:rFonts w:ascii="Arial" w:hAnsi="Arial" w:cs="Arial"/>
          <w:sz w:val="22"/>
          <w:szCs w:val="22"/>
        </w:rPr>
        <w:t xml:space="preserve"> </w:t>
      </w:r>
      <w:r w:rsidR="00F817E9">
        <w:rPr>
          <w:rFonts w:ascii="Arial" w:hAnsi="Arial" w:cs="Arial"/>
          <w:sz w:val="22"/>
          <w:szCs w:val="22"/>
        </w:rPr>
        <w:t>However,</w:t>
      </w:r>
      <w:r w:rsidR="002F1DA0">
        <w:rPr>
          <w:rFonts w:ascii="Arial" w:hAnsi="Arial" w:cs="Arial"/>
          <w:sz w:val="22"/>
          <w:szCs w:val="22"/>
        </w:rPr>
        <w:t xml:space="preserve"> there are limitations of the methods</w:t>
      </w:r>
      <w:r w:rsidR="00894E7A">
        <w:rPr>
          <w:rFonts w:ascii="Arial" w:hAnsi="Arial" w:cs="Arial"/>
          <w:sz w:val="22"/>
          <w:szCs w:val="22"/>
        </w:rPr>
        <w:t xml:space="preserve"> because scoping reviews aim to map existing evidence rather than </w:t>
      </w:r>
      <w:r w:rsidR="00F1097B">
        <w:rPr>
          <w:rFonts w:ascii="Arial" w:hAnsi="Arial" w:cs="Arial"/>
          <w:sz w:val="22"/>
          <w:szCs w:val="22"/>
        </w:rPr>
        <w:t>assess</w:t>
      </w:r>
      <w:r w:rsidR="0004420D">
        <w:rPr>
          <w:rFonts w:ascii="Arial" w:hAnsi="Arial" w:cs="Arial"/>
          <w:sz w:val="22"/>
          <w:szCs w:val="22"/>
        </w:rPr>
        <w:t xml:space="preserve"> its quality or produce causa</w:t>
      </w:r>
      <w:r w:rsidR="00E05682">
        <w:rPr>
          <w:rFonts w:ascii="Arial" w:hAnsi="Arial" w:cs="Arial"/>
          <w:sz w:val="22"/>
          <w:szCs w:val="22"/>
        </w:rPr>
        <w:t xml:space="preserve">l conclusions. As such, this scoping review </w:t>
      </w:r>
      <w:r w:rsidR="00224A5F">
        <w:rPr>
          <w:rFonts w:ascii="Arial" w:hAnsi="Arial" w:cs="Arial"/>
          <w:sz w:val="22"/>
          <w:szCs w:val="22"/>
        </w:rPr>
        <w:t>does not include formal risk of bias assessment</w:t>
      </w:r>
      <w:r w:rsidR="00F817E9">
        <w:rPr>
          <w:rFonts w:ascii="Arial" w:hAnsi="Arial" w:cs="Arial"/>
          <w:sz w:val="22"/>
          <w:szCs w:val="22"/>
        </w:rPr>
        <w:t xml:space="preserve">. Moreover, this limits the research </w:t>
      </w:r>
      <w:r w:rsidR="005B0321">
        <w:rPr>
          <w:rFonts w:ascii="Arial" w:hAnsi="Arial" w:cs="Arial"/>
          <w:sz w:val="22"/>
          <w:szCs w:val="22"/>
        </w:rPr>
        <w:t xml:space="preserve">to English language publications </w:t>
      </w:r>
      <w:r w:rsidR="008A6D35">
        <w:rPr>
          <w:rFonts w:ascii="Arial" w:hAnsi="Arial" w:cs="Arial"/>
          <w:sz w:val="22"/>
          <w:szCs w:val="22"/>
        </w:rPr>
        <w:t>may have excluded relevant studies from other UK contexts</w:t>
      </w:r>
      <w:r w:rsidR="00153412">
        <w:rPr>
          <w:rFonts w:ascii="Arial" w:hAnsi="Arial" w:cs="Arial"/>
          <w:sz w:val="22"/>
          <w:szCs w:val="22"/>
        </w:rPr>
        <w:t xml:space="preserve">. Nonetheless, this scoping review provides </w:t>
      </w:r>
      <w:r w:rsidR="00177C29">
        <w:rPr>
          <w:rFonts w:ascii="Arial" w:hAnsi="Arial" w:cs="Arial"/>
          <w:sz w:val="22"/>
          <w:szCs w:val="22"/>
        </w:rPr>
        <w:t xml:space="preserve">a comprehensive overview of the existing research landscape. </w:t>
      </w:r>
      <w:r w:rsidR="00431AD3">
        <w:rPr>
          <w:rFonts w:ascii="Arial" w:hAnsi="Arial" w:cs="Arial"/>
          <w:sz w:val="22"/>
          <w:szCs w:val="22"/>
        </w:rPr>
        <w:t xml:space="preserve">(Martins et al., 2015). </w:t>
      </w:r>
    </w:p>
    <w:p w14:paraId="29217D2C" w14:textId="77777777" w:rsidR="00164646" w:rsidRDefault="00164646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CF00159" w14:textId="77777777" w:rsidR="00B36004" w:rsidRDefault="00164646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RESULTS: </w:t>
      </w:r>
    </w:p>
    <w:p w14:paraId="6C6D8278" w14:textId="4A30CB31" w:rsidR="00833FAD" w:rsidRPr="00B36004" w:rsidRDefault="00394665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results section will involve </w:t>
      </w:r>
      <w:r w:rsidR="0089113A">
        <w:rPr>
          <w:rFonts w:ascii="Arial" w:hAnsi="Arial" w:cs="Arial"/>
          <w:sz w:val="22"/>
          <w:szCs w:val="22"/>
        </w:rPr>
        <w:t>a summary table of eight UK-based peer review</w:t>
      </w:r>
      <w:r w:rsidR="00DE2F19">
        <w:rPr>
          <w:rFonts w:ascii="Arial" w:hAnsi="Arial" w:cs="Arial"/>
          <w:sz w:val="22"/>
          <w:szCs w:val="22"/>
        </w:rPr>
        <w:t>ed studies, and a thematic synthe</w:t>
      </w:r>
      <w:r w:rsidR="005642CB">
        <w:rPr>
          <w:rFonts w:ascii="Arial" w:hAnsi="Arial" w:cs="Arial"/>
          <w:sz w:val="22"/>
          <w:szCs w:val="22"/>
        </w:rPr>
        <w:t xml:space="preserve">sis organised around four major themes. </w:t>
      </w:r>
      <w:r w:rsidR="000A4F6F">
        <w:rPr>
          <w:rFonts w:ascii="Arial" w:hAnsi="Arial" w:cs="Arial"/>
          <w:sz w:val="22"/>
          <w:szCs w:val="22"/>
        </w:rPr>
        <w:t xml:space="preserve">The studies varied in design </w:t>
      </w:r>
      <w:r w:rsidR="006C03F5">
        <w:rPr>
          <w:rFonts w:ascii="Arial" w:hAnsi="Arial" w:cs="Arial"/>
          <w:sz w:val="22"/>
          <w:szCs w:val="22"/>
        </w:rPr>
        <w:t xml:space="preserve">incorporating </w:t>
      </w:r>
      <w:r w:rsidR="00692127">
        <w:rPr>
          <w:rFonts w:ascii="Arial" w:hAnsi="Arial" w:cs="Arial"/>
          <w:sz w:val="22"/>
          <w:szCs w:val="22"/>
        </w:rPr>
        <w:t xml:space="preserve">qualitative, </w:t>
      </w:r>
      <w:r w:rsidR="00B24246">
        <w:rPr>
          <w:rFonts w:ascii="Arial" w:hAnsi="Arial" w:cs="Arial"/>
          <w:sz w:val="22"/>
          <w:szCs w:val="22"/>
        </w:rPr>
        <w:t>quantitative,</w:t>
      </w:r>
      <w:r w:rsidR="00692127">
        <w:rPr>
          <w:rFonts w:ascii="Arial" w:hAnsi="Arial" w:cs="Arial"/>
          <w:sz w:val="22"/>
          <w:szCs w:val="22"/>
        </w:rPr>
        <w:t xml:space="preserve"> and mixed methods</w:t>
      </w:r>
      <w:r w:rsidR="00E65AD4">
        <w:rPr>
          <w:rFonts w:ascii="Arial" w:hAnsi="Arial" w:cs="Arial"/>
          <w:sz w:val="22"/>
          <w:szCs w:val="22"/>
        </w:rPr>
        <w:t xml:space="preserve">. Each study </w:t>
      </w:r>
      <w:r w:rsidR="003754D3">
        <w:rPr>
          <w:rFonts w:ascii="Arial" w:hAnsi="Arial" w:cs="Arial"/>
          <w:sz w:val="22"/>
          <w:szCs w:val="22"/>
        </w:rPr>
        <w:t xml:space="preserve">will highlight three overarching </w:t>
      </w:r>
      <w:r w:rsidR="00866706">
        <w:rPr>
          <w:rFonts w:ascii="Arial" w:hAnsi="Arial" w:cs="Arial"/>
          <w:sz w:val="22"/>
          <w:szCs w:val="22"/>
        </w:rPr>
        <w:t>themes which</w:t>
      </w:r>
      <w:r w:rsidR="003754D3">
        <w:rPr>
          <w:rFonts w:ascii="Arial" w:hAnsi="Arial" w:cs="Arial"/>
          <w:sz w:val="22"/>
          <w:szCs w:val="22"/>
        </w:rPr>
        <w:t xml:space="preserve"> are: </w:t>
      </w:r>
    </w:p>
    <w:p w14:paraId="5F81B7FF" w14:textId="11AABA23" w:rsidR="00866706" w:rsidRDefault="00866706" w:rsidP="0086670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perceptions and stigma.</w:t>
      </w:r>
    </w:p>
    <w:p w14:paraId="4DD15BB8" w14:textId="767C3FF0" w:rsidR="00866706" w:rsidRDefault="00F908C0" w:rsidP="0086670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Lack of health literacy and </w:t>
      </w:r>
      <w:r w:rsidR="009C644F">
        <w:rPr>
          <w:rFonts w:ascii="Arial" w:hAnsi="Arial" w:cs="Arial"/>
          <w:sz w:val="22"/>
          <w:szCs w:val="22"/>
        </w:rPr>
        <w:t>awareness.</w:t>
      </w:r>
    </w:p>
    <w:p w14:paraId="01C5B57E" w14:textId="7B0D5F9A" w:rsidR="009C644F" w:rsidRPr="00866706" w:rsidRDefault="009C644F" w:rsidP="0086670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Systematic barriers and healthcare trust.</w:t>
      </w:r>
    </w:p>
    <w:p w14:paraId="1B53D58A" w14:textId="77777777" w:rsidR="00866706" w:rsidRDefault="00866706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C90FC48" w14:textId="040A0E39" w:rsidR="00833FAD" w:rsidRDefault="00833FAD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SUMMARY OF </w:t>
      </w:r>
      <w:r w:rsidR="00280DA8">
        <w:rPr>
          <w:rFonts w:ascii="Arial" w:hAnsi="Arial" w:cs="Arial"/>
          <w:b/>
          <w:bCs/>
          <w:sz w:val="22"/>
          <w:szCs w:val="22"/>
        </w:rPr>
        <w:t>PEER RE</w:t>
      </w:r>
      <w:r w:rsidR="00C81A5A">
        <w:rPr>
          <w:rFonts w:ascii="Arial" w:hAnsi="Arial" w:cs="Arial"/>
          <w:b/>
          <w:bCs/>
          <w:sz w:val="22"/>
          <w:szCs w:val="22"/>
        </w:rPr>
        <w:t xml:space="preserve">VIEWED </w:t>
      </w:r>
      <w:r>
        <w:rPr>
          <w:rFonts w:ascii="Arial" w:hAnsi="Arial" w:cs="Arial"/>
          <w:b/>
          <w:bCs/>
          <w:sz w:val="22"/>
          <w:szCs w:val="22"/>
        </w:rPr>
        <w:t>STUDIES:</w:t>
      </w:r>
      <w:r w:rsidR="00280DA8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B4AA5BE" w14:textId="77777777" w:rsidR="00833FAD" w:rsidRPr="00833FAD" w:rsidRDefault="00833FAD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pPr w:leftFromText="180" w:rightFromText="180" w:vertAnchor="text" w:tblpY="1"/>
        <w:tblOverlap w:val="never"/>
        <w:tblW w:w="9845" w:type="dxa"/>
        <w:tblLook w:val="04A0" w:firstRow="1" w:lastRow="0" w:firstColumn="1" w:lastColumn="0" w:noHBand="0" w:noVBand="1"/>
      </w:tblPr>
      <w:tblGrid>
        <w:gridCol w:w="1629"/>
        <w:gridCol w:w="1614"/>
        <w:gridCol w:w="1640"/>
        <w:gridCol w:w="1806"/>
        <w:gridCol w:w="2883"/>
        <w:gridCol w:w="273"/>
      </w:tblGrid>
      <w:tr w:rsidR="00095CCD" w14:paraId="23043821" w14:textId="77777777" w:rsidTr="000D09F4">
        <w:trPr>
          <w:trHeight w:val="421"/>
        </w:trPr>
        <w:tc>
          <w:tcPr>
            <w:tcW w:w="1641" w:type="dxa"/>
          </w:tcPr>
          <w:p w14:paraId="783B6851" w14:textId="0F2F1D76" w:rsidR="00833FAD" w:rsidRPr="00833FAD" w:rsidRDefault="00833FAD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Author and Year</w:t>
            </w:r>
          </w:p>
        </w:tc>
        <w:tc>
          <w:tcPr>
            <w:tcW w:w="1639" w:type="dxa"/>
          </w:tcPr>
          <w:p w14:paraId="1A1DE8DC" w14:textId="50F0B489" w:rsidR="00833FAD" w:rsidRPr="001810E3" w:rsidRDefault="001810E3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Study Design and Setting</w:t>
            </w:r>
          </w:p>
        </w:tc>
        <w:tc>
          <w:tcPr>
            <w:tcW w:w="1647" w:type="dxa"/>
          </w:tcPr>
          <w:p w14:paraId="087AF619" w14:textId="0E8622A6" w:rsidR="00833FAD" w:rsidRPr="001810E3" w:rsidRDefault="001810E3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Sample/ Population</w:t>
            </w:r>
          </w:p>
        </w:tc>
        <w:tc>
          <w:tcPr>
            <w:tcW w:w="1639" w:type="dxa"/>
          </w:tcPr>
          <w:p w14:paraId="703FDD11" w14:textId="73307A66" w:rsidR="00833FAD" w:rsidRPr="001810E3" w:rsidRDefault="001810E3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Key Findings</w:t>
            </w:r>
            <w:r w:rsidR="00A114A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001" w:type="dxa"/>
          </w:tcPr>
          <w:p w14:paraId="3DECA358" w14:textId="77777777" w:rsidR="00833FAD" w:rsidRDefault="00A114AA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Re</w:t>
            </w:r>
            <w:r w:rsidR="00BD25B2">
              <w:rPr>
                <w:rFonts w:ascii="Arial" w:hAnsi="Arial" w:cs="Arial"/>
                <w:b/>
                <w:bCs/>
                <w:sz w:val="22"/>
                <w:szCs w:val="22"/>
              </w:rPr>
              <w:t>levance to</w:t>
            </w:r>
          </w:p>
          <w:p w14:paraId="575E7B16" w14:textId="77777777" w:rsidR="00BD25B2" w:rsidRDefault="00BD25B2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Awareness and</w:t>
            </w:r>
          </w:p>
          <w:p w14:paraId="5D10DA06" w14:textId="3D006A98" w:rsidR="00BD25B2" w:rsidRPr="00A114AA" w:rsidRDefault="00BD25B2" w:rsidP="000D09F4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Challenges</w:t>
            </w:r>
          </w:p>
        </w:tc>
        <w:tc>
          <w:tcPr>
            <w:tcW w:w="278" w:type="dxa"/>
          </w:tcPr>
          <w:p w14:paraId="6A88F3F7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43198754" w14:textId="77777777" w:rsidTr="000D09F4">
        <w:trPr>
          <w:trHeight w:val="421"/>
        </w:trPr>
        <w:tc>
          <w:tcPr>
            <w:tcW w:w="1641" w:type="dxa"/>
          </w:tcPr>
          <w:p w14:paraId="42413F04" w14:textId="77777777" w:rsidR="0094434C" w:rsidRDefault="001126A7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Nanton and Dale (2011)</w:t>
            </w:r>
            <w:r w:rsidR="0052425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099439C" w14:textId="77777777" w:rsidR="0094434C" w:rsidRDefault="0094434C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D9721A2" w14:textId="7D871518" w:rsidR="0052425B" w:rsidRDefault="0052425B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experience of </w:t>
            </w:r>
            <w:r w:rsidR="003564F8">
              <w:rPr>
                <w:rFonts w:ascii="Arial" w:hAnsi="Arial" w:cs="Arial"/>
                <w:sz w:val="22"/>
                <w:szCs w:val="22"/>
              </w:rPr>
              <w:t>prostate cancer in African Caribbean men in the UK.</w:t>
            </w:r>
          </w:p>
          <w:p w14:paraId="616B8664" w14:textId="77777777" w:rsidR="00AB2034" w:rsidRDefault="00AB2034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3EA04F4" w14:textId="77826661" w:rsidR="00AB2034" w:rsidRDefault="00AB2034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(PubMed)</w:t>
            </w:r>
          </w:p>
        </w:tc>
        <w:tc>
          <w:tcPr>
            <w:tcW w:w="1639" w:type="dxa"/>
          </w:tcPr>
          <w:p w14:paraId="73CD02F8" w14:textId="5F2B5332" w:rsidR="00833FAD" w:rsidRDefault="00277BEA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Qualitative interviews in</w:t>
            </w:r>
            <w:r w:rsidR="00EC184F">
              <w:rPr>
                <w:rFonts w:ascii="Arial" w:hAnsi="Arial" w:cs="Arial"/>
                <w:sz w:val="22"/>
                <w:szCs w:val="22"/>
              </w:rPr>
              <w:t xml:space="preserve"> community settings.</w:t>
            </w:r>
          </w:p>
        </w:tc>
        <w:tc>
          <w:tcPr>
            <w:tcW w:w="1647" w:type="dxa"/>
          </w:tcPr>
          <w:p w14:paraId="1AF7C787" w14:textId="6F74711B" w:rsidR="00833FAD" w:rsidRDefault="00103DA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There were 22 African-Caribbean</w:t>
            </w:r>
            <w:r w:rsidR="00E54CC8">
              <w:rPr>
                <w:rFonts w:ascii="Arial" w:hAnsi="Arial" w:cs="Arial"/>
                <w:sz w:val="22"/>
                <w:szCs w:val="22"/>
              </w:rPr>
              <w:t xml:space="preserve"> diagnosed and treated.</w:t>
            </w:r>
          </w:p>
        </w:tc>
        <w:tc>
          <w:tcPr>
            <w:tcW w:w="1639" w:type="dxa"/>
          </w:tcPr>
          <w:p w14:paraId="2EAE3B05" w14:textId="468D207F" w:rsidR="00833FAD" w:rsidRDefault="004166E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Black men </w:t>
            </w:r>
            <w:r w:rsidR="00630FB9">
              <w:rPr>
                <w:rFonts w:ascii="Arial" w:hAnsi="Arial" w:cs="Arial"/>
                <w:sz w:val="22"/>
                <w:szCs w:val="22"/>
              </w:rPr>
              <w:t>commonly normalised urinary symptoms and de</w:t>
            </w:r>
            <w:r w:rsidR="00533668">
              <w:rPr>
                <w:rFonts w:ascii="Arial" w:hAnsi="Arial" w:cs="Arial"/>
                <w:sz w:val="22"/>
                <w:szCs w:val="22"/>
              </w:rPr>
              <w:t>scribed stigma and they were reluctant</w:t>
            </w:r>
            <w:r w:rsidR="00FB5FDB">
              <w:rPr>
                <w:rFonts w:ascii="Arial" w:hAnsi="Arial" w:cs="Arial"/>
                <w:sz w:val="22"/>
                <w:szCs w:val="22"/>
              </w:rPr>
              <w:t xml:space="preserve"> to disclose their illness which led to </w:t>
            </w:r>
            <w:r w:rsidR="00741955">
              <w:rPr>
                <w:rFonts w:ascii="Arial" w:hAnsi="Arial" w:cs="Arial"/>
                <w:sz w:val="22"/>
                <w:szCs w:val="22"/>
              </w:rPr>
              <w:t xml:space="preserve">late diagnosis. </w:t>
            </w:r>
          </w:p>
        </w:tc>
        <w:tc>
          <w:tcPr>
            <w:tcW w:w="3001" w:type="dxa"/>
          </w:tcPr>
          <w:p w14:paraId="6D1AF266" w14:textId="62167BF8" w:rsidR="00833FAD" w:rsidRDefault="00B93FFB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It demonstrated </w:t>
            </w:r>
            <w:r w:rsidR="00E20564">
              <w:rPr>
                <w:rFonts w:ascii="Arial" w:hAnsi="Arial" w:cs="Arial"/>
                <w:sz w:val="22"/>
                <w:szCs w:val="22"/>
              </w:rPr>
              <w:t xml:space="preserve">a cultural normalization of </w:t>
            </w:r>
            <w:r w:rsidR="004B3CDB">
              <w:rPr>
                <w:rFonts w:ascii="Arial" w:hAnsi="Arial" w:cs="Arial"/>
                <w:sz w:val="22"/>
                <w:szCs w:val="22"/>
              </w:rPr>
              <w:t>ignorance</w:t>
            </w:r>
            <w:r w:rsidR="00C67D29">
              <w:rPr>
                <w:rFonts w:ascii="Arial" w:hAnsi="Arial" w:cs="Arial"/>
                <w:sz w:val="22"/>
                <w:szCs w:val="22"/>
              </w:rPr>
              <w:t xml:space="preserve"> in urinary symptoms and baseline knowledge defi</w:t>
            </w:r>
            <w:r w:rsidR="003A43A0">
              <w:rPr>
                <w:rFonts w:ascii="Arial" w:hAnsi="Arial" w:cs="Arial"/>
                <w:sz w:val="22"/>
                <w:szCs w:val="22"/>
              </w:rPr>
              <w:t>cits.</w:t>
            </w:r>
          </w:p>
        </w:tc>
        <w:tc>
          <w:tcPr>
            <w:tcW w:w="278" w:type="dxa"/>
          </w:tcPr>
          <w:p w14:paraId="3DD22D1D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7E5562D6" w14:textId="77777777" w:rsidTr="00173FDF">
        <w:trPr>
          <w:trHeight w:val="204"/>
        </w:trPr>
        <w:tc>
          <w:tcPr>
            <w:tcW w:w="1641" w:type="dxa"/>
          </w:tcPr>
          <w:p w14:paraId="0A2BAC13" w14:textId="77777777" w:rsidR="00833FAD" w:rsidRDefault="00AB2034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Wagland</w:t>
            </w:r>
            <w:r w:rsidR="00787228">
              <w:rPr>
                <w:rFonts w:ascii="Arial" w:hAnsi="Arial" w:cs="Arial"/>
                <w:sz w:val="22"/>
                <w:szCs w:val="22"/>
              </w:rPr>
              <w:t xml:space="preserve"> et al. (2020)</w:t>
            </w:r>
          </w:p>
          <w:p w14:paraId="45697A88" w14:textId="5D274DC1" w:rsidR="00E74B79" w:rsidRDefault="0094434C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Life </w:t>
            </w:r>
            <w:r w:rsidR="0071639E">
              <w:rPr>
                <w:rFonts w:ascii="Arial" w:hAnsi="Arial" w:cs="Arial"/>
                <w:sz w:val="22"/>
                <w:szCs w:val="22"/>
              </w:rPr>
              <w:t>after prostate cancer diagnosis</w:t>
            </w:r>
            <w:r w:rsidR="002B2BA2">
              <w:rPr>
                <w:rFonts w:ascii="Arial" w:hAnsi="Arial" w:cs="Arial"/>
                <w:sz w:val="22"/>
                <w:szCs w:val="22"/>
              </w:rPr>
              <w:t xml:space="preserve"> in Black men. (PubMed).</w:t>
            </w:r>
          </w:p>
        </w:tc>
        <w:tc>
          <w:tcPr>
            <w:tcW w:w="1639" w:type="dxa"/>
          </w:tcPr>
          <w:p w14:paraId="7A8E8526" w14:textId="3DA42102" w:rsidR="00833FAD" w:rsidRDefault="00EC184F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Qualitative </w:t>
            </w:r>
            <w:r w:rsidR="00034115">
              <w:rPr>
                <w:rFonts w:ascii="Arial" w:hAnsi="Arial" w:cs="Arial"/>
                <w:sz w:val="22"/>
                <w:szCs w:val="22"/>
              </w:rPr>
              <w:t>telephone interviews in England.</w:t>
            </w:r>
          </w:p>
        </w:tc>
        <w:tc>
          <w:tcPr>
            <w:tcW w:w="1647" w:type="dxa"/>
          </w:tcPr>
          <w:p w14:paraId="48970987" w14:textId="4C3600F0" w:rsidR="00833FAD" w:rsidRDefault="00533BDE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Involved </w:t>
            </w:r>
            <w:r w:rsidR="00CB48FC">
              <w:rPr>
                <w:rFonts w:ascii="Arial" w:hAnsi="Arial" w:cs="Arial"/>
                <w:sz w:val="22"/>
                <w:szCs w:val="22"/>
              </w:rPr>
              <w:t xml:space="preserve">14 Black men who </w:t>
            </w:r>
            <w:r w:rsidR="0076266C">
              <w:rPr>
                <w:rFonts w:ascii="Arial" w:hAnsi="Arial" w:cs="Arial"/>
                <w:sz w:val="22"/>
                <w:szCs w:val="22"/>
              </w:rPr>
              <w:t>were diagnosed</w:t>
            </w:r>
            <w:r w:rsidR="007B2ED2">
              <w:rPr>
                <w:rFonts w:ascii="Arial" w:hAnsi="Arial" w:cs="Arial"/>
                <w:sz w:val="22"/>
                <w:szCs w:val="22"/>
              </w:rPr>
              <w:t xml:space="preserve"> from the ages of 18 to 42</w:t>
            </w:r>
            <w:r w:rsidR="00B84A0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560E8">
              <w:rPr>
                <w:rFonts w:ascii="Arial" w:hAnsi="Arial" w:cs="Arial"/>
                <w:sz w:val="22"/>
                <w:szCs w:val="22"/>
              </w:rPr>
              <w:t>and</w:t>
            </w:r>
            <w:r w:rsidR="00B84A07">
              <w:rPr>
                <w:rFonts w:ascii="Arial" w:hAnsi="Arial" w:cs="Arial"/>
                <w:sz w:val="22"/>
                <w:szCs w:val="22"/>
              </w:rPr>
              <w:t xml:space="preserve"> revisited post-diagnosis. </w:t>
            </w:r>
          </w:p>
        </w:tc>
        <w:tc>
          <w:tcPr>
            <w:tcW w:w="1639" w:type="dxa"/>
          </w:tcPr>
          <w:p w14:paraId="65554A4C" w14:textId="4A3F548E" w:rsidR="00833FAD" w:rsidRDefault="00484E23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There were gaps in post treatment communication</w:t>
            </w:r>
            <w:r w:rsidR="007B39F7">
              <w:rPr>
                <w:rFonts w:ascii="Arial" w:hAnsi="Arial" w:cs="Arial"/>
                <w:sz w:val="22"/>
                <w:szCs w:val="22"/>
              </w:rPr>
              <w:t xml:space="preserve"> and support.</w:t>
            </w:r>
          </w:p>
        </w:tc>
        <w:tc>
          <w:tcPr>
            <w:tcW w:w="3001" w:type="dxa"/>
          </w:tcPr>
          <w:p w14:paraId="14101FAD" w14:textId="39CB4479" w:rsidR="00833FAD" w:rsidRDefault="003A43A0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There was quantitative e</w:t>
            </w:r>
            <w:r w:rsidR="006700BA">
              <w:rPr>
                <w:rFonts w:ascii="Arial" w:hAnsi="Arial" w:cs="Arial"/>
                <w:sz w:val="22"/>
                <w:szCs w:val="22"/>
              </w:rPr>
              <w:t>vidence of poor management</w:t>
            </w:r>
            <w:r w:rsidR="00CB2632">
              <w:rPr>
                <w:rFonts w:ascii="Arial" w:hAnsi="Arial" w:cs="Arial"/>
                <w:sz w:val="22"/>
                <w:szCs w:val="22"/>
              </w:rPr>
              <w:t xml:space="preserve"> and engagement with primary care</w:t>
            </w:r>
            <w:r w:rsidR="009D5A9A">
              <w:rPr>
                <w:rFonts w:ascii="Arial" w:hAnsi="Arial" w:cs="Arial"/>
                <w:sz w:val="22"/>
                <w:szCs w:val="22"/>
              </w:rPr>
              <w:t xml:space="preserve"> and persistent gaps of lack of knowledge and awareness.</w:t>
            </w:r>
          </w:p>
        </w:tc>
        <w:tc>
          <w:tcPr>
            <w:tcW w:w="278" w:type="dxa"/>
          </w:tcPr>
          <w:p w14:paraId="499BF010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3C1738C2" w14:textId="77777777" w:rsidTr="000D09F4">
        <w:trPr>
          <w:trHeight w:val="421"/>
        </w:trPr>
        <w:tc>
          <w:tcPr>
            <w:tcW w:w="1641" w:type="dxa"/>
          </w:tcPr>
          <w:p w14:paraId="2F33B462" w14:textId="77777777" w:rsidR="00833FAD" w:rsidRDefault="00F53DA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Hainsworth et al. (202</w:t>
            </w:r>
            <w:r w:rsidR="00FA7379">
              <w:rPr>
                <w:rFonts w:ascii="Arial" w:hAnsi="Arial" w:cs="Arial"/>
                <w:sz w:val="22"/>
                <w:szCs w:val="22"/>
              </w:rPr>
              <w:t>2)</w:t>
            </w:r>
          </w:p>
          <w:p w14:paraId="0FF6F07D" w14:textId="77777777" w:rsidR="00FA7379" w:rsidRDefault="00FA737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A3BBFA6" w14:textId="0BE61930" w:rsidR="00FA7379" w:rsidRDefault="00FA737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can we recruit more men</w:t>
            </w:r>
            <w:r w:rsidR="00C40835">
              <w:rPr>
                <w:rFonts w:ascii="Arial" w:hAnsi="Arial" w:cs="Arial"/>
                <w:sz w:val="22"/>
                <w:szCs w:val="22"/>
              </w:rPr>
              <w:t xml:space="preserve"> of African Caribbean</w:t>
            </w:r>
            <w:r w:rsidR="00C95DCC">
              <w:rPr>
                <w:rFonts w:ascii="Arial" w:hAnsi="Arial" w:cs="Arial"/>
                <w:sz w:val="22"/>
                <w:szCs w:val="22"/>
              </w:rPr>
              <w:t xml:space="preserve"> ancestry to prostate cancer trials and research </w:t>
            </w:r>
            <w:r w:rsidR="00C95DCC">
              <w:rPr>
                <w:rFonts w:ascii="Arial" w:hAnsi="Arial" w:cs="Arial"/>
                <w:sz w:val="22"/>
                <w:szCs w:val="22"/>
              </w:rPr>
              <w:lastRenderedPageBreak/>
              <w:t xml:space="preserve">involvement and engagement. </w:t>
            </w:r>
            <w:r w:rsidR="0089326B">
              <w:rPr>
                <w:rFonts w:ascii="Arial" w:hAnsi="Arial" w:cs="Arial"/>
                <w:sz w:val="22"/>
                <w:szCs w:val="22"/>
              </w:rPr>
              <w:t>(</w:t>
            </w:r>
            <w:r w:rsidR="00E06A9B">
              <w:rPr>
                <w:rFonts w:ascii="Arial" w:hAnsi="Arial" w:cs="Arial"/>
                <w:sz w:val="22"/>
                <w:szCs w:val="22"/>
              </w:rPr>
              <w:t>BioMed Central</w:t>
            </w:r>
            <w:r w:rsidR="0089326B">
              <w:rPr>
                <w:rFonts w:ascii="Arial" w:hAnsi="Arial" w:cs="Arial"/>
                <w:sz w:val="22"/>
                <w:szCs w:val="22"/>
              </w:rPr>
              <w:t>).</w:t>
            </w:r>
          </w:p>
        </w:tc>
        <w:tc>
          <w:tcPr>
            <w:tcW w:w="1639" w:type="dxa"/>
          </w:tcPr>
          <w:p w14:paraId="61342FA6" w14:textId="0C290CC5" w:rsidR="00833FAD" w:rsidRDefault="00F37915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Mixed</w:t>
            </w:r>
            <w:r w:rsidR="00DD2EA5">
              <w:rPr>
                <w:rFonts w:ascii="Arial" w:hAnsi="Arial" w:cs="Arial"/>
                <w:sz w:val="22"/>
                <w:szCs w:val="22"/>
              </w:rPr>
              <w:t xml:space="preserve"> methods and all participants </w:t>
            </w:r>
            <w:r w:rsidR="00E06A9B">
              <w:rPr>
                <w:rFonts w:ascii="Arial" w:hAnsi="Arial" w:cs="Arial"/>
                <w:sz w:val="22"/>
                <w:szCs w:val="22"/>
              </w:rPr>
              <w:t>lived in</w:t>
            </w:r>
            <w:r w:rsidR="00DD2EA5">
              <w:rPr>
                <w:rFonts w:ascii="Arial" w:hAnsi="Arial" w:cs="Arial"/>
                <w:sz w:val="22"/>
                <w:szCs w:val="22"/>
              </w:rPr>
              <w:t xml:space="preserve"> England. </w:t>
            </w:r>
          </w:p>
        </w:tc>
        <w:tc>
          <w:tcPr>
            <w:tcW w:w="1647" w:type="dxa"/>
          </w:tcPr>
          <w:p w14:paraId="2A14E652" w14:textId="7107F0DB" w:rsidR="00833FAD" w:rsidRDefault="00BA6555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Involved </w:t>
            </w:r>
            <w:r w:rsidR="00EE5A7A">
              <w:rPr>
                <w:rFonts w:ascii="Arial" w:hAnsi="Arial" w:cs="Arial"/>
                <w:sz w:val="22"/>
                <w:szCs w:val="22"/>
              </w:rPr>
              <w:t xml:space="preserve">community participants and stakeholders </w:t>
            </w:r>
            <w:r w:rsidR="009D789B">
              <w:rPr>
                <w:rFonts w:ascii="Arial" w:hAnsi="Arial" w:cs="Arial"/>
                <w:sz w:val="22"/>
                <w:szCs w:val="22"/>
              </w:rPr>
              <w:t xml:space="preserve">that </w:t>
            </w:r>
            <w:r w:rsidR="004F2699">
              <w:rPr>
                <w:rFonts w:ascii="Arial" w:hAnsi="Arial" w:cs="Arial"/>
                <w:sz w:val="22"/>
                <w:szCs w:val="22"/>
              </w:rPr>
              <w:t>piloted</w:t>
            </w:r>
            <w:r w:rsidR="0010707F">
              <w:rPr>
                <w:rFonts w:ascii="Arial" w:hAnsi="Arial" w:cs="Arial"/>
                <w:sz w:val="22"/>
                <w:szCs w:val="22"/>
              </w:rPr>
              <w:t xml:space="preserve"> training pathways. </w:t>
            </w:r>
          </w:p>
        </w:tc>
        <w:tc>
          <w:tcPr>
            <w:tcW w:w="1639" w:type="dxa"/>
          </w:tcPr>
          <w:p w14:paraId="7ED4AAA8" w14:textId="7CE34294" w:rsidR="00833FAD" w:rsidRDefault="00C35B55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Barriers to research engagement</w:t>
            </w:r>
            <w:r w:rsidR="0046555A">
              <w:rPr>
                <w:rFonts w:ascii="Arial" w:hAnsi="Arial" w:cs="Arial"/>
                <w:sz w:val="22"/>
                <w:szCs w:val="22"/>
              </w:rPr>
              <w:t>. There was visible mistrust,</w:t>
            </w:r>
            <w:r w:rsidR="00F24759">
              <w:rPr>
                <w:rFonts w:ascii="Arial" w:hAnsi="Arial" w:cs="Arial"/>
                <w:sz w:val="22"/>
                <w:szCs w:val="22"/>
              </w:rPr>
              <w:t xml:space="preserve"> limited research about genetics and the need </w:t>
            </w:r>
            <w:r w:rsidR="00420A67">
              <w:rPr>
                <w:rFonts w:ascii="Arial" w:hAnsi="Arial" w:cs="Arial"/>
                <w:sz w:val="22"/>
                <w:szCs w:val="22"/>
              </w:rPr>
              <w:t xml:space="preserve">for community co-design to build trust. </w:t>
            </w:r>
          </w:p>
        </w:tc>
        <w:tc>
          <w:tcPr>
            <w:tcW w:w="3001" w:type="dxa"/>
          </w:tcPr>
          <w:p w14:paraId="3FA3EB30" w14:textId="2890A46F" w:rsidR="00833FAD" w:rsidRDefault="00FC7A6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lack of </w:t>
            </w:r>
            <w:r w:rsidR="004B23CF">
              <w:rPr>
                <w:rFonts w:ascii="Arial" w:hAnsi="Arial" w:cs="Arial"/>
                <w:sz w:val="22"/>
                <w:szCs w:val="22"/>
              </w:rPr>
              <w:t xml:space="preserve">research engagement </w:t>
            </w:r>
            <w:r w:rsidR="005100A1">
              <w:rPr>
                <w:rFonts w:ascii="Arial" w:hAnsi="Arial" w:cs="Arial"/>
                <w:sz w:val="22"/>
                <w:szCs w:val="22"/>
              </w:rPr>
              <w:t xml:space="preserve">with black </w:t>
            </w:r>
            <w:r w:rsidR="00EF76D6">
              <w:rPr>
                <w:rFonts w:ascii="Arial" w:hAnsi="Arial" w:cs="Arial"/>
                <w:sz w:val="22"/>
                <w:szCs w:val="22"/>
              </w:rPr>
              <w:t xml:space="preserve">men by the healthcare services so they can have an understanding on cultural barriers </w:t>
            </w:r>
            <w:r w:rsidR="0092778E">
              <w:rPr>
                <w:rFonts w:ascii="Arial" w:hAnsi="Arial" w:cs="Arial"/>
                <w:sz w:val="22"/>
                <w:szCs w:val="22"/>
              </w:rPr>
              <w:t xml:space="preserve">and systematic determinants. </w:t>
            </w:r>
          </w:p>
        </w:tc>
        <w:tc>
          <w:tcPr>
            <w:tcW w:w="278" w:type="dxa"/>
          </w:tcPr>
          <w:p w14:paraId="0E826988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2FC9949A" w14:textId="77777777" w:rsidTr="000D09F4">
        <w:trPr>
          <w:trHeight w:val="421"/>
        </w:trPr>
        <w:tc>
          <w:tcPr>
            <w:tcW w:w="1641" w:type="dxa"/>
          </w:tcPr>
          <w:p w14:paraId="64B14B1E" w14:textId="77777777" w:rsidR="00F668ED" w:rsidRDefault="00443D11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Fry</w:t>
            </w:r>
            <w:r w:rsidR="004630A2">
              <w:rPr>
                <w:rFonts w:ascii="Arial" w:hAnsi="Arial" w:cs="Arial"/>
                <w:sz w:val="22"/>
                <w:szCs w:val="22"/>
              </w:rPr>
              <w:t xml:space="preserve"> et al. (2022) </w:t>
            </w:r>
          </w:p>
          <w:p w14:paraId="6C219EF1" w14:textId="77777777" w:rsidR="00F668ED" w:rsidRDefault="00F668E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1E946B6" w14:textId="009B97F7" w:rsidR="00833FAD" w:rsidRDefault="004367E7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8A245C">
              <w:rPr>
                <w:rFonts w:ascii="Arial" w:hAnsi="Arial" w:cs="Arial"/>
                <w:sz w:val="22"/>
                <w:szCs w:val="22"/>
              </w:rPr>
              <w:t>PubMed)</w:t>
            </w:r>
          </w:p>
        </w:tc>
        <w:tc>
          <w:tcPr>
            <w:tcW w:w="1639" w:type="dxa"/>
          </w:tcPr>
          <w:p w14:paraId="4D4AA4F5" w14:textId="18033AB1" w:rsidR="00833FAD" w:rsidRDefault="00CD50A0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Qualitative research in the UK</w:t>
            </w:r>
            <w:r w:rsidR="00E70606">
              <w:rPr>
                <w:rFonts w:ascii="Arial" w:hAnsi="Arial" w:cs="Arial"/>
                <w:sz w:val="22"/>
                <w:szCs w:val="22"/>
              </w:rPr>
              <w:t xml:space="preserve"> in community and primary care settings.</w:t>
            </w:r>
          </w:p>
        </w:tc>
        <w:tc>
          <w:tcPr>
            <w:tcW w:w="1647" w:type="dxa"/>
          </w:tcPr>
          <w:p w14:paraId="43A739F9" w14:textId="4D7B07BD" w:rsidR="00833FAD" w:rsidRDefault="008D7FD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Black men and community </w:t>
            </w:r>
            <w:r w:rsidR="00862A5B">
              <w:rPr>
                <w:rFonts w:ascii="Arial" w:hAnsi="Arial" w:cs="Arial"/>
                <w:sz w:val="22"/>
                <w:szCs w:val="22"/>
              </w:rPr>
              <w:t>stakeholders which focuse</w:t>
            </w:r>
            <w:r w:rsidR="00F668ED">
              <w:rPr>
                <w:rFonts w:ascii="Arial" w:hAnsi="Arial" w:cs="Arial"/>
                <w:sz w:val="22"/>
                <w:szCs w:val="22"/>
              </w:rPr>
              <w:t xml:space="preserve">d on interviews. </w:t>
            </w:r>
          </w:p>
        </w:tc>
        <w:tc>
          <w:tcPr>
            <w:tcW w:w="1639" w:type="dxa"/>
          </w:tcPr>
          <w:p w14:paraId="0167DFAD" w14:textId="143F9867" w:rsidR="00833FAD" w:rsidRDefault="0061540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Mis</w:t>
            </w:r>
            <w:r w:rsidR="002C7C6A">
              <w:rPr>
                <w:rFonts w:ascii="Arial" w:hAnsi="Arial" w:cs="Arial"/>
                <w:sz w:val="22"/>
                <w:szCs w:val="22"/>
              </w:rPr>
              <w:t xml:space="preserve">information </w:t>
            </w:r>
            <w:r w:rsidR="006204D2">
              <w:rPr>
                <w:rFonts w:ascii="Arial" w:hAnsi="Arial" w:cs="Arial"/>
                <w:sz w:val="22"/>
                <w:szCs w:val="22"/>
              </w:rPr>
              <w:t xml:space="preserve">and lack of knowledge </w:t>
            </w:r>
            <w:r w:rsidR="002C7C6A">
              <w:rPr>
                <w:rFonts w:ascii="Arial" w:hAnsi="Arial" w:cs="Arial"/>
                <w:sz w:val="22"/>
                <w:szCs w:val="22"/>
              </w:rPr>
              <w:t xml:space="preserve">on screening and testing and what the risks involved. </w:t>
            </w:r>
          </w:p>
        </w:tc>
        <w:tc>
          <w:tcPr>
            <w:tcW w:w="3001" w:type="dxa"/>
          </w:tcPr>
          <w:p w14:paraId="08FC97A3" w14:textId="57996C42" w:rsidR="00833FAD" w:rsidRDefault="000D48F6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Findings highlighted s</w:t>
            </w:r>
            <w:r w:rsidR="00074A58">
              <w:rPr>
                <w:rFonts w:ascii="Arial" w:hAnsi="Arial" w:cs="Arial"/>
                <w:sz w:val="22"/>
                <w:szCs w:val="22"/>
              </w:rPr>
              <w:t xml:space="preserve">ystematic and institutional </w:t>
            </w:r>
            <w:r w:rsidR="00EB64FC">
              <w:rPr>
                <w:rFonts w:ascii="Arial" w:hAnsi="Arial" w:cs="Arial"/>
                <w:sz w:val="22"/>
                <w:szCs w:val="22"/>
              </w:rPr>
              <w:t>barriers within healthcare interacti</w:t>
            </w:r>
            <w:r w:rsidR="00135041">
              <w:rPr>
                <w:rFonts w:ascii="Arial" w:hAnsi="Arial" w:cs="Arial"/>
                <w:sz w:val="22"/>
                <w:szCs w:val="22"/>
              </w:rPr>
              <w:t>ons.</w:t>
            </w:r>
          </w:p>
        </w:tc>
        <w:tc>
          <w:tcPr>
            <w:tcW w:w="278" w:type="dxa"/>
          </w:tcPr>
          <w:p w14:paraId="5D520D00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35C451D0" w14:textId="77777777" w:rsidTr="000D09F4">
        <w:trPr>
          <w:trHeight w:val="421"/>
        </w:trPr>
        <w:tc>
          <w:tcPr>
            <w:tcW w:w="1641" w:type="dxa"/>
          </w:tcPr>
          <w:p w14:paraId="5E6ED670" w14:textId="77777777" w:rsidR="00F668ED" w:rsidRDefault="0043087C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Obrey </w:t>
            </w:r>
            <w:r w:rsidR="00865A09">
              <w:rPr>
                <w:rFonts w:ascii="Arial" w:hAnsi="Arial" w:cs="Arial"/>
                <w:sz w:val="22"/>
                <w:szCs w:val="22"/>
              </w:rPr>
              <w:t xml:space="preserve">Alexis (2023) </w:t>
            </w:r>
          </w:p>
          <w:p w14:paraId="7FDAB6DB" w14:textId="77777777" w:rsidR="00F668ED" w:rsidRDefault="00F668E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356A0C6" w14:textId="5D256D30" w:rsidR="00833FAD" w:rsidRDefault="000D4B0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(European</w:t>
            </w:r>
            <w:r w:rsidR="00C66022">
              <w:rPr>
                <w:rFonts w:ascii="Arial" w:hAnsi="Arial" w:cs="Arial"/>
                <w:sz w:val="22"/>
                <w:szCs w:val="22"/>
              </w:rPr>
              <w:t xml:space="preserve"> Journal of Oncology Nursing)</w:t>
            </w:r>
          </w:p>
        </w:tc>
        <w:tc>
          <w:tcPr>
            <w:tcW w:w="1639" w:type="dxa"/>
          </w:tcPr>
          <w:p w14:paraId="0D62BB0D" w14:textId="328C0624" w:rsidR="00833FAD" w:rsidRDefault="007A3E53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Qualitative interviews in the UK.</w:t>
            </w:r>
          </w:p>
        </w:tc>
        <w:tc>
          <w:tcPr>
            <w:tcW w:w="1647" w:type="dxa"/>
          </w:tcPr>
          <w:p w14:paraId="1FAEA383" w14:textId="35DF83EB" w:rsidR="00833FAD" w:rsidRDefault="00C330A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Involved </w:t>
            </w:r>
            <w:r w:rsidR="00A91B52">
              <w:rPr>
                <w:rFonts w:ascii="Arial" w:hAnsi="Arial" w:cs="Arial"/>
                <w:sz w:val="22"/>
                <w:szCs w:val="22"/>
              </w:rPr>
              <w:t xml:space="preserve">Black men </w:t>
            </w:r>
            <w:r>
              <w:rPr>
                <w:rFonts w:ascii="Arial" w:hAnsi="Arial" w:cs="Arial"/>
                <w:sz w:val="22"/>
                <w:szCs w:val="22"/>
              </w:rPr>
              <w:t>post treatment.</w:t>
            </w:r>
          </w:p>
        </w:tc>
        <w:tc>
          <w:tcPr>
            <w:tcW w:w="1639" w:type="dxa"/>
          </w:tcPr>
          <w:p w14:paraId="09C39E80" w14:textId="369B8046" w:rsidR="00833FAD" w:rsidRDefault="00327D7A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Black men reported </w:t>
            </w:r>
            <w:r w:rsidR="00141551">
              <w:rPr>
                <w:rFonts w:ascii="Arial" w:hAnsi="Arial" w:cs="Arial"/>
                <w:sz w:val="22"/>
                <w:szCs w:val="22"/>
              </w:rPr>
              <w:t xml:space="preserve">that healthcare services </w:t>
            </w:r>
            <w:r w:rsidR="00CB367F">
              <w:rPr>
                <w:rFonts w:ascii="Arial" w:hAnsi="Arial" w:cs="Arial"/>
                <w:sz w:val="22"/>
                <w:szCs w:val="22"/>
              </w:rPr>
              <w:t xml:space="preserve">lacked knowledge on </w:t>
            </w:r>
            <w:r w:rsidR="004C3E45">
              <w:rPr>
                <w:rFonts w:ascii="Arial" w:hAnsi="Arial" w:cs="Arial"/>
                <w:sz w:val="22"/>
                <w:szCs w:val="22"/>
              </w:rPr>
              <w:t xml:space="preserve">cultural differences and they often relied on </w:t>
            </w:r>
            <w:r w:rsidR="00616B2C">
              <w:rPr>
                <w:rFonts w:ascii="Arial" w:hAnsi="Arial" w:cs="Arial"/>
                <w:sz w:val="22"/>
                <w:szCs w:val="22"/>
              </w:rPr>
              <w:t>their religious faith for support.</w:t>
            </w:r>
          </w:p>
        </w:tc>
        <w:tc>
          <w:tcPr>
            <w:tcW w:w="3001" w:type="dxa"/>
          </w:tcPr>
          <w:p w14:paraId="30A45A09" w14:textId="70A85C0D" w:rsidR="00833FAD" w:rsidRDefault="00135041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Socio-economic </w:t>
            </w:r>
            <w:r w:rsidR="0057232E">
              <w:rPr>
                <w:rFonts w:ascii="Arial" w:hAnsi="Arial" w:cs="Arial"/>
                <w:sz w:val="22"/>
                <w:szCs w:val="22"/>
              </w:rPr>
              <w:t xml:space="preserve">disparities </w:t>
            </w:r>
            <w:r w:rsidR="0095523A">
              <w:rPr>
                <w:rFonts w:ascii="Arial" w:hAnsi="Arial" w:cs="Arial"/>
                <w:sz w:val="22"/>
                <w:szCs w:val="22"/>
              </w:rPr>
              <w:t xml:space="preserve">were </w:t>
            </w:r>
            <w:r w:rsidR="00937D1A">
              <w:rPr>
                <w:rFonts w:ascii="Arial" w:hAnsi="Arial" w:cs="Arial"/>
                <w:sz w:val="22"/>
                <w:szCs w:val="22"/>
              </w:rPr>
              <w:t>visible</w:t>
            </w:r>
            <w:r w:rsidR="006204D2">
              <w:rPr>
                <w:rFonts w:ascii="Arial" w:hAnsi="Arial" w:cs="Arial"/>
                <w:sz w:val="22"/>
                <w:szCs w:val="22"/>
              </w:rPr>
              <w:t>,</w:t>
            </w:r>
            <w:r w:rsidR="009552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7232E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745966">
              <w:rPr>
                <w:rFonts w:ascii="Arial" w:hAnsi="Arial" w:cs="Arial"/>
                <w:sz w:val="22"/>
                <w:szCs w:val="22"/>
              </w:rPr>
              <w:t>they strongly influence lack of awareness levels.</w:t>
            </w:r>
          </w:p>
        </w:tc>
        <w:tc>
          <w:tcPr>
            <w:tcW w:w="278" w:type="dxa"/>
          </w:tcPr>
          <w:p w14:paraId="2C1ED453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08DC20A2" w14:textId="37F7DAF4" w:rsidTr="000D09F4">
        <w:trPr>
          <w:trHeight w:val="421"/>
        </w:trPr>
        <w:tc>
          <w:tcPr>
            <w:tcW w:w="1641" w:type="dxa"/>
          </w:tcPr>
          <w:p w14:paraId="771839A4" w14:textId="4EA8C01F" w:rsidR="00833FAD" w:rsidRDefault="00C03F07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Bamidele </w:t>
            </w:r>
            <w:r w:rsidR="00095CCD">
              <w:rPr>
                <w:rFonts w:ascii="Arial" w:hAnsi="Arial" w:cs="Arial"/>
                <w:sz w:val="22"/>
                <w:szCs w:val="22"/>
              </w:rPr>
              <w:t>Olufikayo</w:t>
            </w:r>
            <w:r w:rsidR="00281F6A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(2024) Scoping review</w:t>
            </w:r>
            <w:r w:rsidR="00195332">
              <w:rPr>
                <w:rFonts w:ascii="Arial" w:hAnsi="Arial" w:cs="Arial"/>
                <w:sz w:val="22"/>
                <w:szCs w:val="22"/>
              </w:rPr>
              <w:t xml:space="preserve"> of stigma related to prostate cancer in Black men</w:t>
            </w:r>
            <w:r w:rsidR="00D0179E">
              <w:rPr>
                <w:rFonts w:ascii="Arial" w:hAnsi="Arial" w:cs="Arial"/>
                <w:sz w:val="22"/>
                <w:szCs w:val="22"/>
              </w:rPr>
              <w:t xml:space="preserve"> (PubMed)</w:t>
            </w:r>
          </w:p>
        </w:tc>
        <w:tc>
          <w:tcPr>
            <w:tcW w:w="1639" w:type="dxa"/>
          </w:tcPr>
          <w:p w14:paraId="776850CB" w14:textId="653611B2" w:rsidR="00833FAD" w:rsidRDefault="00E706A5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scoping Review</w:t>
            </w:r>
            <w:r w:rsidR="004563F7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it included </w:t>
            </w:r>
            <w:r w:rsidR="00B87A22">
              <w:rPr>
                <w:rFonts w:ascii="Arial" w:hAnsi="Arial" w:cs="Arial"/>
                <w:sz w:val="22"/>
                <w:szCs w:val="22"/>
              </w:rPr>
              <w:t>global studies and in the UK.</w:t>
            </w:r>
          </w:p>
        </w:tc>
        <w:tc>
          <w:tcPr>
            <w:tcW w:w="1647" w:type="dxa"/>
          </w:tcPr>
          <w:p w14:paraId="77F084A3" w14:textId="79701E8E" w:rsidR="00833FAD" w:rsidRDefault="00343C19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It involved Synthesis of studies about stigma</w:t>
            </w:r>
          </w:p>
        </w:tc>
        <w:tc>
          <w:tcPr>
            <w:tcW w:w="1639" w:type="dxa"/>
          </w:tcPr>
          <w:p w14:paraId="611D5C05" w14:textId="584C8109" w:rsidR="00833FAD" w:rsidRDefault="003F2DAE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scoping review highlighted </w:t>
            </w:r>
            <w:r w:rsidR="003866B8">
              <w:rPr>
                <w:rFonts w:ascii="Arial" w:hAnsi="Arial" w:cs="Arial"/>
                <w:sz w:val="22"/>
                <w:szCs w:val="22"/>
              </w:rPr>
              <w:t>structural stigma as a recurrent barrier</w:t>
            </w:r>
            <w:r w:rsidR="00D30BBA">
              <w:rPr>
                <w:rFonts w:ascii="Arial" w:hAnsi="Arial" w:cs="Arial"/>
                <w:sz w:val="22"/>
                <w:szCs w:val="22"/>
              </w:rPr>
              <w:t xml:space="preserve"> to awareness which stop Black men from seeking help</w:t>
            </w:r>
            <w:r w:rsidR="00CC7A37">
              <w:rPr>
                <w:rFonts w:ascii="Arial" w:hAnsi="Arial" w:cs="Arial"/>
                <w:sz w:val="22"/>
                <w:szCs w:val="22"/>
              </w:rPr>
              <w:t xml:space="preserve">, recommended </w:t>
            </w:r>
            <w:r w:rsidR="00BE623F">
              <w:rPr>
                <w:rFonts w:ascii="Arial" w:hAnsi="Arial" w:cs="Arial"/>
                <w:sz w:val="22"/>
                <w:szCs w:val="22"/>
              </w:rPr>
              <w:t xml:space="preserve">culturally tailored </w:t>
            </w:r>
            <w:r w:rsidR="00BE623F">
              <w:rPr>
                <w:rFonts w:ascii="Arial" w:hAnsi="Arial" w:cs="Arial"/>
                <w:sz w:val="22"/>
                <w:szCs w:val="22"/>
              </w:rPr>
              <w:lastRenderedPageBreak/>
              <w:t>engagement in the community.</w:t>
            </w:r>
          </w:p>
        </w:tc>
        <w:tc>
          <w:tcPr>
            <w:tcW w:w="3001" w:type="dxa"/>
          </w:tcPr>
          <w:p w14:paraId="3E6020EE" w14:textId="0D894494" w:rsidR="00833FAD" w:rsidRDefault="00424771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Community </w:t>
            </w:r>
            <w:r w:rsidR="00922C12">
              <w:rPr>
                <w:rFonts w:ascii="Arial" w:hAnsi="Arial" w:cs="Arial"/>
                <w:sz w:val="22"/>
                <w:szCs w:val="22"/>
              </w:rPr>
              <w:t xml:space="preserve">role models </w:t>
            </w:r>
            <w:r w:rsidR="00050961">
              <w:rPr>
                <w:rFonts w:ascii="Arial" w:hAnsi="Arial" w:cs="Arial"/>
                <w:sz w:val="22"/>
                <w:szCs w:val="22"/>
              </w:rPr>
              <w:t>would facilitate positive change through social networks.</w:t>
            </w:r>
          </w:p>
        </w:tc>
        <w:tc>
          <w:tcPr>
            <w:tcW w:w="278" w:type="dxa"/>
          </w:tcPr>
          <w:p w14:paraId="3A97930A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0FD95C33" w14:textId="0B34E875" w:rsidTr="000D09F4">
        <w:trPr>
          <w:trHeight w:val="421"/>
        </w:trPr>
        <w:tc>
          <w:tcPr>
            <w:tcW w:w="1641" w:type="dxa"/>
          </w:tcPr>
          <w:p w14:paraId="7FDC95FA" w14:textId="7510530D" w:rsidR="00833FAD" w:rsidRDefault="001E6EE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Christie</w:t>
            </w:r>
            <w:r w:rsidR="007C0062">
              <w:rPr>
                <w:rFonts w:ascii="Arial" w:hAnsi="Arial" w:cs="Arial"/>
                <w:sz w:val="22"/>
                <w:szCs w:val="22"/>
              </w:rPr>
              <w:t>- de- Jong et al. (2024)</w:t>
            </w:r>
            <w:r w:rsidR="00E6504F">
              <w:rPr>
                <w:rFonts w:ascii="Arial" w:hAnsi="Arial" w:cs="Arial"/>
                <w:sz w:val="22"/>
                <w:szCs w:val="22"/>
              </w:rPr>
              <w:t xml:space="preserve"> Early diagnosis of prostate cancer for black men. </w:t>
            </w:r>
            <w:r w:rsidR="005A36E6">
              <w:rPr>
                <w:rFonts w:ascii="Arial" w:hAnsi="Arial" w:cs="Arial"/>
                <w:sz w:val="22"/>
                <w:szCs w:val="22"/>
              </w:rPr>
              <w:t>(BioMed Central).</w:t>
            </w:r>
          </w:p>
        </w:tc>
        <w:tc>
          <w:tcPr>
            <w:tcW w:w="1639" w:type="dxa"/>
          </w:tcPr>
          <w:p w14:paraId="4C72A1B0" w14:textId="42E367EA" w:rsidR="00833FAD" w:rsidRDefault="003D7FC8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Qualitative study:</w:t>
            </w:r>
            <w:r w:rsidR="00763D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87A22">
              <w:rPr>
                <w:rFonts w:ascii="Arial" w:hAnsi="Arial" w:cs="Arial"/>
                <w:sz w:val="22"/>
                <w:szCs w:val="22"/>
              </w:rPr>
              <w:t>Focused</w:t>
            </w:r>
            <w:r>
              <w:rPr>
                <w:rFonts w:ascii="Arial" w:hAnsi="Arial" w:cs="Arial"/>
                <w:sz w:val="22"/>
                <w:szCs w:val="22"/>
              </w:rPr>
              <w:t xml:space="preserve"> on groups in Uk, Scotland </w:t>
            </w:r>
          </w:p>
        </w:tc>
        <w:tc>
          <w:tcPr>
            <w:tcW w:w="1647" w:type="dxa"/>
          </w:tcPr>
          <w:p w14:paraId="64B1BF2B" w14:textId="11CE118C" w:rsidR="00833FAD" w:rsidRDefault="004563F7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It focused on </w:t>
            </w:r>
            <w:r w:rsidR="001F49CF">
              <w:rPr>
                <w:rFonts w:ascii="Arial" w:hAnsi="Arial" w:cs="Arial"/>
                <w:sz w:val="22"/>
                <w:szCs w:val="22"/>
              </w:rPr>
              <w:t>groups of Black men which were +45 years</w:t>
            </w:r>
            <w:r w:rsidR="00A9198B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639" w:type="dxa"/>
          </w:tcPr>
          <w:p w14:paraId="11FFB37C" w14:textId="32A0BFE1" w:rsidR="00833FAD" w:rsidRDefault="005A4583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Findings identified </w:t>
            </w:r>
            <w:r w:rsidR="00EB35DD">
              <w:rPr>
                <w:rFonts w:ascii="Arial" w:hAnsi="Arial" w:cs="Arial"/>
                <w:sz w:val="22"/>
                <w:szCs w:val="22"/>
              </w:rPr>
              <w:t xml:space="preserve">barriers that included mistrust, fear, </w:t>
            </w:r>
            <w:r w:rsidR="0082470F">
              <w:rPr>
                <w:rFonts w:ascii="Arial" w:hAnsi="Arial" w:cs="Arial"/>
                <w:sz w:val="22"/>
                <w:szCs w:val="22"/>
              </w:rPr>
              <w:t>ego,</w:t>
            </w:r>
            <w:r w:rsidR="00EB35DD">
              <w:rPr>
                <w:rFonts w:ascii="Arial" w:hAnsi="Arial" w:cs="Arial"/>
                <w:sz w:val="22"/>
                <w:szCs w:val="22"/>
              </w:rPr>
              <w:t xml:space="preserve"> and embarrassment</w:t>
            </w:r>
            <w:r w:rsidR="006931DC">
              <w:rPr>
                <w:rFonts w:ascii="Arial" w:hAnsi="Arial" w:cs="Arial"/>
                <w:sz w:val="22"/>
                <w:szCs w:val="22"/>
              </w:rPr>
              <w:t>. And it identified the importan</w:t>
            </w:r>
            <w:r w:rsidR="006517CA">
              <w:rPr>
                <w:rFonts w:ascii="Arial" w:hAnsi="Arial" w:cs="Arial"/>
                <w:sz w:val="22"/>
                <w:szCs w:val="22"/>
              </w:rPr>
              <w:t>ce</w:t>
            </w:r>
            <w:r w:rsidR="006931DC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="006517CA">
              <w:rPr>
                <w:rFonts w:ascii="Arial" w:hAnsi="Arial" w:cs="Arial"/>
                <w:sz w:val="22"/>
                <w:szCs w:val="22"/>
              </w:rPr>
              <w:t xml:space="preserve">community led workshops </w:t>
            </w:r>
            <w:r w:rsidR="0082470F">
              <w:rPr>
                <w:rFonts w:ascii="Arial" w:hAnsi="Arial" w:cs="Arial"/>
                <w:sz w:val="22"/>
                <w:szCs w:val="22"/>
              </w:rPr>
              <w:t xml:space="preserve">to help </w:t>
            </w:r>
            <w:r w:rsidR="008A7561">
              <w:rPr>
                <w:rFonts w:ascii="Arial" w:hAnsi="Arial" w:cs="Arial"/>
                <w:sz w:val="22"/>
                <w:szCs w:val="22"/>
              </w:rPr>
              <w:t>B</w:t>
            </w:r>
            <w:r w:rsidR="0082470F">
              <w:rPr>
                <w:rFonts w:ascii="Arial" w:hAnsi="Arial" w:cs="Arial"/>
                <w:sz w:val="22"/>
                <w:szCs w:val="22"/>
              </w:rPr>
              <w:t>lack men overcome these.</w:t>
            </w:r>
          </w:p>
        </w:tc>
        <w:tc>
          <w:tcPr>
            <w:tcW w:w="3001" w:type="dxa"/>
          </w:tcPr>
          <w:p w14:paraId="19954DE0" w14:textId="316F4D3E" w:rsidR="00833FAD" w:rsidRDefault="005F2603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Systemic barriers and trust issues</w:t>
            </w:r>
            <w:r w:rsidR="00BD08BC">
              <w:rPr>
                <w:rFonts w:ascii="Arial" w:hAnsi="Arial" w:cs="Arial"/>
                <w:sz w:val="22"/>
                <w:szCs w:val="22"/>
              </w:rPr>
              <w:t xml:space="preserve"> which </w:t>
            </w:r>
            <w:r w:rsidR="00B36004">
              <w:rPr>
                <w:rFonts w:ascii="Arial" w:hAnsi="Arial" w:cs="Arial"/>
                <w:sz w:val="22"/>
                <w:szCs w:val="22"/>
              </w:rPr>
              <w:t>include perceived</w:t>
            </w:r>
            <w:r w:rsidR="00BD08BC">
              <w:rPr>
                <w:rFonts w:ascii="Arial" w:hAnsi="Arial" w:cs="Arial"/>
                <w:sz w:val="22"/>
                <w:szCs w:val="22"/>
              </w:rPr>
              <w:t xml:space="preserve"> racial bias and inadequate</w:t>
            </w:r>
            <w:r w:rsidR="0017358C">
              <w:rPr>
                <w:rFonts w:ascii="Arial" w:hAnsi="Arial" w:cs="Arial"/>
                <w:sz w:val="22"/>
                <w:szCs w:val="22"/>
              </w:rPr>
              <w:t xml:space="preserve"> culturally tailored follow up appointments</w:t>
            </w:r>
            <w:r w:rsidR="00F450D1">
              <w:rPr>
                <w:rFonts w:ascii="Arial" w:hAnsi="Arial" w:cs="Arial"/>
                <w:sz w:val="22"/>
                <w:szCs w:val="22"/>
              </w:rPr>
              <w:t xml:space="preserve"> and highlighted the importance of </w:t>
            </w:r>
            <w:r w:rsidR="008A7561">
              <w:rPr>
                <w:rFonts w:ascii="Arial" w:hAnsi="Arial" w:cs="Arial"/>
                <w:sz w:val="22"/>
                <w:szCs w:val="22"/>
              </w:rPr>
              <w:t xml:space="preserve">community </w:t>
            </w:r>
            <w:r w:rsidR="00B36004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8A7561">
              <w:rPr>
                <w:rFonts w:ascii="Arial" w:hAnsi="Arial" w:cs="Arial"/>
                <w:sz w:val="22"/>
                <w:szCs w:val="22"/>
              </w:rPr>
              <w:t xml:space="preserve">based facilitators that can improve engagement. </w:t>
            </w:r>
          </w:p>
        </w:tc>
        <w:tc>
          <w:tcPr>
            <w:tcW w:w="278" w:type="dxa"/>
          </w:tcPr>
          <w:p w14:paraId="07C68BA0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5CCD" w14:paraId="4C613117" w14:textId="7072DC2F" w:rsidTr="000D09F4">
        <w:trPr>
          <w:trHeight w:val="421"/>
        </w:trPr>
        <w:tc>
          <w:tcPr>
            <w:tcW w:w="1641" w:type="dxa"/>
          </w:tcPr>
          <w:p w14:paraId="20B2D17E" w14:textId="4834C9E7" w:rsidR="00833FAD" w:rsidRDefault="00B9377B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Margariti et al. (2021) Experi</w:t>
            </w:r>
            <w:r w:rsidR="00F10166">
              <w:rPr>
                <w:rFonts w:ascii="Arial" w:hAnsi="Arial" w:cs="Arial"/>
                <w:sz w:val="22"/>
                <w:szCs w:val="22"/>
              </w:rPr>
              <w:t xml:space="preserve">ences of UK </w:t>
            </w:r>
            <w:r w:rsidR="00B737F3">
              <w:rPr>
                <w:rFonts w:ascii="Arial" w:hAnsi="Arial" w:cs="Arial"/>
                <w:sz w:val="22"/>
                <w:szCs w:val="22"/>
              </w:rPr>
              <w:t>African</w:t>
            </w:r>
            <w:r w:rsidR="00F10166">
              <w:rPr>
                <w:rFonts w:ascii="Arial" w:hAnsi="Arial" w:cs="Arial"/>
                <w:sz w:val="22"/>
                <w:szCs w:val="22"/>
              </w:rPr>
              <w:t>- Caribbean prostate cancer survivors.</w:t>
            </w:r>
            <w:r w:rsidR="00550613">
              <w:rPr>
                <w:rFonts w:ascii="Arial" w:hAnsi="Arial" w:cs="Arial"/>
                <w:sz w:val="22"/>
                <w:szCs w:val="22"/>
              </w:rPr>
              <w:t xml:space="preserve"> (PubMed).</w:t>
            </w:r>
          </w:p>
        </w:tc>
        <w:tc>
          <w:tcPr>
            <w:tcW w:w="1639" w:type="dxa"/>
          </w:tcPr>
          <w:p w14:paraId="071B94C3" w14:textId="6ADB6C1D" w:rsidR="00833FAD" w:rsidRDefault="00550613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Qualitative Interviews in E</w:t>
            </w:r>
            <w:r w:rsidR="0076103A">
              <w:rPr>
                <w:rFonts w:ascii="Arial" w:hAnsi="Arial" w:cs="Arial"/>
                <w:sz w:val="22"/>
                <w:szCs w:val="22"/>
              </w:rPr>
              <w:t xml:space="preserve">ngland. </w:t>
            </w:r>
          </w:p>
        </w:tc>
        <w:tc>
          <w:tcPr>
            <w:tcW w:w="1647" w:type="dxa"/>
          </w:tcPr>
          <w:p w14:paraId="4826A2FA" w14:textId="2AEB4D7E" w:rsidR="00833FAD" w:rsidRDefault="00A9198B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8 </w:t>
            </w:r>
            <w:r w:rsidR="00FC2225">
              <w:rPr>
                <w:rFonts w:ascii="Arial" w:hAnsi="Arial" w:cs="Arial"/>
                <w:sz w:val="22"/>
                <w:szCs w:val="22"/>
              </w:rPr>
              <w:t xml:space="preserve">Black men who were of African-Caribbean </w:t>
            </w:r>
            <w:r w:rsidR="00B737F3">
              <w:rPr>
                <w:rFonts w:ascii="Arial" w:hAnsi="Arial" w:cs="Arial"/>
                <w:sz w:val="22"/>
                <w:szCs w:val="22"/>
              </w:rPr>
              <w:t>descent</w:t>
            </w:r>
            <w:r w:rsidR="008620F1">
              <w:rPr>
                <w:rFonts w:ascii="Arial" w:hAnsi="Arial" w:cs="Arial"/>
                <w:sz w:val="22"/>
                <w:szCs w:val="22"/>
              </w:rPr>
              <w:t xml:space="preserve"> and recruited through the Bl</w:t>
            </w:r>
            <w:r w:rsidR="00C4181A">
              <w:rPr>
                <w:rFonts w:ascii="Arial" w:hAnsi="Arial" w:cs="Arial"/>
                <w:sz w:val="22"/>
                <w:szCs w:val="22"/>
              </w:rPr>
              <w:t xml:space="preserve">ack Minority </w:t>
            </w:r>
            <w:r w:rsidR="00A54666">
              <w:rPr>
                <w:rFonts w:ascii="Arial" w:hAnsi="Arial" w:cs="Arial"/>
                <w:sz w:val="22"/>
                <w:szCs w:val="22"/>
              </w:rPr>
              <w:t>Ethnic Cancer Communities.</w:t>
            </w:r>
          </w:p>
        </w:tc>
        <w:tc>
          <w:tcPr>
            <w:tcW w:w="1639" w:type="dxa"/>
          </w:tcPr>
          <w:p w14:paraId="0D473C1F" w14:textId="726A35C8" w:rsidR="00833FAD" w:rsidRDefault="00CD325E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Identified concerns about the lack of follow up care</w:t>
            </w:r>
            <w:r w:rsidR="009257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07946">
              <w:rPr>
                <w:rFonts w:ascii="Arial" w:hAnsi="Arial" w:cs="Arial"/>
                <w:sz w:val="22"/>
                <w:szCs w:val="22"/>
              </w:rPr>
              <w:t>and concerns during</w:t>
            </w:r>
            <w:r w:rsidR="008D7EBB">
              <w:rPr>
                <w:rFonts w:ascii="Arial" w:hAnsi="Arial" w:cs="Arial"/>
                <w:sz w:val="22"/>
                <w:szCs w:val="22"/>
              </w:rPr>
              <w:t xml:space="preserve">/After being discharged to primary care </w:t>
            </w:r>
          </w:p>
        </w:tc>
        <w:tc>
          <w:tcPr>
            <w:tcW w:w="3001" w:type="dxa"/>
          </w:tcPr>
          <w:p w14:paraId="00DA28F0" w14:textId="087CE8F1" w:rsidR="00833FAD" w:rsidRDefault="00CD377E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Emphasised </w:t>
            </w:r>
            <w:r w:rsidR="001A07E7">
              <w:rPr>
                <w:rFonts w:ascii="Arial" w:hAnsi="Arial" w:cs="Arial"/>
                <w:sz w:val="22"/>
                <w:szCs w:val="22"/>
              </w:rPr>
              <w:t>the problems about stigma and cultural norms that frame prostate sy</w:t>
            </w:r>
            <w:r w:rsidR="005E4877">
              <w:rPr>
                <w:rFonts w:ascii="Arial" w:hAnsi="Arial" w:cs="Arial"/>
                <w:sz w:val="22"/>
                <w:szCs w:val="22"/>
              </w:rPr>
              <w:t xml:space="preserve">mptoms as private or emasculating which then leads to </w:t>
            </w:r>
            <w:r w:rsidR="00907119">
              <w:rPr>
                <w:rFonts w:ascii="Arial" w:hAnsi="Arial" w:cs="Arial"/>
                <w:sz w:val="22"/>
                <w:szCs w:val="22"/>
              </w:rPr>
              <w:t>discouraging disclosure and early detection and diagno</w:t>
            </w:r>
            <w:r w:rsidR="003A4EE5">
              <w:rPr>
                <w:rFonts w:ascii="Arial" w:hAnsi="Arial" w:cs="Arial"/>
                <w:sz w:val="22"/>
                <w:szCs w:val="22"/>
              </w:rPr>
              <w:t>sis.</w:t>
            </w:r>
          </w:p>
        </w:tc>
        <w:tc>
          <w:tcPr>
            <w:tcW w:w="278" w:type="dxa"/>
          </w:tcPr>
          <w:p w14:paraId="0175DB42" w14:textId="77777777" w:rsidR="00833FAD" w:rsidRDefault="00833FAD" w:rsidP="000D09F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DE55383" w14:textId="4206C030" w:rsidR="00DE7120" w:rsidRDefault="000D09F4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textWrapping" w:clear="all"/>
      </w:r>
    </w:p>
    <w:p w14:paraId="7BC98E96" w14:textId="4D38A923" w:rsidR="007D17D3" w:rsidRDefault="001D0B47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DISCUSSION:</w:t>
      </w:r>
    </w:p>
    <w:p w14:paraId="72DACF7D" w14:textId="0851A90C" w:rsidR="00E30B5D" w:rsidRDefault="00E30B5D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1CC02C" w14:textId="12E6B7D1" w:rsidR="009F1F9E" w:rsidRDefault="009F1F9E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78151D">
        <w:rPr>
          <w:rFonts w:ascii="Arial" w:hAnsi="Arial" w:cs="Arial"/>
          <w:sz w:val="22"/>
          <w:szCs w:val="22"/>
        </w:rPr>
        <w:t>is</w:t>
      </w:r>
      <w:r w:rsidR="00F62E7C">
        <w:rPr>
          <w:rFonts w:ascii="Arial" w:hAnsi="Arial" w:cs="Arial"/>
          <w:sz w:val="22"/>
          <w:szCs w:val="22"/>
        </w:rPr>
        <w:t xml:space="preserve"> </w:t>
      </w:r>
      <w:r w:rsidR="009C0CF4">
        <w:rPr>
          <w:rFonts w:ascii="Arial" w:hAnsi="Arial" w:cs="Arial"/>
          <w:sz w:val="22"/>
          <w:szCs w:val="22"/>
        </w:rPr>
        <w:t xml:space="preserve">part of the scoping review </w:t>
      </w:r>
      <w:r w:rsidR="00F62E7C">
        <w:rPr>
          <w:rFonts w:ascii="Arial" w:hAnsi="Arial" w:cs="Arial"/>
          <w:sz w:val="22"/>
          <w:szCs w:val="22"/>
        </w:rPr>
        <w:t xml:space="preserve">will </w:t>
      </w:r>
      <w:r w:rsidR="000A3F3E">
        <w:rPr>
          <w:rFonts w:ascii="Arial" w:hAnsi="Arial" w:cs="Arial"/>
          <w:sz w:val="22"/>
          <w:szCs w:val="22"/>
        </w:rPr>
        <w:t xml:space="preserve">synthesise evidence </w:t>
      </w:r>
      <w:r w:rsidR="00626DE0">
        <w:rPr>
          <w:rFonts w:ascii="Arial" w:hAnsi="Arial" w:cs="Arial"/>
          <w:sz w:val="22"/>
          <w:szCs w:val="22"/>
        </w:rPr>
        <w:t xml:space="preserve">based on research from the years between </w:t>
      </w:r>
      <w:r w:rsidR="00326666">
        <w:rPr>
          <w:rFonts w:ascii="Arial" w:hAnsi="Arial" w:cs="Arial"/>
          <w:sz w:val="22"/>
          <w:szCs w:val="22"/>
        </w:rPr>
        <w:t xml:space="preserve">2011 and 2025, on </w:t>
      </w:r>
      <w:r w:rsidR="004B0F9B">
        <w:rPr>
          <w:rFonts w:ascii="Arial" w:hAnsi="Arial" w:cs="Arial"/>
          <w:sz w:val="22"/>
          <w:szCs w:val="22"/>
        </w:rPr>
        <w:t xml:space="preserve">the challenges </w:t>
      </w:r>
      <w:r w:rsidR="00B04D39">
        <w:rPr>
          <w:rFonts w:ascii="Arial" w:hAnsi="Arial" w:cs="Arial"/>
          <w:sz w:val="22"/>
          <w:szCs w:val="22"/>
        </w:rPr>
        <w:t>and</w:t>
      </w:r>
      <w:r w:rsidR="004B0F9B">
        <w:rPr>
          <w:rFonts w:ascii="Arial" w:hAnsi="Arial" w:cs="Arial"/>
          <w:sz w:val="22"/>
          <w:szCs w:val="22"/>
        </w:rPr>
        <w:t xml:space="preserve"> awareness</w:t>
      </w:r>
      <w:r w:rsidR="00B04D39">
        <w:rPr>
          <w:rFonts w:ascii="Arial" w:hAnsi="Arial" w:cs="Arial"/>
          <w:sz w:val="22"/>
          <w:szCs w:val="22"/>
        </w:rPr>
        <w:t xml:space="preserve">, </w:t>
      </w:r>
      <w:r w:rsidR="008703C7">
        <w:rPr>
          <w:rFonts w:ascii="Arial" w:hAnsi="Arial" w:cs="Arial"/>
          <w:sz w:val="22"/>
          <w:szCs w:val="22"/>
        </w:rPr>
        <w:t>lack</w:t>
      </w:r>
      <w:r w:rsidR="00081654">
        <w:rPr>
          <w:rFonts w:ascii="Arial" w:hAnsi="Arial" w:cs="Arial"/>
          <w:sz w:val="22"/>
          <w:szCs w:val="22"/>
        </w:rPr>
        <w:t>/</w:t>
      </w:r>
      <w:r w:rsidR="008703C7">
        <w:rPr>
          <w:rFonts w:ascii="Arial" w:hAnsi="Arial" w:cs="Arial"/>
          <w:sz w:val="22"/>
          <w:szCs w:val="22"/>
        </w:rPr>
        <w:t xml:space="preserve">few </w:t>
      </w:r>
      <w:r w:rsidR="00C0798A">
        <w:rPr>
          <w:rFonts w:ascii="Arial" w:hAnsi="Arial" w:cs="Arial"/>
          <w:sz w:val="22"/>
          <w:szCs w:val="22"/>
        </w:rPr>
        <w:t>diagnoses</w:t>
      </w:r>
      <w:r w:rsidR="00754A9E">
        <w:rPr>
          <w:rFonts w:ascii="Arial" w:hAnsi="Arial" w:cs="Arial"/>
          <w:sz w:val="22"/>
          <w:szCs w:val="22"/>
        </w:rPr>
        <w:t>, and</w:t>
      </w:r>
      <w:r w:rsidR="0091593D">
        <w:rPr>
          <w:rFonts w:ascii="Arial" w:hAnsi="Arial" w:cs="Arial"/>
          <w:sz w:val="22"/>
          <w:szCs w:val="22"/>
        </w:rPr>
        <w:t xml:space="preserve"> healthcare engagement</w:t>
      </w:r>
      <w:r w:rsidR="00C95481">
        <w:rPr>
          <w:rFonts w:ascii="Arial" w:hAnsi="Arial" w:cs="Arial"/>
          <w:sz w:val="22"/>
          <w:szCs w:val="22"/>
        </w:rPr>
        <w:t xml:space="preserve"> related to prostate problems in Black men. </w:t>
      </w:r>
      <w:r w:rsidR="00C0798A">
        <w:rPr>
          <w:rFonts w:ascii="Arial" w:hAnsi="Arial" w:cs="Arial"/>
          <w:sz w:val="22"/>
          <w:szCs w:val="22"/>
        </w:rPr>
        <w:t xml:space="preserve">In this research </w:t>
      </w:r>
      <w:r w:rsidR="00C177F5">
        <w:rPr>
          <w:rFonts w:ascii="Arial" w:hAnsi="Arial" w:cs="Arial"/>
          <w:sz w:val="22"/>
          <w:szCs w:val="22"/>
        </w:rPr>
        <w:t>report, eight</w:t>
      </w:r>
      <w:r w:rsidR="005039D9">
        <w:rPr>
          <w:rFonts w:ascii="Arial" w:hAnsi="Arial" w:cs="Arial"/>
          <w:sz w:val="22"/>
          <w:szCs w:val="22"/>
        </w:rPr>
        <w:t xml:space="preserve"> peer-reviewed studies were </w:t>
      </w:r>
      <w:r w:rsidR="00AF6262">
        <w:rPr>
          <w:rFonts w:ascii="Arial" w:hAnsi="Arial" w:cs="Arial"/>
          <w:sz w:val="22"/>
          <w:szCs w:val="22"/>
        </w:rPr>
        <w:t>identified</w:t>
      </w:r>
      <w:r w:rsidR="00751167">
        <w:rPr>
          <w:rFonts w:ascii="Arial" w:hAnsi="Arial" w:cs="Arial"/>
          <w:sz w:val="22"/>
          <w:szCs w:val="22"/>
        </w:rPr>
        <w:t>. T</w:t>
      </w:r>
      <w:r w:rsidR="008858FF">
        <w:rPr>
          <w:rFonts w:ascii="Arial" w:hAnsi="Arial" w:cs="Arial"/>
          <w:sz w:val="22"/>
          <w:szCs w:val="22"/>
        </w:rPr>
        <w:t xml:space="preserve">hey included complex </w:t>
      </w:r>
      <w:r w:rsidR="005D7123">
        <w:rPr>
          <w:rFonts w:ascii="Arial" w:hAnsi="Arial" w:cs="Arial"/>
          <w:sz w:val="22"/>
          <w:szCs w:val="22"/>
        </w:rPr>
        <w:t xml:space="preserve">factors which shape Black men’s </w:t>
      </w:r>
      <w:r w:rsidR="00163405">
        <w:rPr>
          <w:rFonts w:ascii="Arial" w:hAnsi="Arial" w:cs="Arial"/>
          <w:sz w:val="22"/>
          <w:szCs w:val="22"/>
        </w:rPr>
        <w:t>experiences when it comes to prostate cancer probl</w:t>
      </w:r>
      <w:r w:rsidR="00C177F5">
        <w:rPr>
          <w:rFonts w:ascii="Arial" w:hAnsi="Arial" w:cs="Arial"/>
          <w:sz w:val="22"/>
          <w:szCs w:val="22"/>
        </w:rPr>
        <w:t xml:space="preserve">ems. It highlighted </w:t>
      </w:r>
      <w:r w:rsidR="00AF6262">
        <w:rPr>
          <w:rFonts w:ascii="Arial" w:hAnsi="Arial" w:cs="Arial"/>
          <w:sz w:val="22"/>
          <w:szCs w:val="22"/>
        </w:rPr>
        <w:t xml:space="preserve">the risks </w:t>
      </w:r>
      <w:r w:rsidR="00AF6262">
        <w:rPr>
          <w:rFonts w:ascii="Arial" w:hAnsi="Arial" w:cs="Arial"/>
          <w:sz w:val="22"/>
          <w:szCs w:val="22"/>
        </w:rPr>
        <w:lastRenderedPageBreak/>
        <w:t xml:space="preserve">factors and </w:t>
      </w:r>
      <w:r w:rsidR="00CF3F15">
        <w:rPr>
          <w:rFonts w:ascii="Arial" w:hAnsi="Arial" w:cs="Arial"/>
          <w:sz w:val="22"/>
          <w:szCs w:val="22"/>
        </w:rPr>
        <w:t xml:space="preserve">lack of information, </w:t>
      </w:r>
      <w:r w:rsidR="00A767C2">
        <w:rPr>
          <w:rFonts w:ascii="Arial" w:hAnsi="Arial" w:cs="Arial"/>
          <w:sz w:val="22"/>
          <w:szCs w:val="22"/>
        </w:rPr>
        <w:t xml:space="preserve">healthcare </w:t>
      </w:r>
      <w:r w:rsidR="00751167">
        <w:rPr>
          <w:rFonts w:ascii="Arial" w:hAnsi="Arial" w:cs="Arial"/>
          <w:sz w:val="22"/>
          <w:szCs w:val="22"/>
        </w:rPr>
        <w:t>access, help</w:t>
      </w:r>
      <w:r w:rsidR="00A767C2">
        <w:rPr>
          <w:rFonts w:ascii="Arial" w:hAnsi="Arial" w:cs="Arial"/>
          <w:sz w:val="22"/>
          <w:szCs w:val="22"/>
        </w:rPr>
        <w:t xml:space="preserve"> seeking information and </w:t>
      </w:r>
      <w:r w:rsidR="00751167">
        <w:rPr>
          <w:rFonts w:ascii="Arial" w:hAnsi="Arial" w:cs="Arial"/>
          <w:sz w:val="22"/>
          <w:szCs w:val="22"/>
        </w:rPr>
        <w:t xml:space="preserve">diagnostic pathways. </w:t>
      </w:r>
      <w:r w:rsidR="00B155D3">
        <w:rPr>
          <w:rFonts w:ascii="Arial" w:hAnsi="Arial" w:cs="Arial"/>
          <w:sz w:val="22"/>
          <w:szCs w:val="22"/>
        </w:rPr>
        <w:t xml:space="preserve">There were three identified overarching themes </w:t>
      </w:r>
      <w:r w:rsidR="00BE4CEA">
        <w:rPr>
          <w:rFonts w:ascii="Arial" w:hAnsi="Arial" w:cs="Arial"/>
          <w:sz w:val="22"/>
          <w:szCs w:val="22"/>
        </w:rPr>
        <w:t xml:space="preserve">which showed up consistently </w:t>
      </w:r>
      <w:r w:rsidR="00562C33">
        <w:rPr>
          <w:rFonts w:ascii="Arial" w:hAnsi="Arial" w:cs="Arial"/>
          <w:sz w:val="22"/>
          <w:szCs w:val="22"/>
        </w:rPr>
        <w:t>in this research study, which were cultural perceptions</w:t>
      </w:r>
      <w:r w:rsidR="005F5CB2">
        <w:rPr>
          <w:rFonts w:ascii="Arial" w:hAnsi="Arial" w:cs="Arial"/>
          <w:sz w:val="22"/>
          <w:szCs w:val="22"/>
        </w:rPr>
        <w:t xml:space="preserve"> and stigma, systematic barriers and healthcare </w:t>
      </w:r>
      <w:r w:rsidR="000103C6">
        <w:rPr>
          <w:rFonts w:ascii="Arial" w:hAnsi="Arial" w:cs="Arial"/>
          <w:sz w:val="22"/>
          <w:szCs w:val="22"/>
        </w:rPr>
        <w:t xml:space="preserve">mistrust and health literacy. This discussion </w:t>
      </w:r>
      <w:r w:rsidR="008364CD">
        <w:rPr>
          <w:rFonts w:ascii="Arial" w:hAnsi="Arial" w:cs="Arial"/>
          <w:sz w:val="22"/>
          <w:szCs w:val="22"/>
        </w:rPr>
        <w:t xml:space="preserve">analyses these themes and explores how they intersect and identifies </w:t>
      </w:r>
      <w:r w:rsidR="000B4838">
        <w:rPr>
          <w:rFonts w:ascii="Arial" w:hAnsi="Arial" w:cs="Arial"/>
          <w:sz w:val="22"/>
          <w:szCs w:val="22"/>
        </w:rPr>
        <w:t xml:space="preserve">implications for change of policy, </w:t>
      </w:r>
      <w:r w:rsidR="00827276">
        <w:rPr>
          <w:rFonts w:ascii="Arial" w:hAnsi="Arial" w:cs="Arial"/>
          <w:sz w:val="22"/>
          <w:szCs w:val="22"/>
        </w:rPr>
        <w:t>practice,</w:t>
      </w:r>
      <w:r w:rsidR="000B4838">
        <w:rPr>
          <w:rFonts w:ascii="Arial" w:hAnsi="Arial" w:cs="Arial"/>
          <w:sz w:val="22"/>
          <w:szCs w:val="22"/>
        </w:rPr>
        <w:t xml:space="preserve"> and future research. </w:t>
      </w:r>
      <w:r w:rsidR="006B13CC">
        <w:rPr>
          <w:rFonts w:ascii="Arial" w:hAnsi="Arial" w:cs="Arial"/>
          <w:sz w:val="22"/>
          <w:szCs w:val="22"/>
        </w:rPr>
        <w:t>(</w:t>
      </w:r>
      <w:r w:rsidR="0030493B">
        <w:rPr>
          <w:rFonts w:ascii="Arial" w:hAnsi="Arial" w:cs="Arial"/>
          <w:sz w:val="22"/>
          <w:szCs w:val="22"/>
        </w:rPr>
        <w:t xml:space="preserve">Barlow et al., </w:t>
      </w:r>
      <w:r w:rsidR="006C04C1">
        <w:rPr>
          <w:rFonts w:ascii="Arial" w:hAnsi="Arial" w:cs="Arial"/>
          <w:sz w:val="22"/>
          <w:szCs w:val="22"/>
        </w:rPr>
        <w:t>2023).</w:t>
      </w:r>
    </w:p>
    <w:p w14:paraId="37FEDAAD" w14:textId="77777777" w:rsidR="009F3BB3" w:rsidRDefault="009F3BB3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7E9DBEBE" w14:textId="7235E493" w:rsidR="009F3BB3" w:rsidRDefault="009F3BB3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B00B89">
        <w:rPr>
          <w:rFonts w:ascii="Arial" w:hAnsi="Arial" w:cs="Arial"/>
          <w:sz w:val="22"/>
          <w:szCs w:val="22"/>
        </w:rPr>
        <w:t xml:space="preserve">first theme is </w:t>
      </w:r>
      <w:r w:rsidR="00C23175">
        <w:rPr>
          <w:rFonts w:ascii="Arial" w:hAnsi="Arial" w:cs="Arial"/>
          <w:sz w:val="22"/>
          <w:szCs w:val="22"/>
        </w:rPr>
        <w:t>the</w:t>
      </w:r>
      <w:r w:rsidR="00B00B8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cultural perceptions </w:t>
      </w:r>
      <w:r w:rsidR="00C04233">
        <w:rPr>
          <w:rFonts w:ascii="Arial" w:hAnsi="Arial" w:cs="Arial"/>
          <w:sz w:val="22"/>
          <w:szCs w:val="22"/>
        </w:rPr>
        <w:t xml:space="preserve">and stigma </w:t>
      </w:r>
      <w:r w:rsidR="000E424D">
        <w:rPr>
          <w:rFonts w:ascii="Arial" w:hAnsi="Arial" w:cs="Arial"/>
          <w:sz w:val="22"/>
          <w:szCs w:val="22"/>
        </w:rPr>
        <w:t>were</w:t>
      </w:r>
      <w:r w:rsidR="00C04233">
        <w:rPr>
          <w:rFonts w:ascii="Arial" w:hAnsi="Arial" w:cs="Arial"/>
          <w:sz w:val="22"/>
          <w:szCs w:val="22"/>
        </w:rPr>
        <w:t xml:space="preserve"> the dominant theme across the journals and articles</w:t>
      </w:r>
      <w:r w:rsidR="00D91A89">
        <w:rPr>
          <w:rFonts w:ascii="Arial" w:hAnsi="Arial" w:cs="Arial"/>
          <w:sz w:val="22"/>
          <w:szCs w:val="22"/>
        </w:rPr>
        <w:t xml:space="preserve">. It highlights </w:t>
      </w:r>
      <w:r w:rsidR="00497EA2">
        <w:rPr>
          <w:rFonts w:ascii="Arial" w:hAnsi="Arial" w:cs="Arial"/>
          <w:sz w:val="22"/>
          <w:szCs w:val="22"/>
        </w:rPr>
        <w:t xml:space="preserve">the role of cultural </w:t>
      </w:r>
      <w:r w:rsidR="000E424D">
        <w:rPr>
          <w:rFonts w:ascii="Arial" w:hAnsi="Arial" w:cs="Arial"/>
          <w:sz w:val="22"/>
          <w:szCs w:val="22"/>
        </w:rPr>
        <w:t>beliefs and</w:t>
      </w:r>
      <w:r w:rsidR="00497EA2">
        <w:rPr>
          <w:rFonts w:ascii="Arial" w:hAnsi="Arial" w:cs="Arial"/>
          <w:sz w:val="22"/>
          <w:szCs w:val="22"/>
        </w:rPr>
        <w:t xml:space="preserve"> stigma shaping </w:t>
      </w:r>
      <w:r w:rsidR="0042140A">
        <w:rPr>
          <w:rFonts w:ascii="Arial" w:hAnsi="Arial" w:cs="Arial"/>
          <w:sz w:val="22"/>
          <w:szCs w:val="22"/>
        </w:rPr>
        <w:t>Black men’s perspective and engagement with prosta</w:t>
      </w:r>
      <w:r w:rsidR="000E424D">
        <w:rPr>
          <w:rFonts w:ascii="Arial" w:hAnsi="Arial" w:cs="Arial"/>
          <w:sz w:val="22"/>
          <w:szCs w:val="22"/>
        </w:rPr>
        <w:t xml:space="preserve">te care. Studies have revealed </w:t>
      </w:r>
      <w:r w:rsidR="00760095">
        <w:rPr>
          <w:rFonts w:ascii="Arial" w:hAnsi="Arial" w:cs="Arial"/>
          <w:sz w:val="22"/>
          <w:szCs w:val="22"/>
        </w:rPr>
        <w:t>that masculinity norms</w:t>
      </w:r>
      <w:r w:rsidR="00B76B3F">
        <w:rPr>
          <w:rFonts w:ascii="Arial" w:hAnsi="Arial" w:cs="Arial"/>
          <w:sz w:val="22"/>
          <w:szCs w:val="22"/>
        </w:rPr>
        <w:t xml:space="preserve">, cultural taboos and fears related to death caused by cancer </w:t>
      </w:r>
      <w:r w:rsidR="00D80064">
        <w:rPr>
          <w:rFonts w:ascii="Arial" w:hAnsi="Arial" w:cs="Arial"/>
          <w:sz w:val="22"/>
          <w:szCs w:val="22"/>
        </w:rPr>
        <w:t xml:space="preserve">created an emotional and psychological </w:t>
      </w:r>
      <w:r w:rsidR="004E78A4">
        <w:rPr>
          <w:rFonts w:ascii="Arial" w:hAnsi="Arial" w:cs="Arial"/>
          <w:sz w:val="22"/>
          <w:szCs w:val="22"/>
        </w:rPr>
        <w:t xml:space="preserve">barriers that led to </w:t>
      </w:r>
      <w:r w:rsidR="00832F70">
        <w:rPr>
          <w:rFonts w:ascii="Arial" w:hAnsi="Arial" w:cs="Arial"/>
          <w:sz w:val="22"/>
          <w:szCs w:val="22"/>
        </w:rPr>
        <w:t xml:space="preserve">Black men </w:t>
      </w:r>
      <w:r w:rsidR="005E4B77">
        <w:rPr>
          <w:rFonts w:ascii="Arial" w:hAnsi="Arial" w:cs="Arial"/>
          <w:sz w:val="22"/>
          <w:szCs w:val="22"/>
        </w:rPr>
        <w:t>to seek for help early</w:t>
      </w:r>
      <w:r w:rsidR="00842D03">
        <w:rPr>
          <w:rFonts w:ascii="Arial" w:hAnsi="Arial" w:cs="Arial"/>
          <w:sz w:val="22"/>
          <w:szCs w:val="22"/>
        </w:rPr>
        <w:t xml:space="preserve">. </w:t>
      </w:r>
      <w:r w:rsidR="00873818">
        <w:rPr>
          <w:rFonts w:ascii="Arial" w:hAnsi="Arial" w:cs="Arial"/>
          <w:sz w:val="22"/>
          <w:szCs w:val="22"/>
        </w:rPr>
        <w:t xml:space="preserve">This </w:t>
      </w:r>
      <w:r w:rsidR="00783672">
        <w:rPr>
          <w:rFonts w:ascii="Arial" w:hAnsi="Arial" w:cs="Arial"/>
          <w:sz w:val="22"/>
          <w:szCs w:val="22"/>
        </w:rPr>
        <w:t xml:space="preserve">is a worldwide </w:t>
      </w:r>
      <w:r w:rsidR="005E52ED">
        <w:rPr>
          <w:rFonts w:ascii="Arial" w:hAnsi="Arial" w:cs="Arial"/>
          <w:sz w:val="22"/>
          <w:szCs w:val="22"/>
        </w:rPr>
        <w:t>problem;</w:t>
      </w:r>
      <w:r w:rsidR="00783672">
        <w:rPr>
          <w:rFonts w:ascii="Arial" w:hAnsi="Arial" w:cs="Arial"/>
          <w:sz w:val="22"/>
          <w:szCs w:val="22"/>
        </w:rPr>
        <w:t xml:space="preserve"> it </w:t>
      </w:r>
      <w:r w:rsidR="00FB35E6">
        <w:rPr>
          <w:rFonts w:ascii="Arial" w:hAnsi="Arial" w:cs="Arial"/>
          <w:sz w:val="22"/>
          <w:szCs w:val="22"/>
        </w:rPr>
        <w:t xml:space="preserve">is </w:t>
      </w:r>
      <w:r w:rsidR="00783672">
        <w:rPr>
          <w:rFonts w:ascii="Arial" w:hAnsi="Arial" w:cs="Arial"/>
          <w:sz w:val="22"/>
          <w:szCs w:val="22"/>
        </w:rPr>
        <w:t xml:space="preserve">intensified in the UK due to </w:t>
      </w:r>
      <w:r w:rsidR="00D6799A">
        <w:rPr>
          <w:rFonts w:ascii="Arial" w:hAnsi="Arial" w:cs="Arial"/>
          <w:sz w:val="22"/>
          <w:szCs w:val="22"/>
        </w:rPr>
        <w:t>the mistrust of the healthcare syst</w:t>
      </w:r>
      <w:r w:rsidR="00701374">
        <w:rPr>
          <w:rFonts w:ascii="Arial" w:hAnsi="Arial" w:cs="Arial"/>
          <w:sz w:val="22"/>
          <w:szCs w:val="22"/>
        </w:rPr>
        <w:t>ems among</w:t>
      </w:r>
      <w:r w:rsidR="003B3350">
        <w:rPr>
          <w:rFonts w:ascii="Arial" w:hAnsi="Arial" w:cs="Arial"/>
          <w:sz w:val="22"/>
          <w:szCs w:val="22"/>
        </w:rPr>
        <w:t>st</w:t>
      </w:r>
      <w:r w:rsidR="00701374">
        <w:rPr>
          <w:rFonts w:ascii="Arial" w:hAnsi="Arial" w:cs="Arial"/>
          <w:sz w:val="22"/>
          <w:szCs w:val="22"/>
        </w:rPr>
        <w:t xml:space="preserve"> Black men</w:t>
      </w:r>
      <w:r w:rsidR="00F32954">
        <w:rPr>
          <w:rFonts w:ascii="Arial" w:hAnsi="Arial" w:cs="Arial"/>
          <w:sz w:val="22"/>
          <w:szCs w:val="22"/>
        </w:rPr>
        <w:t xml:space="preserve"> and A</w:t>
      </w:r>
      <w:r w:rsidR="00EF636B">
        <w:rPr>
          <w:rFonts w:ascii="Arial" w:hAnsi="Arial" w:cs="Arial"/>
          <w:sz w:val="22"/>
          <w:szCs w:val="22"/>
        </w:rPr>
        <w:t>frican and Caribbean communities.</w:t>
      </w:r>
      <w:r w:rsidR="007E2D36">
        <w:rPr>
          <w:rFonts w:ascii="Arial" w:hAnsi="Arial" w:cs="Arial"/>
          <w:sz w:val="22"/>
          <w:szCs w:val="22"/>
        </w:rPr>
        <w:t xml:space="preserve"> According to </w:t>
      </w:r>
      <w:r w:rsidR="00B81122">
        <w:rPr>
          <w:rFonts w:ascii="Arial" w:hAnsi="Arial" w:cs="Arial"/>
          <w:sz w:val="22"/>
          <w:szCs w:val="22"/>
        </w:rPr>
        <w:t>Alixis et al.</w:t>
      </w:r>
      <w:r w:rsidR="005E52ED">
        <w:rPr>
          <w:rFonts w:ascii="Arial" w:hAnsi="Arial" w:cs="Arial"/>
          <w:sz w:val="22"/>
          <w:szCs w:val="22"/>
        </w:rPr>
        <w:t xml:space="preserve"> (2018)</w:t>
      </w:r>
      <w:r w:rsidR="00FB35E6">
        <w:rPr>
          <w:rFonts w:ascii="Arial" w:hAnsi="Arial" w:cs="Arial"/>
          <w:sz w:val="22"/>
          <w:szCs w:val="22"/>
        </w:rPr>
        <w:t xml:space="preserve">, research found that Black men </w:t>
      </w:r>
      <w:r w:rsidR="00D51F45">
        <w:rPr>
          <w:rFonts w:ascii="Arial" w:hAnsi="Arial" w:cs="Arial"/>
          <w:sz w:val="22"/>
          <w:szCs w:val="22"/>
        </w:rPr>
        <w:t>often view prostate problems</w:t>
      </w:r>
      <w:r w:rsidR="0036500B">
        <w:rPr>
          <w:rFonts w:ascii="Arial" w:hAnsi="Arial" w:cs="Arial"/>
          <w:sz w:val="22"/>
          <w:szCs w:val="22"/>
        </w:rPr>
        <w:t xml:space="preserve"> as something that </w:t>
      </w:r>
      <w:r w:rsidR="002060A8">
        <w:rPr>
          <w:rFonts w:ascii="Arial" w:hAnsi="Arial" w:cs="Arial"/>
          <w:sz w:val="22"/>
          <w:szCs w:val="22"/>
        </w:rPr>
        <w:t xml:space="preserve">should only be discussed </w:t>
      </w:r>
      <w:r w:rsidR="0036500B">
        <w:rPr>
          <w:rFonts w:ascii="Arial" w:hAnsi="Arial" w:cs="Arial"/>
          <w:sz w:val="22"/>
          <w:szCs w:val="22"/>
        </w:rPr>
        <w:t>about in privacy and not openly discussed</w:t>
      </w:r>
      <w:r w:rsidR="001819A6">
        <w:rPr>
          <w:rFonts w:ascii="Arial" w:hAnsi="Arial" w:cs="Arial"/>
          <w:sz w:val="22"/>
          <w:szCs w:val="22"/>
        </w:rPr>
        <w:t xml:space="preserve">, reflecting multigenerational norms discouraging </w:t>
      </w:r>
      <w:r w:rsidR="00811048">
        <w:rPr>
          <w:rFonts w:ascii="Arial" w:hAnsi="Arial" w:cs="Arial"/>
          <w:sz w:val="22"/>
          <w:szCs w:val="22"/>
        </w:rPr>
        <w:t xml:space="preserve">public conversations about male reproductive health especially to professionals who are female. </w:t>
      </w:r>
      <w:r w:rsidR="002060A8">
        <w:rPr>
          <w:rFonts w:ascii="Arial" w:hAnsi="Arial" w:cs="Arial"/>
          <w:sz w:val="22"/>
          <w:szCs w:val="22"/>
        </w:rPr>
        <w:t xml:space="preserve">This silence has created an environment </w:t>
      </w:r>
      <w:r w:rsidR="005E3106">
        <w:rPr>
          <w:rFonts w:ascii="Arial" w:hAnsi="Arial" w:cs="Arial"/>
          <w:sz w:val="22"/>
          <w:szCs w:val="22"/>
        </w:rPr>
        <w:t>in which</w:t>
      </w:r>
      <w:r w:rsidR="00CE6E6C">
        <w:rPr>
          <w:rFonts w:ascii="Arial" w:hAnsi="Arial" w:cs="Arial"/>
          <w:sz w:val="22"/>
          <w:szCs w:val="22"/>
        </w:rPr>
        <w:t xml:space="preserve"> those beliefs take over </w:t>
      </w:r>
      <w:r w:rsidR="004178F6">
        <w:rPr>
          <w:rFonts w:ascii="Arial" w:hAnsi="Arial" w:cs="Arial"/>
          <w:sz w:val="22"/>
          <w:szCs w:val="22"/>
        </w:rPr>
        <w:t>particularly</w:t>
      </w:r>
      <w:r w:rsidR="00CE6E6C">
        <w:rPr>
          <w:rFonts w:ascii="Arial" w:hAnsi="Arial" w:cs="Arial"/>
          <w:sz w:val="22"/>
          <w:szCs w:val="22"/>
        </w:rPr>
        <w:t xml:space="preserve"> </w:t>
      </w:r>
      <w:r w:rsidR="004178F6">
        <w:rPr>
          <w:rFonts w:ascii="Arial" w:hAnsi="Arial" w:cs="Arial"/>
          <w:sz w:val="22"/>
          <w:szCs w:val="22"/>
        </w:rPr>
        <w:t xml:space="preserve">the misconception that prostate </w:t>
      </w:r>
      <w:r w:rsidR="001D1692">
        <w:rPr>
          <w:rFonts w:ascii="Arial" w:hAnsi="Arial" w:cs="Arial"/>
          <w:sz w:val="22"/>
          <w:szCs w:val="22"/>
        </w:rPr>
        <w:t xml:space="preserve">cancer is primarily related to </w:t>
      </w:r>
      <w:r w:rsidR="00B619ED">
        <w:rPr>
          <w:rFonts w:ascii="Arial" w:hAnsi="Arial" w:cs="Arial"/>
          <w:sz w:val="22"/>
          <w:szCs w:val="22"/>
        </w:rPr>
        <w:t xml:space="preserve">promiscuous behaviour. Such beliefs </w:t>
      </w:r>
      <w:r w:rsidR="00584BC4">
        <w:rPr>
          <w:rFonts w:ascii="Arial" w:hAnsi="Arial" w:cs="Arial"/>
          <w:sz w:val="22"/>
          <w:szCs w:val="22"/>
        </w:rPr>
        <w:t xml:space="preserve">perpetuate fear and delay early engagement. </w:t>
      </w:r>
    </w:p>
    <w:p w14:paraId="3A3070FB" w14:textId="77777777" w:rsidR="00616DE8" w:rsidRDefault="00616DE8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79D6A49A" w14:textId="471EE9B7" w:rsidR="00616DE8" w:rsidRDefault="008713B9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research report further highlights the significance </w:t>
      </w:r>
      <w:r w:rsidR="007C5D9B">
        <w:rPr>
          <w:rFonts w:ascii="Arial" w:hAnsi="Arial" w:cs="Arial"/>
          <w:sz w:val="22"/>
          <w:szCs w:val="22"/>
        </w:rPr>
        <w:t>of cultural identity and community influences</w:t>
      </w:r>
      <w:r w:rsidR="00614C19">
        <w:rPr>
          <w:rFonts w:ascii="Arial" w:hAnsi="Arial" w:cs="Arial"/>
          <w:sz w:val="22"/>
          <w:szCs w:val="22"/>
        </w:rPr>
        <w:t xml:space="preserve">. </w:t>
      </w:r>
      <w:r w:rsidR="00FB1987">
        <w:rPr>
          <w:rFonts w:ascii="Arial" w:hAnsi="Arial" w:cs="Arial"/>
          <w:sz w:val="22"/>
          <w:szCs w:val="22"/>
        </w:rPr>
        <w:t xml:space="preserve">Alexis et al. (2018) argue that </w:t>
      </w:r>
      <w:r w:rsidR="00ED6B64">
        <w:rPr>
          <w:rFonts w:ascii="Arial" w:hAnsi="Arial" w:cs="Arial"/>
          <w:sz w:val="22"/>
          <w:szCs w:val="22"/>
        </w:rPr>
        <w:t xml:space="preserve">social networks among Black men are often central in shaping </w:t>
      </w:r>
      <w:r w:rsidR="001A0221">
        <w:rPr>
          <w:rFonts w:ascii="Arial" w:hAnsi="Arial" w:cs="Arial"/>
          <w:sz w:val="22"/>
          <w:szCs w:val="22"/>
        </w:rPr>
        <w:t xml:space="preserve">health decision making, even though research has indicated </w:t>
      </w:r>
      <w:r w:rsidR="00A324EA">
        <w:rPr>
          <w:rFonts w:ascii="Arial" w:hAnsi="Arial" w:cs="Arial"/>
          <w:sz w:val="22"/>
          <w:szCs w:val="22"/>
        </w:rPr>
        <w:t xml:space="preserve">that they lack </w:t>
      </w:r>
      <w:r w:rsidR="00FE4DEE">
        <w:rPr>
          <w:rFonts w:ascii="Arial" w:hAnsi="Arial" w:cs="Arial"/>
          <w:sz w:val="22"/>
          <w:szCs w:val="22"/>
        </w:rPr>
        <w:t>accurate information</w:t>
      </w:r>
      <w:r w:rsidR="00047632">
        <w:rPr>
          <w:rFonts w:ascii="Arial" w:hAnsi="Arial" w:cs="Arial"/>
          <w:sz w:val="22"/>
          <w:szCs w:val="22"/>
        </w:rPr>
        <w:t xml:space="preserve"> and misinformation can spread easily within the community </w:t>
      </w:r>
      <w:r w:rsidR="00F21995">
        <w:rPr>
          <w:rFonts w:ascii="Arial" w:hAnsi="Arial" w:cs="Arial"/>
          <w:sz w:val="22"/>
          <w:szCs w:val="22"/>
        </w:rPr>
        <w:t xml:space="preserve">which then re-enforces stigma. </w:t>
      </w:r>
      <w:r w:rsidR="00B207F4">
        <w:rPr>
          <w:rFonts w:ascii="Arial" w:hAnsi="Arial" w:cs="Arial"/>
          <w:sz w:val="22"/>
          <w:szCs w:val="22"/>
        </w:rPr>
        <w:t>Bamidele (2024)</w:t>
      </w:r>
      <w:r w:rsidR="00E143C4">
        <w:rPr>
          <w:rFonts w:ascii="Arial" w:hAnsi="Arial" w:cs="Arial"/>
          <w:sz w:val="22"/>
          <w:szCs w:val="22"/>
        </w:rPr>
        <w:t xml:space="preserve">, constructed a global scoping </w:t>
      </w:r>
      <w:r w:rsidR="00133568">
        <w:rPr>
          <w:rFonts w:ascii="Arial" w:hAnsi="Arial" w:cs="Arial"/>
          <w:sz w:val="22"/>
          <w:szCs w:val="22"/>
        </w:rPr>
        <w:t>review and</w:t>
      </w:r>
      <w:r w:rsidR="00E143C4">
        <w:rPr>
          <w:rFonts w:ascii="Arial" w:hAnsi="Arial" w:cs="Arial"/>
          <w:sz w:val="22"/>
          <w:szCs w:val="22"/>
        </w:rPr>
        <w:t xml:space="preserve"> he cited </w:t>
      </w:r>
      <w:r w:rsidR="0077788F">
        <w:rPr>
          <w:rFonts w:ascii="Arial" w:hAnsi="Arial" w:cs="Arial"/>
          <w:sz w:val="22"/>
          <w:szCs w:val="22"/>
        </w:rPr>
        <w:t xml:space="preserve">parallel findings which noted that cultural narratives </w:t>
      </w:r>
      <w:r w:rsidR="00B44639">
        <w:rPr>
          <w:rFonts w:ascii="Arial" w:hAnsi="Arial" w:cs="Arial"/>
          <w:sz w:val="22"/>
          <w:szCs w:val="22"/>
        </w:rPr>
        <w:t xml:space="preserve">of strength and self-reliance discourage men from admitting </w:t>
      </w:r>
      <w:r w:rsidR="00035514">
        <w:rPr>
          <w:rFonts w:ascii="Arial" w:hAnsi="Arial" w:cs="Arial"/>
          <w:sz w:val="22"/>
          <w:szCs w:val="22"/>
        </w:rPr>
        <w:t xml:space="preserve">they need help or to seek preventative care. </w:t>
      </w:r>
      <w:r w:rsidR="00133568">
        <w:rPr>
          <w:rFonts w:ascii="Arial" w:hAnsi="Arial" w:cs="Arial"/>
          <w:sz w:val="22"/>
          <w:szCs w:val="22"/>
        </w:rPr>
        <w:t>In the UK studies</w:t>
      </w:r>
      <w:r w:rsidR="00B4714E">
        <w:rPr>
          <w:rFonts w:ascii="Arial" w:hAnsi="Arial" w:cs="Arial"/>
          <w:sz w:val="22"/>
          <w:szCs w:val="22"/>
        </w:rPr>
        <w:t xml:space="preserve"> </w:t>
      </w:r>
      <w:r w:rsidR="00A77899">
        <w:rPr>
          <w:rFonts w:ascii="Arial" w:hAnsi="Arial" w:cs="Arial"/>
          <w:sz w:val="22"/>
          <w:szCs w:val="22"/>
        </w:rPr>
        <w:t>which</w:t>
      </w:r>
      <w:r w:rsidR="00B4714E">
        <w:rPr>
          <w:rFonts w:ascii="Arial" w:hAnsi="Arial" w:cs="Arial"/>
          <w:sz w:val="22"/>
          <w:szCs w:val="22"/>
        </w:rPr>
        <w:t xml:space="preserve"> were</w:t>
      </w:r>
      <w:r w:rsidR="00133568">
        <w:rPr>
          <w:rFonts w:ascii="Arial" w:hAnsi="Arial" w:cs="Arial"/>
          <w:sz w:val="22"/>
          <w:szCs w:val="22"/>
        </w:rPr>
        <w:t xml:space="preserve"> </w:t>
      </w:r>
      <w:r w:rsidR="00B4714E">
        <w:rPr>
          <w:rFonts w:ascii="Arial" w:hAnsi="Arial" w:cs="Arial"/>
          <w:sz w:val="22"/>
          <w:szCs w:val="22"/>
        </w:rPr>
        <w:t>reviewed echo the same trend</w:t>
      </w:r>
      <w:r w:rsidR="00802DE9">
        <w:rPr>
          <w:rFonts w:ascii="Arial" w:hAnsi="Arial" w:cs="Arial"/>
          <w:sz w:val="22"/>
          <w:szCs w:val="22"/>
        </w:rPr>
        <w:t xml:space="preserve">, demonstrating that cultural norms are as influential as structural factors. </w:t>
      </w:r>
      <w:r w:rsidR="00BA5AB9">
        <w:rPr>
          <w:rFonts w:ascii="Arial" w:hAnsi="Arial" w:cs="Arial"/>
          <w:sz w:val="22"/>
          <w:szCs w:val="22"/>
        </w:rPr>
        <w:t>(</w:t>
      </w:r>
      <w:r w:rsidR="00A77899">
        <w:rPr>
          <w:rFonts w:ascii="Arial" w:hAnsi="Arial" w:cs="Arial"/>
          <w:sz w:val="22"/>
          <w:szCs w:val="22"/>
        </w:rPr>
        <w:t>Research Gate, 2022</w:t>
      </w:r>
      <w:r w:rsidR="00BA5AB9">
        <w:rPr>
          <w:rFonts w:ascii="Arial" w:hAnsi="Arial" w:cs="Arial"/>
          <w:sz w:val="22"/>
          <w:szCs w:val="22"/>
        </w:rPr>
        <w:t>)</w:t>
      </w:r>
    </w:p>
    <w:p w14:paraId="645F9E44" w14:textId="77777777" w:rsidR="00B14930" w:rsidRDefault="00B14930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2B61205F" w14:textId="224832C0" w:rsidR="00B14930" w:rsidRDefault="00AE1285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by </w:t>
      </w:r>
      <w:r w:rsidR="00D360D0">
        <w:rPr>
          <w:rFonts w:ascii="Arial" w:hAnsi="Arial" w:cs="Arial"/>
          <w:sz w:val="22"/>
          <w:szCs w:val="22"/>
        </w:rPr>
        <w:t xml:space="preserve">Wagland </w:t>
      </w:r>
      <w:r>
        <w:rPr>
          <w:rFonts w:ascii="Arial" w:hAnsi="Arial" w:cs="Arial"/>
          <w:sz w:val="22"/>
          <w:szCs w:val="22"/>
        </w:rPr>
        <w:t>et al. (20</w:t>
      </w:r>
      <w:r w:rsidR="00D360D0">
        <w:rPr>
          <w:rFonts w:ascii="Arial" w:hAnsi="Arial" w:cs="Arial"/>
          <w:sz w:val="22"/>
          <w:szCs w:val="22"/>
        </w:rPr>
        <w:t>20</w:t>
      </w:r>
      <w:r w:rsidR="0013390A">
        <w:rPr>
          <w:rFonts w:ascii="Arial" w:hAnsi="Arial" w:cs="Arial"/>
          <w:sz w:val="22"/>
          <w:szCs w:val="22"/>
        </w:rPr>
        <w:t>), indicates</w:t>
      </w:r>
      <w:r>
        <w:rPr>
          <w:rFonts w:ascii="Arial" w:hAnsi="Arial" w:cs="Arial"/>
          <w:sz w:val="22"/>
          <w:szCs w:val="22"/>
        </w:rPr>
        <w:t xml:space="preserve"> that </w:t>
      </w:r>
      <w:r w:rsidR="009D09B7">
        <w:rPr>
          <w:rFonts w:ascii="Arial" w:hAnsi="Arial" w:cs="Arial"/>
          <w:sz w:val="22"/>
          <w:szCs w:val="22"/>
        </w:rPr>
        <w:t xml:space="preserve">younger Black men </w:t>
      </w:r>
      <w:r w:rsidR="0013390A">
        <w:rPr>
          <w:rFonts w:ascii="Arial" w:hAnsi="Arial" w:cs="Arial"/>
          <w:sz w:val="22"/>
          <w:szCs w:val="22"/>
        </w:rPr>
        <w:t>are gradually more open</w:t>
      </w:r>
      <w:r w:rsidR="00B2430A">
        <w:rPr>
          <w:rFonts w:ascii="Arial" w:hAnsi="Arial" w:cs="Arial"/>
          <w:sz w:val="22"/>
          <w:szCs w:val="22"/>
        </w:rPr>
        <w:t xml:space="preserve"> to having screening </w:t>
      </w:r>
      <w:r w:rsidR="002F54B9">
        <w:rPr>
          <w:rFonts w:ascii="Arial" w:hAnsi="Arial" w:cs="Arial"/>
          <w:sz w:val="22"/>
          <w:szCs w:val="22"/>
        </w:rPr>
        <w:t>and gradually more open to talking about health issues</w:t>
      </w:r>
      <w:r w:rsidR="00DD577D">
        <w:rPr>
          <w:rFonts w:ascii="Arial" w:hAnsi="Arial" w:cs="Arial"/>
          <w:sz w:val="22"/>
          <w:szCs w:val="22"/>
        </w:rPr>
        <w:t xml:space="preserve"> than the older generation even though stigma is still a persistent </w:t>
      </w:r>
      <w:r w:rsidR="00567E54">
        <w:rPr>
          <w:rFonts w:ascii="Arial" w:hAnsi="Arial" w:cs="Arial"/>
          <w:sz w:val="22"/>
          <w:szCs w:val="22"/>
        </w:rPr>
        <w:t xml:space="preserve">thing across age groups. </w:t>
      </w:r>
      <w:r w:rsidR="00A43063">
        <w:rPr>
          <w:rFonts w:ascii="Arial" w:hAnsi="Arial" w:cs="Arial"/>
          <w:sz w:val="22"/>
          <w:szCs w:val="22"/>
        </w:rPr>
        <w:t>Research</w:t>
      </w:r>
      <w:r w:rsidR="00567E54">
        <w:rPr>
          <w:rFonts w:ascii="Arial" w:hAnsi="Arial" w:cs="Arial"/>
          <w:sz w:val="22"/>
          <w:szCs w:val="22"/>
        </w:rPr>
        <w:t xml:space="preserve"> </w:t>
      </w:r>
      <w:r w:rsidR="00567E54">
        <w:rPr>
          <w:rFonts w:ascii="Arial" w:hAnsi="Arial" w:cs="Arial"/>
          <w:sz w:val="22"/>
          <w:szCs w:val="22"/>
        </w:rPr>
        <w:lastRenderedPageBreak/>
        <w:t xml:space="preserve">shows that some </w:t>
      </w:r>
      <w:r w:rsidR="00A43063">
        <w:rPr>
          <w:rFonts w:ascii="Arial" w:hAnsi="Arial" w:cs="Arial"/>
          <w:sz w:val="22"/>
          <w:szCs w:val="22"/>
        </w:rPr>
        <w:t xml:space="preserve">describe the checks as embarrassing, </w:t>
      </w:r>
      <w:r w:rsidR="00195538">
        <w:rPr>
          <w:rFonts w:ascii="Arial" w:hAnsi="Arial" w:cs="Arial"/>
          <w:sz w:val="22"/>
          <w:szCs w:val="22"/>
        </w:rPr>
        <w:t>invasive,</w:t>
      </w:r>
      <w:r w:rsidR="00A43063">
        <w:rPr>
          <w:rFonts w:ascii="Arial" w:hAnsi="Arial" w:cs="Arial"/>
          <w:sz w:val="22"/>
          <w:szCs w:val="22"/>
        </w:rPr>
        <w:t xml:space="preserve"> and </w:t>
      </w:r>
      <w:r w:rsidR="00567E0C">
        <w:rPr>
          <w:rFonts w:ascii="Arial" w:hAnsi="Arial" w:cs="Arial"/>
          <w:sz w:val="22"/>
          <w:szCs w:val="22"/>
        </w:rPr>
        <w:t xml:space="preserve">signalling that interventions must address deeper </w:t>
      </w:r>
      <w:r w:rsidR="005D6A58">
        <w:rPr>
          <w:rFonts w:ascii="Arial" w:hAnsi="Arial" w:cs="Arial"/>
          <w:sz w:val="22"/>
          <w:szCs w:val="22"/>
        </w:rPr>
        <w:t>cultural narratives rather than simply providing information</w:t>
      </w:r>
      <w:r w:rsidR="00E44761">
        <w:rPr>
          <w:rFonts w:ascii="Arial" w:hAnsi="Arial" w:cs="Arial"/>
          <w:sz w:val="22"/>
          <w:szCs w:val="22"/>
        </w:rPr>
        <w:t xml:space="preserve">. (Martins et al., 2015). </w:t>
      </w:r>
      <w:r w:rsidR="00572AA1">
        <w:rPr>
          <w:rFonts w:ascii="Arial" w:hAnsi="Arial" w:cs="Arial"/>
          <w:sz w:val="22"/>
          <w:szCs w:val="22"/>
        </w:rPr>
        <w:t xml:space="preserve">This theme shows </w:t>
      </w:r>
      <w:r w:rsidR="00F32887">
        <w:rPr>
          <w:rFonts w:ascii="Arial" w:hAnsi="Arial" w:cs="Arial"/>
          <w:sz w:val="22"/>
          <w:szCs w:val="22"/>
        </w:rPr>
        <w:t>that public health strategy</w:t>
      </w:r>
      <w:r w:rsidR="001B0FA6">
        <w:rPr>
          <w:rFonts w:ascii="Arial" w:hAnsi="Arial" w:cs="Arial"/>
          <w:sz w:val="22"/>
          <w:szCs w:val="22"/>
        </w:rPr>
        <w:t xml:space="preserve"> must engage directly with community specific</w:t>
      </w:r>
      <w:r w:rsidR="00814011">
        <w:rPr>
          <w:rFonts w:ascii="Arial" w:hAnsi="Arial" w:cs="Arial"/>
          <w:sz w:val="22"/>
          <w:szCs w:val="22"/>
        </w:rPr>
        <w:t xml:space="preserve"> perceptions if it aims to shift behaviours sustai</w:t>
      </w:r>
      <w:r w:rsidR="00195538">
        <w:rPr>
          <w:rFonts w:ascii="Arial" w:hAnsi="Arial" w:cs="Arial"/>
          <w:sz w:val="22"/>
          <w:szCs w:val="22"/>
        </w:rPr>
        <w:t xml:space="preserve">nably. </w:t>
      </w:r>
    </w:p>
    <w:p w14:paraId="3D78D093" w14:textId="77777777" w:rsidR="00B00B89" w:rsidRDefault="00B00B89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B5954C3" w14:textId="7BD5E794" w:rsidR="00B00B89" w:rsidRDefault="00B00B89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second theme is </w:t>
      </w:r>
      <w:r w:rsidR="00861F85">
        <w:rPr>
          <w:rFonts w:ascii="Arial" w:hAnsi="Arial" w:cs="Arial"/>
          <w:sz w:val="22"/>
          <w:szCs w:val="22"/>
        </w:rPr>
        <w:t xml:space="preserve">health literacy and awareness which is the major </w:t>
      </w:r>
      <w:r w:rsidR="006D2062">
        <w:rPr>
          <w:rFonts w:ascii="Arial" w:hAnsi="Arial" w:cs="Arial"/>
          <w:sz w:val="22"/>
          <w:szCs w:val="22"/>
        </w:rPr>
        <w:t>theme,</w:t>
      </w:r>
      <w:r w:rsidR="00F258F8">
        <w:rPr>
          <w:rFonts w:ascii="Arial" w:hAnsi="Arial" w:cs="Arial"/>
          <w:sz w:val="22"/>
          <w:szCs w:val="22"/>
        </w:rPr>
        <w:t xml:space="preserve"> and it concerns persistent gaps in knowledge, </w:t>
      </w:r>
      <w:r w:rsidR="006D2062">
        <w:rPr>
          <w:rFonts w:ascii="Arial" w:hAnsi="Arial" w:cs="Arial"/>
          <w:sz w:val="22"/>
          <w:szCs w:val="22"/>
        </w:rPr>
        <w:t>awareness,</w:t>
      </w:r>
      <w:r w:rsidR="00BB3948">
        <w:rPr>
          <w:rFonts w:ascii="Arial" w:hAnsi="Arial" w:cs="Arial"/>
          <w:sz w:val="22"/>
          <w:szCs w:val="22"/>
        </w:rPr>
        <w:t xml:space="preserve"> and risk comprehension. Despite public </w:t>
      </w:r>
      <w:r w:rsidR="006D2062">
        <w:rPr>
          <w:rFonts w:ascii="Arial" w:hAnsi="Arial" w:cs="Arial"/>
          <w:sz w:val="22"/>
          <w:szCs w:val="22"/>
        </w:rPr>
        <w:t xml:space="preserve">health campaigns </w:t>
      </w:r>
      <w:r w:rsidR="00BC65C5">
        <w:rPr>
          <w:rFonts w:ascii="Arial" w:hAnsi="Arial" w:cs="Arial"/>
          <w:sz w:val="22"/>
          <w:szCs w:val="22"/>
        </w:rPr>
        <w:t>by organisations such as Prostate Cancer U</w:t>
      </w:r>
      <w:r w:rsidR="00F770EF">
        <w:rPr>
          <w:rFonts w:ascii="Arial" w:hAnsi="Arial" w:cs="Arial"/>
          <w:sz w:val="22"/>
          <w:szCs w:val="22"/>
        </w:rPr>
        <w:t xml:space="preserve">K. </w:t>
      </w:r>
      <w:r w:rsidR="00FC1FBE">
        <w:rPr>
          <w:rFonts w:ascii="Arial" w:hAnsi="Arial" w:cs="Arial"/>
          <w:sz w:val="22"/>
          <w:szCs w:val="22"/>
        </w:rPr>
        <w:t xml:space="preserve">According to </w:t>
      </w:r>
      <w:r w:rsidR="00C72906">
        <w:rPr>
          <w:rFonts w:ascii="Arial" w:hAnsi="Arial" w:cs="Arial"/>
          <w:sz w:val="22"/>
          <w:szCs w:val="22"/>
        </w:rPr>
        <w:t xml:space="preserve">Nanton and Dale (2011), Black men </w:t>
      </w:r>
      <w:r w:rsidR="005522C6">
        <w:rPr>
          <w:rFonts w:ascii="Arial" w:hAnsi="Arial" w:cs="Arial"/>
          <w:sz w:val="22"/>
          <w:szCs w:val="22"/>
        </w:rPr>
        <w:t xml:space="preserve">often normalised urinary symptoms and were reluctant </w:t>
      </w:r>
      <w:r w:rsidR="00B04FC5">
        <w:rPr>
          <w:rFonts w:ascii="Arial" w:hAnsi="Arial" w:cs="Arial"/>
          <w:sz w:val="22"/>
          <w:szCs w:val="22"/>
        </w:rPr>
        <w:t xml:space="preserve">to disclose problems due to culturally embedded expectations </w:t>
      </w:r>
      <w:r w:rsidR="00AD335D">
        <w:rPr>
          <w:rFonts w:ascii="Arial" w:hAnsi="Arial" w:cs="Arial"/>
          <w:sz w:val="22"/>
          <w:szCs w:val="22"/>
        </w:rPr>
        <w:t>of masculinity and privacy and these patterns</w:t>
      </w:r>
      <w:r w:rsidR="009E57BC">
        <w:rPr>
          <w:rFonts w:ascii="Arial" w:hAnsi="Arial" w:cs="Arial"/>
          <w:sz w:val="22"/>
          <w:szCs w:val="22"/>
        </w:rPr>
        <w:t xml:space="preserve"> similarly resurfaced in more studies</w:t>
      </w:r>
      <w:r w:rsidR="00A75310">
        <w:rPr>
          <w:rFonts w:ascii="Arial" w:hAnsi="Arial" w:cs="Arial"/>
          <w:sz w:val="22"/>
          <w:szCs w:val="22"/>
        </w:rPr>
        <w:t xml:space="preserve"> by Margariti et al. (2021).</w:t>
      </w:r>
      <w:r w:rsidR="00E6645F">
        <w:rPr>
          <w:rFonts w:ascii="Arial" w:hAnsi="Arial" w:cs="Arial"/>
          <w:sz w:val="22"/>
          <w:szCs w:val="22"/>
        </w:rPr>
        <w:t xml:space="preserve"> It was found that Black men continued to associate prostate </w:t>
      </w:r>
      <w:r w:rsidR="00AC0388">
        <w:rPr>
          <w:rFonts w:ascii="Arial" w:hAnsi="Arial" w:cs="Arial"/>
          <w:sz w:val="22"/>
          <w:szCs w:val="22"/>
        </w:rPr>
        <w:t>illness with shame, sexual disfunction or loss of control</w:t>
      </w:r>
      <w:r w:rsidR="00FC06BB">
        <w:rPr>
          <w:rFonts w:ascii="Arial" w:hAnsi="Arial" w:cs="Arial"/>
          <w:sz w:val="22"/>
          <w:szCs w:val="22"/>
        </w:rPr>
        <w:t xml:space="preserve"> and opting to endure </w:t>
      </w:r>
      <w:r w:rsidR="00111B50">
        <w:rPr>
          <w:rFonts w:ascii="Arial" w:hAnsi="Arial" w:cs="Arial"/>
          <w:sz w:val="22"/>
          <w:szCs w:val="22"/>
        </w:rPr>
        <w:t>discomfort discussing</w:t>
      </w:r>
      <w:r w:rsidR="00E36ED2">
        <w:rPr>
          <w:rFonts w:ascii="Arial" w:hAnsi="Arial" w:cs="Arial"/>
          <w:sz w:val="22"/>
          <w:szCs w:val="22"/>
        </w:rPr>
        <w:t xml:space="preserve"> prostate </w:t>
      </w:r>
      <w:r w:rsidR="00111B50">
        <w:rPr>
          <w:rFonts w:ascii="Arial" w:hAnsi="Arial" w:cs="Arial"/>
          <w:sz w:val="22"/>
          <w:szCs w:val="22"/>
        </w:rPr>
        <w:t xml:space="preserve">symptoms even after treatment. </w:t>
      </w:r>
      <w:r w:rsidR="00B3426F">
        <w:rPr>
          <w:rFonts w:ascii="Arial" w:hAnsi="Arial" w:cs="Arial"/>
          <w:sz w:val="22"/>
          <w:szCs w:val="22"/>
        </w:rPr>
        <w:t>These cultural</w:t>
      </w:r>
      <w:r w:rsidR="00881B35">
        <w:rPr>
          <w:rFonts w:ascii="Arial" w:hAnsi="Arial" w:cs="Arial"/>
          <w:sz w:val="22"/>
          <w:szCs w:val="22"/>
        </w:rPr>
        <w:t xml:space="preserve"> influences help explain the delays in seeking for help and the ambi</w:t>
      </w:r>
      <w:r w:rsidR="004D7B2E">
        <w:rPr>
          <w:rFonts w:ascii="Arial" w:hAnsi="Arial" w:cs="Arial"/>
          <w:sz w:val="22"/>
          <w:szCs w:val="22"/>
        </w:rPr>
        <w:t>valence towards screening</w:t>
      </w:r>
      <w:r w:rsidR="00057B8F">
        <w:rPr>
          <w:rFonts w:ascii="Arial" w:hAnsi="Arial" w:cs="Arial"/>
          <w:sz w:val="22"/>
          <w:szCs w:val="22"/>
        </w:rPr>
        <w:t xml:space="preserve">. </w:t>
      </w:r>
    </w:p>
    <w:p w14:paraId="2455FE6D" w14:textId="77777777" w:rsidR="0061242E" w:rsidRDefault="0061242E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C2CE45B" w14:textId="209ECF20" w:rsidR="0061242E" w:rsidRDefault="0061242E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third theme is the </w:t>
      </w:r>
      <w:r w:rsidR="00055DB3">
        <w:rPr>
          <w:rFonts w:ascii="Arial" w:hAnsi="Arial" w:cs="Arial"/>
          <w:sz w:val="22"/>
          <w:szCs w:val="22"/>
        </w:rPr>
        <w:t xml:space="preserve">systematic barriers and healthcare trust which appears </w:t>
      </w:r>
      <w:r w:rsidR="00492B40">
        <w:rPr>
          <w:rFonts w:ascii="Arial" w:hAnsi="Arial" w:cs="Arial"/>
          <w:sz w:val="22"/>
          <w:szCs w:val="22"/>
        </w:rPr>
        <w:t>consistently across the research studies</w:t>
      </w:r>
      <w:r w:rsidR="00A30F77">
        <w:rPr>
          <w:rFonts w:ascii="Arial" w:hAnsi="Arial" w:cs="Arial"/>
          <w:sz w:val="22"/>
          <w:szCs w:val="22"/>
        </w:rPr>
        <w:t>. According to Wagland et al. (2020)</w:t>
      </w:r>
      <w:r w:rsidR="000B48AD">
        <w:rPr>
          <w:rFonts w:ascii="Arial" w:hAnsi="Arial" w:cs="Arial"/>
          <w:sz w:val="22"/>
          <w:szCs w:val="22"/>
        </w:rPr>
        <w:t xml:space="preserve"> s</w:t>
      </w:r>
      <w:r w:rsidR="00195F89">
        <w:rPr>
          <w:rFonts w:ascii="Arial" w:hAnsi="Arial" w:cs="Arial"/>
          <w:sz w:val="22"/>
          <w:szCs w:val="22"/>
        </w:rPr>
        <w:t xml:space="preserve">tudy, it </w:t>
      </w:r>
      <w:r w:rsidR="000B48AD">
        <w:rPr>
          <w:rFonts w:ascii="Arial" w:hAnsi="Arial" w:cs="Arial"/>
          <w:sz w:val="22"/>
          <w:szCs w:val="22"/>
        </w:rPr>
        <w:t>report</w:t>
      </w:r>
      <w:r w:rsidR="00195F89">
        <w:rPr>
          <w:rFonts w:ascii="Arial" w:hAnsi="Arial" w:cs="Arial"/>
          <w:sz w:val="22"/>
          <w:szCs w:val="22"/>
        </w:rPr>
        <w:t>s</w:t>
      </w:r>
      <w:r w:rsidR="000B48AD">
        <w:rPr>
          <w:rFonts w:ascii="Arial" w:hAnsi="Arial" w:cs="Arial"/>
          <w:sz w:val="22"/>
          <w:szCs w:val="22"/>
        </w:rPr>
        <w:t xml:space="preserve"> that Black</w:t>
      </w:r>
      <w:r w:rsidR="00195F89">
        <w:rPr>
          <w:rFonts w:ascii="Arial" w:hAnsi="Arial" w:cs="Arial"/>
          <w:sz w:val="22"/>
          <w:szCs w:val="22"/>
        </w:rPr>
        <w:t xml:space="preserve"> men often felt inadequately </w:t>
      </w:r>
      <w:r w:rsidR="00EE2297">
        <w:rPr>
          <w:rFonts w:ascii="Arial" w:hAnsi="Arial" w:cs="Arial"/>
          <w:sz w:val="22"/>
          <w:szCs w:val="22"/>
        </w:rPr>
        <w:t xml:space="preserve">informed during the transition from </w:t>
      </w:r>
      <w:r w:rsidR="005D0C65">
        <w:rPr>
          <w:rFonts w:ascii="Arial" w:hAnsi="Arial" w:cs="Arial"/>
          <w:sz w:val="22"/>
          <w:szCs w:val="22"/>
        </w:rPr>
        <w:t>specialist’s</w:t>
      </w:r>
      <w:r w:rsidR="00EE2297">
        <w:rPr>
          <w:rFonts w:ascii="Arial" w:hAnsi="Arial" w:cs="Arial"/>
          <w:sz w:val="22"/>
          <w:szCs w:val="22"/>
        </w:rPr>
        <w:t xml:space="preserve"> cancer services</w:t>
      </w:r>
      <w:r w:rsidR="0075278D">
        <w:rPr>
          <w:rFonts w:ascii="Arial" w:hAnsi="Arial" w:cs="Arial"/>
          <w:sz w:val="22"/>
          <w:szCs w:val="22"/>
        </w:rPr>
        <w:t xml:space="preserve"> to primary care which contributed to feelings of being unseen</w:t>
      </w:r>
      <w:r w:rsidR="00C63B5B">
        <w:rPr>
          <w:rFonts w:ascii="Arial" w:hAnsi="Arial" w:cs="Arial"/>
          <w:sz w:val="22"/>
          <w:szCs w:val="22"/>
        </w:rPr>
        <w:t xml:space="preserve"> or invisible after treatment. Survivors indicated that support </w:t>
      </w:r>
      <w:r w:rsidR="003562AC">
        <w:rPr>
          <w:rFonts w:ascii="Arial" w:hAnsi="Arial" w:cs="Arial"/>
          <w:sz w:val="22"/>
          <w:szCs w:val="22"/>
        </w:rPr>
        <w:t>did not always reflect their cultural context or combated their specific fe</w:t>
      </w:r>
      <w:r w:rsidR="005D0C65">
        <w:rPr>
          <w:rFonts w:ascii="Arial" w:hAnsi="Arial" w:cs="Arial"/>
          <w:sz w:val="22"/>
          <w:szCs w:val="22"/>
        </w:rPr>
        <w:t>ars. Simi</w:t>
      </w:r>
      <w:r w:rsidR="003732B0">
        <w:rPr>
          <w:rFonts w:ascii="Arial" w:hAnsi="Arial" w:cs="Arial"/>
          <w:sz w:val="22"/>
          <w:szCs w:val="22"/>
        </w:rPr>
        <w:t xml:space="preserve">larly, issues of trust and accessibility were raised in the </w:t>
      </w:r>
      <w:r w:rsidR="00FB3A76">
        <w:rPr>
          <w:rFonts w:ascii="Arial" w:hAnsi="Arial" w:cs="Arial"/>
          <w:sz w:val="22"/>
          <w:szCs w:val="22"/>
        </w:rPr>
        <w:t>research study by Christie-de-</w:t>
      </w:r>
      <w:r w:rsidR="00360FDF">
        <w:rPr>
          <w:rFonts w:ascii="Arial" w:hAnsi="Arial" w:cs="Arial"/>
          <w:sz w:val="22"/>
          <w:szCs w:val="22"/>
        </w:rPr>
        <w:t xml:space="preserve">Jong et al. (2024). In their study, participants </w:t>
      </w:r>
      <w:r w:rsidR="0088581E">
        <w:rPr>
          <w:rFonts w:ascii="Arial" w:hAnsi="Arial" w:cs="Arial"/>
          <w:sz w:val="22"/>
          <w:szCs w:val="22"/>
        </w:rPr>
        <w:t>described discomfort with digital systems for accessing care</w:t>
      </w:r>
      <w:r w:rsidR="00E33A4D">
        <w:rPr>
          <w:rFonts w:ascii="Arial" w:hAnsi="Arial" w:cs="Arial"/>
          <w:sz w:val="22"/>
          <w:szCs w:val="22"/>
        </w:rPr>
        <w:t xml:space="preserve"> in terms of making appointments</w:t>
      </w:r>
      <w:r w:rsidR="00832BD5">
        <w:rPr>
          <w:rFonts w:ascii="Arial" w:hAnsi="Arial" w:cs="Arial"/>
          <w:sz w:val="22"/>
          <w:szCs w:val="22"/>
        </w:rPr>
        <w:t xml:space="preserve"> and concerns of implicit bias. </w:t>
      </w:r>
      <w:r w:rsidR="00AC7D93">
        <w:rPr>
          <w:rFonts w:ascii="Arial" w:hAnsi="Arial" w:cs="Arial"/>
          <w:sz w:val="22"/>
          <w:szCs w:val="22"/>
        </w:rPr>
        <w:t xml:space="preserve">Taken together, the evidence </w:t>
      </w:r>
      <w:r w:rsidR="00087BB9">
        <w:rPr>
          <w:rFonts w:ascii="Arial" w:hAnsi="Arial" w:cs="Arial"/>
          <w:sz w:val="22"/>
          <w:szCs w:val="22"/>
        </w:rPr>
        <w:t xml:space="preserve">indicates that cultural, </w:t>
      </w:r>
      <w:r w:rsidR="00EA2587">
        <w:rPr>
          <w:rFonts w:ascii="Arial" w:hAnsi="Arial" w:cs="Arial"/>
          <w:sz w:val="22"/>
          <w:szCs w:val="22"/>
        </w:rPr>
        <w:t>informational,</w:t>
      </w:r>
      <w:r w:rsidR="00087BB9">
        <w:rPr>
          <w:rFonts w:ascii="Arial" w:hAnsi="Arial" w:cs="Arial"/>
          <w:sz w:val="22"/>
          <w:szCs w:val="22"/>
        </w:rPr>
        <w:t xml:space="preserve"> and systematic barriers</w:t>
      </w:r>
      <w:r w:rsidR="00C15665">
        <w:rPr>
          <w:rFonts w:ascii="Arial" w:hAnsi="Arial" w:cs="Arial"/>
          <w:sz w:val="22"/>
          <w:szCs w:val="22"/>
        </w:rPr>
        <w:t xml:space="preserve"> reinforce one another. Barriers to participation in rese</w:t>
      </w:r>
      <w:r w:rsidR="00D273EA">
        <w:rPr>
          <w:rFonts w:ascii="Arial" w:hAnsi="Arial" w:cs="Arial"/>
          <w:sz w:val="22"/>
          <w:szCs w:val="22"/>
        </w:rPr>
        <w:t xml:space="preserve">arch also reflect systematic challenges. (Hainsworth et al. </w:t>
      </w:r>
      <w:r w:rsidR="00EA2587">
        <w:rPr>
          <w:rFonts w:ascii="Arial" w:hAnsi="Arial" w:cs="Arial"/>
          <w:sz w:val="22"/>
          <w:szCs w:val="22"/>
        </w:rPr>
        <w:t xml:space="preserve">2022). </w:t>
      </w:r>
      <w:r w:rsidR="00AA6761">
        <w:rPr>
          <w:rFonts w:ascii="Arial" w:hAnsi="Arial" w:cs="Arial"/>
          <w:sz w:val="22"/>
          <w:szCs w:val="22"/>
        </w:rPr>
        <w:t xml:space="preserve">Furthermore, </w:t>
      </w:r>
      <w:r w:rsidR="00CC5A8C">
        <w:rPr>
          <w:rFonts w:ascii="Arial" w:hAnsi="Arial" w:cs="Arial"/>
          <w:sz w:val="22"/>
          <w:szCs w:val="22"/>
        </w:rPr>
        <w:t>this research reports demon</w:t>
      </w:r>
      <w:r w:rsidR="00E70D67">
        <w:rPr>
          <w:rFonts w:ascii="Arial" w:hAnsi="Arial" w:cs="Arial"/>
          <w:sz w:val="22"/>
          <w:szCs w:val="22"/>
        </w:rPr>
        <w:t xml:space="preserve">strates that it is imperative that efforts to improve </w:t>
      </w:r>
      <w:r w:rsidR="00915CCF">
        <w:rPr>
          <w:rFonts w:ascii="Arial" w:hAnsi="Arial" w:cs="Arial"/>
          <w:sz w:val="22"/>
          <w:szCs w:val="22"/>
        </w:rPr>
        <w:t xml:space="preserve">prostate problems amongst Black men </w:t>
      </w:r>
      <w:r w:rsidR="006F16E7">
        <w:rPr>
          <w:rFonts w:ascii="Arial" w:hAnsi="Arial" w:cs="Arial"/>
          <w:sz w:val="22"/>
          <w:szCs w:val="22"/>
        </w:rPr>
        <w:t xml:space="preserve">require a participatory approach which would build </w:t>
      </w:r>
      <w:r w:rsidR="00387D92">
        <w:rPr>
          <w:rFonts w:ascii="Arial" w:hAnsi="Arial" w:cs="Arial"/>
          <w:sz w:val="22"/>
          <w:szCs w:val="22"/>
        </w:rPr>
        <w:t>visible community representation and involvement</w:t>
      </w:r>
      <w:r w:rsidR="002F3FF0">
        <w:rPr>
          <w:rFonts w:ascii="Arial" w:hAnsi="Arial" w:cs="Arial"/>
          <w:sz w:val="22"/>
          <w:szCs w:val="22"/>
        </w:rPr>
        <w:t xml:space="preserve"> which would require multi</w:t>
      </w:r>
      <w:r w:rsidR="00DC2A62">
        <w:rPr>
          <w:rFonts w:ascii="Arial" w:hAnsi="Arial" w:cs="Arial"/>
          <w:sz w:val="22"/>
          <w:szCs w:val="22"/>
        </w:rPr>
        <w:t>level interventions which would build sy</w:t>
      </w:r>
      <w:r w:rsidR="00112DD1">
        <w:rPr>
          <w:rFonts w:ascii="Arial" w:hAnsi="Arial" w:cs="Arial"/>
          <w:sz w:val="22"/>
          <w:szCs w:val="22"/>
        </w:rPr>
        <w:t xml:space="preserve">stematic trust-building relationships </w:t>
      </w:r>
      <w:r w:rsidR="004622EF">
        <w:rPr>
          <w:rFonts w:ascii="Arial" w:hAnsi="Arial" w:cs="Arial"/>
          <w:sz w:val="22"/>
          <w:szCs w:val="22"/>
        </w:rPr>
        <w:t xml:space="preserve">within the </w:t>
      </w:r>
      <w:r w:rsidR="006247BE">
        <w:rPr>
          <w:rFonts w:ascii="Arial" w:hAnsi="Arial" w:cs="Arial"/>
          <w:sz w:val="22"/>
          <w:szCs w:val="22"/>
        </w:rPr>
        <w:t>clinical</w:t>
      </w:r>
      <w:r w:rsidR="004622EF">
        <w:rPr>
          <w:rFonts w:ascii="Arial" w:hAnsi="Arial" w:cs="Arial"/>
          <w:sz w:val="22"/>
          <w:szCs w:val="22"/>
        </w:rPr>
        <w:t xml:space="preserve"> </w:t>
      </w:r>
      <w:r w:rsidR="006247BE">
        <w:rPr>
          <w:rFonts w:ascii="Arial" w:hAnsi="Arial" w:cs="Arial"/>
          <w:sz w:val="22"/>
          <w:szCs w:val="22"/>
        </w:rPr>
        <w:t xml:space="preserve">and research settings. (Bamidele, 2024). </w:t>
      </w:r>
    </w:p>
    <w:p w14:paraId="1086E130" w14:textId="77777777" w:rsidR="00837115" w:rsidRDefault="00837115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555BE79E" w14:textId="4D08EA50" w:rsidR="00837115" w:rsidRPr="00837115" w:rsidRDefault="00837115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 AND RECOMMENDATIONS:</w:t>
      </w:r>
    </w:p>
    <w:p w14:paraId="61EB3A11" w14:textId="77777777" w:rsidR="00C04E2F" w:rsidRDefault="00C04E2F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0B26794D" w14:textId="1F56DEE3" w:rsidR="00C04E2F" w:rsidRDefault="001157C0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 conclusion</w:t>
      </w:r>
      <w:r w:rsidR="003278A3">
        <w:rPr>
          <w:rFonts w:ascii="Arial" w:hAnsi="Arial" w:cs="Arial"/>
          <w:sz w:val="22"/>
          <w:szCs w:val="22"/>
        </w:rPr>
        <w:t xml:space="preserve"> according to the </w:t>
      </w:r>
      <w:r w:rsidR="00F80D3F">
        <w:rPr>
          <w:rFonts w:ascii="Arial" w:hAnsi="Arial" w:cs="Arial"/>
          <w:sz w:val="22"/>
          <w:szCs w:val="22"/>
        </w:rPr>
        <w:t>researchers, Black</w:t>
      </w:r>
      <w:r>
        <w:rPr>
          <w:rFonts w:ascii="Arial" w:hAnsi="Arial" w:cs="Arial"/>
          <w:sz w:val="22"/>
          <w:szCs w:val="22"/>
        </w:rPr>
        <w:t xml:space="preserve"> men in the Uk continu</w:t>
      </w:r>
      <w:r w:rsidR="003278A3">
        <w:rPr>
          <w:rFonts w:ascii="Arial" w:hAnsi="Arial" w:cs="Arial"/>
          <w:sz w:val="22"/>
          <w:szCs w:val="22"/>
        </w:rPr>
        <w:t xml:space="preserve">e to face challenges </w:t>
      </w:r>
      <w:r w:rsidR="00687F69">
        <w:rPr>
          <w:rFonts w:ascii="Arial" w:hAnsi="Arial" w:cs="Arial"/>
          <w:sz w:val="22"/>
          <w:szCs w:val="22"/>
        </w:rPr>
        <w:t xml:space="preserve">when it comes to awareness, getting a diagnosis on the prostate problems, </w:t>
      </w:r>
      <w:r w:rsidR="00F80D3F">
        <w:rPr>
          <w:rFonts w:ascii="Arial" w:hAnsi="Arial" w:cs="Arial"/>
          <w:sz w:val="22"/>
          <w:szCs w:val="22"/>
        </w:rPr>
        <w:t xml:space="preserve">and management of prostate cancer. This research report has highlighted </w:t>
      </w:r>
      <w:r w:rsidR="00B16A6F">
        <w:rPr>
          <w:rFonts w:ascii="Arial" w:hAnsi="Arial" w:cs="Arial"/>
          <w:sz w:val="22"/>
          <w:szCs w:val="22"/>
        </w:rPr>
        <w:t>that the issues faced by Black men are due to cultural and struct</w:t>
      </w:r>
      <w:r w:rsidR="004F4D6D">
        <w:rPr>
          <w:rFonts w:ascii="Arial" w:hAnsi="Arial" w:cs="Arial"/>
          <w:sz w:val="22"/>
          <w:szCs w:val="22"/>
        </w:rPr>
        <w:t xml:space="preserve">ural barriers therefore, it is imperative that changes within the healthcare systems </w:t>
      </w:r>
      <w:r w:rsidR="00EE3F2D">
        <w:rPr>
          <w:rFonts w:ascii="Arial" w:hAnsi="Arial" w:cs="Arial"/>
          <w:sz w:val="22"/>
          <w:szCs w:val="22"/>
        </w:rPr>
        <w:t xml:space="preserve">are made for the future. </w:t>
      </w:r>
      <w:r w:rsidR="00CA4F6D">
        <w:rPr>
          <w:rFonts w:ascii="Arial" w:hAnsi="Arial" w:cs="Arial"/>
          <w:sz w:val="22"/>
          <w:szCs w:val="22"/>
        </w:rPr>
        <w:t xml:space="preserve">The recommendations would be to </w:t>
      </w:r>
      <w:r w:rsidR="00F60E67">
        <w:rPr>
          <w:rFonts w:ascii="Arial" w:hAnsi="Arial" w:cs="Arial"/>
          <w:sz w:val="22"/>
          <w:szCs w:val="22"/>
        </w:rPr>
        <w:t>highlight the importance of early detection</w:t>
      </w:r>
      <w:r w:rsidR="001978EC">
        <w:rPr>
          <w:rFonts w:ascii="Arial" w:hAnsi="Arial" w:cs="Arial"/>
          <w:sz w:val="22"/>
          <w:szCs w:val="22"/>
        </w:rPr>
        <w:t xml:space="preserve"> which would be important not just for the Black men who are at </w:t>
      </w:r>
      <w:r w:rsidR="005560E8">
        <w:rPr>
          <w:rFonts w:ascii="Arial" w:hAnsi="Arial" w:cs="Arial"/>
          <w:sz w:val="22"/>
          <w:szCs w:val="22"/>
        </w:rPr>
        <w:t>elevated risk</w:t>
      </w:r>
      <w:r w:rsidR="001978EC">
        <w:rPr>
          <w:rFonts w:ascii="Arial" w:hAnsi="Arial" w:cs="Arial"/>
          <w:sz w:val="22"/>
          <w:szCs w:val="22"/>
        </w:rPr>
        <w:t xml:space="preserve"> but also for researchers to be able to </w:t>
      </w:r>
      <w:r w:rsidR="00A50134">
        <w:rPr>
          <w:rFonts w:ascii="Arial" w:hAnsi="Arial" w:cs="Arial"/>
          <w:sz w:val="22"/>
          <w:szCs w:val="22"/>
        </w:rPr>
        <w:t>focus on community based participatory models which involve</w:t>
      </w:r>
      <w:r w:rsidR="00CE2FE0">
        <w:rPr>
          <w:rFonts w:ascii="Arial" w:hAnsi="Arial" w:cs="Arial"/>
          <w:sz w:val="22"/>
          <w:szCs w:val="22"/>
        </w:rPr>
        <w:t xml:space="preserve"> more Black men in the UK.</w:t>
      </w:r>
      <w:r w:rsidR="0008078D">
        <w:rPr>
          <w:rFonts w:ascii="Arial" w:hAnsi="Arial" w:cs="Arial"/>
          <w:sz w:val="22"/>
          <w:szCs w:val="22"/>
        </w:rPr>
        <w:t xml:space="preserve"> </w:t>
      </w:r>
      <w:r w:rsidR="004F4180">
        <w:rPr>
          <w:rFonts w:ascii="Arial" w:hAnsi="Arial" w:cs="Arial"/>
          <w:sz w:val="22"/>
          <w:szCs w:val="22"/>
        </w:rPr>
        <w:t>(Bamidele et al., 2025)</w:t>
      </w:r>
    </w:p>
    <w:p w14:paraId="453A7257" w14:textId="77777777" w:rsidR="0008078D" w:rsidRDefault="0008078D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5817392D" w14:textId="594DAC71" w:rsidR="0008078D" w:rsidRDefault="0008078D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health interventions </w:t>
      </w:r>
      <w:r w:rsidR="00110842">
        <w:rPr>
          <w:rFonts w:ascii="Arial" w:hAnsi="Arial" w:cs="Arial"/>
          <w:sz w:val="22"/>
          <w:szCs w:val="22"/>
        </w:rPr>
        <w:t xml:space="preserve">tailored for Black men which would include culturally competent </w:t>
      </w:r>
      <w:r w:rsidR="00D77B4F">
        <w:rPr>
          <w:rFonts w:ascii="Arial" w:hAnsi="Arial" w:cs="Arial"/>
          <w:sz w:val="22"/>
          <w:szCs w:val="22"/>
        </w:rPr>
        <w:t>training for healthcare professionals. For policy makers</w:t>
      </w:r>
      <w:r w:rsidR="00A1480B">
        <w:rPr>
          <w:rFonts w:ascii="Arial" w:hAnsi="Arial" w:cs="Arial"/>
          <w:sz w:val="22"/>
          <w:szCs w:val="22"/>
        </w:rPr>
        <w:t xml:space="preserve">, </w:t>
      </w:r>
      <w:r w:rsidR="004F4180">
        <w:rPr>
          <w:rFonts w:ascii="Arial" w:hAnsi="Arial" w:cs="Arial"/>
          <w:sz w:val="22"/>
          <w:szCs w:val="22"/>
        </w:rPr>
        <w:t>practitioners,</w:t>
      </w:r>
      <w:r w:rsidR="00A1480B">
        <w:rPr>
          <w:rFonts w:ascii="Arial" w:hAnsi="Arial" w:cs="Arial"/>
          <w:sz w:val="22"/>
          <w:szCs w:val="22"/>
        </w:rPr>
        <w:t xml:space="preserve"> and stake holders to </w:t>
      </w:r>
      <w:r w:rsidR="003C28B4">
        <w:rPr>
          <w:rFonts w:ascii="Arial" w:hAnsi="Arial" w:cs="Arial"/>
          <w:sz w:val="22"/>
          <w:szCs w:val="22"/>
        </w:rPr>
        <w:t xml:space="preserve">prioritise </w:t>
      </w:r>
      <w:r w:rsidR="00CC4F06">
        <w:rPr>
          <w:rFonts w:ascii="Arial" w:hAnsi="Arial" w:cs="Arial"/>
          <w:sz w:val="22"/>
          <w:szCs w:val="22"/>
        </w:rPr>
        <w:t>equality-based</w:t>
      </w:r>
      <w:r w:rsidR="003C28B4">
        <w:rPr>
          <w:rFonts w:ascii="Arial" w:hAnsi="Arial" w:cs="Arial"/>
          <w:sz w:val="22"/>
          <w:szCs w:val="22"/>
        </w:rPr>
        <w:t xml:space="preserve"> approaches that would </w:t>
      </w:r>
      <w:r w:rsidR="004F4180">
        <w:rPr>
          <w:rFonts w:ascii="Arial" w:hAnsi="Arial" w:cs="Arial"/>
          <w:sz w:val="22"/>
          <w:szCs w:val="22"/>
        </w:rPr>
        <w:t xml:space="preserve">strengthen trust, </w:t>
      </w:r>
      <w:r w:rsidR="005560E8">
        <w:rPr>
          <w:rFonts w:ascii="Arial" w:hAnsi="Arial" w:cs="Arial"/>
          <w:sz w:val="22"/>
          <w:szCs w:val="22"/>
        </w:rPr>
        <w:t>accessibility,</w:t>
      </w:r>
      <w:r w:rsidR="004F4180">
        <w:rPr>
          <w:rFonts w:ascii="Arial" w:hAnsi="Arial" w:cs="Arial"/>
          <w:sz w:val="22"/>
          <w:szCs w:val="22"/>
        </w:rPr>
        <w:t xml:space="preserve"> </w:t>
      </w:r>
      <w:r w:rsidR="008F127B">
        <w:rPr>
          <w:rFonts w:ascii="Arial" w:hAnsi="Arial" w:cs="Arial"/>
          <w:sz w:val="22"/>
          <w:szCs w:val="22"/>
        </w:rPr>
        <w:t xml:space="preserve">and more inclusive awareness campaigns </w:t>
      </w:r>
      <w:r w:rsidR="00502144">
        <w:rPr>
          <w:rFonts w:ascii="Arial" w:hAnsi="Arial" w:cs="Arial"/>
          <w:sz w:val="22"/>
          <w:szCs w:val="22"/>
        </w:rPr>
        <w:t>within Black communities (NHS England, 2025)</w:t>
      </w:r>
      <w:r w:rsidR="005560E8">
        <w:rPr>
          <w:rFonts w:ascii="Arial" w:hAnsi="Arial" w:cs="Arial"/>
          <w:sz w:val="22"/>
          <w:szCs w:val="22"/>
        </w:rPr>
        <w:t xml:space="preserve">. </w:t>
      </w:r>
      <w:r w:rsidR="000C6D03">
        <w:rPr>
          <w:rFonts w:ascii="Arial" w:hAnsi="Arial" w:cs="Arial"/>
          <w:sz w:val="22"/>
          <w:szCs w:val="22"/>
        </w:rPr>
        <w:t xml:space="preserve">Furthermore, collaborative health education </w:t>
      </w:r>
      <w:r w:rsidR="00F7701D">
        <w:rPr>
          <w:rFonts w:ascii="Arial" w:hAnsi="Arial" w:cs="Arial"/>
          <w:sz w:val="22"/>
          <w:szCs w:val="22"/>
        </w:rPr>
        <w:t xml:space="preserve">materials need to be implemented, which would </w:t>
      </w:r>
      <w:r w:rsidR="00161275">
        <w:rPr>
          <w:rFonts w:ascii="Arial" w:hAnsi="Arial" w:cs="Arial"/>
          <w:sz w:val="22"/>
          <w:szCs w:val="22"/>
        </w:rPr>
        <w:t>be delivered by trusted community organisations such as churches</w:t>
      </w:r>
      <w:r w:rsidR="00CC4F06">
        <w:rPr>
          <w:rFonts w:ascii="Arial" w:hAnsi="Arial" w:cs="Arial"/>
          <w:sz w:val="22"/>
          <w:szCs w:val="22"/>
        </w:rPr>
        <w:t xml:space="preserve"> and Black advocacy groups. This would improve </w:t>
      </w:r>
      <w:r w:rsidR="00AC10F4">
        <w:rPr>
          <w:rFonts w:ascii="Arial" w:hAnsi="Arial" w:cs="Arial"/>
          <w:sz w:val="22"/>
          <w:szCs w:val="22"/>
        </w:rPr>
        <w:t xml:space="preserve">early detection and understanding. (Bamidele, </w:t>
      </w:r>
      <w:r w:rsidR="00B26C95">
        <w:rPr>
          <w:rFonts w:ascii="Arial" w:hAnsi="Arial" w:cs="Arial"/>
          <w:sz w:val="22"/>
          <w:szCs w:val="22"/>
        </w:rPr>
        <w:t>2025)</w:t>
      </w:r>
    </w:p>
    <w:p w14:paraId="3AD80C8B" w14:textId="77777777" w:rsidR="00B26C95" w:rsidRDefault="00B26C95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1CA82D6B" w14:textId="2D3DD4B4" w:rsidR="00954B8C" w:rsidRDefault="00B26C95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More training </w:t>
      </w:r>
      <w:r w:rsidR="0061019F">
        <w:rPr>
          <w:rFonts w:ascii="Arial" w:hAnsi="Arial" w:cs="Arial"/>
          <w:sz w:val="22"/>
          <w:szCs w:val="22"/>
        </w:rPr>
        <w:t xml:space="preserve">and awareness programs groups </w:t>
      </w:r>
      <w:r w:rsidR="00FD6742">
        <w:rPr>
          <w:rFonts w:ascii="Arial" w:hAnsi="Arial" w:cs="Arial"/>
          <w:sz w:val="22"/>
          <w:szCs w:val="22"/>
        </w:rPr>
        <w:t xml:space="preserve">which will focus on racial disparities, community centred approaches </w:t>
      </w:r>
      <w:r w:rsidR="00C63B8B">
        <w:rPr>
          <w:rFonts w:ascii="Arial" w:hAnsi="Arial" w:cs="Arial"/>
          <w:sz w:val="22"/>
          <w:szCs w:val="22"/>
        </w:rPr>
        <w:t>that would address health inequalities and different communication styles</w:t>
      </w:r>
      <w:r w:rsidR="00B37786">
        <w:rPr>
          <w:rFonts w:ascii="Arial" w:hAnsi="Arial" w:cs="Arial"/>
          <w:sz w:val="22"/>
          <w:szCs w:val="22"/>
        </w:rPr>
        <w:t xml:space="preserve">, </w:t>
      </w:r>
      <w:r w:rsidR="00077A97">
        <w:rPr>
          <w:rFonts w:ascii="Arial" w:hAnsi="Arial" w:cs="Arial"/>
          <w:sz w:val="22"/>
          <w:szCs w:val="22"/>
        </w:rPr>
        <w:t>which</w:t>
      </w:r>
      <w:r w:rsidR="00B37786">
        <w:rPr>
          <w:rFonts w:ascii="Arial" w:hAnsi="Arial" w:cs="Arial"/>
          <w:sz w:val="22"/>
          <w:szCs w:val="22"/>
        </w:rPr>
        <w:t xml:space="preserve"> would involve Black men</w:t>
      </w:r>
      <w:r w:rsidR="00B65A93">
        <w:rPr>
          <w:rFonts w:ascii="Arial" w:hAnsi="Arial" w:cs="Arial"/>
          <w:sz w:val="22"/>
          <w:szCs w:val="22"/>
        </w:rPr>
        <w:t xml:space="preserve"> in their health journey. This would help change the underlying </w:t>
      </w:r>
      <w:r w:rsidR="00AB35F2">
        <w:rPr>
          <w:rFonts w:ascii="Arial" w:hAnsi="Arial" w:cs="Arial"/>
          <w:sz w:val="22"/>
          <w:szCs w:val="22"/>
        </w:rPr>
        <w:t xml:space="preserve">social conditions that drive poor health </w:t>
      </w:r>
      <w:r w:rsidR="00077A97">
        <w:rPr>
          <w:rFonts w:ascii="Arial" w:hAnsi="Arial" w:cs="Arial"/>
          <w:sz w:val="22"/>
          <w:szCs w:val="22"/>
        </w:rPr>
        <w:t xml:space="preserve">management amongst Black men. </w:t>
      </w:r>
      <w:r w:rsidR="00D47ECE">
        <w:rPr>
          <w:rFonts w:ascii="Arial" w:hAnsi="Arial" w:cs="Arial"/>
          <w:sz w:val="22"/>
          <w:szCs w:val="22"/>
        </w:rPr>
        <w:t xml:space="preserve">Health </w:t>
      </w:r>
      <w:r w:rsidR="00954B8C">
        <w:rPr>
          <w:rFonts w:ascii="Arial" w:hAnsi="Arial" w:cs="Arial"/>
          <w:sz w:val="22"/>
          <w:szCs w:val="22"/>
        </w:rPr>
        <w:t>approaches that</w:t>
      </w:r>
      <w:r w:rsidR="00D47ECE">
        <w:rPr>
          <w:rFonts w:ascii="Arial" w:hAnsi="Arial" w:cs="Arial"/>
          <w:sz w:val="22"/>
          <w:szCs w:val="22"/>
        </w:rPr>
        <w:t xml:space="preserve"> would be directed at Black men to </w:t>
      </w:r>
      <w:r w:rsidR="008D21CD">
        <w:rPr>
          <w:rFonts w:ascii="Arial" w:hAnsi="Arial" w:cs="Arial"/>
          <w:sz w:val="22"/>
          <w:szCs w:val="22"/>
        </w:rPr>
        <w:t>build on successful approaches such as, PRO</w:t>
      </w:r>
      <w:r w:rsidR="008B1E99">
        <w:rPr>
          <w:rFonts w:ascii="Arial" w:hAnsi="Arial" w:cs="Arial"/>
          <w:sz w:val="22"/>
          <w:szCs w:val="22"/>
        </w:rPr>
        <w:t>CAN-B which is a study that focuses on improving early</w:t>
      </w:r>
      <w:r w:rsidR="00E91D8F">
        <w:rPr>
          <w:rFonts w:ascii="Arial" w:hAnsi="Arial" w:cs="Arial"/>
          <w:sz w:val="22"/>
          <w:szCs w:val="22"/>
        </w:rPr>
        <w:t xml:space="preserve"> prostate cancer diagnosis for Black men and mortality rates.</w:t>
      </w:r>
      <w:r w:rsidR="00954B8C">
        <w:rPr>
          <w:rFonts w:ascii="Arial" w:hAnsi="Arial" w:cs="Arial"/>
          <w:sz w:val="22"/>
          <w:szCs w:val="22"/>
        </w:rPr>
        <w:t xml:space="preserve"> (Christie-de-Jong, 2024). </w:t>
      </w:r>
    </w:p>
    <w:p w14:paraId="3C72AA82" w14:textId="77777777" w:rsidR="00DA74E3" w:rsidRDefault="00DA74E3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37180BC9" w14:textId="7212CA3C" w:rsidR="00DA74E3" w:rsidRDefault="000800B7" w:rsidP="00DA0FC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despite these recommendations one </w:t>
      </w:r>
      <w:r w:rsidR="00CD6BFA">
        <w:rPr>
          <w:rFonts w:ascii="Arial" w:hAnsi="Arial" w:cs="Arial"/>
          <w:sz w:val="22"/>
          <w:szCs w:val="22"/>
        </w:rPr>
        <w:t>must</w:t>
      </w:r>
      <w:r>
        <w:rPr>
          <w:rFonts w:ascii="Arial" w:hAnsi="Arial" w:cs="Arial"/>
          <w:sz w:val="22"/>
          <w:szCs w:val="22"/>
        </w:rPr>
        <w:t xml:space="preserve"> note that there may be challenges in obta</w:t>
      </w:r>
      <w:r w:rsidR="00CD6BFA">
        <w:rPr>
          <w:rFonts w:ascii="Arial" w:hAnsi="Arial" w:cs="Arial"/>
          <w:sz w:val="22"/>
          <w:szCs w:val="22"/>
        </w:rPr>
        <w:t xml:space="preserve">ining them. Such as accessibility in terms of gaining trust from the Black men </w:t>
      </w:r>
      <w:r w:rsidR="005560E8">
        <w:rPr>
          <w:rFonts w:ascii="Arial" w:hAnsi="Arial" w:cs="Arial"/>
          <w:sz w:val="22"/>
          <w:szCs w:val="22"/>
        </w:rPr>
        <w:t>to</w:t>
      </w:r>
      <w:r w:rsidR="00CD6BFA">
        <w:rPr>
          <w:rFonts w:ascii="Arial" w:hAnsi="Arial" w:cs="Arial"/>
          <w:sz w:val="22"/>
          <w:szCs w:val="22"/>
        </w:rPr>
        <w:t xml:space="preserve"> </w:t>
      </w:r>
      <w:r w:rsidR="005560E8">
        <w:rPr>
          <w:rFonts w:ascii="Arial" w:hAnsi="Arial" w:cs="Arial"/>
          <w:sz w:val="22"/>
          <w:szCs w:val="22"/>
        </w:rPr>
        <w:t>conduct</w:t>
      </w:r>
      <w:r w:rsidR="00CD6BFA">
        <w:rPr>
          <w:rFonts w:ascii="Arial" w:hAnsi="Arial" w:cs="Arial"/>
          <w:sz w:val="22"/>
          <w:szCs w:val="22"/>
        </w:rPr>
        <w:t xml:space="preserve"> </w:t>
      </w:r>
      <w:r w:rsidR="002852AD">
        <w:rPr>
          <w:rFonts w:ascii="Arial" w:hAnsi="Arial" w:cs="Arial"/>
          <w:sz w:val="22"/>
          <w:szCs w:val="22"/>
        </w:rPr>
        <w:t>more research</w:t>
      </w:r>
      <w:r w:rsidR="008061F7">
        <w:rPr>
          <w:rFonts w:ascii="Arial" w:hAnsi="Arial" w:cs="Arial"/>
          <w:sz w:val="22"/>
          <w:szCs w:val="22"/>
        </w:rPr>
        <w:t xml:space="preserve">, issues with funding may also arise. </w:t>
      </w:r>
      <w:r w:rsidR="00D23B98">
        <w:rPr>
          <w:rFonts w:ascii="Arial" w:hAnsi="Arial" w:cs="Arial"/>
          <w:sz w:val="22"/>
          <w:szCs w:val="22"/>
        </w:rPr>
        <w:t xml:space="preserve">Overcoming these challenges </w:t>
      </w:r>
      <w:r w:rsidR="005560E8">
        <w:rPr>
          <w:rFonts w:ascii="Arial" w:hAnsi="Arial" w:cs="Arial"/>
          <w:sz w:val="22"/>
          <w:szCs w:val="22"/>
        </w:rPr>
        <w:t>would require</w:t>
      </w:r>
      <w:r w:rsidR="00D23B98">
        <w:rPr>
          <w:rFonts w:ascii="Arial" w:hAnsi="Arial" w:cs="Arial"/>
          <w:sz w:val="22"/>
          <w:szCs w:val="22"/>
        </w:rPr>
        <w:t xml:space="preserve"> </w:t>
      </w:r>
      <w:r w:rsidR="00F7208F">
        <w:rPr>
          <w:rFonts w:ascii="Arial" w:hAnsi="Arial" w:cs="Arial"/>
          <w:sz w:val="22"/>
          <w:szCs w:val="22"/>
        </w:rPr>
        <w:t xml:space="preserve">long term investments, long term policy </w:t>
      </w:r>
      <w:r w:rsidR="005560E8">
        <w:rPr>
          <w:rFonts w:ascii="Arial" w:hAnsi="Arial" w:cs="Arial"/>
          <w:sz w:val="22"/>
          <w:szCs w:val="22"/>
        </w:rPr>
        <w:t>engagement,</w:t>
      </w:r>
      <w:r w:rsidR="00E94395">
        <w:rPr>
          <w:rFonts w:ascii="Arial" w:hAnsi="Arial" w:cs="Arial"/>
          <w:sz w:val="22"/>
          <w:szCs w:val="22"/>
        </w:rPr>
        <w:t xml:space="preserve"> and commitment. </w:t>
      </w:r>
      <w:r w:rsidR="003754CA">
        <w:rPr>
          <w:rFonts w:ascii="Arial" w:hAnsi="Arial" w:cs="Arial"/>
          <w:sz w:val="22"/>
          <w:szCs w:val="22"/>
        </w:rPr>
        <w:t>Healthcare systems which involve healthcare</w:t>
      </w:r>
      <w:r w:rsidR="00203318">
        <w:rPr>
          <w:rFonts w:ascii="Arial" w:hAnsi="Arial" w:cs="Arial"/>
          <w:sz w:val="22"/>
          <w:szCs w:val="22"/>
        </w:rPr>
        <w:t xml:space="preserve"> professionals such as Gp’s and Clinicians </w:t>
      </w:r>
      <w:r w:rsidR="00AF60F7">
        <w:rPr>
          <w:rFonts w:ascii="Arial" w:hAnsi="Arial" w:cs="Arial"/>
          <w:sz w:val="22"/>
          <w:szCs w:val="22"/>
        </w:rPr>
        <w:t xml:space="preserve">would need to form meaningful partnerships </w:t>
      </w:r>
      <w:r w:rsidR="003E6ECC">
        <w:rPr>
          <w:rFonts w:ascii="Arial" w:hAnsi="Arial" w:cs="Arial"/>
          <w:sz w:val="22"/>
          <w:szCs w:val="22"/>
        </w:rPr>
        <w:t>with Black Community organisations. This would ensure</w:t>
      </w:r>
      <w:r w:rsidR="00B05D39">
        <w:rPr>
          <w:rFonts w:ascii="Arial" w:hAnsi="Arial" w:cs="Arial"/>
          <w:sz w:val="22"/>
          <w:szCs w:val="22"/>
        </w:rPr>
        <w:t xml:space="preserve"> </w:t>
      </w:r>
      <w:r w:rsidR="00072DE4">
        <w:rPr>
          <w:rFonts w:ascii="Arial" w:hAnsi="Arial" w:cs="Arial"/>
          <w:sz w:val="22"/>
          <w:szCs w:val="22"/>
        </w:rPr>
        <w:t xml:space="preserve">transparency and trust for Black men to come </w:t>
      </w:r>
      <w:r w:rsidR="00B05D39">
        <w:rPr>
          <w:rFonts w:ascii="Arial" w:hAnsi="Arial" w:cs="Arial"/>
          <w:sz w:val="22"/>
          <w:szCs w:val="22"/>
        </w:rPr>
        <w:t xml:space="preserve">forward and attend screenings without the fear </w:t>
      </w:r>
      <w:r w:rsidR="00B05D39">
        <w:rPr>
          <w:rFonts w:ascii="Arial" w:hAnsi="Arial" w:cs="Arial"/>
          <w:sz w:val="22"/>
          <w:szCs w:val="22"/>
        </w:rPr>
        <w:lastRenderedPageBreak/>
        <w:t xml:space="preserve">of being </w:t>
      </w:r>
      <w:r w:rsidR="00283884">
        <w:rPr>
          <w:rFonts w:ascii="Arial" w:hAnsi="Arial" w:cs="Arial"/>
          <w:sz w:val="22"/>
          <w:szCs w:val="22"/>
        </w:rPr>
        <w:t xml:space="preserve">embarrassed. It would increase participation </w:t>
      </w:r>
      <w:r w:rsidR="006B63CB">
        <w:rPr>
          <w:rFonts w:ascii="Arial" w:hAnsi="Arial" w:cs="Arial"/>
          <w:sz w:val="22"/>
          <w:szCs w:val="22"/>
        </w:rPr>
        <w:t>and equitable</w:t>
      </w:r>
      <w:r w:rsidR="00C314E5">
        <w:rPr>
          <w:rFonts w:ascii="Arial" w:hAnsi="Arial" w:cs="Arial"/>
          <w:sz w:val="22"/>
          <w:szCs w:val="22"/>
        </w:rPr>
        <w:t xml:space="preserve"> prostate health interventions. </w:t>
      </w:r>
      <w:r w:rsidR="00A3774B">
        <w:rPr>
          <w:rFonts w:ascii="Arial" w:hAnsi="Arial" w:cs="Arial"/>
          <w:sz w:val="22"/>
          <w:szCs w:val="22"/>
        </w:rPr>
        <w:t>(</w:t>
      </w:r>
      <w:r w:rsidR="008C7D86">
        <w:rPr>
          <w:rFonts w:ascii="Arial" w:hAnsi="Arial" w:cs="Arial"/>
          <w:sz w:val="22"/>
          <w:szCs w:val="22"/>
        </w:rPr>
        <w:t>NHS Race &amp; Health</w:t>
      </w:r>
      <w:r w:rsidR="005560E8">
        <w:rPr>
          <w:rFonts w:ascii="Arial" w:hAnsi="Arial" w:cs="Arial"/>
          <w:sz w:val="22"/>
          <w:szCs w:val="22"/>
        </w:rPr>
        <w:t xml:space="preserve"> Observatory, 2021). </w:t>
      </w:r>
    </w:p>
    <w:p w14:paraId="4CD443E5" w14:textId="77777777" w:rsidR="00837115" w:rsidRDefault="00837115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02A66814" w14:textId="232F1B5F" w:rsidR="00837115" w:rsidRDefault="00C86B9B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REFERENCES:</w:t>
      </w:r>
    </w:p>
    <w:p w14:paraId="038571DD" w14:textId="77777777" w:rsidR="00C86B9B" w:rsidRDefault="00C86B9B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10A395C" w14:textId="57F9D465" w:rsidR="00C86B9B" w:rsidRDefault="00E94B64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A. Obrey and </w:t>
      </w:r>
      <w:r w:rsidR="000E1EA5">
        <w:rPr>
          <w:rFonts w:ascii="Arial" w:hAnsi="Arial" w:cs="Arial"/>
          <w:sz w:val="22"/>
          <w:szCs w:val="22"/>
        </w:rPr>
        <w:t xml:space="preserve">H. Ethn (2024). </w:t>
      </w:r>
      <w:r w:rsidR="00C60E06" w:rsidRPr="0071311D">
        <w:rPr>
          <w:rFonts w:ascii="Arial" w:hAnsi="Arial" w:cs="Arial"/>
          <w:sz w:val="22"/>
          <w:szCs w:val="22"/>
        </w:rPr>
        <w:t>Raising awareness of prostate cancer amongst</w:t>
      </w:r>
      <w:r w:rsidR="007803FB" w:rsidRPr="0071311D">
        <w:rPr>
          <w:rFonts w:ascii="Arial" w:hAnsi="Arial" w:cs="Arial"/>
          <w:sz w:val="22"/>
          <w:szCs w:val="22"/>
        </w:rPr>
        <w:t xml:space="preserve"> Black communities in the South of England</w:t>
      </w:r>
      <w:r w:rsidR="0071311D" w:rsidRPr="0071311D">
        <w:rPr>
          <w:rFonts w:ascii="Arial" w:hAnsi="Arial" w:cs="Arial"/>
          <w:sz w:val="22"/>
          <w:szCs w:val="22"/>
        </w:rPr>
        <w:t>.</w:t>
      </w:r>
      <w:r w:rsidR="00E67101">
        <w:rPr>
          <w:rFonts w:ascii="Arial" w:hAnsi="Arial" w:cs="Arial"/>
          <w:sz w:val="22"/>
          <w:szCs w:val="22"/>
        </w:rPr>
        <w:t xml:space="preserve"> Available at:</w:t>
      </w:r>
      <w:r w:rsidR="0071311D" w:rsidRPr="0071311D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71311D" w:rsidRPr="0071311D">
          <w:rPr>
            <w:rStyle w:val="Hyperlink"/>
            <w:rFonts w:ascii="Arial" w:hAnsi="Arial" w:cs="Arial"/>
            <w:sz w:val="22"/>
            <w:szCs w:val="22"/>
          </w:rPr>
          <w:t>https://pubmed.ncbi.nlm.nih.gov/38426648/</w:t>
        </w:r>
      </w:hyperlink>
      <w:r w:rsidR="00C60E06" w:rsidRPr="0071311D">
        <w:rPr>
          <w:rFonts w:ascii="Arial" w:hAnsi="Arial" w:cs="Arial"/>
          <w:sz w:val="22"/>
          <w:szCs w:val="22"/>
        </w:rPr>
        <w:t xml:space="preserve"> </w:t>
      </w:r>
      <w:r w:rsidR="00E67101">
        <w:rPr>
          <w:rFonts w:ascii="Arial" w:hAnsi="Arial" w:cs="Arial"/>
          <w:sz w:val="22"/>
          <w:szCs w:val="22"/>
        </w:rPr>
        <w:t xml:space="preserve">Accessed 25 </w:t>
      </w:r>
      <w:r w:rsidR="000E1EA5">
        <w:rPr>
          <w:rFonts w:ascii="Arial" w:hAnsi="Arial" w:cs="Arial"/>
          <w:sz w:val="22"/>
          <w:szCs w:val="22"/>
        </w:rPr>
        <w:t>October</w:t>
      </w:r>
      <w:r w:rsidR="00E67101">
        <w:rPr>
          <w:rFonts w:ascii="Arial" w:hAnsi="Arial" w:cs="Arial"/>
          <w:sz w:val="22"/>
          <w:szCs w:val="22"/>
        </w:rPr>
        <w:t xml:space="preserve"> 2025.</w:t>
      </w:r>
    </w:p>
    <w:p w14:paraId="3F0E84D2" w14:textId="77777777" w:rsidR="007D0839" w:rsidRDefault="007D0839" w:rsidP="007D0839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6E03C373" w14:textId="6B39ADAB" w:rsidR="0071311D" w:rsidRDefault="00512B1D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M. Barlow, (2023), </w:t>
      </w:r>
      <w:r w:rsidR="00D47305">
        <w:rPr>
          <w:rFonts w:ascii="Arial" w:hAnsi="Arial" w:cs="Arial"/>
          <w:sz w:val="22"/>
          <w:szCs w:val="22"/>
        </w:rPr>
        <w:t xml:space="preserve">Ethnic differences in prostate specific antigen </w:t>
      </w:r>
      <w:r w:rsidR="0061069F">
        <w:rPr>
          <w:rFonts w:ascii="Arial" w:hAnsi="Arial" w:cs="Arial"/>
          <w:sz w:val="22"/>
          <w:szCs w:val="22"/>
        </w:rPr>
        <w:t>levels in men with</w:t>
      </w:r>
      <w:r w:rsidR="00FD52DA">
        <w:rPr>
          <w:rFonts w:ascii="Arial" w:hAnsi="Arial" w:cs="Arial"/>
          <w:sz w:val="22"/>
          <w:szCs w:val="22"/>
        </w:rPr>
        <w:t>out</w:t>
      </w:r>
      <w:r w:rsidR="0061069F">
        <w:rPr>
          <w:rFonts w:ascii="Arial" w:hAnsi="Arial" w:cs="Arial"/>
          <w:sz w:val="22"/>
          <w:szCs w:val="22"/>
        </w:rPr>
        <w:t xml:space="preserve"> prostate cancer: A systematic review </w:t>
      </w:r>
      <w:r w:rsidR="001559CC">
        <w:rPr>
          <w:rFonts w:ascii="Arial" w:hAnsi="Arial" w:cs="Arial"/>
          <w:sz w:val="22"/>
          <w:szCs w:val="22"/>
        </w:rPr>
        <w:t xml:space="preserve">and a Prostate cancer </w:t>
      </w:r>
      <w:r w:rsidR="00450669">
        <w:rPr>
          <w:rFonts w:ascii="Arial" w:hAnsi="Arial" w:cs="Arial"/>
          <w:sz w:val="22"/>
          <w:szCs w:val="22"/>
        </w:rPr>
        <w:t>Prostatic Discussion.</w:t>
      </w:r>
      <w:r w:rsidR="00C4347A">
        <w:rPr>
          <w:rFonts w:ascii="Arial" w:hAnsi="Arial" w:cs="Arial"/>
          <w:sz w:val="22"/>
          <w:szCs w:val="22"/>
        </w:rPr>
        <w:t xml:space="preserve"> Available at:</w:t>
      </w:r>
      <w:r w:rsidR="00450669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450669" w:rsidRPr="00134B41">
          <w:rPr>
            <w:rStyle w:val="Hyperlink"/>
            <w:rFonts w:ascii="Arial" w:hAnsi="Arial" w:cs="Arial"/>
            <w:sz w:val="22"/>
            <w:szCs w:val="22"/>
          </w:rPr>
          <w:t>https://pubmed.ncbi.nlm.nih.gov/36456698/</w:t>
        </w:r>
      </w:hyperlink>
      <w:r w:rsidR="007D0839">
        <w:rPr>
          <w:rFonts w:ascii="Arial" w:hAnsi="Arial" w:cs="Arial"/>
          <w:sz w:val="22"/>
          <w:szCs w:val="22"/>
        </w:rPr>
        <w:t xml:space="preserve"> </w:t>
      </w:r>
      <w:r w:rsidR="00C4347A">
        <w:rPr>
          <w:rFonts w:ascii="Arial" w:hAnsi="Arial" w:cs="Arial"/>
          <w:sz w:val="22"/>
          <w:szCs w:val="22"/>
        </w:rPr>
        <w:t xml:space="preserve">Accessed: 10 November </w:t>
      </w:r>
      <w:r w:rsidR="00606E4F">
        <w:rPr>
          <w:rFonts w:ascii="Arial" w:hAnsi="Arial" w:cs="Arial"/>
          <w:sz w:val="22"/>
          <w:szCs w:val="22"/>
        </w:rPr>
        <w:t>2025.</w:t>
      </w:r>
    </w:p>
    <w:p w14:paraId="2D241756" w14:textId="77777777" w:rsidR="00FD52DA" w:rsidRPr="00FD52DA" w:rsidRDefault="00FD52DA" w:rsidP="00FD52DA">
      <w:pPr>
        <w:pStyle w:val="ListParagraph"/>
        <w:rPr>
          <w:rFonts w:ascii="Arial" w:hAnsi="Arial" w:cs="Arial"/>
          <w:sz w:val="22"/>
          <w:szCs w:val="22"/>
        </w:rPr>
      </w:pPr>
    </w:p>
    <w:p w14:paraId="0EBE1479" w14:textId="380CBDAF" w:rsidR="00FD52DA" w:rsidRDefault="00606E4F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W.H Courtenay</w:t>
      </w:r>
      <w:r w:rsidR="005A1C8E">
        <w:rPr>
          <w:rFonts w:ascii="Arial" w:hAnsi="Arial" w:cs="Arial"/>
          <w:sz w:val="22"/>
          <w:szCs w:val="22"/>
        </w:rPr>
        <w:t xml:space="preserve">, (2000), </w:t>
      </w:r>
      <w:r w:rsidR="00EF5AFD">
        <w:rPr>
          <w:rFonts w:ascii="Arial" w:hAnsi="Arial" w:cs="Arial"/>
          <w:sz w:val="22"/>
          <w:szCs w:val="22"/>
        </w:rPr>
        <w:t>Constructions of Mascu</w:t>
      </w:r>
      <w:r w:rsidR="00413910">
        <w:rPr>
          <w:rFonts w:ascii="Arial" w:hAnsi="Arial" w:cs="Arial"/>
          <w:sz w:val="22"/>
          <w:szCs w:val="22"/>
        </w:rPr>
        <w:t>linity and their influence on men’s well-being</w:t>
      </w:r>
      <w:r w:rsidR="00353B21">
        <w:rPr>
          <w:rFonts w:ascii="Arial" w:hAnsi="Arial" w:cs="Arial"/>
          <w:sz w:val="22"/>
          <w:szCs w:val="22"/>
        </w:rPr>
        <w:t xml:space="preserve">: A theory of gender and health. </w:t>
      </w:r>
      <w:r w:rsidR="005A1C8E">
        <w:rPr>
          <w:rFonts w:ascii="Arial" w:hAnsi="Arial" w:cs="Arial"/>
          <w:sz w:val="22"/>
          <w:szCs w:val="22"/>
        </w:rPr>
        <w:t xml:space="preserve">Available at: </w:t>
      </w:r>
      <w:hyperlink r:id="rId9" w:history="1">
        <w:r w:rsidR="005A1C8E" w:rsidRPr="00134B41">
          <w:rPr>
            <w:rStyle w:val="Hyperlink"/>
            <w:rFonts w:ascii="Arial" w:hAnsi="Arial" w:cs="Arial"/>
            <w:sz w:val="22"/>
            <w:szCs w:val="22"/>
          </w:rPr>
          <w:t>https://pubmed.ncbi.nlm.nih.gov/10741575/</w:t>
        </w:r>
      </w:hyperlink>
      <w:r w:rsidR="00EF5AFD">
        <w:rPr>
          <w:rFonts w:ascii="Arial" w:hAnsi="Arial" w:cs="Arial"/>
          <w:sz w:val="22"/>
          <w:szCs w:val="22"/>
        </w:rPr>
        <w:t xml:space="preserve"> </w:t>
      </w:r>
      <w:r w:rsidR="005A1C8E">
        <w:rPr>
          <w:rFonts w:ascii="Arial" w:hAnsi="Arial" w:cs="Arial"/>
          <w:sz w:val="22"/>
          <w:szCs w:val="22"/>
        </w:rPr>
        <w:t xml:space="preserve">Accessed: </w:t>
      </w:r>
      <w:r w:rsidR="00946F61">
        <w:rPr>
          <w:rFonts w:ascii="Arial" w:hAnsi="Arial" w:cs="Arial"/>
          <w:sz w:val="22"/>
          <w:szCs w:val="22"/>
        </w:rPr>
        <w:t>20 October 2025.</w:t>
      </w:r>
    </w:p>
    <w:p w14:paraId="354B6F35" w14:textId="77777777" w:rsidR="00353B21" w:rsidRPr="00353B21" w:rsidRDefault="00353B21" w:rsidP="00353B21">
      <w:pPr>
        <w:pStyle w:val="ListParagraph"/>
        <w:rPr>
          <w:rFonts w:ascii="Arial" w:hAnsi="Arial" w:cs="Arial"/>
          <w:sz w:val="22"/>
          <w:szCs w:val="22"/>
        </w:rPr>
      </w:pPr>
    </w:p>
    <w:p w14:paraId="231D4777" w14:textId="1F18D87E" w:rsidR="00353B21" w:rsidRDefault="003741EE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F. Christie-De-Jong</w:t>
      </w:r>
      <w:r w:rsidR="004A765A">
        <w:rPr>
          <w:rFonts w:ascii="Arial" w:hAnsi="Arial" w:cs="Arial"/>
          <w:sz w:val="22"/>
          <w:szCs w:val="22"/>
        </w:rPr>
        <w:t xml:space="preserve">, (2025). </w:t>
      </w:r>
      <w:r w:rsidR="004C2064">
        <w:rPr>
          <w:rFonts w:ascii="Arial" w:hAnsi="Arial" w:cs="Arial"/>
          <w:sz w:val="22"/>
          <w:szCs w:val="22"/>
        </w:rPr>
        <w:t xml:space="preserve">Barriers </w:t>
      </w:r>
      <w:r w:rsidR="00C562C4">
        <w:rPr>
          <w:rFonts w:ascii="Arial" w:hAnsi="Arial" w:cs="Arial"/>
          <w:sz w:val="22"/>
          <w:szCs w:val="22"/>
        </w:rPr>
        <w:t xml:space="preserve">and facilitators to accessing </w:t>
      </w:r>
      <w:r w:rsidR="005D3746">
        <w:rPr>
          <w:rFonts w:ascii="Arial" w:hAnsi="Arial" w:cs="Arial"/>
          <w:sz w:val="22"/>
          <w:szCs w:val="22"/>
        </w:rPr>
        <w:t>healthcare for early diagnosis of prostate cancer</w:t>
      </w:r>
      <w:r w:rsidR="00B823A9">
        <w:rPr>
          <w:rFonts w:ascii="Arial" w:hAnsi="Arial" w:cs="Arial"/>
          <w:sz w:val="22"/>
          <w:szCs w:val="22"/>
        </w:rPr>
        <w:t xml:space="preserve"> for Black men, a qualitative exploration </w:t>
      </w:r>
      <w:r w:rsidR="005B2A1F">
        <w:rPr>
          <w:rFonts w:ascii="Arial" w:hAnsi="Arial" w:cs="Arial"/>
          <w:sz w:val="22"/>
          <w:szCs w:val="22"/>
        </w:rPr>
        <w:t xml:space="preserve">in </w:t>
      </w:r>
      <w:r w:rsidR="00C90343">
        <w:rPr>
          <w:rFonts w:ascii="Arial" w:hAnsi="Arial" w:cs="Arial"/>
          <w:sz w:val="22"/>
          <w:szCs w:val="22"/>
        </w:rPr>
        <w:t>Northeast</w:t>
      </w:r>
      <w:r w:rsidR="005B2A1F">
        <w:rPr>
          <w:rFonts w:ascii="Arial" w:hAnsi="Arial" w:cs="Arial"/>
          <w:sz w:val="22"/>
          <w:szCs w:val="22"/>
        </w:rPr>
        <w:t xml:space="preserve"> England and Scotland. </w:t>
      </w:r>
      <w:hyperlink r:id="rId10" w:history="1">
        <w:r w:rsidR="004A765A" w:rsidRPr="00134B41">
          <w:rPr>
            <w:rStyle w:val="Hyperlink"/>
            <w:rFonts w:ascii="Arial" w:hAnsi="Arial" w:cs="Arial"/>
            <w:sz w:val="22"/>
            <w:szCs w:val="22"/>
          </w:rPr>
          <w:t>Available at: https://bmcpublichealth.biomedcentral.com/articles/10.1186/s12889-025-23650-y</w:t>
        </w:r>
      </w:hyperlink>
      <w:r w:rsidR="00A610FE">
        <w:rPr>
          <w:rFonts w:ascii="Arial" w:hAnsi="Arial" w:cs="Arial"/>
          <w:sz w:val="22"/>
          <w:szCs w:val="22"/>
        </w:rPr>
        <w:t xml:space="preserve"> </w:t>
      </w:r>
      <w:r w:rsidR="004A765A">
        <w:rPr>
          <w:rFonts w:ascii="Arial" w:hAnsi="Arial" w:cs="Arial"/>
          <w:sz w:val="22"/>
          <w:szCs w:val="22"/>
        </w:rPr>
        <w:t>Accessed:1 November 2025.</w:t>
      </w:r>
    </w:p>
    <w:p w14:paraId="13881EB3" w14:textId="77777777" w:rsidR="00C90343" w:rsidRPr="00C90343" w:rsidRDefault="00C90343" w:rsidP="00C90343">
      <w:pPr>
        <w:pStyle w:val="ListParagraph"/>
        <w:rPr>
          <w:rFonts w:ascii="Arial" w:hAnsi="Arial" w:cs="Arial"/>
          <w:sz w:val="22"/>
          <w:szCs w:val="22"/>
        </w:rPr>
      </w:pPr>
    </w:p>
    <w:p w14:paraId="17903D30" w14:textId="46572527" w:rsidR="00C90343" w:rsidRDefault="006D1C09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O. Alexis and A. Worsely (2018). </w:t>
      </w:r>
      <w:r w:rsidR="00B02F68">
        <w:rPr>
          <w:rFonts w:ascii="Arial" w:hAnsi="Arial" w:cs="Arial"/>
          <w:sz w:val="22"/>
          <w:szCs w:val="22"/>
        </w:rPr>
        <w:t xml:space="preserve">An integrative </w:t>
      </w:r>
      <w:r w:rsidR="00EA503E">
        <w:rPr>
          <w:rFonts w:ascii="Arial" w:hAnsi="Arial" w:cs="Arial"/>
          <w:sz w:val="22"/>
          <w:szCs w:val="22"/>
        </w:rPr>
        <w:t xml:space="preserve">review exploring </w:t>
      </w:r>
      <w:r w:rsidR="00073A36">
        <w:rPr>
          <w:rFonts w:ascii="Arial" w:hAnsi="Arial" w:cs="Arial"/>
          <w:sz w:val="22"/>
          <w:szCs w:val="22"/>
        </w:rPr>
        <w:t>Black</w:t>
      </w:r>
      <w:r w:rsidR="00EA503E">
        <w:rPr>
          <w:rFonts w:ascii="Arial" w:hAnsi="Arial" w:cs="Arial"/>
          <w:sz w:val="22"/>
          <w:szCs w:val="22"/>
        </w:rPr>
        <w:t xml:space="preserve"> men of </w:t>
      </w:r>
      <w:r w:rsidR="00073A36">
        <w:rPr>
          <w:rFonts w:ascii="Arial" w:hAnsi="Arial" w:cs="Arial"/>
          <w:sz w:val="22"/>
          <w:szCs w:val="22"/>
        </w:rPr>
        <w:t>African</w:t>
      </w:r>
      <w:r w:rsidR="00EA503E">
        <w:rPr>
          <w:rFonts w:ascii="Arial" w:hAnsi="Arial" w:cs="Arial"/>
          <w:sz w:val="22"/>
          <w:szCs w:val="22"/>
        </w:rPr>
        <w:t xml:space="preserve"> Caribbean </w:t>
      </w:r>
      <w:r w:rsidR="00F24115">
        <w:rPr>
          <w:rFonts w:ascii="Arial" w:hAnsi="Arial" w:cs="Arial"/>
          <w:sz w:val="22"/>
          <w:szCs w:val="22"/>
        </w:rPr>
        <w:t>backgrounds, their fears of prostate cancer and their attitudes</w:t>
      </w:r>
      <w:r w:rsidR="00073A36">
        <w:rPr>
          <w:rFonts w:ascii="Arial" w:hAnsi="Arial" w:cs="Arial"/>
          <w:sz w:val="22"/>
          <w:szCs w:val="22"/>
        </w:rPr>
        <w:t xml:space="preserve"> towards screening. </w:t>
      </w:r>
      <w:r w:rsidR="002E5AED">
        <w:rPr>
          <w:rFonts w:ascii="Arial" w:hAnsi="Arial" w:cs="Arial"/>
          <w:sz w:val="22"/>
          <w:szCs w:val="22"/>
        </w:rPr>
        <w:t xml:space="preserve">Available at: </w:t>
      </w:r>
      <w:hyperlink r:id="rId11" w:history="1">
        <w:r w:rsidR="002E5AED" w:rsidRPr="00134B41">
          <w:rPr>
            <w:rStyle w:val="Hyperlink"/>
            <w:rFonts w:ascii="Arial" w:hAnsi="Arial" w:cs="Arial"/>
            <w:sz w:val="22"/>
            <w:szCs w:val="22"/>
          </w:rPr>
          <w:t>https://pubmed.ncbi.nlm.nih.gov/29444301/</w:t>
        </w:r>
      </w:hyperlink>
      <w:r w:rsidR="00B02F68">
        <w:rPr>
          <w:rFonts w:ascii="Arial" w:hAnsi="Arial" w:cs="Arial"/>
          <w:sz w:val="22"/>
          <w:szCs w:val="22"/>
        </w:rPr>
        <w:t xml:space="preserve"> </w:t>
      </w:r>
      <w:r w:rsidR="002E5AED">
        <w:rPr>
          <w:rFonts w:ascii="Arial" w:hAnsi="Arial" w:cs="Arial"/>
          <w:sz w:val="22"/>
          <w:szCs w:val="22"/>
        </w:rPr>
        <w:t>Accessed: 1 November 2025.</w:t>
      </w:r>
    </w:p>
    <w:p w14:paraId="48EF6FB3" w14:textId="77777777" w:rsidR="00073A36" w:rsidRPr="00073A36" w:rsidRDefault="00073A36" w:rsidP="00073A36">
      <w:pPr>
        <w:pStyle w:val="ListParagraph"/>
        <w:rPr>
          <w:rFonts w:ascii="Arial" w:hAnsi="Arial" w:cs="Arial"/>
          <w:sz w:val="22"/>
          <w:szCs w:val="22"/>
        </w:rPr>
      </w:pPr>
    </w:p>
    <w:p w14:paraId="3C98B1F2" w14:textId="5CA28B59" w:rsidR="00073A36" w:rsidRDefault="002E5AED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T. Martins</w:t>
      </w:r>
      <w:r w:rsidR="00267370">
        <w:rPr>
          <w:rFonts w:ascii="Arial" w:hAnsi="Arial" w:cs="Arial"/>
          <w:sz w:val="22"/>
          <w:szCs w:val="22"/>
        </w:rPr>
        <w:t xml:space="preserve">, (2015). </w:t>
      </w:r>
      <w:r w:rsidR="00714DD0">
        <w:rPr>
          <w:rFonts w:ascii="Arial" w:hAnsi="Arial" w:cs="Arial"/>
          <w:sz w:val="22"/>
          <w:szCs w:val="22"/>
        </w:rPr>
        <w:t xml:space="preserve">Ethnic differences in </w:t>
      </w:r>
      <w:r w:rsidR="00EF344C">
        <w:rPr>
          <w:rFonts w:ascii="Arial" w:hAnsi="Arial" w:cs="Arial"/>
          <w:sz w:val="22"/>
          <w:szCs w:val="22"/>
        </w:rPr>
        <w:t>patient’s</w:t>
      </w:r>
      <w:r w:rsidR="00714DD0">
        <w:rPr>
          <w:rFonts w:ascii="Arial" w:hAnsi="Arial" w:cs="Arial"/>
          <w:sz w:val="22"/>
          <w:szCs w:val="22"/>
        </w:rPr>
        <w:t xml:space="preserve"> </w:t>
      </w:r>
      <w:r w:rsidR="00A93883">
        <w:rPr>
          <w:rFonts w:ascii="Arial" w:hAnsi="Arial" w:cs="Arial"/>
          <w:sz w:val="22"/>
          <w:szCs w:val="22"/>
        </w:rPr>
        <w:t xml:space="preserve">preferences for prostate cancer investigation: </w:t>
      </w:r>
      <w:r w:rsidR="006A10D5">
        <w:rPr>
          <w:rFonts w:ascii="Arial" w:hAnsi="Arial" w:cs="Arial"/>
          <w:sz w:val="22"/>
          <w:szCs w:val="22"/>
        </w:rPr>
        <w:t xml:space="preserve">A </w:t>
      </w:r>
      <w:r w:rsidR="00EF344C">
        <w:rPr>
          <w:rFonts w:ascii="Arial" w:hAnsi="Arial" w:cs="Arial"/>
          <w:sz w:val="22"/>
          <w:szCs w:val="22"/>
        </w:rPr>
        <w:t>vignette-based</w:t>
      </w:r>
      <w:r w:rsidR="006A10D5">
        <w:rPr>
          <w:rFonts w:ascii="Arial" w:hAnsi="Arial" w:cs="Arial"/>
          <w:sz w:val="22"/>
          <w:szCs w:val="22"/>
        </w:rPr>
        <w:t xml:space="preserve"> survey in primary care</w:t>
      </w:r>
      <w:r w:rsidR="00EF344C">
        <w:rPr>
          <w:rFonts w:ascii="Arial" w:hAnsi="Arial" w:cs="Arial"/>
          <w:sz w:val="22"/>
          <w:szCs w:val="22"/>
        </w:rPr>
        <w:t xml:space="preserve">. </w:t>
      </w:r>
      <w:r w:rsidR="00267370"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="00267370" w:rsidRPr="00134B41">
          <w:rPr>
            <w:rStyle w:val="Hyperlink"/>
            <w:rFonts w:ascii="Arial" w:hAnsi="Arial" w:cs="Arial"/>
            <w:sz w:val="22"/>
            <w:szCs w:val="22"/>
          </w:rPr>
          <w:t>https://bjgp.org/content/65/632/e161</w:t>
        </w:r>
      </w:hyperlink>
      <w:r w:rsidR="008055E5">
        <w:rPr>
          <w:rFonts w:ascii="Arial" w:hAnsi="Arial" w:cs="Arial"/>
          <w:sz w:val="22"/>
          <w:szCs w:val="22"/>
        </w:rPr>
        <w:t xml:space="preserve"> Doi: </w:t>
      </w:r>
      <w:hyperlink r:id="rId13" w:history="1">
        <w:r w:rsidR="00714DD0" w:rsidRPr="00134B41">
          <w:rPr>
            <w:rStyle w:val="Hyperlink"/>
            <w:rFonts w:ascii="Arial" w:hAnsi="Arial" w:cs="Arial"/>
            <w:sz w:val="22"/>
            <w:szCs w:val="22"/>
          </w:rPr>
          <w:t>https://doi.org/10.3399/bjgp15x683965</w:t>
        </w:r>
      </w:hyperlink>
      <w:r w:rsidR="00714DD0">
        <w:rPr>
          <w:rFonts w:ascii="Arial" w:hAnsi="Arial" w:cs="Arial"/>
          <w:sz w:val="22"/>
          <w:szCs w:val="22"/>
        </w:rPr>
        <w:t xml:space="preserve"> </w:t>
      </w:r>
      <w:r w:rsidR="00267370">
        <w:rPr>
          <w:rFonts w:ascii="Arial" w:hAnsi="Arial" w:cs="Arial"/>
          <w:sz w:val="22"/>
          <w:szCs w:val="22"/>
        </w:rPr>
        <w:t>Accessed: 1 November 2025</w:t>
      </w:r>
    </w:p>
    <w:p w14:paraId="7910B25F" w14:textId="77777777" w:rsidR="00EF344C" w:rsidRPr="00EF344C" w:rsidRDefault="00EF344C" w:rsidP="00EF344C">
      <w:pPr>
        <w:pStyle w:val="ListParagraph"/>
        <w:rPr>
          <w:rFonts w:ascii="Arial" w:hAnsi="Arial" w:cs="Arial"/>
          <w:sz w:val="22"/>
          <w:szCs w:val="22"/>
        </w:rPr>
      </w:pPr>
    </w:p>
    <w:p w14:paraId="0CCEEAC1" w14:textId="069C9FBD" w:rsidR="00EF344C" w:rsidRDefault="0074042D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Wiley Online Library, (2025). </w:t>
      </w:r>
      <w:r w:rsidR="00061D65">
        <w:rPr>
          <w:rFonts w:ascii="Arial" w:hAnsi="Arial" w:cs="Arial"/>
          <w:sz w:val="22"/>
          <w:szCs w:val="22"/>
        </w:rPr>
        <w:t xml:space="preserve">Understanding </w:t>
      </w:r>
      <w:r w:rsidR="00767FA6">
        <w:rPr>
          <w:rFonts w:ascii="Arial" w:hAnsi="Arial" w:cs="Arial"/>
          <w:sz w:val="22"/>
          <w:szCs w:val="22"/>
        </w:rPr>
        <w:t xml:space="preserve">Barriers to Engagement with Prostate cancer Research </w:t>
      </w:r>
      <w:r w:rsidR="009B1746">
        <w:rPr>
          <w:rFonts w:ascii="Arial" w:hAnsi="Arial" w:cs="Arial"/>
          <w:sz w:val="22"/>
          <w:szCs w:val="22"/>
        </w:rPr>
        <w:t>and Generic Risk Service Among UK Men of Black</w:t>
      </w:r>
      <w:r w:rsidR="00791E28">
        <w:rPr>
          <w:rFonts w:ascii="Arial" w:hAnsi="Arial" w:cs="Arial"/>
          <w:sz w:val="22"/>
          <w:szCs w:val="22"/>
        </w:rPr>
        <w:t xml:space="preserve"> African or </w:t>
      </w:r>
      <w:r w:rsidR="00791E28">
        <w:rPr>
          <w:rFonts w:ascii="Arial" w:hAnsi="Arial" w:cs="Arial"/>
          <w:sz w:val="22"/>
          <w:szCs w:val="22"/>
        </w:rPr>
        <w:lastRenderedPageBreak/>
        <w:t xml:space="preserve">Caribbean Ancestry.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134B41">
          <w:rPr>
            <w:rStyle w:val="Hyperlink"/>
            <w:rFonts w:ascii="Arial" w:hAnsi="Arial" w:cs="Arial"/>
            <w:sz w:val="22"/>
            <w:szCs w:val="22"/>
          </w:rPr>
          <w:t>https://onlinelibrary.wiley.com/doi/10.1111/hex.70282</w:t>
        </w:r>
      </w:hyperlink>
      <w:r w:rsidR="00061D6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Accessed</w:t>
      </w:r>
      <w:r w:rsidR="00732687">
        <w:rPr>
          <w:rFonts w:ascii="Arial" w:hAnsi="Arial" w:cs="Arial"/>
          <w:sz w:val="22"/>
          <w:szCs w:val="22"/>
        </w:rPr>
        <w:t>: 22 October 2025</w:t>
      </w:r>
    </w:p>
    <w:p w14:paraId="3329F7B5" w14:textId="77777777" w:rsidR="00791E28" w:rsidRPr="00791E28" w:rsidRDefault="00791E28" w:rsidP="00791E28">
      <w:pPr>
        <w:pStyle w:val="ListParagraph"/>
        <w:rPr>
          <w:rFonts w:ascii="Arial" w:hAnsi="Arial" w:cs="Arial"/>
          <w:sz w:val="22"/>
          <w:szCs w:val="22"/>
        </w:rPr>
      </w:pPr>
    </w:p>
    <w:p w14:paraId="12932CCA" w14:textId="58ABC4B0" w:rsidR="00791E28" w:rsidRDefault="00B549B3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O. Bamidele</w:t>
      </w:r>
      <w:r w:rsidR="00BF7182">
        <w:rPr>
          <w:rFonts w:ascii="Arial" w:hAnsi="Arial" w:cs="Arial"/>
          <w:sz w:val="22"/>
          <w:szCs w:val="22"/>
        </w:rPr>
        <w:t xml:space="preserve">. (2024). </w:t>
      </w:r>
      <w:r w:rsidR="008D5AB1">
        <w:rPr>
          <w:rFonts w:ascii="Arial" w:hAnsi="Arial" w:cs="Arial"/>
          <w:sz w:val="22"/>
          <w:szCs w:val="22"/>
        </w:rPr>
        <w:t xml:space="preserve">A Scoping Review </w:t>
      </w:r>
      <w:r w:rsidR="00413A5C">
        <w:rPr>
          <w:rFonts w:ascii="Arial" w:hAnsi="Arial" w:cs="Arial"/>
          <w:sz w:val="22"/>
          <w:szCs w:val="22"/>
        </w:rPr>
        <w:t>of stigma related to prostate cancer in Black men</w:t>
      </w:r>
      <w:r w:rsidR="00E16096">
        <w:rPr>
          <w:rFonts w:ascii="Arial" w:hAnsi="Arial" w:cs="Arial"/>
          <w:sz w:val="22"/>
          <w:szCs w:val="22"/>
        </w:rPr>
        <w:t xml:space="preserve">. </w:t>
      </w:r>
      <w:r w:rsidR="00BF7182"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="00BF7182" w:rsidRPr="00134B41">
          <w:rPr>
            <w:rStyle w:val="Hyperlink"/>
            <w:rFonts w:ascii="Arial" w:hAnsi="Arial" w:cs="Arial"/>
            <w:sz w:val="22"/>
            <w:szCs w:val="22"/>
          </w:rPr>
          <w:t>https://pmc.ncbi.nlm.nih.gov/articles/PMC12241126</w:t>
        </w:r>
      </w:hyperlink>
      <w:r w:rsidR="008D5AB1">
        <w:rPr>
          <w:rFonts w:ascii="Arial" w:hAnsi="Arial" w:cs="Arial"/>
          <w:sz w:val="22"/>
          <w:szCs w:val="22"/>
        </w:rPr>
        <w:t xml:space="preserve"> </w:t>
      </w:r>
      <w:r w:rsidR="00BF7182">
        <w:rPr>
          <w:rFonts w:ascii="Arial" w:hAnsi="Arial" w:cs="Arial"/>
          <w:sz w:val="22"/>
          <w:szCs w:val="22"/>
        </w:rPr>
        <w:t xml:space="preserve">Accessed </w:t>
      </w:r>
      <w:r w:rsidR="00676078">
        <w:rPr>
          <w:rFonts w:ascii="Arial" w:hAnsi="Arial" w:cs="Arial"/>
          <w:sz w:val="22"/>
          <w:szCs w:val="22"/>
        </w:rPr>
        <w:t>22 October 2025.</w:t>
      </w:r>
    </w:p>
    <w:p w14:paraId="31116247" w14:textId="77777777" w:rsidR="00E16096" w:rsidRPr="00E16096" w:rsidRDefault="00E16096" w:rsidP="00E16096">
      <w:pPr>
        <w:pStyle w:val="ListParagraph"/>
        <w:rPr>
          <w:rFonts w:ascii="Arial" w:hAnsi="Arial" w:cs="Arial"/>
          <w:sz w:val="22"/>
          <w:szCs w:val="22"/>
        </w:rPr>
      </w:pPr>
    </w:p>
    <w:p w14:paraId="1D3FBBB9" w14:textId="123C2A5E" w:rsidR="00E16096" w:rsidRDefault="00676078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European Journal </w:t>
      </w:r>
      <w:r w:rsidR="00FF1BB4">
        <w:rPr>
          <w:rFonts w:ascii="Arial" w:hAnsi="Arial" w:cs="Arial"/>
          <w:sz w:val="22"/>
          <w:szCs w:val="22"/>
        </w:rPr>
        <w:t xml:space="preserve">of Oncology, (2017). </w:t>
      </w:r>
      <w:r w:rsidR="007356F6">
        <w:rPr>
          <w:rFonts w:ascii="Arial" w:hAnsi="Arial" w:cs="Arial"/>
          <w:sz w:val="22"/>
          <w:szCs w:val="22"/>
        </w:rPr>
        <w:t xml:space="preserve">Cancer through Black eyes – The views of UK based </w:t>
      </w:r>
      <w:r w:rsidR="00A93B55">
        <w:rPr>
          <w:rFonts w:ascii="Arial" w:hAnsi="Arial" w:cs="Arial"/>
          <w:sz w:val="22"/>
          <w:szCs w:val="22"/>
        </w:rPr>
        <w:t xml:space="preserve">Black men towards cancer: A constructivist grounded theory study. </w:t>
      </w:r>
      <w:r w:rsidR="00FF1BB4"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="00FF1BB4" w:rsidRPr="00134B41">
          <w:rPr>
            <w:rStyle w:val="Hyperlink"/>
            <w:rFonts w:ascii="Arial" w:hAnsi="Arial" w:cs="Arial"/>
            <w:sz w:val="22"/>
            <w:szCs w:val="22"/>
          </w:rPr>
          <w:t>https://doi.org/10.1016/j.ejon-2017.04.005</w:t>
        </w:r>
      </w:hyperlink>
      <w:r w:rsidR="00E066B8">
        <w:rPr>
          <w:rFonts w:ascii="Arial" w:hAnsi="Arial" w:cs="Arial"/>
          <w:sz w:val="22"/>
          <w:szCs w:val="22"/>
        </w:rPr>
        <w:t xml:space="preserve"> </w:t>
      </w:r>
      <w:r w:rsidR="00FF1BB4">
        <w:rPr>
          <w:rFonts w:ascii="Arial" w:hAnsi="Arial" w:cs="Arial"/>
          <w:sz w:val="22"/>
          <w:szCs w:val="22"/>
        </w:rPr>
        <w:t xml:space="preserve">Accessed: </w:t>
      </w:r>
      <w:r w:rsidR="00CB158E">
        <w:rPr>
          <w:rFonts w:ascii="Arial" w:hAnsi="Arial" w:cs="Arial"/>
          <w:sz w:val="22"/>
          <w:szCs w:val="22"/>
        </w:rPr>
        <w:t>29 October 2025</w:t>
      </w:r>
    </w:p>
    <w:p w14:paraId="44873BE1" w14:textId="77777777" w:rsidR="00707E13" w:rsidRPr="00707E13" w:rsidRDefault="00707E13" w:rsidP="00707E13">
      <w:pPr>
        <w:pStyle w:val="ListParagraph"/>
        <w:rPr>
          <w:rFonts w:ascii="Arial" w:hAnsi="Arial" w:cs="Arial"/>
          <w:sz w:val="22"/>
          <w:szCs w:val="22"/>
        </w:rPr>
      </w:pPr>
    </w:p>
    <w:p w14:paraId="727318B1" w14:textId="775D2F45" w:rsidR="00707E13" w:rsidRDefault="00040B9E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Kings Fund, (2024). </w:t>
      </w:r>
      <w:r w:rsidR="00D05ED2">
        <w:rPr>
          <w:rFonts w:ascii="Arial" w:hAnsi="Arial" w:cs="Arial"/>
          <w:sz w:val="22"/>
          <w:szCs w:val="22"/>
        </w:rPr>
        <w:t>The health of people from ethnic minority groups</w:t>
      </w:r>
      <w:r w:rsidR="00702D01">
        <w:rPr>
          <w:rFonts w:ascii="Arial" w:hAnsi="Arial" w:cs="Arial"/>
          <w:sz w:val="22"/>
          <w:szCs w:val="22"/>
        </w:rPr>
        <w:t xml:space="preserve"> in England. </w:t>
      </w:r>
      <w:r w:rsidR="00CB158E">
        <w:rPr>
          <w:rFonts w:ascii="Arial" w:hAnsi="Arial" w:cs="Arial"/>
          <w:sz w:val="22"/>
          <w:szCs w:val="22"/>
        </w:rPr>
        <w:t xml:space="preserve">Available at: </w:t>
      </w:r>
      <w:hyperlink r:id="rId17" w:history="1">
        <w:r w:rsidR="00CB158E" w:rsidRPr="00134B41">
          <w:rPr>
            <w:rStyle w:val="Hyperlink"/>
            <w:rFonts w:ascii="Arial" w:hAnsi="Arial" w:cs="Arial"/>
            <w:sz w:val="22"/>
            <w:szCs w:val="22"/>
          </w:rPr>
          <w:t>https://www.kingsfund.org.uk/insight-and-analysis/long-reads/health-people-ethnic-minority-groups-england</w:t>
        </w:r>
      </w:hyperlink>
      <w:r w:rsidR="004D2EA8">
        <w:rPr>
          <w:rFonts w:ascii="Arial" w:hAnsi="Arial" w:cs="Arial"/>
          <w:sz w:val="22"/>
          <w:szCs w:val="22"/>
        </w:rPr>
        <w:t xml:space="preserve"> </w:t>
      </w:r>
      <w:r w:rsidR="00CB158E">
        <w:rPr>
          <w:rFonts w:ascii="Arial" w:hAnsi="Arial" w:cs="Arial"/>
          <w:sz w:val="22"/>
          <w:szCs w:val="22"/>
        </w:rPr>
        <w:t xml:space="preserve">Accessed: </w:t>
      </w:r>
      <w:r>
        <w:rPr>
          <w:rFonts w:ascii="Arial" w:hAnsi="Arial" w:cs="Arial"/>
          <w:sz w:val="22"/>
          <w:szCs w:val="22"/>
        </w:rPr>
        <w:t>26 October 2025.</w:t>
      </w:r>
    </w:p>
    <w:p w14:paraId="79D12655" w14:textId="77777777" w:rsidR="00702D01" w:rsidRPr="00702D01" w:rsidRDefault="00702D01" w:rsidP="00702D01">
      <w:pPr>
        <w:pStyle w:val="ListParagraph"/>
        <w:rPr>
          <w:rFonts w:ascii="Arial" w:hAnsi="Arial" w:cs="Arial"/>
          <w:sz w:val="22"/>
          <w:szCs w:val="22"/>
        </w:rPr>
      </w:pPr>
    </w:p>
    <w:p w14:paraId="2DE65ED7" w14:textId="73D407C8" w:rsidR="00702D01" w:rsidRDefault="00DE3A92" w:rsidP="0071311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Cancer Research UK,</w:t>
      </w:r>
      <w:r w:rsidR="005767C1">
        <w:rPr>
          <w:rFonts w:ascii="Arial" w:hAnsi="Arial" w:cs="Arial"/>
          <w:sz w:val="22"/>
          <w:szCs w:val="22"/>
        </w:rPr>
        <w:t xml:space="preserve"> (2025). </w:t>
      </w:r>
      <w:r>
        <w:rPr>
          <w:rFonts w:ascii="Arial" w:hAnsi="Arial" w:cs="Arial"/>
          <w:sz w:val="22"/>
          <w:szCs w:val="22"/>
        </w:rPr>
        <w:t xml:space="preserve"> </w:t>
      </w:r>
      <w:r w:rsidR="001911B3">
        <w:rPr>
          <w:rFonts w:ascii="Arial" w:hAnsi="Arial" w:cs="Arial"/>
          <w:sz w:val="22"/>
          <w:szCs w:val="22"/>
        </w:rPr>
        <w:t xml:space="preserve">Prostate Cancer Statistics </w:t>
      </w:r>
      <w:r w:rsidR="00AB6D4E">
        <w:rPr>
          <w:rFonts w:ascii="Arial" w:hAnsi="Arial" w:cs="Arial"/>
          <w:sz w:val="22"/>
          <w:szCs w:val="22"/>
        </w:rPr>
        <w:t xml:space="preserve">(2017-2019). </w:t>
      </w:r>
      <w:r w:rsidR="005767C1"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="005767C1" w:rsidRPr="00134B41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https://www.cancerresearchuk.org/health-professional/cancer-statistics/statistics-by-cancer-type/prostate-cancer/incidence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5767C1">
        <w:rPr>
          <w:rFonts w:ascii="Arial" w:hAnsi="Arial" w:cs="Arial"/>
          <w:sz w:val="22"/>
          <w:szCs w:val="22"/>
        </w:rPr>
        <w:t>Accessed: 27 October 2025.</w:t>
      </w:r>
    </w:p>
    <w:p w14:paraId="5F456799" w14:textId="77777777" w:rsidR="00AB6D4E" w:rsidRPr="00AB6D4E" w:rsidRDefault="00AB6D4E" w:rsidP="00AB6D4E">
      <w:pPr>
        <w:pStyle w:val="ListParagraph"/>
        <w:rPr>
          <w:rFonts w:ascii="Arial" w:hAnsi="Arial" w:cs="Arial"/>
          <w:sz w:val="22"/>
          <w:szCs w:val="22"/>
        </w:rPr>
      </w:pPr>
    </w:p>
    <w:p w14:paraId="4DFC1680" w14:textId="61443716" w:rsidR="00571A4E" w:rsidRDefault="00644CE0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British Journal of General Practice, (2023). </w:t>
      </w:r>
      <w:r w:rsidR="008D5486">
        <w:rPr>
          <w:rFonts w:ascii="Arial" w:hAnsi="Arial" w:cs="Arial"/>
          <w:sz w:val="22"/>
          <w:szCs w:val="22"/>
        </w:rPr>
        <w:t>Symptom appraisal and help</w:t>
      </w:r>
      <w:r w:rsidR="00326594">
        <w:rPr>
          <w:rFonts w:ascii="Arial" w:hAnsi="Arial" w:cs="Arial"/>
          <w:sz w:val="22"/>
          <w:szCs w:val="22"/>
        </w:rPr>
        <w:t xml:space="preserve">-seeking in men with symptoms of possible </w:t>
      </w:r>
      <w:r w:rsidR="00E46B3A">
        <w:rPr>
          <w:rFonts w:ascii="Arial" w:hAnsi="Arial" w:cs="Arial"/>
          <w:sz w:val="22"/>
          <w:szCs w:val="22"/>
        </w:rPr>
        <w:t>prostate cancer</w:t>
      </w:r>
      <w:r w:rsidR="00326594">
        <w:rPr>
          <w:rFonts w:ascii="Arial" w:hAnsi="Arial" w:cs="Arial"/>
          <w:sz w:val="22"/>
          <w:szCs w:val="22"/>
        </w:rPr>
        <w:t xml:space="preserve">: a qualitative </w:t>
      </w:r>
      <w:r w:rsidR="00C074DC">
        <w:rPr>
          <w:rFonts w:ascii="Arial" w:hAnsi="Arial" w:cs="Arial"/>
          <w:sz w:val="22"/>
          <w:szCs w:val="22"/>
        </w:rPr>
        <w:t xml:space="preserve">study with an ethnically </w:t>
      </w:r>
      <w:r w:rsidR="00E46B3A">
        <w:rPr>
          <w:rFonts w:ascii="Arial" w:hAnsi="Arial" w:cs="Arial"/>
          <w:sz w:val="22"/>
          <w:szCs w:val="22"/>
        </w:rPr>
        <w:t>deserve sample in London.</w:t>
      </w:r>
      <w:r w:rsidR="00ED5179">
        <w:rPr>
          <w:rFonts w:ascii="Arial" w:hAnsi="Arial" w:cs="Arial"/>
          <w:sz w:val="22"/>
          <w:szCs w:val="22"/>
        </w:rPr>
        <w:t xml:space="preserve"> </w:t>
      </w:r>
      <w:r w:rsidR="00E46B3A">
        <w:rPr>
          <w:rFonts w:ascii="Arial" w:hAnsi="Arial" w:cs="Arial"/>
          <w:sz w:val="22"/>
          <w:szCs w:val="22"/>
        </w:rPr>
        <w:t xml:space="preserve"> </w:t>
      </w:r>
      <w:r w:rsidR="005767C1">
        <w:rPr>
          <w:rFonts w:ascii="Arial" w:hAnsi="Arial" w:cs="Arial"/>
          <w:sz w:val="22"/>
          <w:szCs w:val="22"/>
        </w:rPr>
        <w:t xml:space="preserve">Available at: </w:t>
      </w:r>
      <w:hyperlink r:id="rId19" w:history="1">
        <w:r w:rsidR="005767C1" w:rsidRPr="00134B41">
          <w:rPr>
            <w:rStyle w:val="Hyperlink"/>
            <w:rFonts w:ascii="Arial" w:hAnsi="Arial" w:cs="Arial"/>
            <w:sz w:val="22"/>
            <w:szCs w:val="22"/>
          </w:rPr>
          <w:t>https://bjgp.org/content/bjgp/early/2023/03/23/BJGP.2022.0554.full.pdf</w:t>
        </w:r>
      </w:hyperlink>
      <w:r w:rsidR="005767C1">
        <w:rPr>
          <w:rFonts w:ascii="Arial" w:hAnsi="Arial" w:cs="Arial"/>
          <w:sz w:val="22"/>
          <w:szCs w:val="22"/>
        </w:rPr>
        <w:t xml:space="preserve"> Accessed: 1 November 2025. </w:t>
      </w:r>
    </w:p>
    <w:p w14:paraId="5200ACB5" w14:textId="77777777" w:rsidR="00100104" w:rsidRPr="00100104" w:rsidRDefault="00100104" w:rsidP="00100104">
      <w:pPr>
        <w:pStyle w:val="ListParagraph"/>
        <w:rPr>
          <w:rFonts w:ascii="Arial" w:hAnsi="Arial" w:cs="Arial"/>
          <w:sz w:val="22"/>
          <w:szCs w:val="22"/>
        </w:rPr>
      </w:pPr>
    </w:p>
    <w:p w14:paraId="7EEFD664" w14:textId="36BC34E0" w:rsidR="00100104" w:rsidRDefault="00BC610A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Prostate Cancer Uk, </w:t>
      </w:r>
      <w:r w:rsidR="009658FA">
        <w:rPr>
          <w:rFonts w:ascii="Arial" w:hAnsi="Arial" w:cs="Arial"/>
          <w:sz w:val="22"/>
          <w:szCs w:val="22"/>
        </w:rPr>
        <w:t xml:space="preserve">2024. </w:t>
      </w:r>
      <w:r w:rsidR="00220685">
        <w:rPr>
          <w:rFonts w:ascii="Arial" w:hAnsi="Arial" w:cs="Arial"/>
          <w:sz w:val="22"/>
          <w:szCs w:val="22"/>
        </w:rPr>
        <w:t xml:space="preserve">Prostate Cancer </w:t>
      </w:r>
      <w:r w:rsidR="008246B6">
        <w:rPr>
          <w:rFonts w:ascii="Arial" w:hAnsi="Arial" w:cs="Arial"/>
          <w:sz w:val="22"/>
          <w:szCs w:val="22"/>
        </w:rPr>
        <w:t>Risk Awareness in Primary Care</w:t>
      </w:r>
      <w:r w:rsidR="00D305A0">
        <w:rPr>
          <w:rFonts w:ascii="Arial" w:hAnsi="Arial" w:cs="Arial"/>
          <w:sz w:val="22"/>
          <w:szCs w:val="22"/>
        </w:rPr>
        <w:t xml:space="preserve">: Addressing NHS ambitions of earlier diagnosis and tackling </w:t>
      </w:r>
      <w:r>
        <w:rPr>
          <w:rFonts w:ascii="Arial" w:hAnsi="Arial" w:cs="Arial"/>
          <w:sz w:val="22"/>
          <w:szCs w:val="22"/>
        </w:rPr>
        <w:t xml:space="preserve">health inequalities. </w:t>
      </w:r>
      <w:r w:rsidR="00ED5179">
        <w:rPr>
          <w:rFonts w:ascii="Arial" w:hAnsi="Arial" w:cs="Arial"/>
          <w:sz w:val="22"/>
          <w:szCs w:val="22"/>
        </w:rPr>
        <w:t xml:space="preserve">Available at: </w:t>
      </w:r>
      <w:hyperlink r:id="rId20" w:history="1">
        <w:r w:rsidR="00ED5179" w:rsidRPr="00134B41">
          <w:rPr>
            <w:rStyle w:val="Hyperlink"/>
            <w:rFonts w:ascii="Arial" w:hAnsi="Arial" w:cs="Arial"/>
            <w:sz w:val="22"/>
            <w:szCs w:val="22"/>
          </w:rPr>
          <w:t>https://prostatecanceruk.org/media/dtvlpdj4/primary-care-risk-awareness.pdf</w:t>
        </w:r>
      </w:hyperlink>
      <w:r w:rsidR="007733B2">
        <w:rPr>
          <w:rFonts w:ascii="Arial" w:hAnsi="Arial" w:cs="Arial"/>
          <w:sz w:val="22"/>
          <w:szCs w:val="22"/>
        </w:rPr>
        <w:t xml:space="preserve"> </w:t>
      </w:r>
      <w:r w:rsidR="00ED5179">
        <w:rPr>
          <w:rFonts w:ascii="Arial" w:hAnsi="Arial" w:cs="Arial"/>
          <w:sz w:val="22"/>
          <w:szCs w:val="22"/>
        </w:rPr>
        <w:t>Accessed 1 Novem</w:t>
      </w:r>
      <w:r w:rsidR="00022ABC">
        <w:rPr>
          <w:rFonts w:ascii="Arial" w:hAnsi="Arial" w:cs="Arial"/>
          <w:sz w:val="22"/>
          <w:szCs w:val="22"/>
        </w:rPr>
        <w:t>ber 2025.</w:t>
      </w:r>
    </w:p>
    <w:p w14:paraId="45243906" w14:textId="77777777" w:rsidR="009658FA" w:rsidRPr="009658FA" w:rsidRDefault="009658FA" w:rsidP="009658FA">
      <w:pPr>
        <w:pStyle w:val="ListParagraph"/>
        <w:rPr>
          <w:rFonts w:ascii="Arial" w:hAnsi="Arial" w:cs="Arial"/>
          <w:sz w:val="22"/>
          <w:szCs w:val="22"/>
        </w:rPr>
      </w:pPr>
    </w:p>
    <w:p w14:paraId="78508C53" w14:textId="621224AB" w:rsidR="009658FA" w:rsidRDefault="00AD74A4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BHA for Equality</w:t>
      </w:r>
      <w:r w:rsidR="004D0EBD">
        <w:rPr>
          <w:rFonts w:ascii="Arial" w:hAnsi="Arial" w:cs="Arial"/>
          <w:sz w:val="22"/>
          <w:szCs w:val="22"/>
        </w:rPr>
        <w:t xml:space="preserve"> in Health and Social Care, </w:t>
      </w:r>
      <w:r w:rsidR="00022ABC">
        <w:rPr>
          <w:rFonts w:ascii="Arial" w:hAnsi="Arial" w:cs="Arial"/>
          <w:sz w:val="22"/>
          <w:szCs w:val="22"/>
        </w:rPr>
        <w:t>(</w:t>
      </w:r>
      <w:r w:rsidR="004D0EBD">
        <w:rPr>
          <w:rFonts w:ascii="Arial" w:hAnsi="Arial" w:cs="Arial"/>
          <w:sz w:val="22"/>
          <w:szCs w:val="22"/>
        </w:rPr>
        <w:t>2015</w:t>
      </w:r>
      <w:r w:rsidR="00022ABC">
        <w:rPr>
          <w:rFonts w:ascii="Arial" w:hAnsi="Arial" w:cs="Arial"/>
          <w:sz w:val="22"/>
          <w:szCs w:val="22"/>
        </w:rPr>
        <w:t>)</w:t>
      </w:r>
      <w:r w:rsidR="004D0EBD">
        <w:rPr>
          <w:rFonts w:ascii="Arial" w:hAnsi="Arial" w:cs="Arial"/>
          <w:sz w:val="22"/>
          <w:szCs w:val="22"/>
        </w:rPr>
        <w:t xml:space="preserve">. </w:t>
      </w:r>
      <w:r w:rsidR="00942A30">
        <w:rPr>
          <w:rFonts w:ascii="Arial" w:hAnsi="Arial" w:cs="Arial"/>
          <w:sz w:val="22"/>
          <w:szCs w:val="22"/>
        </w:rPr>
        <w:t>Improving Awareness</w:t>
      </w:r>
      <w:r w:rsidR="003F7280">
        <w:rPr>
          <w:rFonts w:ascii="Arial" w:hAnsi="Arial" w:cs="Arial"/>
          <w:sz w:val="22"/>
          <w:szCs w:val="22"/>
        </w:rPr>
        <w:t xml:space="preserve"> of Prostate Cancer in Black African </w:t>
      </w:r>
      <w:r>
        <w:rPr>
          <w:rFonts w:ascii="Arial" w:hAnsi="Arial" w:cs="Arial"/>
          <w:sz w:val="22"/>
          <w:szCs w:val="22"/>
        </w:rPr>
        <w:t>and Black Caribbean men in Manchester</w:t>
      </w:r>
      <w:r w:rsidR="00022ABC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 </w:t>
      </w:r>
      <w:r w:rsidR="00022ABC">
        <w:rPr>
          <w:rFonts w:ascii="Arial" w:hAnsi="Arial" w:cs="Arial"/>
          <w:sz w:val="22"/>
          <w:szCs w:val="22"/>
        </w:rPr>
        <w:t xml:space="preserve">Available at: </w:t>
      </w:r>
      <w:hyperlink r:id="rId21" w:history="1">
        <w:r w:rsidR="00022ABC" w:rsidRPr="00134B41">
          <w:rPr>
            <w:rStyle w:val="Hyperlink"/>
            <w:rFonts w:ascii="Arial" w:hAnsi="Arial" w:cs="Arial"/>
            <w:sz w:val="22"/>
            <w:szCs w:val="22"/>
          </w:rPr>
          <w:t>https://thebha.org.uk/wp-content/uploads/2022/12/PCUK_final_report_low_res3a54.pdf</w:t>
        </w:r>
      </w:hyperlink>
      <w:r w:rsidR="00942A30">
        <w:rPr>
          <w:rFonts w:ascii="Arial" w:hAnsi="Arial" w:cs="Arial"/>
          <w:sz w:val="22"/>
          <w:szCs w:val="22"/>
        </w:rPr>
        <w:t xml:space="preserve"> </w:t>
      </w:r>
    </w:p>
    <w:p w14:paraId="0F799501" w14:textId="77777777" w:rsidR="00022ABC" w:rsidRPr="00022ABC" w:rsidRDefault="00022ABC" w:rsidP="00022ABC">
      <w:pPr>
        <w:pStyle w:val="ListParagraph"/>
        <w:rPr>
          <w:rFonts w:ascii="Arial" w:hAnsi="Arial" w:cs="Arial"/>
          <w:sz w:val="22"/>
          <w:szCs w:val="22"/>
        </w:rPr>
      </w:pPr>
    </w:p>
    <w:p w14:paraId="0F14EFEB" w14:textId="77777777" w:rsidR="00022ABC" w:rsidRDefault="00022ABC" w:rsidP="00022ABC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7CB9062E" w14:textId="77777777" w:rsidR="00132C79" w:rsidRPr="00132C79" w:rsidRDefault="00132C79" w:rsidP="00132C79">
      <w:pPr>
        <w:pStyle w:val="ListParagraph"/>
        <w:rPr>
          <w:rFonts w:ascii="Arial" w:hAnsi="Arial" w:cs="Arial"/>
          <w:sz w:val="22"/>
          <w:szCs w:val="22"/>
        </w:rPr>
      </w:pPr>
    </w:p>
    <w:p w14:paraId="3ADE4991" w14:textId="65F933B3" w:rsidR="00132C79" w:rsidRDefault="004A749D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Floor. Christie </w:t>
      </w:r>
      <w:r w:rsidR="007709D2">
        <w:rPr>
          <w:rFonts w:ascii="Arial" w:hAnsi="Arial" w:cs="Arial"/>
          <w:sz w:val="22"/>
          <w:szCs w:val="22"/>
        </w:rPr>
        <w:t>– de- Jong</w:t>
      </w:r>
      <w:r w:rsidR="00022ABC">
        <w:rPr>
          <w:rFonts w:ascii="Arial" w:hAnsi="Arial" w:cs="Arial"/>
          <w:sz w:val="22"/>
          <w:szCs w:val="22"/>
        </w:rPr>
        <w:t>, (2024).</w:t>
      </w:r>
      <w:r w:rsidR="007709D2">
        <w:rPr>
          <w:rFonts w:ascii="Arial" w:hAnsi="Arial" w:cs="Arial"/>
          <w:sz w:val="22"/>
          <w:szCs w:val="22"/>
        </w:rPr>
        <w:t xml:space="preserve"> </w:t>
      </w:r>
      <w:r w:rsidR="00E054F3">
        <w:rPr>
          <w:rFonts w:ascii="Arial" w:hAnsi="Arial" w:cs="Arial"/>
          <w:sz w:val="22"/>
          <w:szCs w:val="22"/>
        </w:rPr>
        <w:t>A mixed methods evaluation of a peer-led, co-produced</w:t>
      </w:r>
      <w:r w:rsidR="00615496">
        <w:rPr>
          <w:rFonts w:ascii="Arial" w:hAnsi="Arial" w:cs="Arial"/>
          <w:sz w:val="22"/>
          <w:szCs w:val="22"/>
        </w:rPr>
        <w:t xml:space="preserve">, asset-based intervention for early diagnosis of prostate </w:t>
      </w:r>
      <w:r w:rsidR="001E2C4B">
        <w:rPr>
          <w:rFonts w:ascii="Arial" w:hAnsi="Arial" w:cs="Arial"/>
          <w:sz w:val="22"/>
          <w:szCs w:val="22"/>
        </w:rPr>
        <w:t xml:space="preserve">cancer for Black </w:t>
      </w:r>
      <w:r w:rsidR="001E2C4B">
        <w:rPr>
          <w:rFonts w:ascii="Arial" w:hAnsi="Arial" w:cs="Arial"/>
          <w:sz w:val="22"/>
          <w:szCs w:val="22"/>
        </w:rPr>
        <w:lastRenderedPageBreak/>
        <w:t>men: The PROCAN-B study</w:t>
      </w:r>
      <w:r>
        <w:rPr>
          <w:rFonts w:ascii="Arial" w:hAnsi="Arial" w:cs="Arial"/>
          <w:sz w:val="22"/>
          <w:szCs w:val="22"/>
        </w:rPr>
        <w:t xml:space="preserve">. </w:t>
      </w:r>
      <w:r w:rsidR="00022ABC">
        <w:rPr>
          <w:rFonts w:ascii="Arial" w:hAnsi="Arial" w:cs="Arial"/>
          <w:sz w:val="22"/>
          <w:szCs w:val="22"/>
        </w:rPr>
        <w:t xml:space="preserve">Available at: </w:t>
      </w:r>
      <w:hyperlink r:id="rId22" w:history="1">
        <w:r w:rsidR="00022ABC" w:rsidRPr="00134B41">
          <w:rPr>
            <w:rStyle w:val="Hyperlink"/>
            <w:rFonts w:ascii="Arial" w:hAnsi="Arial" w:cs="Arial"/>
            <w:sz w:val="22"/>
            <w:szCs w:val="22"/>
          </w:rPr>
          <w:t>https://pubmed.ncbi.nlm.nih.gov/41213686/</w:t>
        </w:r>
      </w:hyperlink>
      <w:r w:rsidR="00742058">
        <w:rPr>
          <w:rFonts w:ascii="Arial" w:hAnsi="Arial" w:cs="Arial"/>
          <w:sz w:val="22"/>
          <w:szCs w:val="22"/>
        </w:rPr>
        <w:t xml:space="preserve"> </w:t>
      </w:r>
      <w:r w:rsidR="00022ABC">
        <w:rPr>
          <w:rFonts w:ascii="Arial" w:hAnsi="Arial" w:cs="Arial"/>
          <w:sz w:val="22"/>
          <w:szCs w:val="22"/>
        </w:rPr>
        <w:t>Accessed: 8 November 2025.</w:t>
      </w:r>
    </w:p>
    <w:p w14:paraId="64ADB53A" w14:textId="77777777" w:rsidR="007709D2" w:rsidRPr="007709D2" w:rsidRDefault="007709D2" w:rsidP="007709D2">
      <w:pPr>
        <w:pStyle w:val="ListParagraph"/>
        <w:rPr>
          <w:rFonts w:ascii="Arial" w:hAnsi="Arial" w:cs="Arial"/>
          <w:sz w:val="22"/>
          <w:szCs w:val="22"/>
        </w:rPr>
      </w:pPr>
    </w:p>
    <w:p w14:paraId="40284A0D" w14:textId="18284BF4" w:rsidR="007709D2" w:rsidRDefault="00DA46CE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England, (2025). </w:t>
      </w:r>
      <w:r w:rsidR="00F76B66">
        <w:rPr>
          <w:rFonts w:ascii="Arial" w:hAnsi="Arial" w:cs="Arial"/>
          <w:sz w:val="22"/>
          <w:szCs w:val="22"/>
        </w:rPr>
        <w:t xml:space="preserve">The PROCAN-B </w:t>
      </w:r>
      <w:r w:rsidR="00A463DA">
        <w:rPr>
          <w:rFonts w:ascii="Arial" w:hAnsi="Arial" w:cs="Arial"/>
          <w:sz w:val="22"/>
          <w:szCs w:val="22"/>
        </w:rPr>
        <w:t xml:space="preserve">study Protocol: Early Diagnosis of Prostate </w:t>
      </w:r>
      <w:r w:rsidR="00E61B30">
        <w:rPr>
          <w:rFonts w:ascii="Arial" w:hAnsi="Arial" w:cs="Arial"/>
          <w:sz w:val="22"/>
          <w:szCs w:val="22"/>
        </w:rPr>
        <w:t>Cancer for Black men – a community – centred participatory approach</w:t>
      </w:r>
      <w:r w:rsidR="00AC7928">
        <w:rPr>
          <w:rFonts w:ascii="Arial" w:hAnsi="Arial" w:cs="Arial"/>
          <w:sz w:val="22"/>
          <w:szCs w:val="22"/>
        </w:rPr>
        <w:t xml:space="preserve"> in Scotland and Northeast of England.</w:t>
      </w:r>
      <w:r>
        <w:rPr>
          <w:rFonts w:ascii="Arial" w:hAnsi="Arial" w:cs="Arial"/>
          <w:sz w:val="22"/>
          <w:szCs w:val="22"/>
        </w:rPr>
        <w:t xml:space="preserve"> Available at: </w:t>
      </w:r>
      <w:r w:rsidR="00AC7928">
        <w:rPr>
          <w:rFonts w:ascii="Arial" w:hAnsi="Arial" w:cs="Arial"/>
          <w:sz w:val="22"/>
          <w:szCs w:val="22"/>
        </w:rPr>
        <w:t xml:space="preserve"> </w:t>
      </w:r>
      <w:hyperlink r:id="rId23" w:history="1">
        <w:r w:rsidR="00D94E9F" w:rsidRPr="00134B41">
          <w:rPr>
            <w:rStyle w:val="Hyperlink"/>
            <w:rFonts w:ascii="Arial" w:hAnsi="Arial" w:cs="Arial"/>
            <w:sz w:val="22"/>
            <w:szCs w:val="22"/>
          </w:rPr>
          <w:t>https://sure.sunderland.ac.uk./id/eprint/18581</w:t>
        </w:r>
      </w:hyperlink>
      <w:r w:rsidR="00F76B6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Accesse</w:t>
      </w:r>
      <w:r w:rsidR="007072DB">
        <w:rPr>
          <w:rFonts w:ascii="Arial" w:hAnsi="Arial" w:cs="Arial"/>
          <w:sz w:val="22"/>
          <w:szCs w:val="22"/>
        </w:rPr>
        <w:t xml:space="preserve">d: </w:t>
      </w:r>
      <w:r>
        <w:rPr>
          <w:rFonts w:ascii="Arial" w:hAnsi="Arial" w:cs="Arial"/>
          <w:sz w:val="22"/>
          <w:szCs w:val="22"/>
        </w:rPr>
        <w:t>November 2025.</w:t>
      </w:r>
    </w:p>
    <w:p w14:paraId="7ABE3CA0" w14:textId="77777777" w:rsidR="00D94E9F" w:rsidRPr="00D94E9F" w:rsidRDefault="00D94E9F" w:rsidP="00D94E9F">
      <w:pPr>
        <w:pStyle w:val="ListParagraph"/>
        <w:rPr>
          <w:rFonts w:ascii="Arial" w:hAnsi="Arial" w:cs="Arial"/>
          <w:sz w:val="22"/>
          <w:szCs w:val="22"/>
        </w:rPr>
      </w:pPr>
    </w:p>
    <w:p w14:paraId="53583A37" w14:textId="06E0DC9A" w:rsidR="00D94E9F" w:rsidRDefault="00266AE4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Floor Christie- De</w:t>
      </w:r>
      <w:r w:rsidR="00820286">
        <w:rPr>
          <w:rFonts w:ascii="Arial" w:hAnsi="Arial" w:cs="Arial"/>
          <w:sz w:val="22"/>
          <w:szCs w:val="22"/>
        </w:rPr>
        <w:t>- Jong, Olugbenga Oyeniyi, Jonatha</w:t>
      </w:r>
      <w:r w:rsidR="00DC6127">
        <w:rPr>
          <w:rFonts w:ascii="Arial" w:hAnsi="Arial" w:cs="Arial"/>
          <w:sz w:val="22"/>
          <w:szCs w:val="22"/>
        </w:rPr>
        <w:t xml:space="preserve">n Ling, (2025). </w:t>
      </w:r>
      <w:r w:rsidR="00DC5AA3">
        <w:rPr>
          <w:rFonts w:ascii="Arial" w:hAnsi="Arial" w:cs="Arial"/>
          <w:sz w:val="22"/>
          <w:szCs w:val="22"/>
        </w:rPr>
        <w:t>A co</w:t>
      </w:r>
      <w:r w:rsidR="00CE7AB5">
        <w:rPr>
          <w:rFonts w:ascii="Arial" w:hAnsi="Arial" w:cs="Arial"/>
          <w:sz w:val="22"/>
          <w:szCs w:val="22"/>
        </w:rPr>
        <w:t xml:space="preserve">- designed </w:t>
      </w:r>
      <w:r w:rsidR="00791F1C">
        <w:rPr>
          <w:rFonts w:ascii="Arial" w:hAnsi="Arial" w:cs="Arial"/>
          <w:sz w:val="22"/>
          <w:szCs w:val="22"/>
        </w:rPr>
        <w:t>and culturally appropriate intervention to tackle barriers to early diagnosis</w:t>
      </w:r>
      <w:r w:rsidR="00DC5AA3">
        <w:rPr>
          <w:rFonts w:ascii="Arial" w:hAnsi="Arial" w:cs="Arial"/>
          <w:sz w:val="22"/>
          <w:szCs w:val="22"/>
        </w:rPr>
        <w:t xml:space="preserve"> of prostate cancer for </w:t>
      </w:r>
      <w:r w:rsidR="007072DB">
        <w:rPr>
          <w:rFonts w:ascii="Arial" w:hAnsi="Arial" w:cs="Arial"/>
          <w:sz w:val="22"/>
          <w:szCs w:val="22"/>
        </w:rPr>
        <w:t>Black</w:t>
      </w:r>
      <w:r w:rsidR="00DC5AA3">
        <w:rPr>
          <w:rFonts w:ascii="Arial" w:hAnsi="Arial" w:cs="Arial"/>
          <w:sz w:val="22"/>
          <w:szCs w:val="22"/>
        </w:rPr>
        <w:t xml:space="preserve"> men. </w:t>
      </w:r>
      <w:r w:rsidR="007072DB">
        <w:rPr>
          <w:rFonts w:ascii="Arial" w:hAnsi="Arial" w:cs="Arial"/>
          <w:sz w:val="22"/>
          <w:szCs w:val="22"/>
        </w:rPr>
        <w:t xml:space="preserve">Available at: </w:t>
      </w:r>
      <w:hyperlink r:id="rId24" w:history="1">
        <w:r w:rsidR="00FF5FD6" w:rsidRPr="00134B41">
          <w:rPr>
            <w:rStyle w:val="Hyperlink"/>
            <w:rFonts w:ascii="Arial" w:hAnsi="Arial" w:cs="Arial"/>
            <w:sz w:val="22"/>
            <w:szCs w:val="22"/>
          </w:rPr>
          <w:t>https://www.researchgate.net/publication/365608515_A_codesigned_and_culturally_appropriate_intervention_to_tackle_barriers_to_early_diagnosis_of_prostate_cance_for_black_men_aged_45_in_Scotland_and_the_North-East_of_England_a_community-</w:t>
        </w:r>
        <w:r w:rsidR="00FF5FD6" w:rsidRPr="00134B41">
          <w:rPr>
            <w:rStyle w:val="Hyperlink"/>
            <w:rFonts w:ascii="Arial" w:hAnsi="Arial" w:cs="Arial"/>
            <w:sz w:val="22"/>
            <w:szCs w:val="22"/>
          </w:rPr>
          <w:t>c</w:t>
        </w:r>
        <w:r w:rsidR="00FF5FD6" w:rsidRPr="00134B41">
          <w:rPr>
            <w:rStyle w:val="Hyperlink"/>
            <w:rFonts w:ascii="Arial" w:hAnsi="Arial" w:cs="Arial"/>
            <w:sz w:val="22"/>
            <w:szCs w:val="22"/>
          </w:rPr>
          <w:t>entred_parti</w:t>
        </w:r>
      </w:hyperlink>
      <w:r w:rsidR="002B0725">
        <w:rPr>
          <w:rFonts w:ascii="Arial" w:hAnsi="Arial" w:cs="Arial"/>
          <w:sz w:val="22"/>
          <w:szCs w:val="22"/>
        </w:rPr>
        <w:t xml:space="preserve"> </w:t>
      </w:r>
    </w:p>
    <w:p w14:paraId="1E27CB0F" w14:textId="77777777" w:rsidR="00DC5AA3" w:rsidRPr="00DC5AA3" w:rsidRDefault="00DC5AA3" w:rsidP="00DC5AA3">
      <w:pPr>
        <w:pStyle w:val="ListParagraph"/>
        <w:rPr>
          <w:rFonts w:ascii="Arial" w:hAnsi="Arial" w:cs="Arial"/>
          <w:sz w:val="22"/>
          <w:szCs w:val="22"/>
        </w:rPr>
      </w:pPr>
    </w:p>
    <w:p w14:paraId="7BC05FCA" w14:textId="3686DEBF" w:rsidR="00DC5AA3" w:rsidRDefault="00BE2957" w:rsidP="008B251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Taylor and </w:t>
      </w:r>
      <w:r w:rsidR="003D417C">
        <w:rPr>
          <w:rFonts w:ascii="Arial" w:hAnsi="Arial" w:cs="Arial"/>
          <w:sz w:val="22"/>
          <w:szCs w:val="22"/>
        </w:rPr>
        <w:t xml:space="preserve">Francis Online, 2005. </w:t>
      </w:r>
      <w:r w:rsidR="003803A9">
        <w:rPr>
          <w:rFonts w:ascii="Arial" w:hAnsi="Arial" w:cs="Arial"/>
          <w:sz w:val="22"/>
          <w:szCs w:val="22"/>
        </w:rPr>
        <w:t>Scoping Studies: Towards a metho</w:t>
      </w:r>
      <w:r w:rsidR="00062105">
        <w:rPr>
          <w:rFonts w:ascii="Arial" w:hAnsi="Arial" w:cs="Arial"/>
          <w:sz w:val="22"/>
          <w:szCs w:val="22"/>
        </w:rPr>
        <w:t>dological framework.</w:t>
      </w:r>
      <w:r w:rsidR="00FF5FD6">
        <w:rPr>
          <w:rFonts w:ascii="Arial" w:hAnsi="Arial" w:cs="Arial"/>
          <w:sz w:val="22"/>
          <w:szCs w:val="22"/>
        </w:rPr>
        <w:t xml:space="preserve"> Available at:</w:t>
      </w:r>
      <w:r w:rsidR="00062105">
        <w:rPr>
          <w:rFonts w:ascii="Arial" w:hAnsi="Arial" w:cs="Arial"/>
          <w:sz w:val="22"/>
          <w:szCs w:val="22"/>
        </w:rPr>
        <w:t xml:space="preserve"> </w:t>
      </w:r>
      <w:hyperlink r:id="rId25" w:history="1">
        <w:r w:rsidR="00062105" w:rsidRPr="00134B41">
          <w:rPr>
            <w:rStyle w:val="Hyperlink"/>
            <w:rFonts w:ascii="Arial" w:hAnsi="Arial" w:cs="Arial"/>
            <w:sz w:val="22"/>
            <w:szCs w:val="22"/>
          </w:rPr>
          <w:t>https://www.tandfonline.com/doi/abs/10.1080/1364557032000119616</w:t>
        </w:r>
      </w:hyperlink>
      <w:r w:rsidR="0006570F">
        <w:rPr>
          <w:rFonts w:ascii="Arial" w:hAnsi="Arial" w:cs="Arial"/>
          <w:sz w:val="22"/>
          <w:szCs w:val="22"/>
        </w:rPr>
        <w:t xml:space="preserve"> </w:t>
      </w:r>
      <w:r w:rsidR="00D81681">
        <w:rPr>
          <w:rFonts w:ascii="Arial" w:hAnsi="Arial" w:cs="Arial"/>
          <w:sz w:val="22"/>
          <w:szCs w:val="22"/>
        </w:rPr>
        <w:t xml:space="preserve">Doi: </w:t>
      </w:r>
      <w:hyperlink r:id="rId26" w:history="1">
        <w:r w:rsidR="0063211E" w:rsidRPr="00134B41">
          <w:rPr>
            <w:rStyle w:val="Hyperlink"/>
            <w:rFonts w:ascii="Arial" w:hAnsi="Arial" w:cs="Arial"/>
            <w:sz w:val="22"/>
            <w:szCs w:val="22"/>
          </w:rPr>
          <w:t>https://doi.org./10.1080/1364557032000119616</w:t>
        </w:r>
      </w:hyperlink>
      <w:r w:rsidR="0063211E">
        <w:rPr>
          <w:rFonts w:ascii="Arial" w:hAnsi="Arial" w:cs="Arial"/>
          <w:sz w:val="22"/>
          <w:szCs w:val="22"/>
        </w:rPr>
        <w:t xml:space="preserve"> </w:t>
      </w:r>
      <w:r w:rsidR="00FF5FD6">
        <w:rPr>
          <w:rFonts w:ascii="Arial" w:hAnsi="Arial" w:cs="Arial"/>
          <w:sz w:val="22"/>
          <w:szCs w:val="22"/>
        </w:rPr>
        <w:t xml:space="preserve">Accessed: </w:t>
      </w:r>
      <w:r w:rsidR="004276F2">
        <w:rPr>
          <w:rFonts w:ascii="Arial" w:hAnsi="Arial" w:cs="Arial"/>
          <w:sz w:val="22"/>
          <w:szCs w:val="22"/>
        </w:rPr>
        <w:t>3 November 2025.</w:t>
      </w:r>
    </w:p>
    <w:p w14:paraId="4455ABEA" w14:textId="77777777" w:rsidR="0063211E" w:rsidRPr="0063211E" w:rsidRDefault="0063211E" w:rsidP="0063211E">
      <w:pPr>
        <w:pStyle w:val="ListParagraph"/>
        <w:rPr>
          <w:rFonts w:ascii="Arial" w:hAnsi="Arial" w:cs="Arial"/>
          <w:sz w:val="22"/>
          <w:szCs w:val="22"/>
        </w:rPr>
      </w:pPr>
    </w:p>
    <w:p w14:paraId="7A91BEE7" w14:textId="5F88A8B0" w:rsidR="0063211E" w:rsidRDefault="005D731F" w:rsidP="00C649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Enhancing public awareness and practice of prostate cancer screening </w:t>
      </w:r>
      <w:r w:rsidR="00505967">
        <w:rPr>
          <w:rFonts w:ascii="Arial" w:hAnsi="Arial" w:cs="Arial"/>
          <w:sz w:val="22"/>
          <w:szCs w:val="22"/>
        </w:rPr>
        <w:t xml:space="preserve">among African men: </w:t>
      </w:r>
      <w:hyperlink r:id="rId27" w:history="1">
        <w:r w:rsidR="00684BC2" w:rsidRPr="00134B41">
          <w:rPr>
            <w:rStyle w:val="Hyperlink"/>
            <w:rFonts w:ascii="Arial" w:hAnsi="Arial" w:cs="Arial"/>
            <w:sz w:val="22"/>
            <w:szCs w:val="22"/>
          </w:rPr>
          <w:t>https://www.scielo.za/pdf/safp/v65n1/</w:t>
        </w:r>
        <w:r w:rsidR="00684BC2" w:rsidRPr="00134B41">
          <w:rPr>
            <w:rStyle w:val="Hyperlink"/>
            <w:rFonts w:ascii="Arial" w:hAnsi="Arial" w:cs="Arial"/>
            <w:sz w:val="22"/>
            <w:szCs w:val="22"/>
          </w:rPr>
          <w:t>2</w:t>
        </w:r>
        <w:r w:rsidR="00684BC2" w:rsidRPr="00134B41">
          <w:rPr>
            <w:rStyle w:val="Hyperlink"/>
            <w:rFonts w:ascii="Arial" w:hAnsi="Arial" w:cs="Arial"/>
            <w:sz w:val="22"/>
            <w:szCs w:val="22"/>
          </w:rPr>
          <w:t>5.pdf</w:t>
        </w:r>
      </w:hyperlink>
      <w:r w:rsidR="0029346B" w:rsidRPr="00C649E9">
        <w:rPr>
          <w:rFonts w:ascii="Arial" w:hAnsi="Arial" w:cs="Arial"/>
          <w:sz w:val="22"/>
          <w:szCs w:val="22"/>
        </w:rPr>
        <w:t xml:space="preserve"> </w:t>
      </w:r>
    </w:p>
    <w:p w14:paraId="6A51AB6E" w14:textId="77777777" w:rsidR="00DC27D0" w:rsidRPr="00DC27D0" w:rsidRDefault="00DC27D0" w:rsidP="00DC27D0">
      <w:pPr>
        <w:pStyle w:val="ListParagraph"/>
        <w:rPr>
          <w:rFonts w:ascii="Arial" w:hAnsi="Arial" w:cs="Arial"/>
          <w:sz w:val="22"/>
          <w:szCs w:val="22"/>
        </w:rPr>
      </w:pPr>
    </w:p>
    <w:p w14:paraId="3D867560" w14:textId="53FA159B" w:rsidR="00DC27D0" w:rsidRDefault="00B108C4" w:rsidP="00C649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C7741C">
        <w:rPr>
          <w:rFonts w:ascii="Arial" w:hAnsi="Arial" w:cs="Arial"/>
          <w:sz w:val="22"/>
          <w:szCs w:val="22"/>
        </w:rPr>
        <w:t xml:space="preserve">. </w:t>
      </w:r>
      <w:r w:rsidR="009C4072">
        <w:rPr>
          <w:rFonts w:ascii="Arial" w:hAnsi="Arial" w:cs="Arial"/>
          <w:sz w:val="22"/>
          <w:szCs w:val="22"/>
        </w:rPr>
        <w:t>Sildva</w:t>
      </w:r>
      <w:r w:rsidR="00C7741C">
        <w:rPr>
          <w:rFonts w:ascii="Arial" w:hAnsi="Arial" w:cs="Arial"/>
          <w:sz w:val="22"/>
          <w:szCs w:val="22"/>
        </w:rPr>
        <w:t xml:space="preserve">, </w:t>
      </w:r>
      <w:r w:rsidR="00933517">
        <w:rPr>
          <w:rFonts w:ascii="Arial" w:hAnsi="Arial" w:cs="Arial"/>
          <w:sz w:val="22"/>
          <w:szCs w:val="22"/>
        </w:rPr>
        <w:t>et al.,</w:t>
      </w:r>
      <w:r w:rsidR="009C4072">
        <w:rPr>
          <w:rFonts w:ascii="Arial" w:hAnsi="Arial" w:cs="Arial"/>
          <w:sz w:val="22"/>
          <w:szCs w:val="22"/>
        </w:rPr>
        <w:t xml:space="preserve"> 2025 </w:t>
      </w:r>
      <w:r w:rsidR="008202C2">
        <w:rPr>
          <w:rFonts w:ascii="Arial" w:hAnsi="Arial" w:cs="Arial"/>
          <w:sz w:val="22"/>
          <w:szCs w:val="22"/>
        </w:rPr>
        <w:t>Enga</w:t>
      </w:r>
      <w:r w:rsidR="004275A3">
        <w:rPr>
          <w:rFonts w:ascii="Arial" w:hAnsi="Arial" w:cs="Arial"/>
          <w:sz w:val="22"/>
          <w:szCs w:val="22"/>
        </w:rPr>
        <w:t>ging for Equality: Lessons from a cross-</w:t>
      </w:r>
      <w:r w:rsidR="00785377">
        <w:rPr>
          <w:rFonts w:ascii="Arial" w:hAnsi="Arial" w:cs="Arial"/>
          <w:sz w:val="22"/>
          <w:szCs w:val="22"/>
        </w:rPr>
        <w:t xml:space="preserve">sector partnership addressing prostate </w:t>
      </w:r>
      <w:r w:rsidR="00251B39">
        <w:rPr>
          <w:rFonts w:ascii="Arial" w:hAnsi="Arial" w:cs="Arial"/>
          <w:sz w:val="22"/>
          <w:szCs w:val="22"/>
        </w:rPr>
        <w:t xml:space="preserve">cancer risk in the Black community. </w:t>
      </w:r>
      <w:r w:rsidR="004276F2">
        <w:rPr>
          <w:rFonts w:ascii="Arial" w:hAnsi="Arial" w:cs="Arial"/>
          <w:sz w:val="22"/>
          <w:szCs w:val="22"/>
        </w:rPr>
        <w:t xml:space="preserve">Available at: </w:t>
      </w:r>
      <w:hyperlink r:id="rId28" w:history="1">
        <w:r w:rsidR="004276F2" w:rsidRPr="00134B41">
          <w:rPr>
            <w:rStyle w:val="Hyperlink"/>
            <w:rFonts w:ascii="Arial" w:hAnsi="Arial" w:cs="Arial"/>
            <w:sz w:val="22"/>
            <w:szCs w:val="22"/>
          </w:rPr>
          <w:t>https://researchinvolvement.biomedcentral.com/article</w:t>
        </w:r>
        <w:r w:rsidR="004276F2" w:rsidRPr="00134B41">
          <w:rPr>
            <w:rStyle w:val="Hyperlink"/>
            <w:rFonts w:ascii="Arial" w:hAnsi="Arial" w:cs="Arial"/>
            <w:sz w:val="22"/>
            <w:szCs w:val="22"/>
          </w:rPr>
          <w:t>s</w:t>
        </w:r>
        <w:r w:rsidR="004276F2" w:rsidRPr="00134B41">
          <w:rPr>
            <w:rStyle w:val="Hyperlink"/>
            <w:rFonts w:ascii="Arial" w:hAnsi="Arial" w:cs="Arial"/>
            <w:sz w:val="22"/>
            <w:szCs w:val="22"/>
          </w:rPr>
          <w:t>/10.1186/s40900-025-00743-x</w:t>
        </w:r>
      </w:hyperlink>
      <w:r w:rsidR="00651818">
        <w:rPr>
          <w:rFonts w:ascii="Arial" w:hAnsi="Arial" w:cs="Arial"/>
          <w:sz w:val="22"/>
          <w:szCs w:val="22"/>
        </w:rPr>
        <w:t xml:space="preserve"> </w:t>
      </w:r>
      <w:r w:rsidR="004276F2">
        <w:rPr>
          <w:rFonts w:ascii="Arial" w:hAnsi="Arial" w:cs="Arial"/>
          <w:sz w:val="22"/>
          <w:szCs w:val="22"/>
        </w:rPr>
        <w:t xml:space="preserve">Accessed: </w:t>
      </w:r>
      <w:r w:rsidR="00161938">
        <w:rPr>
          <w:rFonts w:ascii="Arial" w:hAnsi="Arial" w:cs="Arial"/>
          <w:sz w:val="22"/>
          <w:szCs w:val="22"/>
        </w:rPr>
        <w:t>26 October 2025.</w:t>
      </w:r>
    </w:p>
    <w:p w14:paraId="703ADA2F" w14:textId="77777777" w:rsidR="00933517" w:rsidRPr="00933517" w:rsidRDefault="00933517" w:rsidP="00933517">
      <w:pPr>
        <w:pStyle w:val="ListParagraph"/>
        <w:rPr>
          <w:rFonts w:ascii="Arial" w:hAnsi="Arial" w:cs="Arial"/>
          <w:sz w:val="22"/>
          <w:szCs w:val="22"/>
        </w:rPr>
      </w:pPr>
    </w:p>
    <w:p w14:paraId="335F75E6" w14:textId="4AD227D3" w:rsidR="00933517" w:rsidRDefault="00161938" w:rsidP="00C649E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JS. Mindell, </w:t>
      </w:r>
      <w:r w:rsidR="00D252F5">
        <w:rPr>
          <w:rFonts w:ascii="Arial" w:hAnsi="Arial" w:cs="Arial"/>
          <w:sz w:val="22"/>
          <w:szCs w:val="22"/>
        </w:rPr>
        <w:t xml:space="preserve">(2014). </w:t>
      </w:r>
      <w:r w:rsidR="00594E27">
        <w:rPr>
          <w:rFonts w:ascii="Arial" w:hAnsi="Arial" w:cs="Arial"/>
          <w:sz w:val="22"/>
          <w:szCs w:val="22"/>
        </w:rPr>
        <w:t xml:space="preserve">A Scoping </w:t>
      </w:r>
      <w:r w:rsidR="009A15D8">
        <w:rPr>
          <w:rFonts w:ascii="Arial" w:hAnsi="Arial" w:cs="Arial"/>
          <w:sz w:val="22"/>
          <w:szCs w:val="22"/>
        </w:rPr>
        <w:t xml:space="preserve">Review of Stigma Related to Prostate </w:t>
      </w:r>
      <w:r w:rsidR="00CD0B98">
        <w:rPr>
          <w:rFonts w:ascii="Arial" w:hAnsi="Arial" w:cs="Arial"/>
          <w:sz w:val="22"/>
          <w:szCs w:val="22"/>
        </w:rPr>
        <w:t>Cancer in Black Men.</w:t>
      </w:r>
      <w:r w:rsidR="00D252F5">
        <w:rPr>
          <w:rFonts w:ascii="Arial" w:hAnsi="Arial" w:cs="Arial"/>
          <w:sz w:val="22"/>
          <w:szCs w:val="22"/>
        </w:rPr>
        <w:t xml:space="preserve"> Available at: </w:t>
      </w:r>
      <w:r w:rsidR="00CD0B98">
        <w:rPr>
          <w:rFonts w:ascii="Arial" w:hAnsi="Arial" w:cs="Arial"/>
          <w:sz w:val="22"/>
          <w:szCs w:val="22"/>
        </w:rPr>
        <w:t xml:space="preserve"> </w:t>
      </w:r>
      <w:hyperlink r:id="rId29" w:history="1">
        <w:r w:rsidR="00CD0B98" w:rsidRPr="00134B41">
          <w:rPr>
            <w:rStyle w:val="Hyperlink"/>
            <w:rFonts w:ascii="Arial" w:hAnsi="Arial" w:cs="Arial"/>
            <w:sz w:val="22"/>
            <w:szCs w:val="22"/>
          </w:rPr>
          <w:t>htt</w:t>
        </w:r>
        <w:r w:rsidR="00CD0B98" w:rsidRPr="00134B41">
          <w:rPr>
            <w:rStyle w:val="Hyperlink"/>
            <w:rFonts w:ascii="Arial" w:hAnsi="Arial" w:cs="Arial"/>
            <w:sz w:val="22"/>
            <w:szCs w:val="22"/>
          </w:rPr>
          <w:t>p</w:t>
        </w:r>
        <w:r w:rsidR="00CD0B98" w:rsidRPr="00134B41">
          <w:rPr>
            <w:rStyle w:val="Hyperlink"/>
            <w:rFonts w:ascii="Arial" w:hAnsi="Arial" w:cs="Arial"/>
            <w:sz w:val="22"/>
            <w:szCs w:val="22"/>
          </w:rPr>
          <w:t>s://pmc.ncbi.nlm.nih.gov/articles/PMC12241126/</w:t>
        </w:r>
      </w:hyperlink>
      <w:r w:rsidR="00C66D3C">
        <w:rPr>
          <w:rFonts w:ascii="Arial" w:hAnsi="Arial" w:cs="Arial"/>
          <w:sz w:val="22"/>
          <w:szCs w:val="22"/>
        </w:rPr>
        <w:t xml:space="preserve"> </w:t>
      </w:r>
      <w:r w:rsidR="00D252F5">
        <w:rPr>
          <w:rFonts w:ascii="Arial" w:hAnsi="Arial" w:cs="Arial"/>
          <w:sz w:val="22"/>
          <w:szCs w:val="22"/>
        </w:rPr>
        <w:t xml:space="preserve">Accessed: </w:t>
      </w:r>
      <w:r w:rsidR="008A076D">
        <w:rPr>
          <w:rFonts w:ascii="Arial" w:hAnsi="Arial" w:cs="Arial"/>
          <w:sz w:val="22"/>
          <w:szCs w:val="22"/>
        </w:rPr>
        <w:t>1 November 2025.</w:t>
      </w:r>
    </w:p>
    <w:p w14:paraId="1345662E" w14:textId="77777777" w:rsidR="00ED4587" w:rsidRPr="00ED4587" w:rsidRDefault="00ED4587" w:rsidP="00ED4587">
      <w:pPr>
        <w:pStyle w:val="ListParagraph"/>
        <w:rPr>
          <w:rFonts w:ascii="Arial" w:hAnsi="Arial" w:cs="Arial"/>
          <w:sz w:val="22"/>
          <w:szCs w:val="22"/>
        </w:rPr>
      </w:pPr>
    </w:p>
    <w:p w14:paraId="08F156E3" w14:textId="67942425" w:rsidR="00C90343" w:rsidRDefault="008A076D" w:rsidP="00C9034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England, (2025). </w:t>
      </w:r>
      <w:r w:rsidR="00026BEB" w:rsidRPr="00026BEB">
        <w:rPr>
          <w:rFonts w:ascii="Arial" w:hAnsi="Arial" w:cs="Arial"/>
          <w:sz w:val="22"/>
          <w:szCs w:val="22"/>
        </w:rPr>
        <w:t>Explanatory</w:t>
      </w:r>
      <w:r w:rsidR="00964361" w:rsidRPr="00026BEB">
        <w:rPr>
          <w:rFonts w:ascii="Arial" w:hAnsi="Arial" w:cs="Arial"/>
          <w:sz w:val="22"/>
          <w:szCs w:val="22"/>
        </w:rPr>
        <w:t xml:space="preserve"> factors for Health inequalities </w:t>
      </w:r>
      <w:r w:rsidR="00CE26AB" w:rsidRPr="00026BEB">
        <w:rPr>
          <w:rFonts w:ascii="Arial" w:hAnsi="Arial" w:cs="Arial"/>
          <w:sz w:val="22"/>
          <w:szCs w:val="22"/>
        </w:rPr>
        <w:t xml:space="preserve">across different ethnic and gender groups: data from a national </w:t>
      </w:r>
      <w:r w:rsidR="00026BEB" w:rsidRPr="00026BEB">
        <w:rPr>
          <w:rFonts w:ascii="Arial" w:hAnsi="Arial" w:cs="Arial"/>
          <w:sz w:val="22"/>
          <w:szCs w:val="22"/>
        </w:rPr>
        <w:t>survey</w:t>
      </w:r>
      <w:r w:rsidR="00CE26AB" w:rsidRPr="00026BEB">
        <w:rPr>
          <w:rFonts w:ascii="Arial" w:hAnsi="Arial" w:cs="Arial"/>
          <w:sz w:val="22"/>
          <w:szCs w:val="22"/>
        </w:rPr>
        <w:t xml:space="preserve"> </w:t>
      </w:r>
      <w:r w:rsidR="00026BEB" w:rsidRPr="00026BEB">
        <w:rPr>
          <w:rFonts w:ascii="Arial" w:hAnsi="Arial" w:cs="Arial"/>
          <w:sz w:val="22"/>
          <w:szCs w:val="22"/>
        </w:rPr>
        <w:t xml:space="preserve">in England.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30" w:history="1">
        <w:r w:rsidRPr="00134B41">
          <w:rPr>
            <w:rStyle w:val="Hyperlink"/>
            <w:rFonts w:ascii="Arial" w:hAnsi="Arial" w:cs="Arial"/>
            <w:sz w:val="22"/>
            <w:szCs w:val="22"/>
          </w:rPr>
          <w:t>https://pubmed.ncbi.nlm.nih.gov/205096809</w:t>
        </w:r>
      </w:hyperlink>
      <w:r w:rsidR="00964361" w:rsidRPr="00026BE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Accessed: 1 November 2025.</w:t>
      </w:r>
    </w:p>
    <w:p w14:paraId="4EAB98BF" w14:textId="77777777" w:rsidR="00026BEB" w:rsidRPr="00026BEB" w:rsidRDefault="00026BEB" w:rsidP="00026BEB">
      <w:pPr>
        <w:pStyle w:val="ListParagraph"/>
        <w:rPr>
          <w:rFonts w:ascii="Arial" w:hAnsi="Arial" w:cs="Arial"/>
          <w:sz w:val="22"/>
          <w:szCs w:val="22"/>
        </w:rPr>
      </w:pPr>
    </w:p>
    <w:p w14:paraId="5CDABDAE" w14:textId="0F814684" w:rsidR="00026BEB" w:rsidRPr="003A485E" w:rsidRDefault="00183DE7" w:rsidP="003A485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NHS Race &amp; Health Observatory</w:t>
      </w:r>
      <w:r w:rsidR="009A0FE8">
        <w:rPr>
          <w:rFonts w:ascii="Arial" w:hAnsi="Arial" w:cs="Arial"/>
          <w:sz w:val="22"/>
          <w:szCs w:val="22"/>
        </w:rPr>
        <w:t>, 2021. NHS RHO Strategy 2025-2027</w:t>
      </w:r>
      <w:r w:rsidR="00DF222C">
        <w:rPr>
          <w:rFonts w:ascii="Arial" w:hAnsi="Arial" w:cs="Arial"/>
          <w:sz w:val="22"/>
          <w:szCs w:val="22"/>
        </w:rPr>
        <w:t xml:space="preserve">. </w:t>
      </w:r>
      <w:r w:rsidR="00F14617" w:rsidRPr="003A485E">
        <w:rPr>
          <w:rFonts w:ascii="Arial" w:hAnsi="Arial" w:cs="Arial"/>
          <w:sz w:val="22"/>
          <w:szCs w:val="22"/>
        </w:rPr>
        <w:t xml:space="preserve">Available at: </w:t>
      </w:r>
      <w:hyperlink r:id="rId31" w:history="1">
        <w:r w:rsidR="00016B4B" w:rsidRPr="003A485E">
          <w:rPr>
            <w:rStyle w:val="Hyperlink"/>
            <w:rFonts w:ascii="Arial" w:hAnsi="Arial" w:cs="Arial"/>
            <w:sz w:val="22"/>
            <w:szCs w:val="22"/>
          </w:rPr>
          <w:t>https://www.nhsrho.org/wp-content/uploads/2025/04/NHSRace-and-Health-Observatory-Strate</w:t>
        </w:r>
        <w:r w:rsidR="00016B4B" w:rsidRPr="003A485E">
          <w:rPr>
            <w:rStyle w:val="Hyperlink"/>
            <w:rFonts w:ascii="Arial" w:hAnsi="Arial" w:cs="Arial"/>
            <w:sz w:val="22"/>
            <w:szCs w:val="22"/>
          </w:rPr>
          <w:t>g</w:t>
        </w:r>
        <w:r w:rsidR="00016B4B" w:rsidRPr="003A485E">
          <w:rPr>
            <w:rStyle w:val="Hyperlink"/>
            <w:rFonts w:ascii="Arial" w:hAnsi="Arial" w:cs="Arial"/>
            <w:sz w:val="22"/>
            <w:szCs w:val="22"/>
          </w:rPr>
          <w:t>y-2025.pdf</w:t>
        </w:r>
      </w:hyperlink>
      <w:r w:rsidR="00EE51FC" w:rsidRPr="003A485E">
        <w:rPr>
          <w:rFonts w:ascii="Arial" w:hAnsi="Arial" w:cs="Arial"/>
          <w:sz w:val="22"/>
          <w:szCs w:val="22"/>
        </w:rPr>
        <w:t xml:space="preserve"> </w:t>
      </w:r>
      <w:r w:rsidR="007541D3" w:rsidRPr="003A485E">
        <w:rPr>
          <w:rFonts w:ascii="Arial" w:hAnsi="Arial" w:cs="Arial"/>
          <w:sz w:val="22"/>
          <w:szCs w:val="22"/>
        </w:rPr>
        <w:t xml:space="preserve"> </w:t>
      </w:r>
      <w:r w:rsidR="00016B4B" w:rsidRPr="003A485E">
        <w:rPr>
          <w:rFonts w:ascii="Arial" w:hAnsi="Arial" w:cs="Arial"/>
          <w:sz w:val="22"/>
          <w:szCs w:val="22"/>
        </w:rPr>
        <w:t>Accessed: 26 October, 2025</w:t>
      </w:r>
    </w:p>
    <w:p w14:paraId="517A2760" w14:textId="77777777" w:rsidR="00DF222C" w:rsidRPr="00DF222C" w:rsidRDefault="00DF222C" w:rsidP="00DF222C">
      <w:pPr>
        <w:pStyle w:val="ListParagraph"/>
        <w:rPr>
          <w:rFonts w:ascii="Arial" w:hAnsi="Arial" w:cs="Arial"/>
          <w:sz w:val="22"/>
          <w:szCs w:val="22"/>
        </w:rPr>
      </w:pPr>
    </w:p>
    <w:p w14:paraId="06197730" w14:textId="77777777" w:rsidR="007E7E7A" w:rsidRDefault="00DF222C" w:rsidP="00C9034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England, 2025. </w:t>
      </w:r>
      <w:r w:rsidR="00B3654E">
        <w:rPr>
          <w:rFonts w:ascii="Arial" w:hAnsi="Arial" w:cs="Arial"/>
          <w:sz w:val="22"/>
          <w:szCs w:val="22"/>
        </w:rPr>
        <w:t>Healthcare Inequalities improvement</w:t>
      </w:r>
      <w:r w:rsidR="005C26DE">
        <w:rPr>
          <w:rFonts w:ascii="Arial" w:hAnsi="Arial" w:cs="Arial"/>
          <w:sz w:val="22"/>
          <w:szCs w:val="22"/>
        </w:rPr>
        <w:t xml:space="preserve"> programme and NHS Race and Health observatory.</w:t>
      </w:r>
      <w:r w:rsidR="007E7E7A">
        <w:rPr>
          <w:rFonts w:ascii="Arial" w:hAnsi="Arial" w:cs="Arial"/>
          <w:sz w:val="22"/>
          <w:szCs w:val="22"/>
        </w:rPr>
        <w:t xml:space="preserve"> </w:t>
      </w:r>
    </w:p>
    <w:p w14:paraId="19FE1CFE" w14:textId="77777777" w:rsidR="007E7E7A" w:rsidRPr="007E7E7A" w:rsidRDefault="007E7E7A" w:rsidP="007E7E7A">
      <w:pPr>
        <w:pStyle w:val="ListParagraph"/>
        <w:rPr>
          <w:rFonts w:ascii="Arial" w:hAnsi="Arial" w:cs="Arial"/>
          <w:sz w:val="22"/>
          <w:szCs w:val="22"/>
        </w:rPr>
      </w:pPr>
    </w:p>
    <w:p w14:paraId="5F837707" w14:textId="3A023886" w:rsidR="00DF222C" w:rsidRDefault="007E7E7A" w:rsidP="007E7E7A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Available at:</w:t>
      </w:r>
      <w:r w:rsidR="00964B09">
        <w:rPr>
          <w:rFonts w:ascii="Arial" w:hAnsi="Arial" w:cs="Arial"/>
          <w:sz w:val="22"/>
          <w:szCs w:val="22"/>
        </w:rPr>
        <w:t xml:space="preserve"> </w:t>
      </w:r>
      <w:hyperlink r:id="rId32" w:history="1">
        <w:r w:rsidR="0038769E" w:rsidRPr="00134B41">
          <w:rPr>
            <w:rStyle w:val="Hyperlink"/>
            <w:rFonts w:ascii="Arial" w:hAnsi="Arial" w:cs="Arial"/>
            <w:sz w:val="22"/>
            <w:szCs w:val="22"/>
          </w:rPr>
          <w:t>https://www.england.nhs.uk/long-read/healthcare-inequalities-improvement-programme</w:t>
        </w:r>
        <w:r w:rsidR="0038769E" w:rsidRPr="00134B41">
          <w:rPr>
            <w:rStyle w:val="Hyperlink"/>
            <w:rFonts w:ascii="Arial" w:hAnsi="Arial" w:cs="Arial"/>
            <w:sz w:val="22"/>
            <w:szCs w:val="22"/>
          </w:rPr>
          <w:t>-</w:t>
        </w:r>
        <w:r w:rsidR="0038769E" w:rsidRPr="00134B41">
          <w:rPr>
            <w:rStyle w:val="Hyperlink"/>
            <w:rFonts w:ascii="Arial" w:hAnsi="Arial" w:cs="Arial"/>
            <w:sz w:val="22"/>
            <w:szCs w:val="22"/>
          </w:rPr>
          <w:t>and-nhs-race-and-health-observatory-rho-end-of-year-report/</w:t>
        </w:r>
      </w:hyperlink>
      <w:r w:rsidR="0038769E">
        <w:rPr>
          <w:rFonts w:ascii="Arial" w:hAnsi="Arial" w:cs="Arial"/>
          <w:sz w:val="22"/>
          <w:szCs w:val="22"/>
        </w:rPr>
        <w:t xml:space="preserve"> </w:t>
      </w:r>
      <w:r w:rsidR="00F14617">
        <w:rPr>
          <w:rFonts w:ascii="Arial" w:hAnsi="Arial" w:cs="Arial"/>
          <w:sz w:val="22"/>
          <w:szCs w:val="22"/>
        </w:rPr>
        <w:t>Accessed: 9 November 2025</w:t>
      </w:r>
    </w:p>
    <w:p w14:paraId="074A8EA8" w14:textId="77777777" w:rsidR="00C458B0" w:rsidRPr="00C458B0" w:rsidRDefault="00C458B0" w:rsidP="00C458B0">
      <w:pPr>
        <w:pStyle w:val="ListParagraph"/>
        <w:rPr>
          <w:rFonts w:ascii="Arial" w:hAnsi="Arial" w:cs="Arial"/>
          <w:sz w:val="22"/>
          <w:szCs w:val="22"/>
        </w:rPr>
      </w:pPr>
    </w:p>
    <w:p w14:paraId="28F2D7B9" w14:textId="5404B277" w:rsidR="00C458B0" w:rsidRPr="00026BEB" w:rsidRDefault="00A60F65" w:rsidP="00C9034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F. Christie – De- Jong</w:t>
      </w:r>
      <w:r w:rsidR="007B6B7B">
        <w:rPr>
          <w:rFonts w:ascii="Arial" w:hAnsi="Arial" w:cs="Arial"/>
          <w:sz w:val="22"/>
          <w:szCs w:val="22"/>
        </w:rPr>
        <w:t xml:space="preserve">, </w:t>
      </w:r>
      <w:r w:rsidR="00976E67">
        <w:rPr>
          <w:rFonts w:ascii="Arial" w:hAnsi="Arial" w:cs="Arial"/>
          <w:sz w:val="22"/>
          <w:szCs w:val="22"/>
        </w:rPr>
        <w:t>(</w:t>
      </w:r>
      <w:r w:rsidR="007B6B7B">
        <w:rPr>
          <w:rFonts w:ascii="Arial" w:hAnsi="Arial" w:cs="Arial"/>
          <w:sz w:val="22"/>
          <w:szCs w:val="22"/>
        </w:rPr>
        <w:t>2024</w:t>
      </w:r>
      <w:r w:rsidR="00976E67">
        <w:rPr>
          <w:rFonts w:ascii="Arial" w:hAnsi="Arial" w:cs="Arial"/>
          <w:sz w:val="22"/>
          <w:szCs w:val="22"/>
        </w:rPr>
        <w:t>)</w:t>
      </w:r>
      <w:r w:rsidR="007B6B7B">
        <w:rPr>
          <w:rFonts w:ascii="Arial" w:hAnsi="Arial" w:cs="Arial"/>
          <w:sz w:val="22"/>
          <w:szCs w:val="22"/>
        </w:rPr>
        <w:t xml:space="preserve">. University of Sunderland. </w:t>
      </w:r>
      <w:r w:rsidR="00E730DA">
        <w:rPr>
          <w:rFonts w:ascii="Arial" w:hAnsi="Arial" w:cs="Arial"/>
          <w:sz w:val="22"/>
          <w:szCs w:val="22"/>
        </w:rPr>
        <w:t xml:space="preserve">How a study tackling health inequalities is encouraging more </w:t>
      </w:r>
      <w:r w:rsidR="00A565CB">
        <w:rPr>
          <w:rFonts w:ascii="Arial" w:hAnsi="Arial" w:cs="Arial"/>
          <w:sz w:val="22"/>
          <w:szCs w:val="22"/>
        </w:rPr>
        <w:t xml:space="preserve">Black men to get checked for cancer. </w:t>
      </w:r>
      <w:r w:rsidR="007E7E7A">
        <w:rPr>
          <w:rFonts w:ascii="Arial" w:hAnsi="Arial" w:cs="Arial"/>
          <w:sz w:val="22"/>
          <w:szCs w:val="22"/>
        </w:rPr>
        <w:t xml:space="preserve">Available at: </w:t>
      </w:r>
      <w:hyperlink r:id="rId33" w:history="1">
        <w:r w:rsidR="007E7E7A" w:rsidRPr="00134B41">
          <w:rPr>
            <w:rStyle w:val="Hyperlink"/>
            <w:rFonts w:ascii="Arial" w:hAnsi="Arial" w:cs="Arial"/>
            <w:sz w:val="22"/>
            <w:szCs w:val="22"/>
          </w:rPr>
          <w:t>https://www.sunderland.ac.uk/more/news/university-news/2024/prostate-cancer-rese</w:t>
        </w:r>
        <w:r w:rsidR="007E7E7A" w:rsidRPr="00134B41">
          <w:rPr>
            <w:rStyle w:val="Hyperlink"/>
            <w:rFonts w:ascii="Arial" w:hAnsi="Arial" w:cs="Arial"/>
            <w:sz w:val="22"/>
            <w:szCs w:val="22"/>
          </w:rPr>
          <w:t>a</w:t>
        </w:r>
        <w:r w:rsidR="007E7E7A" w:rsidRPr="00134B41">
          <w:rPr>
            <w:rStyle w:val="Hyperlink"/>
            <w:rFonts w:ascii="Arial" w:hAnsi="Arial" w:cs="Arial"/>
            <w:sz w:val="22"/>
            <w:szCs w:val="22"/>
          </w:rPr>
          <w:t>rch-sunderland-university/</w:t>
        </w:r>
      </w:hyperlink>
      <w:r w:rsidR="00FF6272">
        <w:rPr>
          <w:rFonts w:ascii="Arial" w:hAnsi="Arial" w:cs="Arial"/>
          <w:sz w:val="22"/>
          <w:szCs w:val="22"/>
        </w:rPr>
        <w:t xml:space="preserve"> </w:t>
      </w:r>
      <w:r w:rsidR="00CD1BE5">
        <w:rPr>
          <w:rFonts w:ascii="Arial" w:hAnsi="Arial" w:cs="Arial"/>
          <w:sz w:val="22"/>
          <w:szCs w:val="22"/>
        </w:rPr>
        <w:t>Accessed:</w:t>
      </w:r>
      <w:r w:rsidR="00F14617">
        <w:rPr>
          <w:rFonts w:ascii="Arial" w:hAnsi="Arial" w:cs="Arial"/>
          <w:sz w:val="22"/>
          <w:szCs w:val="22"/>
        </w:rPr>
        <w:t xml:space="preserve">1 </w:t>
      </w:r>
      <w:r w:rsidR="00CD1BE5">
        <w:rPr>
          <w:rFonts w:ascii="Arial" w:hAnsi="Arial" w:cs="Arial"/>
          <w:sz w:val="22"/>
          <w:szCs w:val="22"/>
        </w:rPr>
        <w:t xml:space="preserve"> November </w:t>
      </w:r>
      <w:r w:rsidR="00DB2AF0">
        <w:rPr>
          <w:rFonts w:ascii="Arial" w:hAnsi="Arial" w:cs="Arial"/>
          <w:sz w:val="22"/>
          <w:szCs w:val="22"/>
        </w:rPr>
        <w:t xml:space="preserve">, 2025. </w:t>
      </w:r>
    </w:p>
    <w:p w14:paraId="607BD042" w14:textId="77777777" w:rsidR="00C90343" w:rsidRDefault="00C90343" w:rsidP="00C90343">
      <w:pPr>
        <w:spacing w:line="360" w:lineRule="auto"/>
        <w:rPr>
          <w:rFonts w:ascii="Arial" w:hAnsi="Arial" w:cs="Arial"/>
          <w:sz w:val="22"/>
          <w:szCs w:val="22"/>
        </w:rPr>
      </w:pPr>
    </w:p>
    <w:p w14:paraId="04A79763" w14:textId="77777777" w:rsidR="00C90343" w:rsidRPr="00C90343" w:rsidRDefault="00C90343" w:rsidP="00C90343">
      <w:pPr>
        <w:spacing w:line="360" w:lineRule="auto"/>
        <w:rPr>
          <w:rFonts w:ascii="Arial" w:hAnsi="Arial" w:cs="Arial"/>
          <w:sz w:val="22"/>
          <w:szCs w:val="22"/>
        </w:rPr>
      </w:pPr>
    </w:p>
    <w:p w14:paraId="05B968DD" w14:textId="77777777" w:rsidR="00CE2FE0" w:rsidRDefault="00CE2FE0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237E81B" w14:textId="77777777" w:rsidR="00CE2FE0" w:rsidRDefault="00CE2FE0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EE2634E" w14:textId="77777777" w:rsidR="001951DE" w:rsidRDefault="001951DE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0961553A" w14:textId="77777777" w:rsidR="001951DE" w:rsidRDefault="001951DE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2C72D2E1" w14:textId="77777777" w:rsidR="00057B8F" w:rsidRDefault="00057B8F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3D7CB1AC" w14:textId="77777777" w:rsidR="00057B8F" w:rsidRPr="009F1F9E" w:rsidRDefault="00057B8F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2291DD76" w14:textId="77777777" w:rsidR="009F1F9E" w:rsidRPr="00E30B5D" w:rsidRDefault="009F1F9E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3E3EB396" w14:textId="77777777" w:rsidR="00DE7120" w:rsidRDefault="00DE7120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169AE5FB" w14:textId="77777777" w:rsidR="00DD0E14" w:rsidRPr="00DF37A2" w:rsidRDefault="00DD0E14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4BA11A3E" w14:textId="77777777" w:rsidR="00770DD3" w:rsidRDefault="00770DD3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C41122" w14:textId="77777777" w:rsidR="00DE7DE3" w:rsidRDefault="00DE7DE3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9752B2B" w14:textId="77777777" w:rsidR="00DC0271" w:rsidRDefault="00DC0271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1E464E" w14:textId="77777777" w:rsidR="00DC0271" w:rsidRPr="00DC0271" w:rsidRDefault="00DC0271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68EE83" w14:textId="77777777" w:rsidR="00F85004" w:rsidRDefault="00F85004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2AEC15AA" w14:textId="77777777" w:rsidR="00F85004" w:rsidRPr="00C263E7" w:rsidRDefault="00F85004" w:rsidP="00DA0FC4">
      <w:pPr>
        <w:spacing w:line="360" w:lineRule="auto"/>
        <w:rPr>
          <w:rFonts w:ascii="Arial" w:hAnsi="Arial" w:cs="Arial"/>
          <w:sz w:val="22"/>
          <w:szCs w:val="22"/>
        </w:rPr>
      </w:pPr>
    </w:p>
    <w:p w14:paraId="576C6790" w14:textId="77777777" w:rsidR="00512F1E" w:rsidRDefault="00512F1E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2446EB" w14:textId="77777777" w:rsidR="00512F1E" w:rsidRPr="00512F1E" w:rsidRDefault="00512F1E" w:rsidP="00DA0FC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DFF1E9" w14:textId="77777777" w:rsidR="00340954" w:rsidRDefault="00340954" w:rsidP="007650F4">
      <w:pPr>
        <w:spacing w:line="360" w:lineRule="auto"/>
        <w:rPr>
          <w:rFonts w:ascii="Arial" w:hAnsi="Arial" w:cs="Arial"/>
          <w:sz w:val="22"/>
          <w:szCs w:val="22"/>
        </w:rPr>
      </w:pPr>
    </w:p>
    <w:p w14:paraId="15E88402" w14:textId="77777777" w:rsidR="00340954" w:rsidRPr="007650F4" w:rsidRDefault="00340954" w:rsidP="007650F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340954" w:rsidRPr="007650F4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AF904B" w14:textId="77777777" w:rsidR="00CC5DA2" w:rsidRDefault="00CC5DA2" w:rsidP="00D84866">
      <w:pPr>
        <w:spacing w:after="0" w:line="240" w:lineRule="auto"/>
      </w:pPr>
      <w:r>
        <w:separator/>
      </w:r>
    </w:p>
  </w:endnote>
  <w:endnote w:type="continuationSeparator" w:id="0">
    <w:p w14:paraId="7F562FA1" w14:textId="77777777" w:rsidR="00CC5DA2" w:rsidRDefault="00CC5DA2" w:rsidP="00D848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3DB45C" w14:textId="77777777" w:rsidR="00CC5DA2" w:rsidRDefault="00CC5DA2" w:rsidP="00D84866">
      <w:pPr>
        <w:spacing w:after="0" w:line="240" w:lineRule="auto"/>
      </w:pPr>
      <w:r>
        <w:separator/>
      </w:r>
    </w:p>
  </w:footnote>
  <w:footnote w:type="continuationSeparator" w:id="0">
    <w:p w14:paraId="434E98D8" w14:textId="77777777" w:rsidR="00CC5DA2" w:rsidRDefault="00CC5DA2" w:rsidP="00D848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91413993"/>
      <w:docPartObj>
        <w:docPartGallery w:val="Page Numbers (Top of Page)"/>
        <w:docPartUnique/>
      </w:docPartObj>
    </w:sdtPr>
    <w:sdtEndPr/>
    <w:sdtContent>
      <w:p w14:paraId="65D51270" w14:textId="5D09A831" w:rsidR="00D84866" w:rsidRDefault="00D84866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0357921" w14:textId="77777777" w:rsidR="00D84866" w:rsidRDefault="00D848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1A1136"/>
    <w:multiLevelType w:val="hybridMultilevel"/>
    <w:tmpl w:val="07D01260"/>
    <w:lvl w:ilvl="0" w:tplc="BC5C8E78">
      <w:start w:val="1"/>
      <w:numFmt w:val="decimal"/>
      <w:lvlText w:val="%1&gt;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3E0764"/>
    <w:multiLevelType w:val="hybridMultilevel"/>
    <w:tmpl w:val="DDA244D2"/>
    <w:lvl w:ilvl="0" w:tplc="D78C8F66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A83FD7"/>
    <w:multiLevelType w:val="hybridMultilevel"/>
    <w:tmpl w:val="F2007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7E177E"/>
    <w:multiLevelType w:val="hybridMultilevel"/>
    <w:tmpl w:val="5532BF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BB73F4"/>
    <w:multiLevelType w:val="hybridMultilevel"/>
    <w:tmpl w:val="EE5E1D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4275899">
    <w:abstractNumId w:val="1"/>
  </w:num>
  <w:num w:numId="2" w16cid:durableId="1398086224">
    <w:abstractNumId w:val="3"/>
  </w:num>
  <w:num w:numId="3" w16cid:durableId="1605846806">
    <w:abstractNumId w:val="0"/>
  </w:num>
  <w:num w:numId="4" w16cid:durableId="358706693">
    <w:abstractNumId w:val="4"/>
  </w:num>
  <w:num w:numId="5" w16cid:durableId="116008060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0F4"/>
    <w:rsid w:val="00001E07"/>
    <w:rsid w:val="00005CD4"/>
    <w:rsid w:val="00007AE2"/>
    <w:rsid w:val="000103C6"/>
    <w:rsid w:val="00016B4B"/>
    <w:rsid w:val="00021BEE"/>
    <w:rsid w:val="00022ABC"/>
    <w:rsid w:val="000230DE"/>
    <w:rsid w:val="000234C5"/>
    <w:rsid w:val="0002460B"/>
    <w:rsid w:val="00025F62"/>
    <w:rsid w:val="00026BEB"/>
    <w:rsid w:val="00034115"/>
    <w:rsid w:val="00035514"/>
    <w:rsid w:val="00035CB2"/>
    <w:rsid w:val="00040B9E"/>
    <w:rsid w:val="00043ED6"/>
    <w:rsid w:val="0004420D"/>
    <w:rsid w:val="0004544E"/>
    <w:rsid w:val="00047632"/>
    <w:rsid w:val="00050961"/>
    <w:rsid w:val="00054C0D"/>
    <w:rsid w:val="00055DB3"/>
    <w:rsid w:val="00057B8F"/>
    <w:rsid w:val="00061D65"/>
    <w:rsid w:val="00062105"/>
    <w:rsid w:val="000652EB"/>
    <w:rsid w:val="0006570F"/>
    <w:rsid w:val="00066E0F"/>
    <w:rsid w:val="000700AC"/>
    <w:rsid w:val="00071BCD"/>
    <w:rsid w:val="00072DE4"/>
    <w:rsid w:val="00073A36"/>
    <w:rsid w:val="00074491"/>
    <w:rsid w:val="00074A58"/>
    <w:rsid w:val="00075668"/>
    <w:rsid w:val="00077A97"/>
    <w:rsid w:val="000800B7"/>
    <w:rsid w:val="0008078D"/>
    <w:rsid w:val="00081654"/>
    <w:rsid w:val="00084F15"/>
    <w:rsid w:val="00087BB9"/>
    <w:rsid w:val="00090ABE"/>
    <w:rsid w:val="00093B66"/>
    <w:rsid w:val="00095CCD"/>
    <w:rsid w:val="000A1F48"/>
    <w:rsid w:val="000A3F3E"/>
    <w:rsid w:val="000A4F6F"/>
    <w:rsid w:val="000B4718"/>
    <w:rsid w:val="000B4838"/>
    <w:rsid w:val="000B48AD"/>
    <w:rsid w:val="000C2368"/>
    <w:rsid w:val="000C6D03"/>
    <w:rsid w:val="000C7F5E"/>
    <w:rsid w:val="000D09F4"/>
    <w:rsid w:val="000D0C63"/>
    <w:rsid w:val="000D48F6"/>
    <w:rsid w:val="000D4B09"/>
    <w:rsid w:val="000D5874"/>
    <w:rsid w:val="000E1EA5"/>
    <w:rsid w:val="000E2A61"/>
    <w:rsid w:val="000E424D"/>
    <w:rsid w:val="000E5565"/>
    <w:rsid w:val="000F08D9"/>
    <w:rsid w:val="000F1F0D"/>
    <w:rsid w:val="000F24B3"/>
    <w:rsid w:val="000F3D8D"/>
    <w:rsid w:val="000F6973"/>
    <w:rsid w:val="000F73B3"/>
    <w:rsid w:val="00100104"/>
    <w:rsid w:val="001002DD"/>
    <w:rsid w:val="001013AC"/>
    <w:rsid w:val="00103DA9"/>
    <w:rsid w:val="00106FD6"/>
    <w:rsid w:val="0010707F"/>
    <w:rsid w:val="001105E5"/>
    <w:rsid w:val="00110842"/>
    <w:rsid w:val="00111B50"/>
    <w:rsid w:val="001126A7"/>
    <w:rsid w:val="00112DD1"/>
    <w:rsid w:val="001140B8"/>
    <w:rsid w:val="001157C0"/>
    <w:rsid w:val="0012651D"/>
    <w:rsid w:val="0013023A"/>
    <w:rsid w:val="00132C79"/>
    <w:rsid w:val="00133568"/>
    <w:rsid w:val="0013390A"/>
    <w:rsid w:val="00135041"/>
    <w:rsid w:val="00141551"/>
    <w:rsid w:val="00153412"/>
    <w:rsid w:val="00154EF9"/>
    <w:rsid w:val="001559CC"/>
    <w:rsid w:val="001604C8"/>
    <w:rsid w:val="001611F6"/>
    <w:rsid w:val="00161275"/>
    <w:rsid w:val="00161938"/>
    <w:rsid w:val="00163405"/>
    <w:rsid w:val="00164646"/>
    <w:rsid w:val="00165A68"/>
    <w:rsid w:val="00167432"/>
    <w:rsid w:val="00167B85"/>
    <w:rsid w:val="0017358C"/>
    <w:rsid w:val="00173FDF"/>
    <w:rsid w:val="00177C29"/>
    <w:rsid w:val="001810E3"/>
    <w:rsid w:val="001819A6"/>
    <w:rsid w:val="00183DE7"/>
    <w:rsid w:val="00184F2F"/>
    <w:rsid w:val="00185C01"/>
    <w:rsid w:val="00186B6B"/>
    <w:rsid w:val="001911B3"/>
    <w:rsid w:val="0019412B"/>
    <w:rsid w:val="001951DE"/>
    <w:rsid w:val="00195332"/>
    <w:rsid w:val="00195538"/>
    <w:rsid w:val="00195F89"/>
    <w:rsid w:val="001978EC"/>
    <w:rsid w:val="001A0221"/>
    <w:rsid w:val="001A07E7"/>
    <w:rsid w:val="001B0FA6"/>
    <w:rsid w:val="001B2C38"/>
    <w:rsid w:val="001B556A"/>
    <w:rsid w:val="001B6E43"/>
    <w:rsid w:val="001B7A07"/>
    <w:rsid w:val="001B7F69"/>
    <w:rsid w:val="001C296C"/>
    <w:rsid w:val="001C570D"/>
    <w:rsid w:val="001D0B47"/>
    <w:rsid w:val="001D1692"/>
    <w:rsid w:val="001D3777"/>
    <w:rsid w:val="001D748B"/>
    <w:rsid w:val="001E1224"/>
    <w:rsid w:val="001E2C4B"/>
    <w:rsid w:val="001E605A"/>
    <w:rsid w:val="001E6976"/>
    <w:rsid w:val="001E6EED"/>
    <w:rsid w:val="001F49CF"/>
    <w:rsid w:val="00203318"/>
    <w:rsid w:val="00203881"/>
    <w:rsid w:val="002060A8"/>
    <w:rsid w:val="0020698F"/>
    <w:rsid w:val="00206D35"/>
    <w:rsid w:val="00210AB3"/>
    <w:rsid w:val="002112EE"/>
    <w:rsid w:val="0021732E"/>
    <w:rsid w:val="00220685"/>
    <w:rsid w:val="00224A5F"/>
    <w:rsid w:val="0022690D"/>
    <w:rsid w:val="00230BE9"/>
    <w:rsid w:val="00232780"/>
    <w:rsid w:val="00237E3F"/>
    <w:rsid w:val="0024000F"/>
    <w:rsid w:val="0024028B"/>
    <w:rsid w:val="00245162"/>
    <w:rsid w:val="00251B39"/>
    <w:rsid w:val="002626FE"/>
    <w:rsid w:val="002664F1"/>
    <w:rsid w:val="00266AE4"/>
    <w:rsid w:val="00266C2D"/>
    <w:rsid w:val="00267370"/>
    <w:rsid w:val="002720B6"/>
    <w:rsid w:val="00275A75"/>
    <w:rsid w:val="00277BEA"/>
    <w:rsid w:val="00280CDA"/>
    <w:rsid w:val="00280DA8"/>
    <w:rsid w:val="00281F6A"/>
    <w:rsid w:val="0028325F"/>
    <w:rsid w:val="00283884"/>
    <w:rsid w:val="00283AE3"/>
    <w:rsid w:val="002852AD"/>
    <w:rsid w:val="00287F82"/>
    <w:rsid w:val="00292D3F"/>
    <w:rsid w:val="00293139"/>
    <w:rsid w:val="0029346B"/>
    <w:rsid w:val="00294FAE"/>
    <w:rsid w:val="002A047E"/>
    <w:rsid w:val="002A77F4"/>
    <w:rsid w:val="002B0725"/>
    <w:rsid w:val="002B09CF"/>
    <w:rsid w:val="002B2555"/>
    <w:rsid w:val="002B2BA2"/>
    <w:rsid w:val="002B50D6"/>
    <w:rsid w:val="002C0372"/>
    <w:rsid w:val="002C2EA1"/>
    <w:rsid w:val="002C7B10"/>
    <w:rsid w:val="002C7C6A"/>
    <w:rsid w:val="002D1799"/>
    <w:rsid w:val="002E344C"/>
    <w:rsid w:val="002E5AED"/>
    <w:rsid w:val="002E7455"/>
    <w:rsid w:val="002F0695"/>
    <w:rsid w:val="002F1DA0"/>
    <w:rsid w:val="002F3FF0"/>
    <w:rsid w:val="002F54B9"/>
    <w:rsid w:val="002F6FBE"/>
    <w:rsid w:val="003019F7"/>
    <w:rsid w:val="003022A3"/>
    <w:rsid w:val="00302F90"/>
    <w:rsid w:val="0030493B"/>
    <w:rsid w:val="003057EA"/>
    <w:rsid w:val="0031470B"/>
    <w:rsid w:val="00317EEE"/>
    <w:rsid w:val="0032049A"/>
    <w:rsid w:val="00326594"/>
    <w:rsid w:val="00326666"/>
    <w:rsid w:val="00327036"/>
    <w:rsid w:val="003278A3"/>
    <w:rsid w:val="00327D7A"/>
    <w:rsid w:val="00331559"/>
    <w:rsid w:val="00335D74"/>
    <w:rsid w:val="00337332"/>
    <w:rsid w:val="00340954"/>
    <w:rsid w:val="0034361B"/>
    <w:rsid w:val="00343C19"/>
    <w:rsid w:val="00347606"/>
    <w:rsid w:val="00347A29"/>
    <w:rsid w:val="00353B21"/>
    <w:rsid w:val="003562AC"/>
    <w:rsid w:val="003564F8"/>
    <w:rsid w:val="00360FDF"/>
    <w:rsid w:val="0036500B"/>
    <w:rsid w:val="003732B0"/>
    <w:rsid w:val="00373493"/>
    <w:rsid w:val="003741EE"/>
    <w:rsid w:val="003754CA"/>
    <w:rsid w:val="003754D3"/>
    <w:rsid w:val="00377EFD"/>
    <w:rsid w:val="003803A9"/>
    <w:rsid w:val="003803AF"/>
    <w:rsid w:val="003866B8"/>
    <w:rsid w:val="0038769E"/>
    <w:rsid w:val="00387D92"/>
    <w:rsid w:val="00394665"/>
    <w:rsid w:val="003A2C5A"/>
    <w:rsid w:val="003A43A0"/>
    <w:rsid w:val="003A485E"/>
    <w:rsid w:val="003A4EE5"/>
    <w:rsid w:val="003A5F78"/>
    <w:rsid w:val="003A6167"/>
    <w:rsid w:val="003B3350"/>
    <w:rsid w:val="003B5E17"/>
    <w:rsid w:val="003B7A12"/>
    <w:rsid w:val="003C28B4"/>
    <w:rsid w:val="003C46A6"/>
    <w:rsid w:val="003C52BA"/>
    <w:rsid w:val="003D417C"/>
    <w:rsid w:val="003D4A89"/>
    <w:rsid w:val="003D51C6"/>
    <w:rsid w:val="003D5AA9"/>
    <w:rsid w:val="003D716E"/>
    <w:rsid w:val="003D7FC8"/>
    <w:rsid w:val="003E012B"/>
    <w:rsid w:val="003E31AE"/>
    <w:rsid w:val="003E6ECC"/>
    <w:rsid w:val="003F1339"/>
    <w:rsid w:val="003F2DAE"/>
    <w:rsid w:val="003F50AA"/>
    <w:rsid w:val="003F7280"/>
    <w:rsid w:val="003F76FE"/>
    <w:rsid w:val="004051CE"/>
    <w:rsid w:val="00405577"/>
    <w:rsid w:val="00413521"/>
    <w:rsid w:val="00413910"/>
    <w:rsid w:val="00413A5C"/>
    <w:rsid w:val="004161A2"/>
    <w:rsid w:val="004166ED"/>
    <w:rsid w:val="004178F6"/>
    <w:rsid w:val="00420A67"/>
    <w:rsid w:val="0042140A"/>
    <w:rsid w:val="00421920"/>
    <w:rsid w:val="00424771"/>
    <w:rsid w:val="004275A3"/>
    <w:rsid w:val="004276F2"/>
    <w:rsid w:val="0043087C"/>
    <w:rsid w:val="00431AD3"/>
    <w:rsid w:val="004367E7"/>
    <w:rsid w:val="004402E9"/>
    <w:rsid w:val="00443289"/>
    <w:rsid w:val="00443417"/>
    <w:rsid w:val="00443D11"/>
    <w:rsid w:val="004444C6"/>
    <w:rsid w:val="00450669"/>
    <w:rsid w:val="00454EA1"/>
    <w:rsid w:val="004563F7"/>
    <w:rsid w:val="004622EF"/>
    <w:rsid w:val="004630A2"/>
    <w:rsid w:val="00463E2D"/>
    <w:rsid w:val="0046555A"/>
    <w:rsid w:val="00470899"/>
    <w:rsid w:val="00470976"/>
    <w:rsid w:val="004747C8"/>
    <w:rsid w:val="00480B32"/>
    <w:rsid w:val="00484E23"/>
    <w:rsid w:val="00485385"/>
    <w:rsid w:val="00485D88"/>
    <w:rsid w:val="00487C00"/>
    <w:rsid w:val="00492B40"/>
    <w:rsid w:val="00497EA2"/>
    <w:rsid w:val="004A749D"/>
    <w:rsid w:val="004A765A"/>
    <w:rsid w:val="004A77BE"/>
    <w:rsid w:val="004B0F9B"/>
    <w:rsid w:val="004B1875"/>
    <w:rsid w:val="004B23CF"/>
    <w:rsid w:val="004B289A"/>
    <w:rsid w:val="004B3CDB"/>
    <w:rsid w:val="004B4DF8"/>
    <w:rsid w:val="004B635B"/>
    <w:rsid w:val="004C2064"/>
    <w:rsid w:val="004C332C"/>
    <w:rsid w:val="004C3E45"/>
    <w:rsid w:val="004C4562"/>
    <w:rsid w:val="004C479A"/>
    <w:rsid w:val="004D0EBD"/>
    <w:rsid w:val="004D11A0"/>
    <w:rsid w:val="004D2EA8"/>
    <w:rsid w:val="004D62D6"/>
    <w:rsid w:val="004D7B2E"/>
    <w:rsid w:val="004E444D"/>
    <w:rsid w:val="004E78A4"/>
    <w:rsid w:val="004F2699"/>
    <w:rsid w:val="004F4180"/>
    <w:rsid w:val="004F47A3"/>
    <w:rsid w:val="004F4D6D"/>
    <w:rsid w:val="00502144"/>
    <w:rsid w:val="005039D9"/>
    <w:rsid w:val="00505967"/>
    <w:rsid w:val="00507E76"/>
    <w:rsid w:val="005100A1"/>
    <w:rsid w:val="005107B1"/>
    <w:rsid w:val="00512451"/>
    <w:rsid w:val="00512B1D"/>
    <w:rsid w:val="00512F1E"/>
    <w:rsid w:val="005150C5"/>
    <w:rsid w:val="005154CA"/>
    <w:rsid w:val="005240FF"/>
    <w:rsid w:val="0052425B"/>
    <w:rsid w:val="00525964"/>
    <w:rsid w:val="0053072D"/>
    <w:rsid w:val="00533668"/>
    <w:rsid w:val="00533BDE"/>
    <w:rsid w:val="00536D7D"/>
    <w:rsid w:val="0054513A"/>
    <w:rsid w:val="005459F4"/>
    <w:rsid w:val="00550613"/>
    <w:rsid w:val="005522C6"/>
    <w:rsid w:val="005560E8"/>
    <w:rsid w:val="00556717"/>
    <w:rsid w:val="00556EF5"/>
    <w:rsid w:val="00560466"/>
    <w:rsid w:val="00560D89"/>
    <w:rsid w:val="00562C33"/>
    <w:rsid w:val="005642CB"/>
    <w:rsid w:val="005644F7"/>
    <w:rsid w:val="00567E0C"/>
    <w:rsid w:val="00567E54"/>
    <w:rsid w:val="00571A4E"/>
    <w:rsid w:val="0057232E"/>
    <w:rsid w:val="00572AA1"/>
    <w:rsid w:val="005740AA"/>
    <w:rsid w:val="005767C1"/>
    <w:rsid w:val="00584BC4"/>
    <w:rsid w:val="005864BA"/>
    <w:rsid w:val="00586AA1"/>
    <w:rsid w:val="00592587"/>
    <w:rsid w:val="00594E27"/>
    <w:rsid w:val="00596797"/>
    <w:rsid w:val="005A1C8E"/>
    <w:rsid w:val="005A36E6"/>
    <w:rsid w:val="005A3719"/>
    <w:rsid w:val="005A4583"/>
    <w:rsid w:val="005B0321"/>
    <w:rsid w:val="005B2679"/>
    <w:rsid w:val="005B2A1F"/>
    <w:rsid w:val="005B6606"/>
    <w:rsid w:val="005C1CFF"/>
    <w:rsid w:val="005C2276"/>
    <w:rsid w:val="005C26DE"/>
    <w:rsid w:val="005D0C0C"/>
    <w:rsid w:val="005D0C65"/>
    <w:rsid w:val="005D163C"/>
    <w:rsid w:val="005D3746"/>
    <w:rsid w:val="005D6A58"/>
    <w:rsid w:val="005D7123"/>
    <w:rsid w:val="005D731F"/>
    <w:rsid w:val="005E2344"/>
    <w:rsid w:val="005E3106"/>
    <w:rsid w:val="005E4877"/>
    <w:rsid w:val="005E4B77"/>
    <w:rsid w:val="005E52ED"/>
    <w:rsid w:val="005E5A86"/>
    <w:rsid w:val="005E7EB1"/>
    <w:rsid w:val="005F2603"/>
    <w:rsid w:val="005F4D49"/>
    <w:rsid w:val="005F5CB2"/>
    <w:rsid w:val="006003E2"/>
    <w:rsid w:val="0060081B"/>
    <w:rsid w:val="00601CA8"/>
    <w:rsid w:val="00601CB6"/>
    <w:rsid w:val="00602EE0"/>
    <w:rsid w:val="00603CD6"/>
    <w:rsid w:val="00605741"/>
    <w:rsid w:val="00606E4F"/>
    <w:rsid w:val="00607273"/>
    <w:rsid w:val="0061019F"/>
    <w:rsid w:val="0061069F"/>
    <w:rsid w:val="0061242E"/>
    <w:rsid w:val="00614C19"/>
    <w:rsid w:val="00615409"/>
    <w:rsid w:val="00615496"/>
    <w:rsid w:val="00616B2C"/>
    <w:rsid w:val="00616DE8"/>
    <w:rsid w:val="006204D2"/>
    <w:rsid w:val="00622F1C"/>
    <w:rsid w:val="006247BE"/>
    <w:rsid w:val="0062507D"/>
    <w:rsid w:val="00626DE0"/>
    <w:rsid w:val="00630FB9"/>
    <w:rsid w:val="0063211E"/>
    <w:rsid w:val="00640E6E"/>
    <w:rsid w:val="00644CE0"/>
    <w:rsid w:val="00645A25"/>
    <w:rsid w:val="006517CA"/>
    <w:rsid w:val="00651818"/>
    <w:rsid w:val="00652DF0"/>
    <w:rsid w:val="00657336"/>
    <w:rsid w:val="006637C4"/>
    <w:rsid w:val="006664F5"/>
    <w:rsid w:val="006700BA"/>
    <w:rsid w:val="00673814"/>
    <w:rsid w:val="00676078"/>
    <w:rsid w:val="00682F87"/>
    <w:rsid w:val="00683053"/>
    <w:rsid w:val="00684BC2"/>
    <w:rsid w:val="00687F69"/>
    <w:rsid w:val="00692127"/>
    <w:rsid w:val="006931DC"/>
    <w:rsid w:val="00693E02"/>
    <w:rsid w:val="00694E4E"/>
    <w:rsid w:val="006A10D5"/>
    <w:rsid w:val="006A354D"/>
    <w:rsid w:val="006B13CC"/>
    <w:rsid w:val="006B4ED6"/>
    <w:rsid w:val="006B63CB"/>
    <w:rsid w:val="006C03F5"/>
    <w:rsid w:val="006C04C1"/>
    <w:rsid w:val="006C24B6"/>
    <w:rsid w:val="006C55C5"/>
    <w:rsid w:val="006C61FF"/>
    <w:rsid w:val="006D1C09"/>
    <w:rsid w:val="006D2062"/>
    <w:rsid w:val="006D396A"/>
    <w:rsid w:val="006D4766"/>
    <w:rsid w:val="006E6C68"/>
    <w:rsid w:val="006E7632"/>
    <w:rsid w:val="006E7B4A"/>
    <w:rsid w:val="006F1020"/>
    <w:rsid w:val="006F16E7"/>
    <w:rsid w:val="006F69B0"/>
    <w:rsid w:val="00701374"/>
    <w:rsid w:val="00702D01"/>
    <w:rsid w:val="00706B64"/>
    <w:rsid w:val="007072DB"/>
    <w:rsid w:val="007074D2"/>
    <w:rsid w:val="00707E13"/>
    <w:rsid w:val="00710558"/>
    <w:rsid w:val="00712B61"/>
    <w:rsid w:val="0071311D"/>
    <w:rsid w:val="00714C7C"/>
    <w:rsid w:val="00714DD0"/>
    <w:rsid w:val="0071639E"/>
    <w:rsid w:val="00723FD8"/>
    <w:rsid w:val="00725F33"/>
    <w:rsid w:val="0072636F"/>
    <w:rsid w:val="00726451"/>
    <w:rsid w:val="007273DC"/>
    <w:rsid w:val="0073151E"/>
    <w:rsid w:val="00732687"/>
    <w:rsid w:val="007341B9"/>
    <w:rsid w:val="007356F6"/>
    <w:rsid w:val="007400FB"/>
    <w:rsid w:val="0074042D"/>
    <w:rsid w:val="00741955"/>
    <w:rsid w:val="00742058"/>
    <w:rsid w:val="00742357"/>
    <w:rsid w:val="00745966"/>
    <w:rsid w:val="00747E00"/>
    <w:rsid w:val="00751167"/>
    <w:rsid w:val="0075278D"/>
    <w:rsid w:val="007541D3"/>
    <w:rsid w:val="00754A9E"/>
    <w:rsid w:val="00760095"/>
    <w:rsid w:val="0076103A"/>
    <w:rsid w:val="0076266C"/>
    <w:rsid w:val="00762B20"/>
    <w:rsid w:val="00763D84"/>
    <w:rsid w:val="00764A50"/>
    <w:rsid w:val="007650F4"/>
    <w:rsid w:val="00767FA6"/>
    <w:rsid w:val="007709D2"/>
    <w:rsid w:val="00770DD3"/>
    <w:rsid w:val="007733B2"/>
    <w:rsid w:val="007763B7"/>
    <w:rsid w:val="00776ADA"/>
    <w:rsid w:val="0077788F"/>
    <w:rsid w:val="007803FB"/>
    <w:rsid w:val="0078151D"/>
    <w:rsid w:val="007829C5"/>
    <w:rsid w:val="00783672"/>
    <w:rsid w:val="00783A3B"/>
    <w:rsid w:val="00785377"/>
    <w:rsid w:val="00787057"/>
    <w:rsid w:val="007871A7"/>
    <w:rsid w:val="00787228"/>
    <w:rsid w:val="00791E28"/>
    <w:rsid w:val="00791F1C"/>
    <w:rsid w:val="007930AB"/>
    <w:rsid w:val="0079368D"/>
    <w:rsid w:val="0079410A"/>
    <w:rsid w:val="00795811"/>
    <w:rsid w:val="00796461"/>
    <w:rsid w:val="00796CFE"/>
    <w:rsid w:val="007A3E53"/>
    <w:rsid w:val="007B2ED2"/>
    <w:rsid w:val="007B39F7"/>
    <w:rsid w:val="007B6B7B"/>
    <w:rsid w:val="007C0062"/>
    <w:rsid w:val="007C2312"/>
    <w:rsid w:val="007C5D9B"/>
    <w:rsid w:val="007D0839"/>
    <w:rsid w:val="007D0B34"/>
    <w:rsid w:val="007D17D3"/>
    <w:rsid w:val="007E0E34"/>
    <w:rsid w:val="007E178F"/>
    <w:rsid w:val="007E1E8F"/>
    <w:rsid w:val="007E2ABD"/>
    <w:rsid w:val="007E2D36"/>
    <w:rsid w:val="007E7E7A"/>
    <w:rsid w:val="007F1C68"/>
    <w:rsid w:val="00800A3A"/>
    <w:rsid w:val="00802DE9"/>
    <w:rsid w:val="008055E5"/>
    <w:rsid w:val="00805853"/>
    <w:rsid w:val="008061F7"/>
    <w:rsid w:val="00810ABC"/>
    <w:rsid w:val="00811048"/>
    <w:rsid w:val="00814011"/>
    <w:rsid w:val="00820286"/>
    <w:rsid w:val="008202C2"/>
    <w:rsid w:val="00820D41"/>
    <w:rsid w:val="008246B6"/>
    <w:rsid w:val="0082470F"/>
    <w:rsid w:val="00827276"/>
    <w:rsid w:val="00832391"/>
    <w:rsid w:val="00832BD5"/>
    <w:rsid w:val="00832F70"/>
    <w:rsid w:val="00833FAD"/>
    <w:rsid w:val="008364CD"/>
    <w:rsid w:val="00837115"/>
    <w:rsid w:val="00840ECD"/>
    <w:rsid w:val="00842942"/>
    <w:rsid w:val="00842D03"/>
    <w:rsid w:val="00844FB1"/>
    <w:rsid w:val="00851467"/>
    <w:rsid w:val="00851EC6"/>
    <w:rsid w:val="0085282A"/>
    <w:rsid w:val="00860B83"/>
    <w:rsid w:val="00861F85"/>
    <w:rsid w:val="008620F1"/>
    <w:rsid w:val="00862A5B"/>
    <w:rsid w:val="00865A09"/>
    <w:rsid w:val="00866706"/>
    <w:rsid w:val="008703C7"/>
    <w:rsid w:val="008713B9"/>
    <w:rsid w:val="0087241F"/>
    <w:rsid w:val="00873818"/>
    <w:rsid w:val="00880200"/>
    <w:rsid w:val="00881B35"/>
    <w:rsid w:val="00885461"/>
    <w:rsid w:val="0088581E"/>
    <w:rsid w:val="008858FF"/>
    <w:rsid w:val="0089113A"/>
    <w:rsid w:val="00892BC6"/>
    <w:rsid w:val="0089326B"/>
    <w:rsid w:val="00894E7A"/>
    <w:rsid w:val="00895628"/>
    <w:rsid w:val="008A076D"/>
    <w:rsid w:val="008A245C"/>
    <w:rsid w:val="008A2793"/>
    <w:rsid w:val="008A644D"/>
    <w:rsid w:val="008A6D35"/>
    <w:rsid w:val="008A7561"/>
    <w:rsid w:val="008B1E99"/>
    <w:rsid w:val="008B2518"/>
    <w:rsid w:val="008B716A"/>
    <w:rsid w:val="008C002C"/>
    <w:rsid w:val="008C115C"/>
    <w:rsid w:val="008C3CE3"/>
    <w:rsid w:val="008C6716"/>
    <w:rsid w:val="008C7D86"/>
    <w:rsid w:val="008D21CD"/>
    <w:rsid w:val="008D5486"/>
    <w:rsid w:val="008D5AB1"/>
    <w:rsid w:val="008D7EBB"/>
    <w:rsid w:val="008D7FDD"/>
    <w:rsid w:val="008E532B"/>
    <w:rsid w:val="008F127B"/>
    <w:rsid w:val="008F3301"/>
    <w:rsid w:val="008F7023"/>
    <w:rsid w:val="009031C6"/>
    <w:rsid w:val="00905E68"/>
    <w:rsid w:val="00907119"/>
    <w:rsid w:val="00911DC8"/>
    <w:rsid w:val="00912634"/>
    <w:rsid w:val="00913310"/>
    <w:rsid w:val="00915031"/>
    <w:rsid w:val="0091593D"/>
    <w:rsid w:val="00915CCF"/>
    <w:rsid w:val="00922C12"/>
    <w:rsid w:val="0092409E"/>
    <w:rsid w:val="0092429E"/>
    <w:rsid w:val="0092571E"/>
    <w:rsid w:val="009269D7"/>
    <w:rsid w:val="0092778E"/>
    <w:rsid w:val="00933517"/>
    <w:rsid w:val="00934705"/>
    <w:rsid w:val="00937711"/>
    <w:rsid w:val="00937D1A"/>
    <w:rsid w:val="00942A30"/>
    <w:rsid w:val="00942F3C"/>
    <w:rsid w:val="0094434C"/>
    <w:rsid w:val="00945029"/>
    <w:rsid w:val="00946F61"/>
    <w:rsid w:val="00954B8C"/>
    <w:rsid w:val="0095523A"/>
    <w:rsid w:val="009607CA"/>
    <w:rsid w:val="00964298"/>
    <w:rsid w:val="00964361"/>
    <w:rsid w:val="00964B09"/>
    <w:rsid w:val="009658FA"/>
    <w:rsid w:val="00966052"/>
    <w:rsid w:val="00970A5F"/>
    <w:rsid w:val="00971956"/>
    <w:rsid w:val="00975EA0"/>
    <w:rsid w:val="00976E67"/>
    <w:rsid w:val="00981737"/>
    <w:rsid w:val="009838FD"/>
    <w:rsid w:val="0098720E"/>
    <w:rsid w:val="00990C1F"/>
    <w:rsid w:val="00993856"/>
    <w:rsid w:val="0099447C"/>
    <w:rsid w:val="00996DEA"/>
    <w:rsid w:val="009A05CA"/>
    <w:rsid w:val="009A0FE8"/>
    <w:rsid w:val="009A15D8"/>
    <w:rsid w:val="009A75FE"/>
    <w:rsid w:val="009A7D8A"/>
    <w:rsid w:val="009B1746"/>
    <w:rsid w:val="009B57EF"/>
    <w:rsid w:val="009B740B"/>
    <w:rsid w:val="009C0CF4"/>
    <w:rsid w:val="009C4072"/>
    <w:rsid w:val="009C644F"/>
    <w:rsid w:val="009C668B"/>
    <w:rsid w:val="009D0317"/>
    <w:rsid w:val="009D09B7"/>
    <w:rsid w:val="009D120A"/>
    <w:rsid w:val="009D41A5"/>
    <w:rsid w:val="009D44D8"/>
    <w:rsid w:val="009D4534"/>
    <w:rsid w:val="009D45A4"/>
    <w:rsid w:val="009D5A9A"/>
    <w:rsid w:val="009D789B"/>
    <w:rsid w:val="009E45F5"/>
    <w:rsid w:val="009E57BC"/>
    <w:rsid w:val="009F085A"/>
    <w:rsid w:val="009F0C1D"/>
    <w:rsid w:val="009F1F9E"/>
    <w:rsid w:val="009F3BB3"/>
    <w:rsid w:val="009F7513"/>
    <w:rsid w:val="00A0269B"/>
    <w:rsid w:val="00A06355"/>
    <w:rsid w:val="00A07447"/>
    <w:rsid w:val="00A078ED"/>
    <w:rsid w:val="00A114AA"/>
    <w:rsid w:val="00A1480B"/>
    <w:rsid w:val="00A20BE3"/>
    <w:rsid w:val="00A2553B"/>
    <w:rsid w:val="00A25E64"/>
    <w:rsid w:val="00A26F37"/>
    <w:rsid w:val="00A2725E"/>
    <w:rsid w:val="00A30F77"/>
    <w:rsid w:val="00A31448"/>
    <w:rsid w:val="00A324EA"/>
    <w:rsid w:val="00A3774B"/>
    <w:rsid w:val="00A421B1"/>
    <w:rsid w:val="00A43063"/>
    <w:rsid w:val="00A43362"/>
    <w:rsid w:val="00A4407C"/>
    <w:rsid w:val="00A463DA"/>
    <w:rsid w:val="00A46654"/>
    <w:rsid w:val="00A50134"/>
    <w:rsid w:val="00A54666"/>
    <w:rsid w:val="00A565CB"/>
    <w:rsid w:val="00A56AF6"/>
    <w:rsid w:val="00A60F65"/>
    <w:rsid w:val="00A610FE"/>
    <w:rsid w:val="00A62F68"/>
    <w:rsid w:val="00A632C5"/>
    <w:rsid w:val="00A64904"/>
    <w:rsid w:val="00A64916"/>
    <w:rsid w:val="00A662A0"/>
    <w:rsid w:val="00A75310"/>
    <w:rsid w:val="00A75F3E"/>
    <w:rsid w:val="00A767C2"/>
    <w:rsid w:val="00A77899"/>
    <w:rsid w:val="00A80C4C"/>
    <w:rsid w:val="00A817A1"/>
    <w:rsid w:val="00A8606A"/>
    <w:rsid w:val="00A86384"/>
    <w:rsid w:val="00A86D04"/>
    <w:rsid w:val="00A9198B"/>
    <w:rsid w:val="00A91B52"/>
    <w:rsid w:val="00A920E6"/>
    <w:rsid w:val="00A923DC"/>
    <w:rsid w:val="00A93883"/>
    <w:rsid w:val="00A93B55"/>
    <w:rsid w:val="00AA0088"/>
    <w:rsid w:val="00AA29B1"/>
    <w:rsid w:val="00AA6761"/>
    <w:rsid w:val="00AA70F0"/>
    <w:rsid w:val="00AA7B67"/>
    <w:rsid w:val="00AB0756"/>
    <w:rsid w:val="00AB126F"/>
    <w:rsid w:val="00AB2034"/>
    <w:rsid w:val="00AB35F2"/>
    <w:rsid w:val="00AB6D4E"/>
    <w:rsid w:val="00AC0388"/>
    <w:rsid w:val="00AC0D67"/>
    <w:rsid w:val="00AC10F4"/>
    <w:rsid w:val="00AC12CC"/>
    <w:rsid w:val="00AC3853"/>
    <w:rsid w:val="00AC6980"/>
    <w:rsid w:val="00AC7928"/>
    <w:rsid w:val="00AC7D93"/>
    <w:rsid w:val="00AC7F11"/>
    <w:rsid w:val="00AD1721"/>
    <w:rsid w:val="00AD1D2C"/>
    <w:rsid w:val="00AD335D"/>
    <w:rsid w:val="00AD4759"/>
    <w:rsid w:val="00AD74A4"/>
    <w:rsid w:val="00AE1285"/>
    <w:rsid w:val="00AE1C6D"/>
    <w:rsid w:val="00AE2D27"/>
    <w:rsid w:val="00AE6144"/>
    <w:rsid w:val="00AE6932"/>
    <w:rsid w:val="00AF24DB"/>
    <w:rsid w:val="00AF60F7"/>
    <w:rsid w:val="00AF6262"/>
    <w:rsid w:val="00B00B89"/>
    <w:rsid w:val="00B02F68"/>
    <w:rsid w:val="00B04D39"/>
    <w:rsid w:val="00B04FC5"/>
    <w:rsid w:val="00B05D39"/>
    <w:rsid w:val="00B05EFB"/>
    <w:rsid w:val="00B07946"/>
    <w:rsid w:val="00B108C4"/>
    <w:rsid w:val="00B11959"/>
    <w:rsid w:val="00B14930"/>
    <w:rsid w:val="00B155D3"/>
    <w:rsid w:val="00B15DC9"/>
    <w:rsid w:val="00B16A6F"/>
    <w:rsid w:val="00B207F4"/>
    <w:rsid w:val="00B24246"/>
    <w:rsid w:val="00B2430A"/>
    <w:rsid w:val="00B26288"/>
    <w:rsid w:val="00B26C95"/>
    <w:rsid w:val="00B277A7"/>
    <w:rsid w:val="00B30F39"/>
    <w:rsid w:val="00B31CC3"/>
    <w:rsid w:val="00B3426F"/>
    <w:rsid w:val="00B36004"/>
    <w:rsid w:val="00B3654E"/>
    <w:rsid w:val="00B37786"/>
    <w:rsid w:val="00B40C90"/>
    <w:rsid w:val="00B41580"/>
    <w:rsid w:val="00B44639"/>
    <w:rsid w:val="00B4714E"/>
    <w:rsid w:val="00B549B3"/>
    <w:rsid w:val="00B54E49"/>
    <w:rsid w:val="00B6009E"/>
    <w:rsid w:val="00B619ED"/>
    <w:rsid w:val="00B65A93"/>
    <w:rsid w:val="00B66039"/>
    <w:rsid w:val="00B66FBE"/>
    <w:rsid w:val="00B677F5"/>
    <w:rsid w:val="00B72A5C"/>
    <w:rsid w:val="00B737F3"/>
    <w:rsid w:val="00B745E2"/>
    <w:rsid w:val="00B76B3F"/>
    <w:rsid w:val="00B8073A"/>
    <w:rsid w:val="00B81122"/>
    <w:rsid w:val="00B823A9"/>
    <w:rsid w:val="00B83CA0"/>
    <w:rsid w:val="00B84A07"/>
    <w:rsid w:val="00B86C66"/>
    <w:rsid w:val="00B87A22"/>
    <w:rsid w:val="00B9377B"/>
    <w:rsid w:val="00B93FFB"/>
    <w:rsid w:val="00BA34E3"/>
    <w:rsid w:val="00BA5AB9"/>
    <w:rsid w:val="00BA637F"/>
    <w:rsid w:val="00BA6555"/>
    <w:rsid w:val="00BA66D5"/>
    <w:rsid w:val="00BA70DE"/>
    <w:rsid w:val="00BB0573"/>
    <w:rsid w:val="00BB2FBC"/>
    <w:rsid w:val="00BB3948"/>
    <w:rsid w:val="00BC06FA"/>
    <w:rsid w:val="00BC4D5E"/>
    <w:rsid w:val="00BC610A"/>
    <w:rsid w:val="00BC65C5"/>
    <w:rsid w:val="00BD08BC"/>
    <w:rsid w:val="00BD0D80"/>
    <w:rsid w:val="00BD1B1C"/>
    <w:rsid w:val="00BD25B2"/>
    <w:rsid w:val="00BE01D9"/>
    <w:rsid w:val="00BE2957"/>
    <w:rsid w:val="00BE4CEA"/>
    <w:rsid w:val="00BE623F"/>
    <w:rsid w:val="00BF584A"/>
    <w:rsid w:val="00BF7182"/>
    <w:rsid w:val="00C00062"/>
    <w:rsid w:val="00C008B4"/>
    <w:rsid w:val="00C03F07"/>
    <w:rsid w:val="00C04233"/>
    <w:rsid w:val="00C04E2F"/>
    <w:rsid w:val="00C05D34"/>
    <w:rsid w:val="00C074DC"/>
    <w:rsid w:val="00C0798A"/>
    <w:rsid w:val="00C15665"/>
    <w:rsid w:val="00C177F5"/>
    <w:rsid w:val="00C23175"/>
    <w:rsid w:val="00C235E4"/>
    <w:rsid w:val="00C263E7"/>
    <w:rsid w:val="00C314E5"/>
    <w:rsid w:val="00C330A9"/>
    <w:rsid w:val="00C35B55"/>
    <w:rsid w:val="00C37DE2"/>
    <w:rsid w:val="00C40835"/>
    <w:rsid w:val="00C4181A"/>
    <w:rsid w:val="00C42EFE"/>
    <w:rsid w:val="00C4347A"/>
    <w:rsid w:val="00C458B0"/>
    <w:rsid w:val="00C466B1"/>
    <w:rsid w:val="00C477BD"/>
    <w:rsid w:val="00C53328"/>
    <w:rsid w:val="00C53B8F"/>
    <w:rsid w:val="00C562C4"/>
    <w:rsid w:val="00C56B67"/>
    <w:rsid w:val="00C5769F"/>
    <w:rsid w:val="00C60E06"/>
    <w:rsid w:val="00C63B5B"/>
    <w:rsid w:val="00C63B8B"/>
    <w:rsid w:val="00C646F9"/>
    <w:rsid w:val="00C649E9"/>
    <w:rsid w:val="00C66022"/>
    <w:rsid w:val="00C66D3C"/>
    <w:rsid w:val="00C67C04"/>
    <w:rsid w:val="00C67D29"/>
    <w:rsid w:val="00C71EFE"/>
    <w:rsid w:val="00C72906"/>
    <w:rsid w:val="00C7741C"/>
    <w:rsid w:val="00C81A5A"/>
    <w:rsid w:val="00C81A8E"/>
    <w:rsid w:val="00C842ED"/>
    <w:rsid w:val="00C86B9B"/>
    <w:rsid w:val="00C90343"/>
    <w:rsid w:val="00C90F89"/>
    <w:rsid w:val="00C92C72"/>
    <w:rsid w:val="00C95481"/>
    <w:rsid w:val="00C95DCC"/>
    <w:rsid w:val="00CA4F6D"/>
    <w:rsid w:val="00CB1255"/>
    <w:rsid w:val="00CB158E"/>
    <w:rsid w:val="00CB2632"/>
    <w:rsid w:val="00CB367F"/>
    <w:rsid w:val="00CB48FC"/>
    <w:rsid w:val="00CC061D"/>
    <w:rsid w:val="00CC4F06"/>
    <w:rsid w:val="00CC5A8C"/>
    <w:rsid w:val="00CC5DA2"/>
    <w:rsid w:val="00CC7A37"/>
    <w:rsid w:val="00CD0B98"/>
    <w:rsid w:val="00CD1BE5"/>
    <w:rsid w:val="00CD3234"/>
    <w:rsid w:val="00CD325E"/>
    <w:rsid w:val="00CD377E"/>
    <w:rsid w:val="00CD50A0"/>
    <w:rsid w:val="00CD6BFA"/>
    <w:rsid w:val="00CE26AB"/>
    <w:rsid w:val="00CE2FE0"/>
    <w:rsid w:val="00CE6500"/>
    <w:rsid w:val="00CE6E6C"/>
    <w:rsid w:val="00CE7AB5"/>
    <w:rsid w:val="00CF3F15"/>
    <w:rsid w:val="00D00786"/>
    <w:rsid w:val="00D0179E"/>
    <w:rsid w:val="00D01886"/>
    <w:rsid w:val="00D02224"/>
    <w:rsid w:val="00D05ED2"/>
    <w:rsid w:val="00D07DC3"/>
    <w:rsid w:val="00D23B98"/>
    <w:rsid w:val="00D252F5"/>
    <w:rsid w:val="00D273EA"/>
    <w:rsid w:val="00D305A0"/>
    <w:rsid w:val="00D30BBA"/>
    <w:rsid w:val="00D321C4"/>
    <w:rsid w:val="00D360D0"/>
    <w:rsid w:val="00D36E53"/>
    <w:rsid w:val="00D37D05"/>
    <w:rsid w:val="00D4368A"/>
    <w:rsid w:val="00D4562F"/>
    <w:rsid w:val="00D4594B"/>
    <w:rsid w:val="00D47305"/>
    <w:rsid w:val="00D47ECE"/>
    <w:rsid w:val="00D50F4F"/>
    <w:rsid w:val="00D51F45"/>
    <w:rsid w:val="00D53DB5"/>
    <w:rsid w:val="00D5617A"/>
    <w:rsid w:val="00D636B6"/>
    <w:rsid w:val="00D6686A"/>
    <w:rsid w:val="00D6799A"/>
    <w:rsid w:val="00D73C56"/>
    <w:rsid w:val="00D77B4F"/>
    <w:rsid w:val="00D80064"/>
    <w:rsid w:val="00D81681"/>
    <w:rsid w:val="00D81E52"/>
    <w:rsid w:val="00D83C4C"/>
    <w:rsid w:val="00D84866"/>
    <w:rsid w:val="00D8493F"/>
    <w:rsid w:val="00D8682A"/>
    <w:rsid w:val="00D86866"/>
    <w:rsid w:val="00D87A03"/>
    <w:rsid w:val="00D91A89"/>
    <w:rsid w:val="00D94C3C"/>
    <w:rsid w:val="00D94E9F"/>
    <w:rsid w:val="00D9595F"/>
    <w:rsid w:val="00DA0FC4"/>
    <w:rsid w:val="00DA46CE"/>
    <w:rsid w:val="00DA5198"/>
    <w:rsid w:val="00DA5FA5"/>
    <w:rsid w:val="00DA74E3"/>
    <w:rsid w:val="00DB0155"/>
    <w:rsid w:val="00DB290A"/>
    <w:rsid w:val="00DB2AF0"/>
    <w:rsid w:val="00DB644C"/>
    <w:rsid w:val="00DC0271"/>
    <w:rsid w:val="00DC2750"/>
    <w:rsid w:val="00DC27D0"/>
    <w:rsid w:val="00DC2A62"/>
    <w:rsid w:val="00DC5AA3"/>
    <w:rsid w:val="00DC6127"/>
    <w:rsid w:val="00DD0E14"/>
    <w:rsid w:val="00DD2EA5"/>
    <w:rsid w:val="00DD577D"/>
    <w:rsid w:val="00DD61BA"/>
    <w:rsid w:val="00DE2F19"/>
    <w:rsid w:val="00DE3A92"/>
    <w:rsid w:val="00DE6D7D"/>
    <w:rsid w:val="00DE7120"/>
    <w:rsid w:val="00DE7DD9"/>
    <w:rsid w:val="00DE7DE3"/>
    <w:rsid w:val="00DF1DF1"/>
    <w:rsid w:val="00DF222C"/>
    <w:rsid w:val="00DF37A2"/>
    <w:rsid w:val="00DF6C77"/>
    <w:rsid w:val="00E054F3"/>
    <w:rsid w:val="00E05682"/>
    <w:rsid w:val="00E066B8"/>
    <w:rsid w:val="00E06A9B"/>
    <w:rsid w:val="00E143C4"/>
    <w:rsid w:val="00E15A69"/>
    <w:rsid w:val="00E16096"/>
    <w:rsid w:val="00E175CA"/>
    <w:rsid w:val="00E20564"/>
    <w:rsid w:val="00E2193C"/>
    <w:rsid w:val="00E21AA8"/>
    <w:rsid w:val="00E21BE7"/>
    <w:rsid w:val="00E3070F"/>
    <w:rsid w:val="00E30757"/>
    <w:rsid w:val="00E307B5"/>
    <w:rsid w:val="00E30B5D"/>
    <w:rsid w:val="00E33A4D"/>
    <w:rsid w:val="00E36ED2"/>
    <w:rsid w:val="00E37412"/>
    <w:rsid w:val="00E43F7B"/>
    <w:rsid w:val="00E44761"/>
    <w:rsid w:val="00E46B3A"/>
    <w:rsid w:val="00E53CDD"/>
    <w:rsid w:val="00E54CC8"/>
    <w:rsid w:val="00E61B30"/>
    <w:rsid w:val="00E6504F"/>
    <w:rsid w:val="00E65AD4"/>
    <w:rsid w:val="00E6645F"/>
    <w:rsid w:val="00E67101"/>
    <w:rsid w:val="00E70606"/>
    <w:rsid w:val="00E706A5"/>
    <w:rsid w:val="00E70D67"/>
    <w:rsid w:val="00E730DA"/>
    <w:rsid w:val="00E74B79"/>
    <w:rsid w:val="00E812EA"/>
    <w:rsid w:val="00E814A5"/>
    <w:rsid w:val="00E84B56"/>
    <w:rsid w:val="00E85DE8"/>
    <w:rsid w:val="00E91D8F"/>
    <w:rsid w:val="00E92B0C"/>
    <w:rsid w:val="00E94395"/>
    <w:rsid w:val="00E94B64"/>
    <w:rsid w:val="00E95E4B"/>
    <w:rsid w:val="00E96409"/>
    <w:rsid w:val="00EA2587"/>
    <w:rsid w:val="00EA38D3"/>
    <w:rsid w:val="00EA503E"/>
    <w:rsid w:val="00EB35DD"/>
    <w:rsid w:val="00EB64FC"/>
    <w:rsid w:val="00EC1182"/>
    <w:rsid w:val="00EC184F"/>
    <w:rsid w:val="00EC361E"/>
    <w:rsid w:val="00EC7399"/>
    <w:rsid w:val="00ED00CC"/>
    <w:rsid w:val="00ED4587"/>
    <w:rsid w:val="00ED5179"/>
    <w:rsid w:val="00ED6B64"/>
    <w:rsid w:val="00ED7504"/>
    <w:rsid w:val="00ED7AFC"/>
    <w:rsid w:val="00EE2297"/>
    <w:rsid w:val="00EE3F2D"/>
    <w:rsid w:val="00EE4642"/>
    <w:rsid w:val="00EE51FC"/>
    <w:rsid w:val="00EE5A7A"/>
    <w:rsid w:val="00EF344C"/>
    <w:rsid w:val="00EF44A9"/>
    <w:rsid w:val="00EF5AFD"/>
    <w:rsid w:val="00EF5EA1"/>
    <w:rsid w:val="00EF636B"/>
    <w:rsid w:val="00EF66FE"/>
    <w:rsid w:val="00EF76D6"/>
    <w:rsid w:val="00F10166"/>
    <w:rsid w:val="00F1097B"/>
    <w:rsid w:val="00F14617"/>
    <w:rsid w:val="00F15DED"/>
    <w:rsid w:val="00F17200"/>
    <w:rsid w:val="00F21995"/>
    <w:rsid w:val="00F2274A"/>
    <w:rsid w:val="00F22C1C"/>
    <w:rsid w:val="00F24115"/>
    <w:rsid w:val="00F24759"/>
    <w:rsid w:val="00F258F8"/>
    <w:rsid w:val="00F32887"/>
    <w:rsid w:val="00F32954"/>
    <w:rsid w:val="00F3305F"/>
    <w:rsid w:val="00F3661A"/>
    <w:rsid w:val="00F37915"/>
    <w:rsid w:val="00F4049F"/>
    <w:rsid w:val="00F40C93"/>
    <w:rsid w:val="00F42542"/>
    <w:rsid w:val="00F43262"/>
    <w:rsid w:val="00F445AE"/>
    <w:rsid w:val="00F450D1"/>
    <w:rsid w:val="00F5115D"/>
    <w:rsid w:val="00F53DA9"/>
    <w:rsid w:val="00F55CA0"/>
    <w:rsid w:val="00F55EF9"/>
    <w:rsid w:val="00F60E67"/>
    <w:rsid w:val="00F61DF4"/>
    <w:rsid w:val="00F62E7C"/>
    <w:rsid w:val="00F6309F"/>
    <w:rsid w:val="00F668ED"/>
    <w:rsid w:val="00F7208F"/>
    <w:rsid w:val="00F72984"/>
    <w:rsid w:val="00F76B66"/>
    <w:rsid w:val="00F7701D"/>
    <w:rsid w:val="00F770EF"/>
    <w:rsid w:val="00F80D3F"/>
    <w:rsid w:val="00F8128E"/>
    <w:rsid w:val="00F817E9"/>
    <w:rsid w:val="00F85004"/>
    <w:rsid w:val="00F853A5"/>
    <w:rsid w:val="00F86934"/>
    <w:rsid w:val="00F86F9E"/>
    <w:rsid w:val="00F908C0"/>
    <w:rsid w:val="00F936E8"/>
    <w:rsid w:val="00F93711"/>
    <w:rsid w:val="00F95265"/>
    <w:rsid w:val="00FA1F97"/>
    <w:rsid w:val="00FA45BF"/>
    <w:rsid w:val="00FA50A0"/>
    <w:rsid w:val="00FA7379"/>
    <w:rsid w:val="00FA7F25"/>
    <w:rsid w:val="00FB1987"/>
    <w:rsid w:val="00FB2EA3"/>
    <w:rsid w:val="00FB35E6"/>
    <w:rsid w:val="00FB3A76"/>
    <w:rsid w:val="00FB503A"/>
    <w:rsid w:val="00FB5FDB"/>
    <w:rsid w:val="00FC06BB"/>
    <w:rsid w:val="00FC1FBE"/>
    <w:rsid w:val="00FC2225"/>
    <w:rsid w:val="00FC519E"/>
    <w:rsid w:val="00FC5335"/>
    <w:rsid w:val="00FC7232"/>
    <w:rsid w:val="00FC7A6D"/>
    <w:rsid w:val="00FD3AF8"/>
    <w:rsid w:val="00FD52DA"/>
    <w:rsid w:val="00FD6742"/>
    <w:rsid w:val="00FE08E0"/>
    <w:rsid w:val="00FE0E85"/>
    <w:rsid w:val="00FE3C26"/>
    <w:rsid w:val="00FE3ECF"/>
    <w:rsid w:val="00FE4DEE"/>
    <w:rsid w:val="00FE62FE"/>
    <w:rsid w:val="00FE661B"/>
    <w:rsid w:val="00FF1BB4"/>
    <w:rsid w:val="00FF3032"/>
    <w:rsid w:val="00FF5FD6"/>
    <w:rsid w:val="00FF6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B1CBB"/>
  <w15:chartTrackingRefBased/>
  <w15:docId w15:val="{B6A7E772-E6B5-4700-B115-473F6B04D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50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50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50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50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50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50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50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50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50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50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50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50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50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50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50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50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50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50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50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50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50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50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50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50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50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50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50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50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50F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84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866"/>
  </w:style>
  <w:style w:type="paragraph" w:styleId="Footer">
    <w:name w:val="footer"/>
    <w:basedOn w:val="Normal"/>
    <w:link w:val="FooterChar"/>
    <w:uiPriority w:val="99"/>
    <w:unhideWhenUsed/>
    <w:rsid w:val="00D848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866"/>
  </w:style>
  <w:style w:type="table" w:styleId="TableGrid">
    <w:name w:val="Table Grid"/>
    <w:basedOn w:val="TableNormal"/>
    <w:uiPriority w:val="39"/>
    <w:rsid w:val="00833F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60E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E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206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3399/bjgp15x683965" TargetMode="External"/><Relationship Id="rId18" Type="http://schemas.openxmlformats.org/officeDocument/2006/relationships/hyperlink" Target="https://www.cancerresearchuk.org/health-professional/cancer-statistics/statistics-by-cancer-type/prostate-cancer/incidence" TargetMode="External"/><Relationship Id="rId26" Type="http://schemas.openxmlformats.org/officeDocument/2006/relationships/hyperlink" Target="https://doi.org./10.1080/136455703200011961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hebha.org.uk/wp-content/uploads/2022/12/PCUK_final_report_low_res3a54.pdf" TargetMode="External"/><Relationship Id="rId34" Type="http://schemas.openxmlformats.org/officeDocument/2006/relationships/header" Target="header1.xml"/><Relationship Id="rId7" Type="http://schemas.openxmlformats.org/officeDocument/2006/relationships/hyperlink" Target="https://pubmed.ncbi.nlm.nih.gov/38426648/" TargetMode="External"/><Relationship Id="rId12" Type="http://schemas.openxmlformats.org/officeDocument/2006/relationships/hyperlink" Target="https://bjgp.org/content/65/632/e161" TargetMode="External"/><Relationship Id="rId17" Type="http://schemas.openxmlformats.org/officeDocument/2006/relationships/hyperlink" Target="https://www.kingsfund.org.uk/insight-and-analysis/long-reads/health-people-ethnic-minority-groups-england" TargetMode="External"/><Relationship Id="rId25" Type="http://schemas.openxmlformats.org/officeDocument/2006/relationships/hyperlink" Target="https://www.tandfonline.com/doi/abs/10.1080/1364557032000119616" TargetMode="External"/><Relationship Id="rId33" Type="http://schemas.openxmlformats.org/officeDocument/2006/relationships/hyperlink" Target="https://www.sunderland.ac.uk/more/news/university-news/2024/prostate-cancer-research-sunderland-universit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ejon-2017.04.005" TargetMode="External"/><Relationship Id="rId20" Type="http://schemas.openxmlformats.org/officeDocument/2006/relationships/hyperlink" Target="https://prostatecanceruk.org/media/dtvlpdj4/primary-care-risk-awareness.pdf" TargetMode="External"/><Relationship Id="rId29" Type="http://schemas.openxmlformats.org/officeDocument/2006/relationships/hyperlink" Target="https://pmc.ncbi.nlm.nih.gov/articles/PMC12241126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ubmed.ncbi.nlm.nih.gov/29444301/" TargetMode="External"/><Relationship Id="rId24" Type="http://schemas.openxmlformats.org/officeDocument/2006/relationships/hyperlink" Target="https://www.researchgate.net/publication/365608515_A_codesigned_and_culturally_appropriate_intervention_to_tackle_barriers_to_early_diagnosis_of_prostate_cance_for_black_men_aged_45_in_Scotland_and_the_North-East_of_England_a_community-centred_parti" TargetMode="External"/><Relationship Id="rId32" Type="http://schemas.openxmlformats.org/officeDocument/2006/relationships/hyperlink" Target="https://www.england.nhs.uk/long-read/healthcare-inequalities-improvement-programme-and-nhs-race-and-health-observatory-rho-end-of-year-repor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mc.ncbi.nlm.nih.gov/articles/PMC12241126" TargetMode="External"/><Relationship Id="rId23" Type="http://schemas.openxmlformats.org/officeDocument/2006/relationships/hyperlink" Target="https://sure.sunderland.ac.uk./id/eprint/18581" TargetMode="External"/><Relationship Id="rId28" Type="http://schemas.openxmlformats.org/officeDocument/2006/relationships/hyperlink" Target="https://researchinvolvement.biomedcentral.com/articles/10.1186/s40900-025-00743-x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.docs.live.net/C1AF102F5711625C/Documents/Available%20at:%20https:/bmcpublichealth.biomedcentral.com/articles/10.1186/s12889-025-23650-y" TargetMode="External"/><Relationship Id="rId19" Type="http://schemas.openxmlformats.org/officeDocument/2006/relationships/hyperlink" Target="https://bjgp.org/content/bjgp/early/2023/03/23/BJGP.2022.0554.full.pdf" TargetMode="External"/><Relationship Id="rId31" Type="http://schemas.openxmlformats.org/officeDocument/2006/relationships/hyperlink" Target="https://www.nhsrho.org/wp-content/uploads/2025/04/NHSRace-and-Health-Observatory-Strategy-2025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ubmed.ncbi.nlm.nih.gov/10741575/" TargetMode="External"/><Relationship Id="rId14" Type="http://schemas.openxmlformats.org/officeDocument/2006/relationships/hyperlink" Target="https://onlinelibrary.wiley.com/doi/10.1111/hex.70282" TargetMode="External"/><Relationship Id="rId22" Type="http://schemas.openxmlformats.org/officeDocument/2006/relationships/hyperlink" Target="https://pubmed.ncbi.nlm.nih.gov/41213686/" TargetMode="External"/><Relationship Id="rId27" Type="http://schemas.openxmlformats.org/officeDocument/2006/relationships/hyperlink" Target="https://www.scielo.za/pdf/safp/v65n1/25.pdf" TargetMode="External"/><Relationship Id="rId30" Type="http://schemas.openxmlformats.org/officeDocument/2006/relationships/hyperlink" Target="https://pubmed.ncbi.nlm.nih.gov/205096809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pubmed.ncbi.nlm.nih.gov/3645669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5113</Words>
  <Characters>29146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 Jiyane</dc:creator>
  <cp:keywords/>
  <dc:description/>
  <cp:lastModifiedBy>Pearl Jiyane</cp:lastModifiedBy>
  <cp:revision>2</cp:revision>
  <dcterms:created xsi:type="dcterms:W3CDTF">2025-11-17T13:17:00Z</dcterms:created>
  <dcterms:modified xsi:type="dcterms:W3CDTF">2025-11-17T13:17:00Z</dcterms:modified>
</cp:coreProperties>
</file>