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85BB9" w14:textId="67AA1B5F" w:rsidR="00FA5DFB" w:rsidRDefault="00FA5DFB" w:rsidP="00635ECA">
      <w:pPr>
        <w:ind w:left="1276" w:right="2046" w:firstLine="593"/>
        <w:jc w:val="center"/>
        <w:rPr>
          <w:rFonts w:ascii="Arial" w:hAnsi="Arial" w:cs="Arial"/>
          <w:b/>
          <w:sz w:val="28"/>
          <w:u w:val="thick"/>
        </w:rPr>
      </w:pPr>
    </w:p>
    <w:p w14:paraId="03E8F89C" w14:textId="1B963E22" w:rsidR="00FA5DFB" w:rsidRDefault="00FA5DFB" w:rsidP="00FA5DFB">
      <w:pPr>
        <w:ind w:left="1869" w:right="2046"/>
        <w:jc w:val="center"/>
        <w:rPr>
          <w:rFonts w:ascii="Arial" w:hAnsi="Arial" w:cs="Arial"/>
          <w:b/>
          <w:sz w:val="28"/>
          <w:u w:val="thick"/>
        </w:rPr>
      </w:pPr>
    </w:p>
    <w:p w14:paraId="6DDA6070" w14:textId="77777777" w:rsidR="00FA5DFB" w:rsidRPr="00FA5DFB" w:rsidRDefault="00FA5DFB" w:rsidP="00635ECA">
      <w:pPr>
        <w:ind w:left="1134" w:right="2046"/>
        <w:jc w:val="center"/>
        <w:rPr>
          <w:rFonts w:ascii="Arial" w:hAnsi="Arial" w:cs="Arial"/>
          <w:b/>
          <w:sz w:val="32"/>
          <w:szCs w:val="32"/>
          <w:u w:val="thick"/>
        </w:rPr>
      </w:pPr>
    </w:p>
    <w:p w14:paraId="42F38F04" w14:textId="0937E932" w:rsidR="00FA5DFB" w:rsidRDefault="00FA5DFB" w:rsidP="001F0C8A">
      <w:pPr>
        <w:ind w:right="2046"/>
        <w:jc w:val="center"/>
        <w:rPr>
          <w:rFonts w:ascii="Arial" w:hAnsi="Arial" w:cs="Arial"/>
          <w:b/>
          <w:sz w:val="28"/>
          <w:szCs w:val="28"/>
          <w:u w:val="thick"/>
        </w:rPr>
      </w:pPr>
      <w:r w:rsidRPr="001F0C8A">
        <w:rPr>
          <w:rFonts w:ascii="Arial" w:hAnsi="Arial" w:cs="Arial"/>
          <w:b/>
          <w:sz w:val="28"/>
          <w:szCs w:val="28"/>
          <w:u w:val="thick"/>
        </w:rPr>
        <w:t>Emilia Zelin</w:t>
      </w:r>
    </w:p>
    <w:p w14:paraId="40F9D8D0" w14:textId="77777777" w:rsidR="001F0C8A" w:rsidRPr="001F0C8A" w:rsidRDefault="001F0C8A" w:rsidP="001F0C8A">
      <w:pPr>
        <w:ind w:right="2046"/>
        <w:jc w:val="center"/>
        <w:rPr>
          <w:rFonts w:ascii="Arial" w:hAnsi="Arial" w:cs="Arial"/>
          <w:b/>
          <w:sz w:val="28"/>
          <w:szCs w:val="28"/>
          <w:u w:val="thick"/>
        </w:rPr>
      </w:pPr>
    </w:p>
    <w:p w14:paraId="14C258E2" w14:textId="77777777" w:rsidR="00FA5DFB" w:rsidRPr="001F0C8A" w:rsidRDefault="00FA5DFB" w:rsidP="001F0C8A">
      <w:pPr>
        <w:ind w:left="1134" w:right="2046"/>
        <w:jc w:val="center"/>
        <w:rPr>
          <w:rFonts w:ascii="Arial" w:hAnsi="Arial" w:cs="Arial"/>
          <w:b/>
          <w:sz w:val="28"/>
          <w:szCs w:val="28"/>
          <w:u w:val="thick"/>
        </w:rPr>
      </w:pPr>
    </w:p>
    <w:p w14:paraId="7ED89410" w14:textId="4BFF7F80" w:rsidR="00FA5DFB" w:rsidRDefault="00FA5DFB" w:rsidP="001F0C8A">
      <w:pPr>
        <w:ind w:right="2046"/>
        <w:jc w:val="center"/>
        <w:rPr>
          <w:rFonts w:ascii="Arial" w:hAnsi="Arial" w:cs="Arial"/>
          <w:b/>
          <w:sz w:val="28"/>
          <w:szCs w:val="28"/>
        </w:rPr>
      </w:pPr>
      <w:r w:rsidRPr="001F0C8A">
        <w:rPr>
          <w:rFonts w:ascii="Arial" w:hAnsi="Arial" w:cs="Arial"/>
          <w:b/>
          <w:sz w:val="28"/>
          <w:szCs w:val="28"/>
        </w:rPr>
        <w:t>1815221</w:t>
      </w:r>
    </w:p>
    <w:p w14:paraId="23CB2679" w14:textId="77777777" w:rsidR="001F0C8A" w:rsidRDefault="001F0C8A" w:rsidP="001F0C8A">
      <w:pPr>
        <w:ind w:right="2046"/>
        <w:jc w:val="center"/>
        <w:rPr>
          <w:rFonts w:ascii="Arial" w:hAnsi="Arial" w:cs="Arial"/>
          <w:b/>
          <w:sz w:val="28"/>
          <w:szCs w:val="28"/>
        </w:rPr>
      </w:pPr>
    </w:p>
    <w:p w14:paraId="3C2C43F5" w14:textId="77777777" w:rsidR="001F0C8A" w:rsidRPr="001F0C8A" w:rsidRDefault="001F0C8A" w:rsidP="001F0C8A">
      <w:pPr>
        <w:ind w:right="2046"/>
        <w:jc w:val="center"/>
        <w:rPr>
          <w:rFonts w:ascii="Arial" w:hAnsi="Arial" w:cs="Arial"/>
          <w:b/>
          <w:sz w:val="28"/>
          <w:szCs w:val="28"/>
        </w:rPr>
      </w:pPr>
    </w:p>
    <w:p w14:paraId="293BB7C8" w14:textId="752EE21E" w:rsidR="00FA5DFB" w:rsidRDefault="00FA5DFB" w:rsidP="001F0C8A">
      <w:pPr>
        <w:ind w:right="2046"/>
        <w:jc w:val="center"/>
        <w:rPr>
          <w:rFonts w:ascii="Arial" w:hAnsi="Arial" w:cs="Arial"/>
          <w:b/>
          <w:sz w:val="28"/>
          <w:szCs w:val="28"/>
          <w:u w:val="thick"/>
        </w:rPr>
      </w:pPr>
      <w:r w:rsidRPr="001F0C8A">
        <w:rPr>
          <w:rFonts w:ascii="Arial" w:hAnsi="Arial" w:cs="Arial"/>
          <w:b/>
          <w:sz w:val="28"/>
          <w:szCs w:val="28"/>
          <w:u w:val="thick"/>
        </w:rPr>
        <w:t>Business Skills for the International Hotel Industry</w:t>
      </w:r>
    </w:p>
    <w:p w14:paraId="22A57DD4" w14:textId="438FA2AF" w:rsidR="001F0C8A" w:rsidRDefault="001F0C8A" w:rsidP="001F0C8A">
      <w:pPr>
        <w:ind w:right="2046"/>
        <w:jc w:val="center"/>
        <w:rPr>
          <w:rFonts w:ascii="Arial" w:hAnsi="Arial" w:cs="Arial"/>
          <w:b/>
          <w:sz w:val="28"/>
          <w:szCs w:val="28"/>
          <w:u w:val="thick"/>
        </w:rPr>
      </w:pPr>
    </w:p>
    <w:p w14:paraId="7860EC49" w14:textId="77777777" w:rsidR="001F0C8A" w:rsidRPr="001F0C8A" w:rsidRDefault="001F0C8A" w:rsidP="001F0C8A">
      <w:pPr>
        <w:ind w:right="2046"/>
        <w:jc w:val="center"/>
        <w:rPr>
          <w:rFonts w:ascii="Arial" w:hAnsi="Arial" w:cs="Arial"/>
          <w:b/>
          <w:sz w:val="28"/>
          <w:szCs w:val="28"/>
          <w:u w:val="thick"/>
        </w:rPr>
      </w:pPr>
    </w:p>
    <w:p w14:paraId="2358BEEC" w14:textId="3955AF1F" w:rsidR="00FA5DFB" w:rsidRDefault="00FA5DFB" w:rsidP="001F0C8A">
      <w:pPr>
        <w:ind w:right="2046"/>
        <w:jc w:val="center"/>
        <w:rPr>
          <w:rFonts w:ascii="Arial" w:hAnsi="Arial" w:cs="Arial"/>
          <w:b/>
          <w:sz w:val="28"/>
          <w:szCs w:val="28"/>
          <w:u w:val="thick"/>
        </w:rPr>
      </w:pPr>
      <w:r w:rsidRPr="001F0C8A">
        <w:rPr>
          <w:rFonts w:ascii="Arial" w:hAnsi="Arial" w:cs="Arial"/>
          <w:b/>
          <w:sz w:val="28"/>
          <w:szCs w:val="28"/>
          <w:u w:val="thick"/>
        </w:rPr>
        <w:t>M4X01917</w:t>
      </w:r>
    </w:p>
    <w:p w14:paraId="272C02D1" w14:textId="77777777" w:rsidR="001F0C8A" w:rsidRPr="001F0C8A" w:rsidRDefault="001F0C8A" w:rsidP="001F0C8A">
      <w:pPr>
        <w:ind w:right="2046"/>
        <w:jc w:val="center"/>
        <w:rPr>
          <w:rFonts w:ascii="Arial" w:hAnsi="Arial" w:cs="Arial"/>
          <w:b/>
          <w:sz w:val="28"/>
          <w:szCs w:val="28"/>
          <w:u w:val="thick"/>
        </w:rPr>
      </w:pPr>
    </w:p>
    <w:p w14:paraId="19BEFCB8" w14:textId="77777777" w:rsidR="00FA5DFB" w:rsidRPr="001F0C8A" w:rsidRDefault="00FA5DFB" w:rsidP="001F0C8A">
      <w:pPr>
        <w:ind w:right="2046"/>
        <w:jc w:val="center"/>
        <w:rPr>
          <w:rFonts w:ascii="Arial" w:hAnsi="Arial" w:cs="Arial"/>
          <w:b/>
          <w:sz w:val="28"/>
          <w:szCs w:val="28"/>
          <w:u w:val="thick"/>
        </w:rPr>
      </w:pPr>
    </w:p>
    <w:p w14:paraId="1EA1279F" w14:textId="24BA1FAF" w:rsidR="00FA5DFB" w:rsidRPr="001F0C8A" w:rsidRDefault="00FA5DFB" w:rsidP="001F0C8A">
      <w:pPr>
        <w:ind w:right="2046"/>
        <w:jc w:val="center"/>
        <w:rPr>
          <w:rFonts w:ascii="Arial" w:hAnsi="Arial" w:cs="Arial"/>
          <w:b/>
          <w:sz w:val="28"/>
          <w:szCs w:val="28"/>
          <w:u w:val="thick"/>
        </w:rPr>
      </w:pPr>
      <w:r w:rsidRPr="001F0C8A">
        <w:rPr>
          <w:rFonts w:ascii="Arial" w:hAnsi="Arial" w:cs="Arial"/>
          <w:b/>
          <w:sz w:val="28"/>
          <w:szCs w:val="28"/>
          <w:u w:val="thick"/>
        </w:rPr>
        <w:t>Hospitality and Guests Services</w:t>
      </w:r>
    </w:p>
    <w:p w14:paraId="135E4243" w14:textId="5E74DB80" w:rsidR="00FA5DFB" w:rsidRDefault="00FA5DFB" w:rsidP="001F0C8A">
      <w:pPr>
        <w:ind w:left="1134" w:right="2046"/>
        <w:jc w:val="center"/>
        <w:rPr>
          <w:rFonts w:ascii="Arial" w:hAnsi="Arial" w:cs="Arial"/>
          <w:b/>
          <w:sz w:val="28"/>
          <w:szCs w:val="28"/>
          <w:u w:val="thick"/>
        </w:rPr>
      </w:pPr>
    </w:p>
    <w:p w14:paraId="44159398" w14:textId="77777777" w:rsidR="001F0C8A" w:rsidRPr="001F0C8A" w:rsidRDefault="001F0C8A" w:rsidP="001F0C8A">
      <w:pPr>
        <w:ind w:left="1134" w:right="2046"/>
        <w:jc w:val="center"/>
        <w:rPr>
          <w:rFonts w:ascii="Arial" w:hAnsi="Arial" w:cs="Arial"/>
          <w:b/>
          <w:sz w:val="28"/>
          <w:szCs w:val="28"/>
          <w:u w:val="thick"/>
        </w:rPr>
      </w:pPr>
    </w:p>
    <w:p w14:paraId="2779C7F8" w14:textId="77777777" w:rsidR="00FA5DFB" w:rsidRPr="001F0C8A" w:rsidRDefault="00FA5DFB" w:rsidP="001F0C8A">
      <w:pPr>
        <w:ind w:right="2046"/>
        <w:jc w:val="center"/>
        <w:rPr>
          <w:rFonts w:ascii="Arial" w:hAnsi="Arial" w:cs="Arial"/>
          <w:b/>
          <w:spacing w:val="-3"/>
          <w:sz w:val="28"/>
          <w:szCs w:val="28"/>
          <w:u w:val="thick"/>
        </w:rPr>
      </w:pPr>
      <w:r w:rsidRPr="001F0C8A">
        <w:rPr>
          <w:rFonts w:ascii="Arial" w:hAnsi="Arial" w:cs="Arial"/>
          <w:b/>
          <w:spacing w:val="-3"/>
          <w:sz w:val="28"/>
          <w:szCs w:val="28"/>
          <w:u w:val="thick"/>
        </w:rPr>
        <w:t>Lecturer Dale Clarke</w:t>
      </w:r>
    </w:p>
    <w:p w14:paraId="733F6578" w14:textId="77777777" w:rsidR="00847C58" w:rsidRDefault="00847C58" w:rsidP="00635ECA">
      <w:pPr>
        <w:ind w:left="1869" w:right="2046"/>
        <w:jc w:val="center"/>
        <w:rPr>
          <w:rFonts w:cstheme="minorHAnsi"/>
          <w:b/>
          <w:sz w:val="32"/>
          <w:szCs w:val="32"/>
          <w:u w:val="single"/>
        </w:rPr>
      </w:pPr>
    </w:p>
    <w:p w14:paraId="3C778B65" w14:textId="77777777" w:rsidR="00847C58" w:rsidRPr="00847C58" w:rsidRDefault="00847C58" w:rsidP="00847C58">
      <w:pPr>
        <w:ind w:left="1869" w:right="2046"/>
        <w:rPr>
          <w:rFonts w:cstheme="minorHAnsi"/>
          <w:b/>
          <w:sz w:val="32"/>
          <w:szCs w:val="32"/>
        </w:rPr>
      </w:pPr>
    </w:p>
    <w:p w14:paraId="3293B344" w14:textId="77777777" w:rsidR="00847C58" w:rsidRDefault="00847C58" w:rsidP="00847C58">
      <w:pPr>
        <w:ind w:left="1869" w:right="2046"/>
        <w:rPr>
          <w:rFonts w:cstheme="minorHAnsi"/>
          <w:b/>
          <w:sz w:val="32"/>
          <w:szCs w:val="32"/>
          <w:u w:val="single"/>
        </w:rPr>
      </w:pPr>
    </w:p>
    <w:p w14:paraId="28A85ADF" w14:textId="77777777" w:rsidR="00847C58" w:rsidRDefault="00847C58" w:rsidP="00847C58">
      <w:pPr>
        <w:ind w:left="1869" w:right="2046"/>
        <w:rPr>
          <w:rFonts w:cstheme="minorHAnsi"/>
          <w:b/>
          <w:sz w:val="32"/>
          <w:szCs w:val="32"/>
          <w:u w:val="single"/>
        </w:rPr>
      </w:pPr>
    </w:p>
    <w:p w14:paraId="3583FD11" w14:textId="77777777" w:rsidR="00847C58" w:rsidRDefault="00847C58" w:rsidP="00847C58">
      <w:pPr>
        <w:ind w:left="1869" w:right="2046"/>
        <w:rPr>
          <w:rFonts w:cstheme="minorHAnsi"/>
          <w:b/>
          <w:sz w:val="32"/>
          <w:szCs w:val="32"/>
          <w:u w:val="single"/>
        </w:rPr>
      </w:pPr>
    </w:p>
    <w:p w14:paraId="71230A69" w14:textId="77777777" w:rsidR="00847C58" w:rsidRDefault="00847C58" w:rsidP="00847C58">
      <w:pPr>
        <w:ind w:left="1869" w:right="2046"/>
        <w:rPr>
          <w:rFonts w:cstheme="minorHAnsi"/>
          <w:b/>
          <w:sz w:val="32"/>
          <w:szCs w:val="32"/>
          <w:u w:val="single"/>
        </w:rPr>
      </w:pPr>
    </w:p>
    <w:p w14:paraId="5CB42390" w14:textId="77777777" w:rsidR="00847C58" w:rsidRDefault="00847C58" w:rsidP="00847C58">
      <w:pPr>
        <w:ind w:left="1869" w:right="2046"/>
        <w:rPr>
          <w:rFonts w:cstheme="minorHAnsi"/>
          <w:b/>
          <w:sz w:val="32"/>
          <w:szCs w:val="32"/>
          <w:u w:val="single"/>
        </w:rPr>
      </w:pPr>
    </w:p>
    <w:p w14:paraId="7F8CD870" w14:textId="77777777" w:rsidR="00FA5DFB" w:rsidRDefault="00FA5DFB" w:rsidP="00FA5DFB">
      <w:pPr>
        <w:ind w:right="2046"/>
        <w:rPr>
          <w:rFonts w:cstheme="minorHAnsi"/>
          <w:b/>
          <w:sz w:val="32"/>
          <w:szCs w:val="32"/>
          <w:u w:val="single"/>
        </w:rPr>
      </w:pPr>
    </w:p>
    <w:p w14:paraId="2A36F725" w14:textId="77777777" w:rsidR="00FA5DFB" w:rsidRDefault="00FA5DFB" w:rsidP="00FA5DFB">
      <w:pPr>
        <w:ind w:right="2046"/>
        <w:rPr>
          <w:rFonts w:cstheme="minorHAnsi"/>
          <w:b/>
          <w:sz w:val="32"/>
          <w:szCs w:val="32"/>
          <w:u w:val="single"/>
        </w:rPr>
      </w:pPr>
    </w:p>
    <w:p w14:paraId="2C503276" w14:textId="77777777" w:rsidR="00FA5DFB" w:rsidRDefault="00FA5DFB" w:rsidP="00FA5DFB">
      <w:pPr>
        <w:ind w:right="2046" w:firstLine="720"/>
        <w:rPr>
          <w:rFonts w:cstheme="minorHAnsi"/>
          <w:b/>
          <w:sz w:val="32"/>
          <w:szCs w:val="32"/>
          <w:u w:val="single"/>
        </w:rPr>
      </w:pPr>
    </w:p>
    <w:p w14:paraId="76DD5E96" w14:textId="1BACAA8B" w:rsidR="00847C58" w:rsidRPr="00FA5DFB" w:rsidRDefault="00FA5DFB" w:rsidP="00FA5DFB">
      <w:pPr>
        <w:ind w:left="2160" w:right="2046" w:firstLine="720"/>
        <w:rPr>
          <w:rFonts w:ascii="Arial" w:hAnsi="Arial" w:cs="Arial"/>
          <w:b/>
          <w:sz w:val="28"/>
          <w:szCs w:val="28"/>
          <w:u w:val="single"/>
        </w:rPr>
      </w:pPr>
      <w:r w:rsidRPr="00FA5DFB">
        <w:rPr>
          <w:rFonts w:ascii="Arial" w:hAnsi="Arial" w:cs="Arial"/>
          <w:b/>
          <w:sz w:val="28"/>
          <w:szCs w:val="28"/>
          <w:u w:val="single"/>
        </w:rPr>
        <w:t>T</w:t>
      </w:r>
      <w:r w:rsidR="00847C58" w:rsidRPr="00FA5DFB">
        <w:rPr>
          <w:rFonts w:ascii="Arial" w:hAnsi="Arial" w:cs="Arial"/>
          <w:b/>
          <w:sz w:val="28"/>
          <w:szCs w:val="28"/>
          <w:u w:val="single"/>
        </w:rPr>
        <w:t xml:space="preserve">able of content </w:t>
      </w:r>
    </w:p>
    <w:p w14:paraId="4A174986" w14:textId="7A6C67E7" w:rsidR="00FA5DFB" w:rsidRDefault="00FA5DFB" w:rsidP="00FA5DFB">
      <w:pPr>
        <w:ind w:left="2160" w:right="2046" w:firstLine="720"/>
        <w:rPr>
          <w:rFonts w:cstheme="minorHAnsi"/>
          <w:b/>
          <w:sz w:val="40"/>
          <w:szCs w:val="40"/>
          <w:u w:val="single"/>
        </w:rPr>
      </w:pPr>
    </w:p>
    <w:p w14:paraId="41E44224" w14:textId="77777777" w:rsidR="00FA5DFB" w:rsidRDefault="00FA5DFB" w:rsidP="00FA5DFB">
      <w:pPr>
        <w:ind w:left="1869" w:right="2046"/>
        <w:rPr>
          <w:rFonts w:cs="Calibri"/>
          <w:b/>
          <w:sz w:val="32"/>
          <w:szCs w:val="32"/>
          <w:u w:val="single"/>
        </w:rPr>
      </w:pPr>
    </w:p>
    <w:p w14:paraId="6CCA408F" w14:textId="77777777" w:rsidR="00FA5DFB" w:rsidRPr="00CA7072" w:rsidRDefault="00FA5DFB" w:rsidP="00635ECA">
      <w:pPr>
        <w:tabs>
          <w:tab w:val="left" w:pos="7938"/>
        </w:tabs>
        <w:ind w:right="2046"/>
        <w:rPr>
          <w:rFonts w:ascii="Arial" w:hAnsi="Arial" w:cs="Arial"/>
        </w:rPr>
      </w:pPr>
      <w:r w:rsidRPr="00CA7072">
        <w:rPr>
          <w:rFonts w:ascii="Arial" w:hAnsi="Arial" w:cs="Arial"/>
        </w:rPr>
        <w:t>Introduction …………………………………………………………...3</w:t>
      </w:r>
    </w:p>
    <w:p w14:paraId="261B93DB" w14:textId="75200A4E" w:rsidR="00FA5DFB" w:rsidRPr="00CA7072" w:rsidRDefault="00FA5DFB" w:rsidP="00635ECA">
      <w:pPr>
        <w:tabs>
          <w:tab w:val="left" w:pos="7938"/>
        </w:tabs>
        <w:ind w:right="2046"/>
        <w:rPr>
          <w:rFonts w:ascii="Arial" w:hAnsi="Arial" w:cs="Arial"/>
        </w:rPr>
      </w:pPr>
      <w:r w:rsidRPr="00CA7072">
        <w:rPr>
          <w:rFonts w:ascii="Arial" w:hAnsi="Arial" w:cs="Arial"/>
        </w:rPr>
        <w:t>Evaluation and Analysis…………………………………………….5</w:t>
      </w:r>
    </w:p>
    <w:p w14:paraId="0B03ED3D" w14:textId="77777777" w:rsidR="00FA5DFB" w:rsidRPr="00CA7072" w:rsidRDefault="00FA5DFB" w:rsidP="00635ECA">
      <w:pPr>
        <w:tabs>
          <w:tab w:val="left" w:pos="7938"/>
        </w:tabs>
        <w:ind w:right="2046"/>
        <w:rPr>
          <w:rFonts w:ascii="Arial" w:hAnsi="Arial" w:cs="Arial"/>
        </w:rPr>
      </w:pPr>
      <w:r w:rsidRPr="00CA7072">
        <w:rPr>
          <w:rFonts w:ascii="Arial" w:hAnsi="Arial" w:cs="Arial"/>
        </w:rPr>
        <w:t>Conclusion ……………………………………………………………7</w:t>
      </w:r>
    </w:p>
    <w:p w14:paraId="30B0E4E0" w14:textId="77777777" w:rsidR="00FA5DFB" w:rsidRPr="00CA7072" w:rsidRDefault="00FA5DFB" w:rsidP="00635ECA">
      <w:pPr>
        <w:tabs>
          <w:tab w:val="left" w:pos="7938"/>
        </w:tabs>
        <w:ind w:right="2046"/>
        <w:rPr>
          <w:rFonts w:ascii="Arial" w:hAnsi="Arial" w:cs="Arial"/>
        </w:rPr>
      </w:pPr>
      <w:r w:rsidRPr="00CA7072">
        <w:rPr>
          <w:rFonts w:ascii="Arial" w:hAnsi="Arial" w:cs="Arial"/>
        </w:rPr>
        <w:t>Reference List ……………………………………………………….8</w:t>
      </w:r>
    </w:p>
    <w:p w14:paraId="2BDAFB09" w14:textId="77777777" w:rsidR="00FA5DFB" w:rsidRPr="00CA7072" w:rsidRDefault="00FA5DFB" w:rsidP="00FA5DFB">
      <w:pPr>
        <w:ind w:left="2160" w:right="2046" w:firstLine="720"/>
        <w:rPr>
          <w:rFonts w:ascii="Arial" w:hAnsi="Arial" w:cs="Arial"/>
        </w:rPr>
      </w:pPr>
    </w:p>
    <w:p w14:paraId="1C2B4324" w14:textId="77777777" w:rsidR="00847C58" w:rsidRPr="00847C58" w:rsidRDefault="00847C58" w:rsidP="00847C58">
      <w:pPr>
        <w:ind w:left="1869" w:right="2046"/>
        <w:jc w:val="center"/>
        <w:rPr>
          <w:rFonts w:cstheme="minorHAnsi"/>
          <w:b/>
          <w:sz w:val="40"/>
          <w:szCs w:val="40"/>
          <w:u w:val="single"/>
        </w:rPr>
      </w:pPr>
    </w:p>
    <w:p w14:paraId="2F98DF62" w14:textId="77777777" w:rsidR="00847C58" w:rsidRDefault="00847C58" w:rsidP="00847C58">
      <w:pPr>
        <w:ind w:left="1869" w:right="2046"/>
        <w:rPr>
          <w:rFonts w:cstheme="minorHAnsi"/>
          <w:b/>
          <w:sz w:val="32"/>
          <w:szCs w:val="32"/>
          <w:u w:val="single"/>
        </w:rPr>
      </w:pPr>
    </w:p>
    <w:p w14:paraId="25780FBC" w14:textId="77777777" w:rsidR="00847C58" w:rsidRDefault="00847C58" w:rsidP="00847C58">
      <w:pPr>
        <w:ind w:left="1869" w:right="2046"/>
        <w:rPr>
          <w:rFonts w:cstheme="minorHAnsi"/>
          <w:b/>
          <w:sz w:val="32"/>
          <w:szCs w:val="32"/>
          <w:u w:val="single"/>
        </w:rPr>
      </w:pPr>
    </w:p>
    <w:p w14:paraId="4DEF3400" w14:textId="77777777" w:rsidR="00847C58" w:rsidRDefault="00847C58" w:rsidP="00847C58">
      <w:pPr>
        <w:ind w:left="1869" w:right="2046"/>
        <w:rPr>
          <w:rFonts w:cstheme="minorHAnsi"/>
          <w:b/>
          <w:sz w:val="32"/>
          <w:szCs w:val="32"/>
          <w:u w:val="single"/>
        </w:rPr>
      </w:pPr>
    </w:p>
    <w:p w14:paraId="6DFC8A5E" w14:textId="77777777" w:rsidR="00847C58" w:rsidRDefault="00847C58" w:rsidP="00847C58">
      <w:pPr>
        <w:ind w:left="1869" w:right="2046"/>
        <w:rPr>
          <w:rFonts w:cstheme="minorHAnsi"/>
          <w:b/>
          <w:sz w:val="32"/>
          <w:szCs w:val="32"/>
          <w:u w:val="single"/>
        </w:rPr>
      </w:pPr>
    </w:p>
    <w:p w14:paraId="3C6B25ED" w14:textId="77777777" w:rsidR="00847C58" w:rsidRDefault="00847C58" w:rsidP="00847C58">
      <w:pPr>
        <w:ind w:left="1869" w:right="2046"/>
        <w:rPr>
          <w:rFonts w:cstheme="minorHAnsi"/>
          <w:b/>
          <w:sz w:val="32"/>
          <w:szCs w:val="32"/>
          <w:u w:val="single"/>
        </w:rPr>
      </w:pPr>
    </w:p>
    <w:p w14:paraId="4D83500F" w14:textId="28F0247C" w:rsidR="00847C58" w:rsidRDefault="00847C58" w:rsidP="00847C58">
      <w:pPr>
        <w:ind w:left="1869" w:right="2046"/>
        <w:rPr>
          <w:rFonts w:cstheme="minorHAnsi"/>
          <w:b/>
          <w:sz w:val="32"/>
          <w:szCs w:val="32"/>
          <w:u w:val="single"/>
        </w:rPr>
      </w:pPr>
      <w:r>
        <w:rPr>
          <w:rFonts w:cstheme="minorHAnsi"/>
          <w:b/>
          <w:sz w:val="32"/>
          <w:szCs w:val="32"/>
          <w:u w:val="single"/>
        </w:rPr>
        <w:br w:type="page"/>
      </w:r>
    </w:p>
    <w:p w14:paraId="330DE373" w14:textId="77777777" w:rsidR="00CA7072" w:rsidRDefault="00CA7072" w:rsidP="00407A48">
      <w:pPr>
        <w:rPr>
          <w:rFonts w:ascii="Arial" w:hAnsi="Arial" w:cs="Arial"/>
          <w:b/>
          <w:sz w:val="28"/>
          <w:szCs w:val="28"/>
          <w:u w:val="single"/>
        </w:rPr>
      </w:pPr>
    </w:p>
    <w:p w14:paraId="6AF156D6" w14:textId="4F560BC2" w:rsidR="00847C58" w:rsidRPr="00407A48" w:rsidRDefault="00407A48" w:rsidP="00407A48">
      <w:pPr>
        <w:rPr>
          <w:rFonts w:ascii="Arial" w:hAnsi="Arial" w:cs="Arial"/>
          <w:b/>
          <w:sz w:val="28"/>
          <w:szCs w:val="28"/>
          <w:u w:val="single"/>
        </w:rPr>
      </w:pPr>
      <w:r w:rsidRPr="00407A48">
        <w:rPr>
          <w:rFonts w:ascii="Arial" w:hAnsi="Arial" w:cs="Arial"/>
          <w:b/>
          <w:sz w:val="28"/>
          <w:szCs w:val="28"/>
          <w:u w:val="single"/>
        </w:rPr>
        <w:t>Introduction:</w:t>
      </w:r>
    </w:p>
    <w:p w14:paraId="051A3D53" w14:textId="36DB81AD" w:rsidR="00FA5DFB" w:rsidRDefault="00FA5DFB" w:rsidP="00FA5DFB">
      <w:pPr>
        <w:ind w:right="2046" w:firstLine="720"/>
        <w:jc w:val="both"/>
        <w:rPr>
          <w:rFonts w:cstheme="minorHAnsi"/>
          <w:b/>
          <w:sz w:val="32"/>
          <w:szCs w:val="32"/>
          <w:u w:val="single"/>
        </w:rPr>
      </w:pPr>
    </w:p>
    <w:p w14:paraId="1E0AADF4" w14:textId="77777777" w:rsidR="00CA7072" w:rsidRDefault="00CA7072" w:rsidP="00635ECA">
      <w:pPr>
        <w:tabs>
          <w:tab w:val="left" w:pos="8505"/>
        </w:tabs>
        <w:ind w:right="1537" w:firstLine="720"/>
        <w:jc w:val="both"/>
        <w:rPr>
          <w:rFonts w:cstheme="minorHAnsi"/>
          <w:b/>
          <w:sz w:val="32"/>
          <w:szCs w:val="32"/>
          <w:u w:val="single"/>
        </w:rPr>
      </w:pPr>
    </w:p>
    <w:p w14:paraId="131B62A7" w14:textId="69EC58FA" w:rsidR="00FA5DFB" w:rsidRPr="00403FC6" w:rsidRDefault="00FA5DFB" w:rsidP="00635ECA">
      <w:pPr>
        <w:spacing w:after="0" w:line="360" w:lineRule="auto"/>
        <w:ind w:right="1537" w:firstLine="720"/>
        <w:jc w:val="both"/>
        <w:rPr>
          <w:rFonts w:ascii="Arial" w:hAnsi="Arial" w:cs="Arial"/>
        </w:rPr>
      </w:pPr>
      <w:r w:rsidRPr="005C7111">
        <w:rPr>
          <w:rFonts w:ascii="Arial" w:hAnsi="Arial" w:cs="Arial"/>
        </w:rPr>
        <w:t xml:space="preserve">The objective of this report is to analyse the legal legislative risk that everyone that works within the </w:t>
      </w:r>
      <w:r w:rsidR="00BC17DD" w:rsidRPr="005C7111">
        <w:rPr>
          <w:rFonts w:ascii="Arial" w:hAnsi="Arial" w:cs="Arial"/>
        </w:rPr>
        <w:t xml:space="preserve">Hospitality, </w:t>
      </w:r>
      <w:r w:rsidRPr="005C7111">
        <w:rPr>
          <w:rFonts w:ascii="Arial" w:hAnsi="Arial" w:cs="Arial"/>
        </w:rPr>
        <w:t>Hotel management</w:t>
      </w:r>
      <w:r w:rsidR="00BC17DD" w:rsidRPr="005C7111">
        <w:rPr>
          <w:rFonts w:ascii="Arial" w:hAnsi="Arial" w:cs="Arial"/>
        </w:rPr>
        <w:t xml:space="preserve"> and Tourism</w:t>
      </w:r>
      <w:r w:rsidR="00792633">
        <w:rPr>
          <w:rFonts w:ascii="Arial" w:hAnsi="Arial" w:cs="Arial"/>
        </w:rPr>
        <w:t xml:space="preserve"> sectors </w:t>
      </w:r>
      <w:r w:rsidRPr="005C7111">
        <w:rPr>
          <w:rFonts w:ascii="Arial" w:hAnsi="Arial" w:cs="Arial"/>
        </w:rPr>
        <w:t xml:space="preserve"> needs to consider </w:t>
      </w:r>
      <w:r w:rsidR="00BC17DD" w:rsidRPr="005C7111">
        <w:rPr>
          <w:rFonts w:ascii="Arial" w:hAnsi="Arial" w:cs="Arial"/>
        </w:rPr>
        <w:t>before starting a business in this area .</w:t>
      </w:r>
      <w:r w:rsidR="00792633">
        <w:rPr>
          <w:rFonts w:ascii="Arial" w:hAnsi="Arial" w:cs="Arial"/>
        </w:rPr>
        <w:t xml:space="preserve">Risk Management is the way a manager is assuming and facing all the legal </w:t>
      </w:r>
      <w:r w:rsidR="00101C65">
        <w:rPr>
          <w:rFonts w:ascii="Arial" w:hAnsi="Arial" w:cs="Arial"/>
        </w:rPr>
        <w:t xml:space="preserve">obligations </w:t>
      </w:r>
      <w:r w:rsidR="00403FC6">
        <w:rPr>
          <w:rFonts w:ascii="Arial" w:hAnsi="Arial" w:cs="Arial"/>
        </w:rPr>
        <w:t xml:space="preserve">for a </w:t>
      </w:r>
      <w:r w:rsidR="000A0FAB">
        <w:rPr>
          <w:rFonts w:ascii="Arial" w:hAnsi="Arial" w:cs="Arial"/>
        </w:rPr>
        <w:t>successful</w:t>
      </w:r>
      <w:r w:rsidR="00403FC6">
        <w:rPr>
          <w:rFonts w:ascii="Arial" w:hAnsi="Arial" w:cs="Arial"/>
        </w:rPr>
        <w:t xml:space="preserve"> business , keeping in mind that there is always the possibility of losing</w:t>
      </w:r>
      <w:r w:rsidR="000A0FAB">
        <w:rPr>
          <w:rFonts w:ascii="Arial" w:hAnsi="Arial" w:cs="Arial"/>
        </w:rPr>
        <w:t xml:space="preserve"> all or</w:t>
      </w:r>
      <w:r w:rsidR="000551BE">
        <w:rPr>
          <w:rFonts w:ascii="Arial" w:hAnsi="Arial" w:cs="Arial"/>
        </w:rPr>
        <w:t xml:space="preserve"> of severe changes that might affect </w:t>
      </w:r>
      <w:r w:rsidR="000A0FAB">
        <w:rPr>
          <w:rFonts w:ascii="Arial" w:hAnsi="Arial" w:cs="Arial"/>
        </w:rPr>
        <w:t xml:space="preserve"> </w:t>
      </w:r>
      <w:r w:rsidR="000551BE">
        <w:rPr>
          <w:rFonts w:ascii="Arial" w:hAnsi="Arial" w:cs="Arial"/>
        </w:rPr>
        <w:t>the business reputation or the business itself getting impressive fees or even the managers or directors. could be prosecuted.</w:t>
      </w:r>
      <w:r w:rsidR="00403FC6">
        <w:rPr>
          <w:rFonts w:ascii="Arial" w:hAnsi="Arial" w:cs="Arial"/>
        </w:rPr>
        <w:t xml:space="preserve"> </w:t>
      </w:r>
      <w:r w:rsidR="00BC17DD" w:rsidRPr="005C7111">
        <w:rPr>
          <w:rFonts w:ascii="Arial" w:hAnsi="Arial" w:cs="Arial"/>
        </w:rPr>
        <w:t>A</w:t>
      </w:r>
      <w:r w:rsidR="00403FC6">
        <w:rPr>
          <w:rFonts w:ascii="Arial" w:hAnsi="Arial" w:cs="Arial"/>
        </w:rPr>
        <w:t xml:space="preserve"> hotel manager </w:t>
      </w:r>
      <w:r w:rsidR="00403FC6" w:rsidRPr="005C7111">
        <w:rPr>
          <w:rFonts w:ascii="Arial" w:hAnsi="Arial" w:cs="Arial"/>
        </w:rPr>
        <w:t>should</w:t>
      </w:r>
      <w:r w:rsidR="005C7111" w:rsidRPr="005C7111">
        <w:rPr>
          <w:rFonts w:ascii="Arial" w:hAnsi="Arial" w:cs="Arial"/>
        </w:rPr>
        <w:t xml:space="preserve"> be aware of </w:t>
      </w:r>
      <w:r w:rsidR="00403FC6">
        <w:rPr>
          <w:rFonts w:ascii="Arial" w:hAnsi="Arial" w:cs="Arial"/>
        </w:rPr>
        <w:t xml:space="preserve">all these risks, </w:t>
      </w:r>
      <w:r w:rsidR="005C7111" w:rsidRPr="005C7111">
        <w:rPr>
          <w:rFonts w:ascii="Arial" w:hAnsi="Arial" w:cs="Arial"/>
        </w:rPr>
        <w:t>if he is not</w:t>
      </w:r>
      <w:r w:rsidR="00BC17DD" w:rsidRPr="005C7111">
        <w:rPr>
          <w:rFonts w:ascii="Arial" w:hAnsi="Arial" w:cs="Arial"/>
        </w:rPr>
        <w:t xml:space="preserve"> respect</w:t>
      </w:r>
      <w:r w:rsidR="005C7111" w:rsidRPr="005C7111">
        <w:rPr>
          <w:rFonts w:ascii="Arial" w:hAnsi="Arial" w:cs="Arial"/>
        </w:rPr>
        <w:t xml:space="preserve">ing the </w:t>
      </w:r>
      <w:r w:rsidR="000551BE" w:rsidRPr="005C7111">
        <w:rPr>
          <w:rFonts w:ascii="Arial" w:hAnsi="Arial" w:cs="Arial"/>
        </w:rPr>
        <w:t>law,</w:t>
      </w:r>
      <w:r w:rsidR="00403FC6">
        <w:rPr>
          <w:rFonts w:ascii="Arial" w:hAnsi="Arial" w:cs="Arial"/>
        </w:rPr>
        <w:t xml:space="preserve"> he could not take the business to the next step, which is making it successful.</w:t>
      </w:r>
      <w:r w:rsidR="005C7111" w:rsidRPr="005C7111">
        <w:rPr>
          <w:rFonts w:ascii="Arial" w:hAnsi="Arial" w:cs="Arial"/>
        </w:rPr>
        <w:t xml:space="preserve"> Having a legal business is the first step to a successful one. For that to happen the hotel should</w:t>
      </w:r>
      <w:r w:rsidR="00BC17DD" w:rsidRPr="005C7111">
        <w:rPr>
          <w:rFonts w:ascii="Arial" w:hAnsi="Arial" w:cs="Arial"/>
        </w:rPr>
        <w:t xml:space="preserve"> meet the health and safety </w:t>
      </w:r>
      <w:r w:rsidR="000A0FAB" w:rsidRPr="005C7111">
        <w:rPr>
          <w:rFonts w:ascii="Arial" w:hAnsi="Arial" w:cs="Arial"/>
        </w:rPr>
        <w:t>requirements,</w:t>
      </w:r>
      <w:r w:rsidR="000A0FAB">
        <w:rPr>
          <w:rFonts w:ascii="Arial" w:hAnsi="Arial" w:cs="Arial"/>
        </w:rPr>
        <w:t xml:space="preserve"> of the society , market and both employees and clients ,</w:t>
      </w:r>
      <w:r w:rsidR="00BC17DD" w:rsidRPr="005C7111">
        <w:rPr>
          <w:rFonts w:ascii="Arial" w:hAnsi="Arial" w:cs="Arial"/>
        </w:rPr>
        <w:t xml:space="preserve"> </w:t>
      </w:r>
      <w:r w:rsidR="005C7111" w:rsidRPr="005C7111">
        <w:rPr>
          <w:rFonts w:ascii="Arial" w:hAnsi="Arial" w:cs="Arial"/>
        </w:rPr>
        <w:t xml:space="preserve">the hygiene standards , should </w:t>
      </w:r>
      <w:r w:rsidR="00BC17DD" w:rsidRPr="005C7111">
        <w:rPr>
          <w:rFonts w:ascii="Arial" w:hAnsi="Arial" w:cs="Arial"/>
        </w:rPr>
        <w:t xml:space="preserve">protect the personal data obtained from each customer </w:t>
      </w:r>
      <w:r w:rsidR="005C7111" w:rsidRPr="005C7111">
        <w:rPr>
          <w:rFonts w:ascii="Arial" w:hAnsi="Arial" w:cs="Arial"/>
        </w:rPr>
        <w:t xml:space="preserve">and take care of the bureaucratic side by getting different licences depending on the products and services he wants to offer . </w:t>
      </w:r>
      <w:r w:rsidR="00CA21F2">
        <w:rPr>
          <w:rFonts w:ascii="Arial" w:hAnsi="Arial" w:cs="Arial"/>
        </w:rPr>
        <w:t xml:space="preserve">In the same time the management should be aware of the cultural diversity risk. According to Vaughan (1996) </w:t>
      </w:r>
      <w:r w:rsidR="00407A48">
        <w:rPr>
          <w:rFonts w:ascii="Arial" w:hAnsi="Arial" w:cs="Arial"/>
        </w:rPr>
        <w:t>humanity</w:t>
      </w:r>
      <w:r w:rsidR="00CA21F2">
        <w:rPr>
          <w:rFonts w:ascii="Arial" w:hAnsi="Arial" w:cs="Arial"/>
        </w:rPr>
        <w:t xml:space="preserve"> is dealing with </w:t>
      </w:r>
      <w:r w:rsidR="00407A48">
        <w:rPr>
          <w:rFonts w:ascii="Arial" w:hAnsi="Arial" w:cs="Arial"/>
        </w:rPr>
        <w:t>these risks</w:t>
      </w:r>
      <w:r w:rsidR="00CA21F2">
        <w:rPr>
          <w:rFonts w:ascii="Arial" w:hAnsi="Arial" w:cs="Arial"/>
        </w:rPr>
        <w:t xml:space="preserve"> from the beginning of the </w:t>
      </w:r>
      <w:r w:rsidR="00407A48">
        <w:rPr>
          <w:rFonts w:ascii="Arial" w:hAnsi="Arial" w:cs="Arial"/>
        </w:rPr>
        <w:t>history. People</w:t>
      </w:r>
      <w:r w:rsidR="00CA21F2">
        <w:rPr>
          <w:rFonts w:ascii="Arial" w:hAnsi="Arial" w:cs="Arial"/>
        </w:rPr>
        <w:t xml:space="preserve"> ke</w:t>
      </w:r>
      <w:r w:rsidR="00407A48">
        <w:rPr>
          <w:rFonts w:ascii="Arial" w:hAnsi="Arial" w:cs="Arial"/>
        </w:rPr>
        <w:t>e</w:t>
      </w:r>
      <w:r w:rsidR="00CA21F2">
        <w:rPr>
          <w:rFonts w:ascii="Arial" w:hAnsi="Arial" w:cs="Arial"/>
        </w:rPr>
        <w:t xml:space="preserve">p improving and learning </w:t>
      </w:r>
      <w:r w:rsidR="00407A48">
        <w:rPr>
          <w:rFonts w:ascii="Arial" w:hAnsi="Arial" w:cs="Arial"/>
        </w:rPr>
        <w:t>about dealing</w:t>
      </w:r>
      <w:r w:rsidR="00CA21F2">
        <w:rPr>
          <w:rFonts w:ascii="Arial" w:hAnsi="Arial" w:cs="Arial"/>
        </w:rPr>
        <w:t xml:space="preserve"> with these risk</w:t>
      </w:r>
      <w:r w:rsidR="00407A48">
        <w:rPr>
          <w:rFonts w:ascii="Arial" w:hAnsi="Arial" w:cs="Arial"/>
        </w:rPr>
        <w:t>s</w:t>
      </w:r>
      <w:r w:rsidR="00CA21F2">
        <w:rPr>
          <w:rFonts w:ascii="Arial" w:hAnsi="Arial" w:cs="Arial"/>
        </w:rPr>
        <w:t xml:space="preserve"> </w:t>
      </w:r>
      <w:r w:rsidR="00407A48">
        <w:rPr>
          <w:rFonts w:ascii="Arial" w:hAnsi="Arial" w:cs="Arial"/>
        </w:rPr>
        <w:t xml:space="preserve">but there are always changes that may impact the outcome of a business. </w:t>
      </w:r>
    </w:p>
    <w:p w14:paraId="37260186" w14:textId="77777777" w:rsidR="00FA5DFB" w:rsidRDefault="00FA5DFB" w:rsidP="00847C58">
      <w:pPr>
        <w:ind w:left="1869" w:right="2046"/>
        <w:rPr>
          <w:rFonts w:cstheme="minorHAnsi"/>
          <w:b/>
          <w:sz w:val="32"/>
          <w:szCs w:val="32"/>
          <w:u w:val="single"/>
        </w:rPr>
      </w:pPr>
    </w:p>
    <w:p w14:paraId="1D3C389F" w14:textId="77777777" w:rsidR="00CA21F2" w:rsidRPr="00CA21F2" w:rsidRDefault="00CA21F2" w:rsidP="00CA21F2">
      <w:pPr>
        <w:shd w:val="clear" w:color="auto" w:fill="FFFFFF"/>
        <w:spacing w:after="0" w:line="240" w:lineRule="auto"/>
        <w:rPr>
          <w:rFonts w:ascii="Arial" w:eastAsia="Times New Roman" w:hAnsi="Arial" w:cs="Arial"/>
          <w:color w:val="0066C0"/>
          <w:sz w:val="20"/>
          <w:szCs w:val="20"/>
          <w:lang w:eastAsia="en-GB"/>
        </w:rPr>
      </w:pPr>
      <w:r w:rsidRPr="00CA21F2">
        <w:rPr>
          <w:rFonts w:ascii="Arial" w:eastAsia="Times New Roman" w:hAnsi="Arial" w:cs="Arial"/>
          <w:color w:val="111111"/>
          <w:sz w:val="20"/>
          <w:szCs w:val="20"/>
          <w:lang w:eastAsia="en-GB"/>
        </w:rPr>
        <w:fldChar w:fldCharType="begin"/>
      </w:r>
      <w:r w:rsidRPr="00CA21F2">
        <w:rPr>
          <w:rFonts w:ascii="Arial" w:eastAsia="Times New Roman" w:hAnsi="Arial" w:cs="Arial"/>
          <w:color w:val="111111"/>
          <w:sz w:val="20"/>
          <w:szCs w:val="20"/>
          <w:lang w:eastAsia="en-GB"/>
        </w:rPr>
        <w:instrText xml:space="preserve"> HYPERLINK "https://www.amazon.com/Risk-Management-Emmett-J-Vaughan/dp/047110759X/ref=sr_1_3?_encoding=UTF8&amp;qid=1564243843&amp;refinements=p_27%3AEmmett+J.+Vaughan&amp;s=books&amp;sr=1-3" </w:instrText>
      </w:r>
      <w:r w:rsidRPr="00CA21F2">
        <w:rPr>
          <w:rFonts w:ascii="Arial" w:eastAsia="Times New Roman" w:hAnsi="Arial" w:cs="Arial"/>
          <w:color w:val="111111"/>
          <w:sz w:val="20"/>
          <w:szCs w:val="20"/>
          <w:lang w:eastAsia="en-GB"/>
        </w:rPr>
        <w:fldChar w:fldCharType="separate"/>
      </w:r>
    </w:p>
    <w:p w14:paraId="2A54F15F" w14:textId="59EACDB8" w:rsidR="00CA21F2" w:rsidRPr="00CA21F2" w:rsidRDefault="00CA21F2" w:rsidP="00CA21F2">
      <w:pPr>
        <w:shd w:val="clear" w:color="auto" w:fill="FFFFFF"/>
        <w:spacing w:after="0" w:line="240" w:lineRule="auto"/>
        <w:rPr>
          <w:rFonts w:ascii="Times New Roman" w:eastAsia="Times New Roman" w:hAnsi="Times New Roman" w:cs="Times New Roman"/>
          <w:sz w:val="24"/>
          <w:szCs w:val="24"/>
          <w:lang w:eastAsia="en-GB"/>
        </w:rPr>
      </w:pPr>
      <w:r w:rsidRPr="00CA21F2">
        <w:rPr>
          <w:rFonts w:ascii="Arial" w:eastAsia="Times New Roman" w:hAnsi="Arial" w:cs="Arial"/>
          <w:color w:val="0066C0"/>
          <w:sz w:val="20"/>
          <w:szCs w:val="20"/>
          <w:lang w:eastAsia="en-GB"/>
        </w:rPr>
        <w:br/>
      </w:r>
    </w:p>
    <w:p w14:paraId="0D5D0805" w14:textId="40924406" w:rsidR="00CA21F2" w:rsidRPr="00CA21F2" w:rsidRDefault="00CA21F2" w:rsidP="00CA21F2">
      <w:pPr>
        <w:shd w:val="clear" w:color="auto" w:fill="FFFFFF"/>
        <w:spacing w:after="0" w:line="240" w:lineRule="auto"/>
        <w:rPr>
          <w:rFonts w:ascii="Arial" w:eastAsia="Times New Roman" w:hAnsi="Arial" w:cs="Arial"/>
          <w:color w:val="111111"/>
          <w:sz w:val="20"/>
          <w:szCs w:val="20"/>
          <w:lang w:eastAsia="en-GB"/>
        </w:rPr>
      </w:pPr>
      <w:r w:rsidRPr="00CA21F2">
        <w:rPr>
          <w:rFonts w:ascii="Arial" w:eastAsia="Times New Roman" w:hAnsi="Arial" w:cs="Arial"/>
          <w:color w:val="111111"/>
          <w:sz w:val="20"/>
          <w:szCs w:val="20"/>
          <w:lang w:eastAsia="en-GB"/>
        </w:rPr>
        <w:fldChar w:fldCharType="end"/>
      </w:r>
    </w:p>
    <w:p w14:paraId="71A810DC" w14:textId="3DDB5E5C" w:rsidR="00CA21F2" w:rsidRPr="00CA21F2" w:rsidRDefault="00CA21F2" w:rsidP="00CA21F2">
      <w:pPr>
        <w:shd w:val="clear" w:color="auto" w:fill="FFFFFF"/>
        <w:spacing w:after="0" w:line="240" w:lineRule="auto"/>
        <w:rPr>
          <w:rFonts w:ascii="Arial" w:eastAsia="Times New Roman" w:hAnsi="Arial" w:cs="Arial"/>
          <w:color w:val="111111"/>
          <w:sz w:val="20"/>
          <w:szCs w:val="20"/>
          <w:lang w:eastAsia="en-GB"/>
        </w:rPr>
      </w:pPr>
      <w:r w:rsidRPr="00CA21F2">
        <w:rPr>
          <w:rFonts w:ascii="Arial" w:eastAsia="Times New Roman" w:hAnsi="Arial" w:cs="Arial"/>
          <w:color w:val="111111"/>
          <w:sz w:val="20"/>
          <w:szCs w:val="20"/>
          <w:lang w:eastAsia="en-GB"/>
        </w:rPr>
        <w:t> </w:t>
      </w:r>
      <w:r>
        <w:rPr>
          <w:rFonts w:ascii="Arial" w:eastAsia="Times New Roman" w:hAnsi="Arial" w:cs="Arial"/>
          <w:color w:val="111111"/>
          <w:sz w:val="20"/>
          <w:szCs w:val="20"/>
          <w:lang w:eastAsia="en-GB"/>
        </w:rPr>
        <w:t xml:space="preserve"> </w:t>
      </w:r>
    </w:p>
    <w:p w14:paraId="7297AF27" w14:textId="77777777" w:rsidR="00FA5DFB" w:rsidRDefault="00FA5DFB" w:rsidP="00847C58">
      <w:pPr>
        <w:ind w:left="1869" w:right="2046"/>
        <w:rPr>
          <w:rFonts w:cstheme="minorHAnsi"/>
          <w:b/>
          <w:sz w:val="32"/>
          <w:szCs w:val="32"/>
          <w:u w:val="single"/>
        </w:rPr>
      </w:pPr>
    </w:p>
    <w:p w14:paraId="541E141E" w14:textId="2B1E5C24" w:rsidR="000423EE" w:rsidRDefault="000423EE" w:rsidP="000B1F9A">
      <w:pPr>
        <w:jc w:val="center"/>
        <w:rPr>
          <w:rFonts w:cstheme="minorHAnsi"/>
          <w:b/>
          <w:sz w:val="32"/>
          <w:szCs w:val="32"/>
          <w:u w:val="single"/>
        </w:rPr>
      </w:pPr>
    </w:p>
    <w:p w14:paraId="46C1AB71" w14:textId="0EDAEA24" w:rsidR="00407A48" w:rsidRDefault="00407A48" w:rsidP="000B1F9A">
      <w:pPr>
        <w:jc w:val="center"/>
        <w:rPr>
          <w:rFonts w:cstheme="minorHAnsi"/>
          <w:b/>
          <w:sz w:val="32"/>
          <w:szCs w:val="32"/>
          <w:u w:val="single"/>
        </w:rPr>
      </w:pPr>
    </w:p>
    <w:p w14:paraId="7F55239E" w14:textId="00445B9D" w:rsidR="00407A48" w:rsidRDefault="00407A48" w:rsidP="000B1F9A">
      <w:pPr>
        <w:jc w:val="center"/>
        <w:rPr>
          <w:rFonts w:cstheme="minorHAnsi"/>
          <w:b/>
          <w:sz w:val="32"/>
          <w:szCs w:val="32"/>
          <w:u w:val="single"/>
        </w:rPr>
      </w:pPr>
    </w:p>
    <w:p w14:paraId="44D67954" w14:textId="2D36EEAA" w:rsidR="000551BE" w:rsidRDefault="000551BE" w:rsidP="000551BE">
      <w:pPr>
        <w:rPr>
          <w:rFonts w:cstheme="minorHAnsi"/>
          <w:b/>
          <w:sz w:val="32"/>
          <w:szCs w:val="32"/>
          <w:u w:val="single"/>
        </w:rPr>
      </w:pPr>
    </w:p>
    <w:p w14:paraId="2F6EC09B" w14:textId="77777777" w:rsidR="00635ECA" w:rsidRDefault="00635ECA" w:rsidP="000551BE"/>
    <w:p w14:paraId="38D68647" w14:textId="77777777" w:rsidR="00407A48" w:rsidRPr="00407A48" w:rsidRDefault="00407A48" w:rsidP="00407A48">
      <w:pPr>
        <w:rPr>
          <w:rFonts w:ascii="Arial" w:hAnsi="Arial" w:cs="Arial"/>
          <w:b/>
          <w:sz w:val="28"/>
          <w:szCs w:val="28"/>
          <w:u w:val="single"/>
        </w:rPr>
      </w:pPr>
      <w:r w:rsidRPr="00407A48">
        <w:rPr>
          <w:rFonts w:ascii="Arial" w:hAnsi="Arial" w:cs="Arial"/>
          <w:b/>
          <w:sz w:val="28"/>
          <w:szCs w:val="28"/>
          <w:u w:val="single"/>
        </w:rPr>
        <w:t>Evaluation and Analysis:</w:t>
      </w:r>
    </w:p>
    <w:p w14:paraId="649B26C3" w14:textId="5A02C0C0" w:rsidR="000551BE" w:rsidRDefault="000551BE" w:rsidP="000551BE"/>
    <w:p w14:paraId="36A97193" w14:textId="7BA5A0C4" w:rsidR="00407A48" w:rsidRPr="00CA7072" w:rsidRDefault="00407A48" w:rsidP="00CA7072">
      <w:pPr>
        <w:ind w:left="720" w:right="2046" w:firstLine="720"/>
        <w:rPr>
          <w:rFonts w:ascii="Arial" w:hAnsi="Arial" w:cs="Arial"/>
          <w:sz w:val="24"/>
          <w:szCs w:val="24"/>
          <w:u w:val="single"/>
        </w:rPr>
      </w:pPr>
      <w:r w:rsidRPr="00CA7072">
        <w:rPr>
          <w:rFonts w:ascii="Arial" w:hAnsi="Arial" w:cs="Arial"/>
          <w:sz w:val="24"/>
          <w:szCs w:val="24"/>
          <w:u w:val="single"/>
        </w:rPr>
        <w:t xml:space="preserve">Data </w:t>
      </w:r>
      <w:r w:rsidR="00CA7072" w:rsidRPr="00CA7072">
        <w:rPr>
          <w:rFonts w:ascii="Arial" w:hAnsi="Arial" w:cs="Arial"/>
          <w:sz w:val="24"/>
          <w:szCs w:val="24"/>
          <w:u w:val="single"/>
        </w:rPr>
        <w:t>Protection:</w:t>
      </w:r>
    </w:p>
    <w:p w14:paraId="0ED872FD" w14:textId="20C005BD" w:rsidR="00407A48" w:rsidRPr="00CA7072" w:rsidRDefault="00407A48" w:rsidP="00CA7072">
      <w:pPr>
        <w:ind w:right="2046"/>
        <w:rPr>
          <w:rFonts w:ascii="Arial" w:hAnsi="Arial" w:cs="Arial"/>
        </w:rPr>
      </w:pPr>
    </w:p>
    <w:p w14:paraId="68CA7BC4" w14:textId="77777777" w:rsidR="00CA7072" w:rsidRDefault="00CA7072" w:rsidP="00CA7072">
      <w:pPr>
        <w:ind w:right="2046"/>
        <w:rPr>
          <w:rFonts w:ascii="Arial" w:hAnsi="Arial" w:cs="Arial"/>
        </w:rPr>
      </w:pPr>
      <w:r>
        <w:rPr>
          <w:rFonts w:ascii="Arial" w:hAnsi="Arial" w:cs="Arial"/>
        </w:rPr>
        <w:tab/>
      </w:r>
    </w:p>
    <w:p w14:paraId="3AC8BF26" w14:textId="2C7D6728" w:rsidR="000B1F9A" w:rsidRDefault="00CA7072" w:rsidP="00DA64E1">
      <w:pPr>
        <w:tabs>
          <w:tab w:val="left" w:pos="7938"/>
        </w:tabs>
        <w:spacing w:line="360" w:lineRule="auto"/>
        <w:ind w:right="1395" w:firstLine="720"/>
        <w:jc w:val="both"/>
        <w:rPr>
          <w:rFonts w:ascii="Arial" w:hAnsi="Arial" w:cs="Arial"/>
        </w:rPr>
      </w:pPr>
      <w:r>
        <w:rPr>
          <w:rFonts w:ascii="Arial" w:hAnsi="Arial" w:cs="Arial"/>
        </w:rPr>
        <w:t>In t</w:t>
      </w:r>
      <w:r w:rsidR="004F02D0">
        <w:rPr>
          <w:rFonts w:ascii="Arial" w:hAnsi="Arial" w:cs="Arial"/>
        </w:rPr>
        <w:t>his country</w:t>
      </w:r>
      <w:r>
        <w:rPr>
          <w:rFonts w:ascii="Arial" w:hAnsi="Arial" w:cs="Arial"/>
        </w:rPr>
        <w:t xml:space="preserve"> the first Act for Data Protection </w:t>
      </w:r>
      <w:r w:rsidR="004F02D0">
        <w:rPr>
          <w:rFonts w:ascii="Arial" w:hAnsi="Arial" w:cs="Arial"/>
        </w:rPr>
        <w:t>has been</w:t>
      </w:r>
      <w:r>
        <w:rPr>
          <w:rFonts w:ascii="Arial" w:hAnsi="Arial" w:cs="Arial"/>
        </w:rPr>
        <w:t xml:space="preserve"> accepted in </w:t>
      </w:r>
      <w:r w:rsidR="002D613F">
        <w:rPr>
          <w:rFonts w:ascii="Arial" w:hAnsi="Arial" w:cs="Arial"/>
        </w:rPr>
        <w:t>1984.</w:t>
      </w:r>
      <w:r>
        <w:rPr>
          <w:rFonts w:ascii="Arial" w:hAnsi="Arial" w:cs="Arial"/>
        </w:rPr>
        <w:t xml:space="preserve"> </w:t>
      </w:r>
      <w:r w:rsidR="002D613F">
        <w:rPr>
          <w:rFonts w:ascii="Arial" w:hAnsi="Arial" w:cs="Arial"/>
        </w:rPr>
        <w:t>Its main purpose is to protect the personal data of the employees and guests, where the data should be obtained in a legitimate manner, kept efficient and accurate information in the data base, and deleted when it is not needed anymore. Changes and adjustments were implemented along the years and t</w:t>
      </w:r>
      <w:r w:rsidR="002D613F" w:rsidRPr="00CA7072">
        <w:rPr>
          <w:rFonts w:ascii="Arial" w:hAnsi="Arial" w:cs="Arial"/>
        </w:rPr>
        <w:t>he</w:t>
      </w:r>
      <w:r w:rsidRPr="00CA7072">
        <w:rPr>
          <w:rFonts w:ascii="Arial" w:hAnsi="Arial" w:cs="Arial"/>
        </w:rPr>
        <w:t xml:space="preserve"> 1998</w:t>
      </w:r>
      <w:r w:rsidR="00407A48" w:rsidRPr="00CA7072">
        <w:rPr>
          <w:rFonts w:ascii="Arial" w:hAnsi="Arial" w:cs="Arial"/>
        </w:rPr>
        <w:t xml:space="preserve"> </w:t>
      </w:r>
      <w:r w:rsidR="00635ECA" w:rsidRPr="00CA7072">
        <w:rPr>
          <w:rFonts w:ascii="Arial" w:hAnsi="Arial" w:cs="Arial"/>
        </w:rPr>
        <w:t>Act,</w:t>
      </w:r>
      <w:r w:rsidR="002D613F">
        <w:rPr>
          <w:rFonts w:ascii="Arial" w:hAnsi="Arial" w:cs="Arial"/>
        </w:rPr>
        <w:t xml:space="preserve"> the final </w:t>
      </w:r>
      <w:r w:rsidR="00635ECA">
        <w:rPr>
          <w:rFonts w:ascii="Arial" w:hAnsi="Arial" w:cs="Arial"/>
        </w:rPr>
        <w:t>one,</w:t>
      </w:r>
      <w:r w:rsidR="002D613F">
        <w:rPr>
          <w:rFonts w:ascii="Arial" w:hAnsi="Arial" w:cs="Arial"/>
        </w:rPr>
        <w:t xml:space="preserve"> started to make some major changes along the EU </w:t>
      </w:r>
      <w:r w:rsidR="00635ECA">
        <w:rPr>
          <w:rFonts w:ascii="Arial" w:hAnsi="Arial" w:cs="Arial"/>
        </w:rPr>
        <w:t>countries,</w:t>
      </w:r>
      <w:r w:rsidR="002D613F">
        <w:rPr>
          <w:rFonts w:ascii="Arial" w:hAnsi="Arial" w:cs="Arial"/>
        </w:rPr>
        <w:t xml:space="preserve"> it affected </w:t>
      </w:r>
      <w:r w:rsidR="00407A48" w:rsidRPr="00CA7072">
        <w:rPr>
          <w:rFonts w:ascii="Arial" w:hAnsi="Arial" w:cs="Arial"/>
        </w:rPr>
        <w:t xml:space="preserve">consistently the way that companies are treating private </w:t>
      </w:r>
      <w:r w:rsidRPr="00CA7072">
        <w:rPr>
          <w:rFonts w:ascii="Arial" w:hAnsi="Arial" w:cs="Arial"/>
        </w:rPr>
        <w:t>data. (P. Carey, 2008)</w:t>
      </w:r>
      <w:r>
        <w:rPr>
          <w:rFonts w:ascii="Arial" w:hAnsi="Arial" w:cs="Arial"/>
        </w:rPr>
        <w:t>. Since then companies had to change a lot of rules and regulations so they could be in the standards implemented by the law</w:t>
      </w:r>
      <w:r w:rsidR="00635ECA">
        <w:rPr>
          <w:rFonts w:ascii="Arial" w:hAnsi="Arial" w:cs="Arial"/>
        </w:rPr>
        <w:t xml:space="preserve"> it was really important for the EU countries to adopt this regulations because it gives to people the chance </w:t>
      </w:r>
      <w:r w:rsidR="004F02D0">
        <w:rPr>
          <w:rFonts w:ascii="Arial" w:hAnsi="Arial" w:cs="Arial"/>
        </w:rPr>
        <w:t xml:space="preserve">to control their own, private and personal data , keeping the </w:t>
      </w:r>
      <w:r w:rsidR="00635ECA">
        <w:rPr>
          <w:rFonts w:ascii="Arial" w:hAnsi="Arial" w:cs="Arial"/>
        </w:rPr>
        <w:t xml:space="preserve">“ information exchange “ </w:t>
      </w:r>
      <w:r w:rsidR="004F02D0">
        <w:rPr>
          <w:rFonts w:ascii="Arial" w:hAnsi="Arial" w:cs="Arial"/>
        </w:rPr>
        <w:t>in balance , and in the same time making the community feel safer</w:t>
      </w:r>
      <w:r w:rsidR="00635ECA">
        <w:rPr>
          <w:rFonts w:ascii="Arial" w:hAnsi="Arial" w:cs="Arial"/>
        </w:rPr>
        <w:t xml:space="preserve">. The Data Protection </w:t>
      </w:r>
      <w:r w:rsidR="001F0C8A">
        <w:rPr>
          <w:rFonts w:ascii="Arial" w:hAnsi="Arial" w:cs="Arial"/>
        </w:rPr>
        <w:t>Act,</w:t>
      </w:r>
      <w:r w:rsidR="00635ECA">
        <w:rPr>
          <w:rFonts w:ascii="Arial" w:hAnsi="Arial" w:cs="Arial"/>
        </w:rPr>
        <w:t xml:space="preserve"> GDPR was finally approved by the European council</w:t>
      </w:r>
      <w:r w:rsidR="00DA64E1">
        <w:rPr>
          <w:rFonts w:ascii="Arial" w:hAnsi="Arial" w:cs="Arial"/>
        </w:rPr>
        <w:t xml:space="preserve"> in 2016 and it was considered that adopting it is a global economic necessity.</w:t>
      </w:r>
    </w:p>
    <w:p w14:paraId="1D226399" w14:textId="4B539B5B" w:rsidR="00DA64E1" w:rsidRDefault="00DA64E1" w:rsidP="00DA64E1">
      <w:pPr>
        <w:tabs>
          <w:tab w:val="left" w:pos="7938"/>
        </w:tabs>
        <w:spacing w:line="360" w:lineRule="auto"/>
        <w:ind w:right="1395" w:firstLine="720"/>
        <w:jc w:val="both"/>
        <w:rPr>
          <w:rFonts w:ascii="Arial" w:hAnsi="Arial" w:cs="Arial"/>
        </w:rPr>
      </w:pPr>
    </w:p>
    <w:p w14:paraId="640536D7" w14:textId="3AC80DCF" w:rsidR="00DA64E1" w:rsidRDefault="00DA64E1" w:rsidP="00DA64E1">
      <w:pPr>
        <w:ind w:left="720" w:right="2046" w:firstLine="720"/>
        <w:rPr>
          <w:rFonts w:ascii="Arial" w:hAnsi="Arial" w:cs="Arial"/>
          <w:sz w:val="24"/>
          <w:szCs w:val="24"/>
          <w:u w:val="single"/>
        </w:rPr>
      </w:pPr>
      <w:r>
        <w:rPr>
          <w:rFonts w:ascii="Arial" w:hAnsi="Arial" w:cs="Arial"/>
          <w:sz w:val="24"/>
          <w:szCs w:val="24"/>
          <w:u w:val="single"/>
        </w:rPr>
        <w:t>Health and Safety</w:t>
      </w:r>
      <w:r w:rsidRPr="00CA7072">
        <w:rPr>
          <w:rFonts w:ascii="Arial" w:hAnsi="Arial" w:cs="Arial"/>
          <w:sz w:val="24"/>
          <w:szCs w:val="24"/>
          <w:u w:val="single"/>
        </w:rPr>
        <w:t>:</w:t>
      </w:r>
    </w:p>
    <w:p w14:paraId="055290CA" w14:textId="18161B5C" w:rsidR="00DA64E1" w:rsidRDefault="00DA64E1" w:rsidP="00DA64E1">
      <w:pPr>
        <w:ind w:right="2046"/>
        <w:rPr>
          <w:rFonts w:ascii="Arial" w:hAnsi="Arial" w:cs="Arial"/>
          <w:sz w:val="24"/>
          <w:szCs w:val="24"/>
          <w:u w:val="single"/>
        </w:rPr>
      </w:pPr>
    </w:p>
    <w:p w14:paraId="3FC407C8" w14:textId="4A088B5A" w:rsidR="00DA64E1" w:rsidRDefault="00DA64E1" w:rsidP="0088796A">
      <w:pPr>
        <w:tabs>
          <w:tab w:val="left" w:pos="7938"/>
        </w:tabs>
        <w:spacing w:line="360" w:lineRule="auto"/>
        <w:ind w:right="1395" w:firstLine="720"/>
        <w:jc w:val="both"/>
        <w:rPr>
          <w:rFonts w:ascii="Arial" w:hAnsi="Arial" w:cs="Arial"/>
        </w:rPr>
      </w:pPr>
      <w:r w:rsidRPr="0088796A">
        <w:rPr>
          <w:rFonts w:ascii="Arial" w:hAnsi="Arial" w:cs="Arial"/>
        </w:rPr>
        <w:t xml:space="preserve">Health and Safety regulation is described by the Act. 1974 using a list of rules about the health and interests of people at </w:t>
      </w:r>
      <w:r w:rsidR="00391174" w:rsidRPr="0088796A">
        <w:rPr>
          <w:rFonts w:ascii="Arial" w:hAnsi="Arial" w:cs="Arial"/>
        </w:rPr>
        <w:t>work,</w:t>
      </w:r>
      <w:r w:rsidRPr="0088796A">
        <w:rPr>
          <w:rFonts w:ascii="Arial" w:hAnsi="Arial" w:cs="Arial"/>
        </w:rPr>
        <w:t xml:space="preserve"> not respecting these rules can cause physical </w:t>
      </w:r>
      <w:r w:rsidR="00391174" w:rsidRPr="0088796A">
        <w:rPr>
          <w:rFonts w:ascii="Arial" w:hAnsi="Arial" w:cs="Arial"/>
        </w:rPr>
        <w:t xml:space="preserve">illnesses for both clients, staff and managers. Some of the main aims of this Act are to protect employees </w:t>
      </w:r>
      <w:r w:rsidR="00EA5891" w:rsidRPr="0088796A">
        <w:rPr>
          <w:rFonts w:ascii="Arial" w:hAnsi="Arial" w:cs="Arial"/>
        </w:rPr>
        <w:t>from accidents at work and in the same time to protect the client from different injuries or food poisoning or any other illness and to consider a risk assessment where both employees and guests can analyse all the risks that can cause accidents , Prior</w:t>
      </w:r>
      <w:r w:rsidR="00391174" w:rsidRPr="0088796A">
        <w:rPr>
          <w:rFonts w:ascii="Arial" w:hAnsi="Arial" w:cs="Arial"/>
        </w:rPr>
        <w:t xml:space="preserve"> opening a hotel for example, managers should be aware of this risk </w:t>
      </w:r>
      <w:r w:rsidR="00EA5891" w:rsidRPr="0088796A">
        <w:rPr>
          <w:rFonts w:ascii="Arial" w:hAnsi="Arial" w:cs="Arial"/>
        </w:rPr>
        <w:t xml:space="preserve">that they are facing </w:t>
      </w:r>
      <w:r w:rsidR="00391174" w:rsidRPr="0088796A">
        <w:rPr>
          <w:rFonts w:ascii="Arial" w:hAnsi="Arial" w:cs="Arial"/>
        </w:rPr>
        <w:t xml:space="preserve">and they should have a plan a for a health and safety business. He should offer training to all </w:t>
      </w:r>
      <w:r w:rsidR="0088796A" w:rsidRPr="0088796A">
        <w:rPr>
          <w:rFonts w:ascii="Arial" w:hAnsi="Arial" w:cs="Arial"/>
        </w:rPr>
        <w:t xml:space="preserve">of </w:t>
      </w:r>
      <w:r w:rsidR="00391174" w:rsidRPr="0088796A">
        <w:rPr>
          <w:rFonts w:ascii="Arial" w:hAnsi="Arial" w:cs="Arial"/>
        </w:rPr>
        <w:t>his employees and, he should have organized a full maintenance plan with all the dangerous apparatuses and features of the business</w:t>
      </w:r>
      <w:r w:rsidR="00EA5891" w:rsidRPr="0088796A">
        <w:rPr>
          <w:rFonts w:ascii="Arial" w:hAnsi="Arial" w:cs="Arial"/>
        </w:rPr>
        <w:t xml:space="preserve">, teach the employees how to execute a correct manual </w:t>
      </w:r>
      <w:r w:rsidR="00EA5891" w:rsidRPr="0088796A">
        <w:rPr>
          <w:rFonts w:ascii="Arial" w:hAnsi="Arial" w:cs="Arial"/>
        </w:rPr>
        <w:lastRenderedPageBreak/>
        <w:t>handling procedure , how the</w:t>
      </w:r>
      <w:r w:rsidR="0088796A" w:rsidRPr="0088796A">
        <w:rPr>
          <w:rFonts w:ascii="Arial" w:hAnsi="Arial" w:cs="Arial"/>
        </w:rPr>
        <w:t>y</w:t>
      </w:r>
      <w:r w:rsidR="00EA5891" w:rsidRPr="0088796A">
        <w:rPr>
          <w:rFonts w:ascii="Arial" w:hAnsi="Arial" w:cs="Arial"/>
        </w:rPr>
        <w:t xml:space="preserve"> should action in case of a fire alarm , he should  think about a fire assembly point far enough from the business </w:t>
      </w:r>
      <w:r w:rsidR="0088796A" w:rsidRPr="0088796A">
        <w:rPr>
          <w:rFonts w:ascii="Arial" w:hAnsi="Arial" w:cs="Arial"/>
        </w:rPr>
        <w:t>and</w:t>
      </w:r>
      <w:r w:rsidR="00EA5891" w:rsidRPr="0088796A">
        <w:rPr>
          <w:rFonts w:ascii="Arial" w:hAnsi="Arial" w:cs="Arial"/>
        </w:rPr>
        <w:t xml:space="preserve"> accessible in the same time </w:t>
      </w:r>
      <w:r w:rsidR="0088796A" w:rsidRPr="0088796A">
        <w:rPr>
          <w:rFonts w:ascii="Arial" w:hAnsi="Arial" w:cs="Arial"/>
        </w:rPr>
        <w:t>.</w:t>
      </w:r>
      <w:r w:rsidR="0088796A">
        <w:rPr>
          <w:rFonts w:ascii="Arial" w:hAnsi="Arial" w:cs="Arial"/>
        </w:rPr>
        <w:t xml:space="preserve"> Tests and fire alarm simulations should be made at least once at every 2 weeks so the managers would see how this procedure is working and if is there is something wrong with the system or if the employees are doing something wrong , he has to fix that as soon as possible . Risking the life of other employees or guests is making the manager risk his own life, his own business and he can lose everything he built over the years. </w:t>
      </w:r>
      <w:r w:rsidR="0088796A" w:rsidRPr="0088796A">
        <w:rPr>
          <w:rFonts w:ascii="Arial" w:hAnsi="Arial" w:cs="Arial"/>
        </w:rPr>
        <w:t xml:space="preserve"> In order to avoid accidents, staff must comply with the instructions received,</w:t>
      </w:r>
      <w:r w:rsidR="0088796A">
        <w:rPr>
          <w:rFonts w:ascii="Arial" w:hAnsi="Arial" w:cs="Arial"/>
        </w:rPr>
        <w:t xml:space="preserve"> the management team needs to supervise them, making sure that everybody is respecting the rules. However, along with all this training </w:t>
      </w:r>
      <w:r w:rsidR="008F2F16">
        <w:rPr>
          <w:rFonts w:ascii="Arial" w:hAnsi="Arial" w:cs="Arial"/>
        </w:rPr>
        <w:t>sessions,</w:t>
      </w:r>
      <w:r w:rsidR="0088796A">
        <w:rPr>
          <w:rFonts w:ascii="Arial" w:hAnsi="Arial" w:cs="Arial"/>
        </w:rPr>
        <w:t xml:space="preserve"> employees must always think twice before taking any </w:t>
      </w:r>
      <w:r w:rsidR="008F2F16">
        <w:rPr>
          <w:rFonts w:ascii="Arial" w:hAnsi="Arial" w:cs="Arial"/>
        </w:rPr>
        <w:t>judgments, as they should respect the procedure and think safety in the same time.</w:t>
      </w:r>
    </w:p>
    <w:p w14:paraId="44D6C606" w14:textId="77777777" w:rsidR="00564633" w:rsidRPr="0088796A" w:rsidRDefault="00564633" w:rsidP="0088796A">
      <w:pPr>
        <w:tabs>
          <w:tab w:val="left" w:pos="7938"/>
        </w:tabs>
        <w:spacing w:line="360" w:lineRule="auto"/>
        <w:ind w:right="1395" w:firstLine="720"/>
        <w:jc w:val="both"/>
        <w:rPr>
          <w:rFonts w:ascii="Arial" w:hAnsi="Arial" w:cs="Arial"/>
        </w:rPr>
      </w:pPr>
    </w:p>
    <w:p w14:paraId="19D4BD24" w14:textId="5DC51365" w:rsidR="008F2F16" w:rsidRDefault="008F2F16" w:rsidP="008F2F16">
      <w:pPr>
        <w:ind w:left="720" w:right="2046" w:firstLine="720"/>
        <w:rPr>
          <w:rFonts w:ascii="Arial" w:hAnsi="Arial" w:cs="Arial"/>
          <w:sz w:val="24"/>
          <w:szCs w:val="24"/>
          <w:u w:val="single"/>
        </w:rPr>
      </w:pPr>
      <w:r>
        <w:rPr>
          <w:rFonts w:ascii="Arial" w:hAnsi="Arial" w:cs="Arial"/>
          <w:sz w:val="24"/>
          <w:szCs w:val="24"/>
          <w:u w:val="single"/>
        </w:rPr>
        <w:t>Food Hygiene</w:t>
      </w:r>
      <w:r w:rsidRPr="00CA7072">
        <w:rPr>
          <w:rFonts w:ascii="Arial" w:hAnsi="Arial" w:cs="Arial"/>
          <w:sz w:val="24"/>
          <w:szCs w:val="24"/>
          <w:u w:val="single"/>
        </w:rPr>
        <w:t>:</w:t>
      </w:r>
      <w:r>
        <w:rPr>
          <w:rFonts w:ascii="Arial" w:hAnsi="Arial" w:cs="Arial"/>
          <w:sz w:val="24"/>
          <w:szCs w:val="24"/>
          <w:u w:val="single"/>
        </w:rPr>
        <w:t xml:space="preserve"> </w:t>
      </w:r>
    </w:p>
    <w:p w14:paraId="778F7310" w14:textId="77777777" w:rsidR="008F2F16" w:rsidRPr="008F2F16" w:rsidRDefault="008F2F16" w:rsidP="008F2F16">
      <w:pPr>
        <w:ind w:right="2046"/>
        <w:rPr>
          <w:rFonts w:ascii="Arial" w:hAnsi="Arial" w:cs="Arial"/>
          <w:sz w:val="24"/>
          <w:szCs w:val="24"/>
        </w:rPr>
      </w:pPr>
    </w:p>
    <w:p w14:paraId="617BC36E" w14:textId="30425C4E" w:rsidR="00DA64E1" w:rsidRPr="00DA64E1" w:rsidRDefault="00564633" w:rsidP="004C27BC">
      <w:pPr>
        <w:tabs>
          <w:tab w:val="left" w:pos="7938"/>
        </w:tabs>
        <w:spacing w:line="360" w:lineRule="auto"/>
        <w:ind w:right="970" w:firstLine="720"/>
        <w:jc w:val="both"/>
        <w:rPr>
          <w:rFonts w:ascii="Arial" w:hAnsi="Arial" w:cs="Arial"/>
        </w:rPr>
      </w:pPr>
      <w:r>
        <w:rPr>
          <w:rFonts w:ascii="Arial" w:hAnsi="Arial" w:cs="Arial"/>
        </w:rPr>
        <w:t xml:space="preserve">The most important part of customers experience, in any hospitality or hotel industry is food </w:t>
      </w:r>
      <w:r w:rsidR="00424AED">
        <w:rPr>
          <w:rFonts w:ascii="Arial" w:hAnsi="Arial" w:cs="Arial"/>
        </w:rPr>
        <w:t>hygiene. It</w:t>
      </w:r>
      <w:r>
        <w:rPr>
          <w:rFonts w:ascii="Arial" w:hAnsi="Arial" w:cs="Arial"/>
        </w:rPr>
        <w:t xml:space="preserve"> need</w:t>
      </w:r>
      <w:r w:rsidR="00424AED">
        <w:rPr>
          <w:rFonts w:ascii="Arial" w:hAnsi="Arial" w:cs="Arial"/>
        </w:rPr>
        <w:t>s</w:t>
      </w:r>
      <w:r>
        <w:rPr>
          <w:rFonts w:ascii="Arial" w:hAnsi="Arial" w:cs="Arial"/>
        </w:rPr>
        <w:t xml:space="preserve"> to be in the ‘’ standard of living ‘’ </w:t>
      </w:r>
      <w:r w:rsidR="00424AED">
        <w:rPr>
          <w:rFonts w:ascii="Arial" w:hAnsi="Arial" w:cs="Arial"/>
        </w:rPr>
        <w:t xml:space="preserve">to protect the customers by offering fresh and well-presented food , to satisfy the EU requirements and also to protect the image of the business </w:t>
      </w:r>
      <w:r>
        <w:rPr>
          <w:rFonts w:ascii="Arial" w:hAnsi="Arial" w:cs="Arial"/>
        </w:rPr>
        <w:t>.The food safety has to meet both hygiene level an</w:t>
      </w:r>
      <w:r w:rsidR="00343C2C">
        <w:rPr>
          <w:rFonts w:ascii="Arial" w:hAnsi="Arial" w:cs="Arial"/>
        </w:rPr>
        <w:t xml:space="preserve">d the standards of the quality of food. Safety criteria is the training that every person working with food should receive and respect afterwards. This are preventing the customer from getting different illnesses, using different practices for the entire process of food, from production to different services. It also concerns to HACCP protocols by analysing the storage circumstances of the </w:t>
      </w:r>
      <w:r w:rsidR="00EC4F3F">
        <w:rPr>
          <w:rFonts w:ascii="Arial" w:hAnsi="Arial" w:cs="Arial"/>
        </w:rPr>
        <w:t>food,</w:t>
      </w:r>
      <w:r w:rsidR="00343C2C">
        <w:rPr>
          <w:rFonts w:ascii="Arial" w:hAnsi="Arial" w:cs="Arial"/>
        </w:rPr>
        <w:t xml:space="preserve"> as diffe</w:t>
      </w:r>
      <w:r w:rsidR="00EC4F3F">
        <w:rPr>
          <w:rFonts w:ascii="Arial" w:hAnsi="Arial" w:cs="Arial"/>
        </w:rPr>
        <w:t xml:space="preserve">rent types of food should be kept separately to not contaminate the fruits for example with bacteria from meat. The level of cleanliness should be high as well, and managers should invest in having safe food in their hotel, should train their staff how to use different chemicals for cleaning the utensils and he should provide uniforms for  those working with food as nobody wants hair or something else in their food . Failure to maintain the standards can have a lot of complications </w:t>
      </w:r>
      <w:r w:rsidR="004C27BC">
        <w:rPr>
          <w:rFonts w:ascii="Arial" w:hAnsi="Arial" w:cs="Arial"/>
        </w:rPr>
        <w:t xml:space="preserve">and this risk is not worth to be ignored as people’s life are staying between this process. </w:t>
      </w:r>
      <w:r w:rsidR="00A34E87">
        <w:rPr>
          <w:rFonts w:ascii="Arial" w:hAnsi="Arial" w:cs="Arial"/>
        </w:rPr>
        <w:t>Therefore</w:t>
      </w:r>
      <w:r w:rsidR="009326A6">
        <w:rPr>
          <w:rFonts w:ascii="Arial" w:hAnsi="Arial" w:cs="Arial"/>
        </w:rPr>
        <w:t xml:space="preserve"> at least one of the directors of any company should attend a food hygiene course, in order to obtain Hygiene </w:t>
      </w:r>
      <w:r w:rsidR="00A34E87">
        <w:rPr>
          <w:rFonts w:ascii="Arial" w:hAnsi="Arial" w:cs="Arial"/>
        </w:rPr>
        <w:t>certificate,</w:t>
      </w:r>
      <w:r w:rsidR="009326A6">
        <w:rPr>
          <w:rFonts w:ascii="Arial" w:hAnsi="Arial" w:cs="Arial"/>
        </w:rPr>
        <w:t xml:space="preserve"> that needs to be shown in from of the bar/ kitchen. </w:t>
      </w:r>
    </w:p>
    <w:p w14:paraId="033B028A" w14:textId="7566729A" w:rsidR="00407A48" w:rsidRPr="004C27BC" w:rsidRDefault="004C27BC" w:rsidP="004C27BC">
      <w:pPr>
        <w:spacing w:line="360" w:lineRule="auto"/>
        <w:ind w:right="970"/>
        <w:jc w:val="both"/>
        <w:rPr>
          <w:rFonts w:ascii="Arial" w:hAnsi="Arial" w:cs="Arial"/>
        </w:rPr>
      </w:pPr>
      <w:r>
        <w:tab/>
      </w:r>
      <w:r w:rsidRPr="004C27BC">
        <w:rPr>
          <w:rFonts w:ascii="Arial" w:hAnsi="Arial" w:cs="Arial"/>
        </w:rPr>
        <w:t xml:space="preserve">According to Kaushal N, </w:t>
      </w:r>
      <w:proofErr w:type="spellStart"/>
      <w:r w:rsidRPr="004C27BC">
        <w:rPr>
          <w:rFonts w:ascii="Arial" w:hAnsi="Arial" w:cs="Arial"/>
        </w:rPr>
        <w:t>Dudeja</w:t>
      </w:r>
      <w:proofErr w:type="spellEnd"/>
      <w:r w:rsidRPr="004C27BC">
        <w:rPr>
          <w:rFonts w:ascii="Arial" w:hAnsi="Arial" w:cs="Arial"/>
        </w:rPr>
        <w:t xml:space="preserve"> P. (2017) after a market study it was discovered that a lot of companies are having a big promotion for fresh and healthy food, but their </w:t>
      </w:r>
      <w:r w:rsidRPr="004C27BC">
        <w:rPr>
          <w:rFonts w:ascii="Arial" w:hAnsi="Arial" w:cs="Arial"/>
        </w:rPr>
        <w:lastRenderedPageBreak/>
        <w:t>workplace is looking disastrous. In order to satisfy the community standards and the EU regulations, this case is unacceptable for a new business, it will drop down all the efforts the investor made. The only way the business could get successful is to invest in trainings so the qualified staff could present quality food</w:t>
      </w:r>
      <w:r>
        <w:rPr>
          <w:rFonts w:ascii="Arial" w:hAnsi="Arial" w:cs="Arial"/>
        </w:rPr>
        <w:t>.</w:t>
      </w:r>
    </w:p>
    <w:p w14:paraId="00EF3311" w14:textId="7386D254" w:rsidR="00407A48" w:rsidRPr="004C27BC" w:rsidRDefault="00407A48" w:rsidP="004C27BC">
      <w:pPr>
        <w:spacing w:line="360" w:lineRule="auto"/>
        <w:jc w:val="both"/>
        <w:rPr>
          <w:rFonts w:ascii="Arial" w:hAnsi="Arial" w:cs="Arial"/>
        </w:rPr>
      </w:pPr>
    </w:p>
    <w:p w14:paraId="11E8AF6A" w14:textId="269E2BC2" w:rsidR="00407A48" w:rsidRDefault="00407A48"/>
    <w:p w14:paraId="1D017870" w14:textId="1D839F8A" w:rsidR="00407A48" w:rsidRDefault="004C27BC" w:rsidP="004C27BC">
      <w:pPr>
        <w:ind w:left="720" w:right="2046" w:firstLine="720"/>
        <w:rPr>
          <w:rFonts w:ascii="Arial" w:hAnsi="Arial" w:cs="Arial"/>
          <w:sz w:val="24"/>
          <w:szCs w:val="24"/>
          <w:u w:val="single"/>
        </w:rPr>
      </w:pPr>
      <w:r>
        <w:rPr>
          <w:rFonts w:ascii="Arial" w:hAnsi="Arial" w:cs="Arial"/>
          <w:sz w:val="24"/>
          <w:szCs w:val="24"/>
          <w:u w:val="single"/>
        </w:rPr>
        <w:t xml:space="preserve">Legislation: </w:t>
      </w:r>
    </w:p>
    <w:p w14:paraId="21619204" w14:textId="372B7A72" w:rsidR="004C27BC" w:rsidRDefault="004C27BC" w:rsidP="004C27BC">
      <w:pPr>
        <w:ind w:right="2046"/>
        <w:rPr>
          <w:rFonts w:ascii="Arial" w:hAnsi="Arial" w:cs="Arial"/>
          <w:sz w:val="24"/>
          <w:szCs w:val="24"/>
          <w:u w:val="single"/>
        </w:rPr>
      </w:pPr>
    </w:p>
    <w:p w14:paraId="39048006" w14:textId="188E7075" w:rsidR="00407A48" w:rsidRDefault="004C27BC" w:rsidP="00A34E87">
      <w:pPr>
        <w:spacing w:line="360" w:lineRule="auto"/>
        <w:ind w:right="970"/>
        <w:rPr>
          <w:rFonts w:ascii="Arial" w:hAnsi="Arial" w:cs="Arial"/>
          <w:sz w:val="24"/>
          <w:szCs w:val="24"/>
        </w:rPr>
      </w:pPr>
      <w:r>
        <w:rPr>
          <w:rFonts w:ascii="Arial" w:hAnsi="Arial" w:cs="Arial"/>
          <w:sz w:val="24"/>
          <w:szCs w:val="24"/>
        </w:rPr>
        <w:tab/>
      </w:r>
      <w:r w:rsidR="009326A6">
        <w:rPr>
          <w:rFonts w:ascii="Arial" w:hAnsi="Arial" w:cs="Arial"/>
          <w:sz w:val="24"/>
          <w:szCs w:val="24"/>
        </w:rPr>
        <w:tab/>
        <w:t xml:space="preserve">The Legislative process is the </w:t>
      </w:r>
      <w:r w:rsidR="00C66AAB">
        <w:rPr>
          <w:rFonts w:ascii="Arial" w:hAnsi="Arial" w:cs="Arial"/>
          <w:sz w:val="24"/>
          <w:szCs w:val="24"/>
        </w:rPr>
        <w:t xml:space="preserve">most complicated and the one that no one should break. Hospitality industry </w:t>
      </w:r>
      <w:r w:rsidR="004F02D0">
        <w:rPr>
          <w:rFonts w:ascii="Arial" w:hAnsi="Arial" w:cs="Arial"/>
          <w:sz w:val="24"/>
          <w:szCs w:val="24"/>
        </w:rPr>
        <w:t xml:space="preserve">has </w:t>
      </w:r>
      <w:r w:rsidR="00C66AAB">
        <w:rPr>
          <w:rFonts w:ascii="Arial" w:hAnsi="Arial" w:cs="Arial"/>
          <w:sz w:val="24"/>
          <w:szCs w:val="24"/>
        </w:rPr>
        <w:t>a lot of</w:t>
      </w:r>
      <w:r w:rsidR="004F02D0">
        <w:rPr>
          <w:rFonts w:ascii="Arial" w:hAnsi="Arial" w:cs="Arial"/>
          <w:sz w:val="24"/>
          <w:szCs w:val="24"/>
        </w:rPr>
        <w:t xml:space="preserve"> registration documents for the new </w:t>
      </w:r>
      <w:proofErr w:type="gramStart"/>
      <w:r w:rsidR="004F02D0">
        <w:rPr>
          <w:rFonts w:ascii="Arial" w:hAnsi="Arial" w:cs="Arial"/>
          <w:sz w:val="24"/>
          <w:szCs w:val="24"/>
        </w:rPr>
        <w:t>starters ,</w:t>
      </w:r>
      <w:proofErr w:type="gramEnd"/>
      <w:r w:rsidR="00C66AAB">
        <w:rPr>
          <w:rFonts w:ascii="Arial" w:hAnsi="Arial" w:cs="Arial"/>
          <w:sz w:val="24"/>
          <w:szCs w:val="24"/>
        </w:rPr>
        <w:t xml:space="preserve"> laws and licences that every business owner should respect depending on the type of services they want to offer. Any place that is providing accommodation should pay TV licence, if the owner wants to provide alcohol and beverages he should pay for another licence called </w:t>
      </w:r>
      <w:r w:rsidR="00C66AAB" w:rsidRPr="00C66AAB">
        <w:rPr>
          <w:rFonts w:ascii="Arial" w:hAnsi="Arial" w:cs="Arial"/>
          <w:sz w:val="24"/>
          <w:szCs w:val="24"/>
        </w:rPr>
        <w:t>“Alcohol Licence Act.</w:t>
      </w:r>
      <w:r w:rsidR="00C66AAB">
        <w:rPr>
          <w:rFonts w:ascii="Arial" w:hAnsi="Arial" w:cs="Arial"/>
          <w:sz w:val="24"/>
          <w:szCs w:val="24"/>
        </w:rPr>
        <w:t>’’(</w:t>
      </w:r>
      <w:r w:rsidR="00C66AAB" w:rsidRPr="00C66AAB">
        <w:rPr>
          <w:rFonts w:ascii="Arial" w:hAnsi="Arial" w:cs="Arial"/>
          <w:sz w:val="24"/>
          <w:szCs w:val="24"/>
        </w:rPr>
        <w:t xml:space="preserve"> 2003</w:t>
      </w:r>
      <w:r w:rsidR="00C66AAB">
        <w:rPr>
          <w:rFonts w:ascii="Arial" w:hAnsi="Arial" w:cs="Arial"/>
          <w:sz w:val="24"/>
          <w:szCs w:val="24"/>
        </w:rPr>
        <w:t xml:space="preserve">) that refers </w:t>
      </w:r>
      <w:r w:rsidR="00FA43DD">
        <w:rPr>
          <w:rFonts w:ascii="Arial" w:hAnsi="Arial" w:cs="Arial"/>
          <w:sz w:val="24"/>
          <w:szCs w:val="24"/>
        </w:rPr>
        <w:t xml:space="preserve">to </w:t>
      </w:r>
      <w:r w:rsidR="00C66AAB">
        <w:rPr>
          <w:rFonts w:ascii="Arial" w:hAnsi="Arial" w:cs="Arial"/>
          <w:sz w:val="24"/>
          <w:szCs w:val="24"/>
        </w:rPr>
        <w:t xml:space="preserve">responsible use of alcohol , some rules may be changed after Brexit happens </w:t>
      </w:r>
      <w:r w:rsidR="00FA43DD">
        <w:rPr>
          <w:rFonts w:ascii="Arial" w:hAnsi="Arial" w:cs="Arial"/>
          <w:sz w:val="24"/>
          <w:szCs w:val="24"/>
        </w:rPr>
        <w:t xml:space="preserve">. Failing of taking these licences and having all these documents required for the business to function may result in shutting down the service. </w:t>
      </w:r>
    </w:p>
    <w:p w14:paraId="7E7FC7D3" w14:textId="0721E1B1" w:rsidR="00FA43DD" w:rsidRDefault="00FA43DD" w:rsidP="00A34E87">
      <w:pPr>
        <w:spacing w:line="360" w:lineRule="auto"/>
        <w:ind w:right="2046"/>
        <w:rPr>
          <w:rFonts w:ascii="Arial" w:hAnsi="Arial" w:cs="Arial"/>
          <w:sz w:val="24"/>
          <w:szCs w:val="24"/>
        </w:rPr>
      </w:pPr>
    </w:p>
    <w:p w14:paraId="39DBF67A" w14:textId="468B827B" w:rsidR="00FA43DD" w:rsidRPr="00FA43DD" w:rsidRDefault="00FA43DD" w:rsidP="00A34E87">
      <w:pPr>
        <w:spacing w:line="360" w:lineRule="auto"/>
        <w:ind w:left="720" w:right="2046" w:firstLine="720"/>
        <w:rPr>
          <w:rFonts w:ascii="Arial" w:hAnsi="Arial" w:cs="Arial"/>
          <w:sz w:val="24"/>
          <w:szCs w:val="24"/>
          <w:u w:val="single"/>
        </w:rPr>
      </w:pPr>
    </w:p>
    <w:p w14:paraId="7119928E" w14:textId="27CF9379" w:rsidR="00FA43DD" w:rsidRDefault="00FA43DD" w:rsidP="00A34E87">
      <w:pPr>
        <w:spacing w:line="360" w:lineRule="auto"/>
        <w:ind w:left="720" w:right="2046" w:firstLine="720"/>
        <w:rPr>
          <w:rFonts w:ascii="Arial" w:hAnsi="Arial" w:cs="Arial"/>
          <w:sz w:val="24"/>
          <w:szCs w:val="24"/>
          <w:u w:val="single"/>
        </w:rPr>
      </w:pPr>
      <w:r w:rsidRPr="00FA43DD">
        <w:rPr>
          <w:rFonts w:ascii="Arial" w:hAnsi="Arial" w:cs="Arial"/>
          <w:sz w:val="24"/>
          <w:szCs w:val="24"/>
          <w:u w:val="single"/>
        </w:rPr>
        <w:t>Hotel Proprietors Act of 1956</w:t>
      </w:r>
      <w:r>
        <w:rPr>
          <w:rFonts w:ascii="Arial" w:hAnsi="Arial" w:cs="Arial"/>
          <w:sz w:val="24"/>
          <w:szCs w:val="24"/>
          <w:u w:val="single"/>
        </w:rPr>
        <w:t>:</w:t>
      </w:r>
    </w:p>
    <w:p w14:paraId="61593FF4" w14:textId="37F759EB" w:rsidR="00FA43DD" w:rsidRDefault="00FA43DD" w:rsidP="00A34E87">
      <w:pPr>
        <w:spacing w:line="360" w:lineRule="auto"/>
        <w:ind w:left="720" w:right="2046" w:firstLine="720"/>
        <w:rPr>
          <w:rFonts w:ascii="Arial" w:hAnsi="Arial" w:cs="Arial"/>
          <w:sz w:val="24"/>
          <w:szCs w:val="24"/>
          <w:u w:val="single"/>
        </w:rPr>
      </w:pPr>
    </w:p>
    <w:p w14:paraId="274163E4" w14:textId="13E0990C" w:rsidR="00FA43DD" w:rsidRPr="00FA43DD" w:rsidRDefault="00FA43DD" w:rsidP="00A34E87">
      <w:pPr>
        <w:spacing w:line="360" w:lineRule="auto"/>
        <w:ind w:right="970" w:firstLine="720"/>
        <w:rPr>
          <w:rFonts w:ascii="Arial" w:hAnsi="Arial" w:cs="Arial"/>
          <w:sz w:val="24"/>
          <w:szCs w:val="24"/>
        </w:rPr>
      </w:pPr>
      <w:r w:rsidRPr="00FA43DD">
        <w:rPr>
          <w:rFonts w:ascii="Arial" w:hAnsi="Arial" w:cs="Arial"/>
          <w:sz w:val="24"/>
          <w:szCs w:val="24"/>
        </w:rPr>
        <w:t>This Act</w:t>
      </w:r>
      <w:r>
        <w:rPr>
          <w:rFonts w:ascii="Arial" w:hAnsi="Arial" w:cs="Arial"/>
          <w:sz w:val="24"/>
          <w:szCs w:val="24"/>
        </w:rPr>
        <w:t xml:space="preserve"> was created to help and guide the managers that are offering accommodation by protecting the </w:t>
      </w:r>
      <w:r w:rsidR="00A34E87">
        <w:rPr>
          <w:rFonts w:ascii="Arial" w:hAnsi="Arial" w:cs="Arial"/>
          <w:sz w:val="24"/>
          <w:szCs w:val="24"/>
        </w:rPr>
        <w:t>products and services offered. They should invest in offering goods insurance to the customer to make them feel safe, connected with the period they are using this service. H</w:t>
      </w:r>
      <w:r w:rsidR="00A34E87" w:rsidRPr="00A34E87">
        <w:rPr>
          <w:rFonts w:ascii="Arial" w:hAnsi="Arial" w:cs="Arial"/>
          <w:sz w:val="24"/>
          <w:szCs w:val="24"/>
        </w:rPr>
        <w:t>otel Proprietors Act of 1956</w:t>
      </w:r>
      <w:r w:rsidR="00A34E87">
        <w:rPr>
          <w:rFonts w:ascii="Arial" w:hAnsi="Arial" w:cs="Arial"/>
          <w:sz w:val="24"/>
          <w:szCs w:val="24"/>
        </w:rPr>
        <w:t>.</w:t>
      </w:r>
    </w:p>
    <w:p w14:paraId="3338855D" w14:textId="1A6118D4" w:rsidR="00407A48" w:rsidRDefault="00407A48" w:rsidP="00A34E87">
      <w:pPr>
        <w:spacing w:line="360" w:lineRule="auto"/>
      </w:pPr>
    </w:p>
    <w:p w14:paraId="1A0240E7" w14:textId="6380A71F" w:rsidR="00407A48" w:rsidRDefault="00407A48"/>
    <w:p w14:paraId="59983BDC" w14:textId="403D3A78" w:rsidR="00407A48" w:rsidRDefault="00407A48"/>
    <w:p w14:paraId="07F8D561" w14:textId="701E9E29" w:rsidR="00407A48" w:rsidRDefault="00407A48"/>
    <w:p w14:paraId="6443F41B" w14:textId="1DF8ADEA" w:rsidR="00A34E87" w:rsidRDefault="00A34E87"/>
    <w:p w14:paraId="5EDD7703" w14:textId="670B5795" w:rsidR="00A34E87" w:rsidRDefault="00A34E87" w:rsidP="00A34E87">
      <w:pPr>
        <w:rPr>
          <w:rFonts w:ascii="Arial" w:hAnsi="Arial" w:cs="Arial"/>
          <w:b/>
          <w:sz w:val="28"/>
          <w:szCs w:val="28"/>
          <w:u w:val="single"/>
        </w:rPr>
      </w:pPr>
    </w:p>
    <w:p w14:paraId="712B9078" w14:textId="10F8EDA5" w:rsidR="00A34E87" w:rsidRDefault="00A34E87" w:rsidP="00A34E87">
      <w:pPr>
        <w:rPr>
          <w:rFonts w:ascii="Arial" w:hAnsi="Arial" w:cs="Arial"/>
          <w:b/>
          <w:sz w:val="28"/>
          <w:szCs w:val="28"/>
          <w:u w:val="single"/>
        </w:rPr>
      </w:pPr>
      <w:r>
        <w:rPr>
          <w:rFonts w:ascii="Arial" w:hAnsi="Arial" w:cs="Arial"/>
          <w:b/>
          <w:sz w:val="28"/>
          <w:szCs w:val="28"/>
          <w:u w:val="single"/>
        </w:rPr>
        <w:t>Conclusion:</w:t>
      </w:r>
    </w:p>
    <w:p w14:paraId="38C18704" w14:textId="73658781" w:rsidR="00A34E87" w:rsidRDefault="00A34E87" w:rsidP="00A34E87">
      <w:pPr>
        <w:rPr>
          <w:rFonts w:ascii="Arial" w:hAnsi="Arial" w:cs="Arial"/>
          <w:b/>
          <w:sz w:val="28"/>
          <w:szCs w:val="28"/>
          <w:u w:val="single"/>
        </w:rPr>
      </w:pPr>
    </w:p>
    <w:p w14:paraId="190C6503" w14:textId="608A455A" w:rsidR="00A34E87" w:rsidRPr="00A34E87" w:rsidRDefault="008E0908" w:rsidP="008E0908">
      <w:pPr>
        <w:spacing w:line="360" w:lineRule="auto"/>
        <w:ind w:firstLine="567"/>
        <w:jc w:val="both"/>
        <w:rPr>
          <w:rFonts w:ascii="Arial" w:hAnsi="Arial" w:cs="Arial"/>
          <w:sz w:val="24"/>
          <w:szCs w:val="24"/>
        </w:rPr>
      </w:pPr>
      <w:r>
        <w:rPr>
          <w:rFonts w:ascii="Arial" w:hAnsi="Arial" w:cs="Arial"/>
          <w:sz w:val="24"/>
          <w:szCs w:val="24"/>
        </w:rPr>
        <w:t>I</w:t>
      </w:r>
      <w:r w:rsidR="00A34E87" w:rsidRPr="00A34E87">
        <w:rPr>
          <w:rFonts w:ascii="Arial" w:hAnsi="Arial" w:cs="Arial"/>
          <w:sz w:val="24"/>
          <w:szCs w:val="24"/>
        </w:rPr>
        <w:t xml:space="preserve">n </w:t>
      </w:r>
      <w:r w:rsidR="000147E0" w:rsidRPr="00A34E87">
        <w:rPr>
          <w:rFonts w:ascii="Arial" w:hAnsi="Arial" w:cs="Arial"/>
          <w:sz w:val="24"/>
          <w:szCs w:val="24"/>
        </w:rPr>
        <w:t>conclusion,</w:t>
      </w:r>
      <w:r w:rsidR="00A34E87">
        <w:rPr>
          <w:rFonts w:ascii="Arial" w:hAnsi="Arial" w:cs="Arial"/>
          <w:sz w:val="24"/>
          <w:szCs w:val="24"/>
        </w:rPr>
        <w:t xml:space="preserve"> analy</w:t>
      </w:r>
      <w:r>
        <w:rPr>
          <w:rFonts w:ascii="Arial" w:hAnsi="Arial" w:cs="Arial"/>
          <w:sz w:val="24"/>
          <w:szCs w:val="24"/>
        </w:rPr>
        <w:t xml:space="preserve">sing all the criteria that a property should meet in order to accommodate guests, serve food and drinks, it is very important to respect the law in any situation. Following the health and safety rules, both employees and clients must respect that so they could have a safe trip / vacation. The UK Legislation is made to satisfy the customer needs but in the same time it is made for everyone to respect it, so business starters should be aware of all the prosecution before they are deciding to pay all the registration documents and licences. </w:t>
      </w:r>
    </w:p>
    <w:p w14:paraId="0FAB3DFC" w14:textId="3775A7D1" w:rsidR="00A34E87" w:rsidRDefault="00A34E87" w:rsidP="008E0908">
      <w:pPr>
        <w:spacing w:line="360" w:lineRule="auto"/>
      </w:pPr>
    </w:p>
    <w:p w14:paraId="37B3CA67" w14:textId="1729AD38" w:rsidR="00A34E87" w:rsidRDefault="00A34E87"/>
    <w:p w14:paraId="34E7080C" w14:textId="1E2C91DF" w:rsidR="00A34E87" w:rsidRDefault="00A34E87"/>
    <w:p w14:paraId="2EE4E5DD" w14:textId="1E531E90" w:rsidR="00A34E87" w:rsidRDefault="00A34E87"/>
    <w:p w14:paraId="75C83487" w14:textId="1C94246B" w:rsidR="00A34E87" w:rsidRDefault="00A34E87"/>
    <w:p w14:paraId="7A45DCA2" w14:textId="652E22CB" w:rsidR="00A34E87" w:rsidRDefault="00A34E87"/>
    <w:p w14:paraId="35F9ADF9" w14:textId="4693F655" w:rsidR="00A34E87" w:rsidRDefault="00A34E87"/>
    <w:p w14:paraId="355E02A8" w14:textId="33936942" w:rsidR="00A34E87" w:rsidRDefault="00A34E87"/>
    <w:p w14:paraId="3939E178" w14:textId="7C8B7FEC" w:rsidR="008E0908" w:rsidRDefault="008E0908"/>
    <w:p w14:paraId="0EB77DF1" w14:textId="30674E1C" w:rsidR="008E0908" w:rsidRDefault="008E0908"/>
    <w:p w14:paraId="062C4D8F" w14:textId="6CA82211" w:rsidR="008E0908" w:rsidRDefault="008E0908"/>
    <w:p w14:paraId="092FCC15" w14:textId="09B4F64F" w:rsidR="008E0908" w:rsidRDefault="008E0908"/>
    <w:p w14:paraId="7E59DC68" w14:textId="58698C53" w:rsidR="008E0908" w:rsidRDefault="008E0908"/>
    <w:p w14:paraId="64392072" w14:textId="7E9E9C83" w:rsidR="008E0908" w:rsidRDefault="008E0908"/>
    <w:p w14:paraId="25E74B65" w14:textId="35443AA2" w:rsidR="008E0908" w:rsidRDefault="008E0908"/>
    <w:p w14:paraId="158A23A2" w14:textId="6F85BBF7" w:rsidR="008E0908" w:rsidRDefault="008E0908"/>
    <w:p w14:paraId="7888E2D2" w14:textId="3672884D" w:rsidR="008E0908" w:rsidRDefault="008E0908"/>
    <w:p w14:paraId="62E3CF1B" w14:textId="588D368B" w:rsidR="008E0908" w:rsidRDefault="008E0908"/>
    <w:p w14:paraId="3C725660" w14:textId="09687F97" w:rsidR="008E0908" w:rsidRDefault="008E0908"/>
    <w:p w14:paraId="08F367C0" w14:textId="77777777" w:rsidR="008E0908" w:rsidRDefault="008E0908"/>
    <w:p w14:paraId="5470A0CE" w14:textId="77777777" w:rsidR="00A34E87" w:rsidRDefault="00A34E87"/>
    <w:p w14:paraId="0A75F76C" w14:textId="2FDBE1AA" w:rsidR="00407A48" w:rsidRDefault="00407A48">
      <w:pPr>
        <w:rPr>
          <w:rFonts w:ascii="Arial" w:hAnsi="Arial" w:cs="Arial"/>
          <w:b/>
          <w:sz w:val="28"/>
          <w:szCs w:val="28"/>
          <w:u w:val="single"/>
        </w:rPr>
      </w:pPr>
      <w:r w:rsidRPr="00407A48">
        <w:rPr>
          <w:rFonts w:ascii="Arial" w:hAnsi="Arial" w:cs="Arial"/>
          <w:b/>
          <w:sz w:val="28"/>
          <w:szCs w:val="28"/>
          <w:u w:val="single"/>
        </w:rPr>
        <w:t xml:space="preserve">References: </w:t>
      </w:r>
    </w:p>
    <w:p w14:paraId="216D116C" w14:textId="70422DD4" w:rsidR="00407A48" w:rsidRDefault="00407A48">
      <w:pPr>
        <w:rPr>
          <w:rFonts w:ascii="Arial" w:hAnsi="Arial" w:cs="Arial"/>
          <w:b/>
          <w:sz w:val="28"/>
          <w:szCs w:val="28"/>
          <w:u w:val="single"/>
        </w:rPr>
      </w:pPr>
    </w:p>
    <w:p w14:paraId="30A888D2" w14:textId="77777777" w:rsidR="00407A48" w:rsidRPr="00A34E87" w:rsidRDefault="008040E0" w:rsidP="0069350B">
      <w:pPr>
        <w:pStyle w:val="ListParagraph"/>
        <w:numPr>
          <w:ilvl w:val="0"/>
          <w:numId w:val="7"/>
        </w:numPr>
        <w:shd w:val="clear" w:color="auto" w:fill="FFFFFF"/>
        <w:spacing w:after="0" w:line="360" w:lineRule="auto"/>
        <w:rPr>
          <w:rFonts w:ascii="Arial" w:hAnsi="Arial" w:cs="Arial"/>
        </w:rPr>
      </w:pPr>
      <w:hyperlink r:id="rId8" w:history="1">
        <w:r w:rsidR="00407A48" w:rsidRPr="00407A48">
          <w:rPr>
            <w:rFonts w:ascii="Arial" w:hAnsi="Arial" w:cs="Arial"/>
          </w:rPr>
          <w:t>Emmett J. Vaughan </w:t>
        </w:r>
      </w:hyperlink>
      <w:r w:rsidR="00407A48" w:rsidRPr="00407A48">
        <w:rPr>
          <w:rFonts w:ascii="Arial" w:hAnsi="Arial" w:cs="Arial"/>
        </w:rPr>
        <w:t> (Sep 2, 1996) Risk Management, 1st Edition</w:t>
      </w:r>
      <w:r w:rsidR="00407A48" w:rsidRPr="00A34E87">
        <w:rPr>
          <w:rFonts w:ascii="Arial" w:hAnsi="Arial" w:cs="Arial"/>
        </w:rPr>
        <w:t xml:space="preserve">. </w:t>
      </w:r>
    </w:p>
    <w:p w14:paraId="35E516CD" w14:textId="77777777" w:rsidR="00407A48" w:rsidRPr="00A34E87" w:rsidRDefault="00407A48" w:rsidP="0069350B">
      <w:pPr>
        <w:spacing w:line="360" w:lineRule="auto"/>
        <w:rPr>
          <w:rFonts w:ascii="Arial" w:hAnsi="Arial" w:cs="Arial"/>
        </w:rPr>
      </w:pPr>
    </w:p>
    <w:p w14:paraId="5CECBE50" w14:textId="75474D64" w:rsidR="00407A48" w:rsidRPr="00A34E87" w:rsidRDefault="00407A48" w:rsidP="0069350B">
      <w:pPr>
        <w:pStyle w:val="ListParagraph"/>
        <w:numPr>
          <w:ilvl w:val="0"/>
          <w:numId w:val="7"/>
        </w:numPr>
        <w:spacing w:line="360" w:lineRule="auto"/>
        <w:rPr>
          <w:rFonts w:ascii="Arial" w:hAnsi="Arial" w:cs="Arial"/>
        </w:rPr>
      </w:pPr>
      <w:r w:rsidRPr="00A34E87">
        <w:rPr>
          <w:rFonts w:ascii="Arial" w:hAnsi="Arial" w:cs="Arial"/>
        </w:rPr>
        <w:t>Legislation.gov.uk. (2019). Hotel Proprietors Act 1956. [online] Available at: http://www.legislation.gov.uk/ukpga/Eliz2/4-5/62/section/</w:t>
      </w:r>
      <w:r w:rsidR="004F02D0">
        <w:rPr>
          <w:rFonts w:ascii="Arial" w:hAnsi="Arial" w:cs="Arial"/>
        </w:rPr>
        <w:t>1</w:t>
      </w:r>
      <w:r w:rsidRPr="00A34E87">
        <w:rPr>
          <w:rFonts w:ascii="Arial" w:hAnsi="Arial" w:cs="Arial"/>
        </w:rPr>
        <w:t xml:space="preserve"> [Accessed :18 July 2019)</w:t>
      </w:r>
    </w:p>
    <w:p w14:paraId="2E696937" w14:textId="77777777" w:rsidR="00407A48" w:rsidRPr="00A34E87" w:rsidRDefault="00407A48" w:rsidP="0069350B">
      <w:pPr>
        <w:pStyle w:val="ListParagraph"/>
        <w:spacing w:line="360" w:lineRule="auto"/>
        <w:rPr>
          <w:rFonts w:ascii="Arial" w:hAnsi="Arial" w:cs="Arial"/>
        </w:rPr>
      </w:pPr>
      <w:bookmarkStart w:id="0" w:name="_GoBack"/>
      <w:bookmarkEnd w:id="0"/>
    </w:p>
    <w:p w14:paraId="75DDE00C" w14:textId="435AF582" w:rsidR="00A34E87" w:rsidRDefault="00CA7072" w:rsidP="0069350B">
      <w:pPr>
        <w:pStyle w:val="ListParagraph"/>
        <w:numPr>
          <w:ilvl w:val="0"/>
          <w:numId w:val="7"/>
        </w:numPr>
        <w:spacing w:line="360" w:lineRule="auto"/>
        <w:rPr>
          <w:rFonts w:ascii="Arial" w:hAnsi="Arial" w:cs="Arial"/>
        </w:rPr>
      </w:pPr>
      <w:r w:rsidRPr="00A34E87">
        <w:rPr>
          <w:rFonts w:ascii="Arial" w:hAnsi="Arial" w:cs="Arial"/>
        </w:rPr>
        <w:t xml:space="preserve">Peter Carey - Data Protection Handbook </w:t>
      </w:r>
      <w:proofErr w:type="gramStart"/>
      <w:r w:rsidRPr="00A34E87">
        <w:rPr>
          <w:rFonts w:ascii="Arial" w:hAnsi="Arial" w:cs="Arial"/>
        </w:rPr>
        <w:t>The</w:t>
      </w:r>
      <w:proofErr w:type="gramEnd"/>
      <w:r w:rsidRPr="00A34E87">
        <w:rPr>
          <w:rFonts w:ascii="Arial" w:hAnsi="Arial" w:cs="Arial"/>
        </w:rPr>
        <w:t xml:space="preserve"> Law Society; 2nd Revised edition (1 Nov. 2008)</w:t>
      </w:r>
    </w:p>
    <w:p w14:paraId="13ACB5E7" w14:textId="77777777" w:rsidR="0069350B" w:rsidRPr="0069350B" w:rsidRDefault="0069350B" w:rsidP="0069350B">
      <w:pPr>
        <w:pStyle w:val="ListParagraph"/>
        <w:rPr>
          <w:rFonts w:ascii="Arial" w:hAnsi="Arial" w:cs="Arial"/>
        </w:rPr>
      </w:pPr>
    </w:p>
    <w:p w14:paraId="138941C4" w14:textId="77777777" w:rsidR="0069350B" w:rsidRPr="00A34E87" w:rsidRDefault="0069350B" w:rsidP="0069350B">
      <w:pPr>
        <w:pStyle w:val="ListParagraph"/>
        <w:spacing w:line="360" w:lineRule="auto"/>
        <w:rPr>
          <w:rFonts w:ascii="Arial" w:hAnsi="Arial" w:cs="Arial"/>
        </w:rPr>
      </w:pPr>
    </w:p>
    <w:p w14:paraId="4B6785E2" w14:textId="2E54B2FF" w:rsidR="004C27BC" w:rsidRDefault="004C27BC" w:rsidP="0069350B">
      <w:pPr>
        <w:pStyle w:val="ListParagraph"/>
        <w:numPr>
          <w:ilvl w:val="0"/>
          <w:numId w:val="9"/>
        </w:numPr>
        <w:spacing w:line="360" w:lineRule="auto"/>
        <w:rPr>
          <w:rFonts w:ascii="Arial" w:hAnsi="Arial" w:cs="Arial"/>
        </w:rPr>
      </w:pPr>
      <w:r w:rsidRPr="00A34E87">
        <w:rPr>
          <w:rFonts w:ascii="Arial" w:hAnsi="Arial" w:cs="Arial"/>
        </w:rPr>
        <w:t xml:space="preserve">Kaushal </w:t>
      </w:r>
      <w:proofErr w:type="gramStart"/>
      <w:r w:rsidRPr="00A34E87">
        <w:rPr>
          <w:rFonts w:ascii="Arial" w:hAnsi="Arial" w:cs="Arial"/>
        </w:rPr>
        <w:t xml:space="preserve">N,  </w:t>
      </w:r>
      <w:proofErr w:type="spellStart"/>
      <w:r w:rsidRPr="00A34E87">
        <w:rPr>
          <w:rFonts w:ascii="Arial" w:hAnsi="Arial" w:cs="Arial"/>
        </w:rPr>
        <w:t>Dudeja</w:t>
      </w:r>
      <w:proofErr w:type="spellEnd"/>
      <w:proofErr w:type="gramEnd"/>
      <w:r w:rsidRPr="00A34E87">
        <w:rPr>
          <w:rFonts w:ascii="Arial" w:hAnsi="Arial" w:cs="Arial"/>
        </w:rPr>
        <w:t xml:space="preserve"> P (2017) Food </w:t>
      </w:r>
      <w:r w:rsidR="00A34E87" w:rsidRPr="00A34E87">
        <w:rPr>
          <w:rFonts w:ascii="Arial" w:hAnsi="Arial" w:cs="Arial"/>
        </w:rPr>
        <w:t>advertisement</w:t>
      </w:r>
      <w:r w:rsidRPr="00A34E87">
        <w:rPr>
          <w:rFonts w:ascii="Arial" w:hAnsi="Arial" w:cs="Arial"/>
        </w:rPr>
        <w:t xml:space="preserve">  boon  or bane: A  prevalence study  of misleading food </w:t>
      </w:r>
      <w:r w:rsidR="00A34E87" w:rsidRPr="00A34E87">
        <w:rPr>
          <w:rFonts w:ascii="Arial" w:hAnsi="Arial" w:cs="Arial"/>
        </w:rPr>
        <w:t>advertisements</w:t>
      </w:r>
      <w:r w:rsidRPr="00A34E87">
        <w:rPr>
          <w:rFonts w:ascii="Arial" w:hAnsi="Arial" w:cs="Arial"/>
        </w:rPr>
        <w:t xml:space="preserve"> </w:t>
      </w:r>
      <w:r w:rsidR="00A34E87" w:rsidRPr="00A34E87">
        <w:rPr>
          <w:rFonts w:ascii="Arial" w:hAnsi="Arial" w:cs="Arial"/>
        </w:rPr>
        <w:t>,</w:t>
      </w:r>
      <w:r w:rsidRPr="00A34E87">
        <w:rPr>
          <w:rFonts w:ascii="Arial" w:hAnsi="Arial" w:cs="Arial"/>
        </w:rPr>
        <w:t xml:space="preserve">Vol No 2 </w:t>
      </w:r>
      <w:proofErr w:type="spellStart"/>
      <w:r w:rsidRPr="00A34E87">
        <w:rPr>
          <w:rFonts w:ascii="Arial" w:hAnsi="Arial" w:cs="Arial"/>
        </w:rPr>
        <w:t>Iss</w:t>
      </w:r>
      <w:proofErr w:type="spellEnd"/>
      <w:r w:rsidRPr="00A34E87">
        <w:rPr>
          <w:rFonts w:ascii="Arial" w:hAnsi="Arial" w:cs="Arial"/>
        </w:rPr>
        <w:t xml:space="preserve"> No: 4:1</w:t>
      </w:r>
    </w:p>
    <w:p w14:paraId="0263A26E" w14:textId="77777777" w:rsidR="0069350B" w:rsidRDefault="0069350B" w:rsidP="0069350B">
      <w:pPr>
        <w:pStyle w:val="ListParagraph"/>
        <w:spacing w:line="360" w:lineRule="auto"/>
        <w:rPr>
          <w:rFonts w:ascii="Arial" w:hAnsi="Arial" w:cs="Arial"/>
        </w:rPr>
      </w:pPr>
    </w:p>
    <w:p w14:paraId="344BF65B" w14:textId="4FB86951" w:rsidR="008E0908" w:rsidRDefault="008E0908" w:rsidP="0069350B">
      <w:pPr>
        <w:pStyle w:val="ListParagraph"/>
        <w:numPr>
          <w:ilvl w:val="0"/>
          <w:numId w:val="9"/>
        </w:numPr>
        <w:spacing w:line="360" w:lineRule="auto"/>
        <w:rPr>
          <w:rFonts w:ascii="Arial" w:hAnsi="Arial" w:cs="Arial"/>
        </w:rPr>
      </w:pPr>
      <w:r w:rsidRPr="008E0908">
        <w:rPr>
          <w:rFonts w:ascii="Arial" w:hAnsi="Arial" w:cs="Arial"/>
        </w:rPr>
        <w:t>Food premises approval (England)</w:t>
      </w:r>
      <w:r>
        <w:rPr>
          <w:rFonts w:ascii="Arial" w:hAnsi="Arial" w:cs="Arial"/>
        </w:rPr>
        <w:t xml:space="preserve"> </w:t>
      </w:r>
      <w:r w:rsidR="0069350B">
        <w:rPr>
          <w:rFonts w:ascii="Arial" w:hAnsi="Arial" w:cs="Arial"/>
        </w:rPr>
        <w:t xml:space="preserve">[online] </w:t>
      </w:r>
      <w:r w:rsidR="0069350B">
        <w:rPr>
          <w:rFonts w:ascii="Arial" w:hAnsi="Arial" w:cs="Arial"/>
        </w:rPr>
        <w:t xml:space="preserve"> </w:t>
      </w:r>
      <w:hyperlink r:id="rId9" w:history="1">
        <w:r w:rsidR="0069350B" w:rsidRPr="0069350B">
          <w:t>https://www.gov.uk/food-premises-approval</w:t>
        </w:r>
      </w:hyperlink>
      <w:r>
        <w:rPr>
          <w:rFonts w:ascii="Arial" w:hAnsi="Arial" w:cs="Arial"/>
        </w:rPr>
        <w:t xml:space="preserve"> [Accessed ; 18:July 2019]</w:t>
      </w:r>
    </w:p>
    <w:p w14:paraId="3C42054D" w14:textId="581B1F92" w:rsidR="0069350B" w:rsidRPr="0069350B" w:rsidRDefault="0069350B" w:rsidP="0069350B">
      <w:pPr>
        <w:pStyle w:val="ListParagraph"/>
        <w:rPr>
          <w:rFonts w:ascii="Arial" w:hAnsi="Arial" w:cs="Arial"/>
        </w:rPr>
      </w:pPr>
      <w:r>
        <w:rPr>
          <w:rFonts w:ascii="Arial" w:hAnsi="Arial" w:cs="Arial"/>
        </w:rPr>
        <w:t xml:space="preserve"> </w:t>
      </w:r>
    </w:p>
    <w:p w14:paraId="70AD1D18" w14:textId="2EE83643" w:rsidR="0069350B" w:rsidRPr="00A34E87" w:rsidRDefault="0069350B" w:rsidP="0069350B">
      <w:pPr>
        <w:pStyle w:val="ListParagraph"/>
        <w:numPr>
          <w:ilvl w:val="0"/>
          <w:numId w:val="9"/>
        </w:numPr>
        <w:spacing w:line="360" w:lineRule="auto"/>
        <w:rPr>
          <w:rFonts w:ascii="Arial" w:hAnsi="Arial" w:cs="Arial"/>
        </w:rPr>
      </w:pPr>
      <w:r w:rsidRPr="0069350B">
        <w:rPr>
          <w:rFonts w:ascii="Arial" w:hAnsi="Arial" w:cs="Arial"/>
        </w:rPr>
        <w:t>Licences and licence applications</w:t>
      </w:r>
      <w:r w:rsidRPr="0069350B">
        <w:rPr>
          <w:rFonts w:ascii="Arial" w:hAnsi="Arial" w:cs="Arial"/>
        </w:rPr>
        <w:t xml:space="preserve"> </w:t>
      </w:r>
      <w:r>
        <w:rPr>
          <w:rFonts w:ascii="Arial" w:hAnsi="Arial" w:cs="Arial"/>
        </w:rPr>
        <w:t xml:space="preserve">[online]  </w:t>
      </w:r>
      <w:r w:rsidRPr="0069350B">
        <w:rPr>
          <w:rFonts w:ascii="Arial" w:hAnsi="Arial" w:cs="Arial"/>
        </w:rPr>
        <w:t xml:space="preserve"> </w:t>
      </w:r>
      <w:hyperlink r:id="rId10" w:history="1">
        <w:r w:rsidRPr="0069350B">
          <w:rPr>
            <w:rFonts w:ascii="Arial" w:hAnsi="Arial" w:cs="Arial"/>
          </w:rPr>
          <w:t>https://www.gov.uk/browse/business/licences</w:t>
        </w:r>
      </w:hyperlink>
      <w:r w:rsidRPr="0069350B">
        <w:rPr>
          <w:rFonts w:ascii="Arial" w:hAnsi="Arial" w:cs="Arial"/>
        </w:rPr>
        <w:t xml:space="preserve"> </w:t>
      </w:r>
      <w:r>
        <w:rPr>
          <w:rFonts w:ascii="Arial" w:hAnsi="Arial" w:cs="Arial"/>
        </w:rPr>
        <w:t>[Accessed ; 1</w:t>
      </w:r>
      <w:r>
        <w:rPr>
          <w:rFonts w:ascii="Arial" w:hAnsi="Arial" w:cs="Arial"/>
        </w:rPr>
        <w:t>9</w:t>
      </w:r>
      <w:r>
        <w:rPr>
          <w:rFonts w:ascii="Arial" w:hAnsi="Arial" w:cs="Arial"/>
        </w:rPr>
        <w:t>:July 2019]</w:t>
      </w:r>
    </w:p>
    <w:sectPr w:rsidR="0069350B" w:rsidRPr="00A34E87" w:rsidSect="008E0908">
      <w:footerReference w:type="default" r:id="rId11"/>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B68EA" w14:textId="77777777" w:rsidR="008040E0" w:rsidRDefault="008040E0" w:rsidP="00FA5DFB">
      <w:pPr>
        <w:spacing w:after="0" w:line="240" w:lineRule="auto"/>
      </w:pPr>
      <w:r>
        <w:separator/>
      </w:r>
    </w:p>
  </w:endnote>
  <w:endnote w:type="continuationSeparator" w:id="0">
    <w:p w14:paraId="7BC15880" w14:textId="77777777" w:rsidR="008040E0" w:rsidRDefault="008040E0" w:rsidP="00FA5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FBE51" w14:textId="77777777" w:rsidR="00424AED" w:rsidRDefault="00424AE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4A68221" w14:textId="77777777" w:rsidR="00424AED" w:rsidRDefault="00424A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F448A" w14:textId="77777777" w:rsidR="008040E0" w:rsidRDefault="008040E0" w:rsidP="00FA5DFB">
      <w:pPr>
        <w:spacing w:after="0" w:line="240" w:lineRule="auto"/>
      </w:pPr>
      <w:r>
        <w:separator/>
      </w:r>
    </w:p>
  </w:footnote>
  <w:footnote w:type="continuationSeparator" w:id="0">
    <w:p w14:paraId="403F9A54" w14:textId="77777777" w:rsidR="008040E0" w:rsidRDefault="008040E0" w:rsidP="00FA5D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D5A4B"/>
    <w:multiLevelType w:val="hybridMultilevel"/>
    <w:tmpl w:val="26248498"/>
    <w:lvl w:ilvl="0" w:tplc="A03C9F20">
      <w:numFmt w:val="bullet"/>
      <w:lvlText w:val="-"/>
      <w:lvlJc w:val="left"/>
      <w:pPr>
        <w:ind w:left="3195" w:hanging="360"/>
      </w:pPr>
      <w:rPr>
        <w:rFonts w:ascii="Arial" w:eastAsiaTheme="minorHAnsi" w:hAnsi="Arial" w:cs="Arial" w:hint="default"/>
      </w:rPr>
    </w:lvl>
    <w:lvl w:ilvl="1" w:tplc="08090003" w:tentative="1">
      <w:start w:val="1"/>
      <w:numFmt w:val="bullet"/>
      <w:lvlText w:val="o"/>
      <w:lvlJc w:val="left"/>
      <w:pPr>
        <w:ind w:left="3915" w:hanging="360"/>
      </w:pPr>
      <w:rPr>
        <w:rFonts w:ascii="Courier New" w:hAnsi="Courier New" w:cs="Courier New" w:hint="default"/>
      </w:rPr>
    </w:lvl>
    <w:lvl w:ilvl="2" w:tplc="08090005" w:tentative="1">
      <w:start w:val="1"/>
      <w:numFmt w:val="bullet"/>
      <w:lvlText w:val=""/>
      <w:lvlJc w:val="left"/>
      <w:pPr>
        <w:ind w:left="4635" w:hanging="360"/>
      </w:pPr>
      <w:rPr>
        <w:rFonts w:ascii="Wingdings" w:hAnsi="Wingdings" w:hint="default"/>
      </w:rPr>
    </w:lvl>
    <w:lvl w:ilvl="3" w:tplc="08090001" w:tentative="1">
      <w:start w:val="1"/>
      <w:numFmt w:val="bullet"/>
      <w:lvlText w:val=""/>
      <w:lvlJc w:val="left"/>
      <w:pPr>
        <w:ind w:left="5355" w:hanging="360"/>
      </w:pPr>
      <w:rPr>
        <w:rFonts w:ascii="Symbol" w:hAnsi="Symbol" w:hint="default"/>
      </w:rPr>
    </w:lvl>
    <w:lvl w:ilvl="4" w:tplc="08090003" w:tentative="1">
      <w:start w:val="1"/>
      <w:numFmt w:val="bullet"/>
      <w:lvlText w:val="o"/>
      <w:lvlJc w:val="left"/>
      <w:pPr>
        <w:ind w:left="6075" w:hanging="360"/>
      </w:pPr>
      <w:rPr>
        <w:rFonts w:ascii="Courier New" w:hAnsi="Courier New" w:cs="Courier New" w:hint="default"/>
      </w:rPr>
    </w:lvl>
    <w:lvl w:ilvl="5" w:tplc="08090005" w:tentative="1">
      <w:start w:val="1"/>
      <w:numFmt w:val="bullet"/>
      <w:lvlText w:val=""/>
      <w:lvlJc w:val="left"/>
      <w:pPr>
        <w:ind w:left="6795" w:hanging="360"/>
      </w:pPr>
      <w:rPr>
        <w:rFonts w:ascii="Wingdings" w:hAnsi="Wingdings" w:hint="default"/>
      </w:rPr>
    </w:lvl>
    <w:lvl w:ilvl="6" w:tplc="08090001" w:tentative="1">
      <w:start w:val="1"/>
      <w:numFmt w:val="bullet"/>
      <w:lvlText w:val=""/>
      <w:lvlJc w:val="left"/>
      <w:pPr>
        <w:ind w:left="7515" w:hanging="360"/>
      </w:pPr>
      <w:rPr>
        <w:rFonts w:ascii="Symbol" w:hAnsi="Symbol" w:hint="default"/>
      </w:rPr>
    </w:lvl>
    <w:lvl w:ilvl="7" w:tplc="08090003" w:tentative="1">
      <w:start w:val="1"/>
      <w:numFmt w:val="bullet"/>
      <w:lvlText w:val="o"/>
      <w:lvlJc w:val="left"/>
      <w:pPr>
        <w:ind w:left="8235" w:hanging="360"/>
      </w:pPr>
      <w:rPr>
        <w:rFonts w:ascii="Courier New" w:hAnsi="Courier New" w:cs="Courier New" w:hint="default"/>
      </w:rPr>
    </w:lvl>
    <w:lvl w:ilvl="8" w:tplc="08090005" w:tentative="1">
      <w:start w:val="1"/>
      <w:numFmt w:val="bullet"/>
      <w:lvlText w:val=""/>
      <w:lvlJc w:val="left"/>
      <w:pPr>
        <w:ind w:left="8955" w:hanging="360"/>
      </w:pPr>
      <w:rPr>
        <w:rFonts w:ascii="Wingdings" w:hAnsi="Wingdings" w:hint="default"/>
      </w:rPr>
    </w:lvl>
  </w:abstractNum>
  <w:abstractNum w:abstractNumId="1" w15:restartNumberingAfterBreak="0">
    <w:nsid w:val="2B5758EB"/>
    <w:multiLevelType w:val="hybridMultilevel"/>
    <w:tmpl w:val="E0F2401C"/>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92724"/>
    <w:multiLevelType w:val="hybridMultilevel"/>
    <w:tmpl w:val="76E009CC"/>
    <w:lvl w:ilvl="0" w:tplc="A05EC7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1461CD"/>
    <w:multiLevelType w:val="hybridMultilevel"/>
    <w:tmpl w:val="5D089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E93EF2"/>
    <w:multiLevelType w:val="hybridMultilevel"/>
    <w:tmpl w:val="992A49CE"/>
    <w:lvl w:ilvl="0" w:tplc="04126C2C">
      <w:numFmt w:val="bullet"/>
      <w:lvlText w:val="-"/>
      <w:lvlJc w:val="left"/>
      <w:pPr>
        <w:ind w:left="2229" w:hanging="360"/>
      </w:pPr>
      <w:rPr>
        <w:rFonts w:ascii="Arial" w:eastAsiaTheme="minorHAnsi" w:hAnsi="Arial" w:cs="Arial" w:hint="default"/>
      </w:rPr>
    </w:lvl>
    <w:lvl w:ilvl="1" w:tplc="08090003" w:tentative="1">
      <w:start w:val="1"/>
      <w:numFmt w:val="bullet"/>
      <w:lvlText w:val="o"/>
      <w:lvlJc w:val="left"/>
      <w:pPr>
        <w:ind w:left="2949" w:hanging="360"/>
      </w:pPr>
      <w:rPr>
        <w:rFonts w:ascii="Courier New" w:hAnsi="Courier New" w:cs="Courier New" w:hint="default"/>
      </w:rPr>
    </w:lvl>
    <w:lvl w:ilvl="2" w:tplc="08090005" w:tentative="1">
      <w:start w:val="1"/>
      <w:numFmt w:val="bullet"/>
      <w:lvlText w:val=""/>
      <w:lvlJc w:val="left"/>
      <w:pPr>
        <w:ind w:left="3669" w:hanging="360"/>
      </w:pPr>
      <w:rPr>
        <w:rFonts w:ascii="Wingdings" w:hAnsi="Wingdings" w:hint="default"/>
      </w:rPr>
    </w:lvl>
    <w:lvl w:ilvl="3" w:tplc="08090001" w:tentative="1">
      <w:start w:val="1"/>
      <w:numFmt w:val="bullet"/>
      <w:lvlText w:val=""/>
      <w:lvlJc w:val="left"/>
      <w:pPr>
        <w:ind w:left="4389" w:hanging="360"/>
      </w:pPr>
      <w:rPr>
        <w:rFonts w:ascii="Symbol" w:hAnsi="Symbol" w:hint="default"/>
      </w:rPr>
    </w:lvl>
    <w:lvl w:ilvl="4" w:tplc="08090003" w:tentative="1">
      <w:start w:val="1"/>
      <w:numFmt w:val="bullet"/>
      <w:lvlText w:val="o"/>
      <w:lvlJc w:val="left"/>
      <w:pPr>
        <w:ind w:left="5109" w:hanging="360"/>
      </w:pPr>
      <w:rPr>
        <w:rFonts w:ascii="Courier New" w:hAnsi="Courier New" w:cs="Courier New" w:hint="default"/>
      </w:rPr>
    </w:lvl>
    <w:lvl w:ilvl="5" w:tplc="08090005" w:tentative="1">
      <w:start w:val="1"/>
      <w:numFmt w:val="bullet"/>
      <w:lvlText w:val=""/>
      <w:lvlJc w:val="left"/>
      <w:pPr>
        <w:ind w:left="5829" w:hanging="360"/>
      </w:pPr>
      <w:rPr>
        <w:rFonts w:ascii="Wingdings" w:hAnsi="Wingdings" w:hint="default"/>
      </w:rPr>
    </w:lvl>
    <w:lvl w:ilvl="6" w:tplc="08090001" w:tentative="1">
      <w:start w:val="1"/>
      <w:numFmt w:val="bullet"/>
      <w:lvlText w:val=""/>
      <w:lvlJc w:val="left"/>
      <w:pPr>
        <w:ind w:left="6549" w:hanging="360"/>
      </w:pPr>
      <w:rPr>
        <w:rFonts w:ascii="Symbol" w:hAnsi="Symbol" w:hint="default"/>
      </w:rPr>
    </w:lvl>
    <w:lvl w:ilvl="7" w:tplc="08090003" w:tentative="1">
      <w:start w:val="1"/>
      <w:numFmt w:val="bullet"/>
      <w:lvlText w:val="o"/>
      <w:lvlJc w:val="left"/>
      <w:pPr>
        <w:ind w:left="7269" w:hanging="360"/>
      </w:pPr>
      <w:rPr>
        <w:rFonts w:ascii="Courier New" w:hAnsi="Courier New" w:cs="Courier New" w:hint="default"/>
      </w:rPr>
    </w:lvl>
    <w:lvl w:ilvl="8" w:tplc="08090005" w:tentative="1">
      <w:start w:val="1"/>
      <w:numFmt w:val="bullet"/>
      <w:lvlText w:val=""/>
      <w:lvlJc w:val="left"/>
      <w:pPr>
        <w:ind w:left="7989" w:hanging="360"/>
      </w:pPr>
      <w:rPr>
        <w:rFonts w:ascii="Wingdings" w:hAnsi="Wingdings" w:hint="default"/>
      </w:rPr>
    </w:lvl>
  </w:abstractNum>
  <w:abstractNum w:abstractNumId="6" w15:restartNumberingAfterBreak="0">
    <w:nsid w:val="62F87FC4"/>
    <w:multiLevelType w:val="hybridMultilevel"/>
    <w:tmpl w:val="0A444A16"/>
    <w:lvl w:ilvl="0" w:tplc="EEDE47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4149F3"/>
    <w:multiLevelType w:val="hybridMultilevel"/>
    <w:tmpl w:val="6810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AD38E7"/>
    <w:multiLevelType w:val="hybridMultilevel"/>
    <w:tmpl w:val="51D25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4"/>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F9A"/>
    <w:rsid w:val="000147E0"/>
    <w:rsid w:val="000423EE"/>
    <w:rsid w:val="000551BE"/>
    <w:rsid w:val="00080D12"/>
    <w:rsid w:val="000A0FAB"/>
    <w:rsid w:val="000B1F9A"/>
    <w:rsid w:val="000C143F"/>
    <w:rsid w:val="00101C65"/>
    <w:rsid w:val="001753BD"/>
    <w:rsid w:val="001A780B"/>
    <w:rsid w:val="001B1775"/>
    <w:rsid w:val="001F0C8A"/>
    <w:rsid w:val="00247A86"/>
    <w:rsid w:val="002D0E42"/>
    <w:rsid w:val="002D613F"/>
    <w:rsid w:val="00343C2C"/>
    <w:rsid w:val="00363160"/>
    <w:rsid w:val="003836F4"/>
    <w:rsid w:val="00391174"/>
    <w:rsid w:val="00392648"/>
    <w:rsid w:val="00403FC6"/>
    <w:rsid w:val="00407A48"/>
    <w:rsid w:val="00424AED"/>
    <w:rsid w:val="0047640B"/>
    <w:rsid w:val="004C27BC"/>
    <w:rsid w:val="004F02D0"/>
    <w:rsid w:val="00557C2C"/>
    <w:rsid w:val="00564633"/>
    <w:rsid w:val="00576375"/>
    <w:rsid w:val="0057750A"/>
    <w:rsid w:val="0058680A"/>
    <w:rsid w:val="005C7111"/>
    <w:rsid w:val="00635ECA"/>
    <w:rsid w:val="0069350B"/>
    <w:rsid w:val="00792633"/>
    <w:rsid w:val="008040E0"/>
    <w:rsid w:val="00847C58"/>
    <w:rsid w:val="00872C9C"/>
    <w:rsid w:val="0088796A"/>
    <w:rsid w:val="008E0908"/>
    <w:rsid w:val="008F2F16"/>
    <w:rsid w:val="00910F64"/>
    <w:rsid w:val="009326A6"/>
    <w:rsid w:val="0098740C"/>
    <w:rsid w:val="009D31D5"/>
    <w:rsid w:val="009E28BE"/>
    <w:rsid w:val="00A14AB8"/>
    <w:rsid w:val="00A34E87"/>
    <w:rsid w:val="00B27260"/>
    <w:rsid w:val="00B30AEA"/>
    <w:rsid w:val="00B379E1"/>
    <w:rsid w:val="00B804F7"/>
    <w:rsid w:val="00BB33B5"/>
    <w:rsid w:val="00BC17DD"/>
    <w:rsid w:val="00BF635D"/>
    <w:rsid w:val="00C66AAB"/>
    <w:rsid w:val="00C73B13"/>
    <w:rsid w:val="00C83A70"/>
    <w:rsid w:val="00CA21F2"/>
    <w:rsid w:val="00CA7072"/>
    <w:rsid w:val="00CC39D3"/>
    <w:rsid w:val="00D21B8F"/>
    <w:rsid w:val="00D4267B"/>
    <w:rsid w:val="00DA6117"/>
    <w:rsid w:val="00DA64E1"/>
    <w:rsid w:val="00DF62A6"/>
    <w:rsid w:val="00E91578"/>
    <w:rsid w:val="00EA50B5"/>
    <w:rsid w:val="00EA5891"/>
    <w:rsid w:val="00EC4CCC"/>
    <w:rsid w:val="00EC4F3F"/>
    <w:rsid w:val="00EE488E"/>
    <w:rsid w:val="00F43A01"/>
    <w:rsid w:val="00F847F2"/>
    <w:rsid w:val="00FA4328"/>
    <w:rsid w:val="00FA43DD"/>
    <w:rsid w:val="00FA5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4BBC"/>
  <w15:chartTrackingRefBased/>
  <w15:docId w15:val="{42741D00-6076-4507-913B-BB0A571E2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0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A21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F635D"/>
    <w:pPr>
      <w:ind w:left="720"/>
      <w:contextualSpacing/>
    </w:pPr>
  </w:style>
  <w:style w:type="paragraph" w:styleId="Header">
    <w:name w:val="header"/>
    <w:basedOn w:val="Normal"/>
    <w:link w:val="HeaderChar"/>
    <w:uiPriority w:val="99"/>
    <w:unhideWhenUsed/>
    <w:rsid w:val="00FA5D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DFB"/>
  </w:style>
  <w:style w:type="paragraph" w:styleId="Footer">
    <w:name w:val="footer"/>
    <w:basedOn w:val="Normal"/>
    <w:link w:val="FooterChar"/>
    <w:uiPriority w:val="99"/>
    <w:unhideWhenUsed/>
    <w:rsid w:val="00FA5D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DFB"/>
  </w:style>
  <w:style w:type="character" w:customStyle="1" w:styleId="Heading2Char">
    <w:name w:val="Heading 2 Char"/>
    <w:basedOn w:val="DefaultParagraphFont"/>
    <w:link w:val="Heading2"/>
    <w:uiPriority w:val="9"/>
    <w:rsid w:val="00CA21F2"/>
    <w:rPr>
      <w:rFonts w:ascii="Times New Roman" w:eastAsia="Times New Roman" w:hAnsi="Times New Roman" w:cs="Times New Roman"/>
      <w:b/>
      <w:bCs/>
      <w:sz w:val="36"/>
      <w:szCs w:val="36"/>
      <w:lang w:eastAsia="en-GB"/>
    </w:rPr>
  </w:style>
  <w:style w:type="character" w:customStyle="1" w:styleId="rush-component">
    <w:name w:val="rush-component"/>
    <w:basedOn w:val="DefaultParagraphFont"/>
    <w:rsid w:val="00CA21F2"/>
  </w:style>
  <w:style w:type="character" w:styleId="Hyperlink">
    <w:name w:val="Hyperlink"/>
    <w:basedOn w:val="DefaultParagraphFont"/>
    <w:uiPriority w:val="99"/>
    <w:unhideWhenUsed/>
    <w:rsid w:val="00CA21F2"/>
    <w:rPr>
      <w:color w:val="0000FF"/>
      <w:u w:val="single"/>
    </w:rPr>
  </w:style>
  <w:style w:type="character" w:customStyle="1" w:styleId="a-size-medium">
    <w:name w:val="a-size-medium"/>
    <w:basedOn w:val="DefaultParagraphFont"/>
    <w:rsid w:val="00CA21F2"/>
  </w:style>
  <w:style w:type="character" w:customStyle="1" w:styleId="a-size-base">
    <w:name w:val="a-size-base"/>
    <w:basedOn w:val="DefaultParagraphFont"/>
    <w:rsid w:val="00CA21F2"/>
  </w:style>
  <w:style w:type="character" w:customStyle="1" w:styleId="Heading1Char">
    <w:name w:val="Heading 1 Char"/>
    <w:basedOn w:val="DefaultParagraphFont"/>
    <w:link w:val="Heading1"/>
    <w:uiPriority w:val="9"/>
    <w:rsid w:val="00CA7072"/>
    <w:rPr>
      <w:rFonts w:asciiTheme="majorHAnsi" w:eastAsiaTheme="majorEastAsia" w:hAnsiTheme="majorHAnsi" w:cstheme="majorBidi"/>
      <w:color w:val="2F5496" w:themeColor="accent1" w:themeShade="BF"/>
      <w:sz w:val="32"/>
      <w:szCs w:val="32"/>
    </w:rPr>
  </w:style>
  <w:style w:type="character" w:customStyle="1" w:styleId="fs2">
    <w:name w:val="fs2"/>
    <w:basedOn w:val="DefaultParagraphFont"/>
    <w:rsid w:val="00EC4F3F"/>
  </w:style>
  <w:style w:type="character" w:customStyle="1" w:styleId="a">
    <w:name w:val="_"/>
    <w:basedOn w:val="DefaultParagraphFont"/>
    <w:rsid w:val="00EC4F3F"/>
  </w:style>
  <w:style w:type="character" w:customStyle="1" w:styleId="ff4">
    <w:name w:val="ff4"/>
    <w:basedOn w:val="DefaultParagraphFont"/>
    <w:rsid w:val="004C27BC"/>
  </w:style>
  <w:style w:type="character" w:customStyle="1" w:styleId="ff5">
    <w:name w:val="ff5"/>
    <w:basedOn w:val="DefaultParagraphFont"/>
    <w:rsid w:val="004C27BC"/>
  </w:style>
  <w:style w:type="character" w:styleId="UnresolvedMention">
    <w:name w:val="Unresolved Mention"/>
    <w:basedOn w:val="DefaultParagraphFont"/>
    <w:uiPriority w:val="99"/>
    <w:semiHidden/>
    <w:unhideWhenUsed/>
    <w:rsid w:val="008E09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48684">
      <w:bodyDiv w:val="1"/>
      <w:marLeft w:val="0"/>
      <w:marRight w:val="0"/>
      <w:marTop w:val="0"/>
      <w:marBottom w:val="0"/>
      <w:divBdr>
        <w:top w:val="none" w:sz="0" w:space="0" w:color="auto"/>
        <w:left w:val="none" w:sz="0" w:space="0" w:color="auto"/>
        <w:bottom w:val="none" w:sz="0" w:space="0" w:color="auto"/>
        <w:right w:val="none" w:sz="0" w:space="0" w:color="auto"/>
      </w:divBdr>
    </w:div>
    <w:div w:id="165173784">
      <w:bodyDiv w:val="1"/>
      <w:marLeft w:val="0"/>
      <w:marRight w:val="0"/>
      <w:marTop w:val="0"/>
      <w:marBottom w:val="0"/>
      <w:divBdr>
        <w:top w:val="none" w:sz="0" w:space="0" w:color="auto"/>
        <w:left w:val="none" w:sz="0" w:space="0" w:color="auto"/>
        <w:bottom w:val="none" w:sz="0" w:space="0" w:color="auto"/>
        <w:right w:val="none" w:sz="0" w:space="0" w:color="auto"/>
      </w:divBdr>
    </w:div>
    <w:div w:id="353114997">
      <w:bodyDiv w:val="1"/>
      <w:marLeft w:val="0"/>
      <w:marRight w:val="0"/>
      <w:marTop w:val="0"/>
      <w:marBottom w:val="0"/>
      <w:divBdr>
        <w:top w:val="none" w:sz="0" w:space="0" w:color="auto"/>
        <w:left w:val="none" w:sz="0" w:space="0" w:color="auto"/>
        <w:bottom w:val="none" w:sz="0" w:space="0" w:color="auto"/>
        <w:right w:val="none" w:sz="0" w:space="0" w:color="auto"/>
      </w:divBdr>
    </w:div>
    <w:div w:id="433477797">
      <w:bodyDiv w:val="1"/>
      <w:marLeft w:val="0"/>
      <w:marRight w:val="0"/>
      <w:marTop w:val="0"/>
      <w:marBottom w:val="0"/>
      <w:divBdr>
        <w:top w:val="none" w:sz="0" w:space="0" w:color="auto"/>
        <w:left w:val="none" w:sz="0" w:space="0" w:color="auto"/>
        <w:bottom w:val="none" w:sz="0" w:space="0" w:color="auto"/>
        <w:right w:val="none" w:sz="0" w:space="0" w:color="auto"/>
      </w:divBdr>
    </w:div>
    <w:div w:id="485247880">
      <w:bodyDiv w:val="1"/>
      <w:marLeft w:val="0"/>
      <w:marRight w:val="0"/>
      <w:marTop w:val="0"/>
      <w:marBottom w:val="0"/>
      <w:divBdr>
        <w:top w:val="none" w:sz="0" w:space="0" w:color="auto"/>
        <w:left w:val="none" w:sz="0" w:space="0" w:color="auto"/>
        <w:bottom w:val="none" w:sz="0" w:space="0" w:color="auto"/>
        <w:right w:val="none" w:sz="0" w:space="0" w:color="auto"/>
      </w:divBdr>
      <w:divsChild>
        <w:div w:id="1049769448">
          <w:marLeft w:val="0"/>
          <w:marRight w:val="0"/>
          <w:marTop w:val="0"/>
          <w:marBottom w:val="180"/>
          <w:divBdr>
            <w:top w:val="none" w:sz="0" w:space="0" w:color="auto"/>
            <w:left w:val="none" w:sz="0" w:space="0" w:color="auto"/>
            <w:bottom w:val="none" w:sz="0" w:space="0" w:color="auto"/>
            <w:right w:val="none" w:sz="0" w:space="0" w:color="auto"/>
          </w:divBdr>
          <w:divsChild>
            <w:div w:id="1893619423">
              <w:marLeft w:val="0"/>
              <w:marRight w:val="0"/>
              <w:marTop w:val="0"/>
              <w:marBottom w:val="0"/>
              <w:divBdr>
                <w:top w:val="none" w:sz="0" w:space="0" w:color="auto"/>
                <w:left w:val="none" w:sz="0" w:space="0" w:color="auto"/>
                <w:bottom w:val="none" w:sz="0" w:space="0" w:color="auto"/>
                <w:right w:val="none" w:sz="0" w:space="0" w:color="auto"/>
              </w:divBdr>
              <w:divsChild>
                <w:div w:id="1160850445">
                  <w:marLeft w:val="0"/>
                  <w:marRight w:val="0"/>
                  <w:marTop w:val="0"/>
                  <w:marBottom w:val="0"/>
                  <w:divBdr>
                    <w:top w:val="none" w:sz="0" w:space="0" w:color="auto"/>
                    <w:left w:val="none" w:sz="0" w:space="0" w:color="auto"/>
                    <w:bottom w:val="none" w:sz="0" w:space="0" w:color="auto"/>
                    <w:right w:val="none" w:sz="0" w:space="0" w:color="auto"/>
                  </w:divBdr>
                  <w:divsChild>
                    <w:div w:id="579600969">
                      <w:marLeft w:val="0"/>
                      <w:marRight w:val="0"/>
                      <w:marTop w:val="0"/>
                      <w:marBottom w:val="0"/>
                      <w:divBdr>
                        <w:top w:val="none" w:sz="0" w:space="0" w:color="auto"/>
                        <w:left w:val="none" w:sz="0" w:space="0" w:color="auto"/>
                        <w:bottom w:val="none" w:sz="0" w:space="0" w:color="auto"/>
                        <w:right w:val="none" w:sz="0" w:space="0" w:color="auto"/>
                      </w:divBdr>
                      <w:divsChild>
                        <w:div w:id="1904246740">
                          <w:marLeft w:val="0"/>
                          <w:marRight w:val="0"/>
                          <w:marTop w:val="0"/>
                          <w:marBottom w:val="0"/>
                          <w:divBdr>
                            <w:top w:val="none" w:sz="0" w:space="0" w:color="auto"/>
                            <w:left w:val="none" w:sz="0" w:space="0" w:color="auto"/>
                            <w:bottom w:val="none" w:sz="0" w:space="0" w:color="auto"/>
                            <w:right w:val="none" w:sz="0" w:space="0" w:color="auto"/>
                          </w:divBdr>
                          <w:divsChild>
                            <w:div w:id="779909807">
                              <w:marLeft w:val="0"/>
                              <w:marRight w:val="0"/>
                              <w:marTop w:val="0"/>
                              <w:marBottom w:val="0"/>
                              <w:divBdr>
                                <w:top w:val="none" w:sz="0" w:space="0" w:color="auto"/>
                                <w:left w:val="none" w:sz="0" w:space="0" w:color="auto"/>
                                <w:bottom w:val="none" w:sz="0" w:space="0" w:color="auto"/>
                                <w:right w:val="none" w:sz="0" w:space="0" w:color="auto"/>
                              </w:divBdr>
                            </w:div>
                            <w:div w:id="861747686">
                              <w:marLeft w:val="0"/>
                              <w:marRight w:val="0"/>
                              <w:marTop w:val="0"/>
                              <w:marBottom w:val="0"/>
                              <w:divBdr>
                                <w:top w:val="none" w:sz="0" w:space="0" w:color="auto"/>
                                <w:left w:val="none" w:sz="0" w:space="0" w:color="auto"/>
                                <w:bottom w:val="none" w:sz="0" w:space="0" w:color="auto"/>
                                <w:right w:val="none" w:sz="0" w:space="0" w:color="auto"/>
                              </w:divBdr>
                            </w:div>
                            <w:div w:id="1178932346">
                              <w:marLeft w:val="0"/>
                              <w:marRight w:val="0"/>
                              <w:marTop w:val="0"/>
                              <w:marBottom w:val="0"/>
                              <w:divBdr>
                                <w:top w:val="none" w:sz="0" w:space="0" w:color="auto"/>
                                <w:left w:val="none" w:sz="0" w:space="0" w:color="auto"/>
                                <w:bottom w:val="none" w:sz="0" w:space="0" w:color="auto"/>
                                <w:right w:val="none" w:sz="0" w:space="0" w:color="auto"/>
                              </w:divBdr>
                            </w:div>
                            <w:div w:id="449789894">
                              <w:marLeft w:val="0"/>
                              <w:marRight w:val="0"/>
                              <w:marTop w:val="0"/>
                              <w:marBottom w:val="0"/>
                              <w:divBdr>
                                <w:top w:val="none" w:sz="0" w:space="0" w:color="auto"/>
                                <w:left w:val="none" w:sz="0" w:space="0" w:color="auto"/>
                                <w:bottom w:val="none" w:sz="0" w:space="0" w:color="auto"/>
                                <w:right w:val="none" w:sz="0" w:space="0" w:color="auto"/>
                              </w:divBdr>
                            </w:div>
                            <w:div w:id="859196124">
                              <w:marLeft w:val="0"/>
                              <w:marRight w:val="0"/>
                              <w:marTop w:val="0"/>
                              <w:marBottom w:val="0"/>
                              <w:divBdr>
                                <w:top w:val="none" w:sz="0" w:space="0" w:color="auto"/>
                                <w:left w:val="none" w:sz="0" w:space="0" w:color="auto"/>
                                <w:bottom w:val="none" w:sz="0" w:space="0" w:color="auto"/>
                                <w:right w:val="none" w:sz="0" w:space="0" w:color="auto"/>
                              </w:divBdr>
                            </w:div>
                            <w:div w:id="1922177656">
                              <w:marLeft w:val="0"/>
                              <w:marRight w:val="0"/>
                              <w:marTop w:val="0"/>
                              <w:marBottom w:val="0"/>
                              <w:divBdr>
                                <w:top w:val="none" w:sz="0" w:space="0" w:color="auto"/>
                                <w:left w:val="none" w:sz="0" w:space="0" w:color="auto"/>
                                <w:bottom w:val="none" w:sz="0" w:space="0" w:color="auto"/>
                                <w:right w:val="none" w:sz="0" w:space="0" w:color="auto"/>
                              </w:divBdr>
                            </w:div>
                            <w:div w:id="221185775">
                              <w:marLeft w:val="0"/>
                              <w:marRight w:val="0"/>
                              <w:marTop w:val="0"/>
                              <w:marBottom w:val="0"/>
                              <w:divBdr>
                                <w:top w:val="none" w:sz="0" w:space="0" w:color="auto"/>
                                <w:left w:val="none" w:sz="0" w:space="0" w:color="auto"/>
                                <w:bottom w:val="none" w:sz="0" w:space="0" w:color="auto"/>
                                <w:right w:val="none" w:sz="0" w:space="0" w:color="auto"/>
                              </w:divBdr>
                            </w:div>
                            <w:div w:id="2076580694">
                              <w:marLeft w:val="0"/>
                              <w:marRight w:val="0"/>
                              <w:marTop w:val="0"/>
                              <w:marBottom w:val="0"/>
                              <w:divBdr>
                                <w:top w:val="none" w:sz="0" w:space="0" w:color="auto"/>
                                <w:left w:val="none" w:sz="0" w:space="0" w:color="auto"/>
                                <w:bottom w:val="none" w:sz="0" w:space="0" w:color="auto"/>
                                <w:right w:val="none" w:sz="0" w:space="0" w:color="auto"/>
                              </w:divBdr>
                            </w:div>
                            <w:div w:id="1426802261">
                              <w:marLeft w:val="0"/>
                              <w:marRight w:val="0"/>
                              <w:marTop w:val="0"/>
                              <w:marBottom w:val="0"/>
                              <w:divBdr>
                                <w:top w:val="none" w:sz="0" w:space="0" w:color="auto"/>
                                <w:left w:val="none" w:sz="0" w:space="0" w:color="auto"/>
                                <w:bottom w:val="none" w:sz="0" w:space="0" w:color="auto"/>
                                <w:right w:val="none" w:sz="0" w:space="0" w:color="auto"/>
                              </w:divBdr>
                            </w:div>
                            <w:div w:id="1241209689">
                              <w:marLeft w:val="0"/>
                              <w:marRight w:val="0"/>
                              <w:marTop w:val="0"/>
                              <w:marBottom w:val="0"/>
                              <w:divBdr>
                                <w:top w:val="none" w:sz="0" w:space="0" w:color="auto"/>
                                <w:left w:val="none" w:sz="0" w:space="0" w:color="auto"/>
                                <w:bottom w:val="none" w:sz="0" w:space="0" w:color="auto"/>
                                <w:right w:val="none" w:sz="0" w:space="0" w:color="auto"/>
                              </w:divBdr>
                            </w:div>
                            <w:div w:id="425271286">
                              <w:marLeft w:val="0"/>
                              <w:marRight w:val="0"/>
                              <w:marTop w:val="0"/>
                              <w:marBottom w:val="0"/>
                              <w:divBdr>
                                <w:top w:val="none" w:sz="0" w:space="0" w:color="auto"/>
                                <w:left w:val="none" w:sz="0" w:space="0" w:color="auto"/>
                                <w:bottom w:val="none" w:sz="0" w:space="0" w:color="auto"/>
                                <w:right w:val="none" w:sz="0" w:space="0" w:color="auto"/>
                              </w:divBdr>
                            </w:div>
                            <w:div w:id="756174715">
                              <w:marLeft w:val="0"/>
                              <w:marRight w:val="0"/>
                              <w:marTop w:val="0"/>
                              <w:marBottom w:val="0"/>
                              <w:divBdr>
                                <w:top w:val="none" w:sz="0" w:space="0" w:color="auto"/>
                                <w:left w:val="none" w:sz="0" w:space="0" w:color="auto"/>
                                <w:bottom w:val="none" w:sz="0" w:space="0" w:color="auto"/>
                                <w:right w:val="none" w:sz="0" w:space="0" w:color="auto"/>
                              </w:divBdr>
                            </w:div>
                            <w:div w:id="108580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932334">
          <w:marLeft w:val="0"/>
          <w:marRight w:val="0"/>
          <w:marTop w:val="0"/>
          <w:marBottom w:val="180"/>
          <w:divBdr>
            <w:top w:val="none" w:sz="0" w:space="0" w:color="auto"/>
            <w:left w:val="none" w:sz="0" w:space="0" w:color="auto"/>
            <w:bottom w:val="none" w:sz="0" w:space="0" w:color="auto"/>
            <w:right w:val="none" w:sz="0" w:space="0" w:color="auto"/>
          </w:divBdr>
          <w:divsChild>
            <w:div w:id="564071412">
              <w:marLeft w:val="0"/>
              <w:marRight w:val="0"/>
              <w:marTop w:val="0"/>
              <w:marBottom w:val="0"/>
              <w:divBdr>
                <w:top w:val="none" w:sz="0" w:space="0" w:color="auto"/>
                <w:left w:val="none" w:sz="0" w:space="0" w:color="auto"/>
                <w:bottom w:val="none" w:sz="0" w:space="0" w:color="auto"/>
                <w:right w:val="none" w:sz="0" w:space="0" w:color="auto"/>
              </w:divBdr>
              <w:divsChild>
                <w:div w:id="2019696843">
                  <w:marLeft w:val="0"/>
                  <w:marRight w:val="0"/>
                  <w:marTop w:val="0"/>
                  <w:marBottom w:val="0"/>
                  <w:divBdr>
                    <w:top w:val="none" w:sz="0" w:space="0" w:color="auto"/>
                    <w:left w:val="none" w:sz="0" w:space="0" w:color="auto"/>
                    <w:bottom w:val="none" w:sz="0" w:space="0" w:color="auto"/>
                    <w:right w:val="none" w:sz="0" w:space="0" w:color="auto"/>
                  </w:divBdr>
                  <w:divsChild>
                    <w:div w:id="1964336829">
                      <w:marLeft w:val="0"/>
                      <w:marRight w:val="0"/>
                      <w:marTop w:val="0"/>
                      <w:marBottom w:val="0"/>
                      <w:divBdr>
                        <w:top w:val="none" w:sz="0" w:space="0" w:color="auto"/>
                        <w:left w:val="none" w:sz="0" w:space="0" w:color="auto"/>
                        <w:bottom w:val="none" w:sz="0" w:space="0" w:color="auto"/>
                        <w:right w:val="none" w:sz="0" w:space="0" w:color="auto"/>
                      </w:divBdr>
                      <w:divsChild>
                        <w:div w:id="124783590">
                          <w:marLeft w:val="0"/>
                          <w:marRight w:val="0"/>
                          <w:marTop w:val="0"/>
                          <w:marBottom w:val="0"/>
                          <w:divBdr>
                            <w:top w:val="none" w:sz="0" w:space="0" w:color="auto"/>
                            <w:left w:val="none" w:sz="0" w:space="0" w:color="auto"/>
                            <w:bottom w:val="none" w:sz="0" w:space="0" w:color="auto"/>
                            <w:right w:val="none" w:sz="0" w:space="0" w:color="auto"/>
                          </w:divBdr>
                          <w:divsChild>
                            <w:div w:id="562374457">
                              <w:marLeft w:val="0"/>
                              <w:marRight w:val="0"/>
                              <w:marTop w:val="0"/>
                              <w:marBottom w:val="0"/>
                              <w:divBdr>
                                <w:top w:val="none" w:sz="0" w:space="0" w:color="auto"/>
                                <w:left w:val="none" w:sz="0" w:space="0" w:color="auto"/>
                                <w:bottom w:val="none" w:sz="0" w:space="0" w:color="auto"/>
                                <w:right w:val="none" w:sz="0" w:space="0" w:color="auto"/>
                              </w:divBdr>
                            </w:div>
                            <w:div w:id="1472019359">
                              <w:marLeft w:val="0"/>
                              <w:marRight w:val="0"/>
                              <w:marTop w:val="0"/>
                              <w:marBottom w:val="0"/>
                              <w:divBdr>
                                <w:top w:val="none" w:sz="0" w:space="0" w:color="auto"/>
                                <w:left w:val="none" w:sz="0" w:space="0" w:color="auto"/>
                                <w:bottom w:val="none" w:sz="0" w:space="0" w:color="auto"/>
                                <w:right w:val="none" w:sz="0" w:space="0" w:color="auto"/>
                              </w:divBdr>
                            </w:div>
                            <w:div w:id="1232035697">
                              <w:marLeft w:val="0"/>
                              <w:marRight w:val="0"/>
                              <w:marTop w:val="0"/>
                              <w:marBottom w:val="0"/>
                              <w:divBdr>
                                <w:top w:val="none" w:sz="0" w:space="0" w:color="auto"/>
                                <w:left w:val="none" w:sz="0" w:space="0" w:color="auto"/>
                                <w:bottom w:val="none" w:sz="0" w:space="0" w:color="auto"/>
                                <w:right w:val="none" w:sz="0" w:space="0" w:color="auto"/>
                              </w:divBdr>
                            </w:div>
                            <w:div w:id="266617280">
                              <w:marLeft w:val="0"/>
                              <w:marRight w:val="0"/>
                              <w:marTop w:val="0"/>
                              <w:marBottom w:val="0"/>
                              <w:divBdr>
                                <w:top w:val="none" w:sz="0" w:space="0" w:color="auto"/>
                                <w:left w:val="none" w:sz="0" w:space="0" w:color="auto"/>
                                <w:bottom w:val="none" w:sz="0" w:space="0" w:color="auto"/>
                                <w:right w:val="none" w:sz="0" w:space="0" w:color="auto"/>
                              </w:divBdr>
                            </w:div>
                            <w:div w:id="2015959888">
                              <w:marLeft w:val="0"/>
                              <w:marRight w:val="0"/>
                              <w:marTop w:val="0"/>
                              <w:marBottom w:val="0"/>
                              <w:divBdr>
                                <w:top w:val="none" w:sz="0" w:space="0" w:color="auto"/>
                                <w:left w:val="none" w:sz="0" w:space="0" w:color="auto"/>
                                <w:bottom w:val="none" w:sz="0" w:space="0" w:color="auto"/>
                                <w:right w:val="none" w:sz="0" w:space="0" w:color="auto"/>
                              </w:divBdr>
                            </w:div>
                            <w:div w:id="1517036625">
                              <w:marLeft w:val="0"/>
                              <w:marRight w:val="0"/>
                              <w:marTop w:val="0"/>
                              <w:marBottom w:val="0"/>
                              <w:divBdr>
                                <w:top w:val="none" w:sz="0" w:space="0" w:color="auto"/>
                                <w:left w:val="none" w:sz="0" w:space="0" w:color="auto"/>
                                <w:bottom w:val="none" w:sz="0" w:space="0" w:color="auto"/>
                                <w:right w:val="none" w:sz="0" w:space="0" w:color="auto"/>
                              </w:divBdr>
                            </w:div>
                            <w:div w:id="142908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5653259">
      <w:bodyDiv w:val="1"/>
      <w:marLeft w:val="0"/>
      <w:marRight w:val="0"/>
      <w:marTop w:val="0"/>
      <w:marBottom w:val="0"/>
      <w:divBdr>
        <w:top w:val="none" w:sz="0" w:space="0" w:color="auto"/>
        <w:left w:val="none" w:sz="0" w:space="0" w:color="auto"/>
        <w:bottom w:val="none" w:sz="0" w:space="0" w:color="auto"/>
        <w:right w:val="none" w:sz="0" w:space="0" w:color="auto"/>
      </w:divBdr>
    </w:div>
    <w:div w:id="1025445726">
      <w:bodyDiv w:val="1"/>
      <w:marLeft w:val="0"/>
      <w:marRight w:val="0"/>
      <w:marTop w:val="0"/>
      <w:marBottom w:val="0"/>
      <w:divBdr>
        <w:top w:val="none" w:sz="0" w:space="0" w:color="auto"/>
        <w:left w:val="none" w:sz="0" w:space="0" w:color="auto"/>
        <w:bottom w:val="none" w:sz="0" w:space="0" w:color="auto"/>
        <w:right w:val="none" w:sz="0" w:space="0" w:color="auto"/>
      </w:divBdr>
    </w:div>
    <w:div w:id="1475373148">
      <w:bodyDiv w:val="1"/>
      <w:marLeft w:val="0"/>
      <w:marRight w:val="0"/>
      <w:marTop w:val="0"/>
      <w:marBottom w:val="0"/>
      <w:divBdr>
        <w:top w:val="none" w:sz="0" w:space="0" w:color="auto"/>
        <w:left w:val="none" w:sz="0" w:space="0" w:color="auto"/>
        <w:bottom w:val="none" w:sz="0" w:space="0" w:color="auto"/>
        <w:right w:val="none" w:sz="0" w:space="0" w:color="auto"/>
      </w:divBdr>
      <w:divsChild>
        <w:div w:id="1690058234">
          <w:marLeft w:val="0"/>
          <w:marRight w:val="0"/>
          <w:marTop w:val="0"/>
          <w:marBottom w:val="0"/>
          <w:divBdr>
            <w:top w:val="none" w:sz="0" w:space="0" w:color="auto"/>
            <w:left w:val="none" w:sz="0" w:space="0" w:color="auto"/>
            <w:bottom w:val="none" w:sz="0" w:space="0" w:color="auto"/>
            <w:right w:val="none" w:sz="0" w:space="0" w:color="auto"/>
          </w:divBdr>
          <w:divsChild>
            <w:div w:id="1383485425">
              <w:marLeft w:val="0"/>
              <w:marRight w:val="0"/>
              <w:marTop w:val="0"/>
              <w:marBottom w:val="0"/>
              <w:divBdr>
                <w:top w:val="none" w:sz="0" w:space="0" w:color="auto"/>
                <w:left w:val="none" w:sz="0" w:space="0" w:color="auto"/>
                <w:bottom w:val="none" w:sz="0" w:space="0" w:color="auto"/>
                <w:right w:val="none" w:sz="0" w:space="0" w:color="auto"/>
              </w:divBdr>
              <w:divsChild>
                <w:div w:id="26297377">
                  <w:marLeft w:val="0"/>
                  <w:marRight w:val="0"/>
                  <w:marTop w:val="0"/>
                  <w:marBottom w:val="0"/>
                  <w:divBdr>
                    <w:top w:val="none" w:sz="0" w:space="0" w:color="auto"/>
                    <w:left w:val="none" w:sz="0" w:space="0" w:color="auto"/>
                    <w:bottom w:val="none" w:sz="0" w:space="0" w:color="auto"/>
                    <w:right w:val="none" w:sz="0" w:space="0" w:color="auto"/>
                  </w:divBdr>
                  <w:divsChild>
                    <w:div w:id="14902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503236">
          <w:marLeft w:val="0"/>
          <w:marRight w:val="0"/>
          <w:marTop w:val="0"/>
          <w:marBottom w:val="0"/>
          <w:divBdr>
            <w:top w:val="none" w:sz="0" w:space="0" w:color="auto"/>
            <w:left w:val="none" w:sz="0" w:space="0" w:color="auto"/>
            <w:bottom w:val="none" w:sz="0" w:space="0" w:color="auto"/>
            <w:right w:val="none" w:sz="0" w:space="0" w:color="auto"/>
          </w:divBdr>
          <w:divsChild>
            <w:div w:id="872889241">
              <w:marLeft w:val="0"/>
              <w:marRight w:val="0"/>
              <w:marTop w:val="0"/>
              <w:marBottom w:val="0"/>
              <w:divBdr>
                <w:top w:val="none" w:sz="0" w:space="0" w:color="auto"/>
                <w:left w:val="none" w:sz="0" w:space="0" w:color="auto"/>
                <w:bottom w:val="none" w:sz="0" w:space="0" w:color="auto"/>
                <w:right w:val="none" w:sz="0" w:space="0" w:color="auto"/>
              </w:divBdr>
              <w:divsChild>
                <w:div w:id="1380861268">
                  <w:marLeft w:val="-180"/>
                  <w:marRight w:val="-360"/>
                  <w:marTop w:val="0"/>
                  <w:marBottom w:val="0"/>
                  <w:divBdr>
                    <w:top w:val="none" w:sz="0" w:space="0" w:color="auto"/>
                    <w:left w:val="none" w:sz="0" w:space="0" w:color="auto"/>
                    <w:bottom w:val="none" w:sz="0" w:space="0" w:color="auto"/>
                    <w:right w:val="none" w:sz="0" w:space="0" w:color="auto"/>
                  </w:divBdr>
                  <w:divsChild>
                    <w:div w:id="558445524">
                      <w:marLeft w:val="0"/>
                      <w:marRight w:val="0"/>
                      <w:marTop w:val="0"/>
                      <w:marBottom w:val="0"/>
                      <w:divBdr>
                        <w:top w:val="none" w:sz="0" w:space="0" w:color="auto"/>
                        <w:left w:val="none" w:sz="0" w:space="0" w:color="auto"/>
                        <w:bottom w:val="none" w:sz="0" w:space="0" w:color="auto"/>
                        <w:right w:val="none" w:sz="0" w:space="0" w:color="auto"/>
                      </w:divBdr>
                      <w:divsChild>
                        <w:div w:id="86004572">
                          <w:marLeft w:val="0"/>
                          <w:marRight w:val="0"/>
                          <w:marTop w:val="0"/>
                          <w:marBottom w:val="0"/>
                          <w:divBdr>
                            <w:top w:val="none" w:sz="0" w:space="0" w:color="auto"/>
                            <w:left w:val="none" w:sz="0" w:space="0" w:color="auto"/>
                            <w:bottom w:val="none" w:sz="0" w:space="0" w:color="auto"/>
                            <w:right w:val="none" w:sz="0" w:space="0" w:color="auto"/>
                          </w:divBdr>
                          <w:divsChild>
                            <w:div w:id="2070496498">
                              <w:marLeft w:val="0"/>
                              <w:marRight w:val="0"/>
                              <w:marTop w:val="0"/>
                              <w:marBottom w:val="0"/>
                              <w:divBdr>
                                <w:top w:val="none" w:sz="0" w:space="0" w:color="auto"/>
                                <w:left w:val="none" w:sz="0" w:space="0" w:color="auto"/>
                                <w:bottom w:val="none" w:sz="0" w:space="0" w:color="auto"/>
                                <w:right w:val="none" w:sz="0" w:space="0" w:color="auto"/>
                              </w:divBdr>
                              <w:divsChild>
                                <w:div w:id="105500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052158">
      <w:bodyDiv w:val="1"/>
      <w:marLeft w:val="0"/>
      <w:marRight w:val="0"/>
      <w:marTop w:val="0"/>
      <w:marBottom w:val="0"/>
      <w:divBdr>
        <w:top w:val="none" w:sz="0" w:space="0" w:color="auto"/>
        <w:left w:val="none" w:sz="0" w:space="0" w:color="auto"/>
        <w:bottom w:val="none" w:sz="0" w:space="0" w:color="auto"/>
        <w:right w:val="none" w:sz="0" w:space="0" w:color="auto"/>
      </w:divBdr>
    </w:div>
    <w:div w:id="202998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Emmett-J-Vaughan/e/B001H9RUU6?ref=sr_ntt_srch_lnk_3&amp;qid=1564243843&amp;sr=1-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browse/business/licences" TargetMode="External"/><Relationship Id="rId4" Type="http://schemas.openxmlformats.org/officeDocument/2006/relationships/settings" Target="settings.xml"/><Relationship Id="rId9" Type="http://schemas.openxmlformats.org/officeDocument/2006/relationships/hyperlink" Target="https://www.gov.uk/food-premises-approv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9AF84-E1FA-4D65-9764-345D90ACC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1445</Words>
  <Characters>8243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 Mamun</dc:creator>
  <cp:keywords/>
  <dc:description/>
  <cp:lastModifiedBy>Emilia Zelin</cp:lastModifiedBy>
  <cp:revision>3</cp:revision>
  <dcterms:created xsi:type="dcterms:W3CDTF">2019-07-30T05:57:00Z</dcterms:created>
  <dcterms:modified xsi:type="dcterms:W3CDTF">2019-07-30T06:04:00Z</dcterms:modified>
</cp:coreProperties>
</file>