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CCC0C8" w14:textId="0F48F2D8" w:rsidR="00781730" w:rsidRDefault="005C67FC">
      <w:pPr>
        <w:rPr>
          <w:i/>
          <w:iCs/>
          <w:sz w:val="28"/>
          <w:szCs w:val="28"/>
          <w:u w:val="single"/>
        </w:rPr>
      </w:pPr>
      <w:r w:rsidRPr="005C67FC">
        <w:rPr>
          <w:i/>
          <w:iCs/>
          <w:sz w:val="28"/>
          <w:szCs w:val="28"/>
          <w:u w:val="single"/>
        </w:rPr>
        <w:t xml:space="preserve">A critical evaluation and identification of next teaching and learning steps focusing on a case study of an individual learner or a group of learners, based on an observed critical incident. </w:t>
      </w:r>
    </w:p>
    <w:p w14:paraId="32450B4B" w14:textId="3D9F6AB7" w:rsidR="00781730" w:rsidRPr="00781730" w:rsidRDefault="00781730">
      <w:pPr>
        <w:rPr>
          <w:b/>
          <w:bCs/>
          <w:sz w:val="28"/>
          <w:szCs w:val="28"/>
          <w:u w:val="single"/>
        </w:rPr>
      </w:pPr>
    </w:p>
    <w:p w14:paraId="55D7D41B" w14:textId="0319B0FA" w:rsidR="005C67FC" w:rsidRDefault="0024018D" w:rsidP="00E23564">
      <w:pPr>
        <w:spacing w:line="360" w:lineRule="auto"/>
        <w:rPr>
          <w:sz w:val="24"/>
          <w:szCs w:val="24"/>
        </w:rPr>
      </w:pPr>
      <w:r>
        <w:rPr>
          <w:sz w:val="24"/>
          <w:szCs w:val="24"/>
        </w:rPr>
        <w:t>“A critical incident is an interpretation of the significance of an event”</w:t>
      </w:r>
      <w:r w:rsidR="00B40C31">
        <w:rPr>
          <w:sz w:val="24"/>
          <w:szCs w:val="24"/>
        </w:rPr>
        <w:t xml:space="preserve"> (Tripp, 1993, pg.8) which largely suggests that there is the potential for thousands of critical incidents to happen in a day. A critical incident is an everyday occurrence, </w:t>
      </w:r>
      <w:r w:rsidR="00560A7C">
        <w:rPr>
          <w:sz w:val="24"/>
          <w:szCs w:val="24"/>
        </w:rPr>
        <w:t xml:space="preserve">often, </w:t>
      </w:r>
      <w:r w:rsidR="00B40C31">
        <w:rPr>
          <w:sz w:val="24"/>
          <w:szCs w:val="24"/>
        </w:rPr>
        <w:t>an insignificant event. It is the lens under which we choose to examine the incident</w:t>
      </w:r>
      <w:r w:rsidR="00560A7C">
        <w:rPr>
          <w:sz w:val="24"/>
          <w:szCs w:val="24"/>
        </w:rPr>
        <w:t>,</w:t>
      </w:r>
      <w:r w:rsidR="00B40C31">
        <w:rPr>
          <w:sz w:val="24"/>
          <w:szCs w:val="24"/>
        </w:rPr>
        <w:t xml:space="preserve"> which makes it critical. It is the observer who gives the incident its critical nature. </w:t>
      </w:r>
      <w:r w:rsidR="00AF00A3">
        <w:rPr>
          <w:sz w:val="24"/>
          <w:szCs w:val="24"/>
        </w:rPr>
        <w:t>Critical incidents are a vital too</w:t>
      </w:r>
      <w:r w:rsidR="00336C90">
        <w:rPr>
          <w:sz w:val="24"/>
          <w:szCs w:val="24"/>
        </w:rPr>
        <w:t>l used within the education sector to observe and evaluate teaching practices. The research involved in a study</w:t>
      </w:r>
      <w:r w:rsidR="00381495">
        <w:rPr>
          <w:sz w:val="24"/>
          <w:szCs w:val="24"/>
        </w:rPr>
        <w:t>,</w:t>
      </w:r>
      <w:r w:rsidR="00336C90">
        <w:rPr>
          <w:sz w:val="24"/>
          <w:szCs w:val="24"/>
        </w:rPr>
        <w:t xml:space="preserve"> such as this</w:t>
      </w:r>
      <w:r w:rsidR="00381495">
        <w:rPr>
          <w:sz w:val="24"/>
          <w:szCs w:val="24"/>
        </w:rPr>
        <w:t>,</w:t>
      </w:r>
      <w:r w:rsidR="00336C90">
        <w:rPr>
          <w:sz w:val="24"/>
          <w:szCs w:val="24"/>
        </w:rPr>
        <w:t xml:space="preserve"> fuels progression and the development of </w:t>
      </w:r>
      <w:r w:rsidR="00543C33">
        <w:rPr>
          <w:sz w:val="24"/>
          <w:szCs w:val="24"/>
        </w:rPr>
        <w:t>new ideas</w:t>
      </w:r>
      <w:r w:rsidR="00400D73">
        <w:rPr>
          <w:sz w:val="24"/>
          <w:szCs w:val="24"/>
        </w:rPr>
        <w:t xml:space="preserve">. The implementation or adaptation of practices within future classrooms </w:t>
      </w:r>
      <w:r w:rsidR="00A17572">
        <w:rPr>
          <w:sz w:val="24"/>
          <w:szCs w:val="24"/>
        </w:rPr>
        <w:t xml:space="preserve">is vital </w:t>
      </w:r>
      <w:r w:rsidR="00B84ABA">
        <w:rPr>
          <w:sz w:val="24"/>
          <w:szCs w:val="24"/>
        </w:rPr>
        <w:t xml:space="preserve">for progression to occur and for new practices to emerge. </w:t>
      </w:r>
    </w:p>
    <w:p w14:paraId="625E1419" w14:textId="28C84676" w:rsidR="00781730" w:rsidRPr="008F1C22" w:rsidRDefault="00B84ABA" w:rsidP="00E23564">
      <w:pPr>
        <w:spacing w:line="360" w:lineRule="auto"/>
        <w:rPr>
          <w:sz w:val="24"/>
          <w:szCs w:val="24"/>
        </w:rPr>
      </w:pPr>
      <w:r>
        <w:rPr>
          <w:sz w:val="24"/>
          <w:szCs w:val="24"/>
        </w:rPr>
        <w:t xml:space="preserve">Within this </w:t>
      </w:r>
      <w:r w:rsidR="004736C0">
        <w:rPr>
          <w:sz w:val="24"/>
          <w:szCs w:val="24"/>
        </w:rPr>
        <w:t xml:space="preserve">study, I intend to detail four critical incidents which I have observed </w:t>
      </w:r>
      <w:r w:rsidR="00DB6320">
        <w:rPr>
          <w:sz w:val="24"/>
          <w:szCs w:val="24"/>
        </w:rPr>
        <w:t>in a secondary school setting. One such incident will be analysed in detail, forming the basis for th</w:t>
      </w:r>
      <w:r w:rsidR="00063372">
        <w:rPr>
          <w:sz w:val="24"/>
          <w:szCs w:val="24"/>
        </w:rPr>
        <w:t>is</w:t>
      </w:r>
      <w:r w:rsidR="00DB6320">
        <w:rPr>
          <w:sz w:val="24"/>
          <w:szCs w:val="24"/>
        </w:rPr>
        <w:t xml:space="preserve"> research</w:t>
      </w:r>
      <w:r w:rsidR="004736C0">
        <w:rPr>
          <w:sz w:val="24"/>
          <w:szCs w:val="24"/>
        </w:rPr>
        <w:t>. I will be researching the theories and practices which underpin the incident and why they are important in the classroom. I intend to set out the methodology behind the research</w:t>
      </w:r>
      <w:r w:rsidR="00651905">
        <w:rPr>
          <w:sz w:val="24"/>
          <w:szCs w:val="24"/>
        </w:rPr>
        <w:t>. In evaluating the teaching practice and theories which un</w:t>
      </w:r>
      <w:r w:rsidR="009925DF">
        <w:rPr>
          <w:sz w:val="24"/>
          <w:szCs w:val="24"/>
        </w:rPr>
        <w:t>derpin it</w:t>
      </w:r>
      <w:r w:rsidR="00CC6DA9">
        <w:rPr>
          <w:sz w:val="24"/>
          <w:szCs w:val="24"/>
        </w:rPr>
        <w:t>,</w:t>
      </w:r>
      <w:r w:rsidR="009925DF">
        <w:rPr>
          <w:sz w:val="24"/>
          <w:szCs w:val="24"/>
        </w:rPr>
        <w:t xml:space="preserve"> I will </w:t>
      </w:r>
      <w:r w:rsidR="00543947">
        <w:rPr>
          <w:sz w:val="24"/>
          <w:szCs w:val="24"/>
        </w:rPr>
        <w:t>also identify</w:t>
      </w:r>
      <w:r w:rsidR="00E8718C">
        <w:rPr>
          <w:sz w:val="24"/>
          <w:szCs w:val="24"/>
        </w:rPr>
        <w:t xml:space="preserve"> next teaching and learning steps, </w:t>
      </w:r>
      <w:r w:rsidR="009925DF">
        <w:rPr>
          <w:sz w:val="24"/>
          <w:szCs w:val="24"/>
        </w:rPr>
        <w:t xml:space="preserve">which could be applied in </w:t>
      </w:r>
      <w:r w:rsidR="00CA196C">
        <w:rPr>
          <w:sz w:val="24"/>
          <w:szCs w:val="24"/>
        </w:rPr>
        <w:t>future situations of a similar nature.</w:t>
      </w:r>
    </w:p>
    <w:p w14:paraId="6CB8FFB0" w14:textId="2C83F4D7" w:rsidR="4BABC154" w:rsidRDefault="4BABC154" w:rsidP="00E23564">
      <w:pPr>
        <w:spacing w:line="360" w:lineRule="auto"/>
        <w:rPr>
          <w:sz w:val="24"/>
          <w:szCs w:val="24"/>
        </w:rPr>
      </w:pPr>
      <w:r w:rsidRPr="639DA207">
        <w:rPr>
          <w:sz w:val="24"/>
          <w:szCs w:val="24"/>
        </w:rPr>
        <w:t>The secondary school at which I undertook my observations is a</w:t>
      </w:r>
      <w:r w:rsidR="3A7CD8C9" w:rsidRPr="639DA207">
        <w:rPr>
          <w:sz w:val="24"/>
          <w:szCs w:val="24"/>
        </w:rPr>
        <w:t xml:space="preserve">n English-medium </w:t>
      </w:r>
      <w:r w:rsidRPr="639DA207">
        <w:rPr>
          <w:sz w:val="24"/>
          <w:szCs w:val="24"/>
        </w:rPr>
        <w:t>school which educates pupils from the ages of 11-16 in the Swansea area. The area of Swansea is one of sub</w:t>
      </w:r>
      <w:r w:rsidR="408BDEA2" w:rsidRPr="639DA207">
        <w:rPr>
          <w:sz w:val="24"/>
          <w:szCs w:val="24"/>
        </w:rPr>
        <w:t>stantial depravation and</w:t>
      </w:r>
      <w:r w:rsidR="004154D7">
        <w:rPr>
          <w:sz w:val="24"/>
          <w:szCs w:val="24"/>
        </w:rPr>
        <w:t>,</w:t>
      </w:r>
      <w:r w:rsidR="408BDEA2" w:rsidRPr="639DA207">
        <w:rPr>
          <w:sz w:val="24"/>
          <w:szCs w:val="24"/>
        </w:rPr>
        <w:t xml:space="preserve"> as such</w:t>
      </w:r>
      <w:r w:rsidR="004154D7">
        <w:rPr>
          <w:sz w:val="24"/>
          <w:szCs w:val="24"/>
        </w:rPr>
        <w:t>,</w:t>
      </w:r>
      <w:r w:rsidR="408BDEA2" w:rsidRPr="639DA207">
        <w:rPr>
          <w:sz w:val="24"/>
          <w:szCs w:val="24"/>
        </w:rPr>
        <w:t xml:space="preserve"> many of the pupils who attend the school are from </w:t>
      </w:r>
      <w:r w:rsidR="20F69630" w:rsidRPr="639DA207">
        <w:rPr>
          <w:sz w:val="24"/>
          <w:szCs w:val="24"/>
        </w:rPr>
        <w:t>low income households</w:t>
      </w:r>
      <w:r w:rsidR="758A8970" w:rsidRPr="639DA207">
        <w:rPr>
          <w:sz w:val="24"/>
          <w:szCs w:val="24"/>
        </w:rPr>
        <w:t>, with 41% of pupils being eligible for free school meals</w:t>
      </w:r>
      <w:r w:rsidR="10254391" w:rsidRPr="639DA207">
        <w:rPr>
          <w:sz w:val="24"/>
          <w:szCs w:val="24"/>
        </w:rPr>
        <w:t xml:space="preserve"> (Estyn, 2015</w:t>
      </w:r>
      <w:r w:rsidR="00D84AB9">
        <w:rPr>
          <w:sz w:val="24"/>
          <w:szCs w:val="24"/>
        </w:rPr>
        <w:t>, pg.1</w:t>
      </w:r>
      <w:r w:rsidR="10254391" w:rsidRPr="639DA207">
        <w:rPr>
          <w:sz w:val="24"/>
          <w:szCs w:val="24"/>
        </w:rPr>
        <w:t>)</w:t>
      </w:r>
      <w:r w:rsidR="758A8970" w:rsidRPr="639DA207">
        <w:rPr>
          <w:sz w:val="24"/>
          <w:szCs w:val="24"/>
        </w:rPr>
        <w:t xml:space="preserve">. </w:t>
      </w:r>
      <w:r w:rsidR="71A94C67" w:rsidRPr="639DA207">
        <w:rPr>
          <w:sz w:val="24"/>
          <w:szCs w:val="24"/>
        </w:rPr>
        <w:t xml:space="preserve">37% of the pupils at the school have special educational needs and 5% of have a </w:t>
      </w:r>
      <w:r w:rsidR="00801240">
        <w:rPr>
          <w:sz w:val="24"/>
          <w:szCs w:val="24"/>
        </w:rPr>
        <w:t>S</w:t>
      </w:r>
      <w:r w:rsidR="71A94C67" w:rsidRPr="639DA207">
        <w:rPr>
          <w:sz w:val="24"/>
          <w:szCs w:val="24"/>
        </w:rPr>
        <w:t>tatement</w:t>
      </w:r>
      <w:r w:rsidR="00801240">
        <w:rPr>
          <w:sz w:val="24"/>
          <w:szCs w:val="24"/>
        </w:rPr>
        <w:t xml:space="preserve"> (For additional needs)</w:t>
      </w:r>
      <w:r w:rsidR="71A94C67" w:rsidRPr="639DA207">
        <w:rPr>
          <w:sz w:val="24"/>
          <w:szCs w:val="24"/>
        </w:rPr>
        <w:t xml:space="preserve"> provided by the Local Authority </w:t>
      </w:r>
      <w:r w:rsidR="00B66D4B" w:rsidRPr="639DA207">
        <w:rPr>
          <w:sz w:val="24"/>
          <w:szCs w:val="24"/>
        </w:rPr>
        <w:t>(Estyn, 2015</w:t>
      </w:r>
      <w:r w:rsidR="0051602E">
        <w:rPr>
          <w:sz w:val="24"/>
          <w:szCs w:val="24"/>
        </w:rPr>
        <w:t>, pg.1</w:t>
      </w:r>
      <w:r w:rsidR="00B66D4B" w:rsidRPr="639DA207">
        <w:rPr>
          <w:sz w:val="24"/>
          <w:szCs w:val="24"/>
        </w:rPr>
        <w:t>)</w:t>
      </w:r>
      <w:r w:rsidR="00B66D4B">
        <w:rPr>
          <w:sz w:val="24"/>
          <w:szCs w:val="24"/>
        </w:rPr>
        <w:t>.</w:t>
      </w:r>
    </w:p>
    <w:p w14:paraId="39943134" w14:textId="0FBE4C7B" w:rsidR="044A75BE" w:rsidRDefault="044A75BE" w:rsidP="00E23564">
      <w:pPr>
        <w:spacing w:line="360" w:lineRule="auto"/>
        <w:rPr>
          <w:sz w:val="24"/>
          <w:szCs w:val="24"/>
        </w:rPr>
      </w:pPr>
      <w:r w:rsidRPr="531035E9">
        <w:rPr>
          <w:sz w:val="24"/>
          <w:szCs w:val="24"/>
        </w:rPr>
        <w:t>Despite the low-income background of most of its pupils</w:t>
      </w:r>
      <w:r w:rsidR="00801240">
        <w:rPr>
          <w:sz w:val="24"/>
          <w:szCs w:val="24"/>
        </w:rPr>
        <w:t>,</w:t>
      </w:r>
      <w:r w:rsidRPr="531035E9">
        <w:rPr>
          <w:sz w:val="24"/>
          <w:szCs w:val="24"/>
        </w:rPr>
        <w:t xml:space="preserve"> the school itself has b</w:t>
      </w:r>
      <w:r w:rsidR="339C13B7" w:rsidRPr="531035E9">
        <w:rPr>
          <w:sz w:val="24"/>
          <w:szCs w:val="24"/>
        </w:rPr>
        <w:t xml:space="preserve">een striving for excellence in every aspect. Their most recent inspection conducted by Estyn achieved </w:t>
      </w:r>
      <w:r w:rsidR="15EE7B35" w:rsidRPr="531035E9">
        <w:rPr>
          <w:sz w:val="24"/>
          <w:szCs w:val="24"/>
        </w:rPr>
        <w:t>an “Excellent” across the board (Estyn, 2015</w:t>
      </w:r>
      <w:r w:rsidR="00112C8F">
        <w:rPr>
          <w:sz w:val="24"/>
          <w:szCs w:val="24"/>
        </w:rPr>
        <w:t>, pg.2</w:t>
      </w:r>
      <w:r w:rsidR="15EE7B35" w:rsidRPr="531035E9">
        <w:rPr>
          <w:sz w:val="24"/>
          <w:szCs w:val="24"/>
        </w:rPr>
        <w:t>). From my obser</w:t>
      </w:r>
      <w:r w:rsidR="24A874B6" w:rsidRPr="531035E9">
        <w:rPr>
          <w:sz w:val="24"/>
          <w:szCs w:val="24"/>
        </w:rPr>
        <w:t>vations</w:t>
      </w:r>
      <w:r w:rsidR="00313F50">
        <w:rPr>
          <w:sz w:val="24"/>
          <w:szCs w:val="24"/>
        </w:rPr>
        <w:t>,</w:t>
      </w:r>
      <w:r w:rsidR="24A874B6" w:rsidRPr="531035E9">
        <w:rPr>
          <w:sz w:val="24"/>
          <w:szCs w:val="24"/>
        </w:rPr>
        <w:t xml:space="preserve"> I have seen that this is largely down to the school’s excellent understanding of behaviour management and its </w:t>
      </w:r>
      <w:r w:rsidR="24A874B6" w:rsidRPr="531035E9">
        <w:rPr>
          <w:sz w:val="24"/>
          <w:szCs w:val="24"/>
        </w:rPr>
        <w:lastRenderedPageBreak/>
        <w:t xml:space="preserve">ethos of “If you can believe it, you can achieve it”. </w:t>
      </w:r>
      <w:r w:rsidR="1B8BA8B5" w:rsidRPr="531035E9">
        <w:rPr>
          <w:sz w:val="24"/>
          <w:szCs w:val="24"/>
        </w:rPr>
        <w:t xml:space="preserve"> When visiting the school, it</w:t>
      </w:r>
      <w:r w:rsidR="0055A4DE" w:rsidRPr="531035E9">
        <w:rPr>
          <w:sz w:val="24"/>
          <w:szCs w:val="24"/>
        </w:rPr>
        <w:t xml:space="preserve"> is clear to see that the children are aware of what is expected of them, and any deviation from this is dealt with swiftly. The school’s approach to behaviour is highly restorative and they have a large pastoral department which ensures that the </w:t>
      </w:r>
      <w:r w:rsidR="15679860" w:rsidRPr="531035E9">
        <w:rPr>
          <w:sz w:val="24"/>
          <w:szCs w:val="24"/>
        </w:rPr>
        <w:t xml:space="preserve">needs of the children are met. </w:t>
      </w:r>
    </w:p>
    <w:p w14:paraId="7781CF33" w14:textId="77777777" w:rsidR="008F1C22" w:rsidRPr="00B35080" w:rsidRDefault="008F1C22" w:rsidP="00E23564">
      <w:pPr>
        <w:spacing w:line="360" w:lineRule="auto"/>
        <w:rPr>
          <w:b/>
          <w:bCs/>
          <w:sz w:val="28"/>
          <w:szCs w:val="28"/>
          <w:u w:val="single"/>
        </w:rPr>
      </w:pPr>
    </w:p>
    <w:p w14:paraId="08DFB073" w14:textId="4DF55D31" w:rsidR="00B84ABA" w:rsidRDefault="01D82425" w:rsidP="00E23564">
      <w:pPr>
        <w:spacing w:line="360" w:lineRule="auto"/>
        <w:rPr>
          <w:sz w:val="24"/>
          <w:szCs w:val="24"/>
        </w:rPr>
      </w:pPr>
      <w:r w:rsidRPr="531035E9">
        <w:rPr>
          <w:sz w:val="24"/>
          <w:szCs w:val="24"/>
        </w:rPr>
        <w:t>When conducting observation-based research, there are several method</w:t>
      </w:r>
      <w:r w:rsidR="35725724" w:rsidRPr="531035E9">
        <w:rPr>
          <w:sz w:val="24"/>
          <w:szCs w:val="24"/>
        </w:rPr>
        <w:t>s</w:t>
      </w:r>
      <w:r w:rsidRPr="531035E9">
        <w:rPr>
          <w:sz w:val="24"/>
          <w:szCs w:val="24"/>
        </w:rPr>
        <w:t xml:space="preserve"> which can be used.  </w:t>
      </w:r>
      <w:r w:rsidR="4540345E" w:rsidRPr="531035E9">
        <w:rPr>
          <w:sz w:val="24"/>
          <w:szCs w:val="24"/>
        </w:rPr>
        <w:t xml:space="preserve">Naturalistic Observation can be defined as an observation which takes place, where the object of the observation is in their natural </w:t>
      </w:r>
      <w:r w:rsidR="2753BEDA" w:rsidRPr="531035E9">
        <w:rPr>
          <w:sz w:val="24"/>
          <w:szCs w:val="24"/>
        </w:rPr>
        <w:t>environment</w:t>
      </w:r>
      <w:r w:rsidR="009019AE">
        <w:rPr>
          <w:sz w:val="24"/>
          <w:szCs w:val="24"/>
        </w:rPr>
        <w:t xml:space="preserve"> (Arthur, 2012, pg165)</w:t>
      </w:r>
      <w:r w:rsidR="4540345E" w:rsidRPr="531035E9">
        <w:rPr>
          <w:sz w:val="24"/>
          <w:szCs w:val="24"/>
        </w:rPr>
        <w:t>. That is to say that the observer</w:t>
      </w:r>
      <w:r w:rsidR="4C2909C5" w:rsidRPr="531035E9">
        <w:rPr>
          <w:sz w:val="24"/>
          <w:szCs w:val="24"/>
        </w:rPr>
        <w:t xml:space="preserve"> attends an </w:t>
      </w:r>
      <w:r w:rsidR="00951661" w:rsidRPr="531035E9">
        <w:rPr>
          <w:sz w:val="24"/>
          <w:szCs w:val="24"/>
        </w:rPr>
        <w:t>area and</w:t>
      </w:r>
      <w:r w:rsidR="4C2909C5" w:rsidRPr="531035E9">
        <w:rPr>
          <w:sz w:val="24"/>
          <w:szCs w:val="24"/>
        </w:rPr>
        <w:t xml:space="preserve"> observes the events of the day</w:t>
      </w:r>
      <w:r w:rsidR="00EF6675">
        <w:rPr>
          <w:sz w:val="24"/>
          <w:szCs w:val="24"/>
        </w:rPr>
        <w:t>,</w:t>
      </w:r>
      <w:r w:rsidR="4C2909C5" w:rsidRPr="531035E9">
        <w:rPr>
          <w:sz w:val="24"/>
          <w:szCs w:val="24"/>
        </w:rPr>
        <w:t xml:space="preserve"> as</w:t>
      </w:r>
      <w:r w:rsidR="008159A6">
        <w:rPr>
          <w:sz w:val="24"/>
          <w:szCs w:val="24"/>
        </w:rPr>
        <w:t xml:space="preserve"> </w:t>
      </w:r>
      <w:r w:rsidR="4C2909C5" w:rsidRPr="531035E9">
        <w:rPr>
          <w:sz w:val="24"/>
          <w:szCs w:val="24"/>
        </w:rPr>
        <w:t xml:space="preserve">they would usually take place. </w:t>
      </w:r>
      <w:r w:rsidR="7399308C" w:rsidRPr="531035E9">
        <w:rPr>
          <w:sz w:val="24"/>
          <w:szCs w:val="24"/>
        </w:rPr>
        <w:t>This is as opposed to research conducted in a clinical manner. Research taken place</w:t>
      </w:r>
      <w:r w:rsidR="6DB3D4AE" w:rsidRPr="531035E9">
        <w:rPr>
          <w:sz w:val="24"/>
          <w:szCs w:val="24"/>
        </w:rPr>
        <w:t xml:space="preserve"> in a laboratory for example, often involves a carefully selected group of individuals which have been selected for specific reasons. </w:t>
      </w:r>
      <w:r w:rsidR="00083F26">
        <w:rPr>
          <w:sz w:val="24"/>
          <w:szCs w:val="24"/>
        </w:rPr>
        <w:t xml:space="preserve">Variables are carefully </w:t>
      </w:r>
      <w:r w:rsidR="00FE59E8">
        <w:rPr>
          <w:sz w:val="24"/>
          <w:szCs w:val="24"/>
        </w:rPr>
        <w:t>controlled,</w:t>
      </w:r>
      <w:r w:rsidR="00BB4464">
        <w:rPr>
          <w:sz w:val="24"/>
          <w:szCs w:val="24"/>
        </w:rPr>
        <w:t xml:space="preserve"> and the researcher actively participates in altering these variables, as and when it is needed. </w:t>
      </w:r>
    </w:p>
    <w:p w14:paraId="1278E638" w14:textId="35FE7137" w:rsidR="00B07B92" w:rsidRDefault="007261DB" w:rsidP="00E23564">
      <w:pPr>
        <w:spacing w:line="360" w:lineRule="auto"/>
        <w:rPr>
          <w:sz w:val="24"/>
          <w:szCs w:val="24"/>
        </w:rPr>
      </w:pPr>
      <w:r>
        <w:rPr>
          <w:sz w:val="24"/>
          <w:szCs w:val="24"/>
        </w:rPr>
        <w:t>Naturalistic Observation</w:t>
      </w:r>
      <w:r w:rsidR="002B0C1B">
        <w:rPr>
          <w:sz w:val="24"/>
          <w:szCs w:val="24"/>
        </w:rPr>
        <w:t xml:space="preserve"> </w:t>
      </w:r>
      <w:r w:rsidR="00E367CA">
        <w:rPr>
          <w:sz w:val="24"/>
          <w:szCs w:val="24"/>
        </w:rPr>
        <w:t xml:space="preserve">can be split into three </w:t>
      </w:r>
      <w:r>
        <w:rPr>
          <w:sz w:val="24"/>
          <w:szCs w:val="24"/>
        </w:rPr>
        <w:t>types:</w:t>
      </w:r>
      <w:r w:rsidR="00F44E09">
        <w:rPr>
          <w:sz w:val="24"/>
          <w:szCs w:val="24"/>
        </w:rPr>
        <w:t xml:space="preserve"> Unobtrusive, Reactive and Participant Observation</w:t>
      </w:r>
      <w:r w:rsidR="0027013F">
        <w:rPr>
          <w:sz w:val="24"/>
          <w:szCs w:val="24"/>
        </w:rPr>
        <w:t xml:space="preserve"> (</w:t>
      </w:r>
      <w:r w:rsidR="001F44E3">
        <w:rPr>
          <w:sz w:val="24"/>
          <w:szCs w:val="24"/>
        </w:rPr>
        <w:t xml:space="preserve">Arthur, 2012, pg166). </w:t>
      </w:r>
      <w:r w:rsidR="00C716B9">
        <w:rPr>
          <w:sz w:val="24"/>
          <w:szCs w:val="24"/>
        </w:rPr>
        <w:t xml:space="preserve">To be Unobtrusive Observation, </w:t>
      </w:r>
      <w:r w:rsidR="00D12536">
        <w:rPr>
          <w:sz w:val="24"/>
          <w:szCs w:val="24"/>
        </w:rPr>
        <w:t xml:space="preserve">the observer would need to observe, without identifying themselves. As the </w:t>
      </w:r>
      <w:r w:rsidR="00C57DD8">
        <w:rPr>
          <w:sz w:val="24"/>
          <w:szCs w:val="24"/>
        </w:rPr>
        <w:t xml:space="preserve">group of people in this instance would be unaware that they </w:t>
      </w:r>
      <w:r w:rsidR="000E408E">
        <w:rPr>
          <w:sz w:val="24"/>
          <w:szCs w:val="24"/>
        </w:rPr>
        <w:t>were</w:t>
      </w:r>
      <w:r w:rsidR="00C57DD8">
        <w:rPr>
          <w:sz w:val="24"/>
          <w:szCs w:val="24"/>
        </w:rPr>
        <w:t xml:space="preserve"> being observed, this model </w:t>
      </w:r>
      <w:r w:rsidR="000E408E">
        <w:rPr>
          <w:sz w:val="24"/>
          <w:szCs w:val="24"/>
        </w:rPr>
        <w:t xml:space="preserve">would perhaps give the observer the most accurate </w:t>
      </w:r>
      <w:r w:rsidR="00010C4F">
        <w:rPr>
          <w:sz w:val="24"/>
          <w:szCs w:val="24"/>
        </w:rPr>
        <w:t xml:space="preserve">picture of the day to day events. For research purposes, this would be an ideal method to use in order to get a clear picture of how a certain situation </w:t>
      </w:r>
      <w:r w:rsidR="00F44580">
        <w:rPr>
          <w:sz w:val="24"/>
          <w:szCs w:val="24"/>
        </w:rPr>
        <w:t>is</w:t>
      </w:r>
      <w:r w:rsidR="00B54911">
        <w:rPr>
          <w:sz w:val="24"/>
          <w:szCs w:val="24"/>
        </w:rPr>
        <w:t>,</w:t>
      </w:r>
      <w:r w:rsidR="00F44580">
        <w:rPr>
          <w:sz w:val="24"/>
          <w:szCs w:val="24"/>
        </w:rPr>
        <w:t xml:space="preserve"> naturally. As the research in this study was conducted in </w:t>
      </w:r>
      <w:r w:rsidR="00E04C93">
        <w:rPr>
          <w:sz w:val="24"/>
          <w:szCs w:val="24"/>
        </w:rPr>
        <w:t xml:space="preserve">a </w:t>
      </w:r>
      <w:r w:rsidR="00F44580">
        <w:rPr>
          <w:sz w:val="24"/>
          <w:szCs w:val="24"/>
        </w:rPr>
        <w:t xml:space="preserve">school setting, this would have been impossible to achieve. Due to health and safety concerns, there are no unidentified persons allowed in </w:t>
      </w:r>
      <w:r w:rsidR="00B07B92">
        <w:rPr>
          <w:sz w:val="24"/>
          <w:szCs w:val="24"/>
        </w:rPr>
        <w:t xml:space="preserve">a </w:t>
      </w:r>
      <w:r w:rsidR="00F44580">
        <w:rPr>
          <w:sz w:val="24"/>
          <w:szCs w:val="24"/>
        </w:rPr>
        <w:t xml:space="preserve">school. </w:t>
      </w:r>
      <w:r w:rsidR="00664ED6">
        <w:rPr>
          <w:sz w:val="24"/>
          <w:szCs w:val="24"/>
        </w:rPr>
        <w:t>As the observation took place in a classroom, it would be obvious to a teacher and any students</w:t>
      </w:r>
      <w:r w:rsidR="00DF0A86">
        <w:rPr>
          <w:sz w:val="24"/>
          <w:szCs w:val="24"/>
        </w:rPr>
        <w:t>,</w:t>
      </w:r>
      <w:r w:rsidR="00664ED6">
        <w:rPr>
          <w:sz w:val="24"/>
          <w:szCs w:val="24"/>
        </w:rPr>
        <w:t xml:space="preserve"> that a person who is not usually part of their classroom environment </w:t>
      </w:r>
      <w:r w:rsidR="00EA560E">
        <w:rPr>
          <w:sz w:val="24"/>
          <w:szCs w:val="24"/>
        </w:rPr>
        <w:t xml:space="preserve">has entered and </w:t>
      </w:r>
      <w:r w:rsidR="000F7FC2">
        <w:rPr>
          <w:sz w:val="24"/>
          <w:szCs w:val="24"/>
        </w:rPr>
        <w:t xml:space="preserve">that they were being observed. </w:t>
      </w:r>
    </w:p>
    <w:p w14:paraId="02D2F1D8" w14:textId="77777777" w:rsidR="00264191" w:rsidRDefault="00EE20AB" w:rsidP="00E23564">
      <w:pPr>
        <w:spacing w:line="360" w:lineRule="auto"/>
        <w:rPr>
          <w:sz w:val="24"/>
          <w:szCs w:val="24"/>
        </w:rPr>
      </w:pPr>
      <w:r>
        <w:rPr>
          <w:sz w:val="24"/>
          <w:szCs w:val="24"/>
        </w:rPr>
        <w:t>Reactive Observation</w:t>
      </w:r>
      <w:r w:rsidR="00FA4811">
        <w:rPr>
          <w:sz w:val="24"/>
          <w:szCs w:val="24"/>
        </w:rPr>
        <w:t xml:space="preserve"> (Arthur, 2012, pg166)</w:t>
      </w:r>
      <w:r>
        <w:rPr>
          <w:sz w:val="24"/>
          <w:szCs w:val="24"/>
        </w:rPr>
        <w:t xml:space="preserve"> is similar to Unobtrusive with one fundamental difference</w:t>
      </w:r>
      <w:r w:rsidR="008929D6">
        <w:rPr>
          <w:sz w:val="24"/>
          <w:szCs w:val="24"/>
        </w:rPr>
        <w:t xml:space="preserve">; </w:t>
      </w:r>
      <w:r w:rsidR="00092B24">
        <w:rPr>
          <w:sz w:val="24"/>
          <w:szCs w:val="24"/>
        </w:rPr>
        <w:t xml:space="preserve">in this type of observation, the observer is identified. </w:t>
      </w:r>
      <w:r w:rsidR="007778D7">
        <w:rPr>
          <w:sz w:val="24"/>
          <w:szCs w:val="24"/>
        </w:rPr>
        <w:t>Despite the observer being identified</w:t>
      </w:r>
      <w:r w:rsidR="006C7B9C">
        <w:rPr>
          <w:sz w:val="24"/>
          <w:szCs w:val="24"/>
        </w:rPr>
        <w:t>, however, they still observe in a</w:t>
      </w:r>
      <w:r w:rsidR="00020EFD">
        <w:rPr>
          <w:sz w:val="24"/>
          <w:szCs w:val="24"/>
        </w:rPr>
        <w:t xml:space="preserve">n impartial manner, without </w:t>
      </w:r>
      <w:r w:rsidR="00470C15">
        <w:rPr>
          <w:sz w:val="24"/>
          <w:szCs w:val="24"/>
        </w:rPr>
        <w:t>participating</w:t>
      </w:r>
      <w:r w:rsidR="00020EFD">
        <w:rPr>
          <w:sz w:val="24"/>
          <w:szCs w:val="24"/>
        </w:rPr>
        <w:t xml:space="preserve">. </w:t>
      </w:r>
    </w:p>
    <w:p w14:paraId="72186432" w14:textId="2682CBD8" w:rsidR="002B0C1B" w:rsidRDefault="00020EFD" w:rsidP="00E23564">
      <w:pPr>
        <w:spacing w:line="360" w:lineRule="auto"/>
        <w:rPr>
          <w:sz w:val="24"/>
          <w:szCs w:val="24"/>
        </w:rPr>
      </w:pPr>
      <w:r>
        <w:rPr>
          <w:sz w:val="24"/>
          <w:szCs w:val="24"/>
        </w:rPr>
        <w:t xml:space="preserve">The final type is the </w:t>
      </w:r>
      <w:r w:rsidR="009723A6">
        <w:rPr>
          <w:sz w:val="24"/>
          <w:szCs w:val="24"/>
        </w:rPr>
        <w:t xml:space="preserve">Participant Observation and in this instance the researcher, actively participates in the situation which is being observed. </w:t>
      </w:r>
      <w:r w:rsidR="003C4510">
        <w:rPr>
          <w:sz w:val="24"/>
          <w:szCs w:val="24"/>
        </w:rPr>
        <w:t xml:space="preserve">The observer in this instance </w:t>
      </w:r>
      <w:r w:rsidR="003D1F86">
        <w:rPr>
          <w:sz w:val="24"/>
          <w:szCs w:val="24"/>
        </w:rPr>
        <w:t xml:space="preserve">attempts </w:t>
      </w:r>
      <w:r w:rsidR="003D1F86">
        <w:rPr>
          <w:sz w:val="24"/>
          <w:szCs w:val="24"/>
        </w:rPr>
        <w:lastRenderedPageBreak/>
        <w:t xml:space="preserve">to fully immerse themselves in the activities occurring during the observation in an attempt to experience everything in the same way as the other participants.  </w:t>
      </w:r>
    </w:p>
    <w:p w14:paraId="31540D79" w14:textId="6F77F500" w:rsidR="00B51E4C" w:rsidRDefault="00B51E4C" w:rsidP="00E23564">
      <w:pPr>
        <w:spacing w:line="360" w:lineRule="auto"/>
        <w:rPr>
          <w:sz w:val="24"/>
          <w:szCs w:val="24"/>
        </w:rPr>
      </w:pPr>
      <w:r>
        <w:rPr>
          <w:sz w:val="24"/>
          <w:szCs w:val="24"/>
        </w:rPr>
        <w:t xml:space="preserve">When conducting the observations for this research, </w:t>
      </w:r>
      <w:r w:rsidR="008E13D8">
        <w:rPr>
          <w:sz w:val="24"/>
          <w:szCs w:val="24"/>
        </w:rPr>
        <w:t>Reactive Observation was used. The teacher and school were aware that they were being observe</w:t>
      </w:r>
      <w:r w:rsidR="00D75B8C">
        <w:rPr>
          <w:sz w:val="24"/>
          <w:szCs w:val="24"/>
        </w:rPr>
        <w:t xml:space="preserve">d and for what purpose. Of the four lessons observed, each different teacher was introduced to the observer and the children were introduced also. As such it is </w:t>
      </w:r>
      <w:r w:rsidR="008D495D">
        <w:rPr>
          <w:sz w:val="24"/>
          <w:szCs w:val="24"/>
        </w:rPr>
        <w:t xml:space="preserve">quite likely that their actions may have been inadvertently affected by the </w:t>
      </w:r>
      <w:r w:rsidR="00B84A8A">
        <w:rPr>
          <w:sz w:val="24"/>
          <w:szCs w:val="24"/>
        </w:rPr>
        <w:t>presence</w:t>
      </w:r>
      <w:r w:rsidR="008D495D">
        <w:rPr>
          <w:sz w:val="24"/>
          <w:szCs w:val="24"/>
        </w:rPr>
        <w:t xml:space="preserve"> of an outside observer. In this instance, it is quite possible that </w:t>
      </w:r>
      <w:r w:rsidR="00DB6908">
        <w:rPr>
          <w:sz w:val="24"/>
          <w:szCs w:val="24"/>
        </w:rPr>
        <w:t>t</w:t>
      </w:r>
      <w:r w:rsidR="008D495D">
        <w:rPr>
          <w:sz w:val="24"/>
          <w:szCs w:val="24"/>
        </w:rPr>
        <w:t xml:space="preserve">eachers may have </w:t>
      </w:r>
      <w:r w:rsidR="00A918D5">
        <w:rPr>
          <w:sz w:val="24"/>
          <w:szCs w:val="24"/>
        </w:rPr>
        <w:t xml:space="preserve">altered their behaviour, even subconsciously. It is more probable that the pupils would have </w:t>
      </w:r>
      <w:r w:rsidR="00B84A8A">
        <w:rPr>
          <w:sz w:val="24"/>
          <w:szCs w:val="24"/>
        </w:rPr>
        <w:t>changed their behaviour, whether this be positively or negatively</w:t>
      </w:r>
      <w:r w:rsidR="004C321E">
        <w:rPr>
          <w:sz w:val="24"/>
          <w:szCs w:val="24"/>
        </w:rPr>
        <w:t>,</w:t>
      </w:r>
      <w:r w:rsidR="00C56A43">
        <w:rPr>
          <w:sz w:val="24"/>
          <w:szCs w:val="24"/>
        </w:rPr>
        <w:t xml:space="preserve"> which i</w:t>
      </w:r>
      <w:r w:rsidR="00CB675A">
        <w:rPr>
          <w:sz w:val="24"/>
          <w:szCs w:val="24"/>
        </w:rPr>
        <w:t>s</w:t>
      </w:r>
      <w:r w:rsidR="00C56A43">
        <w:rPr>
          <w:sz w:val="24"/>
          <w:szCs w:val="24"/>
        </w:rPr>
        <w:t xml:space="preserve"> a disadvantage of the method. </w:t>
      </w:r>
    </w:p>
    <w:p w14:paraId="668151E6" w14:textId="77777777" w:rsidR="008F1C22" w:rsidRDefault="008F1C22" w:rsidP="00E23564">
      <w:pPr>
        <w:spacing w:line="360" w:lineRule="auto"/>
        <w:rPr>
          <w:b/>
          <w:bCs/>
          <w:sz w:val="28"/>
          <w:szCs w:val="28"/>
          <w:u w:val="single"/>
        </w:rPr>
      </w:pPr>
    </w:p>
    <w:p w14:paraId="151BF01F" w14:textId="3EAA77E5" w:rsidR="00B35080" w:rsidRDefault="00C610BE" w:rsidP="00E23564">
      <w:pPr>
        <w:spacing w:line="360" w:lineRule="auto"/>
        <w:rPr>
          <w:sz w:val="24"/>
          <w:szCs w:val="24"/>
        </w:rPr>
      </w:pPr>
      <w:r>
        <w:rPr>
          <w:sz w:val="24"/>
          <w:szCs w:val="24"/>
        </w:rPr>
        <w:t xml:space="preserve">The Critical Incident I observed during my time at the Secondary School, took place in an English </w:t>
      </w:r>
      <w:r w:rsidR="00D6051A">
        <w:rPr>
          <w:sz w:val="24"/>
          <w:szCs w:val="24"/>
        </w:rPr>
        <w:t xml:space="preserve">lesson, between the teacher and a class of roughly twenty-five children. </w:t>
      </w:r>
      <w:r w:rsidR="00824125">
        <w:rPr>
          <w:sz w:val="24"/>
          <w:szCs w:val="24"/>
        </w:rPr>
        <w:t>It was a Year 8 class and as such the children were between the ages of twelve and thirteen. The class was</w:t>
      </w:r>
      <w:r w:rsidR="00BF1083">
        <w:rPr>
          <w:sz w:val="24"/>
          <w:szCs w:val="24"/>
        </w:rPr>
        <w:t xml:space="preserve"> Set </w:t>
      </w:r>
      <w:r w:rsidR="002C04A9">
        <w:rPr>
          <w:sz w:val="24"/>
          <w:szCs w:val="24"/>
        </w:rPr>
        <w:t xml:space="preserve">3 out of a possible 7, and therefore the pupils were </w:t>
      </w:r>
      <w:r w:rsidR="00022584">
        <w:rPr>
          <w:sz w:val="24"/>
          <w:szCs w:val="24"/>
        </w:rPr>
        <w:t xml:space="preserve">fairly capable. </w:t>
      </w:r>
      <w:r w:rsidR="00C03B91">
        <w:rPr>
          <w:sz w:val="24"/>
          <w:szCs w:val="24"/>
        </w:rPr>
        <w:t xml:space="preserve">The lesson was a continuation of a previous </w:t>
      </w:r>
      <w:r w:rsidR="00BF0C3C">
        <w:rPr>
          <w:sz w:val="24"/>
          <w:szCs w:val="24"/>
        </w:rPr>
        <w:t>one</w:t>
      </w:r>
      <w:r w:rsidR="00C03B91">
        <w:rPr>
          <w:sz w:val="24"/>
          <w:szCs w:val="24"/>
        </w:rPr>
        <w:t xml:space="preserve">, in the middle of a </w:t>
      </w:r>
      <w:r w:rsidR="003B513A">
        <w:rPr>
          <w:sz w:val="24"/>
          <w:szCs w:val="24"/>
        </w:rPr>
        <w:t xml:space="preserve">unit on Myths and Legends. </w:t>
      </w:r>
      <w:r w:rsidR="00CD3DDD">
        <w:rPr>
          <w:sz w:val="24"/>
          <w:szCs w:val="24"/>
        </w:rPr>
        <w:t xml:space="preserve">The teacher </w:t>
      </w:r>
      <w:r w:rsidR="00F273D3">
        <w:rPr>
          <w:sz w:val="24"/>
          <w:szCs w:val="24"/>
        </w:rPr>
        <w:t>asked the pupils a series of questions</w:t>
      </w:r>
      <w:r w:rsidR="001D4C5B">
        <w:rPr>
          <w:sz w:val="24"/>
          <w:szCs w:val="24"/>
        </w:rPr>
        <w:t xml:space="preserve"> </w:t>
      </w:r>
      <w:r w:rsidR="00F273D3">
        <w:rPr>
          <w:sz w:val="24"/>
          <w:szCs w:val="24"/>
        </w:rPr>
        <w:t xml:space="preserve">throughout the lesson about various aspects. During the lesson she was explaining to the children that the school and herself as their teacher wanted the children to develop their own opinion about the information they were being given. This was spoken about in the context of whether they thought that learning about Myths and Legends was important. The class discussed this and were asked to back up their responses with reasons and were encouraged to disagree. It was explained to them that they would be given information often throughout their lives </w:t>
      </w:r>
      <w:r w:rsidR="001D4C5B">
        <w:rPr>
          <w:sz w:val="24"/>
          <w:szCs w:val="24"/>
        </w:rPr>
        <w:t xml:space="preserve">and it was up to them to decide whether they believed it or not and whether they thought it was reliable. </w:t>
      </w:r>
    </w:p>
    <w:p w14:paraId="3B2C73BD" w14:textId="25FE2401" w:rsidR="001D4C5B" w:rsidRDefault="001D4C5B" w:rsidP="00E23564">
      <w:pPr>
        <w:spacing w:line="360" w:lineRule="auto"/>
        <w:rPr>
          <w:sz w:val="24"/>
          <w:szCs w:val="24"/>
        </w:rPr>
      </w:pPr>
      <w:r>
        <w:rPr>
          <w:sz w:val="24"/>
          <w:szCs w:val="24"/>
        </w:rPr>
        <w:t>Whilst the pupils were giving th</w:t>
      </w:r>
      <w:r w:rsidR="00DF210A">
        <w:rPr>
          <w:sz w:val="24"/>
          <w:szCs w:val="24"/>
        </w:rPr>
        <w:t xml:space="preserve">eir various answers, the teacher asked the rest of the class to </w:t>
      </w:r>
      <w:r w:rsidR="008B71A8">
        <w:rPr>
          <w:sz w:val="24"/>
          <w:szCs w:val="24"/>
        </w:rPr>
        <w:t xml:space="preserve">put their thumbs up or down, to show whether they agreed with the person who was speaking. The classroom was set in rows and the </w:t>
      </w:r>
      <w:r w:rsidR="00631C38">
        <w:rPr>
          <w:sz w:val="24"/>
          <w:szCs w:val="24"/>
        </w:rPr>
        <w:t xml:space="preserve">pupils were putting their hands in front of them, meaning that only the teacher could see their thumbs. This was an excellent way of ensuring that even those who did not answer were taking part in the discussion, non-verbally. It also meant that the children needed to be listening to each other’s points in </w:t>
      </w:r>
      <w:r w:rsidR="00631C38">
        <w:rPr>
          <w:sz w:val="24"/>
          <w:szCs w:val="24"/>
        </w:rPr>
        <w:lastRenderedPageBreak/>
        <w:t>order to engage with this task. It gave the children the opportunity to think about their own opinion on multiple occasions and share that</w:t>
      </w:r>
      <w:r w:rsidR="00DA6E8A">
        <w:rPr>
          <w:sz w:val="24"/>
          <w:szCs w:val="24"/>
        </w:rPr>
        <w:t>,</w:t>
      </w:r>
      <w:r w:rsidR="00631C38">
        <w:rPr>
          <w:sz w:val="24"/>
          <w:szCs w:val="24"/>
        </w:rPr>
        <w:t xml:space="preserve"> without voicing </w:t>
      </w:r>
      <w:r w:rsidR="00DA6E8A">
        <w:rPr>
          <w:sz w:val="24"/>
          <w:szCs w:val="24"/>
        </w:rPr>
        <w:t xml:space="preserve">it, </w:t>
      </w:r>
      <w:r w:rsidR="00F07379">
        <w:rPr>
          <w:sz w:val="24"/>
          <w:szCs w:val="24"/>
        </w:rPr>
        <w:t>if</w:t>
      </w:r>
      <w:r w:rsidR="00962509">
        <w:rPr>
          <w:sz w:val="24"/>
          <w:szCs w:val="24"/>
        </w:rPr>
        <w:t xml:space="preserve"> they did not want to. </w:t>
      </w:r>
    </w:p>
    <w:p w14:paraId="3F32DAE0" w14:textId="011D5C97" w:rsidR="004D0BDE" w:rsidRDefault="00037BC4" w:rsidP="00E23564">
      <w:pPr>
        <w:spacing w:line="360" w:lineRule="auto"/>
        <w:rPr>
          <w:sz w:val="24"/>
          <w:szCs w:val="24"/>
        </w:rPr>
      </w:pPr>
      <w:r>
        <w:rPr>
          <w:sz w:val="24"/>
          <w:szCs w:val="24"/>
        </w:rPr>
        <w:t>Donaldson’s Four Purposes</w:t>
      </w:r>
      <w:r w:rsidR="00D04BA6">
        <w:rPr>
          <w:sz w:val="24"/>
          <w:szCs w:val="24"/>
        </w:rPr>
        <w:t xml:space="preserve">; Ambitious Capable Learners, Enterprising Creative Contributors, Healthy Confident Individuals and </w:t>
      </w:r>
      <w:r w:rsidR="0026294C">
        <w:rPr>
          <w:sz w:val="24"/>
          <w:szCs w:val="24"/>
        </w:rPr>
        <w:t>Ethical Informed Citizens</w:t>
      </w:r>
      <w:r w:rsidR="001B518D">
        <w:rPr>
          <w:sz w:val="24"/>
          <w:szCs w:val="24"/>
        </w:rPr>
        <w:t>,</w:t>
      </w:r>
      <w:r w:rsidR="0026294C">
        <w:rPr>
          <w:sz w:val="24"/>
          <w:szCs w:val="24"/>
        </w:rPr>
        <w:t xml:space="preserve"> are the basis of the new Curriculum for Wales</w:t>
      </w:r>
      <w:r w:rsidR="00D92ED1">
        <w:rPr>
          <w:sz w:val="24"/>
          <w:szCs w:val="24"/>
        </w:rPr>
        <w:t xml:space="preserve"> (HWB Wales, 2020)</w:t>
      </w:r>
      <w:r w:rsidR="0026294C">
        <w:rPr>
          <w:sz w:val="24"/>
          <w:szCs w:val="24"/>
        </w:rPr>
        <w:t xml:space="preserve">. These purposes highlight what kind of individuals schools should be aiming to mould children into. </w:t>
      </w:r>
      <w:r w:rsidR="005913F3">
        <w:rPr>
          <w:sz w:val="24"/>
          <w:szCs w:val="24"/>
        </w:rPr>
        <w:t xml:space="preserve">These purposes are designed to provide the children of Wales with all of the skills they will need to succeed in </w:t>
      </w:r>
      <w:r w:rsidR="00D161E5">
        <w:rPr>
          <w:sz w:val="24"/>
          <w:szCs w:val="24"/>
        </w:rPr>
        <w:t xml:space="preserve">later </w:t>
      </w:r>
      <w:r w:rsidR="005913F3">
        <w:rPr>
          <w:sz w:val="24"/>
          <w:szCs w:val="24"/>
        </w:rPr>
        <w:t xml:space="preserve">life through the subjects which they are taught about in school. </w:t>
      </w:r>
      <w:r w:rsidR="003F5574">
        <w:rPr>
          <w:sz w:val="24"/>
          <w:szCs w:val="24"/>
        </w:rPr>
        <w:t xml:space="preserve">With this in mind, the Critical Incident described can be linked to two of the four purposes. </w:t>
      </w:r>
    </w:p>
    <w:p w14:paraId="3E0A13C8" w14:textId="68B6BA5D" w:rsidR="00962509" w:rsidRDefault="003F5574" w:rsidP="00E23564">
      <w:pPr>
        <w:spacing w:line="360" w:lineRule="auto"/>
        <w:rPr>
          <w:sz w:val="24"/>
          <w:szCs w:val="24"/>
        </w:rPr>
      </w:pPr>
      <w:r>
        <w:rPr>
          <w:sz w:val="24"/>
          <w:szCs w:val="24"/>
        </w:rPr>
        <w:t xml:space="preserve">Allowing </w:t>
      </w:r>
      <w:r w:rsidR="00113469">
        <w:rPr>
          <w:sz w:val="24"/>
          <w:szCs w:val="24"/>
        </w:rPr>
        <w:t xml:space="preserve">the </w:t>
      </w:r>
      <w:r w:rsidR="00D161E5">
        <w:rPr>
          <w:sz w:val="24"/>
          <w:szCs w:val="24"/>
        </w:rPr>
        <w:t>children,</w:t>
      </w:r>
      <w:r w:rsidR="00B716F9">
        <w:rPr>
          <w:sz w:val="24"/>
          <w:szCs w:val="24"/>
        </w:rPr>
        <w:t xml:space="preserve"> </w:t>
      </w:r>
      <w:r w:rsidR="00113469">
        <w:rPr>
          <w:sz w:val="24"/>
          <w:szCs w:val="24"/>
        </w:rPr>
        <w:t xml:space="preserve">the opportunity to voice their opinion, whether this be verbally or non-verbally, gives the children autonomy and a responsibility for their own learning. </w:t>
      </w:r>
      <w:r w:rsidR="00E51731">
        <w:rPr>
          <w:sz w:val="24"/>
          <w:szCs w:val="24"/>
        </w:rPr>
        <w:t xml:space="preserve">This gives them the opportunity to be Ambitious, Capable Learners. By giving them autonomy over their own thoughts, it gives them the opportunity to form their own opinions. In the classroom it was encouraged to share these thoughts, whatever they </w:t>
      </w:r>
      <w:r w:rsidR="004D0BDE">
        <w:rPr>
          <w:sz w:val="24"/>
          <w:szCs w:val="24"/>
        </w:rPr>
        <w:t>were,</w:t>
      </w:r>
      <w:r w:rsidR="00E51731">
        <w:rPr>
          <w:sz w:val="24"/>
          <w:szCs w:val="24"/>
        </w:rPr>
        <w:t xml:space="preserve"> and the children were assured that whatever their opinion was, it was valid because it belonged to them. </w:t>
      </w:r>
    </w:p>
    <w:p w14:paraId="1F12434B" w14:textId="2145671D" w:rsidR="001D4C5B" w:rsidRDefault="004D0BDE" w:rsidP="00E23564">
      <w:pPr>
        <w:spacing w:line="360" w:lineRule="auto"/>
        <w:rPr>
          <w:sz w:val="24"/>
          <w:szCs w:val="24"/>
        </w:rPr>
      </w:pPr>
      <w:r>
        <w:rPr>
          <w:sz w:val="24"/>
          <w:szCs w:val="24"/>
        </w:rPr>
        <w:t xml:space="preserve">The use of the thumbs up or down model in the class ensured that opinions were shared in a respectful manner. It ensured that no child feared giving their opinion </w:t>
      </w:r>
      <w:r w:rsidR="004F57C6">
        <w:rPr>
          <w:sz w:val="24"/>
          <w:szCs w:val="24"/>
        </w:rPr>
        <w:t xml:space="preserve">due to the opinions of their peers, in relation to what they thought. It also gave the children the opportunity to listen, respectfully, to a multitude of opinions. This a </w:t>
      </w:r>
      <w:r w:rsidR="002B7911">
        <w:rPr>
          <w:sz w:val="24"/>
          <w:szCs w:val="24"/>
        </w:rPr>
        <w:t xml:space="preserve">fantastic way to mould Ethical, Informed Citizens. They were encouraged to be respectful of each other </w:t>
      </w:r>
      <w:r w:rsidR="00F40989">
        <w:rPr>
          <w:sz w:val="24"/>
          <w:szCs w:val="24"/>
        </w:rPr>
        <w:t xml:space="preserve">and </w:t>
      </w:r>
      <w:r w:rsidR="00046FE2">
        <w:rPr>
          <w:sz w:val="24"/>
          <w:szCs w:val="24"/>
        </w:rPr>
        <w:t xml:space="preserve">being exposed to different points of view gave them the opportunity to take these on board and continue to develop and formulate their opinion. </w:t>
      </w:r>
    </w:p>
    <w:p w14:paraId="325808AC" w14:textId="77777777" w:rsidR="008F1C22" w:rsidRPr="008F1C22" w:rsidRDefault="008F1C22" w:rsidP="00E23564">
      <w:pPr>
        <w:spacing w:line="360" w:lineRule="auto"/>
        <w:rPr>
          <w:sz w:val="24"/>
          <w:szCs w:val="24"/>
        </w:rPr>
      </w:pPr>
    </w:p>
    <w:p w14:paraId="48F815EF" w14:textId="3CEAC0A5" w:rsidR="00781730" w:rsidRDefault="00342009" w:rsidP="00E23564">
      <w:pPr>
        <w:spacing w:line="360" w:lineRule="auto"/>
        <w:rPr>
          <w:sz w:val="24"/>
          <w:szCs w:val="24"/>
        </w:rPr>
      </w:pPr>
      <w:r>
        <w:rPr>
          <w:sz w:val="24"/>
          <w:szCs w:val="24"/>
        </w:rPr>
        <w:t xml:space="preserve">In thinking about the Critical Incident in question, </w:t>
      </w:r>
      <w:r w:rsidR="000B1255">
        <w:rPr>
          <w:sz w:val="24"/>
          <w:szCs w:val="24"/>
        </w:rPr>
        <w:t xml:space="preserve">two </w:t>
      </w:r>
      <w:r w:rsidR="0049690D">
        <w:rPr>
          <w:sz w:val="24"/>
          <w:szCs w:val="24"/>
        </w:rPr>
        <w:t xml:space="preserve">main </w:t>
      </w:r>
      <w:r w:rsidR="000B1255">
        <w:rPr>
          <w:sz w:val="24"/>
          <w:szCs w:val="24"/>
        </w:rPr>
        <w:t xml:space="preserve">areas of interest </w:t>
      </w:r>
      <w:r w:rsidR="00A96F51">
        <w:rPr>
          <w:sz w:val="24"/>
          <w:szCs w:val="24"/>
        </w:rPr>
        <w:t>arose:</w:t>
      </w:r>
      <w:r w:rsidR="00B83E19">
        <w:rPr>
          <w:sz w:val="24"/>
          <w:szCs w:val="24"/>
        </w:rPr>
        <w:t xml:space="preserve"> Assessment for Learning and </w:t>
      </w:r>
      <w:r w:rsidR="00961E20">
        <w:rPr>
          <w:sz w:val="24"/>
          <w:szCs w:val="24"/>
        </w:rPr>
        <w:t>Creating a Classroom Cu</w:t>
      </w:r>
      <w:r w:rsidR="00A96F51">
        <w:rPr>
          <w:sz w:val="24"/>
          <w:szCs w:val="24"/>
        </w:rPr>
        <w:t>lture. A</w:t>
      </w:r>
      <w:r w:rsidR="00143BBF">
        <w:rPr>
          <w:sz w:val="24"/>
          <w:szCs w:val="24"/>
        </w:rPr>
        <w:t xml:space="preserve">lthough, </w:t>
      </w:r>
      <w:r w:rsidR="005A207C">
        <w:rPr>
          <w:sz w:val="24"/>
          <w:szCs w:val="24"/>
        </w:rPr>
        <w:t xml:space="preserve">the incident in question was not used as mode of Assessment </w:t>
      </w:r>
      <w:r w:rsidR="000635E0">
        <w:rPr>
          <w:sz w:val="24"/>
          <w:szCs w:val="24"/>
        </w:rPr>
        <w:t>for</w:t>
      </w:r>
      <w:r w:rsidR="005A207C">
        <w:rPr>
          <w:sz w:val="24"/>
          <w:szCs w:val="24"/>
        </w:rPr>
        <w:t xml:space="preserve"> Learning in the lesson, it </w:t>
      </w:r>
      <w:r w:rsidR="00F36B11">
        <w:rPr>
          <w:sz w:val="24"/>
          <w:szCs w:val="24"/>
        </w:rPr>
        <w:t xml:space="preserve">would have been a very effective way of </w:t>
      </w:r>
      <w:r w:rsidR="00C37867">
        <w:rPr>
          <w:sz w:val="24"/>
          <w:szCs w:val="24"/>
        </w:rPr>
        <w:t xml:space="preserve">encouraging more pupils to engage when answering questions. </w:t>
      </w:r>
      <w:r w:rsidR="0022178E">
        <w:rPr>
          <w:sz w:val="24"/>
          <w:szCs w:val="24"/>
        </w:rPr>
        <w:t xml:space="preserve">Witnessing the children engage with the thumbs up and down exercise quietly, showed </w:t>
      </w:r>
      <w:r w:rsidR="00303E5C">
        <w:rPr>
          <w:sz w:val="24"/>
          <w:szCs w:val="24"/>
        </w:rPr>
        <w:t xml:space="preserve">that a classroom culture of respect had been curated. The children listened to each other speak, were kind with their words, even if they disagreed and waited their turn </w:t>
      </w:r>
      <w:r w:rsidR="00DA4475">
        <w:rPr>
          <w:sz w:val="24"/>
          <w:szCs w:val="24"/>
        </w:rPr>
        <w:t xml:space="preserve">to speak. This was </w:t>
      </w:r>
      <w:r w:rsidR="00DB4AE1">
        <w:rPr>
          <w:sz w:val="24"/>
          <w:szCs w:val="24"/>
        </w:rPr>
        <w:lastRenderedPageBreak/>
        <w:t xml:space="preserve">in </w:t>
      </w:r>
      <w:r w:rsidR="00DA4475">
        <w:rPr>
          <w:sz w:val="24"/>
          <w:szCs w:val="24"/>
        </w:rPr>
        <w:t xml:space="preserve">contrast to when they had first entered the room after their morning break, where they were loud, </w:t>
      </w:r>
      <w:r w:rsidR="00C27123">
        <w:rPr>
          <w:sz w:val="24"/>
          <w:szCs w:val="24"/>
        </w:rPr>
        <w:t>excitable,</w:t>
      </w:r>
      <w:r w:rsidR="00DA4475">
        <w:rPr>
          <w:sz w:val="24"/>
          <w:szCs w:val="24"/>
        </w:rPr>
        <w:t xml:space="preserve"> and </w:t>
      </w:r>
      <w:r w:rsidR="00C27123">
        <w:rPr>
          <w:sz w:val="24"/>
          <w:szCs w:val="24"/>
        </w:rPr>
        <w:t xml:space="preserve">constantly talking over each other. </w:t>
      </w:r>
    </w:p>
    <w:p w14:paraId="176CC182" w14:textId="5E72B35E" w:rsidR="004C5A5B" w:rsidRDefault="000635E0" w:rsidP="00E23564">
      <w:pPr>
        <w:spacing w:line="360" w:lineRule="auto"/>
        <w:rPr>
          <w:sz w:val="24"/>
          <w:szCs w:val="24"/>
        </w:rPr>
      </w:pPr>
      <w:r>
        <w:rPr>
          <w:sz w:val="24"/>
          <w:szCs w:val="24"/>
        </w:rPr>
        <w:t xml:space="preserve">Assessment for Learning </w:t>
      </w:r>
      <w:r w:rsidR="00E375F2">
        <w:rPr>
          <w:sz w:val="24"/>
          <w:szCs w:val="24"/>
        </w:rPr>
        <w:t>is a</w:t>
      </w:r>
      <w:r w:rsidR="00790CCD">
        <w:rPr>
          <w:sz w:val="24"/>
          <w:szCs w:val="24"/>
        </w:rPr>
        <w:t xml:space="preserve"> teaching method, </w:t>
      </w:r>
      <w:r w:rsidR="00E375F2">
        <w:rPr>
          <w:sz w:val="24"/>
          <w:szCs w:val="24"/>
        </w:rPr>
        <w:t xml:space="preserve">which engages the students in </w:t>
      </w:r>
      <w:r w:rsidR="0064648A">
        <w:rPr>
          <w:sz w:val="24"/>
          <w:szCs w:val="24"/>
        </w:rPr>
        <w:t>activities</w:t>
      </w:r>
      <w:r w:rsidR="00E375F2">
        <w:rPr>
          <w:sz w:val="24"/>
          <w:szCs w:val="24"/>
        </w:rPr>
        <w:t xml:space="preserve"> during a lesson which can immediately show what the child knows. An example of this could be using a </w:t>
      </w:r>
      <w:r w:rsidR="00FA59C5">
        <w:rPr>
          <w:sz w:val="24"/>
          <w:szCs w:val="24"/>
        </w:rPr>
        <w:t>‘</w:t>
      </w:r>
      <w:r w:rsidR="00E375F2">
        <w:rPr>
          <w:sz w:val="24"/>
          <w:szCs w:val="24"/>
        </w:rPr>
        <w:t>KWL</w:t>
      </w:r>
      <w:r w:rsidR="00FA59C5">
        <w:rPr>
          <w:sz w:val="24"/>
          <w:szCs w:val="24"/>
        </w:rPr>
        <w:t>’</w:t>
      </w:r>
      <w:r w:rsidR="008F7021">
        <w:rPr>
          <w:sz w:val="24"/>
          <w:szCs w:val="24"/>
        </w:rPr>
        <w:t xml:space="preserve"> (Know, Want and Learned)</w:t>
      </w:r>
      <w:r w:rsidR="00E375F2">
        <w:rPr>
          <w:sz w:val="24"/>
          <w:szCs w:val="24"/>
        </w:rPr>
        <w:t xml:space="preserve"> chart in a classroom</w:t>
      </w:r>
      <w:r w:rsidR="0064648A">
        <w:rPr>
          <w:sz w:val="24"/>
          <w:szCs w:val="24"/>
        </w:rPr>
        <w:t>. This would enable the teacher to establish what the pupils already know, what they would like to know and by the end of the lesson or unit of work</w:t>
      </w:r>
      <w:r w:rsidR="005A19ED">
        <w:rPr>
          <w:sz w:val="24"/>
          <w:szCs w:val="24"/>
        </w:rPr>
        <w:t>,</w:t>
      </w:r>
      <w:r w:rsidR="0064648A">
        <w:rPr>
          <w:sz w:val="24"/>
          <w:szCs w:val="24"/>
        </w:rPr>
        <w:t xml:space="preserve"> should be able to clearly see what they have learned. This allows a teacher to effectively assess whether the learning is going in the right direction.</w:t>
      </w:r>
    </w:p>
    <w:p w14:paraId="5D51179B" w14:textId="2E14A652" w:rsidR="007C0949" w:rsidRDefault="007C0949" w:rsidP="00E23564">
      <w:pPr>
        <w:spacing w:line="360" w:lineRule="auto"/>
        <w:rPr>
          <w:sz w:val="24"/>
          <w:szCs w:val="24"/>
        </w:rPr>
      </w:pPr>
      <w:r>
        <w:rPr>
          <w:sz w:val="24"/>
          <w:szCs w:val="24"/>
        </w:rPr>
        <w:t xml:space="preserve">The term Formative Assessment is </w:t>
      </w:r>
      <w:r w:rsidR="00112BB5">
        <w:rPr>
          <w:sz w:val="24"/>
          <w:szCs w:val="24"/>
        </w:rPr>
        <w:t xml:space="preserve">used to describe a type of assessment which takes place whilst the pupil is still engaged in learning. This is opposed to Summative Assessment which is usually used at the end of a module or year to assess achievement, for example an exam. </w:t>
      </w:r>
      <w:r w:rsidR="00460D37">
        <w:rPr>
          <w:sz w:val="24"/>
          <w:szCs w:val="24"/>
        </w:rPr>
        <w:t xml:space="preserve">John Hattie </w:t>
      </w:r>
      <w:r w:rsidR="00AA2908">
        <w:rPr>
          <w:sz w:val="24"/>
          <w:szCs w:val="24"/>
        </w:rPr>
        <w:t xml:space="preserve">argues that the terms “formative” and “summative” should in fact refer to the time at which the assessment is given, rather than the type of assessment it is </w:t>
      </w:r>
      <w:r w:rsidR="00473C26">
        <w:rPr>
          <w:sz w:val="24"/>
          <w:szCs w:val="24"/>
        </w:rPr>
        <w:t>and that any kind of assessment should be used</w:t>
      </w:r>
      <w:r w:rsidR="00931D72">
        <w:rPr>
          <w:sz w:val="24"/>
          <w:szCs w:val="24"/>
        </w:rPr>
        <w:t>, to</w:t>
      </w:r>
      <w:r w:rsidR="00473C26">
        <w:rPr>
          <w:sz w:val="24"/>
          <w:szCs w:val="24"/>
        </w:rPr>
        <w:t xml:space="preserve"> establish how successful the teacher is in the classroom</w:t>
      </w:r>
      <w:r w:rsidR="00931D72">
        <w:rPr>
          <w:sz w:val="24"/>
          <w:szCs w:val="24"/>
        </w:rPr>
        <w:t>,</w:t>
      </w:r>
      <w:r w:rsidR="00473C26">
        <w:rPr>
          <w:sz w:val="24"/>
          <w:szCs w:val="24"/>
        </w:rPr>
        <w:t xml:space="preserve"> rather than the pupils </w:t>
      </w:r>
      <w:r w:rsidR="00D9611C">
        <w:rPr>
          <w:sz w:val="24"/>
          <w:szCs w:val="24"/>
        </w:rPr>
        <w:t xml:space="preserve"> </w:t>
      </w:r>
      <w:r w:rsidR="006D0984">
        <w:rPr>
          <w:sz w:val="24"/>
          <w:szCs w:val="24"/>
        </w:rPr>
        <w:t>(</w:t>
      </w:r>
      <w:r w:rsidR="00D9611C">
        <w:rPr>
          <w:sz w:val="24"/>
          <w:szCs w:val="24"/>
        </w:rPr>
        <w:t xml:space="preserve">Hattie, 2003, </w:t>
      </w:r>
      <w:r w:rsidR="00B3684D">
        <w:rPr>
          <w:sz w:val="24"/>
          <w:szCs w:val="24"/>
        </w:rPr>
        <w:t xml:space="preserve">pg8). </w:t>
      </w:r>
    </w:p>
    <w:p w14:paraId="49DE97CE" w14:textId="1EE1BE0A" w:rsidR="00D71B0C" w:rsidRDefault="00A45086" w:rsidP="00E23564">
      <w:pPr>
        <w:spacing w:line="360" w:lineRule="auto"/>
        <w:rPr>
          <w:sz w:val="24"/>
          <w:szCs w:val="24"/>
        </w:rPr>
      </w:pPr>
      <w:r>
        <w:rPr>
          <w:sz w:val="24"/>
          <w:szCs w:val="24"/>
        </w:rPr>
        <w:t xml:space="preserve">Assessment for Learning is a phrase coined by the </w:t>
      </w:r>
      <w:r w:rsidR="009B7B29">
        <w:rPr>
          <w:sz w:val="24"/>
          <w:szCs w:val="24"/>
        </w:rPr>
        <w:t xml:space="preserve">Welsh </w:t>
      </w:r>
      <w:r>
        <w:rPr>
          <w:sz w:val="24"/>
          <w:szCs w:val="24"/>
        </w:rPr>
        <w:t>Government but according to Dylan William</w:t>
      </w:r>
      <w:r w:rsidR="009B7B29">
        <w:rPr>
          <w:sz w:val="24"/>
          <w:szCs w:val="24"/>
        </w:rPr>
        <w:t>,</w:t>
      </w:r>
      <w:r>
        <w:rPr>
          <w:sz w:val="24"/>
          <w:szCs w:val="24"/>
        </w:rPr>
        <w:t xml:space="preserve"> this phrase lends teachers and schools alike to put too much focus on </w:t>
      </w:r>
      <w:r w:rsidR="0012418B">
        <w:rPr>
          <w:sz w:val="24"/>
          <w:szCs w:val="24"/>
        </w:rPr>
        <w:t xml:space="preserve">interaction rather than the action. That is to say that Assessment for Learning is used to see whether children are </w:t>
      </w:r>
      <w:r w:rsidR="007C6513">
        <w:rPr>
          <w:sz w:val="24"/>
          <w:szCs w:val="24"/>
        </w:rPr>
        <w:t xml:space="preserve">learning in the way that the teacher has intended and then they move on. William states that unless this is then used </w:t>
      </w:r>
      <w:r w:rsidR="00E50023">
        <w:rPr>
          <w:sz w:val="24"/>
          <w:szCs w:val="24"/>
        </w:rPr>
        <w:t xml:space="preserve">before the next lesson to </w:t>
      </w:r>
      <w:r w:rsidR="00801FEE">
        <w:rPr>
          <w:sz w:val="24"/>
          <w:szCs w:val="24"/>
        </w:rPr>
        <w:t>adjust</w:t>
      </w:r>
      <w:r w:rsidR="00E50023">
        <w:rPr>
          <w:sz w:val="24"/>
          <w:szCs w:val="24"/>
        </w:rPr>
        <w:t xml:space="preserve"> the teachers’ practice, then it is not effective (</w:t>
      </w:r>
      <w:r w:rsidR="00C843F2">
        <w:rPr>
          <w:sz w:val="24"/>
          <w:szCs w:val="24"/>
        </w:rPr>
        <w:t>William, 2018)</w:t>
      </w:r>
      <w:r w:rsidR="00801FEE">
        <w:rPr>
          <w:sz w:val="24"/>
          <w:szCs w:val="24"/>
        </w:rPr>
        <w:t xml:space="preserve">. </w:t>
      </w:r>
    </w:p>
    <w:p w14:paraId="5ACD247A" w14:textId="5DDC2E52" w:rsidR="0068766F" w:rsidRDefault="0068766F" w:rsidP="00E23564">
      <w:pPr>
        <w:spacing w:line="360" w:lineRule="auto"/>
        <w:rPr>
          <w:sz w:val="24"/>
          <w:szCs w:val="24"/>
        </w:rPr>
      </w:pPr>
      <w:r>
        <w:rPr>
          <w:sz w:val="24"/>
          <w:szCs w:val="24"/>
        </w:rPr>
        <w:t xml:space="preserve">Both Hattie and William heavily imply that when using formative assessment, the thought process should be less about what the pupil has or has not learned and more about what the teacher can do to ensure a different outcome in the next lesson. This seems to contrast with the idea that Assessment for Learning is used as a way of moving pupils from what they already know, to what they need to know. </w:t>
      </w:r>
    </w:p>
    <w:p w14:paraId="566410F9" w14:textId="54A8E6B9" w:rsidR="009D4E33" w:rsidRDefault="00AF43AB" w:rsidP="00E23564">
      <w:pPr>
        <w:spacing w:line="360" w:lineRule="auto"/>
        <w:rPr>
          <w:sz w:val="24"/>
          <w:szCs w:val="24"/>
        </w:rPr>
      </w:pPr>
      <w:r>
        <w:rPr>
          <w:sz w:val="24"/>
          <w:szCs w:val="24"/>
        </w:rPr>
        <w:t>In using the example from the aforementioned observation, if the pupils were asked to give a thumbs up or down to show understanding, rather than using this to assess</w:t>
      </w:r>
      <w:r w:rsidR="00762CE6">
        <w:rPr>
          <w:sz w:val="24"/>
          <w:szCs w:val="24"/>
        </w:rPr>
        <w:t xml:space="preserve"> </w:t>
      </w:r>
      <w:r>
        <w:rPr>
          <w:sz w:val="24"/>
          <w:szCs w:val="24"/>
        </w:rPr>
        <w:t>simply</w:t>
      </w:r>
      <w:r w:rsidR="004558FA">
        <w:rPr>
          <w:sz w:val="24"/>
          <w:szCs w:val="24"/>
        </w:rPr>
        <w:t xml:space="preserve"> </w:t>
      </w:r>
      <w:r>
        <w:rPr>
          <w:sz w:val="24"/>
          <w:szCs w:val="24"/>
        </w:rPr>
        <w:t xml:space="preserve">what they have learnt, this could be used to assess how successful the teaching practice was. A teacher would then be able to reflect on their own lesson and decide what they could do </w:t>
      </w:r>
      <w:r>
        <w:rPr>
          <w:sz w:val="24"/>
          <w:szCs w:val="24"/>
        </w:rPr>
        <w:lastRenderedPageBreak/>
        <w:t xml:space="preserve">differently in the next lesson to achieve a better result. Whatever version of </w:t>
      </w:r>
      <w:r w:rsidR="00877F9F">
        <w:rPr>
          <w:sz w:val="24"/>
          <w:szCs w:val="24"/>
        </w:rPr>
        <w:t>F</w:t>
      </w:r>
      <w:r>
        <w:rPr>
          <w:sz w:val="24"/>
          <w:szCs w:val="24"/>
        </w:rPr>
        <w:t xml:space="preserve">ormative </w:t>
      </w:r>
      <w:r w:rsidR="00877F9F">
        <w:rPr>
          <w:sz w:val="24"/>
          <w:szCs w:val="24"/>
        </w:rPr>
        <w:t>A</w:t>
      </w:r>
      <w:r>
        <w:rPr>
          <w:sz w:val="24"/>
          <w:szCs w:val="24"/>
        </w:rPr>
        <w:t xml:space="preserve">ssessment is used, it needs to be used on a regular basis and </w:t>
      </w:r>
      <w:r w:rsidR="00BB59E0">
        <w:rPr>
          <w:sz w:val="24"/>
          <w:szCs w:val="24"/>
        </w:rPr>
        <w:t xml:space="preserve">adjustments should be </w:t>
      </w:r>
      <w:r w:rsidR="00206EA9">
        <w:rPr>
          <w:sz w:val="24"/>
          <w:szCs w:val="24"/>
        </w:rPr>
        <w:t>made along</w:t>
      </w:r>
      <w:r w:rsidR="00BB59E0">
        <w:rPr>
          <w:sz w:val="24"/>
          <w:szCs w:val="24"/>
        </w:rPr>
        <w:t xml:space="preserve"> th</w:t>
      </w:r>
      <w:r w:rsidR="00206EA9">
        <w:rPr>
          <w:sz w:val="24"/>
          <w:szCs w:val="24"/>
        </w:rPr>
        <w:t>e way</w:t>
      </w:r>
      <w:r w:rsidR="00BB59E0">
        <w:rPr>
          <w:sz w:val="24"/>
          <w:szCs w:val="24"/>
        </w:rPr>
        <w:t xml:space="preserve">. </w:t>
      </w:r>
      <w:r w:rsidR="00EB218A">
        <w:rPr>
          <w:sz w:val="24"/>
          <w:szCs w:val="24"/>
        </w:rPr>
        <w:t xml:space="preserve"> </w:t>
      </w:r>
    </w:p>
    <w:p w14:paraId="1088CDE1" w14:textId="3087F0FB" w:rsidR="00AF43AB" w:rsidRDefault="000D434B" w:rsidP="00E23564">
      <w:pPr>
        <w:spacing w:line="360" w:lineRule="auto"/>
        <w:rPr>
          <w:sz w:val="24"/>
          <w:szCs w:val="24"/>
        </w:rPr>
      </w:pPr>
      <w:r>
        <w:rPr>
          <w:sz w:val="24"/>
          <w:szCs w:val="24"/>
        </w:rPr>
        <w:t xml:space="preserve">There are many benefits of using Assessment for Learning in the classroom. </w:t>
      </w:r>
      <w:r w:rsidR="00EB218A">
        <w:rPr>
          <w:sz w:val="24"/>
          <w:szCs w:val="24"/>
        </w:rPr>
        <w:t xml:space="preserve">It could be argued that this is a way to give pupils autonomy over their own learning. In asking the pupils </w:t>
      </w:r>
      <w:r w:rsidR="004E1028">
        <w:rPr>
          <w:sz w:val="24"/>
          <w:szCs w:val="24"/>
        </w:rPr>
        <w:t>questions which assess what they have learned, they are inadvertently reviewing the</w:t>
      </w:r>
      <w:r w:rsidR="00321DAE">
        <w:rPr>
          <w:sz w:val="24"/>
          <w:szCs w:val="24"/>
        </w:rPr>
        <w:t xml:space="preserve"> effectiveness of the</w:t>
      </w:r>
      <w:r w:rsidR="004E1028">
        <w:rPr>
          <w:sz w:val="24"/>
          <w:szCs w:val="24"/>
        </w:rPr>
        <w:t xml:space="preserve"> lesson they </w:t>
      </w:r>
      <w:r w:rsidR="00321DAE">
        <w:rPr>
          <w:sz w:val="24"/>
          <w:szCs w:val="24"/>
        </w:rPr>
        <w:t>have just received. If the teacher is able to take this on board and make any appropriate and reasonable adjustments for future lessons, then this should improve the learning</w:t>
      </w:r>
      <w:r w:rsidR="00A27C00">
        <w:rPr>
          <w:sz w:val="24"/>
          <w:szCs w:val="24"/>
        </w:rPr>
        <w:t xml:space="preserve">. </w:t>
      </w:r>
    </w:p>
    <w:p w14:paraId="33B705A1" w14:textId="1714CB77" w:rsidR="00A27C00" w:rsidRDefault="00517694" w:rsidP="00E23564">
      <w:pPr>
        <w:spacing w:line="360" w:lineRule="auto"/>
        <w:rPr>
          <w:sz w:val="24"/>
          <w:szCs w:val="24"/>
        </w:rPr>
      </w:pPr>
      <w:r>
        <w:rPr>
          <w:sz w:val="24"/>
          <w:szCs w:val="24"/>
        </w:rPr>
        <w:t>It can</w:t>
      </w:r>
      <w:r w:rsidR="008E2A34">
        <w:rPr>
          <w:sz w:val="24"/>
          <w:szCs w:val="24"/>
        </w:rPr>
        <w:t xml:space="preserve"> foster a culture of independence in the classroom. Not only are pupils beginning to take responsibility for their own learning but their own opinions and thoughts. Formative Assessment encourages students to engage with the teacher and other pupils. It also allows pupils themselves to see results throughout their learning which can bolster confidence. Once pupils begin to see that when they work hard, they achieve, it </w:t>
      </w:r>
      <w:r w:rsidR="0056145B">
        <w:rPr>
          <w:sz w:val="24"/>
          <w:szCs w:val="24"/>
        </w:rPr>
        <w:t xml:space="preserve">provides them with the confidence to continue learning and improving. </w:t>
      </w:r>
    </w:p>
    <w:p w14:paraId="60899607" w14:textId="04133DCA" w:rsidR="00C27123" w:rsidRDefault="001326D5" w:rsidP="00E23564">
      <w:pPr>
        <w:spacing w:line="360" w:lineRule="auto"/>
        <w:rPr>
          <w:sz w:val="24"/>
          <w:szCs w:val="24"/>
        </w:rPr>
      </w:pPr>
      <w:r>
        <w:rPr>
          <w:sz w:val="24"/>
          <w:szCs w:val="24"/>
        </w:rPr>
        <w:t xml:space="preserve">Creating an effective Classroom Culture is something that is </w:t>
      </w:r>
      <w:r w:rsidR="00C86C0B">
        <w:rPr>
          <w:sz w:val="24"/>
          <w:szCs w:val="24"/>
        </w:rPr>
        <w:t xml:space="preserve">an </w:t>
      </w:r>
      <w:r>
        <w:rPr>
          <w:sz w:val="24"/>
          <w:szCs w:val="24"/>
        </w:rPr>
        <w:t>essential</w:t>
      </w:r>
      <w:r w:rsidR="00C86C0B">
        <w:rPr>
          <w:sz w:val="24"/>
          <w:szCs w:val="24"/>
        </w:rPr>
        <w:t xml:space="preserve"> part of creating an environment in which children can learn effectively.  </w:t>
      </w:r>
      <w:r w:rsidR="00D509D8">
        <w:rPr>
          <w:sz w:val="24"/>
          <w:szCs w:val="24"/>
        </w:rPr>
        <w:t xml:space="preserve">The phrase Classroom Culture conjures images of a bright, colourful environment; displays, the correct equipment, the way the classrooms are arranged, seating plans. </w:t>
      </w:r>
      <w:r>
        <w:rPr>
          <w:sz w:val="24"/>
          <w:szCs w:val="24"/>
        </w:rPr>
        <w:t xml:space="preserve"> </w:t>
      </w:r>
      <w:r w:rsidR="005E1A21">
        <w:rPr>
          <w:sz w:val="24"/>
          <w:szCs w:val="24"/>
        </w:rPr>
        <w:t xml:space="preserve">Whilst all of the above are valid ways of creating a culture in the classroom, there are far more important </w:t>
      </w:r>
      <w:r w:rsidR="004C43E6">
        <w:rPr>
          <w:sz w:val="24"/>
          <w:szCs w:val="24"/>
        </w:rPr>
        <w:t xml:space="preserve">things to consider than displays. </w:t>
      </w:r>
    </w:p>
    <w:p w14:paraId="5160A306" w14:textId="0D070733" w:rsidR="003842D1" w:rsidRDefault="004C43E6" w:rsidP="00E23564">
      <w:pPr>
        <w:spacing w:line="360" w:lineRule="auto"/>
        <w:rPr>
          <w:sz w:val="24"/>
          <w:szCs w:val="24"/>
        </w:rPr>
      </w:pPr>
      <w:r>
        <w:rPr>
          <w:sz w:val="24"/>
          <w:szCs w:val="24"/>
        </w:rPr>
        <w:t xml:space="preserve">A classroom culture is a complex idea. It </w:t>
      </w:r>
      <w:r w:rsidR="00C97FFB">
        <w:rPr>
          <w:sz w:val="24"/>
          <w:szCs w:val="24"/>
        </w:rPr>
        <w:t xml:space="preserve">comprises the rules put in place for pupils and their understanding of them. It </w:t>
      </w:r>
      <w:r w:rsidR="00A34EE1">
        <w:rPr>
          <w:sz w:val="24"/>
          <w:szCs w:val="24"/>
        </w:rPr>
        <w:t xml:space="preserve">involves the expectations placed upon the </w:t>
      </w:r>
      <w:r w:rsidR="00B03684">
        <w:rPr>
          <w:sz w:val="24"/>
          <w:szCs w:val="24"/>
        </w:rPr>
        <w:t xml:space="preserve">students regarding </w:t>
      </w:r>
      <w:r w:rsidR="00B70C6B">
        <w:rPr>
          <w:sz w:val="24"/>
          <w:szCs w:val="24"/>
        </w:rPr>
        <w:t xml:space="preserve">their </w:t>
      </w:r>
      <w:r w:rsidR="00B03684">
        <w:rPr>
          <w:sz w:val="24"/>
          <w:szCs w:val="24"/>
        </w:rPr>
        <w:t xml:space="preserve">behaviour. The expectations placed on the teacher in terms of behaviour towards pupils. </w:t>
      </w:r>
      <w:r w:rsidR="00865742">
        <w:rPr>
          <w:sz w:val="24"/>
          <w:szCs w:val="24"/>
        </w:rPr>
        <w:t xml:space="preserve">It is comprised of mutual respect and understanding. </w:t>
      </w:r>
      <w:r w:rsidR="00C03AD6">
        <w:rPr>
          <w:sz w:val="24"/>
          <w:szCs w:val="24"/>
        </w:rPr>
        <w:t xml:space="preserve">The children need to be aware of the authority figure in the </w:t>
      </w:r>
      <w:r w:rsidR="003842D1">
        <w:rPr>
          <w:sz w:val="24"/>
          <w:szCs w:val="24"/>
        </w:rPr>
        <w:t>room,</w:t>
      </w:r>
      <w:r w:rsidR="00C03AD6">
        <w:rPr>
          <w:sz w:val="24"/>
          <w:szCs w:val="24"/>
        </w:rPr>
        <w:t xml:space="preserve"> but they also need to feel relaxed, </w:t>
      </w:r>
      <w:r w:rsidR="00B736DB">
        <w:rPr>
          <w:sz w:val="24"/>
          <w:szCs w:val="24"/>
        </w:rPr>
        <w:t>comfortable,</w:t>
      </w:r>
      <w:r w:rsidR="00C03AD6">
        <w:rPr>
          <w:sz w:val="24"/>
          <w:szCs w:val="24"/>
        </w:rPr>
        <w:t xml:space="preserve"> and more importantly, safe. </w:t>
      </w:r>
    </w:p>
    <w:p w14:paraId="45A3BC3F" w14:textId="550E6D58" w:rsidR="004C43E6" w:rsidRDefault="003842D1" w:rsidP="00E23564">
      <w:pPr>
        <w:spacing w:line="360" w:lineRule="auto"/>
        <w:rPr>
          <w:sz w:val="24"/>
          <w:szCs w:val="24"/>
        </w:rPr>
      </w:pPr>
      <w:r>
        <w:rPr>
          <w:sz w:val="24"/>
          <w:szCs w:val="24"/>
        </w:rPr>
        <w:t>Rita Pierson said “Kids, don’t learn from people they don’t like”</w:t>
      </w:r>
      <w:r w:rsidR="009A4DA1">
        <w:rPr>
          <w:sz w:val="24"/>
          <w:szCs w:val="24"/>
        </w:rPr>
        <w:t xml:space="preserve"> (Pierso</w:t>
      </w:r>
      <w:r w:rsidR="00B736DB">
        <w:rPr>
          <w:sz w:val="24"/>
          <w:szCs w:val="24"/>
        </w:rPr>
        <w:t>n, 2013)</w:t>
      </w:r>
      <w:r w:rsidR="00FD7F1F">
        <w:rPr>
          <w:sz w:val="24"/>
          <w:szCs w:val="24"/>
        </w:rPr>
        <w:t>. Teachers are often taught that they are not in a classroom to be liked. The</w:t>
      </w:r>
      <w:r w:rsidR="005D7FCD">
        <w:rPr>
          <w:sz w:val="24"/>
          <w:szCs w:val="24"/>
        </w:rPr>
        <w:t>ir job is to ensure that the pupils learn. It can be argued that you cannot achieve one without achieving the other.</w:t>
      </w:r>
      <w:r w:rsidR="005507E3">
        <w:rPr>
          <w:sz w:val="24"/>
          <w:szCs w:val="24"/>
        </w:rPr>
        <w:t xml:space="preserve"> Children are far less likely to pay attention to a teacher they are not fond of. Pierson also </w:t>
      </w:r>
      <w:r w:rsidR="005507E3">
        <w:rPr>
          <w:sz w:val="24"/>
          <w:szCs w:val="24"/>
        </w:rPr>
        <w:lastRenderedPageBreak/>
        <w:t xml:space="preserve">argues that one of the most important parts of teaching is the building of relationships. It is ensuring that your students are comfortable with you as a teacher, and that they feel safe in your classroom environment. A pupil who </w:t>
      </w:r>
      <w:r w:rsidR="004E11F9">
        <w:rPr>
          <w:sz w:val="24"/>
          <w:szCs w:val="24"/>
        </w:rPr>
        <w:t xml:space="preserve">does not feel safe or comfortable in their environment is far less likely to learn. </w:t>
      </w:r>
    </w:p>
    <w:p w14:paraId="16922508" w14:textId="76907C96" w:rsidR="004E11F9" w:rsidRDefault="00E15687" w:rsidP="00E23564">
      <w:pPr>
        <w:spacing w:line="360" w:lineRule="auto"/>
        <w:rPr>
          <w:sz w:val="24"/>
          <w:szCs w:val="24"/>
        </w:rPr>
      </w:pPr>
      <w:proofErr w:type="spellStart"/>
      <w:r w:rsidRPr="00153E54">
        <w:rPr>
          <w:sz w:val="24"/>
          <w:szCs w:val="24"/>
        </w:rPr>
        <w:t>Urie</w:t>
      </w:r>
      <w:proofErr w:type="spellEnd"/>
      <w:r w:rsidRPr="00153E54">
        <w:rPr>
          <w:sz w:val="24"/>
          <w:szCs w:val="24"/>
        </w:rPr>
        <w:t xml:space="preserve"> </w:t>
      </w:r>
      <w:r w:rsidR="004E11F9" w:rsidRPr="00153E54">
        <w:rPr>
          <w:sz w:val="24"/>
          <w:szCs w:val="24"/>
        </w:rPr>
        <w:t xml:space="preserve">Bronfenbrenner’s </w:t>
      </w:r>
      <w:r w:rsidR="007D6E57" w:rsidRPr="00153E54">
        <w:rPr>
          <w:sz w:val="24"/>
          <w:szCs w:val="24"/>
        </w:rPr>
        <w:t>Ecological</w:t>
      </w:r>
      <w:r w:rsidR="00326FFD" w:rsidRPr="00153E54">
        <w:rPr>
          <w:sz w:val="24"/>
          <w:szCs w:val="24"/>
        </w:rPr>
        <w:t xml:space="preserve"> Systems</w:t>
      </w:r>
      <w:r w:rsidR="007D6E57" w:rsidRPr="00153E54">
        <w:rPr>
          <w:sz w:val="24"/>
          <w:szCs w:val="24"/>
        </w:rPr>
        <w:t xml:space="preserve"> theory </w:t>
      </w:r>
      <w:r w:rsidR="00326FFD" w:rsidRPr="00153E54">
        <w:rPr>
          <w:sz w:val="24"/>
          <w:szCs w:val="24"/>
        </w:rPr>
        <w:t>tells</w:t>
      </w:r>
      <w:r w:rsidR="007D6E57" w:rsidRPr="00153E54">
        <w:rPr>
          <w:sz w:val="24"/>
          <w:szCs w:val="24"/>
        </w:rPr>
        <w:t xml:space="preserve"> us that the interactions had by pupils in school have a direct impact on them. </w:t>
      </w:r>
      <w:r w:rsidR="00326FFD" w:rsidRPr="00153E54">
        <w:rPr>
          <w:sz w:val="24"/>
          <w:szCs w:val="24"/>
        </w:rPr>
        <w:t xml:space="preserve">Bronfenbrenner illustrates this </w:t>
      </w:r>
      <w:r w:rsidR="00E670AF" w:rsidRPr="00153E54">
        <w:rPr>
          <w:sz w:val="24"/>
          <w:szCs w:val="24"/>
        </w:rPr>
        <w:t xml:space="preserve">with the four ‘rings’ surrounding the individual; the Microsystem, Mesosystem, </w:t>
      </w:r>
      <w:proofErr w:type="spellStart"/>
      <w:r w:rsidR="00BD45B0" w:rsidRPr="00153E54">
        <w:rPr>
          <w:sz w:val="24"/>
          <w:szCs w:val="24"/>
        </w:rPr>
        <w:t>Exosystem</w:t>
      </w:r>
      <w:proofErr w:type="spellEnd"/>
      <w:r w:rsidR="00BD45B0" w:rsidRPr="00153E54">
        <w:rPr>
          <w:sz w:val="24"/>
          <w:szCs w:val="24"/>
        </w:rPr>
        <w:t xml:space="preserve"> a</w:t>
      </w:r>
      <w:r w:rsidR="004A1CC5" w:rsidRPr="00153E54">
        <w:rPr>
          <w:sz w:val="24"/>
          <w:szCs w:val="24"/>
        </w:rPr>
        <w:t>nd Macrosystem</w:t>
      </w:r>
      <w:r w:rsidR="0066531F" w:rsidRPr="00153E54">
        <w:rPr>
          <w:sz w:val="24"/>
          <w:szCs w:val="24"/>
        </w:rPr>
        <w:t xml:space="preserve"> (Bronfenbrenner, 1979)</w:t>
      </w:r>
      <w:r w:rsidR="004A1CC5" w:rsidRPr="00153E54">
        <w:rPr>
          <w:sz w:val="24"/>
          <w:szCs w:val="24"/>
        </w:rPr>
        <w:t xml:space="preserve">. </w:t>
      </w:r>
      <w:r w:rsidR="000921B2" w:rsidRPr="00153E54">
        <w:rPr>
          <w:sz w:val="24"/>
          <w:szCs w:val="24"/>
        </w:rPr>
        <w:t xml:space="preserve">There are other </w:t>
      </w:r>
      <w:r w:rsidR="007D6E57" w:rsidRPr="00153E54">
        <w:rPr>
          <w:sz w:val="24"/>
          <w:szCs w:val="24"/>
        </w:rPr>
        <w:t xml:space="preserve">aspects of the </w:t>
      </w:r>
      <w:r w:rsidR="00CB3E10" w:rsidRPr="00153E54">
        <w:rPr>
          <w:sz w:val="24"/>
          <w:szCs w:val="24"/>
        </w:rPr>
        <w:t>Microsystem immediately surrounding the indiv</w:t>
      </w:r>
      <w:r w:rsidR="00C64999" w:rsidRPr="00153E54">
        <w:rPr>
          <w:sz w:val="24"/>
          <w:szCs w:val="24"/>
        </w:rPr>
        <w:t>idual</w:t>
      </w:r>
      <w:r w:rsidR="00E16CC4" w:rsidRPr="00153E54">
        <w:rPr>
          <w:sz w:val="24"/>
          <w:szCs w:val="24"/>
        </w:rPr>
        <w:t>, m</w:t>
      </w:r>
      <w:r w:rsidR="00C64999" w:rsidRPr="00153E54">
        <w:rPr>
          <w:sz w:val="24"/>
          <w:szCs w:val="24"/>
        </w:rPr>
        <w:t xml:space="preserve">ost of </w:t>
      </w:r>
      <w:r w:rsidR="00E16CC4" w:rsidRPr="00153E54">
        <w:rPr>
          <w:sz w:val="24"/>
          <w:szCs w:val="24"/>
        </w:rPr>
        <w:t xml:space="preserve">which are </w:t>
      </w:r>
      <w:r w:rsidR="00C64999" w:rsidRPr="00153E54">
        <w:rPr>
          <w:sz w:val="24"/>
          <w:szCs w:val="24"/>
        </w:rPr>
        <w:t>not school related and therefore cannot be controlled by a teacher.</w:t>
      </w:r>
      <w:r w:rsidR="00C64999">
        <w:rPr>
          <w:sz w:val="24"/>
          <w:szCs w:val="24"/>
        </w:rPr>
        <w:t xml:space="preserve"> </w:t>
      </w:r>
      <w:r w:rsidR="00864AD4">
        <w:rPr>
          <w:sz w:val="24"/>
          <w:szCs w:val="24"/>
        </w:rPr>
        <w:t>However,</w:t>
      </w:r>
      <w:r w:rsidR="00C64999">
        <w:rPr>
          <w:sz w:val="24"/>
          <w:szCs w:val="24"/>
        </w:rPr>
        <w:t xml:space="preserve"> they have a definite affect on learning. If a pupil has </w:t>
      </w:r>
      <w:r w:rsidR="00864AD4">
        <w:rPr>
          <w:sz w:val="24"/>
          <w:szCs w:val="24"/>
        </w:rPr>
        <w:t xml:space="preserve">been experiencing a period of unrest at home, this will inevitably affect their concentration levels in school. As such it is vital that a culture in school is created which has the best chance of fostering an effective learning environment. It means ensuring that when outside factors affect a child’s wellbeing, the school and staff are </w:t>
      </w:r>
      <w:r w:rsidR="00887912">
        <w:rPr>
          <w:sz w:val="24"/>
          <w:szCs w:val="24"/>
        </w:rPr>
        <w:t xml:space="preserve">able to minimise the impact this has on learning. </w:t>
      </w:r>
    </w:p>
    <w:p w14:paraId="0DBC7DDA" w14:textId="0CD23AC7" w:rsidR="00781730" w:rsidRDefault="00320355" w:rsidP="00E23564">
      <w:pPr>
        <w:spacing w:line="360" w:lineRule="auto"/>
        <w:rPr>
          <w:sz w:val="24"/>
          <w:szCs w:val="24"/>
        </w:rPr>
      </w:pPr>
      <w:r>
        <w:rPr>
          <w:sz w:val="24"/>
          <w:szCs w:val="24"/>
        </w:rPr>
        <w:t xml:space="preserve">An important aspect of classroom culture is the notion that making mistakes, is not only acceptable but is actively encouraged. Pupils afraid of making mistakes </w:t>
      </w:r>
      <w:r w:rsidR="00683C70">
        <w:rPr>
          <w:sz w:val="24"/>
          <w:szCs w:val="24"/>
        </w:rPr>
        <w:t xml:space="preserve">will often not attempt to answer a question or engage with a task for fear of getting it wrong. This can have a huge impact on their ability to learn and a teacher’s ability to teach. </w:t>
      </w:r>
      <w:r w:rsidR="001B1B00">
        <w:rPr>
          <w:sz w:val="24"/>
          <w:szCs w:val="24"/>
        </w:rPr>
        <w:t>It is therefore important to encourage students to take a ris</w:t>
      </w:r>
      <w:r w:rsidR="00400B19">
        <w:rPr>
          <w:sz w:val="24"/>
          <w:szCs w:val="24"/>
        </w:rPr>
        <w:t>k. They should be encouraged to hope for a positive outcome but</w:t>
      </w:r>
      <w:r w:rsidR="009C6EA1">
        <w:rPr>
          <w:sz w:val="24"/>
          <w:szCs w:val="24"/>
        </w:rPr>
        <w:t xml:space="preserve"> be</w:t>
      </w:r>
      <w:r w:rsidR="00400B19">
        <w:rPr>
          <w:sz w:val="24"/>
          <w:szCs w:val="24"/>
        </w:rPr>
        <w:t xml:space="preserve"> </w:t>
      </w:r>
      <w:r w:rsidR="006033A7">
        <w:rPr>
          <w:sz w:val="24"/>
          <w:szCs w:val="24"/>
        </w:rPr>
        <w:t xml:space="preserve">assured that a negative outcome is more than okay as this is a large part of the learning process </w:t>
      </w:r>
      <w:r w:rsidR="006C6683">
        <w:rPr>
          <w:sz w:val="24"/>
          <w:szCs w:val="24"/>
        </w:rPr>
        <w:t xml:space="preserve">(Quay and </w:t>
      </w:r>
      <w:proofErr w:type="spellStart"/>
      <w:r w:rsidR="006C6683">
        <w:rPr>
          <w:sz w:val="24"/>
          <w:szCs w:val="24"/>
        </w:rPr>
        <w:t>Qua</w:t>
      </w:r>
      <w:r w:rsidR="002A4C3B">
        <w:rPr>
          <w:sz w:val="24"/>
          <w:szCs w:val="24"/>
        </w:rPr>
        <w:t>glia</w:t>
      </w:r>
      <w:proofErr w:type="spellEnd"/>
      <w:r w:rsidR="002A4C3B">
        <w:rPr>
          <w:sz w:val="24"/>
          <w:szCs w:val="24"/>
        </w:rPr>
        <w:t>, 2004, pg</w:t>
      </w:r>
      <w:r w:rsidR="00785C76">
        <w:rPr>
          <w:sz w:val="24"/>
          <w:szCs w:val="24"/>
        </w:rPr>
        <w:t>.</w:t>
      </w:r>
      <w:r w:rsidR="002A4C3B">
        <w:rPr>
          <w:sz w:val="24"/>
          <w:szCs w:val="24"/>
        </w:rPr>
        <w:t xml:space="preserve">5). </w:t>
      </w:r>
    </w:p>
    <w:p w14:paraId="3EC68BC0" w14:textId="21722FD1" w:rsidR="0058675D" w:rsidRDefault="0058675D" w:rsidP="00E23564">
      <w:pPr>
        <w:spacing w:line="360" w:lineRule="auto"/>
        <w:rPr>
          <w:sz w:val="24"/>
          <w:szCs w:val="24"/>
        </w:rPr>
      </w:pPr>
      <w:r>
        <w:rPr>
          <w:sz w:val="24"/>
          <w:szCs w:val="24"/>
        </w:rPr>
        <w:t xml:space="preserve">Furthermore, it is important to recognise that pupils are individuals who are still developing their sense of character in many ways. An important way to positively encourage this is to encourage their individual beliefs and their expression of </w:t>
      </w:r>
      <w:r w:rsidR="00B729E6">
        <w:rPr>
          <w:sz w:val="24"/>
          <w:szCs w:val="24"/>
        </w:rPr>
        <w:t xml:space="preserve">the </w:t>
      </w:r>
      <w:r>
        <w:rPr>
          <w:sz w:val="24"/>
          <w:szCs w:val="24"/>
        </w:rPr>
        <w:t>same</w:t>
      </w:r>
      <w:r w:rsidR="00752C3E" w:rsidRPr="00752C3E">
        <w:rPr>
          <w:sz w:val="24"/>
          <w:szCs w:val="24"/>
        </w:rPr>
        <w:t xml:space="preserve"> </w:t>
      </w:r>
      <w:r w:rsidR="00752C3E">
        <w:rPr>
          <w:sz w:val="24"/>
          <w:szCs w:val="24"/>
        </w:rPr>
        <w:t xml:space="preserve">Sara Quay and Russel </w:t>
      </w:r>
      <w:proofErr w:type="spellStart"/>
      <w:r w:rsidR="00752C3E">
        <w:rPr>
          <w:sz w:val="24"/>
          <w:szCs w:val="24"/>
        </w:rPr>
        <w:t>Quaglia</w:t>
      </w:r>
      <w:proofErr w:type="spellEnd"/>
      <w:r w:rsidR="00752C3E">
        <w:rPr>
          <w:sz w:val="24"/>
          <w:szCs w:val="24"/>
        </w:rPr>
        <w:t>, 2004, pg5)</w:t>
      </w:r>
      <w:r>
        <w:rPr>
          <w:sz w:val="24"/>
          <w:szCs w:val="24"/>
        </w:rPr>
        <w:t xml:space="preserve">. </w:t>
      </w:r>
      <w:r w:rsidR="00B729E6">
        <w:rPr>
          <w:sz w:val="24"/>
          <w:szCs w:val="24"/>
        </w:rPr>
        <w:t xml:space="preserve">A teacher should be </w:t>
      </w:r>
      <w:r w:rsidR="00436F0D">
        <w:rPr>
          <w:sz w:val="24"/>
          <w:szCs w:val="24"/>
        </w:rPr>
        <w:t>cultivating</w:t>
      </w:r>
      <w:r w:rsidR="00B729E6">
        <w:rPr>
          <w:sz w:val="24"/>
          <w:szCs w:val="24"/>
        </w:rPr>
        <w:t xml:space="preserve"> an environment where it is encouraged to voice your own opinion and respectful debate with a classroom teacher and their own peers is healthy. Voicing ideas and opinions out load </w:t>
      </w:r>
      <w:proofErr w:type="gramStart"/>
      <w:r w:rsidR="00B729E6">
        <w:rPr>
          <w:sz w:val="24"/>
          <w:szCs w:val="24"/>
        </w:rPr>
        <w:t>is</w:t>
      </w:r>
      <w:proofErr w:type="gramEnd"/>
      <w:r w:rsidR="00B729E6">
        <w:rPr>
          <w:sz w:val="24"/>
          <w:szCs w:val="24"/>
        </w:rPr>
        <w:t xml:space="preserve"> often the </w:t>
      </w:r>
      <w:r w:rsidR="00436F0D">
        <w:rPr>
          <w:sz w:val="24"/>
          <w:szCs w:val="24"/>
        </w:rPr>
        <w:t xml:space="preserve">first step to developing them. This is also done by contributing ideas to a wider classroom discussion which encourages thinking through an idea. </w:t>
      </w:r>
    </w:p>
    <w:p w14:paraId="4FA23B0D" w14:textId="30980B66" w:rsidR="00183F67" w:rsidRDefault="00F02D99" w:rsidP="00E23564">
      <w:pPr>
        <w:spacing w:line="360" w:lineRule="auto"/>
        <w:rPr>
          <w:sz w:val="24"/>
          <w:szCs w:val="24"/>
        </w:rPr>
      </w:pPr>
      <w:r>
        <w:rPr>
          <w:sz w:val="24"/>
          <w:szCs w:val="24"/>
        </w:rPr>
        <w:lastRenderedPageBreak/>
        <w:t xml:space="preserve">An effective </w:t>
      </w:r>
      <w:r w:rsidR="001A6568">
        <w:rPr>
          <w:sz w:val="24"/>
          <w:szCs w:val="24"/>
        </w:rPr>
        <w:t>C</w:t>
      </w:r>
      <w:r>
        <w:rPr>
          <w:sz w:val="24"/>
          <w:szCs w:val="24"/>
        </w:rPr>
        <w:t xml:space="preserve">lassroom </w:t>
      </w:r>
      <w:r w:rsidR="001A6568">
        <w:rPr>
          <w:sz w:val="24"/>
          <w:szCs w:val="24"/>
        </w:rPr>
        <w:t>C</w:t>
      </w:r>
      <w:r>
        <w:rPr>
          <w:sz w:val="24"/>
          <w:szCs w:val="24"/>
        </w:rPr>
        <w:t xml:space="preserve">ulture is a way of life within a classroom. It is extremely important to explain to the pupils </w:t>
      </w:r>
      <w:r w:rsidR="0028220F">
        <w:rPr>
          <w:sz w:val="24"/>
          <w:szCs w:val="24"/>
        </w:rPr>
        <w:t>the culture that you want to create together and why various aspects of this are important to them and for their learning</w:t>
      </w:r>
      <w:r w:rsidR="006F5AF5">
        <w:rPr>
          <w:sz w:val="24"/>
          <w:szCs w:val="24"/>
        </w:rPr>
        <w:t>.</w:t>
      </w:r>
      <w:r w:rsidR="00AA7C0D">
        <w:rPr>
          <w:sz w:val="24"/>
          <w:szCs w:val="24"/>
        </w:rPr>
        <w:t xml:space="preserve"> It is an ongoing process and should be developed across the year. </w:t>
      </w:r>
    </w:p>
    <w:p w14:paraId="355D029B" w14:textId="79A9DF30" w:rsidR="009C381D" w:rsidRDefault="00EA3E1A" w:rsidP="00E23564">
      <w:pPr>
        <w:spacing w:line="360" w:lineRule="auto"/>
        <w:rPr>
          <w:sz w:val="24"/>
          <w:szCs w:val="24"/>
        </w:rPr>
      </w:pPr>
      <w:r>
        <w:rPr>
          <w:sz w:val="24"/>
          <w:szCs w:val="24"/>
        </w:rPr>
        <w:t xml:space="preserve">To Critically reflect, is to reflect on your own experiences and practices, with a critical viewpoint. This is an important </w:t>
      </w:r>
      <w:r w:rsidR="008A515F">
        <w:rPr>
          <w:sz w:val="24"/>
          <w:szCs w:val="24"/>
        </w:rPr>
        <w:t xml:space="preserve">practice to become familiar with as it allows </w:t>
      </w:r>
      <w:r w:rsidR="004A1EE6">
        <w:rPr>
          <w:sz w:val="24"/>
          <w:szCs w:val="24"/>
        </w:rPr>
        <w:t>teachers</w:t>
      </w:r>
      <w:r w:rsidR="008A515F">
        <w:rPr>
          <w:sz w:val="24"/>
          <w:szCs w:val="24"/>
        </w:rPr>
        <w:t xml:space="preserve"> to evaluate how what we have done well and how we can improve in the future. It is the Welsh Government’s view that </w:t>
      </w:r>
      <w:r w:rsidR="009C381D">
        <w:rPr>
          <w:sz w:val="24"/>
          <w:szCs w:val="24"/>
        </w:rPr>
        <w:t>teachers</w:t>
      </w:r>
      <w:r w:rsidR="008A515F">
        <w:rPr>
          <w:sz w:val="24"/>
          <w:szCs w:val="24"/>
        </w:rPr>
        <w:t xml:space="preserve"> should be constantly reflecting on their practice throughout their whole career and not just in the early stages</w:t>
      </w:r>
      <w:r w:rsidR="009C381D">
        <w:rPr>
          <w:sz w:val="24"/>
          <w:szCs w:val="24"/>
        </w:rPr>
        <w:t xml:space="preserve"> (Hwb Wales, 2020)</w:t>
      </w:r>
      <w:r w:rsidR="008A515F">
        <w:rPr>
          <w:sz w:val="24"/>
          <w:szCs w:val="24"/>
        </w:rPr>
        <w:t xml:space="preserve">. This critical reflection allows teachers more opportunity to innovate as they see what could be improved in their own practice and it offers opportunity for those </w:t>
      </w:r>
      <w:r w:rsidR="009C381D">
        <w:rPr>
          <w:sz w:val="24"/>
          <w:szCs w:val="24"/>
        </w:rPr>
        <w:t xml:space="preserve">innovations to be shared with the wider community through collaboration. This enables a greater chance for progression and means that practitioners are constantly improving their own practice, which in turn constantly improves practice. Teaching is not a profession that can stand still, especially when trying to prepare children for a world which is changing and developing at an exponential rate. </w:t>
      </w:r>
    </w:p>
    <w:p w14:paraId="3ADB0E1E" w14:textId="1975AFC4" w:rsidR="00A3137F" w:rsidRDefault="00A3137F" w:rsidP="00E23564">
      <w:pPr>
        <w:spacing w:line="360" w:lineRule="auto"/>
        <w:rPr>
          <w:sz w:val="24"/>
          <w:szCs w:val="24"/>
        </w:rPr>
      </w:pPr>
      <w:r>
        <w:rPr>
          <w:sz w:val="24"/>
          <w:szCs w:val="24"/>
        </w:rPr>
        <w:t xml:space="preserve">There are </w:t>
      </w:r>
      <w:r w:rsidR="00BF461A">
        <w:rPr>
          <w:sz w:val="24"/>
          <w:szCs w:val="24"/>
        </w:rPr>
        <w:t xml:space="preserve">several models for reflective </w:t>
      </w:r>
      <w:r w:rsidR="005B6415">
        <w:rPr>
          <w:sz w:val="24"/>
          <w:szCs w:val="24"/>
        </w:rPr>
        <w:t>practice which help to guide practitioner</w:t>
      </w:r>
      <w:r w:rsidR="00C96B2A">
        <w:rPr>
          <w:sz w:val="24"/>
          <w:szCs w:val="24"/>
        </w:rPr>
        <w:t>s,</w:t>
      </w:r>
      <w:r w:rsidR="00A153D1">
        <w:rPr>
          <w:sz w:val="24"/>
          <w:szCs w:val="24"/>
        </w:rPr>
        <w:t xml:space="preserve"> and one in particular offers </w:t>
      </w:r>
      <w:r w:rsidR="0095378D">
        <w:rPr>
          <w:sz w:val="24"/>
          <w:szCs w:val="24"/>
        </w:rPr>
        <w:t xml:space="preserve">‘lenses’ </w:t>
      </w:r>
      <w:r w:rsidR="00647F86">
        <w:rPr>
          <w:sz w:val="24"/>
          <w:szCs w:val="24"/>
        </w:rPr>
        <w:t xml:space="preserve">through which we should </w:t>
      </w:r>
      <w:r w:rsidR="001A79AF">
        <w:rPr>
          <w:sz w:val="24"/>
          <w:szCs w:val="24"/>
        </w:rPr>
        <w:t>look back at our practice. Brookfield offers four such lenses</w:t>
      </w:r>
      <w:r w:rsidR="00E07EA5">
        <w:rPr>
          <w:sz w:val="24"/>
          <w:szCs w:val="24"/>
        </w:rPr>
        <w:t>:</w:t>
      </w:r>
      <w:r w:rsidR="001A5E89">
        <w:rPr>
          <w:sz w:val="24"/>
          <w:szCs w:val="24"/>
        </w:rPr>
        <w:t xml:space="preserve"> </w:t>
      </w:r>
      <w:r w:rsidR="00322B94">
        <w:rPr>
          <w:sz w:val="24"/>
          <w:szCs w:val="24"/>
        </w:rPr>
        <w:t xml:space="preserve">Our Autobiography as a </w:t>
      </w:r>
      <w:r w:rsidR="009E6D67">
        <w:rPr>
          <w:sz w:val="24"/>
          <w:szCs w:val="24"/>
        </w:rPr>
        <w:t xml:space="preserve">Learner of Practice, Our Learner’s Eyes, </w:t>
      </w:r>
      <w:r w:rsidR="004E5E7A">
        <w:rPr>
          <w:sz w:val="24"/>
          <w:szCs w:val="24"/>
        </w:rPr>
        <w:t xml:space="preserve">Our </w:t>
      </w:r>
      <w:r w:rsidR="004A1EE6">
        <w:rPr>
          <w:sz w:val="24"/>
          <w:szCs w:val="24"/>
        </w:rPr>
        <w:t>C</w:t>
      </w:r>
      <w:r w:rsidR="007B2D69">
        <w:rPr>
          <w:sz w:val="24"/>
          <w:szCs w:val="24"/>
        </w:rPr>
        <w:t xml:space="preserve">olleague’s </w:t>
      </w:r>
      <w:r w:rsidR="004A1EE6">
        <w:rPr>
          <w:sz w:val="24"/>
          <w:szCs w:val="24"/>
        </w:rPr>
        <w:t>E</w:t>
      </w:r>
      <w:r w:rsidR="007B2D69">
        <w:rPr>
          <w:sz w:val="24"/>
          <w:szCs w:val="24"/>
        </w:rPr>
        <w:t xml:space="preserve">xperiences and </w:t>
      </w:r>
      <w:r w:rsidR="00E07EA5">
        <w:rPr>
          <w:sz w:val="24"/>
          <w:szCs w:val="24"/>
        </w:rPr>
        <w:t>T</w:t>
      </w:r>
      <w:r w:rsidR="00385B24">
        <w:rPr>
          <w:sz w:val="24"/>
          <w:szCs w:val="24"/>
        </w:rPr>
        <w:t xml:space="preserve">heoretical </w:t>
      </w:r>
      <w:r w:rsidR="00E07EA5">
        <w:rPr>
          <w:sz w:val="24"/>
          <w:szCs w:val="24"/>
        </w:rPr>
        <w:t>L</w:t>
      </w:r>
      <w:r w:rsidR="00385B24">
        <w:rPr>
          <w:sz w:val="24"/>
          <w:szCs w:val="24"/>
        </w:rPr>
        <w:t>iterature</w:t>
      </w:r>
      <w:r w:rsidR="003D68F0">
        <w:rPr>
          <w:sz w:val="24"/>
          <w:szCs w:val="24"/>
        </w:rPr>
        <w:t xml:space="preserve"> </w:t>
      </w:r>
      <w:r w:rsidR="0066197F">
        <w:rPr>
          <w:sz w:val="24"/>
          <w:szCs w:val="24"/>
        </w:rPr>
        <w:t>(Brookfield, 1998, p</w:t>
      </w:r>
      <w:r w:rsidR="003D68F0">
        <w:rPr>
          <w:sz w:val="24"/>
          <w:szCs w:val="24"/>
        </w:rPr>
        <w:t>g197-200).</w:t>
      </w:r>
      <w:r w:rsidR="00385B24">
        <w:rPr>
          <w:sz w:val="24"/>
          <w:szCs w:val="24"/>
        </w:rPr>
        <w:t xml:space="preserve"> </w:t>
      </w:r>
      <w:r w:rsidR="00EF423E">
        <w:rPr>
          <w:sz w:val="24"/>
          <w:szCs w:val="24"/>
        </w:rPr>
        <w:t>Our Autobiography as Learner is</w:t>
      </w:r>
      <w:r w:rsidR="00050562">
        <w:rPr>
          <w:sz w:val="24"/>
          <w:szCs w:val="24"/>
        </w:rPr>
        <w:t xml:space="preserve"> where we attempt to be aware of what predispositions we have. For example, if you were a quiet member of the class in </w:t>
      </w:r>
      <w:r w:rsidR="007B2670">
        <w:rPr>
          <w:sz w:val="24"/>
          <w:szCs w:val="24"/>
        </w:rPr>
        <w:t xml:space="preserve">school and felt that you were often overlooked, it is likely that as a teacher you will ensure that you do not do the same. This is not a negative, in fact it is often these reasons which inspire generations of </w:t>
      </w:r>
      <w:r w:rsidR="00E07EA5">
        <w:rPr>
          <w:sz w:val="24"/>
          <w:szCs w:val="24"/>
        </w:rPr>
        <w:t>teachers;</w:t>
      </w:r>
      <w:r w:rsidR="007B2670">
        <w:rPr>
          <w:sz w:val="24"/>
          <w:szCs w:val="24"/>
        </w:rPr>
        <w:t xml:space="preserve"> however</w:t>
      </w:r>
      <w:r w:rsidR="00F24220">
        <w:rPr>
          <w:sz w:val="24"/>
          <w:szCs w:val="24"/>
        </w:rPr>
        <w:t>,</w:t>
      </w:r>
      <w:r w:rsidR="007B2670">
        <w:rPr>
          <w:sz w:val="24"/>
          <w:szCs w:val="24"/>
        </w:rPr>
        <w:t xml:space="preserve"> it is important to be aware of them </w:t>
      </w:r>
      <w:r w:rsidR="007B4DD1">
        <w:rPr>
          <w:sz w:val="24"/>
          <w:szCs w:val="24"/>
        </w:rPr>
        <w:t xml:space="preserve">so that we may ensure that there are no negative impacts. </w:t>
      </w:r>
    </w:p>
    <w:p w14:paraId="6FDE9097" w14:textId="173716AB" w:rsidR="00A17D43" w:rsidRDefault="001C12DE" w:rsidP="00CA54E4">
      <w:pPr>
        <w:spacing w:line="360" w:lineRule="auto"/>
        <w:rPr>
          <w:sz w:val="24"/>
          <w:szCs w:val="24"/>
        </w:rPr>
      </w:pPr>
      <w:r>
        <w:rPr>
          <w:sz w:val="24"/>
          <w:szCs w:val="24"/>
        </w:rPr>
        <w:t>Atte</w:t>
      </w:r>
      <w:r w:rsidR="00050EEB">
        <w:rPr>
          <w:sz w:val="24"/>
          <w:szCs w:val="24"/>
        </w:rPr>
        <w:t xml:space="preserve">mpting to view our practice through our </w:t>
      </w:r>
      <w:r w:rsidR="00F24220">
        <w:rPr>
          <w:sz w:val="24"/>
          <w:szCs w:val="24"/>
        </w:rPr>
        <w:t>learner’s</w:t>
      </w:r>
      <w:r w:rsidR="00050EEB">
        <w:rPr>
          <w:sz w:val="24"/>
          <w:szCs w:val="24"/>
        </w:rPr>
        <w:t xml:space="preserve"> eyes is perhaps what teachers attempt to</w:t>
      </w:r>
      <w:r w:rsidR="004A46C7">
        <w:rPr>
          <w:sz w:val="24"/>
          <w:szCs w:val="24"/>
        </w:rPr>
        <w:t xml:space="preserve"> do</w:t>
      </w:r>
      <w:r w:rsidR="00050EEB">
        <w:rPr>
          <w:sz w:val="24"/>
          <w:szCs w:val="24"/>
        </w:rPr>
        <w:t xml:space="preserve"> most often, however Brookfield’s model shows us that this is not always done in the most effective way. When it is, however, it allows us to see how misconceptions form and how </w:t>
      </w:r>
      <w:r w:rsidR="00F24220">
        <w:rPr>
          <w:sz w:val="24"/>
          <w:szCs w:val="24"/>
        </w:rPr>
        <w:t xml:space="preserve">many different ways instruction can be interpreted. </w:t>
      </w:r>
    </w:p>
    <w:p w14:paraId="10EC1D35" w14:textId="3A295DC9" w:rsidR="00EC7466" w:rsidRDefault="00503C59" w:rsidP="00EC7466">
      <w:pPr>
        <w:spacing w:line="360" w:lineRule="auto"/>
        <w:rPr>
          <w:sz w:val="24"/>
          <w:szCs w:val="24"/>
        </w:rPr>
      </w:pPr>
      <w:r>
        <w:rPr>
          <w:sz w:val="24"/>
          <w:szCs w:val="24"/>
        </w:rPr>
        <w:lastRenderedPageBreak/>
        <w:t xml:space="preserve">Using the lens of our colleagues is another imperative way of critically reflecting. This is yet another point which illustrates why collaboration is so important. No one can view something in the exact same way as someone else. A difference in opinion or a different </w:t>
      </w:r>
      <w:r w:rsidR="00317B10">
        <w:rPr>
          <w:sz w:val="24"/>
          <w:szCs w:val="24"/>
        </w:rPr>
        <w:t>viewpoint</w:t>
      </w:r>
      <w:r>
        <w:rPr>
          <w:sz w:val="24"/>
          <w:szCs w:val="24"/>
        </w:rPr>
        <w:t xml:space="preserve"> allows us to step outside of ourselves for a moment and understand how the same situation can be viewed differently. </w:t>
      </w:r>
      <w:r w:rsidR="00EC7466">
        <w:rPr>
          <w:sz w:val="24"/>
          <w:szCs w:val="24"/>
        </w:rPr>
        <w:t xml:space="preserve">The Theoretical Literature lens takes this one step further and allows us to view our practice through the lens of a theory which has a name. Research can often lend solutions and explanations for why something may not have worked. </w:t>
      </w:r>
    </w:p>
    <w:p w14:paraId="4D29421C" w14:textId="498CC899" w:rsidR="00EC7466" w:rsidRDefault="00EC7466" w:rsidP="00EC7466">
      <w:pPr>
        <w:spacing w:line="360" w:lineRule="auto"/>
        <w:rPr>
          <w:sz w:val="24"/>
          <w:szCs w:val="24"/>
        </w:rPr>
      </w:pPr>
      <w:r>
        <w:rPr>
          <w:sz w:val="24"/>
          <w:szCs w:val="24"/>
        </w:rPr>
        <w:t>All of  these lenses are a fundamental way of ensuring that when we reflect on the way in which we did something, whatever that may be, we are aware of our biases and of the various ways in which our actions can be interpreted. We are far more likely to understand what went wrong and how we can improve if we are able step outside of our own though</w:t>
      </w:r>
      <w:r w:rsidR="00DD5CFB">
        <w:rPr>
          <w:sz w:val="24"/>
          <w:szCs w:val="24"/>
        </w:rPr>
        <w:t>t</w:t>
      </w:r>
      <w:r>
        <w:rPr>
          <w:sz w:val="24"/>
          <w:szCs w:val="24"/>
        </w:rPr>
        <w:t xml:space="preserve"> processes. </w:t>
      </w:r>
    </w:p>
    <w:p w14:paraId="0BC4E0FB" w14:textId="331B5EBA" w:rsidR="00AA7C0D" w:rsidRDefault="00432927" w:rsidP="00E23564">
      <w:pPr>
        <w:spacing w:line="360" w:lineRule="auto"/>
        <w:rPr>
          <w:sz w:val="24"/>
          <w:szCs w:val="24"/>
        </w:rPr>
      </w:pPr>
      <w:r>
        <w:rPr>
          <w:sz w:val="24"/>
          <w:szCs w:val="24"/>
        </w:rPr>
        <w:t xml:space="preserve">In reflecting upon the Critical Incident and the research areas identified, </w:t>
      </w:r>
      <w:r w:rsidR="000E7930">
        <w:rPr>
          <w:sz w:val="24"/>
          <w:szCs w:val="24"/>
        </w:rPr>
        <w:t>I believe that I would use this</w:t>
      </w:r>
      <w:r w:rsidR="00EC7466">
        <w:rPr>
          <w:sz w:val="24"/>
          <w:szCs w:val="24"/>
        </w:rPr>
        <w:t xml:space="preserve"> action</w:t>
      </w:r>
      <w:r w:rsidR="000E7930">
        <w:rPr>
          <w:sz w:val="24"/>
          <w:szCs w:val="24"/>
        </w:rPr>
        <w:t xml:space="preserve"> </w:t>
      </w:r>
      <w:r w:rsidR="00B846FC">
        <w:rPr>
          <w:sz w:val="24"/>
          <w:szCs w:val="24"/>
        </w:rPr>
        <w:t xml:space="preserve">in my teaching and professional development but not for the reasons I originally identified. Although, </w:t>
      </w:r>
      <w:r w:rsidR="001153B0">
        <w:rPr>
          <w:sz w:val="24"/>
          <w:szCs w:val="24"/>
        </w:rPr>
        <w:t xml:space="preserve">I do believe that the </w:t>
      </w:r>
      <w:r w:rsidR="00627F5D">
        <w:rPr>
          <w:sz w:val="24"/>
          <w:szCs w:val="24"/>
        </w:rPr>
        <w:t>action could be used as an excellent way to check understanding, until engaging with the above research, it had not occurred to me that this would perhaps better influence my own teaching practice</w:t>
      </w:r>
      <w:r w:rsidR="00D6010E">
        <w:rPr>
          <w:sz w:val="24"/>
          <w:szCs w:val="24"/>
        </w:rPr>
        <w:t xml:space="preserve">. I believe that self-evaluation is extremely important to professional development and this </w:t>
      </w:r>
      <w:r w:rsidR="008C5E3F">
        <w:rPr>
          <w:sz w:val="24"/>
          <w:szCs w:val="24"/>
        </w:rPr>
        <w:t xml:space="preserve">action </w:t>
      </w:r>
      <w:r w:rsidR="00D6010E">
        <w:rPr>
          <w:sz w:val="24"/>
          <w:szCs w:val="24"/>
        </w:rPr>
        <w:t>is a succinct</w:t>
      </w:r>
      <w:r w:rsidR="008C5E3F">
        <w:rPr>
          <w:sz w:val="24"/>
          <w:szCs w:val="24"/>
        </w:rPr>
        <w:t xml:space="preserve"> way</w:t>
      </w:r>
      <w:r w:rsidR="009F0ECD">
        <w:rPr>
          <w:sz w:val="24"/>
          <w:szCs w:val="24"/>
        </w:rPr>
        <w:t xml:space="preserve"> in which</w:t>
      </w:r>
      <w:r w:rsidR="008C5E3F">
        <w:rPr>
          <w:sz w:val="24"/>
          <w:szCs w:val="24"/>
        </w:rPr>
        <w:t xml:space="preserve"> my effectiveness as a teacher</w:t>
      </w:r>
      <w:r w:rsidR="00D6010E">
        <w:rPr>
          <w:sz w:val="24"/>
          <w:szCs w:val="24"/>
        </w:rPr>
        <w:t xml:space="preserve"> could be </w:t>
      </w:r>
      <w:r w:rsidR="009F0ECD">
        <w:rPr>
          <w:sz w:val="24"/>
          <w:szCs w:val="24"/>
        </w:rPr>
        <w:t>evaluated by myself constantly</w:t>
      </w:r>
      <w:r w:rsidR="00D6010E">
        <w:rPr>
          <w:sz w:val="24"/>
          <w:szCs w:val="24"/>
        </w:rPr>
        <w:t xml:space="preserve">.  </w:t>
      </w:r>
    </w:p>
    <w:p w14:paraId="5B1724AE" w14:textId="388093F4" w:rsidR="00D763B9" w:rsidRDefault="00D763B9" w:rsidP="00E23564">
      <w:pPr>
        <w:spacing w:line="360" w:lineRule="auto"/>
        <w:rPr>
          <w:sz w:val="24"/>
          <w:szCs w:val="24"/>
        </w:rPr>
      </w:pPr>
      <w:r>
        <w:rPr>
          <w:sz w:val="24"/>
          <w:szCs w:val="24"/>
        </w:rPr>
        <w:t xml:space="preserve">As such next teaching steps, for myself personally </w:t>
      </w:r>
      <w:r w:rsidR="002F3E8E">
        <w:rPr>
          <w:sz w:val="24"/>
          <w:szCs w:val="24"/>
        </w:rPr>
        <w:t xml:space="preserve">would include broadening the use of the thumbs up, thumbs down action. I felt that the use of </w:t>
      </w:r>
      <w:r w:rsidR="005A621F">
        <w:rPr>
          <w:sz w:val="24"/>
          <w:szCs w:val="24"/>
        </w:rPr>
        <w:t>the action to encourage pupils to share their opinion was excellent and certainly something I intend to use</w:t>
      </w:r>
      <w:r w:rsidR="00F934B2">
        <w:rPr>
          <w:sz w:val="24"/>
          <w:szCs w:val="24"/>
        </w:rPr>
        <w:t>.</w:t>
      </w:r>
      <w:r w:rsidR="00EC3D5E">
        <w:rPr>
          <w:sz w:val="24"/>
          <w:szCs w:val="24"/>
        </w:rPr>
        <w:t xml:space="preserve"> I would endeavour to broaden the use of the action to each time a question is asked in the classroom whether </w:t>
      </w:r>
      <w:r w:rsidR="0089741B">
        <w:rPr>
          <w:sz w:val="24"/>
          <w:szCs w:val="24"/>
        </w:rPr>
        <w:t xml:space="preserve">as a whole class or </w:t>
      </w:r>
      <w:r w:rsidR="000119F6">
        <w:rPr>
          <w:sz w:val="24"/>
          <w:szCs w:val="24"/>
        </w:rPr>
        <w:t xml:space="preserve">perhaps when </w:t>
      </w:r>
      <w:r w:rsidR="005C798E">
        <w:rPr>
          <w:sz w:val="24"/>
          <w:szCs w:val="24"/>
        </w:rPr>
        <w:t>an individual answers, the rest of the class could answer non-verbally</w:t>
      </w:r>
      <w:r w:rsidR="00FB7C62">
        <w:rPr>
          <w:sz w:val="24"/>
          <w:szCs w:val="24"/>
        </w:rPr>
        <w:t xml:space="preserve"> before I confirmed whether the answer is right or wrong</w:t>
      </w:r>
      <w:r w:rsidR="005C798E">
        <w:rPr>
          <w:sz w:val="24"/>
          <w:szCs w:val="24"/>
        </w:rPr>
        <w:t xml:space="preserve">. This would encourage the whole class to answer questions and allow the quieter members of the class to answer. It would also mean that as those quieter members of the class can answer non-verbally, upon seeing that their answer is right, they would </w:t>
      </w:r>
      <w:r w:rsidR="00FB7C62">
        <w:rPr>
          <w:sz w:val="24"/>
          <w:szCs w:val="24"/>
        </w:rPr>
        <w:t xml:space="preserve">build in confidence, </w:t>
      </w:r>
      <w:r w:rsidR="00FB27BD">
        <w:rPr>
          <w:sz w:val="24"/>
          <w:szCs w:val="24"/>
        </w:rPr>
        <w:t xml:space="preserve">and hopefully be encouraged to answer the question </w:t>
      </w:r>
      <w:r w:rsidR="006B5D0C">
        <w:rPr>
          <w:sz w:val="24"/>
          <w:szCs w:val="24"/>
        </w:rPr>
        <w:t xml:space="preserve">verbally in future.  </w:t>
      </w:r>
    </w:p>
    <w:p w14:paraId="704FD704" w14:textId="337238CB" w:rsidR="00317B10" w:rsidRDefault="00DB20D9" w:rsidP="00E23564">
      <w:pPr>
        <w:spacing w:line="360" w:lineRule="auto"/>
        <w:rPr>
          <w:sz w:val="24"/>
          <w:szCs w:val="24"/>
        </w:rPr>
      </w:pPr>
      <w:r>
        <w:rPr>
          <w:sz w:val="24"/>
          <w:szCs w:val="24"/>
        </w:rPr>
        <w:lastRenderedPageBreak/>
        <w:t xml:space="preserve">In undertaking this observation and subsequent </w:t>
      </w:r>
      <w:r w:rsidR="002D3C8A">
        <w:rPr>
          <w:sz w:val="24"/>
          <w:szCs w:val="24"/>
        </w:rPr>
        <w:t>research</w:t>
      </w:r>
      <w:r w:rsidR="001D3585">
        <w:rPr>
          <w:sz w:val="24"/>
          <w:szCs w:val="24"/>
        </w:rPr>
        <w:t xml:space="preserve">, I have </w:t>
      </w:r>
      <w:r w:rsidR="00087A0D">
        <w:rPr>
          <w:sz w:val="24"/>
          <w:szCs w:val="24"/>
        </w:rPr>
        <w:t>taken a snapshot of a classroom setting, extracted a small event and analysed this criticall</w:t>
      </w:r>
      <w:r w:rsidR="00EC540C">
        <w:rPr>
          <w:sz w:val="24"/>
          <w:szCs w:val="24"/>
        </w:rPr>
        <w:t xml:space="preserve">y through two areas of interest. This </w:t>
      </w:r>
      <w:r w:rsidR="002E43B5">
        <w:rPr>
          <w:sz w:val="24"/>
          <w:szCs w:val="24"/>
        </w:rPr>
        <w:t xml:space="preserve">approach has allowed me to research the elements which underpinned the </w:t>
      </w:r>
      <w:r w:rsidR="00226141">
        <w:rPr>
          <w:sz w:val="24"/>
          <w:szCs w:val="24"/>
        </w:rPr>
        <w:t xml:space="preserve">incident which I </w:t>
      </w:r>
      <w:r w:rsidR="004864CB">
        <w:rPr>
          <w:sz w:val="24"/>
          <w:szCs w:val="24"/>
        </w:rPr>
        <w:t xml:space="preserve">chose to analyse in detail and understand why this happened, the way that it did and how it can be used in the future. </w:t>
      </w:r>
      <w:r w:rsidR="00070B40">
        <w:rPr>
          <w:sz w:val="24"/>
          <w:szCs w:val="24"/>
        </w:rPr>
        <w:t>The role of the reflective prac</w:t>
      </w:r>
      <w:r w:rsidR="00E33F69">
        <w:rPr>
          <w:sz w:val="24"/>
          <w:szCs w:val="24"/>
        </w:rPr>
        <w:t xml:space="preserve">titioner in Wales is to continually reflect on how they do something and why they do it </w:t>
      </w:r>
      <w:r w:rsidR="001A5627">
        <w:rPr>
          <w:sz w:val="24"/>
          <w:szCs w:val="24"/>
        </w:rPr>
        <w:t>(Welsh Government, 2015)</w:t>
      </w:r>
      <w:r w:rsidR="00111573">
        <w:rPr>
          <w:sz w:val="24"/>
          <w:szCs w:val="24"/>
        </w:rPr>
        <w:t xml:space="preserve">. Though this observation focused on the practice of another party, it has developed the skills that will be needed to reflect on practice in the future which will enable professional development. </w:t>
      </w:r>
    </w:p>
    <w:p w14:paraId="6356753C" w14:textId="01A1C37D" w:rsidR="00111573" w:rsidRDefault="00111573" w:rsidP="00E23564">
      <w:pPr>
        <w:spacing w:line="360" w:lineRule="auto"/>
        <w:rPr>
          <w:sz w:val="24"/>
          <w:szCs w:val="24"/>
        </w:rPr>
      </w:pPr>
      <w:r>
        <w:rPr>
          <w:sz w:val="24"/>
          <w:szCs w:val="24"/>
        </w:rPr>
        <w:t xml:space="preserve">Reflecting and evaluating what you have done in the past, </w:t>
      </w:r>
      <w:r w:rsidR="006E07C4">
        <w:rPr>
          <w:sz w:val="24"/>
          <w:szCs w:val="24"/>
        </w:rPr>
        <w:t xml:space="preserve">allows you to see what could be improved in the future. This leads to innovative thinking and the possible creation of new </w:t>
      </w:r>
      <w:r w:rsidR="00334C06">
        <w:rPr>
          <w:sz w:val="24"/>
          <w:szCs w:val="24"/>
        </w:rPr>
        <w:t>pedagogical</w:t>
      </w:r>
      <w:r w:rsidR="000F050F">
        <w:rPr>
          <w:sz w:val="24"/>
          <w:szCs w:val="24"/>
        </w:rPr>
        <w:t xml:space="preserve"> practices. Sharing those ideas with colleagues and the wider community can lead to the further development of those ideas through collaboration. All of which leads to progression and change. </w:t>
      </w:r>
      <w:r w:rsidR="00D140BD">
        <w:rPr>
          <w:sz w:val="24"/>
          <w:szCs w:val="24"/>
        </w:rPr>
        <w:t xml:space="preserve">The world continues to evolve and so must the way we teach. </w:t>
      </w:r>
    </w:p>
    <w:p w14:paraId="40FBCE26" w14:textId="35D5504D" w:rsidR="006F5AF5" w:rsidRDefault="006F5AF5" w:rsidP="00E23564">
      <w:pPr>
        <w:spacing w:line="360" w:lineRule="auto"/>
        <w:rPr>
          <w:sz w:val="24"/>
          <w:szCs w:val="24"/>
        </w:rPr>
      </w:pPr>
    </w:p>
    <w:p w14:paraId="53767529" w14:textId="02798D60" w:rsidR="00334C06" w:rsidRDefault="00334C06" w:rsidP="00E23564">
      <w:pPr>
        <w:spacing w:line="360" w:lineRule="auto"/>
        <w:rPr>
          <w:sz w:val="24"/>
          <w:szCs w:val="24"/>
        </w:rPr>
      </w:pPr>
    </w:p>
    <w:p w14:paraId="0C31496F" w14:textId="59DAEB96" w:rsidR="00334C06" w:rsidRDefault="00334C06" w:rsidP="00E23564">
      <w:pPr>
        <w:spacing w:line="360" w:lineRule="auto"/>
        <w:rPr>
          <w:sz w:val="24"/>
          <w:szCs w:val="24"/>
        </w:rPr>
      </w:pPr>
    </w:p>
    <w:p w14:paraId="3E8CB62B" w14:textId="373574A0" w:rsidR="00334C06" w:rsidRDefault="00334C06" w:rsidP="00E23564">
      <w:pPr>
        <w:spacing w:line="360" w:lineRule="auto"/>
        <w:rPr>
          <w:sz w:val="24"/>
          <w:szCs w:val="24"/>
        </w:rPr>
      </w:pPr>
    </w:p>
    <w:p w14:paraId="18C7F246" w14:textId="49A61A3B" w:rsidR="00334C06" w:rsidRDefault="00334C06" w:rsidP="00E23564">
      <w:pPr>
        <w:spacing w:line="360" w:lineRule="auto"/>
        <w:rPr>
          <w:sz w:val="24"/>
          <w:szCs w:val="24"/>
        </w:rPr>
      </w:pPr>
    </w:p>
    <w:p w14:paraId="0449291F" w14:textId="05BB3C05" w:rsidR="00334C06" w:rsidRDefault="00334C06" w:rsidP="00E23564">
      <w:pPr>
        <w:spacing w:line="360" w:lineRule="auto"/>
        <w:rPr>
          <w:sz w:val="24"/>
          <w:szCs w:val="24"/>
        </w:rPr>
      </w:pPr>
    </w:p>
    <w:p w14:paraId="7AFA304E" w14:textId="6B1C0BC8" w:rsidR="00334C06" w:rsidRDefault="00334C06" w:rsidP="00E23564">
      <w:pPr>
        <w:spacing w:line="360" w:lineRule="auto"/>
        <w:rPr>
          <w:sz w:val="24"/>
          <w:szCs w:val="24"/>
        </w:rPr>
      </w:pPr>
    </w:p>
    <w:p w14:paraId="2DFCE3C7" w14:textId="59BB2754" w:rsidR="00334C06" w:rsidRDefault="00334C06" w:rsidP="00E23564">
      <w:pPr>
        <w:spacing w:line="360" w:lineRule="auto"/>
        <w:rPr>
          <w:sz w:val="24"/>
          <w:szCs w:val="24"/>
        </w:rPr>
      </w:pPr>
    </w:p>
    <w:p w14:paraId="7BE099C7" w14:textId="72786672" w:rsidR="00334C06" w:rsidRDefault="00334C06" w:rsidP="00E23564">
      <w:pPr>
        <w:spacing w:line="360" w:lineRule="auto"/>
        <w:rPr>
          <w:sz w:val="24"/>
          <w:szCs w:val="24"/>
        </w:rPr>
      </w:pPr>
    </w:p>
    <w:p w14:paraId="0FFF06B3" w14:textId="45B0A811" w:rsidR="00334C06" w:rsidRDefault="00334C06" w:rsidP="00E23564">
      <w:pPr>
        <w:spacing w:line="360" w:lineRule="auto"/>
        <w:rPr>
          <w:sz w:val="24"/>
          <w:szCs w:val="24"/>
        </w:rPr>
      </w:pPr>
    </w:p>
    <w:p w14:paraId="44BF13A5" w14:textId="3CD7837D" w:rsidR="00334C06" w:rsidRDefault="00334C06" w:rsidP="00E23564">
      <w:pPr>
        <w:spacing w:line="360" w:lineRule="auto"/>
        <w:rPr>
          <w:sz w:val="24"/>
          <w:szCs w:val="24"/>
        </w:rPr>
      </w:pPr>
    </w:p>
    <w:p w14:paraId="32DC2E6C" w14:textId="35854295" w:rsidR="00334C06" w:rsidRDefault="00334C06" w:rsidP="00782FD5">
      <w:pPr>
        <w:spacing w:line="360" w:lineRule="auto"/>
        <w:jc w:val="center"/>
        <w:rPr>
          <w:sz w:val="32"/>
          <w:szCs w:val="32"/>
          <w:u w:val="single"/>
        </w:rPr>
      </w:pPr>
      <w:r w:rsidRPr="00782FD5">
        <w:rPr>
          <w:sz w:val="32"/>
          <w:szCs w:val="32"/>
          <w:u w:val="single"/>
        </w:rPr>
        <w:t>Appendix One</w:t>
      </w:r>
    </w:p>
    <w:p w14:paraId="764AA8A6" w14:textId="77777777" w:rsidR="00782FD5" w:rsidRPr="00782FD5" w:rsidRDefault="00782FD5" w:rsidP="00782FD5">
      <w:pPr>
        <w:spacing w:after="0" w:line="240" w:lineRule="auto"/>
        <w:jc w:val="both"/>
        <w:textAlignment w:val="baseline"/>
        <w:rPr>
          <w:rFonts w:ascii="Segoe UI" w:eastAsia="Times New Roman" w:hAnsi="Segoe UI" w:cs="Segoe UI"/>
          <w:sz w:val="18"/>
          <w:szCs w:val="18"/>
          <w:lang w:eastAsia="en-GB"/>
        </w:rPr>
      </w:pPr>
      <w:r w:rsidRPr="00782FD5">
        <w:rPr>
          <w:rFonts w:ascii="Trebuchet MS" w:eastAsia="Times New Roman" w:hAnsi="Trebuchet MS" w:cs="Segoe UI"/>
          <w:b/>
          <w:bCs/>
          <w:sz w:val="24"/>
          <w:szCs w:val="24"/>
          <w:lang w:val="cy-GB" w:eastAsia="en-GB"/>
        </w:rPr>
        <w:lastRenderedPageBreak/>
        <w:t>OBSERVATION / FIELD NOTES</w:t>
      </w:r>
      <w:r w:rsidRPr="00782FD5">
        <w:rPr>
          <w:rFonts w:ascii="Trebuchet MS" w:eastAsia="Times New Roman" w:hAnsi="Trebuchet MS" w:cs="Segoe UI"/>
          <w:sz w:val="24"/>
          <w:szCs w:val="24"/>
          <w:lang w:eastAsia="en-GB"/>
        </w:rPr>
        <w:t> </w:t>
      </w:r>
    </w:p>
    <w:p w14:paraId="2934CFA2" w14:textId="77777777" w:rsidR="00782FD5" w:rsidRPr="00782FD5" w:rsidRDefault="00782FD5" w:rsidP="00782FD5">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sz w:val="16"/>
          <w:szCs w:val="16"/>
          <w:lang w:val="cy-GB" w:eastAsia="en-GB"/>
        </w:rPr>
        <w:t>(Questions adapted from Fletcher Wood (2016)</w:t>
      </w:r>
      <w:r w:rsidRPr="00782FD5">
        <w:rPr>
          <w:rFonts w:ascii="Trebuchet MS" w:eastAsia="Times New Roman" w:hAnsi="Trebuchet MS" w:cs="Segoe UI"/>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782FD5" w:rsidRPr="00782FD5" w14:paraId="5C4FBCB6"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A0E3FE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sz w:val="24"/>
                <w:szCs w:val="24"/>
                <w:lang w:val="cy-GB" w:eastAsia="en-GB"/>
              </w:rPr>
              <w:t>Date and time, year group: </w:t>
            </w:r>
            <w:r w:rsidRPr="00782FD5">
              <w:rPr>
                <w:rFonts w:ascii="Calibri Light" w:eastAsia="Times New Roman" w:hAnsi="Calibri Light" w:cs="Calibri Light"/>
                <w:color w:val="000000"/>
                <w:sz w:val="24"/>
                <w:szCs w:val="24"/>
                <w:lang w:val="cy-GB" w:eastAsia="en-GB"/>
              </w:rPr>
              <w:t>28th of September 2020 at 9:00am. Year 8.</w:t>
            </w:r>
            <w:r w:rsidRPr="00782FD5">
              <w:rPr>
                <w:rFonts w:ascii="Calibri Light" w:eastAsia="Times New Roman" w:hAnsi="Calibri Light" w:cs="Calibri Light"/>
                <w:color w:val="FF0000"/>
                <w:sz w:val="24"/>
                <w:szCs w:val="24"/>
                <w:lang w:val="cy-GB" w:eastAsia="en-GB"/>
              </w:rPr>
              <w:t> </w:t>
            </w:r>
            <w:r w:rsidRPr="00782FD5">
              <w:rPr>
                <w:rFonts w:ascii="Calibri Light" w:eastAsia="Times New Roman" w:hAnsi="Calibri Light" w:cs="Calibri Light"/>
                <w:color w:val="FF0000"/>
                <w:sz w:val="24"/>
                <w:szCs w:val="24"/>
                <w:lang w:eastAsia="en-GB"/>
              </w:rPr>
              <w:t> </w:t>
            </w:r>
          </w:p>
          <w:p w14:paraId="3FB6A11D"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lang w:eastAsia="en-GB"/>
              </w:rPr>
              <w:t> </w:t>
            </w:r>
          </w:p>
        </w:tc>
      </w:tr>
      <w:tr w:rsidR="00782FD5" w:rsidRPr="00782FD5" w14:paraId="6C30E353"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7A07708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Lesson details:</w:t>
            </w:r>
            <w:r w:rsidRPr="00782FD5">
              <w:rPr>
                <w:rFonts w:ascii="Trebuchet MS" w:eastAsia="Times New Roman" w:hAnsi="Trebuchet MS" w:cs="Times New Roman"/>
                <w:color w:val="000000"/>
                <w:sz w:val="24"/>
                <w:szCs w:val="24"/>
                <w:lang w:val="cy-GB" w:eastAsia="en-GB"/>
              </w:rPr>
              <w:t> (Context and focus -/AoLE/subject- is it near start of end of unit of study? Indoors/outdoors? Ability range? Any particularly relevant information).</w:t>
            </w:r>
            <w:r w:rsidRPr="00782FD5">
              <w:rPr>
                <w:rFonts w:ascii="Trebuchet MS" w:eastAsia="Times New Roman" w:hAnsi="Trebuchet MS" w:cs="Times New Roman"/>
                <w:color w:val="000000"/>
                <w:sz w:val="24"/>
                <w:szCs w:val="24"/>
                <w:lang w:eastAsia="en-GB"/>
              </w:rPr>
              <w:t> </w:t>
            </w:r>
          </w:p>
          <w:p w14:paraId="0A74BFCA" w14:textId="77777777" w:rsidR="00782FD5" w:rsidRPr="00782FD5" w:rsidRDefault="00782FD5" w:rsidP="00782FD5">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First Lesson of the day </w:t>
            </w:r>
            <w:r w:rsidRPr="00782FD5">
              <w:rPr>
                <w:rFonts w:ascii="Calibri Light" w:eastAsia="Times New Roman" w:hAnsi="Calibri Light" w:cs="Calibri Light"/>
                <w:color w:val="000000"/>
                <w:sz w:val="24"/>
                <w:szCs w:val="24"/>
                <w:lang w:eastAsia="en-GB"/>
              </w:rPr>
              <w:t> </w:t>
            </w:r>
          </w:p>
          <w:p w14:paraId="3BEE6CA5" w14:textId="77777777" w:rsidR="00782FD5" w:rsidRPr="00782FD5" w:rsidRDefault="00782FD5" w:rsidP="00782FD5">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Beginning of the year </w:t>
            </w:r>
            <w:r w:rsidRPr="00782FD5">
              <w:rPr>
                <w:rFonts w:ascii="Calibri Light" w:eastAsia="Times New Roman" w:hAnsi="Calibri Light" w:cs="Calibri Light"/>
                <w:color w:val="000000"/>
                <w:sz w:val="24"/>
                <w:szCs w:val="24"/>
                <w:lang w:eastAsia="en-GB"/>
              </w:rPr>
              <w:t> </w:t>
            </w:r>
          </w:p>
          <w:p w14:paraId="44CABBA0" w14:textId="77777777" w:rsidR="00782FD5" w:rsidRPr="00782FD5" w:rsidRDefault="00782FD5" w:rsidP="00782FD5">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Continuation of a lesson on Sound Waves </w:t>
            </w:r>
            <w:r w:rsidRPr="00782FD5">
              <w:rPr>
                <w:rFonts w:ascii="Calibri Light" w:eastAsia="Times New Roman" w:hAnsi="Calibri Light" w:cs="Calibri Light"/>
                <w:color w:val="000000"/>
                <w:sz w:val="24"/>
                <w:szCs w:val="24"/>
                <w:lang w:eastAsia="en-GB"/>
              </w:rPr>
              <w:t> </w:t>
            </w:r>
          </w:p>
          <w:p w14:paraId="308CC01E" w14:textId="77777777" w:rsidR="00782FD5" w:rsidRPr="00782FD5" w:rsidRDefault="00782FD5" w:rsidP="00782FD5">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Lesson is indoors </w:t>
            </w:r>
            <w:r w:rsidRPr="00782FD5">
              <w:rPr>
                <w:rFonts w:ascii="Calibri Light" w:eastAsia="Times New Roman" w:hAnsi="Calibri Light" w:cs="Calibri Light"/>
                <w:color w:val="000000"/>
                <w:sz w:val="24"/>
                <w:szCs w:val="24"/>
                <w:lang w:eastAsia="en-GB"/>
              </w:rPr>
              <w:t> </w:t>
            </w:r>
          </w:p>
          <w:p w14:paraId="22B31452" w14:textId="77777777" w:rsidR="00782FD5" w:rsidRPr="00782FD5" w:rsidRDefault="00782FD5" w:rsidP="00782FD5">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The class is Year 8 Set 3- Middle ability- range throughout the class.  </w:t>
            </w:r>
            <w:r w:rsidRPr="00782FD5">
              <w:rPr>
                <w:rFonts w:ascii="Calibri Light" w:eastAsia="Times New Roman" w:hAnsi="Calibri Light" w:cs="Calibri Light"/>
                <w:color w:val="000000"/>
                <w:sz w:val="24"/>
                <w:szCs w:val="24"/>
                <w:lang w:eastAsia="en-GB"/>
              </w:rPr>
              <w:t> </w:t>
            </w:r>
          </w:p>
          <w:p w14:paraId="4B1F43F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97F1AB9"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82FD5" w:rsidRPr="00782FD5" w14:paraId="41337D9A"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2A8DE93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en-US" w:eastAsia="en-GB"/>
              </w:rPr>
              <w:t>Classroom culture</w:t>
            </w:r>
            <w:r w:rsidRPr="00782FD5">
              <w:rPr>
                <w:rFonts w:ascii="Trebuchet MS" w:eastAsia="Times New Roman" w:hAnsi="Trebuchet MS" w:cs="Times New Roman"/>
                <w:color w:val="000000"/>
                <w:sz w:val="24"/>
                <w:szCs w:val="24"/>
                <w:lang w:eastAsia="en-GB"/>
              </w:rPr>
              <w:t> </w:t>
            </w:r>
          </w:p>
          <w:p w14:paraId="21393C80"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en-US" w:eastAsia="en-GB"/>
              </w:rPr>
              <w:t>(What is the classroom ‘vibe.’? What do attitudes, dispositions, </w:t>
            </w:r>
            <w:proofErr w:type="spellStart"/>
            <w:r w:rsidRPr="00782FD5">
              <w:rPr>
                <w:rFonts w:ascii="Trebuchet MS" w:eastAsia="Times New Roman" w:hAnsi="Trebuchet MS" w:cs="Times New Roman"/>
                <w:color w:val="000000"/>
                <w:sz w:val="24"/>
                <w:szCs w:val="24"/>
                <w:lang w:val="en-US" w:eastAsia="en-GB"/>
              </w:rPr>
              <w:t>behaviours</w:t>
            </w:r>
            <w:proofErr w:type="spellEnd"/>
            <w:r w:rsidRPr="00782FD5">
              <w:rPr>
                <w:rFonts w:ascii="Trebuchet MS" w:eastAsia="Times New Roman" w:hAnsi="Trebuchet MS" w:cs="Times New Roman"/>
                <w:color w:val="000000"/>
                <w:sz w:val="24"/>
                <w:szCs w:val="24"/>
                <w:lang w:val="en-US" w:eastAsia="en-GB"/>
              </w:rPr>
              <w:t> towards learning seem like </w:t>
            </w:r>
            <w:proofErr w:type="gramStart"/>
            <w:r w:rsidRPr="00782FD5">
              <w:rPr>
                <w:rFonts w:ascii="Trebuchet MS" w:eastAsia="Times New Roman" w:hAnsi="Trebuchet MS" w:cs="Times New Roman"/>
                <w:color w:val="000000"/>
                <w:sz w:val="24"/>
                <w:szCs w:val="24"/>
                <w:lang w:val="en-US" w:eastAsia="en-GB"/>
              </w:rPr>
              <w:t>at this point in time</w:t>
            </w:r>
            <w:proofErr w:type="gramEnd"/>
            <w:r w:rsidRPr="00782FD5">
              <w:rPr>
                <w:rFonts w:ascii="Trebuchet MS" w:eastAsia="Times New Roman" w:hAnsi="Trebuchet MS" w:cs="Times New Roman"/>
                <w:color w:val="000000"/>
                <w:sz w:val="24"/>
                <w:szCs w:val="24"/>
                <w:lang w:val="en-US" w:eastAsia="en-GB"/>
              </w:rPr>
              <w:t>?)</w:t>
            </w:r>
            <w:r w:rsidRPr="00782FD5">
              <w:rPr>
                <w:rFonts w:ascii="Trebuchet MS" w:eastAsia="Times New Roman" w:hAnsi="Trebuchet MS" w:cs="Times New Roman"/>
                <w:color w:val="000000"/>
                <w:sz w:val="24"/>
                <w:szCs w:val="24"/>
                <w:lang w:eastAsia="en-GB"/>
              </w:rPr>
              <w:t> </w:t>
            </w:r>
          </w:p>
          <w:p w14:paraId="2BD2B997"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4E26AD72" w14:textId="77777777" w:rsidR="00782FD5" w:rsidRPr="00782FD5" w:rsidRDefault="00782FD5" w:rsidP="00782FD5">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Positive</w:t>
            </w:r>
            <w:r w:rsidRPr="00782FD5">
              <w:rPr>
                <w:rFonts w:ascii="Calibri Light" w:eastAsia="Times New Roman" w:hAnsi="Calibri Light" w:cs="Calibri Light"/>
                <w:color w:val="000000"/>
                <w:lang w:eastAsia="en-GB"/>
              </w:rPr>
              <w:t> </w:t>
            </w:r>
          </w:p>
          <w:p w14:paraId="3CD8D537" w14:textId="77777777" w:rsidR="00782FD5" w:rsidRPr="00782FD5" w:rsidRDefault="00782FD5" w:rsidP="00782FD5">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Focused </w:t>
            </w:r>
            <w:r w:rsidRPr="00782FD5">
              <w:rPr>
                <w:rFonts w:ascii="Calibri Light" w:eastAsia="Times New Roman" w:hAnsi="Calibri Light" w:cs="Calibri Light"/>
                <w:color w:val="000000"/>
                <w:lang w:eastAsia="en-GB"/>
              </w:rPr>
              <w:t> </w:t>
            </w:r>
          </w:p>
          <w:p w14:paraId="657880E9" w14:textId="77777777" w:rsidR="00782FD5" w:rsidRPr="00782FD5" w:rsidRDefault="00782FD5" w:rsidP="00782FD5">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Engaged </w:t>
            </w:r>
            <w:r w:rsidRPr="00782FD5">
              <w:rPr>
                <w:rFonts w:ascii="Calibri Light" w:eastAsia="Times New Roman" w:hAnsi="Calibri Light" w:cs="Calibri Light"/>
                <w:color w:val="000000"/>
                <w:lang w:eastAsia="en-GB"/>
              </w:rPr>
              <w:t> </w:t>
            </w:r>
          </w:p>
          <w:p w14:paraId="5AF653FE" w14:textId="77777777" w:rsidR="00782FD5" w:rsidRPr="00782FD5" w:rsidRDefault="00782FD5" w:rsidP="00782FD5">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eastAsia="en-GB"/>
              </w:rPr>
              <w:t> </w:t>
            </w:r>
          </w:p>
          <w:p w14:paraId="37011FF3" w14:textId="77777777" w:rsidR="00782FD5" w:rsidRPr="00782FD5" w:rsidRDefault="00782FD5" w:rsidP="00782FD5">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eastAsia="en-GB"/>
              </w:rPr>
              <w:t> </w:t>
            </w:r>
          </w:p>
        </w:tc>
      </w:tr>
      <w:tr w:rsidR="00782FD5" w:rsidRPr="00782FD5" w14:paraId="3CE6C533"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F664BFE"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Objectives</w:t>
            </w:r>
            <w:r w:rsidRPr="00782FD5">
              <w:rPr>
                <w:rFonts w:ascii="Trebuchet MS" w:eastAsia="Times New Roman" w:hAnsi="Trebuchet MS" w:cs="Times New Roman"/>
                <w:color w:val="000000"/>
                <w:sz w:val="24"/>
                <w:szCs w:val="24"/>
                <w:lang w:eastAsia="en-GB"/>
              </w:rPr>
              <w:t> </w:t>
            </w:r>
          </w:p>
          <w:p w14:paraId="427E4151"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happens in the environment that communicates the purpose of the experiences?  What can be observed regarding the way lesson activities relate to these purposes?</w:t>
            </w:r>
            <w:r w:rsidRPr="00782FD5">
              <w:rPr>
                <w:rFonts w:ascii="Trebuchet MS" w:eastAsia="Times New Roman" w:hAnsi="Trebuchet MS" w:cs="Times New Roman"/>
                <w:color w:val="000000"/>
                <w:sz w:val="24"/>
                <w:szCs w:val="24"/>
                <w:lang w:eastAsia="en-GB"/>
              </w:rPr>
              <w:t> </w:t>
            </w:r>
          </w:p>
          <w:p w14:paraId="009C8597"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FBD9812" w14:textId="77777777" w:rsidR="00782FD5" w:rsidRPr="00782FD5" w:rsidRDefault="00782FD5" w:rsidP="00782FD5">
            <w:pPr>
              <w:numPr>
                <w:ilvl w:val="0"/>
                <w:numId w:val="3"/>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Lesson objectives are displayed on the board </w:t>
            </w:r>
            <w:r w:rsidRPr="00782FD5">
              <w:rPr>
                <w:rFonts w:ascii="Calibri Light" w:eastAsia="Times New Roman" w:hAnsi="Calibri Light" w:cs="Calibri Light"/>
                <w:color w:val="000000"/>
                <w:lang w:eastAsia="en-GB"/>
              </w:rPr>
              <w:t> </w:t>
            </w:r>
          </w:p>
          <w:p w14:paraId="777FB671" w14:textId="77777777" w:rsidR="00782FD5" w:rsidRPr="00782FD5" w:rsidRDefault="00782FD5" w:rsidP="00782FD5">
            <w:pPr>
              <w:numPr>
                <w:ilvl w:val="0"/>
                <w:numId w:val="3"/>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The Teacher discusses with the class what they learnt previously and how this lesson is a continuation. </w:t>
            </w:r>
            <w:r w:rsidRPr="00782FD5">
              <w:rPr>
                <w:rFonts w:ascii="Calibri Light" w:eastAsia="Times New Roman" w:hAnsi="Calibri Light" w:cs="Calibri Light"/>
                <w:color w:val="000000"/>
                <w:lang w:eastAsia="en-GB"/>
              </w:rPr>
              <w:t> </w:t>
            </w:r>
          </w:p>
          <w:p w14:paraId="7986F277" w14:textId="77777777" w:rsidR="00782FD5" w:rsidRPr="00782FD5" w:rsidRDefault="00782FD5" w:rsidP="00782FD5">
            <w:pPr>
              <w:numPr>
                <w:ilvl w:val="0"/>
                <w:numId w:val="3"/>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Prior knowledge is tested with a quick recap. </w:t>
            </w:r>
            <w:r w:rsidRPr="00782FD5">
              <w:rPr>
                <w:rFonts w:ascii="Calibri Light" w:eastAsia="Times New Roman" w:hAnsi="Calibri Light" w:cs="Calibri Light"/>
                <w:color w:val="000000"/>
                <w:lang w:eastAsia="en-GB"/>
              </w:rPr>
              <w:t> </w:t>
            </w:r>
          </w:p>
          <w:p w14:paraId="4910A68E"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ED28202"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CD25A3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CDB175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C1B430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82FD5" w:rsidRPr="00782FD5" w14:paraId="0774967F"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7C27F9C9"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Direction</w:t>
            </w:r>
            <w:r w:rsidRPr="00782FD5">
              <w:rPr>
                <w:rFonts w:ascii="Trebuchet MS" w:eastAsia="Times New Roman" w:hAnsi="Trebuchet MS" w:cs="Times New Roman"/>
                <w:color w:val="000000"/>
                <w:sz w:val="24"/>
                <w:szCs w:val="24"/>
                <w:lang w:eastAsia="en-GB"/>
              </w:rPr>
              <w:t> </w:t>
            </w:r>
          </w:p>
          <w:p w14:paraId="24A68011"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can be observed that helps learners understand what they are engaging in?  What in the environment helps them understand how to achieve well)? </w:t>
            </w:r>
            <w:r w:rsidRPr="00782FD5">
              <w:rPr>
                <w:rFonts w:ascii="Trebuchet MS" w:eastAsia="Times New Roman" w:hAnsi="Trebuchet MS" w:cs="Times New Roman"/>
                <w:color w:val="000000"/>
                <w:sz w:val="24"/>
                <w:szCs w:val="24"/>
                <w:lang w:eastAsia="en-GB"/>
              </w:rPr>
              <w:t> </w:t>
            </w:r>
          </w:p>
          <w:p w14:paraId="228BE352"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6B9C7DC7" w14:textId="77777777" w:rsidR="00782FD5" w:rsidRPr="00782FD5" w:rsidRDefault="00782FD5" w:rsidP="00782FD5">
            <w:pPr>
              <w:numPr>
                <w:ilvl w:val="0"/>
                <w:numId w:val="4"/>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The teacher explains through a class discussion what they will be doing this lesson. </w:t>
            </w:r>
            <w:r w:rsidRPr="00782FD5">
              <w:rPr>
                <w:rFonts w:ascii="Calibri Light" w:eastAsia="Times New Roman" w:hAnsi="Calibri Light" w:cs="Calibri Light"/>
                <w:color w:val="000000"/>
                <w:lang w:eastAsia="en-GB"/>
              </w:rPr>
              <w:t> </w:t>
            </w:r>
          </w:p>
          <w:p w14:paraId="6D9235F3" w14:textId="77777777" w:rsidR="00782FD5" w:rsidRPr="00782FD5" w:rsidRDefault="00782FD5" w:rsidP="00782FD5">
            <w:pPr>
              <w:numPr>
                <w:ilvl w:val="0"/>
                <w:numId w:val="4"/>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When testing prior knowledge, any misconceptions are dealt with to ensure that these will not effect the learning they will be engaging in this lesson. </w:t>
            </w:r>
            <w:r w:rsidRPr="00782FD5">
              <w:rPr>
                <w:rFonts w:ascii="Calibri Light" w:eastAsia="Times New Roman" w:hAnsi="Calibri Light" w:cs="Calibri Light"/>
                <w:color w:val="000000"/>
                <w:lang w:eastAsia="en-GB"/>
              </w:rPr>
              <w:t> </w:t>
            </w:r>
          </w:p>
          <w:p w14:paraId="1D2C9275" w14:textId="77777777" w:rsidR="00782FD5" w:rsidRPr="00782FD5" w:rsidRDefault="00782FD5" w:rsidP="00782FD5">
            <w:pPr>
              <w:numPr>
                <w:ilvl w:val="0"/>
                <w:numId w:val="4"/>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The teacher illustrates the types of soundwaves on the board and engages the children by asking them to provide the information she needs to complete the images. </w:t>
            </w:r>
            <w:r w:rsidRPr="00782FD5">
              <w:rPr>
                <w:rFonts w:ascii="Calibri Light" w:eastAsia="Times New Roman" w:hAnsi="Calibri Light" w:cs="Calibri Light"/>
                <w:color w:val="000000"/>
                <w:lang w:eastAsia="en-GB"/>
              </w:rPr>
              <w:t> </w:t>
            </w:r>
          </w:p>
          <w:p w14:paraId="51FB4AA0"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306AB7D7"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91B732C"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D1E1E12"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82FD5" w:rsidRPr="00782FD5" w14:paraId="5E02A922"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EBE46A7"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Access and challenge</w:t>
            </w:r>
            <w:r w:rsidRPr="00782FD5">
              <w:rPr>
                <w:rFonts w:ascii="Trebuchet MS" w:eastAsia="Times New Roman" w:hAnsi="Trebuchet MS" w:cs="Times New Roman"/>
                <w:color w:val="000000"/>
                <w:sz w:val="24"/>
                <w:szCs w:val="24"/>
                <w:lang w:eastAsia="en-GB"/>
              </w:rPr>
              <w:t> </w:t>
            </w:r>
          </w:p>
          <w:p w14:paraId="04A93735"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lastRenderedPageBreak/>
              <w:t> (What can be observed in the environment that enables engagement of learners? What can be observed regarding levels of challenge?</w:t>
            </w:r>
            <w:r w:rsidRPr="00782FD5">
              <w:rPr>
                <w:rFonts w:ascii="Trebuchet MS" w:eastAsia="Times New Roman" w:hAnsi="Trebuchet MS" w:cs="Times New Roman"/>
                <w:color w:val="000000"/>
                <w:sz w:val="24"/>
                <w:szCs w:val="24"/>
                <w:lang w:eastAsia="en-GB"/>
              </w:rPr>
              <w:t> </w:t>
            </w:r>
          </w:p>
          <w:p w14:paraId="6AB7AB1E"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32C86F3" w14:textId="77777777" w:rsidR="00782FD5" w:rsidRPr="00782FD5" w:rsidRDefault="00782FD5" w:rsidP="00782FD5">
            <w:pPr>
              <w:numPr>
                <w:ilvl w:val="0"/>
                <w:numId w:val="5"/>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Pupils are constantly questioned so that they are involved and the teacher calls on a range of pupils rather than letting the same few offer to answer. This ensures that pupils of levels are engaging with the discussion. </w:t>
            </w:r>
            <w:r w:rsidRPr="00782FD5">
              <w:rPr>
                <w:rFonts w:ascii="Calibri Light" w:eastAsia="Times New Roman" w:hAnsi="Calibri Light" w:cs="Calibri Light"/>
                <w:color w:val="000000"/>
                <w:lang w:eastAsia="en-GB"/>
              </w:rPr>
              <w:t> </w:t>
            </w:r>
          </w:p>
          <w:p w14:paraId="7E41E513" w14:textId="77777777" w:rsidR="00782FD5" w:rsidRPr="00782FD5" w:rsidRDefault="00782FD5" w:rsidP="00782FD5">
            <w:pPr>
              <w:numPr>
                <w:ilvl w:val="0"/>
                <w:numId w:val="5"/>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Repitition- the equation needed for their working was repeated multiple times and drawn on the board for reference, when the teacher realised that some didn’t understand she explained it in different ways and broke it down further to ensure understanding. </w:t>
            </w:r>
            <w:r w:rsidRPr="00782FD5">
              <w:rPr>
                <w:rFonts w:ascii="Calibri Light" w:eastAsia="Times New Roman" w:hAnsi="Calibri Light" w:cs="Calibri Light"/>
                <w:color w:val="000000"/>
                <w:lang w:eastAsia="en-GB"/>
              </w:rPr>
              <w:t> </w:t>
            </w:r>
          </w:p>
          <w:p w14:paraId="40FE111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DE1D37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B79E2E9"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82FD5" w:rsidRPr="00782FD5" w14:paraId="2436F63B"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271F68CD"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lastRenderedPageBreak/>
              <w:t>Assessment</w:t>
            </w:r>
            <w:r w:rsidRPr="00782FD5">
              <w:rPr>
                <w:rFonts w:ascii="Trebuchet MS" w:eastAsia="Times New Roman" w:hAnsi="Trebuchet MS" w:cs="Times New Roman"/>
                <w:color w:val="000000"/>
                <w:sz w:val="24"/>
                <w:szCs w:val="24"/>
                <w:lang w:eastAsia="en-GB"/>
              </w:rPr>
              <w:t> </w:t>
            </w:r>
          </w:p>
          <w:p w14:paraId="7B044614"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(Can anything be observed about how student’s existing knowledge is used?  Can anything be observed regarding the development of knowledge during or after the experience)?</w:t>
            </w:r>
            <w:r w:rsidRPr="00782FD5">
              <w:rPr>
                <w:rFonts w:ascii="Trebuchet MS" w:eastAsia="Times New Roman" w:hAnsi="Trebuchet MS" w:cs="Times New Roman"/>
                <w:color w:val="000000"/>
                <w:sz w:val="24"/>
                <w:szCs w:val="24"/>
                <w:lang w:eastAsia="en-GB"/>
              </w:rPr>
              <w:t> </w:t>
            </w:r>
          </w:p>
          <w:p w14:paraId="6E0163A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4658D735" w14:textId="77777777" w:rsidR="00782FD5" w:rsidRPr="00782FD5" w:rsidRDefault="00782FD5" w:rsidP="00782FD5">
            <w:pPr>
              <w:numPr>
                <w:ilvl w:val="0"/>
                <w:numId w:val="6"/>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Prior knowledge is tested at the beginning of the lesson in regards to what they learnt about this subject last lesson. </w:t>
            </w:r>
            <w:r w:rsidRPr="00782FD5">
              <w:rPr>
                <w:rFonts w:ascii="Calibri Light" w:eastAsia="Times New Roman" w:hAnsi="Calibri Light" w:cs="Calibri Light"/>
                <w:color w:val="000000"/>
                <w:lang w:eastAsia="en-GB"/>
              </w:rPr>
              <w:t> </w:t>
            </w:r>
          </w:p>
          <w:p w14:paraId="5944E87D" w14:textId="77777777" w:rsidR="00782FD5" w:rsidRPr="00782FD5" w:rsidRDefault="00782FD5" w:rsidP="00782FD5">
            <w:pPr>
              <w:numPr>
                <w:ilvl w:val="0"/>
                <w:numId w:val="6"/>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Any misconceptions are dealt with and understanding is checked before moving on. </w:t>
            </w:r>
            <w:r w:rsidRPr="00782FD5">
              <w:rPr>
                <w:rFonts w:ascii="Calibri Light" w:eastAsia="Times New Roman" w:hAnsi="Calibri Light" w:cs="Calibri Light"/>
                <w:color w:val="000000"/>
                <w:lang w:eastAsia="en-GB"/>
              </w:rPr>
              <w:t> </w:t>
            </w:r>
          </w:p>
          <w:p w14:paraId="4397F441" w14:textId="77777777" w:rsidR="00782FD5" w:rsidRPr="00782FD5" w:rsidRDefault="00782FD5" w:rsidP="00782FD5">
            <w:pPr>
              <w:numPr>
                <w:ilvl w:val="0"/>
                <w:numId w:val="6"/>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Prior knowledge is also used to aid understanding as they have previoulsy been taught the equation for Speed, Distance and Time. They remember this and drawing comparisons helps their understanding. </w:t>
            </w:r>
            <w:r w:rsidRPr="00782FD5">
              <w:rPr>
                <w:rFonts w:ascii="Calibri Light" w:eastAsia="Times New Roman" w:hAnsi="Calibri Light" w:cs="Calibri Light"/>
                <w:color w:val="000000"/>
                <w:lang w:eastAsia="en-GB"/>
              </w:rPr>
              <w:t> </w:t>
            </w:r>
          </w:p>
          <w:p w14:paraId="37822A3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79A808F"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D42BC1A"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82FD5" w:rsidRPr="00782FD5" w14:paraId="669E0DEE" w14:textId="77777777" w:rsidTr="00782FD5">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B91058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Specifics / Critical Incidents</w:t>
            </w:r>
            <w:r w:rsidRPr="00782FD5">
              <w:rPr>
                <w:rFonts w:ascii="Trebuchet MS" w:eastAsia="Times New Roman" w:hAnsi="Trebuchet MS" w:cs="Times New Roman"/>
                <w:color w:val="000000"/>
                <w:sz w:val="24"/>
                <w:szCs w:val="24"/>
                <w:lang w:eastAsia="en-GB"/>
              </w:rPr>
              <w:t> </w:t>
            </w:r>
          </w:p>
          <w:p w14:paraId="358E12EA"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 (Are there moments which cause you to consider aspects of practice when you come across them in future teaching)?</w:t>
            </w:r>
            <w:r w:rsidRPr="00782FD5">
              <w:rPr>
                <w:rFonts w:ascii="Trebuchet MS" w:eastAsia="Times New Roman" w:hAnsi="Trebuchet MS" w:cs="Times New Roman"/>
                <w:color w:val="000000"/>
                <w:sz w:val="24"/>
                <w:szCs w:val="24"/>
                <w:lang w:eastAsia="en-GB"/>
              </w:rPr>
              <w:t> </w:t>
            </w:r>
          </w:p>
          <w:p w14:paraId="2678730D"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5E27D9B" w14:textId="77777777" w:rsidR="00782FD5" w:rsidRPr="00782FD5" w:rsidRDefault="00782FD5" w:rsidP="00782FD5">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Reptition </w:t>
            </w:r>
            <w:r w:rsidRPr="00782FD5">
              <w:rPr>
                <w:rFonts w:ascii="Calibri Light" w:eastAsia="Times New Roman" w:hAnsi="Calibri Light" w:cs="Calibri Light"/>
                <w:color w:val="000000"/>
                <w:lang w:eastAsia="en-GB"/>
              </w:rPr>
              <w:t> </w:t>
            </w:r>
          </w:p>
          <w:p w14:paraId="0CF992E1" w14:textId="77777777" w:rsidR="00782FD5" w:rsidRPr="00782FD5" w:rsidRDefault="00782FD5" w:rsidP="00782FD5">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Testing prior knowledge </w:t>
            </w:r>
            <w:r w:rsidRPr="00782FD5">
              <w:rPr>
                <w:rFonts w:ascii="Calibri Light" w:eastAsia="Times New Roman" w:hAnsi="Calibri Light" w:cs="Calibri Light"/>
                <w:color w:val="000000"/>
                <w:lang w:eastAsia="en-GB"/>
              </w:rPr>
              <w:t> </w:t>
            </w:r>
          </w:p>
          <w:p w14:paraId="5D84870C" w14:textId="77777777" w:rsidR="00782FD5" w:rsidRPr="00782FD5" w:rsidRDefault="00782FD5" w:rsidP="00782FD5">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Linking the current learning with a topic previously learnt</w:t>
            </w:r>
            <w:r w:rsidRPr="00782FD5">
              <w:rPr>
                <w:rFonts w:ascii="Calibri Light" w:eastAsia="Times New Roman" w:hAnsi="Calibri Light" w:cs="Calibri Light"/>
                <w:color w:val="000000"/>
                <w:lang w:eastAsia="en-GB"/>
              </w:rPr>
              <w:t> </w:t>
            </w:r>
          </w:p>
          <w:p w14:paraId="403DB1E0" w14:textId="77777777" w:rsidR="00782FD5" w:rsidRPr="00782FD5" w:rsidRDefault="00782FD5" w:rsidP="00782FD5">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9DDA20A" w14:textId="77777777" w:rsidR="00782FD5" w:rsidRPr="00782FD5" w:rsidRDefault="00782FD5" w:rsidP="00782FD5">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bl>
    <w:p w14:paraId="58895B6C" w14:textId="77777777" w:rsidR="00782FD5" w:rsidRPr="00782FD5" w:rsidRDefault="00782FD5" w:rsidP="00782FD5">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color w:val="000000"/>
          <w:sz w:val="24"/>
          <w:szCs w:val="24"/>
          <w:lang w:eastAsia="en-GB"/>
        </w:rPr>
        <w:t> </w:t>
      </w:r>
    </w:p>
    <w:p w14:paraId="288510A8" w14:textId="77777777" w:rsidR="00782FD5" w:rsidRPr="00782FD5" w:rsidRDefault="00782FD5" w:rsidP="00782FD5">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color w:val="000000"/>
          <w:sz w:val="24"/>
          <w:szCs w:val="24"/>
          <w:lang w:eastAsia="en-GB"/>
        </w:rPr>
        <w:t> </w:t>
      </w:r>
    </w:p>
    <w:p w14:paraId="13DCCF61" w14:textId="77777777" w:rsidR="00782FD5" w:rsidRPr="00782FD5" w:rsidRDefault="00782FD5" w:rsidP="00782FD5">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b/>
          <w:bCs/>
          <w:color w:val="000000"/>
          <w:lang w:val="cy-GB" w:eastAsia="en-GB"/>
        </w:rPr>
        <w:t>CRITICAL INCIDENT IDENTIFICATION RECORD</w:t>
      </w:r>
      <w:r w:rsidRPr="00782FD5">
        <w:rPr>
          <w:rFonts w:ascii="Calibri" w:eastAsia="Times New Roman" w:hAnsi="Calibri" w:cs="Calibri"/>
          <w:color w:val="000000"/>
          <w:lang w:eastAsia="en-GB"/>
        </w:rPr>
        <w:t> </w:t>
      </w:r>
    </w:p>
    <w:p w14:paraId="190C879E" w14:textId="77777777" w:rsidR="00782FD5" w:rsidRPr="00782FD5" w:rsidRDefault="00782FD5" w:rsidP="00782FD5">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85"/>
        <w:gridCol w:w="7215"/>
      </w:tblGrid>
      <w:tr w:rsidR="00782FD5" w:rsidRPr="00782FD5" w14:paraId="67308D73" w14:textId="77777777" w:rsidTr="00782FD5">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10BB87E7"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b/>
                <w:bCs/>
                <w:color w:val="000000"/>
                <w:sz w:val="24"/>
                <w:szCs w:val="24"/>
                <w:lang w:val="cy-GB" w:eastAsia="en-GB"/>
              </w:rPr>
              <w:t>Details relevant to the research context.</w:t>
            </w:r>
            <w:r w:rsidRPr="00782FD5">
              <w:rPr>
                <w:rFonts w:ascii="Calibri" w:eastAsia="Times New Roman" w:hAnsi="Calibri" w:cs="Calibri"/>
                <w:color w:val="000000"/>
                <w:sz w:val="24"/>
                <w:szCs w:val="24"/>
                <w:lang w:eastAsia="en-GB"/>
              </w:rPr>
              <w:t> </w:t>
            </w:r>
          </w:p>
          <w:p w14:paraId="055951AF"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4E9F52D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Date/time.</w:t>
            </w:r>
            <w:r w:rsidRPr="00782FD5">
              <w:rPr>
                <w:rFonts w:ascii="Calibri" w:eastAsia="Times New Roman" w:hAnsi="Calibri" w:cs="Calibri"/>
                <w:color w:val="000000"/>
                <w:sz w:val="24"/>
                <w:szCs w:val="24"/>
                <w:lang w:eastAsia="en-GB"/>
              </w:rPr>
              <w:t> </w:t>
            </w:r>
          </w:p>
          <w:p w14:paraId="513A82CF"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Age/Stage of group.</w:t>
            </w:r>
            <w:r w:rsidRPr="00782FD5">
              <w:rPr>
                <w:rFonts w:ascii="Calibri" w:eastAsia="Times New Roman" w:hAnsi="Calibri" w:cs="Calibri"/>
                <w:color w:val="000000"/>
                <w:sz w:val="24"/>
                <w:szCs w:val="24"/>
                <w:lang w:eastAsia="en-GB"/>
              </w:rPr>
              <w:t> </w:t>
            </w:r>
          </w:p>
          <w:p w14:paraId="4CB92494"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People involved.</w:t>
            </w:r>
            <w:r w:rsidRPr="00782FD5">
              <w:rPr>
                <w:rFonts w:ascii="Calibri" w:eastAsia="Times New Roman" w:hAnsi="Calibri" w:cs="Calibri"/>
                <w:color w:val="000000"/>
                <w:sz w:val="24"/>
                <w:szCs w:val="24"/>
                <w:lang w:eastAsia="en-GB"/>
              </w:rPr>
              <w:t> </w:t>
            </w:r>
          </w:p>
          <w:p w14:paraId="75BD126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Contextual</w:t>
            </w:r>
            <w:r w:rsidRPr="00782FD5">
              <w:rPr>
                <w:rFonts w:ascii="Calibri" w:eastAsia="Times New Roman" w:hAnsi="Calibri" w:cs="Calibri"/>
                <w:color w:val="000000"/>
                <w:sz w:val="24"/>
                <w:szCs w:val="24"/>
                <w:lang w:eastAsia="en-GB"/>
              </w:rPr>
              <w:t> </w:t>
            </w:r>
          </w:p>
          <w:p w14:paraId="71774AE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lastRenderedPageBreak/>
              <w:t>information from field notes. </w:t>
            </w:r>
            <w:r w:rsidRPr="00782FD5">
              <w:rPr>
                <w:rFonts w:ascii="Calibri" w:eastAsia="Times New Roman" w:hAnsi="Calibri" w:cs="Calibri"/>
                <w:color w:val="000000"/>
                <w:sz w:val="24"/>
                <w:szCs w:val="24"/>
                <w:lang w:eastAsia="en-GB"/>
              </w:rPr>
              <w:t> </w:t>
            </w:r>
          </w:p>
          <w:p w14:paraId="0880C81A"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4F8934A2"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lastRenderedPageBreak/>
              <w:t> </w:t>
            </w:r>
          </w:p>
          <w:p w14:paraId="5DB5049D"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28th of September 2020 – 9-10 am</w:t>
            </w:r>
            <w:r w:rsidRPr="00782FD5">
              <w:rPr>
                <w:rFonts w:ascii="Calibri Light" w:eastAsia="Times New Roman" w:hAnsi="Calibri Light" w:cs="Calibri Light"/>
                <w:color w:val="000000"/>
                <w:lang w:eastAsia="en-GB"/>
              </w:rPr>
              <w:t> </w:t>
            </w:r>
          </w:p>
          <w:p w14:paraId="047EEC1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14347EF5"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Teacher and group of students </w:t>
            </w:r>
            <w:r w:rsidRPr="00782FD5">
              <w:rPr>
                <w:rFonts w:ascii="Calibri Light" w:eastAsia="Times New Roman" w:hAnsi="Calibri Light" w:cs="Calibri Light"/>
                <w:color w:val="000000"/>
                <w:lang w:eastAsia="en-GB"/>
              </w:rPr>
              <w:t> </w:t>
            </w:r>
          </w:p>
          <w:p w14:paraId="3CF74AD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75FF82D4"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664B05F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tc>
      </w:tr>
      <w:tr w:rsidR="00782FD5" w:rsidRPr="00782FD5" w14:paraId="721A63A8" w14:textId="77777777" w:rsidTr="00782FD5">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4CAF61DF"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i/>
                <w:iCs/>
                <w:color w:val="000000"/>
                <w:sz w:val="24"/>
                <w:szCs w:val="24"/>
                <w:lang w:val="cy-GB" w:eastAsia="en-GB"/>
              </w:rPr>
              <w:t>What happened? A detailed decription of what you observed and what thoughts on pedagogy and practice occurred to you as a result, looking towards your research.</w:t>
            </w:r>
            <w:r w:rsidRPr="00782FD5">
              <w:rPr>
                <w:rFonts w:ascii="Calibri" w:eastAsia="Times New Roman" w:hAnsi="Calibri" w:cs="Calibri"/>
                <w:color w:val="000000"/>
                <w:sz w:val="24"/>
                <w:szCs w:val="24"/>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7F4A93D4"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6B163AD4"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The teacher uses their prior knowledge of Speed, Distance and Time to aid their understanding of the triangle equation, which they are using. Some pupils were struggling to identify when they should be dividing and when they should have been multiplying. Explaining this to them using an example she had previously taught helped their understanding. They were able to take in the information in a new way because they could link it to something they did understand. Although this was not the solution for every child’s understanding, it certainly aided many. </w:t>
            </w:r>
            <w:r w:rsidRPr="00782FD5">
              <w:rPr>
                <w:rFonts w:ascii="Calibri Light" w:eastAsia="Times New Roman" w:hAnsi="Calibri Light" w:cs="Calibri Light"/>
                <w:color w:val="000000"/>
                <w:lang w:eastAsia="en-GB"/>
              </w:rPr>
              <w:t> </w:t>
            </w:r>
          </w:p>
          <w:p w14:paraId="4EDBB8F2"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5E53055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When the teacher asked the pupils to identify the letters needed for the triangle equation for Speed, Distance and Time, one boy answered “STD”. The rest of the class tittered and the teacher smiled too. She said if that helped them to remember then by all means use that analogy. The boy hadn’t realised what he had said but once he did, he also found it funny. The teacher embraced the humour and then carried on with the example. </w:t>
            </w:r>
            <w:r w:rsidRPr="00782FD5">
              <w:rPr>
                <w:rFonts w:ascii="Calibri Light" w:eastAsia="Times New Roman" w:hAnsi="Calibri Light" w:cs="Calibri Light"/>
                <w:color w:val="000000"/>
                <w:lang w:eastAsia="en-GB"/>
              </w:rPr>
              <w:t> </w:t>
            </w:r>
          </w:p>
          <w:p w14:paraId="3200A3E3"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5D9C07AA"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45DEFA8C"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163E9505"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79E7913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43BAF83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76D16551"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5A28C09F"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687278B0"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0A8CEB7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5B32849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3C160D9E"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35154209"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0B9332BB"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290DF325"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1735A9A9"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38D59417" w14:textId="2449030D"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p>
          <w:p w14:paraId="749EFA1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11ED25FD"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51D72876"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463810A2"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6FE2E18D"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6DF3E21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4035A6EF"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6551EE2C"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132AF58A"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r>
      <w:tr w:rsidR="00782FD5" w:rsidRPr="00782FD5" w14:paraId="727B6B8F" w14:textId="77777777" w:rsidTr="00782FD5">
        <w:trPr>
          <w:trHeight w:val="53"/>
        </w:trPr>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796E0A88" w14:textId="77777777"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sz w:val="24"/>
                <w:szCs w:val="24"/>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0D96EFD5" w14:textId="20D8F2A1" w:rsidR="00782FD5" w:rsidRPr="00782FD5" w:rsidRDefault="00782FD5" w:rsidP="00782FD5">
            <w:pPr>
              <w:spacing w:after="0" w:line="240" w:lineRule="auto"/>
              <w:textAlignment w:val="baseline"/>
              <w:rPr>
                <w:rFonts w:ascii="Times New Roman" w:eastAsia="Times New Roman" w:hAnsi="Times New Roman" w:cs="Times New Roman"/>
                <w:sz w:val="24"/>
                <w:szCs w:val="24"/>
                <w:lang w:eastAsia="en-GB"/>
              </w:rPr>
            </w:pPr>
          </w:p>
        </w:tc>
      </w:tr>
    </w:tbl>
    <w:p w14:paraId="03DA3B19" w14:textId="77777777" w:rsidR="00782FD5" w:rsidRPr="00782FD5" w:rsidRDefault="00782FD5" w:rsidP="00782FD5">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sz w:val="24"/>
          <w:szCs w:val="24"/>
          <w:lang w:eastAsia="en-GB"/>
        </w:rPr>
        <w:t> </w:t>
      </w:r>
    </w:p>
    <w:p w14:paraId="3E10B9A3" w14:textId="20D87734" w:rsidR="00782FD5" w:rsidRDefault="00782FD5" w:rsidP="00782FD5">
      <w:pPr>
        <w:spacing w:line="360" w:lineRule="auto"/>
        <w:jc w:val="center"/>
        <w:rPr>
          <w:sz w:val="32"/>
          <w:szCs w:val="32"/>
          <w:u w:val="single"/>
        </w:rPr>
      </w:pPr>
    </w:p>
    <w:p w14:paraId="2B61CE33" w14:textId="2A54A0F2" w:rsidR="00782FD5" w:rsidRDefault="00782FD5" w:rsidP="00782FD5">
      <w:pPr>
        <w:spacing w:line="360" w:lineRule="auto"/>
        <w:jc w:val="center"/>
        <w:rPr>
          <w:sz w:val="32"/>
          <w:szCs w:val="32"/>
          <w:u w:val="single"/>
        </w:rPr>
      </w:pPr>
      <w:r>
        <w:rPr>
          <w:sz w:val="32"/>
          <w:szCs w:val="32"/>
          <w:u w:val="single"/>
        </w:rPr>
        <w:lastRenderedPageBreak/>
        <w:t>Appendix Two</w:t>
      </w:r>
    </w:p>
    <w:p w14:paraId="3F0E6479" w14:textId="77777777" w:rsidR="00BE7629" w:rsidRPr="00782FD5" w:rsidRDefault="00BE7629" w:rsidP="00BE7629">
      <w:pPr>
        <w:spacing w:after="0" w:line="240" w:lineRule="auto"/>
        <w:jc w:val="both"/>
        <w:textAlignment w:val="baseline"/>
        <w:rPr>
          <w:rFonts w:ascii="Segoe UI" w:eastAsia="Times New Roman" w:hAnsi="Segoe UI" w:cs="Segoe UI"/>
          <w:sz w:val="18"/>
          <w:szCs w:val="18"/>
          <w:lang w:eastAsia="en-GB"/>
        </w:rPr>
      </w:pPr>
      <w:r w:rsidRPr="00782FD5">
        <w:rPr>
          <w:rFonts w:ascii="Trebuchet MS" w:eastAsia="Times New Roman" w:hAnsi="Trebuchet MS" w:cs="Segoe UI"/>
          <w:b/>
          <w:bCs/>
          <w:sz w:val="24"/>
          <w:szCs w:val="24"/>
          <w:lang w:val="cy-GB" w:eastAsia="en-GB"/>
        </w:rPr>
        <w:t>OBSERVATION / FIELD NOTES</w:t>
      </w:r>
      <w:r w:rsidRPr="00782FD5">
        <w:rPr>
          <w:rFonts w:ascii="Trebuchet MS" w:eastAsia="Times New Roman" w:hAnsi="Trebuchet MS" w:cs="Segoe UI"/>
          <w:sz w:val="24"/>
          <w:szCs w:val="24"/>
          <w:lang w:eastAsia="en-GB"/>
        </w:rPr>
        <w:t> </w:t>
      </w:r>
    </w:p>
    <w:p w14:paraId="263147DB" w14:textId="77777777" w:rsidR="00BE7629" w:rsidRPr="00782FD5" w:rsidRDefault="00BE7629" w:rsidP="00BE7629">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sz w:val="16"/>
          <w:szCs w:val="16"/>
          <w:lang w:val="cy-GB" w:eastAsia="en-GB"/>
        </w:rPr>
        <w:t>(Questions adapted from Fletcher Wood (2016)</w:t>
      </w:r>
      <w:r w:rsidRPr="00782FD5">
        <w:rPr>
          <w:rFonts w:ascii="Trebuchet MS" w:eastAsia="Times New Roman" w:hAnsi="Trebuchet MS" w:cs="Segoe UI"/>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BE7629" w:rsidRPr="00782FD5" w14:paraId="1305F518"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B9E647D"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sz w:val="24"/>
                <w:szCs w:val="24"/>
                <w:lang w:val="cy-GB" w:eastAsia="en-GB"/>
              </w:rPr>
              <w:t>Date and time, year group: </w:t>
            </w:r>
            <w:r w:rsidRPr="00782FD5">
              <w:rPr>
                <w:rFonts w:ascii="Calibri Light" w:eastAsia="Times New Roman" w:hAnsi="Calibri Light" w:cs="Calibri Light"/>
                <w:color w:val="000000"/>
                <w:sz w:val="24"/>
                <w:szCs w:val="24"/>
                <w:lang w:val="cy-GB" w:eastAsia="en-GB"/>
              </w:rPr>
              <w:t>28th of September 2020 at 9:00am. Year 8.</w:t>
            </w:r>
            <w:r w:rsidRPr="00782FD5">
              <w:rPr>
                <w:rFonts w:ascii="Calibri Light" w:eastAsia="Times New Roman" w:hAnsi="Calibri Light" w:cs="Calibri Light"/>
                <w:color w:val="FF0000"/>
                <w:sz w:val="24"/>
                <w:szCs w:val="24"/>
                <w:lang w:val="cy-GB" w:eastAsia="en-GB"/>
              </w:rPr>
              <w:t> </w:t>
            </w:r>
            <w:r w:rsidRPr="00782FD5">
              <w:rPr>
                <w:rFonts w:ascii="Calibri Light" w:eastAsia="Times New Roman" w:hAnsi="Calibri Light" w:cs="Calibri Light"/>
                <w:color w:val="FF0000"/>
                <w:sz w:val="24"/>
                <w:szCs w:val="24"/>
                <w:lang w:eastAsia="en-GB"/>
              </w:rPr>
              <w:t> </w:t>
            </w:r>
          </w:p>
          <w:p w14:paraId="1681F7A3"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lang w:eastAsia="en-GB"/>
              </w:rPr>
              <w:t> </w:t>
            </w:r>
          </w:p>
        </w:tc>
      </w:tr>
      <w:tr w:rsidR="00BE7629" w:rsidRPr="00782FD5" w14:paraId="553CBA2C"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6985B21"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Lesson details:</w:t>
            </w:r>
            <w:r w:rsidRPr="00782FD5">
              <w:rPr>
                <w:rFonts w:ascii="Trebuchet MS" w:eastAsia="Times New Roman" w:hAnsi="Trebuchet MS" w:cs="Times New Roman"/>
                <w:color w:val="000000"/>
                <w:sz w:val="24"/>
                <w:szCs w:val="24"/>
                <w:lang w:val="cy-GB" w:eastAsia="en-GB"/>
              </w:rPr>
              <w:t> (Context and focus -/AoLE/subject- is it near start of end of unit of study? Indoors/outdoors? Ability range? Any particularly relevant information).</w:t>
            </w:r>
            <w:r w:rsidRPr="00782FD5">
              <w:rPr>
                <w:rFonts w:ascii="Trebuchet MS" w:eastAsia="Times New Roman" w:hAnsi="Trebuchet MS" w:cs="Times New Roman"/>
                <w:color w:val="000000"/>
                <w:sz w:val="24"/>
                <w:szCs w:val="24"/>
                <w:lang w:eastAsia="en-GB"/>
              </w:rPr>
              <w:t> </w:t>
            </w:r>
          </w:p>
          <w:p w14:paraId="7DECF0C7" w14:textId="7357671E" w:rsidR="00BE7629" w:rsidRPr="00782FD5" w:rsidRDefault="00BE7629"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Pr>
                <w:rFonts w:ascii="Calibri Light" w:eastAsia="Times New Roman" w:hAnsi="Calibri Light" w:cs="Calibri Light"/>
                <w:color w:val="000000"/>
                <w:sz w:val="24"/>
                <w:szCs w:val="24"/>
                <w:lang w:val="cy-GB" w:eastAsia="en-GB"/>
              </w:rPr>
              <w:t xml:space="preserve">Second Lesson </w:t>
            </w:r>
            <w:r w:rsidRPr="00782FD5">
              <w:rPr>
                <w:rFonts w:ascii="Calibri Light" w:eastAsia="Times New Roman" w:hAnsi="Calibri Light" w:cs="Calibri Light"/>
                <w:color w:val="000000"/>
                <w:sz w:val="24"/>
                <w:szCs w:val="24"/>
                <w:lang w:val="cy-GB" w:eastAsia="en-GB"/>
              </w:rPr>
              <w:t>of the day </w:t>
            </w:r>
            <w:r w:rsidRPr="00782FD5">
              <w:rPr>
                <w:rFonts w:ascii="Calibri Light" w:eastAsia="Times New Roman" w:hAnsi="Calibri Light" w:cs="Calibri Light"/>
                <w:color w:val="000000"/>
                <w:sz w:val="24"/>
                <w:szCs w:val="24"/>
                <w:lang w:eastAsia="en-GB"/>
              </w:rPr>
              <w:t> </w:t>
            </w:r>
          </w:p>
          <w:p w14:paraId="05DE02CD" w14:textId="77777777" w:rsidR="00BE7629" w:rsidRPr="00782FD5" w:rsidRDefault="00BE7629"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Beginning of the year </w:t>
            </w:r>
            <w:r w:rsidRPr="00782FD5">
              <w:rPr>
                <w:rFonts w:ascii="Calibri Light" w:eastAsia="Times New Roman" w:hAnsi="Calibri Light" w:cs="Calibri Light"/>
                <w:color w:val="000000"/>
                <w:sz w:val="24"/>
                <w:szCs w:val="24"/>
                <w:lang w:eastAsia="en-GB"/>
              </w:rPr>
              <w:t> </w:t>
            </w:r>
          </w:p>
          <w:p w14:paraId="311E135E" w14:textId="460A16FB" w:rsidR="00BE7629" w:rsidRPr="00782FD5" w:rsidRDefault="00BE7629"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Continuation of a lesson on</w:t>
            </w:r>
            <w:r>
              <w:rPr>
                <w:rFonts w:ascii="Calibri Light" w:eastAsia="Times New Roman" w:hAnsi="Calibri Light" w:cs="Calibri Light"/>
                <w:color w:val="000000"/>
                <w:sz w:val="24"/>
                <w:szCs w:val="24"/>
                <w:lang w:val="cy-GB" w:eastAsia="en-GB"/>
              </w:rPr>
              <w:t xml:space="preserve"> Myths and Legends </w:t>
            </w:r>
            <w:r w:rsidRPr="00782FD5">
              <w:rPr>
                <w:rFonts w:ascii="Calibri Light" w:eastAsia="Times New Roman" w:hAnsi="Calibri Light" w:cs="Calibri Light"/>
                <w:color w:val="000000"/>
                <w:sz w:val="24"/>
                <w:szCs w:val="24"/>
                <w:lang w:eastAsia="en-GB"/>
              </w:rPr>
              <w:t> </w:t>
            </w:r>
          </w:p>
          <w:p w14:paraId="69D9CD05" w14:textId="77777777" w:rsidR="00BE7629" w:rsidRPr="00782FD5" w:rsidRDefault="00BE7629"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Lesson is indoors </w:t>
            </w:r>
            <w:r w:rsidRPr="00782FD5">
              <w:rPr>
                <w:rFonts w:ascii="Calibri Light" w:eastAsia="Times New Roman" w:hAnsi="Calibri Light" w:cs="Calibri Light"/>
                <w:color w:val="000000"/>
                <w:sz w:val="24"/>
                <w:szCs w:val="24"/>
                <w:lang w:eastAsia="en-GB"/>
              </w:rPr>
              <w:t> </w:t>
            </w:r>
          </w:p>
          <w:p w14:paraId="639B2AC8" w14:textId="77777777" w:rsidR="00BE7629" w:rsidRPr="00782FD5" w:rsidRDefault="00BE7629"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The class is Year 8 Set 3- Middle ability- range throughout the class.  </w:t>
            </w:r>
            <w:r w:rsidRPr="00782FD5">
              <w:rPr>
                <w:rFonts w:ascii="Calibri Light" w:eastAsia="Times New Roman" w:hAnsi="Calibri Light" w:cs="Calibri Light"/>
                <w:color w:val="000000"/>
                <w:sz w:val="24"/>
                <w:szCs w:val="24"/>
                <w:lang w:eastAsia="en-GB"/>
              </w:rPr>
              <w:t> </w:t>
            </w:r>
          </w:p>
          <w:p w14:paraId="52C51F0F"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F456B92"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BE7629" w:rsidRPr="00782FD5" w14:paraId="52D1EFD1"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5BF06D3"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en-US" w:eastAsia="en-GB"/>
              </w:rPr>
              <w:t>Classroom culture</w:t>
            </w:r>
            <w:r w:rsidRPr="00782FD5">
              <w:rPr>
                <w:rFonts w:ascii="Trebuchet MS" w:eastAsia="Times New Roman" w:hAnsi="Trebuchet MS" w:cs="Times New Roman"/>
                <w:color w:val="000000"/>
                <w:sz w:val="24"/>
                <w:szCs w:val="24"/>
                <w:lang w:eastAsia="en-GB"/>
              </w:rPr>
              <w:t> </w:t>
            </w:r>
          </w:p>
          <w:p w14:paraId="5C758226"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en-US" w:eastAsia="en-GB"/>
              </w:rPr>
              <w:t>(What is the classroom ‘vibe.’? What do attitudes, dispositions, </w:t>
            </w:r>
            <w:proofErr w:type="spellStart"/>
            <w:r w:rsidRPr="00782FD5">
              <w:rPr>
                <w:rFonts w:ascii="Trebuchet MS" w:eastAsia="Times New Roman" w:hAnsi="Trebuchet MS" w:cs="Times New Roman"/>
                <w:color w:val="000000"/>
                <w:sz w:val="24"/>
                <w:szCs w:val="24"/>
                <w:lang w:val="en-US" w:eastAsia="en-GB"/>
              </w:rPr>
              <w:t>behaviours</w:t>
            </w:r>
            <w:proofErr w:type="spellEnd"/>
            <w:r w:rsidRPr="00782FD5">
              <w:rPr>
                <w:rFonts w:ascii="Trebuchet MS" w:eastAsia="Times New Roman" w:hAnsi="Trebuchet MS" w:cs="Times New Roman"/>
                <w:color w:val="000000"/>
                <w:sz w:val="24"/>
                <w:szCs w:val="24"/>
                <w:lang w:val="en-US" w:eastAsia="en-GB"/>
              </w:rPr>
              <w:t> towards learning seem like </w:t>
            </w:r>
            <w:proofErr w:type="gramStart"/>
            <w:r w:rsidRPr="00782FD5">
              <w:rPr>
                <w:rFonts w:ascii="Trebuchet MS" w:eastAsia="Times New Roman" w:hAnsi="Trebuchet MS" w:cs="Times New Roman"/>
                <w:color w:val="000000"/>
                <w:sz w:val="24"/>
                <w:szCs w:val="24"/>
                <w:lang w:val="en-US" w:eastAsia="en-GB"/>
              </w:rPr>
              <w:t>at this point in time</w:t>
            </w:r>
            <w:proofErr w:type="gramEnd"/>
            <w:r w:rsidRPr="00782FD5">
              <w:rPr>
                <w:rFonts w:ascii="Trebuchet MS" w:eastAsia="Times New Roman" w:hAnsi="Trebuchet MS" w:cs="Times New Roman"/>
                <w:color w:val="000000"/>
                <w:sz w:val="24"/>
                <w:szCs w:val="24"/>
                <w:lang w:val="en-US" w:eastAsia="en-GB"/>
              </w:rPr>
              <w:t>?)</w:t>
            </w:r>
            <w:r w:rsidRPr="00782FD5">
              <w:rPr>
                <w:rFonts w:ascii="Trebuchet MS" w:eastAsia="Times New Roman" w:hAnsi="Trebuchet MS" w:cs="Times New Roman"/>
                <w:color w:val="000000"/>
                <w:sz w:val="24"/>
                <w:szCs w:val="24"/>
                <w:lang w:eastAsia="en-GB"/>
              </w:rPr>
              <w:t> </w:t>
            </w:r>
          </w:p>
          <w:p w14:paraId="230EE02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0CBAAED6" w14:textId="0FC4DDE3" w:rsidR="00BE7629" w:rsidRPr="008509A7" w:rsidRDefault="00BE7629"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Positive</w:t>
            </w:r>
            <w:r w:rsidRPr="00782FD5">
              <w:rPr>
                <w:rFonts w:ascii="Calibri Light" w:eastAsia="Times New Roman" w:hAnsi="Calibri Light" w:cs="Calibri Light"/>
                <w:color w:val="000000"/>
                <w:lang w:eastAsia="en-GB"/>
              </w:rPr>
              <w:t> </w:t>
            </w:r>
          </w:p>
          <w:p w14:paraId="0E80FBB3" w14:textId="3DAC269F" w:rsidR="008509A7" w:rsidRPr="00782FD5" w:rsidRDefault="008509A7"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lang w:eastAsia="en-GB"/>
              </w:rPr>
              <w:t>Firm</w:t>
            </w:r>
          </w:p>
          <w:p w14:paraId="70D1F9B7" w14:textId="77777777" w:rsidR="00BE7629" w:rsidRPr="00782FD5" w:rsidRDefault="00BE7629"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Focused </w:t>
            </w:r>
            <w:r w:rsidRPr="00782FD5">
              <w:rPr>
                <w:rFonts w:ascii="Calibri Light" w:eastAsia="Times New Roman" w:hAnsi="Calibri Light" w:cs="Calibri Light"/>
                <w:color w:val="000000"/>
                <w:lang w:eastAsia="en-GB"/>
              </w:rPr>
              <w:t> </w:t>
            </w:r>
          </w:p>
          <w:p w14:paraId="4265E79A" w14:textId="105284AC" w:rsidR="00BE7629" w:rsidRPr="008509A7" w:rsidRDefault="00BE7629"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Engaged </w:t>
            </w:r>
            <w:r w:rsidRPr="00782FD5">
              <w:rPr>
                <w:rFonts w:ascii="Calibri Light" w:eastAsia="Times New Roman" w:hAnsi="Calibri Light" w:cs="Calibri Light"/>
                <w:color w:val="000000"/>
                <w:lang w:eastAsia="en-GB"/>
              </w:rPr>
              <w:t> </w:t>
            </w:r>
          </w:p>
          <w:p w14:paraId="48B864F8" w14:textId="46411407" w:rsidR="008509A7" w:rsidRPr="00782FD5" w:rsidRDefault="008509A7"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lang w:eastAsia="en-GB"/>
              </w:rPr>
              <w:t xml:space="preserve">Discussion is </w:t>
            </w:r>
            <w:proofErr w:type="gramStart"/>
            <w:r>
              <w:rPr>
                <w:rFonts w:ascii="Calibri Light" w:eastAsia="Times New Roman" w:hAnsi="Calibri Light" w:cs="Calibri Light"/>
                <w:lang w:eastAsia="en-GB"/>
              </w:rPr>
              <w:t>Encouraged</w:t>
            </w:r>
            <w:proofErr w:type="gramEnd"/>
            <w:r>
              <w:rPr>
                <w:rFonts w:ascii="Calibri Light" w:eastAsia="Times New Roman" w:hAnsi="Calibri Light" w:cs="Calibri Light"/>
                <w:lang w:eastAsia="en-GB"/>
              </w:rPr>
              <w:t xml:space="preserve"> </w:t>
            </w:r>
          </w:p>
          <w:p w14:paraId="5A72DE2E" w14:textId="77777777" w:rsidR="00BE7629" w:rsidRPr="00782FD5" w:rsidRDefault="00BE7629" w:rsidP="001F3CA2">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eastAsia="en-GB"/>
              </w:rPr>
              <w:t> </w:t>
            </w:r>
          </w:p>
          <w:p w14:paraId="03C25F62" w14:textId="77777777" w:rsidR="00BE7629" w:rsidRPr="00782FD5" w:rsidRDefault="00BE7629" w:rsidP="001F3CA2">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eastAsia="en-GB"/>
              </w:rPr>
              <w:t> </w:t>
            </w:r>
          </w:p>
        </w:tc>
      </w:tr>
      <w:tr w:rsidR="00BE7629" w:rsidRPr="00782FD5" w14:paraId="7AFE4FB7"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AEA0E20"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Objectives</w:t>
            </w:r>
            <w:r w:rsidRPr="00782FD5">
              <w:rPr>
                <w:rFonts w:ascii="Trebuchet MS" w:eastAsia="Times New Roman" w:hAnsi="Trebuchet MS" w:cs="Times New Roman"/>
                <w:color w:val="000000"/>
                <w:sz w:val="24"/>
                <w:szCs w:val="24"/>
                <w:lang w:eastAsia="en-GB"/>
              </w:rPr>
              <w:t> </w:t>
            </w:r>
          </w:p>
          <w:p w14:paraId="602CBC5D"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happens in the environment that communicates the purpose of the experiences?  What can be observed regarding the way lesson activities relate to these purposes?</w:t>
            </w:r>
            <w:r w:rsidRPr="00782FD5">
              <w:rPr>
                <w:rFonts w:ascii="Trebuchet MS" w:eastAsia="Times New Roman" w:hAnsi="Trebuchet MS" w:cs="Times New Roman"/>
                <w:color w:val="000000"/>
                <w:sz w:val="24"/>
                <w:szCs w:val="24"/>
                <w:lang w:eastAsia="en-GB"/>
              </w:rPr>
              <w:t> </w:t>
            </w:r>
          </w:p>
          <w:p w14:paraId="2F43145A"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64E08B8" w14:textId="0FE45B4C" w:rsidR="00BE7629" w:rsidRPr="00EF3795" w:rsidRDefault="007739DF" w:rsidP="007739DF">
            <w:pPr>
              <w:pStyle w:val="ListParagraph"/>
              <w:numPr>
                <w:ilvl w:val="0"/>
                <w:numId w:val="9"/>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The teacher discusses with the pupils what they learnt last </w:t>
            </w:r>
            <w:r w:rsidR="00EF3795">
              <w:rPr>
                <w:rFonts w:asciiTheme="majorHAnsi" w:eastAsia="Times New Roman" w:hAnsiTheme="majorHAnsi" w:cstheme="majorHAnsi"/>
                <w:sz w:val="24"/>
                <w:szCs w:val="24"/>
                <w:lang w:eastAsia="en-GB"/>
              </w:rPr>
              <w:t>lesson</w:t>
            </w:r>
            <w:r>
              <w:rPr>
                <w:rFonts w:asciiTheme="majorHAnsi" w:eastAsia="Times New Roman" w:hAnsiTheme="majorHAnsi" w:cstheme="majorHAnsi"/>
                <w:sz w:val="24"/>
                <w:szCs w:val="24"/>
                <w:lang w:eastAsia="en-GB"/>
              </w:rPr>
              <w:t xml:space="preserve"> and why they will need that information for this lesson. </w:t>
            </w:r>
          </w:p>
          <w:p w14:paraId="468F3D9D" w14:textId="77777777" w:rsidR="00EF3795" w:rsidRPr="007739DF" w:rsidRDefault="00EF3795" w:rsidP="0076528C">
            <w:pPr>
              <w:pStyle w:val="ListParagraph"/>
              <w:spacing w:after="0" w:line="240" w:lineRule="auto"/>
              <w:textAlignment w:val="baseline"/>
              <w:rPr>
                <w:rFonts w:ascii="Times New Roman" w:eastAsia="Times New Roman" w:hAnsi="Times New Roman" w:cs="Times New Roman"/>
                <w:sz w:val="24"/>
                <w:szCs w:val="24"/>
                <w:lang w:eastAsia="en-GB"/>
              </w:rPr>
            </w:pPr>
          </w:p>
          <w:p w14:paraId="5AB1623E"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212D7D6"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7EF1B7D"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BE7629" w:rsidRPr="00782FD5" w14:paraId="73F712B0"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0945205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Direction</w:t>
            </w:r>
            <w:r w:rsidRPr="00782FD5">
              <w:rPr>
                <w:rFonts w:ascii="Trebuchet MS" w:eastAsia="Times New Roman" w:hAnsi="Trebuchet MS" w:cs="Times New Roman"/>
                <w:color w:val="000000"/>
                <w:sz w:val="24"/>
                <w:szCs w:val="24"/>
                <w:lang w:eastAsia="en-GB"/>
              </w:rPr>
              <w:t> </w:t>
            </w:r>
          </w:p>
          <w:p w14:paraId="3BF72D15"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can be observed that helps learners understand what they are engaging in?  What in the environment helps them understand how to achieve well)? </w:t>
            </w:r>
            <w:r w:rsidRPr="00782FD5">
              <w:rPr>
                <w:rFonts w:ascii="Trebuchet MS" w:eastAsia="Times New Roman" w:hAnsi="Trebuchet MS" w:cs="Times New Roman"/>
                <w:color w:val="000000"/>
                <w:sz w:val="24"/>
                <w:szCs w:val="24"/>
                <w:lang w:eastAsia="en-GB"/>
              </w:rPr>
              <w:t> </w:t>
            </w:r>
          </w:p>
          <w:p w14:paraId="1489594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7372BBF0" w14:textId="4FE35403" w:rsidR="00BE7629" w:rsidRDefault="007372BF" w:rsidP="0076528C">
            <w:pPr>
              <w:pStyle w:val="ListParagraph"/>
              <w:numPr>
                <w:ilvl w:val="0"/>
                <w:numId w:val="9"/>
              </w:numPr>
              <w:spacing w:after="0" w:line="240" w:lineRule="auto"/>
              <w:textAlignment w:val="baseline"/>
              <w:rPr>
                <w:rFonts w:asciiTheme="majorHAnsi" w:eastAsia="Times New Roman" w:hAnsiTheme="majorHAnsi" w:cstheme="majorHAnsi"/>
                <w:sz w:val="24"/>
                <w:szCs w:val="24"/>
                <w:lang w:eastAsia="en-GB"/>
              </w:rPr>
            </w:pPr>
            <w:proofErr w:type="spellStart"/>
            <w:r>
              <w:rPr>
                <w:rFonts w:asciiTheme="majorHAnsi" w:eastAsia="Times New Roman" w:hAnsiTheme="majorHAnsi" w:cstheme="majorHAnsi"/>
                <w:sz w:val="24"/>
                <w:szCs w:val="24"/>
                <w:lang w:eastAsia="en-GB"/>
              </w:rPr>
              <w:t>Powerpoint</w:t>
            </w:r>
            <w:proofErr w:type="spellEnd"/>
            <w:r>
              <w:rPr>
                <w:rFonts w:asciiTheme="majorHAnsi" w:eastAsia="Times New Roman" w:hAnsiTheme="majorHAnsi" w:cstheme="majorHAnsi"/>
                <w:sz w:val="24"/>
                <w:szCs w:val="24"/>
                <w:lang w:eastAsia="en-GB"/>
              </w:rPr>
              <w:t xml:space="preserve"> presentation is used, with plenty of visual </w:t>
            </w:r>
            <w:proofErr w:type="spellStart"/>
            <w:r>
              <w:rPr>
                <w:rFonts w:asciiTheme="majorHAnsi" w:eastAsia="Times New Roman" w:hAnsiTheme="majorHAnsi" w:cstheme="majorHAnsi"/>
                <w:sz w:val="24"/>
                <w:szCs w:val="24"/>
                <w:lang w:eastAsia="en-GB"/>
              </w:rPr>
              <w:t>aides</w:t>
            </w:r>
            <w:proofErr w:type="spellEnd"/>
            <w:r>
              <w:rPr>
                <w:rFonts w:asciiTheme="majorHAnsi" w:eastAsia="Times New Roman" w:hAnsiTheme="majorHAnsi" w:cstheme="majorHAnsi"/>
                <w:sz w:val="24"/>
                <w:szCs w:val="24"/>
                <w:lang w:eastAsia="en-GB"/>
              </w:rPr>
              <w:t xml:space="preserve">. </w:t>
            </w:r>
          </w:p>
          <w:p w14:paraId="5F1AD2CD" w14:textId="3F70D1E4" w:rsidR="007372BF" w:rsidRPr="0076528C" w:rsidRDefault="008A19BD" w:rsidP="0076528C">
            <w:pPr>
              <w:pStyle w:val="ListParagraph"/>
              <w:numPr>
                <w:ilvl w:val="0"/>
                <w:numId w:val="9"/>
              </w:numPr>
              <w:spacing w:after="0" w:line="240" w:lineRule="auto"/>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Proof reading exercise- the body of text is on the board, and the teacher writes the incorrect words followed by the corrections on the board. </w:t>
            </w:r>
          </w:p>
          <w:p w14:paraId="13A0D7B5"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C7FF56D"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BE7629" w:rsidRPr="00782FD5" w14:paraId="1A970F8D"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894DDB3"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Access and challenge</w:t>
            </w:r>
            <w:r w:rsidRPr="00782FD5">
              <w:rPr>
                <w:rFonts w:ascii="Trebuchet MS" w:eastAsia="Times New Roman" w:hAnsi="Trebuchet MS" w:cs="Times New Roman"/>
                <w:color w:val="000000"/>
                <w:sz w:val="24"/>
                <w:szCs w:val="24"/>
                <w:lang w:eastAsia="en-GB"/>
              </w:rPr>
              <w:t> </w:t>
            </w:r>
          </w:p>
          <w:p w14:paraId="320A0E4B"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 (What can be observed in the environment that enables engagement of learners? What can be observed regarding levels of challenge?</w:t>
            </w:r>
            <w:r w:rsidRPr="00782FD5">
              <w:rPr>
                <w:rFonts w:ascii="Trebuchet MS" w:eastAsia="Times New Roman" w:hAnsi="Trebuchet MS" w:cs="Times New Roman"/>
                <w:color w:val="000000"/>
                <w:sz w:val="24"/>
                <w:szCs w:val="24"/>
                <w:lang w:eastAsia="en-GB"/>
              </w:rPr>
              <w:t> </w:t>
            </w:r>
          </w:p>
          <w:p w14:paraId="46D32D29"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lastRenderedPageBreak/>
              <w:t> </w:t>
            </w:r>
          </w:p>
          <w:p w14:paraId="276E6860" w14:textId="453D7C7A" w:rsidR="002E3DA5" w:rsidRPr="002E3DA5" w:rsidRDefault="002F60E2" w:rsidP="002E3DA5">
            <w:pPr>
              <w:pStyle w:val="ListParagraph"/>
              <w:numPr>
                <w:ilvl w:val="0"/>
                <w:numId w:val="10"/>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The </w:t>
            </w:r>
            <w:r w:rsidR="00C215CB">
              <w:rPr>
                <w:rFonts w:asciiTheme="majorHAnsi" w:eastAsia="Times New Roman" w:hAnsiTheme="majorHAnsi" w:cstheme="majorHAnsi"/>
                <w:sz w:val="24"/>
                <w:szCs w:val="24"/>
                <w:lang w:eastAsia="en-GB"/>
              </w:rPr>
              <w:t>proof-reading</w:t>
            </w:r>
            <w:r>
              <w:rPr>
                <w:rFonts w:asciiTheme="majorHAnsi" w:eastAsia="Times New Roman" w:hAnsiTheme="majorHAnsi" w:cstheme="majorHAnsi"/>
                <w:sz w:val="24"/>
                <w:szCs w:val="24"/>
                <w:lang w:eastAsia="en-GB"/>
              </w:rPr>
              <w:t xml:space="preserve"> task is done as a class which ensures that pupils of all abilities are able to engage with the lesson</w:t>
            </w:r>
            <w:r w:rsidR="002E3DA5">
              <w:rPr>
                <w:rFonts w:asciiTheme="majorHAnsi" w:eastAsia="Times New Roman" w:hAnsiTheme="majorHAnsi" w:cstheme="majorHAnsi"/>
                <w:sz w:val="24"/>
                <w:szCs w:val="24"/>
                <w:lang w:eastAsia="en-GB"/>
              </w:rPr>
              <w:t xml:space="preserve"> and learn. </w:t>
            </w:r>
          </w:p>
          <w:p w14:paraId="1ACD3A63" w14:textId="0982C541" w:rsidR="002E3DA5" w:rsidRPr="002E3DA5" w:rsidRDefault="002E3DA5" w:rsidP="002E3DA5">
            <w:pPr>
              <w:pStyle w:val="ListParagraph"/>
              <w:numPr>
                <w:ilvl w:val="0"/>
                <w:numId w:val="10"/>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The pupils are challenged with their vocabulary through questioning and asked whether they can </w:t>
            </w:r>
            <w:r w:rsidR="00C215CB">
              <w:rPr>
                <w:rFonts w:asciiTheme="majorHAnsi" w:eastAsia="Times New Roman" w:hAnsiTheme="majorHAnsi" w:cstheme="majorHAnsi"/>
                <w:sz w:val="24"/>
                <w:szCs w:val="24"/>
                <w:lang w:eastAsia="en-GB"/>
              </w:rPr>
              <w:t xml:space="preserve">expand on their answers.  </w:t>
            </w:r>
          </w:p>
          <w:p w14:paraId="2E40CF07"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7531D48"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BE7629" w:rsidRPr="00782FD5" w14:paraId="1C3FDD14"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03C5723"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lastRenderedPageBreak/>
              <w:t>Assessment</w:t>
            </w:r>
            <w:r w:rsidRPr="00782FD5">
              <w:rPr>
                <w:rFonts w:ascii="Trebuchet MS" w:eastAsia="Times New Roman" w:hAnsi="Trebuchet MS" w:cs="Times New Roman"/>
                <w:color w:val="000000"/>
                <w:sz w:val="24"/>
                <w:szCs w:val="24"/>
                <w:lang w:eastAsia="en-GB"/>
              </w:rPr>
              <w:t> </w:t>
            </w:r>
          </w:p>
          <w:p w14:paraId="15E79510"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(Can anything be observed about how student’s existing knowledge is used?  Can anything be observed regarding the development of knowledge during or after the experience)?</w:t>
            </w:r>
            <w:r w:rsidRPr="00782FD5">
              <w:rPr>
                <w:rFonts w:ascii="Trebuchet MS" w:eastAsia="Times New Roman" w:hAnsi="Trebuchet MS" w:cs="Times New Roman"/>
                <w:color w:val="000000"/>
                <w:sz w:val="24"/>
                <w:szCs w:val="24"/>
                <w:lang w:eastAsia="en-GB"/>
              </w:rPr>
              <w:t> </w:t>
            </w:r>
          </w:p>
          <w:p w14:paraId="704E34E4"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5E2A8AF3" w14:textId="6CD48411" w:rsidR="00BE7629" w:rsidRPr="005A130A" w:rsidRDefault="005A130A" w:rsidP="005A130A">
            <w:pPr>
              <w:pStyle w:val="ListParagraph"/>
              <w:numPr>
                <w:ilvl w:val="0"/>
                <w:numId w:val="11"/>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The student’s previous knowledge of grammar and punctuation is used throughout, the students are asked to expand on answers and add any further information they may know. </w:t>
            </w:r>
          </w:p>
          <w:p w14:paraId="700E20E8" w14:textId="6C83C17A" w:rsidR="005A130A" w:rsidRPr="005A130A" w:rsidRDefault="005A130A" w:rsidP="005A130A">
            <w:pPr>
              <w:spacing w:after="0" w:line="240" w:lineRule="auto"/>
              <w:textAlignment w:val="baseline"/>
              <w:rPr>
                <w:rFonts w:ascii="Times New Roman" w:eastAsia="Times New Roman" w:hAnsi="Times New Roman" w:cs="Times New Roman"/>
                <w:sz w:val="24"/>
                <w:szCs w:val="24"/>
                <w:lang w:eastAsia="en-GB"/>
              </w:rPr>
            </w:pPr>
          </w:p>
          <w:p w14:paraId="21217986"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BE7629" w:rsidRPr="00782FD5" w14:paraId="7B7510E9"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911021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Specifics / Critical Incidents</w:t>
            </w:r>
            <w:r w:rsidRPr="00782FD5">
              <w:rPr>
                <w:rFonts w:ascii="Trebuchet MS" w:eastAsia="Times New Roman" w:hAnsi="Trebuchet MS" w:cs="Times New Roman"/>
                <w:color w:val="000000"/>
                <w:sz w:val="24"/>
                <w:szCs w:val="24"/>
                <w:lang w:eastAsia="en-GB"/>
              </w:rPr>
              <w:t> </w:t>
            </w:r>
          </w:p>
          <w:p w14:paraId="7C8ACEB3"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 (Are there moments which cause you to consider aspects of practice when you come across them in future teaching)?</w:t>
            </w:r>
            <w:r w:rsidRPr="00782FD5">
              <w:rPr>
                <w:rFonts w:ascii="Trebuchet MS" w:eastAsia="Times New Roman" w:hAnsi="Trebuchet MS" w:cs="Times New Roman"/>
                <w:color w:val="000000"/>
                <w:sz w:val="24"/>
                <w:szCs w:val="24"/>
                <w:lang w:eastAsia="en-GB"/>
              </w:rPr>
              <w:t> </w:t>
            </w:r>
          </w:p>
          <w:p w14:paraId="7428A3C2"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FC6DF66" w14:textId="31B151C8" w:rsidR="00BE7629" w:rsidRPr="00A62FE1" w:rsidRDefault="00A62FE1" w:rsidP="00A62FE1">
            <w:pPr>
              <w:pStyle w:val="ListParagraph"/>
              <w:numPr>
                <w:ilvl w:val="0"/>
                <w:numId w:val="11"/>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The teacher asked the pupils to give a thumbs up or down to show whether they agreed with the </w:t>
            </w:r>
            <w:r w:rsidR="00012868">
              <w:rPr>
                <w:rFonts w:asciiTheme="majorHAnsi" w:eastAsia="Times New Roman" w:hAnsiTheme="majorHAnsi" w:cstheme="majorHAnsi"/>
                <w:sz w:val="24"/>
                <w:szCs w:val="24"/>
                <w:lang w:eastAsia="en-GB"/>
              </w:rPr>
              <w:t xml:space="preserve">student who answered the question at the time. </w:t>
            </w:r>
          </w:p>
        </w:tc>
      </w:tr>
    </w:tbl>
    <w:p w14:paraId="5516B813" w14:textId="77777777" w:rsidR="00BE7629" w:rsidRPr="00782FD5" w:rsidRDefault="00BE7629" w:rsidP="00BE7629">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color w:val="000000"/>
          <w:sz w:val="24"/>
          <w:szCs w:val="24"/>
          <w:lang w:eastAsia="en-GB"/>
        </w:rPr>
        <w:t> </w:t>
      </w:r>
    </w:p>
    <w:p w14:paraId="63A08D70" w14:textId="77777777" w:rsidR="00BE7629" w:rsidRPr="00782FD5" w:rsidRDefault="00BE7629" w:rsidP="00BE7629">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color w:val="000000"/>
          <w:sz w:val="24"/>
          <w:szCs w:val="24"/>
          <w:lang w:eastAsia="en-GB"/>
        </w:rPr>
        <w:t> </w:t>
      </w:r>
    </w:p>
    <w:p w14:paraId="215EE80B" w14:textId="77777777" w:rsidR="00BE7629" w:rsidRPr="00782FD5" w:rsidRDefault="00BE7629" w:rsidP="00BE7629">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b/>
          <w:bCs/>
          <w:color w:val="000000"/>
          <w:lang w:val="cy-GB" w:eastAsia="en-GB"/>
        </w:rPr>
        <w:t>CRITICAL INCIDENT IDENTIFICATION RECORD</w:t>
      </w:r>
      <w:r w:rsidRPr="00782FD5">
        <w:rPr>
          <w:rFonts w:ascii="Calibri" w:eastAsia="Times New Roman" w:hAnsi="Calibri" w:cs="Calibri"/>
          <w:color w:val="000000"/>
          <w:lang w:eastAsia="en-GB"/>
        </w:rPr>
        <w:t> </w:t>
      </w:r>
    </w:p>
    <w:p w14:paraId="50F8A61E" w14:textId="77777777" w:rsidR="00BE7629" w:rsidRPr="00782FD5" w:rsidRDefault="00BE7629" w:rsidP="00BE7629">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85"/>
        <w:gridCol w:w="7215"/>
      </w:tblGrid>
      <w:tr w:rsidR="00BE7629" w:rsidRPr="00782FD5" w14:paraId="6C16E3CB" w14:textId="77777777" w:rsidTr="001F3CA2">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6E09A89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b/>
                <w:bCs/>
                <w:color w:val="000000"/>
                <w:sz w:val="24"/>
                <w:szCs w:val="24"/>
                <w:lang w:val="cy-GB" w:eastAsia="en-GB"/>
              </w:rPr>
              <w:t>Details relevant to the research context.</w:t>
            </w:r>
            <w:r w:rsidRPr="00782FD5">
              <w:rPr>
                <w:rFonts w:ascii="Calibri" w:eastAsia="Times New Roman" w:hAnsi="Calibri" w:cs="Calibri"/>
                <w:color w:val="000000"/>
                <w:sz w:val="24"/>
                <w:szCs w:val="24"/>
                <w:lang w:eastAsia="en-GB"/>
              </w:rPr>
              <w:t> </w:t>
            </w:r>
          </w:p>
          <w:p w14:paraId="03964F1A"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3865579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Date/time.</w:t>
            </w:r>
            <w:r w:rsidRPr="00782FD5">
              <w:rPr>
                <w:rFonts w:ascii="Calibri" w:eastAsia="Times New Roman" w:hAnsi="Calibri" w:cs="Calibri"/>
                <w:color w:val="000000"/>
                <w:sz w:val="24"/>
                <w:szCs w:val="24"/>
                <w:lang w:eastAsia="en-GB"/>
              </w:rPr>
              <w:t> </w:t>
            </w:r>
          </w:p>
          <w:p w14:paraId="22DEDA3C"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Age/Stage of group.</w:t>
            </w:r>
            <w:r w:rsidRPr="00782FD5">
              <w:rPr>
                <w:rFonts w:ascii="Calibri" w:eastAsia="Times New Roman" w:hAnsi="Calibri" w:cs="Calibri"/>
                <w:color w:val="000000"/>
                <w:sz w:val="24"/>
                <w:szCs w:val="24"/>
                <w:lang w:eastAsia="en-GB"/>
              </w:rPr>
              <w:t> </w:t>
            </w:r>
          </w:p>
          <w:p w14:paraId="5A66EC1D"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People involved.</w:t>
            </w:r>
            <w:r w:rsidRPr="00782FD5">
              <w:rPr>
                <w:rFonts w:ascii="Calibri" w:eastAsia="Times New Roman" w:hAnsi="Calibri" w:cs="Calibri"/>
                <w:color w:val="000000"/>
                <w:sz w:val="24"/>
                <w:szCs w:val="24"/>
                <w:lang w:eastAsia="en-GB"/>
              </w:rPr>
              <w:t> </w:t>
            </w:r>
          </w:p>
          <w:p w14:paraId="397CF6D8"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Contextual</w:t>
            </w:r>
            <w:r w:rsidRPr="00782FD5">
              <w:rPr>
                <w:rFonts w:ascii="Calibri" w:eastAsia="Times New Roman" w:hAnsi="Calibri" w:cs="Calibri"/>
                <w:color w:val="000000"/>
                <w:sz w:val="24"/>
                <w:szCs w:val="24"/>
                <w:lang w:eastAsia="en-GB"/>
              </w:rPr>
              <w:t> </w:t>
            </w:r>
          </w:p>
          <w:p w14:paraId="0A167BF0"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information from field notes. </w:t>
            </w:r>
            <w:r w:rsidRPr="00782FD5">
              <w:rPr>
                <w:rFonts w:ascii="Calibri" w:eastAsia="Times New Roman" w:hAnsi="Calibri" w:cs="Calibri"/>
                <w:color w:val="000000"/>
                <w:sz w:val="24"/>
                <w:szCs w:val="24"/>
                <w:lang w:eastAsia="en-GB"/>
              </w:rPr>
              <w:t> </w:t>
            </w:r>
          </w:p>
          <w:p w14:paraId="1B9D53E5"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7DA84A62"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3C3A9BC5" w14:textId="18B67AC9"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28th of September 2020 </w:t>
            </w:r>
            <w:r w:rsidRPr="00782FD5">
              <w:rPr>
                <w:rFonts w:ascii="Calibri Light" w:eastAsia="Times New Roman" w:hAnsi="Calibri Light" w:cs="Calibri Light"/>
                <w:color w:val="000000"/>
                <w:lang w:eastAsia="en-GB"/>
              </w:rPr>
              <w:t> </w:t>
            </w:r>
          </w:p>
          <w:p w14:paraId="2F76AC4F"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76BD2112"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Teacher and group of students </w:t>
            </w:r>
            <w:r w:rsidRPr="00782FD5">
              <w:rPr>
                <w:rFonts w:ascii="Calibri Light" w:eastAsia="Times New Roman" w:hAnsi="Calibri Light" w:cs="Calibri Light"/>
                <w:color w:val="000000"/>
                <w:lang w:eastAsia="en-GB"/>
              </w:rPr>
              <w:t> </w:t>
            </w:r>
          </w:p>
          <w:p w14:paraId="50AAAF97"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3F1F1E07"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27CFDB25"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tc>
      </w:tr>
      <w:tr w:rsidR="00BE7629" w:rsidRPr="00782FD5" w14:paraId="6DD45044" w14:textId="77777777" w:rsidTr="001F3CA2">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452DDC48"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i/>
                <w:iCs/>
                <w:color w:val="000000"/>
                <w:sz w:val="24"/>
                <w:szCs w:val="24"/>
                <w:lang w:val="cy-GB" w:eastAsia="en-GB"/>
              </w:rPr>
              <w:t xml:space="preserve">What happened? A detailed decription of what you observed and what thoughts on pedagogy and practice occurred to you as a result, </w:t>
            </w:r>
            <w:r w:rsidRPr="00782FD5">
              <w:rPr>
                <w:rFonts w:ascii="Calibri" w:eastAsia="Times New Roman" w:hAnsi="Calibri" w:cs="Calibri"/>
                <w:i/>
                <w:iCs/>
                <w:color w:val="000000"/>
                <w:sz w:val="24"/>
                <w:szCs w:val="24"/>
                <w:lang w:val="cy-GB" w:eastAsia="en-GB"/>
              </w:rPr>
              <w:lastRenderedPageBreak/>
              <w:t>looking towards your research.</w:t>
            </w:r>
            <w:r w:rsidRPr="00782FD5">
              <w:rPr>
                <w:rFonts w:ascii="Calibri" w:eastAsia="Times New Roman" w:hAnsi="Calibri" w:cs="Calibri"/>
                <w:color w:val="000000"/>
                <w:sz w:val="24"/>
                <w:szCs w:val="24"/>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0B68819D"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lastRenderedPageBreak/>
              <w:t> </w:t>
            </w:r>
          </w:p>
          <w:p w14:paraId="715FF008" w14:textId="4392E73B" w:rsidR="00BE7629" w:rsidRPr="00782FD5" w:rsidRDefault="00BE7629" w:rsidP="00012868">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 xml:space="preserve">The teacher </w:t>
            </w:r>
            <w:r w:rsidR="003438FB">
              <w:rPr>
                <w:rFonts w:ascii="Calibri Light" w:eastAsia="Times New Roman" w:hAnsi="Calibri Light" w:cs="Calibri Light"/>
                <w:color w:val="000000"/>
                <w:lang w:val="cy-GB" w:eastAsia="en-GB"/>
              </w:rPr>
              <w:t xml:space="preserve">requested that when a pupil answered a question the rest of the class </w:t>
            </w:r>
            <w:r w:rsidR="00812B64">
              <w:rPr>
                <w:rFonts w:ascii="Calibri Light" w:eastAsia="Times New Roman" w:hAnsi="Calibri Light" w:cs="Calibri Light"/>
                <w:color w:val="000000"/>
                <w:lang w:val="cy-GB" w:eastAsia="en-GB"/>
              </w:rPr>
              <w:t>put showed her thumbs up or down to indicate whether they agreed with the answer given</w:t>
            </w:r>
            <w:r w:rsidR="00FE0FC0">
              <w:rPr>
                <w:rFonts w:ascii="Calibri Light" w:eastAsia="Times New Roman" w:hAnsi="Calibri Light" w:cs="Calibri Light"/>
                <w:color w:val="000000"/>
                <w:lang w:val="cy-GB" w:eastAsia="en-GB"/>
              </w:rPr>
              <w:t xml:space="preserve">. This allowed the teacher to see what the thoughts of all pupils were and to ensure that all of them were engaged. It meant that pupils who were perhaps not confident enough to answer the queston allowed were able to do so </w:t>
            </w:r>
            <w:r w:rsidR="00F313E0">
              <w:rPr>
                <w:rFonts w:ascii="Calibri Light" w:eastAsia="Times New Roman" w:hAnsi="Calibri Light" w:cs="Calibri Light"/>
                <w:color w:val="000000"/>
                <w:lang w:val="cy-GB" w:eastAsia="en-GB"/>
              </w:rPr>
              <w:t>non-verbally. I also felt that this was a respectful way to share opinons and allowed the p</w:t>
            </w:r>
            <w:r w:rsidR="00A93429">
              <w:rPr>
                <w:rFonts w:ascii="Calibri Light" w:eastAsia="Times New Roman" w:hAnsi="Calibri Light" w:cs="Calibri Light"/>
                <w:color w:val="000000"/>
                <w:lang w:val="cy-GB" w:eastAsia="en-GB"/>
              </w:rPr>
              <w:t xml:space="preserve">upils to hear a number of different opinions. The teacher explained the importance of forming their own opinions and </w:t>
            </w:r>
            <w:r w:rsidR="007F3AC3">
              <w:rPr>
                <w:rFonts w:ascii="Calibri Light" w:eastAsia="Times New Roman" w:hAnsi="Calibri Light" w:cs="Calibri Light"/>
                <w:color w:val="000000"/>
                <w:lang w:val="cy-GB" w:eastAsia="en-GB"/>
              </w:rPr>
              <w:t xml:space="preserve">asked them to give her reasons to back up their answers.  </w:t>
            </w:r>
          </w:p>
          <w:p w14:paraId="5B88F49A" w14:textId="3035CE4E"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p>
          <w:p w14:paraId="301C8DF7"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527F0449"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r>
      <w:tr w:rsidR="00BE7629" w:rsidRPr="00782FD5" w14:paraId="162013BB" w14:textId="77777777" w:rsidTr="001F3CA2">
        <w:trPr>
          <w:trHeight w:val="53"/>
        </w:trPr>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05182230"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sz w:val="24"/>
                <w:szCs w:val="24"/>
                <w:lang w:eastAsia="en-GB"/>
              </w:rPr>
              <w:lastRenderedPageBreak/>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09E44B0E" w14:textId="77777777" w:rsidR="00BE7629" w:rsidRPr="00782FD5" w:rsidRDefault="00BE7629" w:rsidP="001F3CA2">
            <w:pPr>
              <w:spacing w:after="0" w:line="240" w:lineRule="auto"/>
              <w:textAlignment w:val="baseline"/>
              <w:rPr>
                <w:rFonts w:ascii="Times New Roman" w:eastAsia="Times New Roman" w:hAnsi="Times New Roman" w:cs="Times New Roman"/>
                <w:sz w:val="24"/>
                <w:szCs w:val="24"/>
                <w:lang w:eastAsia="en-GB"/>
              </w:rPr>
            </w:pPr>
          </w:p>
        </w:tc>
      </w:tr>
    </w:tbl>
    <w:p w14:paraId="67A1B6E3" w14:textId="77777777" w:rsidR="00BE7629" w:rsidRPr="00782FD5" w:rsidRDefault="00BE7629" w:rsidP="00BE7629">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sz w:val="24"/>
          <w:szCs w:val="24"/>
          <w:lang w:eastAsia="en-GB"/>
        </w:rPr>
        <w:t> </w:t>
      </w:r>
    </w:p>
    <w:p w14:paraId="27812958" w14:textId="1B38437B" w:rsidR="00782FD5" w:rsidRDefault="00782FD5" w:rsidP="00782FD5">
      <w:pPr>
        <w:spacing w:line="360" w:lineRule="auto"/>
        <w:jc w:val="center"/>
        <w:rPr>
          <w:sz w:val="32"/>
          <w:szCs w:val="32"/>
          <w:u w:val="single"/>
        </w:rPr>
      </w:pPr>
    </w:p>
    <w:p w14:paraId="5881818D" w14:textId="718AB82F" w:rsidR="007F3AC3" w:rsidRDefault="007F3AC3" w:rsidP="00782FD5">
      <w:pPr>
        <w:spacing w:line="360" w:lineRule="auto"/>
        <w:jc w:val="center"/>
        <w:rPr>
          <w:sz w:val="32"/>
          <w:szCs w:val="32"/>
          <w:u w:val="single"/>
        </w:rPr>
      </w:pPr>
    </w:p>
    <w:p w14:paraId="71C8D15E" w14:textId="4014EB60" w:rsidR="007F3AC3" w:rsidRDefault="007F3AC3" w:rsidP="00782FD5">
      <w:pPr>
        <w:spacing w:line="360" w:lineRule="auto"/>
        <w:jc w:val="center"/>
        <w:rPr>
          <w:sz w:val="32"/>
          <w:szCs w:val="32"/>
          <w:u w:val="single"/>
        </w:rPr>
      </w:pPr>
    </w:p>
    <w:p w14:paraId="7D968ED3" w14:textId="13F22366" w:rsidR="007F3AC3" w:rsidRDefault="007F3AC3" w:rsidP="00782FD5">
      <w:pPr>
        <w:spacing w:line="360" w:lineRule="auto"/>
        <w:jc w:val="center"/>
        <w:rPr>
          <w:sz w:val="32"/>
          <w:szCs w:val="32"/>
          <w:u w:val="single"/>
        </w:rPr>
      </w:pPr>
    </w:p>
    <w:p w14:paraId="4B44C583" w14:textId="285A1B0B" w:rsidR="007F3AC3" w:rsidRDefault="007F3AC3" w:rsidP="00782FD5">
      <w:pPr>
        <w:spacing w:line="360" w:lineRule="auto"/>
        <w:jc w:val="center"/>
        <w:rPr>
          <w:sz w:val="32"/>
          <w:szCs w:val="32"/>
          <w:u w:val="single"/>
        </w:rPr>
      </w:pPr>
    </w:p>
    <w:p w14:paraId="23CC306B" w14:textId="6B6A2DEB" w:rsidR="007F3AC3" w:rsidRDefault="007F3AC3" w:rsidP="00782FD5">
      <w:pPr>
        <w:spacing w:line="360" w:lineRule="auto"/>
        <w:jc w:val="center"/>
        <w:rPr>
          <w:sz w:val="32"/>
          <w:szCs w:val="32"/>
          <w:u w:val="single"/>
        </w:rPr>
      </w:pPr>
    </w:p>
    <w:p w14:paraId="63708149" w14:textId="6E1CC387" w:rsidR="007F3AC3" w:rsidRDefault="007F3AC3" w:rsidP="00782FD5">
      <w:pPr>
        <w:spacing w:line="360" w:lineRule="auto"/>
        <w:jc w:val="center"/>
        <w:rPr>
          <w:sz w:val="32"/>
          <w:szCs w:val="32"/>
          <w:u w:val="single"/>
        </w:rPr>
      </w:pPr>
    </w:p>
    <w:p w14:paraId="60861577" w14:textId="12F26727" w:rsidR="007F3AC3" w:rsidRDefault="007F3AC3" w:rsidP="00782FD5">
      <w:pPr>
        <w:spacing w:line="360" w:lineRule="auto"/>
        <w:jc w:val="center"/>
        <w:rPr>
          <w:sz w:val="32"/>
          <w:szCs w:val="32"/>
          <w:u w:val="single"/>
        </w:rPr>
      </w:pPr>
    </w:p>
    <w:p w14:paraId="786BEC60" w14:textId="5F581B54" w:rsidR="007F3AC3" w:rsidRDefault="007F3AC3" w:rsidP="00782FD5">
      <w:pPr>
        <w:spacing w:line="360" w:lineRule="auto"/>
        <w:jc w:val="center"/>
        <w:rPr>
          <w:sz w:val="32"/>
          <w:szCs w:val="32"/>
          <w:u w:val="single"/>
        </w:rPr>
      </w:pPr>
    </w:p>
    <w:p w14:paraId="521D5A7A" w14:textId="4B24E8EA" w:rsidR="007F3AC3" w:rsidRDefault="007F3AC3" w:rsidP="00782FD5">
      <w:pPr>
        <w:spacing w:line="360" w:lineRule="auto"/>
        <w:jc w:val="center"/>
        <w:rPr>
          <w:sz w:val="32"/>
          <w:szCs w:val="32"/>
          <w:u w:val="single"/>
        </w:rPr>
      </w:pPr>
    </w:p>
    <w:p w14:paraId="620836BE" w14:textId="7028F9C7" w:rsidR="007F3AC3" w:rsidRDefault="007F3AC3" w:rsidP="00782FD5">
      <w:pPr>
        <w:spacing w:line="360" w:lineRule="auto"/>
        <w:jc w:val="center"/>
        <w:rPr>
          <w:sz w:val="32"/>
          <w:szCs w:val="32"/>
          <w:u w:val="single"/>
        </w:rPr>
      </w:pPr>
    </w:p>
    <w:p w14:paraId="6F033091" w14:textId="686B0C74" w:rsidR="007F3AC3" w:rsidRDefault="007F3AC3" w:rsidP="00782FD5">
      <w:pPr>
        <w:spacing w:line="360" w:lineRule="auto"/>
        <w:jc w:val="center"/>
        <w:rPr>
          <w:sz w:val="32"/>
          <w:szCs w:val="32"/>
          <w:u w:val="single"/>
        </w:rPr>
      </w:pPr>
    </w:p>
    <w:p w14:paraId="6DC9BFFD" w14:textId="6FD744CB" w:rsidR="007F3AC3" w:rsidRDefault="007F3AC3" w:rsidP="00782FD5">
      <w:pPr>
        <w:spacing w:line="360" w:lineRule="auto"/>
        <w:jc w:val="center"/>
        <w:rPr>
          <w:sz w:val="32"/>
          <w:szCs w:val="32"/>
          <w:u w:val="single"/>
        </w:rPr>
      </w:pPr>
    </w:p>
    <w:p w14:paraId="30771190" w14:textId="62E997DA" w:rsidR="007F3AC3" w:rsidRDefault="007F3AC3" w:rsidP="00782FD5">
      <w:pPr>
        <w:spacing w:line="360" w:lineRule="auto"/>
        <w:jc w:val="center"/>
        <w:rPr>
          <w:sz w:val="32"/>
          <w:szCs w:val="32"/>
          <w:u w:val="single"/>
        </w:rPr>
      </w:pPr>
    </w:p>
    <w:p w14:paraId="36737E88" w14:textId="07C9F64F" w:rsidR="007F3AC3" w:rsidRDefault="007F3AC3" w:rsidP="00782FD5">
      <w:pPr>
        <w:spacing w:line="360" w:lineRule="auto"/>
        <w:jc w:val="center"/>
        <w:rPr>
          <w:sz w:val="32"/>
          <w:szCs w:val="32"/>
          <w:u w:val="single"/>
        </w:rPr>
      </w:pPr>
    </w:p>
    <w:p w14:paraId="69FAF270" w14:textId="5B33A64D" w:rsidR="007F3AC3" w:rsidRDefault="007F3AC3" w:rsidP="00782FD5">
      <w:pPr>
        <w:spacing w:line="360" w:lineRule="auto"/>
        <w:jc w:val="center"/>
        <w:rPr>
          <w:sz w:val="32"/>
          <w:szCs w:val="32"/>
          <w:u w:val="single"/>
        </w:rPr>
      </w:pPr>
    </w:p>
    <w:p w14:paraId="3B7419E0" w14:textId="080339FE" w:rsidR="007F3AC3" w:rsidRDefault="007F3AC3" w:rsidP="00782FD5">
      <w:pPr>
        <w:spacing w:line="360" w:lineRule="auto"/>
        <w:jc w:val="center"/>
        <w:rPr>
          <w:sz w:val="32"/>
          <w:szCs w:val="32"/>
          <w:u w:val="single"/>
        </w:rPr>
      </w:pPr>
    </w:p>
    <w:p w14:paraId="7ED4773F" w14:textId="4818DCB7" w:rsidR="007F3AC3" w:rsidRDefault="007F3AC3" w:rsidP="00782FD5">
      <w:pPr>
        <w:spacing w:line="360" w:lineRule="auto"/>
        <w:jc w:val="center"/>
        <w:rPr>
          <w:sz w:val="32"/>
          <w:szCs w:val="32"/>
          <w:u w:val="single"/>
        </w:rPr>
      </w:pPr>
      <w:r>
        <w:rPr>
          <w:sz w:val="32"/>
          <w:szCs w:val="32"/>
          <w:u w:val="single"/>
        </w:rPr>
        <w:lastRenderedPageBreak/>
        <w:t>Appendix Three</w:t>
      </w:r>
    </w:p>
    <w:p w14:paraId="4FB43BE2" w14:textId="77777777" w:rsidR="007F3AC3" w:rsidRPr="00782FD5" w:rsidRDefault="007F3AC3" w:rsidP="007F3AC3">
      <w:pPr>
        <w:spacing w:after="0" w:line="240" w:lineRule="auto"/>
        <w:jc w:val="both"/>
        <w:textAlignment w:val="baseline"/>
        <w:rPr>
          <w:rFonts w:ascii="Segoe UI" w:eastAsia="Times New Roman" w:hAnsi="Segoe UI" w:cs="Segoe UI"/>
          <w:sz w:val="18"/>
          <w:szCs w:val="18"/>
          <w:lang w:eastAsia="en-GB"/>
        </w:rPr>
      </w:pPr>
      <w:r w:rsidRPr="00782FD5">
        <w:rPr>
          <w:rFonts w:ascii="Trebuchet MS" w:eastAsia="Times New Roman" w:hAnsi="Trebuchet MS" w:cs="Segoe UI"/>
          <w:b/>
          <w:bCs/>
          <w:sz w:val="24"/>
          <w:szCs w:val="24"/>
          <w:lang w:val="cy-GB" w:eastAsia="en-GB"/>
        </w:rPr>
        <w:t>OBSERVATION / FIELD NOTES</w:t>
      </w:r>
      <w:r w:rsidRPr="00782FD5">
        <w:rPr>
          <w:rFonts w:ascii="Trebuchet MS" w:eastAsia="Times New Roman" w:hAnsi="Trebuchet MS" w:cs="Segoe UI"/>
          <w:sz w:val="24"/>
          <w:szCs w:val="24"/>
          <w:lang w:eastAsia="en-GB"/>
        </w:rPr>
        <w:t> </w:t>
      </w:r>
    </w:p>
    <w:p w14:paraId="506A3148" w14:textId="77777777" w:rsidR="007F3AC3" w:rsidRPr="00782FD5" w:rsidRDefault="007F3AC3" w:rsidP="007F3AC3">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sz w:val="16"/>
          <w:szCs w:val="16"/>
          <w:lang w:val="cy-GB" w:eastAsia="en-GB"/>
        </w:rPr>
        <w:t>(Questions adapted from Fletcher Wood (2016)</w:t>
      </w:r>
      <w:r w:rsidRPr="00782FD5">
        <w:rPr>
          <w:rFonts w:ascii="Trebuchet MS" w:eastAsia="Times New Roman" w:hAnsi="Trebuchet MS" w:cs="Segoe UI"/>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7F3AC3" w:rsidRPr="00782FD5" w14:paraId="0272824B"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4F16B61" w14:textId="7991414A"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sz w:val="24"/>
                <w:szCs w:val="24"/>
                <w:lang w:val="cy-GB" w:eastAsia="en-GB"/>
              </w:rPr>
              <w:t>Date and time, year group: </w:t>
            </w:r>
            <w:r w:rsidRPr="00782FD5">
              <w:rPr>
                <w:rFonts w:ascii="Calibri Light" w:eastAsia="Times New Roman" w:hAnsi="Calibri Light" w:cs="Calibri Light"/>
                <w:color w:val="000000"/>
                <w:sz w:val="24"/>
                <w:szCs w:val="24"/>
                <w:lang w:val="cy-GB" w:eastAsia="en-GB"/>
              </w:rPr>
              <w:t>28th of September 2020  Y</w:t>
            </w:r>
            <w:r w:rsidR="00F051B9">
              <w:rPr>
                <w:rFonts w:ascii="Calibri Light" w:eastAsia="Times New Roman" w:hAnsi="Calibri Light" w:cs="Calibri Light"/>
                <w:color w:val="000000"/>
                <w:sz w:val="24"/>
                <w:szCs w:val="24"/>
                <w:lang w:val="cy-GB" w:eastAsia="en-GB"/>
              </w:rPr>
              <w:t>ear</w:t>
            </w:r>
            <w:r w:rsidRPr="00782FD5">
              <w:rPr>
                <w:rFonts w:ascii="Calibri Light" w:eastAsia="Times New Roman" w:hAnsi="Calibri Light" w:cs="Calibri Light"/>
                <w:color w:val="000000"/>
                <w:sz w:val="24"/>
                <w:szCs w:val="24"/>
                <w:lang w:val="cy-GB" w:eastAsia="en-GB"/>
              </w:rPr>
              <w:t xml:space="preserve"> 8.</w:t>
            </w:r>
            <w:r w:rsidRPr="00782FD5">
              <w:rPr>
                <w:rFonts w:ascii="Calibri Light" w:eastAsia="Times New Roman" w:hAnsi="Calibri Light" w:cs="Calibri Light"/>
                <w:color w:val="FF0000"/>
                <w:sz w:val="24"/>
                <w:szCs w:val="24"/>
                <w:lang w:val="cy-GB" w:eastAsia="en-GB"/>
              </w:rPr>
              <w:t> </w:t>
            </w:r>
            <w:r w:rsidRPr="00782FD5">
              <w:rPr>
                <w:rFonts w:ascii="Calibri Light" w:eastAsia="Times New Roman" w:hAnsi="Calibri Light" w:cs="Calibri Light"/>
                <w:color w:val="FF0000"/>
                <w:sz w:val="24"/>
                <w:szCs w:val="24"/>
                <w:lang w:eastAsia="en-GB"/>
              </w:rPr>
              <w:t> </w:t>
            </w:r>
          </w:p>
          <w:p w14:paraId="0CB12203"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lang w:eastAsia="en-GB"/>
              </w:rPr>
              <w:t> </w:t>
            </w:r>
          </w:p>
        </w:tc>
      </w:tr>
      <w:tr w:rsidR="007F3AC3" w:rsidRPr="00782FD5" w14:paraId="2E7504E4"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7DFD295F"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Lesson details:</w:t>
            </w:r>
            <w:r w:rsidRPr="00782FD5">
              <w:rPr>
                <w:rFonts w:ascii="Trebuchet MS" w:eastAsia="Times New Roman" w:hAnsi="Trebuchet MS" w:cs="Times New Roman"/>
                <w:color w:val="000000"/>
                <w:sz w:val="24"/>
                <w:szCs w:val="24"/>
                <w:lang w:val="cy-GB" w:eastAsia="en-GB"/>
              </w:rPr>
              <w:t> (Context and focus -/AoLE/subject- is it near start of end of unit of study? Indoors/outdoors? Ability range? Any particularly relevant information).</w:t>
            </w:r>
            <w:r w:rsidRPr="00782FD5">
              <w:rPr>
                <w:rFonts w:ascii="Trebuchet MS" w:eastAsia="Times New Roman" w:hAnsi="Trebuchet MS" w:cs="Times New Roman"/>
                <w:color w:val="000000"/>
                <w:sz w:val="24"/>
                <w:szCs w:val="24"/>
                <w:lang w:eastAsia="en-GB"/>
              </w:rPr>
              <w:t> </w:t>
            </w:r>
          </w:p>
          <w:p w14:paraId="74290F35" w14:textId="5482B8F4" w:rsidR="007F3AC3" w:rsidRDefault="0000638C"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Pr>
                <w:rFonts w:ascii="Calibri Light" w:eastAsia="Times New Roman" w:hAnsi="Calibri Light" w:cs="Calibri Light"/>
                <w:sz w:val="24"/>
                <w:szCs w:val="24"/>
                <w:lang w:eastAsia="en-GB"/>
              </w:rPr>
              <w:t>Third lesson of the day, immediately after break time.</w:t>
            </w:r>
          </w:p>
          <w:p w14:paraId="35FE5942" w14:textId="6526D004" w:rsidR="00F051B9" w:rsidRPr="00782FD5" w:rsidRDefault="00F051B9"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Pr>
                <w:rFonts w:ascii="Calibri Light" w:eastAsia="Times New Roman" w:hAnsi="Calibri Light" w:cs="Calibri Light"/>
                <w:sz w:val="24"/>
                <w:szCs w:val="24"/>
                <w:lang w:eastAsia="en-GB"/>
              </w:rPr>
              <w:t>Welsh Lesson</w:t>
            </w:r>
          </w:p>
          <w:p w14:paraId="6639522C" w14:textId="77777777" w:rsidR="007F3AC3" w:rsidRPr="00782FD5" w:rsidRDefault="007F3AC3"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Beginning of the year </w:t>
            </w:r>
            <w:r w:rsidRPr="00782FD5">
              <w:rPr>
                <w:rFonts w:ascii="Calibri Light" w:eastAsia="Times New Roman" w:hAnsi="Calibri Light" w:cs="Calibri Light"/>
                <w:color w:val="000000"/>
                <w:sz w:val="24"/>
                <w:szCs w:val="24"/>
                <w:lang w:eastAsia="en-GB"/>
              </w:rPr>
              <w:t> </w:t>
            </w:r>
          </w:p>
          <w:p w14:paraId="193FC04A" w14:textId="77777777" w:rsidR="007F3AC3" w:rsidRPr="00782FD5" w:rsidRDefault="007F3AC3"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Lesson is indoors </w:t>
            </w:r>
            <w:r w:rsidRPr="00782FD5">
              <w:rPr>
                <w:rFonts w:ascii="Calibri Light" w:eastAsia="Times New Roman" w:hAnsi="Calibri Light" w:cs="Calibri Light"/>
                <w:color w:val="000000"/>
                <w:sz w:val="24"/>
                <w:szCs w:val="24"/>
                <w:lang w:eastAsia="en-GB"/>
              </w:rPr>
              <w:t> </w:t>
            </w:r>
          </w:p>
          <w:p w14:paraId="3DC0924D" w14:textId="77777777" w:rsidR="007F3AC3" w:rsidRPr="00782FD5" w:rsidRDefault="007F3AC3"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The class is Year 8 Set 3- Middle ability- range throughout the class.  </w:t>
            </w:r>
            <w:r w:rsidRPr="00782FD5">
              <w:rPr>
                <w:rFonts w:ascii="Calibri Light" w:eastAsia="Times New Roman" w:hAnsi="Calibri Light" w:cs="Calibri Light"/>
                <w:color w:val="000000"/>
                <w:sz w:val="24"/>
                <w:szCs w:val="24"/>
                <w:lang w:eastAsia="en-GB"/>
              </w:rPr>
              <w:t> </w:t>
            </w:r>
          </w:p>
          <w:p w14:paraId="1FB96F63"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7F2F385"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F3AC3" w:rsidRPr="00782FD5" w14:paraId="1A5E0E14"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A4974EB"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en-US" w:eastAsia="en-GB"/>
              </w:rPr>
              <w:t>Classroom culture</w:t>
            </w:r>
            <w:r w:rsidRPr="00782FD5">
              <w:rPr>
                <w:rFonts w:ascii="Trebuchet MS" w:eastAsia="Times New Roman" w:hAnsi="Trebuchet MS" w:cs="Times New Roman"/>
                <w:color w:val="000000"/>
                <w:sz w:val="24"/>
                <w:szCs w:val="24"/>
                <w:lang w:eastAsia="en-GB"/>
              </w:rPr>
              <w:t> </w:t>
            </w:r>
          </w:p>
          <w:p w14:paraId="4F175042"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en-US" w:eastAsia="en-GB"/>
              </w:rPr>
              <w:t>(What is the classroom ‘vibe.’? What do attitudes, dispositions, </w:t>
            </w:r>
            <w:proofErr w:type="spellStart"/>
            <w:r w:rsidRPr="00782FD5">
              <w:rPr>
                <w:rFonts w:ascii="Trebuchet MS" w:eastAsia="Times New Roman" w:hAnsi="Trebuchet MS" w:cs="Times New Roman"/>
                <w:color w:val="000000"/>
                <w:sz w:val="24"/>
                <w:szCs w:val="24"/>
                <w:lang w:val="en-US" w:eastAsia="en-GB"/>
              </w:rPr>
              <w:t>behaviours</w:t>
            </w:r>
            <w:proofErr w:type="spellEnd"/>
            <w:r w:rsidRPr="00782FD5">
              <w:rPr>
                <w:rFonts w:ascii="Trebuchet MS" w:eastAsia="Times New Roman" w:hAnsi="Trebuchet MS" w:cs="Times New Roman"/>
                <w:color w:val="000000"/>
                <w:sz w:val="24"/>
                <w:szCs w:val="24"/>
                <w:lang w:val="en-US" w:eastAsia="en-GB"/>
              </w:rPr>
              <w:t> towards learning seem like </w:t>
            </w:r>
            <w:proofErr w:type="gramStart"/>
            <w:r w:rsidRPr="00782FD5">
              <w:rPr>
                <w:rFonts w:ascii="Trebuchet MS" w:eastAsia="Times New Roman" w:hAnsi="Trebuchet MS" w:cs="Times New Roman"/>
                <w:color w:val="000000"/>
                <w:sz w:val="24"/>
                <w:szCs w:val="24"/>
                <w:lang w:val="en-US" w:eastAsia="en-GB"/>
              </w:rPr>
              <w:t>at this point in time</w:t>
            </w:r>
            <w:proofErr w:type="gramEnd"/>
            <w:r w:rsidRPr="00782FD5">
              <w:rPr>
                <w:rFonts w:ascii="Trebuchet MS" w:eastAsia="Times New Roman" w:hAnsi="Trebuchet MS" w:cs="Times New Roman"/>
                <w:color w:val="000000"/>
                <w:sz w:val="24"/>
                <w:szCs w:val="24"/>
                <w:lang w:val="en-US" w:eastAsia="en-GB"/>
              </w:rPr>
              <w:t>?)</w:t>
            </w:r>
            <w:r w:rsidRPr="00782FD5">
              <w:rPr>
                <w:rFonts w:ascii="Trebuchet MS" w:eastAsia="Times New Roman" w:hAnsi="Trebuchet MS" w:cs="Times New Roman"/>
                <w:color w:val="000000"/>
                <w:sz w:val="24"/>
                <w:szCs w:val="24"/>
                <w:lang w:eastAsia="en-GB"/>
              </w:rPr>
              <w:t> </w:t>
            </w:r>
          </w:p>
          <w:p w14:paraId="4C6EDB9A"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745516C0" w14:textId="77777777" w:rsidR="00AC0D82" w:rsidRPr="00AC0D82" w:rsidRDefault="00C5487A" w:rsidP="00AC0D82">
            <w:pPr>
              <w:pStyle w:val="ListParagraph"/>
              <w:numPr>
                <w:ilvl w:val="0"/>
                <w:numId w:val="11"/>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The children were </w:t>
            </w:r>
            <w:proofErr w:type="gramStart"/>
            <w:r>
              <w:rPr>
                <w:rFonts w:asciiTheme="majorHAnsi" w:eastAsia="Times New Roman" w:hAnsiTheme="majorHAnsi" w:cstheme="majorHAnsi"/>
                <w:sz w:val="24"/>
                <w:szCs w:val="24"/>
                <w:lang w:eastAsia="en-GB"/>
              </w:rPr>
              <w:t>loud</w:t>
            </w:r>
            <w:proofErr w:type="gramEnd"/>
            <w:r>
              <w:rPr>
                <w:rFonts w:asciiTheme="majorHAnsi" w:eastAsia="Times New Roman" w:hAnsiTheme="majorHAnsi" w:cstheme="majorHAnsi"/>
                <w:sz w:val="24"/>
                <w:szCs w:val="24"/>
                <w:lang w:eastAsia="en-GB"/>
              </w:rPr>
              <w:t xml:space="preserve"> but the teacher did quieten them down quickly </w:t>
            </w:r>
          </w:p>
          <w:p w14:paraId="7DA41246" w14:textId="43F1E049" w:rsidR="00AC0D82" w:rsidRPr="00AC0D82" w:rsidRDefault="00AC0D82" w:rsidP="00AC0D82">
            <w:pPr>
              <w:pStyle w:val="ListParagraph"/>
              <w:numPr>
                <w:ilvl w:val="0"/>
                <w:numId w:val="11"/>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Most of the class is positive but there is some disruption from a few pupils. </w:t>
            </w:r>
          </w:p>
        </w:tc>
      </w:tr>
      <w:tr w:rsidR="007F3AC3" w:rsidRPr="00782FD5" w14:paraId="4CADE5D8"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254ED87A"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Objectives</w:t>
            </w:r>
            <w:r w:rsidRPr="00782FD5">
              <w:rPr>
                <w:rFonts w:ascii="Trebuchet MS" w:eastAsia="Times New Roman" w:hAnsi="Trebuchet MS" w:cs="Times New Roman"/>
                <w:color w:val="000000"/>
                <w:sz w:val="24"/>
                <w:szCs w:val="24"/>
                <w:lang w:eastAsia="en-GB"/>
              </w:rPr>
              <w:t> </w:t>
            </w:r>
          </w:p>
          <w:p w14:paraId="5CD39789"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happens in the environment that communicates the purpose of the experiences?  What can be observed regarding the way lesson activities relate to these purposes?</w:t>
            </w:r>
            <w:r w:rsidRPr="00782FD5">
              <w:rPr>
                <w:rFonts w:ascii="Trebuchet MS" w:eastAsia="Times New Roman" w:hAnsi="Trebuchet MS" w:cs="Times New Roman"/>
                <w:color w:val="000000"/>
                <w:sz w:val="24"/>
                <w:szCs w:val="24"/>
                <w:lang w:eastAsia="en-GB"/>
              </w:rPr>
              <w:t> </w:t>
            </w:r>
          </w:p>
          <w:p w14:paraId="3C694D18"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EBF61E5" w14:textId="77777777" w:rsidR="007F3AC3" w:rsidRPr="00782FD5" w:rsidRDefault="007F3AC3" w:rsidP="001F3CA2">
            <w:pPr>
              <w:numPr>
                <w:ilvl w:val="0"/>
                <w:numId w:val="3"/>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Lesson objectives are displayed on the board </w:t>
            </w:r>
            <w:r w:rsidRPr="00782FD5">
              <w:rPr>
                <w:rFonts w:ascii="Calibri Light" w:eastAsia="Times New Roman" w:hAnsi="Calibri Light" w:cs="Calibri Light"/>
                <w:color w:val="000000"/>
                <w:lang w:eastAsia="en-GB"/>
              </w:rPr>
              <w:t> </w:t>
            </w:r>
          </w:p>
          <w:p w14:paraId="7F1B4F4D" w14:textId="77777777" w:rsidR="007F3AC3" w:rsidRPr="00782FD5" w:rsidRDefault="007F3AC3" w:rsidP="001F3CA2">
            <w:pPr>
              <w:numPr>
                <w:ilvl w:val="0"/>
                <w:numId w:val="3"/>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The Teacher discusses with the class what they learnt previously and how this lesson is a continuation. </w:t>
            </w:r>
            <w:r w:rsidRPr="00782FD5">
              <w:rPr>
                <w:rFonts w:ascii="Calibri Light" w:eastAsia="Times New Roman" w:hAnsi="Calibri Light" w:cs="Calibri Light"/>
                <w:color w:val="000000"/>
                <w:lang w:eastAsia="en-GB"/>
              </w:rPr>
              <w:t> </w:t>
            </w:r>
          </w:p>
          <w:p w14:paraId="55BE3741" w14:textId="77777777" w:rsidR="007F3AC3" w:rsidRPr="00782FD5" w:rsidRDefault="007F3AC3" w:rsidP="001F3CA2">
            <w:pPr>
              <w:numPr>
                <w:ilvl w:val="0"/>
                <w:numId w:val="3"/>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Prior knowledge is tested with a quick recap. </w:t>
            </w:r>
            <w:r w:rsidRPr="00782FD5">
              <w:rPr>
                <w:rFonts w:ascii="Calibri Light" w:eastAsia="Times New Roman" w:hAnsi="Calibri Light" w:cs="Calibri Light"/>
                <w:color w:val="000000"/>
                <w:lang w:eastAsia="en-GB"/>
              </w:rPr>
              <w:t> </w:t>
            </w:r>
          </w:p>
          <w:p w14:paraId="7D5AA33C"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93520D9"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639D59D"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13C4A508"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9FBD1D6"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F3AC3" w:rsidRPr="00782FD5" w14:paraId="48F0590B"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65766E9"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Direction</w:t>
            </w:r>
            <w:r w:rsidRPr="00782FD5">
              <w:rPr>
                <w:rFonts w:ascii="Trebuchet MS" w:eastAsia="Times New Roman" w:hAnsi="Trebuchet MS" w:cs="Times New Roman"/>
                <w:color w:val="000000"/>
                <w:sz w:val="24"/>
                <w:szCs w:val="24"/>
                <w:lang w:eastAsia="en-GB"/>
              </w:rPr>
              <w:t> </w:t>
            </w:r>
          </w:p>
          <w:p w14:paraId="2213D183"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can be observed that helps learners understand what they are engaging in?  What in the environment helps them understand how to achieve well)? </w:t>
            </w:r>
            <w:r w:rsidRPr="00782FD5">
              <w:rPr>
                <w:rFonts w:ascii="Trebuchet MS" w:eastAsia="Times New Roman" w:hAnsi="Trebuchet MS" w:cs="Times New Roman"/>
                <w:color w:val="000000"/>
                <w:sz w:val="24"/>
                <w:szCs w:val="24"/>
                <w:lang w:eastAsia="en-GB"/>
              </w:rPr>
              <w:t> </w:t>
            </w:r>
          </w:p>
          <w:p w14:paraId="6D595266"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16BAFBA8" w14:textId="280916CC" w:rsidR="00F051B9" w:rsidRDefault="007F3AC3" w:rsidP="00F051B9">
            <w:pPr>
              <w:numPr>
                <w:ilvl w:val="0"/>
                <w:numId w:val="4"/>
              </w:numPr>
              <w:spacing w:after="0" w:line="240" w:lineRule="auto"/>
              <w:ind w:left="1080" w:firstLine="0"/>
              <w:textAlignment w:val="baseline"/>
              <w:rPr>
                <w:rFonts w:ascii="Calibri Light" w:eastAsia="Times New Roman" w:hAnsi="Calibri Light" w:cs="Calibri Light"/>
                <w:color w:val="000000"/>
                <w:lang w:val="cy-GB" w:eastAsia="en-GB"/>
              </w:rPr>
            </w:pPr>
            <w:r w:rsidRPr="00782FD5">
              <w:rPr>
                <w:rFonts w:ascii="Calibri Light" w:eastAsia="Times New Roman" w:hAnsi="Calibri Light" w:cs="Calibri Light"/>
                <w:color w:val="000000"/>
                <w:lang w:val="cy-GB" w:eastAsia="en-GB"/>
              </w:rPr>
              <w:t>The teacher</w:t>
            </w:r>
            <w:r w:rsidR="00F051B9">
              <w:rPr>
                <w:rFonts w:ascii="Calibri Light" w:eastAsia="Times New Roman" w:hAnsi="Calibri Light" w:cs="Calibri Light"/>
                <w:color w:val="000000"/>
                <w:lang w:val="cy-GB" w:eastAsia="en-GB"/>
              </w:rPr>
              <w:t xml:space="preserve"> writes English on the board </w:t>
            </w:r>
            <w:r w:rsidR="00E507DA">
              <w:rPr>
                <w:rFonts w:ascii="Calibri Light" w:eastAsia="Times New Roman" w:hAnsi="Calibri Light" w:cs="Calibri Light"/>
                <w:color w:val="000000"/>
                <w:lang w:val="cy-GB" w:eastAsia="en-GB"/>
              </w:rPr>
              <w:t xml:space="preserve">and the class sounds out the Welsh togeter. </w:t>
            </w:r>
          </w:p>
          <w:p w14:paraId="7FBC5B42" w14:textId="62DB4C8A" w:rsidR="00E507DA" w:rsidRDefault="00E507DA" w:rsidP="00F051B9">
            <w:pPr>
              <w:numPr>
                <w:ilvl w:val="0"/>
                <w:numId w:val="4"/>
              </w:numPr>
              <w:spacing w:after="0" w:line="240" w:lineRule="auto"/>
              <w:ind w:left="1080" w:firstLine="0"/>
              <w:textAlignment w:val="baseline"/>
              <w:rPr>
                <w:rFonts w:ascii="Calibri Light" w:eastAsia="Times New Roman" w:hAnsi="Calibri Light" w:cs="Calibri Light"/>
                <w:color w:val="000000"/>
                <w:lang w:val="cy-GB" w:eastAsia="en-GB"/>
              </w:rPr>
            </w:pPr>
            <w:r>
              <w:rPr>
                <w:rFonts w:ascii="Calibri Light" w:eastAsia="Times New Roman" w:hAnsi="Calibri Light" w:cs="Calibri Light"/>
                <w:color w:val="000000"/>
                <w:lang w:val="cy-GB" w:eastAsia="en-GB"/>
              </w:rPr>
              <w:t>At certainn points the teacher calls on individuals to ensure that everyone is paying attention.</w:t>
            </w:r>
          </w:p>
          <w:p w14:paraId="12144671" w14:textId="49E5A502" w:rsidR="00E507DA" w:rsidRPr="00782FD5" w:rsidRDefault="00E507DA" w:rsidP="00F051B9">
            <w:pPr>
              <w:numPr>
                <w:ilvl w:val="0"/>
                <w:numId w:val="4"/>
              </w:numPr>
              <w:spacing w:after="0" w:line="240" w:lineRule="auto"/>
              <w:ind w:left="1080" w:firstLine="0"/>
              <w:textAlignment w:val="baseline"/>
              <w:rPr>
                <w:rFonts w:ascii="Calibri Light" w:eastAsia="Times New Roman" w:hAnsi="Calibri Light" w:cs="Calibri Light"/>
                <w:color w:val="000000"/>
                <w:lang w:val="cy-GB" w:eastAsia="en-GB"/>
              </w:rPr>
            </w:pPr>
            <w:r>
              <w:rPr>
                <w:rFonts w:ascii="Calibri Light" w:eastAsia="Times New Roman" w:hAnsi="Calibri Light" w:cs="Calibri Light"/>
                <w:color w:val="000000"/>
                <w:lang w:val="cy-GB" w:eastAsia="en-GB"/>
              </w:rPr>
              <w:t xml:space="preserve">The teacher corrects pronunciation where necessary and kindly asks the pupils to try again. </w:t>
            </w:r>
          </w:p>
          <w:p w14:paraId="43881A23" w14:textId="1060602F" w:rsidR="007F3AC3" w:rsidRPr="00782FD5" w:rsidRDefault="007F3AC3" w:rsidP="00E507DA">
            <w:pPr>
              <w:spacing w:after="0" w:line="240" w:lineRule="auto"/>
              <w:ind w:left="1080"/>
              <w:textAlignment w:val="baseline"/>
              <w:rPr>
                <w:rFonts w:ascii="Calibri Light" w:eastAsia="Times New Roman" w:hAnsi="Calibri Light" w:cs="Calibri Light"/>
                <w:lang w:eastAsia="en-GB"/>
              </w:rPr>
            </w:pPr>
          </w:p>
          <w:p w14:paraId="575F7C04"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525945A"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DB8ED95"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A7F190A"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F3AC3" w:rsidRPr="00782FD5" w14:paraId="08866D89"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794CE9E"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Access and challenge</w:t>
            </w:r>
            <w:r w:rsidRPr="00782FD5">
              <w:rPr>
                <w:rFonts w:ascii="Trebuchet MS" w:eastAsia="Times New Roman" w:hAnsi="Trebuchet MS" w:cs="Times New Roman"/>
                <w:color w:val="000000"/>
                <w:sz w:val="24"/>
                <w:szCs w:val="24"/>
                <w:lang w:eastAsia="en-GB"/>
              </w:rPr>
              <w:t> </w:t>
            </w:r>
          </w:p>
          <w:p w14:paraId="32C75226"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lastRenderedPageBreak/>
              <w:t> (What can be observed in the environment that enables engagement of learners? What can be observed regarding levels of challenge?</w:t>
            </w:r>
            <w:r w:rsidRPr="00782FD5">
              <w:rPr>
                <w:rFonts w:ascii="Trebuchet MS" w:eastAsia="Times New Roman" w:hAnsi="Trebuchet MS" w:cs="Times New Roman"/>
                <w:color w:val="000000"/>
                <w:sz w:val="24"/>
                <w:szCs w:val="24"/>
                <w:lang w:eastAsia="en-GB"/>
              </w:rPr>
              <w:t> </w:t>
            </w:r>
          </w:p>
          <w:p w14:paraId="23A751F9"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4BE75E2" w14:textId="0AE355D8" w:rsidR="007F3AC3" w:rsidRPr="00012C26" w:rsidRDefault="00012C26" w:rsidP="00012C26">
            <w:pPr>
              <w:pStyle w:val="ListParagraph"/>
              <w:numPr>
                <w:ilvl w:val="0"/>
                <w:numId w:val="12"/>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All pupils are given the opportunity to speak and though some were able to pronounce words better than others, they were encouraged to try themselves and then have another go once they were corrected. </w:t>
            </w:r>
          </w:p>
          <w:p w14:paraId="49BD6453"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1BE9C7F"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F3AC3" w:rsidRPr="00782FD5" w14:paraId="32BBF409"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2824D97F"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lastRenderedPageBreak/>
              <w:t>Assessment</w:t>
            </w:r>
            <w:r w:rsidRPr="00782FD5">
              <w:rPr>
                <w:rFonts w:ascii="Trebuchet MS" w:eastAsia="Times New Roman" w:hAnsi="Trebuchet MS" w:cs="Times New Roman"/>
                <w:color w:val="000000"/>
                <w:sz w:val="24"/>
                <w:szCs w:val="24"/>
                <w:lang w:eastAsia="en-GB"/>
              </w:rPr>
              <w:t> </w:t>
            </w:r>
          </w:p>
          <w:p w14:paraId="28B89480"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(Can anything be observed about how student’s existing knowledge is used?  Can anything be observed regarding the development of knowledge during or after the experience)?</w:t>
            </w:r>
            <w:r w:rsidRPr="00782FD5">
              <w:rPr>
                <w:rFonts w:ascii="Trebuchet MS" w:eastAsia="Times New Roman" w:hAnsi="Trebuchet MS" w:cs="Times New Roman"/>
                <w:color w:val="000000"/>
                <w:sz w:val="24"/>
                <w:szCs w:val="24"/>
                <w:lang w:eastAsia="en-GB"/>
              </w:rPr>
              <w:t> </w:t>
            </w:r>
          </w:p>
          <w:p w14:paraId="4C25C602"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935C9FD" w14:textId="6C5234DD" w:rsidR="00ED116E" w:rsidRPr="00ED116E" w:rsidRDefault="007F3AC3" w:rsidP="00ED116E">
            <w:pPr>
              <w:numPr>
                <w:ilvl w:val="0"/>
                <w:numId w:val="6"/>
              </w:numPr>
              <w:spacing w:after="0" w:line="240" w:lineRule="auto"/>
              <w:ind w:left="1080" w:firstLine="0"/>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Prior knowledge is</w:t>
            </w:r>
            <w:r w:rsidR="00ED116E">
              <w:rPr>
                <w:rFonts w:ascii="Calibri Light" w:eastAsia="Times New Roman" w:hAnsi="Calibri Light" w:cs="Calibri Light"/>
                <w:color w:val="000000"/>
                <w:lang w:val="cy-GB" w:eastAsia="en-GB"/>
              </w:rPr>
              <w:t xml:space="preserve"> used when discussing mutations</w:t>
            </w:r>
          </w:p>
          <w:p w14:paraId="28C2F9B9" w14:textId="5010DD4D" w:rsidR="00ED116E" w:rsidRPr="00ED116E" w:rsidRDefault="00ED116E" w:rsidP="00ED116E">
            <w:pPr>
              <w:numPr>
                <w:ilvl w:val="0"/>
                <w:numId w:val="6"/>
              </w:numPr>
              <w:spacing w:after="0" w:line="240" w:lineRule="auto"/>
              <w:ind w:left="1080" w:firstLine="0"/>
              <w:textAlignment w:val="baseline"/>
              <w:rPr>
                <w:rFonts w:ascii="Times New Roman" w:eastAsia="Times New Roman" w:hAnsi="Times New Roman" w:cs="Times New Roman"/>
                <w:sz w:val="24"/>
                <w:szCs w:val="24"/>
                <w:lang w:eastAsia="en-GB"/>
              </w:rPr>
            </w:pPr>
            <w:r>
              <w:rPr>
                <w:rFonts w:ascii="Calibri Light" w:eastAsia="Times New Roman" w:hAnsi="Calibri Light" w:cs="Calibri Light"/>
                <w:sz w:val="24"/>
                <w:szCs w:val="24"/>
                <w:lang w:val="cy-GB" w:eastAsia="en-GB"/>
              </w:rPr>
              <w:t xml:space="preserve">It is also used when </w:t>
            </w:r>
            <w:r w:rsidR="006021F0">
              <w:rPr>
                <w:rFonts w:ascii="Calibri Light" w:eastAsia="Times New Roman" w:hAnsi="Calibri Light" w:cs="Calibri Light"/>
                <w:sz w:val="24"/>
                <w:szCs w:val="24"/>
                <w:lang w:val="cy-GB" w:eastAsia="en-GB"/>
              </w:rPr>
              <w:t xml:space="preserve">pronunciation is not quite right and they are reminded of another word which sounds similar and they have been able to pronounce. </w:t>
            </w:r>
          </w:p>
          <w:p w14:paraId="7124C7D9" w14:textId="53CCA13B" w:rsidR="007F3AC3" w:rsidRPr="00782FD5" w:rsidRDefault="007F3AC3" w:rsidP="00ED116E">
            <w:pPr>
              <w:spacing w:after="0" w:line="240" w:lineRule="auto"/>
              <w:ind w:left="108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B13D415"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7F3AC3" w:rsidRPr="00782FD5" w14:paraId="2E597C7E"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F8DBEE7"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Specifics / Critical Incidents</w:t>
            </w:r>
            <w:r w:rsidRPr="00782FD5">
              <w:rPr>
                <w:rFonts w:ascii="Trebuchet MS" w:eastAsia="Times New Roman" w:hAnsi="Trebuchet MS" w:cs="Times New Roman"/>
                <w:color w:val="000000"/>
                <w:sz w:val="24"/>
                <w:szCs w:val="24"/>
                <w:lang w:eastAsia="en-GB"/>
              </w:rPr>
              <w:t> </w:t>
            </w:r>
          </w:p>
          <w:p w14:paraId="2BE1A89E"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 (Are there moments which cause you to consider aspects of practice when you come across them in future teaching)?</w:t>
            </w:r>
            <w:r w:rsidRPr="00782FD5">
              <w:rPr>
                <w:rFonts w:ascii="Trebuchet MS" w:eastAsia="Times New Roman" w:hAnsi="Trebuchet MS" w:cs="Times New Roman"/>
                <w:color w:val="000000"/>
                <w:sz w:val="24"/>
                <w:szCs w:val="24"/>
                <w:lang w:eastAsia="en-GB"/>
              </w:rPr>
              <w:t> </w:t>
            </w:r>
          </w:p>
          <w:p w14:paraId="0B0E8341"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46CDFD86" w14:textId="35AE013E" w:rsidR="007F3AC3" w:rsidRPr="00782FD5" w:rsidRDefault="007F3AC3" w:rsidP="001F3CA2">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Reptition </w:t>
            </w:r>
            <w:r w:rsidR="005F24D7">
              <w:rPr>
                <w:rFonts w:ascii="Calibri Light" w:eastAsia="Times New Roman" w:hAnsi="Calibri Light" w:cs="Calibri Light"/>
                <w:color w:val="000000"/>
                <w:lang w:val="cy-GB" w:eastAsia="en-GB"/>
              </w:rPr>
              <w:t xml:space="preserve">– sounding out the words. </w:t>
            </w:r>
          </w:p>
          <w:p w14:paraId="421BB224" w14:textId="77777777" w:rsidR="00C94ADA" w:rsidRPr="00C94ADA" w:rsidRDefault="007F3AC3" w:rsidP="00C94ADA">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Testing prior knowledge</w:t>
            </w:r>
          </w:p>
          <w:p w14:paraId="7772B266" w14:textId="56F34335" w:rsidR="00C94ADA" w:rsidRPr="00C94ADA" w:rsidRDefault="00C94ADA" w:rsidP="00C94ADA">
            <w:pPr>
              <w:numPr>
                <w:ilvl w:val="0"/>
                <w:numId w:val="7"/>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color w:val="000000"/>
                <w:lang w:val="cy-GB" w:eastAsia="en-GB"/>
              </w:rPr>
              <w:t xml:space="preserve">Behaviour Mangement </w:t>
            </w:r>
            <w:r w:rsidR="007F3AC3" w:rsidRPr="00782FD5">
              <w:rPr>
                <w:rFonts w:ascii="Calibri Light" w:eastAsia="Times New Roman" w:hAnsi="Calibri Light" w:cs="Calibri Light"/>
                <w:color w:val="000000"/>
                <w:lang w:val="cy-GB" w:eastAsia="en-GB"/>
              </w:rPr>
              <w:t> </w:t>
            </w:r>
          </w:p>
          <w:p w14:paraId="1C722F76" w14:textId="6CE44E8D" w:rsidR="007F3AC3" w:rsidRPr="00782FD5" w:rsidRDefault="007F3AC3" w:rsidP="00C94ADA">
            <w:pPr>
              <w:spacing w:after="0" w:line="240" w:lineRule="auto"/>
              <w:ind w:left="1080"/>
              <w:textAlignment w:val="baseline"/>
              <w:rPr>
                <w:rFonts w:ascii="Calibri Light" w:eastAsia="Times New Roman" w:hAnsi="Calibri Light" w:cs="Calibri Light"/>
                <w:lang w:eastAsia="en-GB"/>
              </w:rPr>
            </w:pPr>
            <w:r w:rsidRPr="00782FD5">
              <w:rPr>
                <w:rFonts w:ascii="Trebuchet MS" w:eastAsia="Times New Roman" w:hAnsi="Trebuchet MS" w:cs="Times New Roman"/>
                <w:color w:val="000000"/>
                <w:lang w:eastAsia="en-GB"/>
              </w:rPr>
              <w:t> </w:t>
            </w:r>
          </w:p>
          <w:p w14:paraId="63938B72" w14:textId="77777777" w:rsidR="007F3AC3" w:rsidRPr="00782FD5" w:rsidRDefault="007F3AC3" w:rsidP="001F3CA2">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bl>
    <w:p w14:paraId="3A09ACB7" w14:textId="77777777" w:rsidR="007F3AC3" w:rsidRPr="00782FD5" w:rsidRDefault="007F3AC3" w:rsidP="007F3AC3">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color w:val="000000"/>
          <w:sz w:val="24"/>
          <w:szCs w:val="24"/>
          <w:lang w:eastAsia="en-GB"/>
        </w:rPr>
        <w:t> </w:t>
      </w:r>
    </w:p>
    <w:p w14:paraId="2033B223" w14:textId="77777777" w:rsidR="007F3AC3" w:rsidRPr="00782FD5" w:rsidRDefault="007F3AC3" w:rsidP="007F3AC3">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color w:val="000000"/>
          <w:sz w:val="24"/>
          <w:szCs w:val="24"/>
          <w:lang w:eastAsia="en-GB"/>
        </w:rPr>
        <w:t> </w:t>
      </w:r>
    </w:p>
    <w:p w14:paraId="7A45B164" w14:textId="77777777" w:rsidR="007F3AC3" w:rsidRPr="00782FD5" w:rsidRDefault="007F3AC3" w:rsidP="007F3AC3">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b/>
          <w:bCs/>
          <w:color w:val="000000"/>
          <w:lang w:val="cy-GB" w:eastAsia="en-GB"/>
        </w:rPr>
        <w:t>CRITICAL INCIDENT IDENTIFICATION RECORD</w:t>
      </w:r>
      <w:r w:rsidRPr="00782FD5">
        <w:rPr>
          <w:rFonts w:ascii="Calibri" w:eastAsia="Times New Roman" w:hAnsi="Calibri" w:cs="Calibri"/>
          <w:color w:val="000000"/>
          <w:lang w:eastAsia="en-GB"/>
        </w:rPr>
        <w:t> </w:t>
      </w:r>
    </w:p>
    <w:p w14:paraId="5EB350DF" w14:textId="77777777" w:rsidR="007F3AC3" w:rsidRPr="00782FD5" w:rsidRDefault="007F3AC3" w:rsidP="007F3AC3">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85"/>
        <w:gridCol w:w="7215"/>
      </w:tblGrid>
      <w:tr w:rsidR="007F3AC3" w:rsidRPr="00782FD5" w14:paraId="0BC99E31" w14:textId="77777777" w:rsidTr="001F3CA2">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20326B7B"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b/>
                <w:bCs/>
                <w:color w:val="000000"/>
                <w:sz w:val="24"/>
                <w:szCs w:val="24"/>
                <w:lang w:val="cy-GB" w:eastAsia="en-GB"/>
              </w:rPr>
              <w:t>Details relevant to the research context.</w:t>
            </w:r>
            <w:r w:rsidRPr="00782FD5">
              <w:rPr>
                <w:rFonts w:ascii="Calibri" w:eastAsia="Times New Roman" w:hAnsi="Calibri" w:cs="Calibri"/>
                <w:color w:val="000000"/>
                <w:sz w:val="24"/>
                <w:szCs w:val="24"/>
                <w:lang w:eastAsia="en-GB"/>
              </w:rPr>
              <w:t> </w:t>
            </w:r>
          </w:p>
          <w:p w14:paraId="495219CF"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6DB50904"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Date/time.</w:t>
            </w:r>
            <w:r w:rsidRPr="00782FD5">
              <w:rPr>
                <w:rFonts w:ascii="Calibri" w:eastAsia="Times New Roman" w:hAnsi="Calibri" w:cs="Calibri"/>
                <w:color w:val="000000"/>
                <w:sz w:val="24"/>
                <w:szCs w:val="24"/>
                <w:lang w:eastAsia="en-GB"/>
              </w:rPr>
              <w:t> </w:t>
            </w:r>
          </w:p>
          <w:p w14:paraId="5527D118"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Age/Stage of group.</w:t>
            </w:r>
            <w:r w:rsidRPr="00782FD5">
              <w:rPr>
                <w:rFonts w:ascii="Calibri" w:eastAsia="Times New Roman" w:hAnsi="Calibri" w:cs="Calibri"/>
                <w:color w:val="000000"/>
                <w:sz w:val="24"/>
                <w:szCs w:val="24"/>
                <w:lang w:eastAsia="en-GB"/>
              </w:rPr>
              <w:t> </w:t>
            </w:r>
          </w:p>
          <w:p w14:paraId="738D5C42"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People involved.</w:t>
            </w:r>
            <w:r w:rsidRPr="00782FD5">
              <w:rPr>
                <w:rFonts w:ascii="Calibri" w:eastAsia="Times New Roman" w:hAnsi="Calibri" w:cs="Calibri"/>
                <w:color w:val="000000"/>
                <w:sz w:val="24"/>
                <w:szCs w:val="24"/>
                <w:lang w:eastAsia="en-GB"/>
              </w:rPr>
              <w:t> </w:t>
            </w:r>
          </w:p>
          <w:p w14:paraId="11194851"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Contextual</w:t>
            </w:r>
            <w:r w:rsidRPr="00782FD5">
              <w:rPr>
                <w:rFonts w:ascii="Calibri" w:eastAsia="Times New Roman" w:hAnsi="Calibri" w:cs="Calibri"/>
                <w:color w:val="000000"/>
                <w:sz w:val="24"/>
                <w:szCs w:val="24"/>
                <w:lang w:eastAsia="en-GB"/>
              </w:rPr>
              <w:t> </w:t>
            </w:r>
          </w:p>
          <w:p w14:paraId="11F7F41D"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information from field notes. </w:t>
            </w:r>
            <w:r w:rsidRPr="00782FD5">
              <w:rPr>
                <w:rFonts w:ascii="Calibri" w:eastAsia="Times New Roman" w:hAnsi="Calibri" w:cs="Calibri"/>
                <w:color w:val="000000"/>
                <w:sz w:val="24"/>
                <w:szCs w:val="24"/>
                <w:lang w:eastAsia="en-GB"/>
              </w:rPr>
              <w:t> </w:t>
            </w:r>
          </w:p>
          <w:p w14:paraId="705CC836"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3279AAFE"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00A190FE" w14:textId="52530454"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28th of September 2020 </w:t>
            </w:r>
          </w:p>
          <w:p w14:paraId="51441506"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0D9E44FF" w14:textId="14E9BB82"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 xml:space="preserve">Teacher and </w:t>
            </w:r>
            <w:r w:rsidR="00C94ADA">
              <w:rPr>
                <w:rFonts w:ascii="Calibri Light" w:eastAsia="Times New Roman" w:hAnsi="Calibri Light" w:cs="Calibri Light"/>
                <w:color w:val="000000"/>
                <w:lang w:val="cy-GB" w:eastAsia="en-GB"/>
              </w:rPr>
              <w:t>pupil</w:t>
            </w:r>
          </w:p>
        </w:tc>
      </w:tr>
      <w:tr w:rsidR="007F3AC3" w:rsidRPr="00782FD5" w14:paraId="771B7EDE" w14:textId="77777777" w:rsidTr="001F3CA2">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50C67014"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i/>
                <w:iCs/>
                <w:color w:val="000000"/>
                <w:sz w:val="24"/>
                <w:szCs w:val="24"/>
                <w:lang w:val="cy-GB" w:eastAsia="en-GB"/>
              </w:rPr>
              <w:t xml:space="preserve">What happened? A detailed decription of what you observed and what thoughts on </w:t>
            </w:r>
            <w:r w:rsidRPr="00782FD5">
              <w:rPr>
                <w:rFonts w:ascii="Calibri" w:eastAsia="Times New Roman" w:hAnsi="Calibri" w:cs="Calibri"/>
                <w:i/>
                <w:iCs/>
                <w:color w:val="000000"/>
                <w:sz w:val="24"/>
                <w:szCs w:val="24"/>
                <w:lang w:val="cy-GB" w:eastAsia="en-GB"/>
              </w:rPr>
              <w:lastRenderedPageBreak/>
              <w:t>pedagogy and practice occurred to you as a result, looking towards your research.</w:t>
            </w:r>
            <w:r w:rsidRPr="00782FD5">
              <w:rPr>
                <w:rFonts w:ascii="Calibri" w:eastAsia="Times New Roman" w:hAnsi="Calibri" w:cs="Calibri"/>
                <w:color w:val="000000"/>
                <w:sz w:val="24"/>
                <w:szCs w:val="24"/>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67C68488"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lastRenderedPageBreak/>
              <w:t> </w:t>
            </w:r>
          </w:p>
          <w:p w14:paraId="45D74A5F" w14:textId="00BE2D02" w:rsidR="00C94ADA" w:rsidRPr="00782FD5" w:rsidRDefault="007F3AC3" w:rsidP="00C94ADA">
            <w:pPr>
              <w:spacing w:after="0" w:line="240" w:lineRule="auto"/>
              <w:textAlignment w:val="baseline"/>
              <w:rPr>
                <w:rFonts w:ascii="Calibri Light" w:eastAsia="Times New Roman" w:hAnsi="Calibri Light" w:cs="Calibri Light"/>
                <w:color w:val="000000"/>
                <w:lang w:val="cy-GB" w:eastAsia="en-GB"/>
              </w:rPr>
            </w:pPr>
            <w:r w:rsidRPr="00782FD5">
              <w:rPr>
                <w:rFonts w:ascii="Calibri Light" w:eastAsia="Times New Roman" w:hAnsi="Calibri Light" w:cs="Calibri Light"/>
                <w:color w:val="000000"/>
                <w:lang w:val="cy-GB" w:eastAsia="en-GB"/>
              </w:rPr>
              <w:t xml:space="preserve">The teacher </w:t>
            </w:r>
            <w:r w:rsidR="00F665FE">
              <w:rPr>
                <w:rFonts w:ascii="Calibri Light" w:eastAsia="Times New Roman" w:hAnsi="Calibri Light" w:cs="Calibri Light"/>
                <w:color w:val="000000"/>
                <w:lang w:val="cy-GB" w:eastAsia="en-GB"/>
              </w:rPr>
              <w:t xml:space="preserve">had repeatedly asked one particular pupil to stop disrupting the class. He was making noises, talking and disrupting the class in general. He </w:t>
            </w:r>
            <w:r w:rsidR="007B6543">
              <w:rPr>
                <w:rFonts w:ascii="Calibri Light" w:eastAsia="Times New Roman" w:hAnsi="Calibri Light" w:cs="Calibri Light"/>
                <w:color w:val="000000"/>
                <w:lang w:val="cy-GB" w:eastAsia="en-GB"/>
              </w:rPr>
              <w:t xml:space="preserve">continued despited being asked to stop and was told that there would be repercussions. Rather than simply movinbg the child to another seat, he was given a choice. He was told that if he had to be told off again, he would be kept in </w:t>
            </w:r>
            <w:r w:rsidR="007B6543">
              <w:rPr>
                <w:rFonts w:ascii="Calibri Light" w:eastAsia="Times New Roman" w:hAnsi="Calibri Light" w:cs="Calibri Light"/>
                <w:color w:val="000000"/>
                <w:lang w:val="cy-GB" w:eastAsia="en-GB"/>
              </w:rPr>
              <w:lastRenderedPageBreak/>
              <w:t>at lunchtime as he was taking up the teachers time so she would take his. He was told that he could move seats and take himself away from the temptation to talk again or if he trusted himself, he could stay where he was. This put the onus o</w:t>
            </w:r>
            <w:r w:rsidR="007A7A43">
              <w:rPr>
                <w:rFonts w:ascii="Calibri Light" w:eastAsia="Times New Roman" w:hAnsi="Calibri Light" w:cs="Calibri Light"/>
                <w:color w:val="000000"/>
                <w:lang w:val="cy-GB" w:eastAsia="en-GB"/>
              </w:rPr>
              <w:t xml:space="preserve">n </w:t>
            </w:r>
            <w:r w:rsidR="007B6543">
              <w:rPr>
                <w:rFonts w:ascii="Calibri Light" w:eastAsia="Times New Roman" w:hAnsi="Calibri Light" w:cs="Calibri Light"/>
                <w:color w:val="000000"/>
                <w:lang w:val="cy-GB" w:eastAsia="en-GB"/>
              </w:rPr>
              <w:t xml:space="preserve">the child. He was clearly told his options and </w:t>
            </w:r>
            <w:r w:rsidR="007A7A43">
              <w:rPr>
                <w:rFonts w:ascii="Calibri Light" w:eastAsia="Times New Roman" w:hAnsi="Calibri Light" w:cs="Calibri Light"/>
                <w:color w:val="000000"/>
                <w:lang w:val="cy-GB" w:eastAsia="en-GB"/>
              </w:rPr>
              <w:t xml:space="preserve">what </w:t>
            </w:r>
            <w:r w:rsidR="007B6543">
              <w:rPr>
                <w:rFonts w:ascii="Calibri Light" w:eastAsia="Times New Roman" w:hAnsi="Calibri Light" w:cs="Calibri Light"/>
                <w:color w:val="000000"/>
                <w:lang w:val="cy-GB" w:eastAsia="en-GB"/>
              </w:rPr>
              <w:t xml:space="preserve">the consequences </w:t>
            </w:r>
            <w:r w:rsidR="007A7A43">
              <w:rPr>
                <w:rFonts w:ascii="Calibri Light" w:eastAsia="Times New Roman" w:hAnsi="Calibri Light" w:cs="Calibri Light"/>
                <w:color w:val="000000"/>
                <w:lang w:val="cy-GB" w:eastAsia="en-GB"/>
              </w:rPr>
              <w:t xml:space="preserve">would be. He was told that making a choice he would be talking responsibily for his own actions. He chose to stay where he was, he talked again and was told that he would be in at lunchtime for 10 minutes.   </w:t>
            </w:r>
          </w:p>
          <w:p w14:paraId="181EF7F7" w14:textId="1BC1D783"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r>
      <w:tr w:rsidR="007F3AC3" w:rsidRPr="00782FD5" w14:paraId="6602B0D9" w14:textId="77777777" w:rsidTr="001F3CA2">
        <w:trPr>
          <w:trHeight w:val="53"/>
        </w:trPr>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74DEF711"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sz w:val="24"/>
                <w:szCs w:val="24"/>
                <w:lang w:eastAsia="en-GB"/>
              </w:rPr>
              <w:lastRenderedPageBreak/>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28B94116" w14:textId="77777777" w:rsidR="007F3AC3" w:rsidRPr="00782FD5" w:rsidRDefault="007F3AC3" w:rsidP="001F3CA2">
            <w:pPr>
              <w:spacing w:after="0" w:line="240" w:lineRule="auto"/>
              <w:textAlignment w:val="baseline"/>
              <w:rPr>
                <w:rFonts w:ascii="Times New Roman" w:eastAsia="Times New Roman" w:hAnsi="Times New Roman" w:cs="Times New Roman"/>
                <w:sz w:val="24"/>
                <w:szCs w:val="24"/>
                <w:lang w:eastAsia="en-GB"/>
              </w:rPr>
            </w:pPr>
          </w:p>
        </w:tc>
      </w:tr>
    </w:tbl>
    <w:p w14:paraId="10475618" w14:textId="77777777" w:rsidR="007F3AC3" w:rsidRPr="00782FD5" w:rsidRDefault="007F3AC3" w:rsidP="007F3AC3">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sz w:val="24"/>
          <w:szCs w:val="24"/>
          <w:lang w:eastAsia="en-GB"/>
        </w:rPr>
        <w:t> </w:t>
      </w:r>
    </w:p>
    <w:p w14:paraId="7CD839F5" w14:textId="65CB1D67" w:rsidR="007F3AC3" w:rsidRDefault="007F3AC3" w:rsidP="00782FD5">
      <w:pPr>
        <w:spacing w:line="360" w:lineRule="auto"/>
        <w:jc w:val="center"/>
        <w:rPr>
          <w:sz w:val="32"/>
          <w:szCs w:val="32"/>
          <w:u w:val="single"/>
        </w:rPr>
      </w:pPr>
    </w:p>
    <w:p w14:paraId="3C33D495" w14:textId="2B6F1BA4" w:rsidR="00216CAE" w:rsidRDefault="00216CAE" w:rsidP="00782FD5">
      <w:pPr>
        <w:spacing w:line="360" w:lineRule="auto"/>
        <w:jc w:val="center"/>
        <w:rPr>
          <w:sz w:val="32"/>
          <w:szCs w:val="32"/>
          <w:u w:val="single"/>
        </w:rPr>
      </w:pPr>
    </w:p>
    <w:p w14:paraId="60842F4E" w14:textId="4A179D2D" w:rsidR="00216CAE" w:rsidRDefault="00216CAE" w:rsidP="00782FD5">
      <w:pPr>
        <w:spacing w:line="360" w:lineRule="auto"/>
        <w:jc w:val="center"/>
        <w:rPr>
          <w:sz w:val="32"/>
          <w:szCs w:val="32"/>
          <w:u w:val="single"/>
        </w:rPr>
      </w:pPr>
    </w:p>
    <w:p w14:paraId="06F59906" w14:textId="16FC2E35" w:rsidR="00216CAE" w:rsidRDefault="00216CAE" w:rsidP="00782FD5">
      <w:pPr>
        <w:spacing w:line="360" w:lineRule="auto"/>
        <w:jc w:val="center"/>
        <w:rPr>
          <w:sz w:val="32"/>
          <w:szCs w:val="32"/>
          <w:u w:val="single"/>
        </w:rPr>
      </w:pPr>
    </w:p>
    <w:p w14:paraId="6385757A" w14:textId="11F8BB70" w:rsidR="00216CAE" w:rsidRDefault="00216CAE" w:rsidP="00782FD5">
      <w:pPr>
        <w:spacing w:line="360" w:lineRule="auto"/>
        <w:jc w:val="center"/>
        <w:rPr>
          <w:sz w:val="32"/>
          <w:szCs w:val="32"/>
          <w:u w:val="single"/>
        </w:rPr>
      </w:pPr>
    </w:p>
    <w:p w14:paraId="0E3B83AB" w14:textId="1C36F1A5" w:rsidR="00216CAE" w:rsidRDefault="00216CAE" w:rsidP="00782FD5">
      <w:pPr>
        <w:spacing w:line="360" w:lineRule="auto"/>
        <w:jc w:val="center"/>
        <w:rPr>
          <w:sz w:val="32"/>
          <w:szCs w:val="32"/>
          <w:u w:val="single"/>
        </w:rPr>
      </w:pPr>
    </w:p>
    <w:p w14:paraId="02E0F51A" w14:textId="0B2795BB" w:rsidR="00216CAE" w:rsidRDefault="00216CAE" w:rsidP="00782FD5">
      <w:pPr>
        <w:spacing w:line="360" w:lineRule="auto"/>
        <w:jc w:val="center"/>
        <w:rPr>
          <w:sz w:val="32"/>
          <w:szCs w:val="32"/>
          <w:u w:val="single"/>
        </w:rPr>
      </w:pPr>
    </w:p>
    <w:p w14:paraId="08A7CBA8" w14:textId="283C904A" w:rsidR="00216CAE" w:rsidRDefault="00216CAE" w:rsidP="00782FD5">
      <w:pPr>
        <w:spacing w:line="360" w:lineRule="auto"/>
        <w:jc w:val="center"/>
        <w:rPr>
          <w:sz w:val="32"/>
          <w:szCs w:val="32"/>
          <w:u w:val="single"/>
        </w:rPr>
      </w:pPr>
    </w:p>
    <w:p w14:paraId="36782E2B" w14:textId="3B8FFEEA" w:rsidR="00216CAE" w:rsidRDefault="00216CAE" w:rsidP="00782FD5">
      <w:pPr>
        <w:spacing w:line="360" w:lineRule="auto"/>
        <w:jc w:val="center"/>
        <w:rPr>
          <w:sz w:val="32"/>
          <w:szCs w:val="32"/>
          <w:u w:val="single"/>
        </w:rPr>
      </w:pPr>
    </w:p>
    <w:p w14:paraId="1E3321F0" w14:textId="2AA9C03E" w:rsidR="00216CAE" w:rsidRDefault="00216CAE" w:rsidP="00782FD5">
      <w:pPr>
        <w:spacing w:line="360" w:lineRule="auto"/>
        <w:jc w:val="center"/>
        <w:rPr>
          <w:sz w:val="32"/>
          <w:szCs w:val="32"/>
          <w:u w:val="single"/>
        </w:rPr>
      </w:pPr>
    </w:p>
    <w:p w14:paraId="4D40CC03" w14:textId="49DF5F7D" w:rsidR="00216CAE" w:rsidRDefault="00216CAE" w:rsidP="00782FD5">
      <w:pPr>
        <w:spacing w:line="360" w:lineRule="auto"/>
        <w:jc w:val="center"/>
        <w:rPr>
          <w:sz w:val="32"/>
          <w:szCs w:val="32"/>
          <w:u w:val="single"/>
        </w:rPr>
      </w:pPr>
    </w:p>
    <w:p w14:paraId="195F146E" w14:textId="6F9F8784" w:rsidR="00216CAE" w:rsidRDefault="00216CAE" w:rsidP="00782FD5">
      <w:pPr>
        <w:spacing w:line="360" w:lineRule="auto"/>
        <w:jc w:val="center"/>
        <w:rPr>
          <w:sz w:val="32"/>
          <w:szCs w:val="32"/>
          <w:u w:val="single"/>
        </w:rPr>
      </w:pPr>
    </w:p>
    <w:p w14:paraId="561EBEB3" w14:textId="7486BAA8" w:rsidR="00216CAE" w:rsidRDefault="00216CAE" w:rsidP="00782FD5">
      <w:pPr>
        <w:spacing w:line="360" w:lineRule="auto"/>
        <w:jc w:val="center"/>
        <w:rPr>
          <w:sz w:val="32"/>
          <w:szCs w:val="32"/>
          <w:u w:val="single"/>
        </w:rPr>
      </w:pPr>
    </w:p>
    <w:p w14:paraId="6FB3B2DE" w14:textId="5BE1E7F5" w:rsidR="00216CAE" w:rsidRDefault="00216CAE" w:rsidP="00782FD5">
      <w:pPr>
        <w:spacing w:line="360" w:lineRule="auto"/>
        <w:jc w:val="center"/>
        <w:rPr>
          <w:sz w:val="32"/>
          <w:szCs w:val="32"/>
          <w:u w:val="single"/>
        </w:rPr>
      </w:pPr>
    </w:p>
    <w:p w14:paraId="048C7ED8" w14:textId="1CEAD9F8" w:rsidR="00216CAE" w:rsidRDefault="00216CAE" w:rsidP="00782FD5">
      <w:pPr>
        <w:spacing w:line="360" w:lineRule="auto"/>
        <w:jc w:val="center"/>
        <w:rPr>
          <w:sz w:val="32"/>
          <w:szCs w:val="32"/>
          <w:u w:val="single"/>
        </w:rPr>
      </w:pPr>
    </w:p>
    <w:p w14:paraId="78B8CD17" w14:textId="0B46C106" w:rsidR="00216CAE" w:rsidRDefault="00216CAE" w:rsidP="00782FD5">
      <w:pPr>
        <w:spacing w:line="360" w:lineRule="auto"/>
        <w:jc w:val="center"/>
        <w:rPr>
          <w:sz w:val="32"/>
          <w:szCs w:val="32"/>
          <w:u w:val="single"/>
        </w:rPr>
      </w:pPr>
      <w:r>
        <w:rPr>
          <w:sz w:val="32"/>
          <w:szCs w:val="32"/>
          <w:u w:val="single"/>
        </w:rPr>
        <w:lastRenderedPageBreak/>
        <w:t xml:space="preserve">Appendix Four </w:t>
      </w:r>
    </w:p>
    <w:p w14:paraId="2D987A49" w14:textId="77777777" w:rsidR="00216CAE" w:rsidRPr="00782FD5" w:rsidRDefault="00216CAE" w:rsidP="00216CAE">
      <w:pPr>
        <w:spacing w:after="0" w:line="240" w:lineRule="auto"/>
        <w:jc w:val="both"/>
        <w:textAlignment w:val="baseline"/>
        <w:rPr>
          <w:rFonts w:ascii="Segoe UI" w:eastAsia="Times New Roman" w:hAnsi="Segoe UI" w:cs="Segoe UI"/>
          <w:sz w:val="18"/>
          <w:szCs w:val="18"/>
          <w:lang w:eastAsia="en-GB"/>
        </w:rPr>
      </w:pPr>
      <w:r w:rsidRPr="00782FD5">
        <w:rPr>
          <w:rFonts w:ascii="Trebuchet MS" w:eastAsia="Times New Roman" w:hAnsi="Trebuchet MS" w:cs="Segoe UI"/>
          <w:b/>
          <w:bCs/>
          <w:sz w:val="24"/>
          <w:szCs w:val="24"/>
          <w:lang w:val="cy-GB" w:eastAsia="en-GB"/>
        </w:rPr>
        <w:t>OBSERVATION / FIELD NOTES</w:t>
      </w:r>
      <w:r w:rsidRPr="00782FD5">
        <w:rPr>
          <w:rFonts w:ascii="Trebuchet MS" w:eastAsia="Times New Roman" w:hAnsi="Trebuchet MS" w:cs="Segoe UI"/>
          <w:sz w:val="24"/>
          <w:szCs w:val="24"/>
          <w:lang w:eastAsia="en-GB"/>
        </w:rPr>
        <w:t> </w:t>
      </w:r>
    </w:p>
    <w:p w14:paraId="4D98025C" w14:textId="77777777" w:rsidR="00216CAE" w:rsidRPr="00782FD5" w:rsidRDefault="00216CAE" w:rsidP="00216CAE">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sz w:val="16"/>
          <w:szCs w:val="16"/>
          <w:lang w:val="cy-GB" w:eastAsia="en-GB"/>
        </w:rPr>
        <w:t>(Questions adapted from Fletcher Wood (2016)</w:t>
      </w:r>
      <w:r w:rsidRPr="00782FD5">
        <w:rPr>
          <w:rFonts w:ascii="Trebuchet MS" w:eastAsia="Times New Roman" w:hAnsi="Trebuchet MS" w:cs="Segoe UI"/>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216CAE" w:rsidRPr="00782FD5" w14:paraId="67B0F309"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B9F53F8" w14:textId="7685AC98"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sz w:val="24"/>
                <w:szCs w:val="24"/>
                <w:lang w:val="cy-GB" w:eastAsia="en-GB"/>
              </w:rPr>
              <w:t>Date and time, year group: </w:t>
            </w:r>
            <w:r w:rsidRPr="00782FD5">
              <w:rPr>
                <w:rFonts w:ascii="Calibri Light" w:eastAsia="Times New Roman" w:hAnsi="Calibri Light" w:cs="Calibri Light"/>
                <w:color w:val="000000"/>
                <w:sz w:val="24"/>
                <w:szCs w:val="24"/>
                <w:lang w:val="cy-GB" w:eastAsia="en-GB"/>
              </w:rPr>
              <w:t>28th of September 2020</w:t>
            </w:r>
          </w:p>
          <w:p w14:paraId="0A65350D"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lang w:eastAsia="en-GB"/>
              </w:rPr>
              <w:t> </w:t>
            </w:r>
          </w:p>
        </w:tc>
      </w:tr>
      <w:tr w:rsidR="00216CAE" w:rsidRPr="00782FD5" w14:paraId="2ADEB3B2"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0A688CC5"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Lesson details:</w:t>
            </w:r>
            <w:r w:rsidRPr="00782FD5">
              <w:rPr>
                <w:rFonts w:ascii="Trebuchet MS" w:eastAsia="Times New Roman" w:hAnsi="Trebuchet MS" w:cs="Times New Roman"/>
                <w:color w:val="000000"/>
                <w:sz w:val="24"/>
                <w:szCs w:val="24"/>
                <w:lang w:val="cy-GB" w:eastAsia="en-GB"/>
              </w:rPr>
              <w:t> (Context and focus -/AoLE/subject- is it near start of end of unit of study? Indoors/outdoors? Ability range? Any particularly relevant information).</w:t>
            </w:r>
            <w:r w:rsidRPr="00782FD5">
              <w:rPr>
                <w:rFonts w:ascii="Trebuchet MS" w:eastAsia="Times New Roman" w:hAnsi="Trebuchet MS" w:cs="Times New Roman"/>
                <w:color w:val="000000"/>
                <w:sz w:val="24"/>
                <w:szCs w:val="24"/>
                <w:lang w:eastAsia="en-GB"/>
              </w:rPr>
              <w:t> </w:t>
            </w:r>
          </w:p>
          <w:p w14:paraId="67ED15A4" w14:textId="2F13453C" w:rsidR="00216CAE" w:rsidRPr="00782FD5" w:rsidRDefault="00216CAE"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Pr>
                <w:rFonts w:ascii="Calibri Light" w:eastAsia="Times New Roman" w:hAnsi="Calibri Light" w:cs="Calibri Light"/>
                <w:color w:val="000000"/>
                <w:sz w:val="24"/>
                <w:szCs w:val="24"/>
                <w:lang w:val="cy-GB" w:eastAsia="en-GB"/>
              </w:rPr>
              <w:t xml:space="preserve">Fourth lesson. </w:t>
            </w:r>
          </w:p>
          <w:p w14:paraId="0D6417A3" w14:textId="77777777" w:rsidR="00216CAE" w:rsidRPr="00782FD5" w:rsidRDefault="00216CAE"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Beginning of the year </w:t>
            </w:r>
            <w:r w:rsidRPr="00782FD5">
              <w:rPr>
                <w:rFonts w:ascii="Calibri Light" w:eastAsia="Times New Roman" w:hAnsi="Calibri Light" w:cs="Calibri Light"/>
                <w:color w:val="000000"/>
                <w:sz w:val="24"/>
                <w:szCs w:val="24"/>
                <w:lang w:eastAsia="en-GB"/>
              </w:rPr>
              <w:t> </w:t>
            </w:r>
          </w:p>
          <w:p w14:paraId="53EB80A3" w14:textId="2F5B67F5" w:rsidR="00216CAE" w:rsidRPr="00782FD5" w:rsidRDefault="00216CAE"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Continuation of a lesson on </w:t>
            </w:r>
            <w:r>
              <w:rPr>
                <w:rFonts w:ascii="Calibri Light" w:eastAsia="Times New Roman" w:hAnsi="Calibri Light" w:cs="Calibri Light"/>
                <w:color w:val="000000"/>
                <w:sz w:val="24"/>
                <w:szCs w:val="24"/>
                <w:lang w:val="cy-GB" w:eastAsia="en-GB"/>
              </w:rPr>
              <w:t xml:space="preserve">Area in a Maths lessons. </w:t>
            </w:r>
            <w:r w:rsidRPr="00782FD5">
              <w:rPr>
                <w:rFonts w:ascii="Calibri Light" w:eastAsia="Times New Roman" w:hAnsi="Calibri Light" w:cs="Calibri Light"/>
                <w:color w:val="000000"/>
                <w:sz w:val="24"/>
                <w:szCs w:val="24"/>
                <w:lang w:val="cy-GB" w:eastAsia="en-GB"/>
              </w:rPr>
              <w:t> </w:t>
            </w:r>
            <w:r w:rsidRPr="00782FD5">
              <w:rPr>
                <w:rFonts w:ascii="Calibri Light" w:eastAsia="Times New Roman" w:hAnsi="Calibri Light" w:cs="Calibri Light"/>
                <w:color w:val="000000"/>
                <w:sz w:val="24"/>
                <w:szCs w:val="24"/>
                <w:lang w:eastAsia="en-GB"/>
              </w:rPr>
              <w:t> </w:t>
            </w:r>
          </w:p>
          <w:p w14:paraId="0CB2BE71" w14:textId="77777777" w:rsidR="00216CAE" w:rsidRPr="00782FD5" w:rsidRDefault="00216CAE"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Lesson is indoors </w:t>
            </w:r>
            <w:r w:rsidRPr="00782FD5">
              <w:rPr>
                <w:rFonts w:ascii="Calibri Light" w:eastAsia="Times New Roman" w:hAnsi="Calibri Light" w:cs="Calibri Light"/>
                <w:color w:val="000000"/>
                <w:sz w:val="24"/>
                <w:szCs w:val="24"/>
                <w:lang w:eastAsia="en-GB"/>
              </w:rPr>
              <w:t> </w:t>
            </w:r>
          </w:p>
          <w:p w14:paraId="4040A4A1" w14:textId="77777777" w:rsidR="00216CAE" w:rsidRPr="00782FD5" w:rsidRDefault="00216CAE" w:rsidP="001F3CA2">
            <w:pPr>
              <w:numPr>
                <w:ilvl w:val="0"/>
                <w:numId w:val="1"/>
              </w:numPr>
              <w:spacing w:after="0" w:line="240" w:lineRule="auto"/>
              <w:ind w:left="1080" w:firstLine="0"/>
              <w:textAlignment w:val="baseline"/>
              <w:rPr>
                <w:rFonts w:ascii="Calibri Light" w:eastAsia="Times New Roman" w:hAnsi="Calibri Light" w:cs="Calibri Light"/>
                <w:sz w:val="24"/>
                <w:szCs w:val="24"/>
                <w:lang w:eastAsia="en-GB"/>
              </w:rPr>
            </w:pPr>
            <w:r w:rsidRPr="00782FD5">
              <w:rPr>
                <w:rFonts w:ascii="Calibri Light" w:eastAsia="Times New Roman" w:hAnsi="Calibri Light" w:cs="Calibri Light"/>
                <w:color w:val="000000"/>
                <w:sz w:val="24"/>
                <w:szCs w:val="24"/>
                <w:lang w:val="cy-GB" w:eastAsia="en-GB"/>
              </w:rPr>
              <w:t>The class is Year 8 Set 3- Middle ability- range throughout the class.  </w:t>
            </w:r>
            <w:r w:rsidRPr="00782FD5">
              <w:rPr>
                <w:rFonts w:ascii="Calibri Light" w:eastAsia="Times New Roman" w:hAnsi="Calibri Light" w:cs="Calibri Light"/>
                <w:color w:val="000000"/>
                <w:sz w:val="24"/>
                <w:szCs w:val="24"/>
                <w:lang w:eastAsia="en-GB"/>
              </w:rPr>
              <w:t> </w:t>
            </w:r>
          </w:p>
          <w:p w14:paraId="0AF89B71"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E70078D"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216CAE" w:rsidRPr="00782FD5" w14:paraId="3156FAEC"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CA076BA"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en-US" w:eastAsia="en-GB"/>
              </w:rPr>
              <w:t>Classroom culture</w:t>
            </w:r>
            <w:r w:rsidRPr="00782FD5">
              <w:rPr>
                <w:rFonts w:ascii="Trebuchet MS" w:eastAsia="Times New Roman" w:hAnsi="Trebuchet MS" w:cs="Times New Roman"/>
                <w:color w:val="000000"/>
                <w:sz w:val="24"/>
                <w:szCs w:val="24"/>
                <w:lang w:eastAsia="en-GB"/>
              </w:rPr>
              <w:t> </w:t>
            </w:r>
          </w:p>
          <w:p w14:paraId="72F786D9"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en-US" w:eastAsia="en-GB"/>
              </w:rPr>
              <w:t>(What is the classroom ‘vibe.’? What do attitudes, dispositions, </w:t>
            </w:r>
            <w:proofErr w:type="spellStart"/>
            <w:r w:rsidRPr="00782FD5">
              <w:rPr>
                <w:rFonts w:ascii="Trebuchet MS" w:eastAsia="Times New Roman" w:hAnsi="Trebuchet MS" w:cs="Times New Roman"/>
                <w:color w:val="000000"/>
                <w:sz w:val="24"/>
                <w:szCs w:val="24"/>
                <w:lang w:val="en-US" w:eastAsia="en-GB"/>
              </w:rPr>
              <w:t>behaviours</w:t>
            </w:r>
            <w:proofErr w:type="spellEnd"/>
            <w:r w:rsidRPr="00782FD5">
              <w:rPr>
                <w:rFonts w:ascii="Trebuchet MS" w:eastAsia="Times New Roman" w:hAnsi="Trebuchet MS" w:cs="Times New Roman"/>
                <w:color w:val="000000"/>
                <w:sz w:val="24"/>
                <w:szCs w:val="24"/>
                <w:lang w:val="en-US" w:eastAsia="en-GB"/>
              </w:rPr>
              <w:t> towards learning seem like </w:t>
            </w:r>
            <w:proofErr w:type="gramStart"/>
            <w:r w:rsidRPr="00782FD5">
              <w:rPr>
                <w:rFonts w:ascii="Trebuchet MS" w:eastAsia="Times New Roman" w:hAnsi="Trebuchet MS" w:cs="Times New Roman"/>
                <w:color w:val="000000"/>
                <w:sz w:val="24"/>
                <w:szCs w:val="24"/>
                <w:lang w:val="en-US" w:eastAsia="en-GB"/>
              </w:rPr>
              <w:t>at this point in time</w:t>
            </w:r>
            <w:proofErr w:type="gramEnd"/>
            <w:r w:rsidRPr="00782FD5">
              <w:rPr>
                <w:rFonts w:ascii="Trebuchet MS" w:eastAsia="Times New Roman" w:hAnsi="Trebuchet MS" w:cs="Times New Roman"/>
                <w:color w:val="000000"/>
                <w:sz w:val="24"/>
                <w:szCs w:val="24"/>
                <w:lang w:val="en-US" w:eastAsia="en-GB"/>
              </w:rPr>
              <w:t>?)</w:t>
            </w:r>
            <w:r w:rsidRPr="00782FD5">
              <w:rPr>
                <w:rFonts w:ascii="Trebuchet MS" w:eastAsia="Times New Roman" w:hAnsi="Trebuchet MS" w:cs="Times New Roman"/>
                <w:color w:val="000000"/>
                <w:sz w:val="24"/>
                <w:szCs w:val="24"/>
                <w:lang w:eastAsia="en-GB"/>
              </w:rPr>
              <w:t> </w:t>
            </w:r>
          </w:p>
          <w:p w14:paraId="1CFD2566"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3690898E" w14:textId="0BE32F21" w:rsidR="00216CAE" w:rsidRPr="00782FD5" w:rsidRDefault="00982F48"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lang w:eastAsia="en-GB"/>
              </w:rPr>
              <w:t>A little loud and disruptive</w:t>
            </w:r>
          </w:p>
          <w:p w14:paraId="61F9DBB5" w14:textId="48834F86" w:rsidR="00216CAE" w:rsidRPr="00782FD5" w:rsidRDefault="00D54ED9"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lang w:eastAsia="en-GB"/>
              </w:rPr>
              <w:t>Talkative</w:t>
            </w:r>
          </w:p>
          <w:p w14:paraId="496EA7C3" w14:textId="5DBDB0D4" w:rsidR="00216CAE" w:rsidRPr="00D54ED9" w:rsidRDefault="00216CAE"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Engaged </w:t>
            </w:r>
            <w:r w:rsidR="00D54ED9">
              <w:rPr>
                <w:rFonts w:ascii="Calibri Light" w:eastAsia="Times New Roman" w:hAnsi="Calibri Light" w:cs="Calibri Light"/>
                <w:color w:val="000000"/>
                <w:lang w:eastAsia="en-GB"/>
              </w:rPr>
              <w:t>at times</w:t>
            </w:r>
          </w:p>
          <w:p w14:paraId="418E717E" w14:textId="1E19D7F1" w:rsidR="00D54ED9" w:rsidRPr="00782FD5" w:rsidRDefault="00D54ED9" w:rsidP="001F3CA2">
            <w:pPr>
              <w:numPr>
                <w:ilvl w:val="0"/>
                <w:numId w:val="2"/>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color w:val="000000"/>
                <w:lang w:eastAsia="en-GB"/>
              </w:rPr>
              <w:t>Mostly positive</w:t>
            </w:r>
          </w:p>
          <w:p w14:paraId="3526CB18" w14:textId="77777777" w:rsidR="00216CAE" w:rsidRPr="00782FD5" w:rsidRDefault="00216CAE" w:rsidP="001F3CA2">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eastAsia="en-GB"/>
              </w:rPr>
              <w:t> </w:t>
            </w:r>
          </w:p>
          <w:p w14:paraId="2C4A16BC" w14:textId="77777777" w:rsidR="00216CAE" w:rsidRPr="00782FD5" w:rsidRDefault="00216CAE" w:rsidP="001F3CA2">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eastAsia="en-GB"/>
              </w:rPr>
              <w:t> </w:t>
            </w:r>
          </w:p>
        </w:tc>
      </w:tr>
      <w:tr w:rsidR="00216CAE" w:rsidRPr="00782FD5" w14:paraId="7BD25184"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70E4F44B"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Objectives</w:t>
            </w:r>
            <w:r w:rsidRPr="00782FD5">
              <w:rPr>
                <w:rFonts w:ascii="Trebuchet MS" w:eastAsia="Times New Roman" w:hAnsi="Trebuchet MS" w:cs="Times New Roman"/>
                <w:color w:val="000000"/>
                <w:sz w:val="24"/>
                <w:szCs w:val="24"/>
                <w:lang w:eastAsia="en-GB"/>
              </w:rPr>
              <w:t> </w:t>
            </w:r>
          </w:p>
          <w:p w14:paraId="1A7CC2C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happens in the environment that communicates the purpose of the experiences?  What can be observed regarding the way lesson activities relate to these purposes?</w:t>
            </w:r>
            <w:r w:rsidRPr="00782FD5">
              <w:rPr>
                <w:rFonts w:ascii="Trebuchet MS" w:eastAsia="Times New Roman" w:hAnsi="Trebuchet MS" w:cs="Times New Roman"/>
                <w:color w:val="000000"/>
                <w:sz w:val="24"/>
                <w:szCs w:val="24"/>
                <w:lang w:eastAsia="en-GB"/>
              </w:rPr>
              <w:t> </w:t>
            </w:r>
          </w:p>
          <w:p w14:paraId="3F4A1F7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2BC5E8A" w14:textId="21E8C504" w:rsidR="00B468CF" w:rsidRPr="00B468CF" w:rsidRDefault="00216CAE" w:rsidP="00B468CF">
            <w:pPr>
              <w:numPr>
                <w:ilvl w:val="0"/>
                <w:numId w:val="3"/>
              </w:numPr>
              <w:spacing w:after="0" w:line="240" w:lineRule="auto"/>
              <w:ind w:left="1080" w:firstLine="0"/>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 xml:space="preserve">Lesson </w:t>
            </w:r>
            <w:r w:rsidR="00B468CF">
              <w:rPr>
                <w:rFonts w:ascii="Calibri Light" w:eastAsia="Times New Roman" w:hAnsi="Calibri Light" w:cs="Calibri Light"/>
                <w:color w:val="000000"/>
                <w:lang w:val="cy-GB" w:eastAsia="en-GB"/>
              </w:rPr>
              <w:t>is on area</w:t>
            </w:r>
          </w:p>
          <w:p w14:paraId="79DAE4F8" w14:textId="4F9ADE91" w:rsidR="00B468CF" w:rsidRPr="00B468CF" w:rsidRDefault="00B468CF" w:rsidP="00B468CF">
            <w:pPr>
              <w:numPr>
                <w:ilvl w:val="0"/>
                <w:numId w:val="3"/>
              </w:numPr>
              <w:spacing w:after="0" w:line="240" w:lineRule="auto"/>
              <w:ind w:left="1080" w:firstLine="0"/>
              <w:textAlignment w:val="baseline"/>
              <w:rPr>
                <w:rFonts w:ascii="Times New Roman" w:eastAsia="Times New Roman" w:hAnsi="Times New Roman" w:cs="Times New Roman"/>
                <w:sz w:val="24"/>
                <w:szCs w:val="24"/>
                <w:lang w:eastAsia="en-GB"/>
              </w:rPr>
            </w:pPr>
            <w:r>
              <w:rPr>
                <w:rFonts w:ascii="Calibri Light" w:eastAsia="Times New Roman" w:hAnsi="Calibri Light" w:cs="Calibri Light"/>
                <w:sz w:val="24"/>
                <w:szCs w:val="24"/>
                <w:lang w:val="cy-GB" w:eastAsia="en-GB"/>
              </w:rPr>
              <w:t xml:space="preserve">They are given a word task which engages them in </w:t>
            </w:r>
            <w:r w:rsidR="002C223B">
              <w:rPr>
                <w:rFonts w:ascii="Calibri Light" w:eastAsia="Times New Roman" w:hAnsi="Calibri Light" w:cs="Calibri Light"/>
                <w:sz w:val="24"/>
                <w:szCs w:val="24"/>
                <w:lang w:val="cy-GB" w:eastAsia="en-GB"/>
              </w:rPr>
              <w:t xml:space="preserve">literacy and thinking about what they may need for the lesson. </w:t>
            </w:r>
          </w:p>
          <w:p w14:paraId="6A97031D" w14:textId="426B1A9D" w:rsidR="00216CAE" w:rsidRPr="00782FD5" w:rsidRDefault="00216CAE" w:rsidP="00B468CF">
            <w:pPr>
              <w:spacing w:after="0" w:line="240" w:lineRule="auto"/>
              <w:ind w:left="108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3E5F6399"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C7CCC48"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0AB5CEFC"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216CAE" w:rsidRPr="00782FD5" w14:paraId="5998AF34"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E8E2917"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Direction</w:t>
            </w:r>
            <w:r w:rsidRPr="00782FD5">
              <w:rPr>
                <w:rFonts w:ascii="Trebuchet MS" w:eastAsia="Times New Roman" w:hAnsi="Trebuchet MS" w:cs="Times New Roman"/>
                <w:color w:val="000000"/>
                <w:sz w:val="24"/>
                <w:szCs w:val="24"/>
                <w:lang w:eastAsia="en-GB"/>
              </w:rPr>
              <w:t> </w:t>
            </w:r>
          </w:p>
          <w:p w14:paraId="3ECB462D"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(What can be observed that helps learners understand what they are engaging in?  What in the environment helps them understand how to achieve well)? </w:t>
            </w:r>
            <w:r w:rsidRPr="00782FD5">
              <w:rPr>
                <w:rFonts w:ascii="Trebuchet MS" w:eastAsia="Times New Roman" w:hAnsi="Trebuchet MS" w:cs="Times New Roman"/>
                <w:color w:val="000000"/>
                <w:sz w:val="24"/>
                <w:szCs w:val="24"/>
                <w:lang w:eastAsia="en-GB"/>
              </w:rPr>
              <w:t> </w:t>
            </w:r>
          </w:p>
          <w:p w14:paraId="174FF8A1"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2AB58E87" w14:textId="549CA616" w:rsidR="00391B38" w:rsidRPr="00391B38" w:rsidRDefault="00216CAE" w:rsidP="00391B38">
            <w:pPr>
              <w:numPr>
                <w:ilvl w:val="0"/>
                <w:numId w:val="4"/>
              </w:numPr>
              <w:spacing w:after="0" w:line="240" w:lineRule="auto"/>
              <w:ind w:left="1080" w:firstLine="0"/>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The</w:t>
            </w:r>
            <w:r w:rsidR="00391B38">
              <w:rPr>
                <w:rFonts w:ascii="Calibri Light" w:eastAsia="Times New Roman" w:hAnsi="Calibri Light" w:cs="Calibri Light"/>
                <w:color w:val="000000"/>
                <w:lang w:val="cy-GB" w:eastAsia="en-GB"/>
              </w:rPr>
              <w:t xml:space="preserve">re is a powerpoint on the board which shows the learners what task they are doing. </w:t>
            </w:r>
          </w:p>
          <w:p w14:paraId="189C843E" w14:textId="478A77C2" w:rsidR="00391B38" w:rsidRPr="00391B38" w:rsidRDefault="00391B38" w:rsidP="00391B38">
            <w:pPr>
              <w:numPr>
                <w:ilvl w:val="0"/>
                <w:numId w:val="4"/>
              </w:numPr>
              <w:spacing w:after="0" w:line="240" w:lineRule="auto"/>
              <w:ind w:left="1080" w:firstLine="0"/>
              <w:textAlignment w:val="baseline"/>
              <w:rPr>
                <w:rFonts w:ascii="Times New Roman" w:eastAsia="Times New Roman" w:hAnsi="Times New Roman" w:cs="Times New Roman"/>
                <w:sz w:val="24"/>
                <w:szCs w:val="24"/>
                <w:lang w:eastAsia="en-GB"/>
              </w:rPr>
            </w:pPr>
            <w:r>
              <w:rPr>
                <w:rFonts w:ascii="Calibri Light" w:eastAsia="Times New Roman" w:hAnsi="Calibri Light" w:cs="Calibri Light"/>
                <w:sz w:val="24"/>
                <w:szCs w:val="24"/>
                <w:lang w:val="cy-GB" w:eastAsia="en-GB"/>
              </w:rPr>
              <w:t xml:space="preserve">The teacher moves around the class as much as he is able with COVID restrictions </w:t>
            </w:r>
            <w:r w:rsidR="005D0850">
              <w:rPr>
                <w:rFonts w:ascii="Calibri Light" w:eastAsia="Times New Roman" w:hAnsi="Calibri Light" w:cs="Calibri Light"/>
                <w:sz w:val="24"/>
                <w:szCs w:val="24"/>
                <w:lang w:val="cy-GB" w:eastAsia="en-GB"/>
              </w:rPr>
              <w:t xml:space="preserve">to help the students who need it and to ensure that everyone is on task. </w:t>
            </w:r>
          </w:p>
          <w:p w14:paraId="6B4FA160" w14:textId="380C8D7C" w:rsidR="00216CAE" w:rsidRPr="00782FD5" w:rsidRDefault="00216CAE" w:rsidP="00391B38">
            <w:pPr>
              <w:spacing w:after="0" w:line="240" w:lineRule="auto"/>
              <w:ind w:left="108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8EEC6F9"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2B543C43"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216CAE" w:rsidRPr="00782FD5" w14:paraId="3698491B"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1864810"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lastRenderedPageBreak/>
              <w:t>Access and challenge</w:t>
            </w:r>
            <w:r w:rsidRPr="00782FD5">
              <w:rPr>
                <w:rFonts w:ascii="Trebuchet MS" w:eastAsia="Times New Roman" w:hAnsi="Trebuchet MS" w:cs="Times New Roman"/>
                <w:color w:val="000000"/>
                <w:sz w:val="24"/>
                <w:szCs w:val="24"/>
                <w:lang w:eastAsia="en-GB"/>
              </w:rPr>
              <w:t> </w:t>
            </w:r>
          </w:p>
          <w:p w14:paraId="2787766A"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 (What can be observed in the environment that enables engagement of learners? What can be observed regarding levels of challenge?</w:t>
            </w:r>
            <w:r w:rsidRPr="00782FD5">
              <w:rPr>
                <w:rFonts w:ascii="Trebuchet MS" w:eastAsia="Times New Roman" w:hAnsi="Trebuchet MS" w:cs="Times New Roman"/>
                <w:color w:val="000000"/>
                <w:sz w:val="24"/>
                <w:szCs w:val="24"/>
                <w:lang w:eastAsia="en-GB"/>
              </w:rPr>
              <w:t> </w:t>
            </w:r>
          </w:p>
          <w:p w14:paraId="12D689D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7090B2D" w14:textId="31B6E7CA" w:rsidR="00216CAE" w:rsidRPr="005D0850" w:rsidRDefault="005D0850" w:rsidP="005D0850">
            <w:pPr>
              <w:pStyle w:val="ListParagraph"/>
              <w:numPr>
                <w:ilvl w:val="0"/>
                <w:numId w:val="12"/>
              </w:numPr>
              <w:spacing w:after="0" w:line="240" w:lineRule="auto"/>
              <w:textAlignment w:val="baseline"/>
              <w:rPr>
                <w:rFonts w:ascii="Times New Roman" w:eastAsia="Times New Roman" w:hAnsi="Times New Roman" w:cs="Times New Roman"/>
                <w:sz w:val="24"/>
                <w:szCs w:val="24"/>
                <w:lang w:eastAsia="en-GB"/>
              </w:rPr>
            </w:pPr>
            <w:r>
              <w:rPr>
                <w:rFonts w:asciiTheme="majorHAnsi" w:eastAsia="Times New Roman" w:hAnsiTheme="majorHAnsi" w:cstheme="majorHAnsi"/>
                <w:sz w:val="24"/>
                <w:szCs w:val="24"/>
                <w:lang w:eastAsia="en-GB"/>
              </w:rPr>
              <w:t xml:space="preserve">Help is given to less able pupils and those who have already finished are asked to expand on their answers whilst the other students are given the attention they need. </w:t>
            </w:r>
          </w:p>
          <w:p w14:paraId="30FEB5FC"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216CAE" w:rsidRPr="00782FD5" w14:paraId="42CCEB70"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0B39725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Assessment</w:t>
            </w:r>
            <w:r w:rsidRPr="00782FD5">
              <w:rPr>
                <w:rFonts w:ascii="Trebuchet MS" w:eastAsia="Times New Roman" w:hAnsi="Trebuchet MS" w:cs="Times New Roman"/>
                <w:color w:val="000000"/>
                <w:sz w:val="24"/>
                <w:szCs w:val="24"/>
                <w:lang w:eastAsia="en-GB"/>
              </w:rPr>
              <w:t> </w:t>
            </w:r>
          </w:p>
          <w:p w14:paraId="35E546A8"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(Can anything be observed about how student’s existing knowledge is used?  Can anything be observed regarding the development of knowledge during or after the experience)?</w:t>
            </w:r>
            <w:r w:rsidRPr="00782FD5">
              <w:rPr>
                <w:rFonts w:ascii="Trebuchet MS" w:eastAsia="Times New Roman" w:hAnsi="Trebuchet MS" w:cs="Times New Roman"/>
                <w:color w:val="000000"/>
                <w:sz w:val="24"/>
                <w:szCs w:val="24"/>
                <w:lang w:eastAsia="en-GB"/>
              </w:rPr>
              <w:t> </w:t>
            </w:r>
          </w:p>
          <w:p w14:paraId="37D471F3"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6C2445BA" w14:textId="15367FDF" w:rsidR="00511450" w:rsidRDefault="00216CAE" w:rsidP="00511450">
            <w:pPr>
              <w:numPr>
                <w:ilvl w:val="0"/>
                <w:numId w:val="6"/>
              </w:numPr>
              <w:spacing w:after="0" w:line="240" w:lineRule="auto"/>
              <w:ind w:left="1080" w:firstLine="0"/>
              <w:textAlignment w:val="baseline"/>
              <w:rPr>
                <w:rFonts w:ascii="Calibri Light" w:eastAsia="Times New Roman" w:hAnsi="Calibri Light" w:cs="Calibri Light"/>
                <w:color w:val="000000"/>
                <w:lang w:val="cy-GB" w:eastAsia="en-GB"/>
              </w:rPr>
            </w:pPr>
            <w:r w:rsidRPr="00782FD5">
              <w:rPr>
                <w:rFonts w:ascii="Calibri Light" w:eastAsia="Times New Roman" w:hAnsi="Calibri Light" w:cs="Calibri Light"/>
                <w:color w:val="000000"/>
                <w:lang w:val="cy-GB" w:eastAsia="en-GB"/>
              </w:rPr>
              <w:t>Prior knowledge is tested</w:t>
            </w:r>
            <w:r w:rsidR="00511450">
              <w:rPr>
                <w:rFonts w:ascii="Calibri Light" w:eastAsia="Times New Roman" w:hAnsi="Calibri Light" w:cs="Calibri Light"/>
                <w:color w:val="000000"/>
                <w:lang w:val="cy-GB" w:eastAsia="en-GB"/>
              </w:rPr>
              <w:t xml:space="preserve"> by using information on area they would have learned in the previous year.</w:t>
            </w:r>
          </w:p>
          <w:p w14:paraId="66D455DE" w14:textId="1FE880DC" w:rsidR="00511450" w:rsidRPr="00782FD5" w:rsidRDefault="00511450" w:rsidP="00511450">
            <w:pPr>
              <w:numPr>
                <w:ilvl w:val="0"/>
                <w:numId w:val="6"/>
              </w:numPr>
              <w:spacing w:after="0" w:line="240" w:lineRule="auto"/>
              <w:ind w:left="1080" w:firstLine="0"/>
              <w:textAlignment w:val="baseline"/>
              <w:rPr>
                <w:rFonts w:ascii="Calibri Light" w:eastAsia="Times New Roman" w:hAnsi="Calibri Light" w:cs="Calibri Light"/>
                <w:color w:val="000000"/>
                <w:lang w:val="cy-GB" w:eastAsia="en-GB"/>
              </w:rPr>
            </w:pPr>
            <w:r>
              <w:rPr>
                <w:rFonts w:ascii="Calibri Light" w:eastAsia="Times New Roman" w:hAnsi="Calibri Light" w:cs="Calibri Light"/>
                <w:color w:val="000000"/>
                <w:lang w:val="cy-GB" w:eastAsia="en-GB"/>
              </w:rPr>
              <w:t xml:space="preserve">Prior knowledge is also used when they discuss the units of meausrement which are needed for each type of shape. </w:t>
            </w:r>
          </w:p>
          <w:p w14:paraId="2FCE8433" w14:textId="667EDB3A" w:rsidR="00216CAE" w:rsidRPr="00782FD5" w:rsidRDefault="00216CAE" w:rsidP="00511450">
            <w:pPr>
              <w:spacing w:after="0" w:line="240" w:lineRule="auto"/>
              <w:ind w:left="1080"/>
              <w:textAlignment w:val="baseline"/>
              <w:rPr>
                <w:rFonts w:ascii="Calibri Light" w:eastAsia="Times New Roman" w:hAnsi="Calibri Light" w:cs="Calibri Light"/>
                <w:lang w:eastAsia="en-GB"/>
              </w:rPr>
            </w:pPr>
          </w:p>
          <w:p w14:paraId="20B2621C"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66A8DE2"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70D1FC67"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r w:rsidR="00216CAE" w:rsidRPr="00782FD5" w14:paraId="4698F86D" w14:textId="77777777" w:rsidTr="001F3CA2">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4A70F071"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b/>
                <w:bCs/>
                <w:color w:val="000000"/>
                <w:sz w:val="24"/>
                <w:szCs w:val="24"/>
                <w:lang w:val="cy-GB" w:eastAsia="en-GB"/>
              </w:rPr>
              <w:t>Specifics / Critical Incidents</w:t>
            </w:r>
            <w:r w:rsidRPr="00782FD5">
              <w:rPr>
                <w:rFonts w:ascii="Trebuchet MS" w:eastAsia="Times New Roman" w:hAnsi="Trebuchet MS" w:cs="Times New Roman"/>
                <w:color w:val="000000"/>
                <w:sz w:val="24"/>
                <w:szCs w:val="24"/>
                <w:lang w:eastAsia="en-GB"/>
              </w:rPr>
              <w:t> </w:t>
            </w:r>
          </w:p>
          <w:p w14:paraId="69C50733"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sz w:val="24"/>
                <w:szCs w:val="24"/>
                <w:lang w:val="cy-GB" w:eastAsia="en-GB"/>
              </w:rPr>
              <w:t> (Are there moments which cause you to consider aspects of practice when you come across them in future teaching)?</w:t>
            </w:r>
            <w:r w:rsidRPr="00782FD5">
              <w:rPr>
                <w:rFonts w:ascii="Trebuchet MS" w:eastAsia="Times New Roman" w:hAnsi="Trebuchet MS" w:cs="Times New Roman"/>
                <w:color w:val="000000"/>
                <w:sz w:val="24"/>
                <w:szCs w:val="24"/>
                <w:lang w:eastAsia="en-GB"/>
              </w:rPr>
              <w:t> </w:t>
            </w:r>
          </w:p>
          <w:p w14:paraId="46B21BCC"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p w14:paraId="39E14D02" w14:textId="77777777" w:rsidR="00216CAE" w:rsidRPr="00782FD5" w:rsidRDefault="00216CAE" w:rsidP="001F3CA2">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Reptition </w:t>
            </w:r>
            <w:r w:rsidRPr="00782FD5">
              <w:rPr>
                <w:rFonts w:ascii="Calibri Light" w:eastAsia="Times New Roman" w:hAnsi="Calibri Light" w:cs="Calibri Light"/>
                <w:color w:val="000000"/>
                <w:lang w:eastAsia="en-GB"/>
              </w:rPr>
              <w:t> </w:t>
            </w:r>
          </w:p>
          <w:p w14:paraId="524BF0D2" w14:textId="00B400D0" w:rsidR="002A3904" w:rsidRPr="002A3904" w:rsidRDefault="00216CAE" w:rsidP="002A3904">
            <w:pPr>
              <w:numPr>
                <w:ilvl w:val="0"/>
                <w:numId w:val="7"/>
              </w:numPr>
              <w:spacing w:after="0" w:line="240" w:lineRule="auto"/>
              <w:ind w:left="1080" w:firstLine="0"/>
              <w:textAlignment w:val="baseline"/>
              <w:rPr>
                <w:rFonts w:ascii="Calibri Light" w:eastAsia="Times New Roman" w:hAnsi="Calibri Light" w:cs="Calibri Light"/>
                <w:lang w:eastAsia="en-GB"/>
              </w:rPr>
            </w:pPr>
            <w:r w:rsidRPr="00782FD5">
              <w:rPr>
                <w:rFonts w:ascii="Calibri Light" w:eastAsia="Times New Roman" w:hAnsi="Calibri Light" w:cs="Calibri Light"/>
                <w:color w:val="000000"/>
                <w:lang w:val="cy-GB" w:eastAsia="en-GB"/>
              </w:rPr>
              <w:t>Testing prior knowledge</w:t>
            </w:r>
          </w:p>
          <w:p w14:paraId="148FCBEF" w14:textId="45B82A01" w:rsidR="002A3904" w:rsidRPr="002A3904" w:rsidRDefault="002A3904" w:rsidP="002A3904">
            <w:pPr>
              <w:numPr>
                <w:ilvl w:val="0"/>
                <w:numId w:val="7"/>
              </w:numPr>
              <w:spacing w:after="0" w:line="240" w:lineRule="auto"/>
              <w:ind w:left="1080" w:firstLine="0"/>
              <w:textAlignment w:val="baseline"/>
              <w:rPr>
                <w:rFonts w:ascii="Calibri Light" w:eastAsia="Times New Roman" w:hAnsi="Calibri Light" w:cs="Calibri Light"/>
                <w:lang w:eastAsia="en-GB"/>
              </w:rPr>
            </w:pPr>
            <w:r>
              <w:rPr>
                <w:rFonts w:ascii="Calibri Light" w:eastAsia="Times New Roman" w:hAnsi="Calibri Light" w:cs="Calibri Light"/>
                <w:lang w:val="cy-GB" w:eastAsia="en-GB"/>
              </w:rPr>
              <w:t xml:space="preserve">Behaviour Management </w:t>
            </w:r>
          </w:p>
          <w:p w14:paraId="02C1BB38" w14:textId="2FA8FB0D" w:rsidR="00216CAE" w:rsidRPr="00782FD5" w:rsidRDefault="00216CAE" w:rsidP="002A3904">
            <w:pPr>
              <w:spacing w:after="0" w:line="240" w:lineRule="auto"/>
              <w:ind w:left="1080"/>
              <w:textAlignment w:val="baseline"/>
              <w:rPr>
                <w:rFonts w:ascii="Calibri Light" w:eastAsia="Times New Roman" w:hAnsi="Calibri Light" w:cs="Calibri Light"/>
                <w:lang w:eastAsia="en-GB"/>
              </w:rPr>
            </w:pPr>
            <w:r w:rsidRPr="00782FD5">
              <w:rPr>
                <w:rFonts w:ascii="Trebuchet MS" w:eastAsia="Times New Roman" w:hAnsi="Trebuchet MS" w:cs="Times New Roman"/>
                <w:color w:val="000000"/>
                <w:lang w:eastAsia="en-GB"/>
              </w:rPr>
              <w:t> </w:t>
            </w:r>
          </w:p>
          <w:p w14:paraId="5D37F403" w14:textId="77777777" w:rsidR="00216CAE" w:rsidRPr="00782FD5" w:rsidRDefault="00216CAE" w:rsidP="001F3CA2">
            <w:pPr>
              <w:spacing w:after="0" w:line="240" w:lineRule="auto"/>
              <w:ind w:left="720"/>
              <w:textAlignment w:val="baseline"/>
              <w:rPr>
                <w:rFonts w:ascii="Times New Roman" w:eastAsia="Times New Roman" w:hAnsi="Times New Roman" w:cs="Times New Roman"/>
                <w:sz w:val="24"/>
                <w:szCs w:val="24"/>
                <w:lang w:eastAsia="en-GB"/>
              </w:rPr>
            </w:pPr>
            <w:r w:rsidRPr="00782FD5">
              <w:rPr>
                <w:rFonts w:ascii="Trebuchet MS" w:eastAsia="Times New Roman" w:hAnsi="Trebuchet MS" w:cs="Times New Roman"/>
                <w:color w:val="000000"/>
                <w:lang w:eastAsia="en-GB"/>
              </w:rPr>
              <w:t> </w:t>
            </w:r>
          </w:p>
        </w:tc>
      </w:tr>
    </w:tbl>
    <w:p w14:paraId="757F3633" w14:textId="77777777" w:rsidR="00216CAE" w:rsidRPr="00782FD5" w:rsidRDefault="00216CAE" w:rsidP="00216CAE">
      <w:pPr>
        <w:spacing w:after="0" w:line="240" w:lineRule="auto"/>
        <w:textAlignment w:val="baseline"/>
        <w:rPr>
          <w:rFonts w:ascii="Segoe UI" w:eastAsia="Times New Roman" w:hAnsi="Segoe UI" w:cs="Segoe UI"/>
          <w:sz w:val="18"/>
          <w:szCs w:val="18"/>
          <w:lang w:eastAsia="en-GB"/>
        </w:rPr>
      </w:pPr>
      <w:r w:rsidRPr="00782FD5">
        <w:rPr>
          <w:rFonts w:ascii="Trebuchet MS" w:eastAsia="Times New Roman" w:hAnsi="Trebuchet MS" w:cs="Segoe UI"/>
          <w:color w:val="000000"/>
          <w:sz w:val="24"/>
          <w:szCs w:val="24"/>
          <w:lang w:eastAsia="en-GB"/>
        </w:rPr>
        <w:t> </w:t>
      </w:r>
    </w:p>
    <w:p w14:paraId="2C4F431B" w14:textId="77777777" w:rsidR="00216CAE" w:rsidRPr="00782FD5" w:rsidRDefault="00216CAE" w:rsidP="00216CAE">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color w:val="000000"/>
          <w:sz w:val="24"/>
          <w:szCs w:val="24"/>
          <w:lang w:eastAsia="en-GB"/>
        </w:rPr>
        <w:t> </w:t>
      </w:r>
    </w:p>
    <w:p w14:paraId="77CE30F5" w14:textId="77777777" w:rsidR="00216CAE" w:rsidRPr="00782FD5" w:rsidRDefault="00216CAE" w:rsidP="00216CAE">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b/>
          <w:bCs/>
          <w:color w:val="000000"/>
          <w:lang w:val="cy-GB" w:eastAsia="en-GB"/>
        </w:rPr>
        <w:t>CRITICAL INCIDENT IDENTIFICATION RECORD</w:t>
      </w:r>
      <w:r w:rsidRPr="00782FD5">
        <w:rPr>
          <w:rFonts w:ascii="Calibri" w:eastAsia="Times New Roman" w:hAnsi="Calibri" w:cs="Calibri"/>
          <w:color w:val="000000"/>
          <w:lang w:eastAsia="en-GB"/>
        </w:rPr>
        <w:t> </w:t>
      </w:r>
    </w:p>
    <w:p w14:paraId="3C391227" w14:textId="77777777" w:rsidR="00216CAE" w:rsidRPr="00782FD5" w:rsidRDefault="00216CAE" w:rsidP="00216CAE">
      <w:pPr>
        <w:spacing w:after="0" w:line="240" w:lineRule="auto"/>
        <w:textAlignment w:val="baseline"/>
        <w:rPr>
          <w:rFonts w:ascii="Segoe UI" w:eastAsia="Times New Roman" w:hAnsi="Segoe UI" w:cs="Segoe UI"/>
          <w:sz w:val="18"/>
          <w:szCs w:val="18"/>
          <w:lang w:eastAsia="en-GB"/>
        </w:rPr>
      </w:pPr>
      <w:r w:rsidRPr="00782FD5">
        <w:rPr>
          <w:rFonts w:ascii="Calibri" w:eastAsia="Times New Roman" w:hAnsi="Calibri" w:cs="Calibri"/>
          <w:color w:val="00000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85"/>
        <w:gridCol w:w="7215"/>
      </w:tblGrid>
      <w:tr w:rsidR="00216CAE" w:rsidRPr="00782FD5" w14:paraId="5D96FF92" w14:textId="77777777" w:rsidTr="001F3CA2">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747A326A"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b/>
                <w:bCs/>
                <w:color w:val="000000"/>
                <w:sz w:val="24"/>
                <w:szCs w:val="24"/>
                <w:lang w:val="cy-GB" w:eastAsia="en-GB"/>
              </w:rPr>
              <w:t>Details relevant to the research context.</w:t>
            </w:r>
            <w:r w:rsidRPr="00782FD5">
              <w:rPr>
                <w:rFonts w:ascii="Calibri" w:eastAsia="Times New Roman" w:hAnsi="Calibri" w:cs="Calibri"/>
                <w:color w:val="000000"/>
                <w:sz w:val="24"/>
                <w:szCs w:val="24"/>
                <w:lang w:eastAsia="en-GB"/>
              </w:rPr>
              <w:t> </w:t>
            </w:r>
          </w:p>
          <w:p w14:paraId="0EECFAF5"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34643297"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Date/time.</w:t>
            </w:r>
            <w:r w:rsidRPr="00782FD5">
              <w:rPr>
                <w:rFonts w:ascii="Calibri" w:eastAsia="Times New Roman" w:hAnsi="Calibri" w:cs="Calibri"/>
                <w:color w:val="000000"/>
                <w:sz w:val="24"/>
                <w:szCs w:val="24"/>
                <w:lang w:eastAsia="en-GB"/>
              </w:rPr>
              <w:t> </w:t>
            </w:r>
          </w:p>
          <w:p w14:paraId="02F59D6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Age/Stage of group.</w:t>
            </w:r>
            <w:r w:rsidRPr="00782FD5">
              <w:rPr>
                <w:rFonts w:ascii="Calibri" w:eastAsia="Times New Roman" w:hAnsi="Calibri" w:cs="Calibri"/>
                <w:color w:val="000000"/>
                <w:sz w:val="24"/>
                <w:szCs w:val="24"/>
                <w:lang w:eastAsia="en-GB"/>
              </w:rPr>
              <w:t> </w:t>
            </w:r>
          </w:p>
          <w:p w14:paraId="23A53EE2"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People involved.</w:t>
            </w:r>
            <w:r w:rsidRPr="00782FD5">
              <w:rPr>
                <w:rFonts w:ascii="Calibri" w:eastAsia="Times New Roman" w:hAnsi="Calibri" w:cs="Calibri"/>
                <w:color w:val="000000"/>
                <w:sz w:val="24"/>
                <w:szCs w:val="24"/>
                <w:lang w:eastAsia="en-GB"/>
              </w:rPr>
              <w:t> </w:t>
            </w:r>
          </w:p>
          <w:p w14:paraId="156A273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Contextual</w:t>
            </w:r>
            <w:r w:rsidRPr="00782FD5">
              <w:rPr>
                <w:rFonts w:ascii="Calibri" w:eastAsia="Times New Roman" w:hAnsi="Calibri" w:cs="Calibri"/>
                <w:color w:val="000000"/>
                <w:sz w:val="24"/>
                <w:szCs w:val="24"/>
                <w:lang w:eastAsia="en-GB"/>
              </w:rPr>
              <w:t> </w:t>
            </w:r>
          </w:p>
          <w:p w14:paraId="2470366A"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sz w:val="24"/>
                <w:szCs w:val="24"/>
                <w:lang w:val="cy-GB" w:eastAsia="en-GB"/>
              </w:rPr>
              <w:t>information from field notes. </w:t>
            </w:r>
            <w:r w:rsidRPr="00782FD5">
              <w:rPr>
                <w:rFonts w:ascii="Calibri" w:eastAsia="Times New Roman" w:hAnsi="Calibri" w:cs="Calibri"/>
                <w:color w:val="000000"/>
                <w:sz w:val="24"/>
                <w:szCs w:val="24"/>
                <w:lang w:eastAsia="en-GB"/>
              </w:rPr>
              <w:t> </w:t>
            </w:r>
          </w:p>
          <w:p w14:paraId="7FE43F85"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7265C84D"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45C21CE5" w14:textId="570CE68F"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28th of September 2020</w:t>
            </w:r>
          </w:p>
          <w:p w14:paraId="42DB5ED3"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eastAsia="en-GB"/>
              </w:rPr>
              <w:t> </w:t>
            </w:r>
          </w:p>
          <w:p w14:paraId="4BC4F27A" w14:textId="44DCF2AC"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Light" w:eastAsia="Times New Roman" w:hAnsi="Calibri Light" w:cs="Calibri Light"/>
                <w:color w:val="000000"/>
                <w:lang w:val="cy-GB" w:eastAsia="en-GB"/>
              </w:rPr>
              <w:t xml:space="preserve">Teacher and </w:t>
            </w:r>
            <w:r w:rsidR="002A3904">
              <w:rPr>
                <w:rFonts w:ascii="Calibri Light" w:eastAsia="Times New Roman" w:hAnsi="Calibri Light" w:cs="Calibri Light"/>
                <w:color w:val="000000"/>
                <w:lang w:val="cy-GB" w:eastAsia="en-GB"/>
              </w:rPr>
              <w:t>one pupil</w:t>
            </w:r>
          </w:p>
        </w:tc>
      </w:tr>
      <w:tr w:rsidR="00216CAE" w:rsidRPr="00782FD5" w14:paraId="1FF9A79D" w14:textId="77777777" w:rsidTr="001F3CA2">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04D7684C"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i/>
                <w:iCs/>
                <w:color w:val="000000"/>
                <w:sz w:val="24"/>
                <w:szCs w:val="24"/>
                <w:lang w:val="cy-GB" w:eastAsia="en-GB"/>
              </w:rPr>
              <w:t xml:space="preserve">What happened? A detailed decription of </w:t>
            </w:r>
            <w:r w:rsidRPr="00782FD5">
              <w:rPr>
                <w:rFonts w:ascii="Calibri" w:eastAsia="Times New Roman" w:hAnsi="Calibri" w:cs="Calibri"/>
                <w:i/>
                <w:iCs/>
                <w:color w:val="000000"/>
                <w:sz w:val="24"/>
                <w:szCs w:val="24"/>
                <w:lang w:val="cy-GB" w:eastAsia="en-GB"/>
              </w:rPr>
              <w:lastRenderedPageBreak/>
              <w:t>what you observed and what thoughts on pedagogy and practice occurred to you as a result, looking towards your research.</w:t>
            </w:r>
            <w:r w:rsidRPr="00782FD5">
              <w:rPr>
                <w:rFonts w:ascii="Calibri" w:eastAsia="Times New Roman" w:hAnsi="Calibri" w:cs="Calibri"/>
                <w:color w:val="000000"/>
                <w:sz w:val="24"/>
                <w:szCs w:val="24"/>
                <w:lang w:eastAsia="en-GB"/>
              </w:rPr>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56C8E06F"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lastRenderedPageBreak/>
              <w:t> </w:t>
            </w:r>
          </w:p>
          <w:p w14:paraId="24019598" w14:textId="2F8E085C" w:rsidR="00216CAE" w:rsidRPr="00782FD5" w:rsidRDefault="002A3904" w:rsidP="001F3CA2">
            <w:pPr>
              <w:spacing w:after="0" w:line="240" w:lineRule="auto"/>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 xml:space="preserve">One of the students is being disruptive, and not engaging with the work. I have observed the same class all day and notice that this pupil is often not </w:t>
            </w:r>
            <w:r>
              <w:rPr>
                <w:rFonts w:asciiTheme="majorHAnsi" w:eastAsia="Times New Roman" w:hAnsiTheme="majorHAnsi" w:cstheme="majorHAnsi"/>
                <w:sz w:val="24"/>
                <w:szCs w:val="24"/>
                <w:lang w:eastAsia="en-GB"/>
              </w:rPr>
              <w:lastRenderedPageBreak/>
              <w:t xml:space="preserve">engaged in the lessons, whether he is being disruptive or not. </w:t>
            </w:r>
            <w:r w:rsidR="005658EB">
              <w:rPr>
                <w:rFonts w:asciiTheme="majorHAnsi" w:eastAsia="Times New Roman" w:hAnsiTheme="majorHAnsi" w:cstheme="majorHAnsi"/>
                <w:sz w:val="24"/>
                <w:szCs w:val="24"/>
                <w:lang w:eastAsia="en-GB"/>
              </w:rPr>
              <w:t xml:space="preserve">I noticed that in this lesson he has been, but he suddenly starts swinging on his chair, playing with his </w:t>
            </w:r>
            <w:r w:rsidR="00753889">
              <w:rPr>
                <w:rFonts w:asciiTheme="majorHAnsi" w:eastAsia="Times New Roman" w:hAnsiTheme="majorHAnsi" w:cstheme="majorHAnsi"/>
                <w:sz w:val="24"/>
                <w:szCs w:val="24"/>
                <w:lang w:eastAsia="en-GB"/>
              </w:rPr>
              <w:t>facemask,</w:t>
            </w:r>
            <w:r w:rsidR="005658EB">
              <w:rPr>
                <w:rFonts w:asciiTheme="majorHAnsi" w:eastAsia="Times New Roman" w:hAnsiTheme="majorHAnsi" w:cstheme="majorHAnsi"/>
                <w:sz w:val="24"/>
                <w:szCs w:val="24"/>
                <w:lang w:eastAsia="en-GB"/>
              </w:rPr>
              <w:t xml:space="preserve"> and disrupting other students. </w:t>
            </w:r>
            <w:r w:rsidR="00753889">
              <w:rPr>
                <w:rFonts w:asciiTheme="majorHAnsi" w:eastAsia="Times New Roman" w:hAnsiTheme="majorHAnsi" w:cstheme="majorHAnsi"/>
                <w:sz w:val="24"/>
                <w:szCs w:val="24"/>
                <w:lang w:eastAsia="en-GB"/>
              </w:rPr>
              <w:t xml:space="preserve">The teacher tells him off for being disruptive but notices that he has finished his work, he is given further work to do and encouraged to engage and continue working hard. Although he has been told off for his misbehaviour the teacher moves on swiftly and ensures that the pupil is encouraged in a positive manner to continue with his work. They do </w:t>
            </w:r>
            <w:r w:rsidR="00F42178">
              <w:rPr>
                <w:rFonts w:asciiTheme="majorHAnsi" w:eastAsia="Times New Roman" w:hAnsiTheme="majorHAnsi" w:cstheme="majorHAnsi"/>
                <w:sz w:val="24"/>
                <w:szCs w:val="24"/>
                <w:lang w:eastAsia="en-GB"/>
              </w:rPr>
              <w:t xml:space="preserve">not dwell </w:t>
            </w:r>
            <w:r w:rsidR="00753889">
              <w:rPr>
                <w:rFonts w:asciiTheme="majorHAnsi" w:eastAsia="Times New Roman" w:hAnsiTheme="majorHAnsi" w:cstheme="majorHAnsi"/>
                <w:sz w:val="24"/>
                <w:szCs w:val="24"/>
                <w:lang w:eastAsia="en-GB"/>
              </w:rPr>
              <w:t xml:space="preserve">on the negative and the </w:t>
            </w:r>
            <w:r w:rsidR="00F42178">
              <w:rPr>
                <w:rFonts w:asciiTheme="majorHAnsi" w:eastAsia="Times New Roman" w:hAnsiTheme="majorHAnsi" w:cstheme="majorHAnsi"/>
                <w:sz w:val="24"/>
                <w:szCs w:val="24"/>
                <w:lang w:eastAsia="en-GB"/>
              </w:rPr>
              <w:t>learning continues.</w:t>
            </w:r>
          </w:p>
          <w:p w14:paraId="6BD4AD86"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p w14:paraId="5911EE8E"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color w:val="000000"/>
                <w:lang w:eastAsia="en-GB"/>
              </w:rPr>
              <w:t> </w:t>
            </w:r>
          </w:p>
        </w:tc>
      </w:tr>
      <w:tr w:rsidR="00216CAE" w:rsidRPr="00782FD5" w14:paraId="27950487" w14:textId="77777777" w:rsidTr="001F3CA2">
        <w:trPr>
          <w:trHeight w:val="53"/>
        </w:trPr>
        <w:tc>
          <w:tcPr>
            <w:tcW w:w="1785" w:type="dxa"/>
            <w:tcBorders>
              <w:top w:val="single" w:sz="6" w:space="0" w:color="auto"/>
              <w:left w:val="single" w:sz="6" w:space="0" w:color="auto"/>
              <w:bottom w:val="single" w:sz="6" w:space="0" w:color="auto"/>
              <w:right w:val="single" w:sz="6" w:space="0" w:color="auto"/>
            </w:tcBorders>
            <w:shd w:val="clear" w:color="auto" w:fill="auto"/>
            <w:hideMark/>
          </w:tcPr>
          <w:p w14:paraId="479FE656"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r w:rsidRPr="00782FD5">
              <w:rPr>
                <w:rFonts w:ascii="Calibri" w:eastAsia="Times New Roman" w:hAnsi="Calibri" w:cs="Calibri"/>
                <w:sz w:val="24"/>
                <w:szCs w:val="24"/>
                <w:lang w:eastAsia="en-GB"/>
              </w:rPr>
              <w:lastRenderedPageBreak/>
              <w:t> </w:t>
            </w:r>
          </w:p>
        </w:tc>
        <w:tc>
          <w:tcPr>
            <w:tcW w:w="7215" w:type="dxa"/>
            <w:tcBorders>
              <w:top w:val="single" w:sz="6" w:space="0" w:color="auto"/>
              <w:left w:val="single" w:sz="6" w:space="0" w:color="auto"/>
              <w:bottom w:val="single" w:sz="6" w:space="0" w:color="auto"/>
              <w:right w:val="single" w:sz="6" w:space="0" w:color="auto"/>
            </w:tcBorders>
            <w:shd w:val="clear" w:color="auto" w:fill="auto"/>
            <w:hideMark/>
          </w:tcPr>
          <w:p w14:paraId="5C5442D6" w14:textId="77777777" w:rsidR="00216CAE" w:rsidRPr="00782FD5" w:rsidRDefault="00216CAE" w:rsidP="001F3CA2">
            <w:pPr>
              <w:spacing w:after="0" w:line="240" w:lineRule="auto"/>
              <w:textAlignment w:val="baseline"/>
              <w:rPr>
                <w:rFonts w:ascii="Times New Roman" w:eastAsia="Times New Roman" w:hAnsi="Times New Roman" w:cs="Times New Roman"/>
                <w:sz w:val="24"/>
                <w:szCs w:val="24"/>
                <w:lang w:eastAsia="en-GB"/>
              </w:rPr>
            </w:pPr>
          </w:p>
        </w:tc>
      </w:tr>
    </w:tbl>
    <w:p w14:paraId="1ADB8164" w14:textId="77777777" w:rsidR="00216CAE" w:rsidRPr="00782FD5" w:rsidRDefault="00216CAE" w:rsidP="00216CAE">
      <w:pPr>
        <w:spacing w:after="0" w:line="240" w:lineRule="auto"/>
        <w:textAlignment w:val="baseline"/>
        <w:rPr>
          <w:rFonts w:ascii="Segoe UI" w:eastAsia="Times New Roman" w:hAnsi="Segoe UI" w:cs="Segoe UI"/>
          <w:sz w:val="18"/>
          <w:szCs w:val="18"/>
          <w:lang w:eastAsia="en-GB"/>
        </w:rPr>
      </w:pPr>
      <w:r w:rsidRPr="00782FD5">
        <w:rPr>
          <w:rFonts w:ascii="Times New Roman" w:eastAsia="Times New Roman" w:hAnsi="Times New Roman" w:cs="Times New Roman"/>
          <w:sz w:val="24"/>
          <w:szCs w:val="24"/>
          <w:lang w:eastAsia="en-GB"/>
        </w:rPr>
        <w:t> </w:t>
      </w:r>
    </w:p>
    <w:p w14:paraId="3467C185" w14:textId="3C678904" w:rsidR="00216CAE" w:rsidRDefault="00216CAE" w:rsidP="00782FD5">
      <w:pPr>
        <w:spacing w:line="360" w:lineRule="auto"/>
        <w:jc w:val="center"/>
        <w:rPr>
          <w:sz w:val="32"/>
          <w:szCs w:val="32"/>
          <w:u w:val="single"/>
        </w:rPr>
      </w:pPr>
    </w:p>
    <w:p w14:paraId="6B00263B" w14:textId="7FC7A615" w:rsidR="002020F0" w:rsidRDefault="002020F0" w:rsidP="00782FD5">
      <w:pPr>
        <w:spacing w:line="360" w:lineRule="auto"/>
        <w:jc w:val="center"/>
        <w:rPr>
          <w:sz w:val="32"/>
          <w:szCs w:val="32"/>
          <w:u w:val="single"/>
        </w:rPr>
      </w:pPr>
    </w:p>
    <w:p w14:paraId="293B6F30" w14:textId="68254C24" w:rsidR="002020F0" w:rsidRDefault="002020F0" w:rsidP="00782FD5">
      <w:pPr>
        <w:spacing w:line="360" w:lineRule="auto"/>
        <w:jc w:val="center"/>
        <w:rPr>
          <w:sz w:val="32"/>
          <w:szCs w:val="32"/>
          <w:u w:val="single"/>
        </w:rPr>
      </w:pPr>
    </w:p>
    <w:p w14:paraId="79E6FAC2" w14:textId="2D2EE415" w:rsidR="002020F0" w:rsidRDefault="002020F0" w:rsidP="00782FD5">
      <w:pPr>
        <w:spacing w:line="360" w:lineRule="auto"/>
        <w:jc w:val="center"/>
        <w:rPr>
          <w:sz w:val="32"/>
          <w:szCs w:val="32"/>
          <w:u w:val="single"/>
        </w:rPr>
      </w:pPr>
    </w:p>
    <w:p w14:paraId="7AF0B9FD" w14:textId="001C203E" w:rsidR="002020F0" w:rsidRDefault="002020F0" w:rsidP="00782FD5">
      <w:pPr>
        <w:spacing w:line="360" w:lineRule="auto"/>
        <w:jc w:val="center"/>
        <w:rPr>
          <w:sz w:val="32"/>
          <w:szCs w:val="32"/>
          <w:u w:val="single"/>
        </w:rPr>
      </w:pPr>
    </w:p>
    <w:p w14:paraId="520D8B6B" w14:textId="6CAA57BE" w:rsidR="002020F0" w:rsidRDefault="002020F0" w:rsidP="00782FD5">
      <w:pPr>
        <w:spacing w:line="360" w:lineRule="auto"/>
        <w:jc w:val="center"/>
        <w:rPr>
          <w:sz w:val="32"/>
          <w:szCs w:val="32"/>
          <w:u w:val="single"/>
        </w:rPr>
      </w:pPr>
    </w:p>
    <w:p w14:paraId="5DF51460" w14:textId="1E1B8690" w:rsidR="002020F0" w:rsidRDefault="002020F0" w:rsidP="00782FD5">
      <w:pPr>
        <w:spacing w:line="360" w:lineRule="auto"/>
        <w:jc w:val="center"/>
        <w:rPr>
          <w:sz w:val="32"/>
          <w:szCs w:val="32"/>
          <w:u w:val="single"/>
        </w:rPr>
      </w:pPr>
    </w:p>
    <w:p w14:paraId="2105F411" w14:textId="7C70FB07" w:rsidR="002020F0" w:rsidRDefault="002020F0" w:rsidP="00782FD5">
      <w:pPr>
        <w:spacing w:line="360" w:lineRule="auto"/>
        <w:jc w:val="center"/>
        <w:rPr>
          <w:sz w:val="32"/>
          <w:szCs w:val="32"/>
          <w:u w:val="single"/>
        </w:rPr>
      </w:pPr>
    </w:p>
    <w:p w14:paraId="155B26FE" w14:textId="64F3A408" w:rsidR="002020F0" w:rsidRDefault="002020F0" w:rsidP="00782FD5">
      <w:pPr>
        <w:spacing w:line="360" w:lineRule="auto"/>
        <w:jc w:val="center"/>
        <w:rPr>
          <w:sz w:val="32"/>
          <w:szCs w:val="32"/>
          <w:u w:val="single"/>
        </w:rPr>
      </w:pPr>
    </w:p>
    <w:p w14:paraId="71E8A4DD" w14:textId="0509A9F3" w:rsidR="002020F0" w:rsidRDefault="002020F0" w:rsidP="00782FD5">
      <w:pPr>
        <w:spacing w:line="360" w:lineRule="auto"/>
        <w:jc w:val="center"/>
        <w:rPr>
          <w:sz w:val="32"/>
          <w:szCs w:val="32"/>
          <w:u w:val="single"/>
        </w:rPr>
      </w:pPr>
    </w:p>
    <w:p w14:paraId="5EC985E6" w14:textId="7422B25A" w:rsidR="002020F0" w:rsidRDefault="002020F0" w:rsidP="00782FD5">
      <w:pPr>
        <w:spacing w:line="360" w:lineRule="auto"/>
        <w:jc w:val="center"/>
        <w:rPr>
          <w:sz w:val="32"/>
          <w:szCs w:val="32"/>
          <w:u w:val="single"/>
        </w:rPr>
      </w:pPr>
    </w:p>
    <w:p w14:paraId="722112D0" w14:textId="79DBB9F5" w:rsidR="002020F0" w:rsidRDefault="002020F0" w:rsidP="00782FD5">
      <w:pPr>
        <w:spacing w:line="360" w:lineRule="auto"/>
        <w:jc w:val="center"/>
        <w:rPr>
          <w:sz w:val="32"/>
          <w:szCs w:val="32"/>
          <w:u w:val="single"/>
        </w:rPr>
      </w:pPr>
    </w:p>
    <w:p w14:paraId="7D79EAB4" w14:textId="492E0196" w:rsidR="002020F0" w:rsidRDefault="002020F0" w:rsidP="00782FD5">
      <w:pPr>
        <w:spacing w:line="360" w:lineRule="auto"/>
        <w:jc w:val="center"/>
        <w:rPr>
          <w:sz w:val="32"/>
          <w:szCs w:val="32"/>
          <w:u w:val="single"/>
        </w:rPr>
      </w:pPr>
    </w:p>
    <w:p w14:paraId="04FFBDA0" w14:textId="621A4657" w:rsidR="002020F0" w:rsidRDefault="002020F0" w:rsidP="00782FD5">
      <w:pPr>
        <w:spacing w:line="360" w:lineRule="auto"/>
        <w:jc w:val="center"/>
        <w:rPr>
          <w:sz w:val="32"/>
          <w:szCs w:val="32"/>
          <w:u w:val="single"/>
        </w:rPr>
      </w:pPr>
    </w:p>
    <w:p w14:paraId="2B5A054E" w14:textId="77777777" w:rsidR="00AD1556" w:rsidRDefault="00AD1556" w:rsidP="00782FD5">
      <w:pPr>
        <w:spacing w:line="360" w:lineRule="auto"/>
        <w:jc w:val="center"/>
        <w:rPr>
          <w:sz w:val="32"/>
          <w:szCs w:val="32"/>
          <w:u w:val="single"/>
        </w:rPr>
      </w:pPr>
    </w:p>
    <w:p w14:paraId="25095FAF" w14:textId="48EC4684" w:rsidR="002020F0" w:rsidRDefault="002020F0" w:rsidP="00782FD5">
      <w:pPr>
        <w:spacing w:line="360" w:lineRule="auto"/>
        <w:jc w:val="center"/>
        <w:rPr>
          <w:sz w:val="32"/>
          <w:szCs w:val="32"/>
          <w:u w:val="single"/>
        </w:rPr>
      </w:pPr>
      <w:r>
        <w:rPr>
          <w:sz w:val="32"/>
          <w:szCs w:val="32"/>
          <w:u w:val="single"/>
        </w:rPr>
        <w:t xml:space="preserve">Reference List </w:t>
      </w:r>
    </w:p>
    <w:p w14:paraId="63BEB921" w14:textId="62432C00" w:rsidR="002020F0" w:rsidRPr="002D0017" w:rsidRDefault="001557D0" w:rsidP="002020F0">
      <w:pPr>
        <w:pStyle w:val="ListParagraph"/>
        <w:numPr>
          <w:ilvl w:val="0"/>
          <w:numId w:val="12"/>
        </w:numPr>
        <w:spacing w:line="360" w:lineRule="auto"/>
        <w:rPr>
          <w:rFonts w:cstheme="minorHAnsi"/>
          <w:sz w:val="36"/>
          <w:szCs w:val="36"/>
          <w:u w:val="single"/>
        </w:rPr>
      </w:pPr>
      <w:r w:rsidRPr="002D0017">
        <w:rPr>
          <w:rFonts w:cstheme="minorHAnsi"/>
          <w:color w:val="3A3A3A"/>
          <w:sz w:val="24"/>
          <w:szCs w:val="24"/>
          <w:shd w:val="clear" w:color="auto" w:fill="FFFFFF"/>
        </w:rPr>
        <w:t>Tripp, D., 2012. </w:t>
      </w:r>
      <w:r w:rsidRPr="002D0017">
        <w:rPr>
          <w:rFonts w:cstheme="minorHAnsi"/>
          <w:i/>
          <w:iCs/>
          <w:color w:val="3A3A3A"/>
          <w:sz w:val="24"/>
          <w:szCs w:val="24"/>
          <w:shd w:val="clear" w:color="auto" w:fill="FFFFFF"/>
        </w:rPr>
        <w:t>Critical incidents in teaching developing professional judgement</w:t>
      </w:r>
      <w:r w:rsidRPr="002D0017">
        <w:rPr>
          <w:rFonts w:cstheme="minorHAnsi"/>
          <w:color w:val="3A3A3A"/>
          <w:sz w:val="24"/>
          <w:szCs w:val="24"/>
          <w:shd w:val="clear" w:color="auto" w:fill="FFFFFF"/>
        </w:rPr>
        <w:t xml:space="preserve"> Classic., Abingdon, </w:t>
      </w:r>
      <w:proofErr w:type="gramStart"/>
      <w:r w:rsidRPr="002D0017">
        <w:rPr>
          <w:rFonts w:cstheme="minorHAnsi"/>
          <w:color w:val="3A3A3A"/>
          <w:sz w:val="24"/>
          <w:szCs w:val="24"/>
          <w:shd w:val="clear" w:color="auto" w:fill="FFFFFF"/>
        </w:rPr>
        <w:t>Oxon ;</w:t>
      </w:r>
      <w:proofErr w:type="gramEnd"/>
      <w:r w:rsidRPr="002D0017">
        <w:rPr>
          <w:rFonts w:cstheme="minorHAnsi"/>
          <w:color w:val="3A3A3A"/>
          <w:sz w:val="24"/>
          <w:szCs w:val="24"/>
          <w:shd w:val="clear" w:color="auto" w:fill="FFFFFF"/>
        </w:rPr>
        <w:t xml:space="preserve"> New York: Routledge.</w:t>
      </w:r>
    </w:p>
    <w:p w14:paraId="45FBE666" w14:textId="51864A4B" w:rsidR="001557D0" w:rsidRPr="002D0017" w:rsidRDefault="00A563EF" w:rsidP="002020F0">
      <w:pPr>
        <w:pStyle w:val="ListParagraph"/>
        <w:numPr>
          <w:ilvl w:val="0"/>
          <w:numId w:val="12"/>
        </w:numPr>
        <w:spacing w:line="360" w:lineRule="auto"/>
        <w:rPr>
          <w:rFonts w:cstheme="minorHAnsi"/>
          <w:sz w:val="32"/>
          <w:szCs w:val="32"/>
          <w:u w:val="single"/>
        </w:rPr>
      </w:pPr>
      <w:r w:rsidRPr="002D0017">
        <w:rPr>
          <w:rFonts w:cstheme="minorHAnsi"/>
          <w:sz w:val="24"/>
          <w:szCs w:val="24"/>
        </w:rPr>
        <w:t>Estyn (2015)</w:t>
      </w:r>
      <w:r w:rsidR="0044788B" w:rsidRPr="002D0017">
        <w:rPr>
          <w:rFonts w:cstheme="minorHAnsi"/>
        </w:rPr>
        <w:t xml:space="preserve"> </w:t>
      </w:r>
      <w:r w:rsidR="0044788B" w:rsidRPr="002D0017">
        <w:rPr>
          <w:rFonts w:cstheme="minorHAnsi"/>
          <w:i/>
          <w:iCs/>
          <w:sz w:val="24"/>
          <w:szCs w:val="24"/>
        </w:rPr>
        <w:t xml:space="preserve">A report on </w:t>
      </w:r>
      <w:proofErr w:type="spellStart"/>
      <w:r w:rsidR="0044788B" w:rsidRPr="002D0017">
        <w:rPr>
          <w:rFonts w:cstheme="minorHAnsi"/>
          <w:i/>
          <w:iCs/>
          <w:sz w:val="24"/>
          <w:szCs w:val="24"/>
        </w:rPr>
        <w:t>Cefn</w:t>
      </w:r>
      <w:proofErr w:type="spellEnd"/>
      <w:r w:rsidR="0044788B" w:rsidRPr="002D0017">
        <w:rPr>
          <w:rFonts w:cstheme="minorHAnsi"/>
          <w:i/>
          <w:iCs/>
          <w:sz w:val="24"/>
          <w:szCs w:val="24"/>
        </w:rPr>
        <w:t xml:space="preserve"> </w:t>
      </w:r>
      <w:proofErr w:type="spellStart"/>
      <w:r w:rsidR="0044788B" w:rsidRPr="002D0017">
        <w:rPr>
          <w:rFonts w:cstheme="minorHAnsi"/>
          <w:i/>
          <w:iCs/>
          <w:sz w:val="24"/>
          <w:szCs w:val="24"/>
        </w:rPr>
        <w:t>Hengoed</w:t>
      </w:r>
      <w:proofErr w:type="spellEnd"/>
      <w:r w:rsidR="0044788B" w:rsidRPr="002D0017">
        <w:rPr>
          <w:rFonts w:cstheme="minorHAnsi"/>
          <w:i/>
          <w:iCs/>
          <w:sz w:val="24"/>
          <w:szCs w:val="24"/>
        </w:rPr>
        <w:t xml:space="preserve"> Community School Caldicot Road Winch Wen Swansea SA1 7HX</w:t>
      </w:r>
      <w:r w:rsidR="007E7FA2" w:rsidRPr="002D0017">
        <w:rPr>
          <w:rFonts w:cstheme="minorHAnsi"/>
          <w:i/>
          <w:iCs/>
          <w:sz w:val="24"/>
          <w:szCs w:val="24"/>
        </w:rPr>
        <w:t xml:space="preserve">. </w:t>
      </w:r>
      <w:r w:rsidR="007E7FA2" w:rsidRPr="002D0017">
        <w:rPr>
          <w:rFonts w:cstheme="minorHAnsi"/>
          <w:sz w:val="24"/>
          <w:szCs w:val="24"/>
        </w:rPr>
        <w:t>Available at:</w:t>
      </w:r>
      <w:r w:rsidR="007E7FA2" w:rsidRPr="002D0017">
        <w:rPr>
          <w:rFonts w:cstheme="minorHAnsi"/>
          <w:i/>
          <w:iCs/>
          <w:sz w:val="24"/>
          <w:szCs w:val="24"/>
        </w:rPr>
        <w:t xml:space="preserve"> </w:t>
      </w:r>
      <w:hyperlink r:id="rId11" w:history="1">
        <w:r w:rsidR="000E496F" w:rsidRPr="002D0017">
          <w:rPr>
            <w:rStyle w:val="Hyperlink"/>
            <w:rFonts w:cstheme="minorHAnsi"/>
            <w:i/>
            <w:iCs/>
            <w:sz w:val="24"/>
            <w:szCs w:val="24"/>
          </w:rPr>
          <w:t>https://uwtsd.ac.uk/media/uwtsd-website/content-assets/documents/library-and-learning-resources/infoskills/Harvard-eng_v.1.2.pdf</w:t>
        </w:r>
      </w:hyperlink>
    </w:p>
    <w:p w14:paraId="188DDD33" w14:textId="09D73872" w:rsidR="000E496F" w:rsidRPr="002D0017" w:rsidRDefault="00AD1556" w:rsidP="002020F0">
      <w:pPr>
        <w:pStyle w:val="ListParagraph"/>
        <w:numPr>
          <w:ilvl w:val="0"/>
          <w:numId w:val="12"/>
        </w:numPr>
        <w:spacing w:line="360" w:lineRule="auto"/>
        <w:rPr>
          <w:rFonts w:cstheme="minorHAnsi"/>
          <w:sz w:val="32"/>
          <w:szCs w:val="32"/>
          <w:u w:val="single"/>
        </w:rPr>
      </w:pPr>
      <w:r w:rsidRPr="002D0017">
        <w:rPr>
          <w:rFonts w:cstheme="minorHAnsi"/>
          <w:color w:val="3A3A3A"/>
          <w:sz w:val="23"/>
          <w:szCs w:val="23"/>
          <w:shd w:val="clear" w:color="auto" w:fill="FFFFFF"/>
        </w:rPr>
        <w:t>Arthur, J. et al., 2012. </w:t>
      </w:r>
      <w:r w:rsidRPr="002D0017">
        <w:rPr>
          <w:rFonts w:cstheme="minorHAnsi"/>
          <w:i/>
          <w:iCs/>
          <w:color w:val="3A3A3A"/>
          <w:sz w:val="23"/>
          <w:szCs w:val="23"/>
          <w:shd w:val="clear" w:color="auto" w:fill="FFFFFF"/>
        </w:rPr>
        <w:t>Research methods and methodologies in education</w:t>
      </w:r>
      <w:r w:rsidRPr="002D0017">
        <w:rPr>
          <w:rFonts w:cstheme="minorHAnsi"/>
          <w:color w:val="3A3A3A"/>
          <w:sz w:val="23"/>
          <w:szCs w:val="23"/>
          <w:shd w:val="clear" w:color="auto" w:fill="FFFFFF"/>
        </w:rPr>
        <w:t>, London: Sage publications.</w:t>
      </w:r>
    </w:p>
    <w:p w14:paraId="5993C488" w14:textId="5C7141EF" w:rsidR="00BB16BF" w:rsidRPr="00B37617" w:rsidRDefault="00DA0820" w:rsidP="00BB16BF">
      <w:pPr>
        <w:pStyle w:val="ListParagraph"/>
        <w:numPr>
          <w:ilvl w:val="0"/>
          <w:numId w:val="12"/>
        </w:numPr>
        <w:spacing w:line="360" w:lineRule="auto"/>
        <w:rPr>
          <w:rFonts w:cstheme="minorHAnsi"/>
          <w:sz w:val="32"/>
          <w:szCs w:val="32"/>
          <w:u w:val="single"/>
        </w:rPr>
      </w:pPr>
      <w:r w:rsidRPr="002D0017">
        <w:rPr>
          <w:rFonts w:cstheme="minorHAnsi"/>
          <w:sz w:val="24"/>
          <w:szCs w:val="24"/>
        </w:rPr>
        <w:t xml:space="preserve">Hwb Wales (2020) </w:t>
      </w:r>
      <w:r w:rsidR="00BB16BF">
        <w:rPr>
          <w:rFonts w:cstheme="minorHAnsi"/>
          <w:sz w:val="24"/>
          <w:szCs w:val="24"/>
        </w:rPr>
        <w:t>‘</w:t>
      </w:r>
      <w:r w:rsidR="00EB085C" w:rsidRPr="002D0017">
        <w:rPr>
          <w:rFonts w:cstheme="minorHAnsi"/>
          <w:i/>
          <w:iCs/>
          <w:sz w:val="24"/>
          <w:szCs w:val="24"/>
        </w:rPr>
        <w:t>Developing a Vision</w:t>
      </w:r>
      <w:r w:rsidR="00BB16BF">
        <w:rPr>
          <w:rFonts w:cstheme="minorHAnsi"/>
          <w:i/>
          <w:iCs/>
          <w:sz w:val="24"/>
          <w:szCs w:val="24"/>
        </w:rPr>
        <w:t xml:space="preserve">’. </w:t>
      </w:r>
      <w:r w:rsidR="00BB16BF">
        <w:rPr>
          <w:rFonts w:cstheme="minorHAnsi"/>
          <w:sz w:val="24"/>
          <w:szCs w:val="24"/>
        </w:rPr>
        <w:t xml:space="preserve">Available at: </w:t>
      </w:r>
      <w:hyperlink r:id="rId12" w:history="1">
        <w:r w:rsidR="00B37617" w:rsidRPr="00806330">
          <w:rPr>
            <w:rStyle w:val="Hyperlink"/>
            <w:rFonts w:cstheme="minorHAnsi"/>
            <w:sz w:val="24"/>
            <w:szCs w:val="24"/>
          </w:rPr>
          <w:t>https://hwb.gov.wales/curriculum-for-wales/designing-your-curriculum/developing-a-vision-for-curriculum-design/#curriculum-design-and-the-four-purposes</w:t>
        </w:r>
      </w:hyperlink>
    </w:p>
    <w:p w14:paraId="783C5865" w14:textId="11CE1859" w:rsidR="00B37617" w:rsidRPr="00E72562" w:rsidRDefault="00DB7683" w:rsidP="00BB16BF">
      <w:pPr>
        <w:pStyle w:val="ListParagraph"/>
        <w:numPr>
          <w:ilvl w:val="0"/>
          <w:numId w:val="12"/>
        </w:numPr>
        <w:spacing w:line="360" w:lineRule="auto"/>
        <w:rPr>
          <w:rFonts w:cstheme="minorHAnsi"/>
          <w:sz w:val="32"/>
          <w:szCs w:val="32"/>
          <w:u w:val="single"/>
        </w:rPr>
      </w:pPr>
      <w:r>
        <w:rPr>
          <w:rFonts w:cstheme="minorHAnsi"/>
          <w:sz w:val="24"/>
          <w:szCs w:val="24"/>
        </w:rPr>
        <w:t xml:space="preserve">John Hattie </w:t>
      </w:r>
      <w:r w:rsidR="00347D1C">
        <w:rPr>
          <w:rFonts w:cstheme="minorHAnsi"/>
          <w:sz w:val="24"/>
          <w:szCs w:val="24"/>
        </w:rPr>
        <w:t>(2004) ‘</w:t>
      </w:r>
      <w:r w:rsidR="00347D1C">
        <w:rPr>
          <w:rFonts w:cstheme="minorHAnsi"/>
          <w:i/>
          <w:iCs/>
          <w:sz w:val="24"/>
          <w:szCs w:val="24"/>
        </w:rPr>
        <w:t xml:space="preserve">Formative and </w:t>
      </w:r>
      <w:r w:rsidR="002A04E8">
        <w:rPr>
          <w:rFonts w:cstheme="minorHAnsi"/>
          <w:i/>
          <w:iCs/>
          <w:sz w:val="24"/>
          <w:szCs w:val="24"/>
        </w:rPr>
        <w:t xml:space="preserve">Summative interpretations of Assessment </w:t>
      </w:r>
      <w:proofErr w:type="spellStart"/>
      <w:r w:rsidR="00454686">
        <w:rPr>
          <w:rFonts w:cstheme="minorHAnsi"/>
          <w:i/>
          <w:iCs/>
          <w:sz w:val="24"/>
          <w:szCs w:val="24"/>
        </w:rPr>
        <w:t>Inofrmation</w:t>
      </w:r>
      <w:proofErr w:type="spellEnd"/>
      <w:r w:rsidR="00454686">
        <w:rPr>
          <w:rFonts w:cstheme="minorHAnsi"/>
          <w:i/>
          <w:iCs/>
          <w:sz w:val="24"/>
          <w:szCs w:val="24"/>
        </w:rPr>
        <w:t>’</w:t>
      </w:r>
      <w:r w:rsidR="00E72562">
        <w:rPr>
          <w:rFonts w:cstheme="minorHAnsi"/>
          <w:i/>
          <w:iCs/>
          <w:sz w:val="24"/>
          <w:szCs w:val="24"/>
        </w:rPr>
        <w:t xml:space="preserve">. </w:t>
      </w:r>
      <w:r w:rsidR="00E72562">
        <w:rPr>
          <w:rFonts w:cstheme="minorHAnsi"/>
          <w:sz w:val="24"/>
          <w:szCs w:val="24"/>
        </w:rPr>
        <w:t xml:space="preserve">Available at: </w:t>
      </w:r>
      <w:hyperlink r:id="rId13" w:history="1">
        <w:r w:rsidR="00E72562" w:rsidRPr="00806330">
          <w:rPr>
            <w:rStyle w:val="Hyperlink"/>
            <w:rFonts w:cstheme="minorHAnsi"/>
            <w:sz w:val="24"/>
            <w:szCs w:val="24"/>
          </w:rPr>
          <w:t>https://www.udir.no/contentassets/7cdf34b0c1f94088886cc9dca9610a60/formative_and_summative_interpretations_of_assessm.pdf</w:t>
        </w:r>
      </w:hyperlink>
    </w:p>
    <w:p w14:paraId="09FEC4D8" w14:textId="0B713705" w:rsidR="00E72562" w:rsidRPr="007F0195" w:rsidRDefault="00633F70" w:rsidP="00BB16BF">
      <w:pPr>
        <w:pStyle w:val="ListParagraph"/>
        <w:numPr>
          <w:ilvl w:val="0"/>
          <w:numId w:val="12"/>
        </w:numPr>
        <w:spacing w:line="360" w:lineRule="auto"/>
        <w:rPr>
          <w:rFonts w:cstheme="minorHAnsi"/>
          <w:sz w:val="32"/>
          <w:szCs w:val="32"/>
          <w:u w:val="single"/>
        </w:rPr>
      </w:pPr>
      <w:r>
        <w:rPr>
          <w:rFonts w:cstheme="minorHAnsi"/>
          <w:sz w:val="24"/>
          <w:szCs w:val="24"/>
        </w:rPr>
        <w:t xml:space="preserve">Dylan William (2018) </w:t>
      </w:r>
      <w:r w:rsidR="00160C83">
        <w:rPr>
          <w:rFonts w:cstheme="minorHAnsi"/>
          <w:sz w:val="24"/>
          <w:szCs w:val="24"/>
        </w:rPr>
        <w:t>‘</w:t>
      </w:r>
      <w:r w:rsidR="00160C83">
        <w:rPr>
          <w:rFonts w:cstheme="minorHAnsi"/>
          <w:i/>
          <w:iCs/>
          <w:sz w:val="24"/>
          <w:szCs w:val="24"/>
        </w:rPr>
        <w:t xml:space="preserve">What do we mean by Assessment for Learning?’ </w:t>
      </w:r>
      <w:r w:rsidR="007F0195">
        <w:rPr>
          <w:rFonts w:cstheme="minorHAnsi"/>
          <w:sz w:val="24"/>
          <w:szCs w:val="24"/>
        </w:rPr>
        <w:t xml:space="preserve">Available at: </w:t>
      </w:r>
      <w:hyperlink r:id="rId14" w:history="1">
        <w:r w:rsidR="007F0195" w:rsidRPr="00806330">
          <w:rPr>
            <w:rStyle w:val="Hyperlink"/>
            <w:rFonts w:cstheme="minorHAnsi"/>
            <w:sz w:val="24"/>
            <w:szCs w:val="24"/>
          </w:rPr>
          <w:t>https://www.youtube.com/watch?v=q-myBw36_DA</w:t>
        </w:r>
      </w:hyperlink>
    </w:p>
    <w:p w14:paraId="67A2B452" w14:textId="203E2C99" w:rsidR="007F0195" w:rsidRPr="00026E4B" w:rsidRDefault="007F0195" w:rsidP="00BB16BF">
      <w:pPr>
        <w:pStyle w:val="ListParagraph"/>
        <w:numPr>
          <w:ilvl w:val="0"/>
          <w:numId w:val="12"/>
        </w:numPr>
        <w:spacing w:line="360" w:lineRule="auto"/>
        <w:rPr>
          <w:rFonts w:cstheme="minorHAnsi"/>
          <w:sz w:val="32"/>
          <w:szCs w:val="32"/>
          <w:u w:val="single"/>
        </w:rPr>
      </w:pPr>
      <w:r>
        <w:rPr>
          <w:rFonts w:cstheme="minorHAnsi"/>
          <w:sz w:val="24"/>
          <w:szCs w:val="24"/>
        </w:rPr>
        <w:t>Rita Pierson</w:t>
      </w:r>
      <w:r w:rsidR="00245EC3">
        <w:rPr>
          <w:rFonts w:cstheme="minorHAnsi"/>
          <w:sz w:val="24"/>
          <w:szCs w:val="24"/>
        </w:rPr>
        <w:t xml:space="preserve"> (2013) ‘</w:t>
      </w:r>
      <w:r w:rsidR="00B3431E">
        <w:rPr>
          <w:rFonts w:cstheme="minorHAnsi"/>
          <w:i/>
          <w:iCs/>
          <w:sz w:val="24"/>
          <w:szCs w:val="24"/>
        </w:rPr>
        <w:t>Every kid needs a champion’</w:t>
      </w:r>
      <w:r w:rsidR="00026E4B">
        <w:rPr>
          <w:rFonts w:cstheme="minorHAnsi"/>
          <w:i/>
          <w:iCs/>
          <w:sz w:val="24"/>
          <w:szCs w:val="24"/>
        </w:rPr>
        <w:t xml:space="preserve"> </w:t>
      </w:r>
      <w:r w:rsidR="00026E4B">
        <w:rPr>
          <w:rFonts w:cstheme="minorHAnsi"/>
          <w:sz w:val="24"/>
          <w:szCs w:val="24"/>
        </w:rPr>
        <w:t xml:space="preserve">Available at: </w:t>
      </w:r>
      <w:hyperlink r:id="rId15" w:history="1">
        <w:r w:rsidR="00026E4B" w:rsidRPr="00806330">
          <w:rPr>
            <w:rStyle w:val="Hyperlink"/>
            <w:rFonts w:cstheme="minorHAnsi"/>
            <w:sz w:val="24"/>
            <w:szCs w:val="24"/>
          </w:rPr>
          <w:t>https://www.ted.com/talks/rita_pierson_every_kid_needs_a_champion?language=en#t-452035</w:t>
        </w:r>
      </w:hyperlink>
    </w:p>
    <w:p w14:paraId="4D7672D1" w14:textId="348EC4AD" w:rsidR="00026E4B" w:rsidRPr="00944E76" w:rsidRDefault="00944E76" w:rsidP="00BB16BF">
      <w:pPr>
        <w:pStyle w:val="ListParagraph"/>
        <w:numPr>
          <w:ilvl w:val="0"/>
          <w:numId w:val="12"/>
        </w:numPr>
        <w:spacing w:line="360" w:lineRule="auto"/>
        <w:rPr>
          <w:rFonts w:cstheme="minorHAnsi"/>
          <w:sz w:val="36"/>
          <w:szCs w:val="36"/>
          <w:u w:val="single"/>
        </w:rPr>
      </w:pPr>
      <w:proofErr w:type="spellStart"/>
      <w:r>
        <w:rPr>
          <w:rFonts w:cstheme="minorHAnsi"/>
          <w:color w:val="222222"/>
          <w:sz w:val="24"/>
          <w:szCs w:val="24"/>
          <w:shd w:val="clear" w:color="auto" w:fill="FFFFFF"/>
        </w:rPr>
        <w:t>Urie</w:t>
      </w:r>
      <w:proofErr w:type="spellEnd"/>
      <w:r>
        <w:rPr>
          <w:rFonts w:cstheme="minorHAnsi"/>
          <w:color w:val="222222"/>
          <w:sz w:val="24"/>
          <w:szCs w:val="24"/>
          <w:shd w:val="clear" w:color="auto" w:fill="FFFFFF"/>
        </w:rPr>
        <w:t xml:space="preserve"> Bronfenbrenner</w:t>
      </w:r>
      <w:r w:rsidRPr="00944E76">
        <w:rPr>
          <w:rFonts w:cstheme="minorHAnsi"/>
          <w:color w:val="222222"/>
          <w:sz w:val="24"/>
          <w:szCs w:val="24"/>
          <w:shd w:val="clear" w:color="auto" w:fill="FFFFFF"/>
        </w:rPr>
        <w:t xml:space="preserve"> (1979). </w:t>
      </w:r>
      <w:r>
        <w:rPr>
          <w:rFonts w:cstheme="minorHAnsi"/>
          <w:color w:val="222222"/>
          <w:sz w:val="24"/>
          <w:szCs w:val="24"/>
          <w:shd w:val="clear" w:color="auto" w:fill="FFFFFF"/>
        </w:rPr>
        <w:t>‘</w:t>
      </w:r>
      <w:r w:rsidRPr="00944E76">
        <w:rPr>
          <w:rFonts w:cstheme="minorHAnsi"/>
          <w:i/>
          <w:iCs/>
          <w:color w:val="222222"/>
          <w:sz w:val="24"/>
          <w:szCs w:val="24"/>
          <w:shd w:val="clear" w:color="auto" w:fill="FFFFFF"/>
        </w:rPr>
        <w:t>The ecology of human development: experiments by nature and design</w:t>
      </w:r>
      <w:r>
        <w:rPr>
          <w:rFonts w:cstheme="minorHAnsi"/>
          <w:color w:val="222222"/>
          <w:sz w:val="24"/>
          <w:szCs w:val="24"/>
          <w:shd w:val="clear" w:color="auto" w:fill="FFFFFF"/>
        </w:rPr>
        <w:t>’</w:t>
      </w:r>
      <w:r w:rsidRPr="00944E76">
        <w:rPr>
          <w:rFonts w:cstheme="minorHAnsi"/>
          <w:color w:val="222222"/>
          <w:sz w:val="24"/>
          <w:szCs w:val="24"/>
          <w:shd w:val="clear" w:color="auto" w:fill="FFFFFF"/>
        </w:rPr>
        <w:t>. Cambridge, Mass, Harvard University Press</w:t>
      </w:r>
    </w:p>
    <w:p w14:paraId="641BF43E" w14:textId="1FBCAD16" w:rsidR="00944E76" w:rsidRPr="0010346B" w:rsidRDefault="00700584" w:rsidP="00BB16BF">
      <w:pPr>
        <w:pStyle w:val="ListParagraph"/>
        <w:numPr>
          <w:ilvl w:val="0"/>
          <w:numId w:val="12"/>
        </w:numPr>
        <w:spacing w:line="360" w:lineRule="auto"/>
        <w:rPr>
          <w:rFonts w:cstheme="minorHAnsi"/>
          <w:sz w:val="36"/>
          <w:szCs w:val="36"/>
          <w:u w:val="single"/>
        </w:rPr>
      </w:pPr>
      <w:r>
        <w:rPr>
          <w:rFonts w:cstheme="minorHAnsi"/>
          <w:color w:val="222222"/>
          <w:sz w:val="24"/>
          <w:szCs w:val="24"/>
          <w:shd w:val="clear" w:color="auto" w:fill="FFFFFF"/>
        </w:rPr>
        <w:t xml:space="preserve">Quay and </w:t>
      </w:r>
      <w:proofErr w:type="spellStart"/>
      <w:r>
        <w:rPr>
          <w:rFonts w:cstheme="minorHAnsi"/>
          <w:color w:val="222222"/>
          <w:sz w:val="24"/>
          <w:szCs w:val="24"/>
          <w:shd w:val="clear" w:color="auto" w:fill="FFFFFF"/>
        </w:rPr>
        <w:t>Quaglia</w:t>
      </w:r>
      <w:proofErr w:type="spellEnd"/>
      <w:r>
        <w:rPr>
          <w:rFonts w:cstheme="minorHAnsi"/>
          <w:color w:val="222222"/>
          <w:sz w:val="24"/>
          <w:szCs w:val="24"/>
          <w:shd w:val="clear" w:color="auto" w:fill="FFFFFF"/>
        </w:rPr>
        <w:t xml:space="preserve"> (</w:t>
      </w:r>
      <w:r w:rsidR="001D26DC">
        <w:rPr>
          <w:rFonts w:cstheme="minorHAnsi"/>
          <w:color w:val="222222"/>
          <w:sz w:val="24"/>
          <w:szCs w:val="24"/>
          <w:shd w:val="clear" w:color="auto" w:fill="FFFFFF"/>
        </w:rPr>
        <w:t xml:space="preserve">2004) </w:t>
      </w:r>
      <w:r w:rsidR="009C3351">
        <w:rPr>
          <w:rFonts w:cstheme="minorHAnsi"/>
          <w:color w:val="222222"/>
          <w:sz w:val="24"/>
          <w:szCs w:val="24"/>
          <w:shd w:val="clear" w:color="auto" w:fill="FFFFFF"/>
        </w:rPr>
        <w:t>‘Creating a Classroom Culture that Inspires Student Learning</w:t>
      </w:r>
      <w:r w:rsidR="00D87580">
        <w:rPr>
          <w:rFonts w:cstheme="minorHAnsi"/>
          <w:color w:val="222222"/>
          <w:sz w:val="24"/>
          <w:szCs w:val="24"/>
          <w:shd w:val="clear" w:color="auto" w:fill="FFFFFF"/>
        </w:rPr>
        <w:t xml:space="preserve">’ </w:t>
      </w:r>
      <w:r w:rsidR="00D87580">
        <w:rPr>
          <w:rFonts w:cstheme="minorHAnsi"/>
          <w:i/>
          <w:iCs/>
          <w:color w:val="222222"/>
          <w:sz w:val="24"/>
          <w:szCs w:val="24"/>
          <w:shd w:val="clear" w:color="auto" w:fill="FFFFFF"/>
        </w:rPr>
        <w:t>The Teaching Professor</w:t>
      </w:r>
      <w:r w:rsidR="002971E8">
        <w:rPr>
          <w:rFonts w:cstheme="minorHAnsi"/>
          <w:i/>
          <w:iCs/>
          <w:color w:val="222222"/>
          <w:sz w:val="24"/>
          <w:szCs w:val="24"/>
          <w:shd w:val="clear" w:color="auto" w:fill="FFFFFF"/>
        </w:rPr>
        <w:t xml:space="preserve">, Volume 18, Number 2. </w:t>
      </w:r>
    </w:p>
    <w:p w14:paraId="21BF0A0E" w14:textId="77777777" w:rsidR="004C77A9" w:rsidRPr="004C77A9" w:rsidRDefault="00A53A4B" w:rsidP="004C77A9">
      <w:pPr>
        <w:pStyle w:val="ListParagraph"/>
        <w:numPr>
          <w:ilvl w:val="0"/>
          <w:numId w:val="12"/>
        </w:numPr>
        <w:spacing w:line="360" w:lineRule="auto"/>
        <w:rPr>
          <w:rFonts w:cstheme="minorHAnsi"/>
          <w:sz w:val="40"/>
          <w:szCs w:val="40"/>
          <w:u w:val="single"/>
        </w:rPr>
      </w:pPr>
      <w:r>
        <w:rPr>
          <w:rFonts w:cstheme="minorHAnsi"/>
          <w:color w:val="222222"/>
          <w:sz w:val="24"/>
          <w:szCs w:val="24"/>
          <w:shd w:val="clear" w:color="auto" w:fill="FFFFFF"/>
        </w:rPr>
        <w:t xml:space="preserve">Stephen Brookfield </w:t>
      </w:r>
      <w:r w:rsidR="007E0D23">
        <w:rPr>
          <w:rFonts w:cstheme="minorHAnsi"/>
          <w:color w:val="222222"/>
          <w:sz w:val="24"/>
          <w:szCs w:val="24"/>
          <w:shd w:val="clear" w:color="auto" w:fill="FFFFFF"/>
        </w:rPr>
        <w:t>(1998) ‘</w:t>
      </w:r>
      <w:r w:rsidR="007E0D23">
        <w:rPr>
          <w:rFonts w:cstheme="minorHAnsi"/>
          <w:i/>
          <w:iCs/>
          <w:color w:val="222222"/>
          <w:sz w:val="24"/>
          <w:szCs w:val="24"/>
          <w:shd w:val="clear" w:color="auto" w:fill="FFFFFF"/>
        </w:rPr>
        <w:t xml:space="preserve">Critically Reflective Practice’ </w:t>
      </w:r>
      <w:r w:rsidR="007E0D23" w:rsidRPr="007E0D23">
        <w:rPr>
          <w:sz w:val="24"/>
          <w:szCs w:val="24"/>
        </w:rPr>
        <w:t>The Journal of Continuing Education in the Health Professions, Volume 18, pp. 197–205</w:t>
      </w:r>
    </w:p>
    <w:p w14:paraId="62C25D0E" w14:textId="7E103BFA" w:rsidR="004C77A9" w:rsidRPr="004C77A9" w:rsidRDefault="00556D2E" w:rsidP="004C77A9">
      <w:pPr>
        <w:pStyle w:val="ListParagraph"/>
        <w:numPr>
          <w:ilvl w:val="0"/>
          <w:numId w:val="12"/>
        </w:numPr>
        <w:spacing w:line="360" w:lineRule="auto"/>
        <w:rPr>
          <w:rFonts w:cstheme="minorHAnsi"/>
          <w:sz w:val="40"/>
          <w:szCs w:val="40"/>
          <w:u w:val="single"/>
        </w:rPr>
      </w:pPr>
      <w:r w:rsidRPr="004C77A9">
        <w:rPr>
          <w:rFonts w:cstheme="minorHAnsi"/>
          <w:color w:val="222222"/>
          <w:sz w:val="24"/>
          <w:szCs w:val="24"/>
          <w:shd w:val="clear" w:color="auto" w:fill="FFFFFF"/>
        </w:rPr>
        <w:lastRenderedPageBreak/>
        <w:t>Welsh Government</w:t>
      </w:r>
      <w:r w:rsidR="008972B8">
        <w:rPr>
          <w:rFonts w:cstheme="minorHAnsi"/>
          <w:color w:val="222222"/>
          <w:sz w:val="24"/>
          <w:szCs w:val="24"/>
          <w:shd w:val="clear" w:color="auto" w:fill="FFFFFF"/>
        </w:rPr>
        <w:t xml:space="preserve"> (2015)</w:t>
      </w:r>
      <w:r w:rsidRPr="004C77A9">
        <w:rPr>
          <w:rFonts w:cstheme="minorHAnsi"/>
          <w:color w:val="222222"/>
          <w:sz w:val="24"/>
          <w:szCs w:val="24"/>
          <w:shd w:val="clear" w:color="auto" w:fill="FFFFFF"/>
        </w:rPr>
        <w:t xml:space="preserve"> ‘</w:t>
      </w:r>
      <w:r w:rsidR="004C77A9" w:rsidRPr="004C77A9">
        <w:rPr>
          <w:rFonts w:cstheme="minorHAnsi"/>
          <w:i/>
          <w:iCs/>
          <w:color w:val="222222"/>
          <w:sz w:val="24"/>
          <w:szCs w:val="24"/>
          <w:shd w:val="clear" w:color="auto" w:fill="FFFFFF"/>
        </w:rPr>
        <w:t>New Deal for Education Workforce: Reflective Practice’</w:t>
      </w:r>
      <w:r w:rsidR="004C77A9">
        <w:rPr>
          <w:rFonts w:cstheme="minorHAnsi"/>
          <w:i/>
          <w:iCs/>
          <w:color w:val="222222"/>
          <w:sz w:val="24"/>
          <w:szCs w:val="24"/>
          <w:shd w:val="clear" w:color="auto" w:fill="FFFFFF"/>
        </w:rPr>
        <w:t xml:space="preserve">. </w:t>
      </w:r>
      <w:r w:rsidR="004C77A9">
        <w:rPr>
          <w:rFonts w:cstheme="minorHAnsi"/>
          <w:color w:val="222222"/>
          <w:sz w:val="24"/>
          <w:szCs w:val="24"/>
          <w:shd w:val="clear" w:color="auto" w:fill="FFFFFF"/>
        </w:rPr>
        <w:t xml:space="preserve">Available at: </w:t>
      </w:r>
      <w:r w:rsidR="008972B8" w:rsidRPr="008972B8">
        <w:rPr>
          <w:rFonts w:cstheme="minorHAnsi"/>
          <w:color w:val="222222"/>
          <w:sz w:val="24"/>
          <w:szCs w:val="24"/>
          <w:shd w:val="clear" w:color="auto" w:fill="FFFFFF"/>
        </w:rPr>
        <w:t>https://dera.ioe.ac.uk/23376/2/150611-reflective-practice-booklet-en_Redacted.pdf</w:t>
      </w:r>
    </w:p>
    <w:sectPr w:rsidR="004C77A9" w:rsidRPr="004C77A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092EE5" w14:textId="77777777" w:rsidR="00280E41" w:rsidRDefault="00280E41" w:rsidP="00280E41">
      <w:pPr>
        <w:spacing w:after="0" w:line="240" w:lineRule="auto"/>
      </w:pPr>
      <w:r>
        <w:separator/>
      </w:r>
    </w:p>
  </w:endnote>
  <w:endnote w:type="continuationSeparator" w:id="0">
    <w:p w14:paraId="6D504D2B" w14:textId="77777777" w:rsidR="00280E41" w:rsidRDefault="00280E41" w:rsidP="00280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3BFC18" w14:textId="77777777" w:rsidR="00280E41" w:rsidRDefault="00280E41" w:rsidP="00280E41">
      <w:pPr>
        <w:spacing w:after="0" w:line="240" w:lineRule="auto"/>
      </w:pPr>
      <w:r>
        <w:separator/>
      </w:r>
    </w:p>
  </w:footnote>
  <w:footnote w:type="continuationSeparator" w:id="0">
    <w:p w14:paraId="443AE0ED" w14:textId="77777777" w:rsidR="00280E41" w:rsidRDefault="00280E41" w:rsidP="00280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05FA5" w14:textId="17D98A1C" w:rsidR="00280E41" w:rsidRDefault="00280E41" w:rsidP="00280E41">
    <w:pPr>
      <w:pStyle w:val="Header"/>
      <w:tabs>
        <w:tab w:val="clear" w:pos="4513"/>
      </w:tabs>
    </w:pPr>
    <w:r>
      <w:t>Student Number: 2009623</w:t>
    </w:r>
    <w:r w:rsidR="009E5278">
      <w:t xml:space="preserve">                                                                                                   Word Count:</w:t>
    </w:r>
    <w:r w:rsidR="00055B4B">
      <w:t xml:space="preserve"> </w:t>
    </w:r>
    <w:r w:rsidR="00FA2403">
      <w:t>3</w:t>
    </w:r>
    <w:r w:rsidR="00055B4B">
      <w:t>,937</w:t>
    </w:r>
    <w:r>
      <w:tab/>
    </w:r>
    <w:r>
      <w:tab/>
    </w:r>
    <w:r w:rsidR="009E5278">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01A37"/>
    <w:multiLevelType w:val="multilevel"/>
    <w:tmpl w:val="ECFA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0C70AB"/>
    <w:multiLevelType w:val="multilevel"/>
    <w:tmpl w:val="5404B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163940"/>
    <w:multiLevelType w:val="multilevel"/>
    <w:tmpl w:val="F87E9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050D37"/>
    <w:multiLevelType w:val="multilevel"/>
    <w:tmpl w:val="40A41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6C73F8"/>
    <w:multiLevelType w:val="multilevel"/>
    <w:tmpl w:val="6366C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5C64ED"/>
    <w:multiLevelType w:val="multilevel"/>
    <w:tmpl w:val="2B885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8E1262"/>
    <w:multiLevelType w:val="hybridMultilevel"/>
    <w:tmpl w:val="EF4A6804"/>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313B6E74"/>
    <w:multiLevelType w:val="hybridMultilevel"/>
    <w:tmpl w:val="52201DE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423C26FB"/>
    <w:multiLevelType w:val="hybridMultilevel"/>
    <w:tmpl w:val="C0AC3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2538FA"/>
    <w:multiLevelType w:val="multilevel"/>
    <w:tmpl w:val="0CFC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EA247D"/>
    <w:multiLevelType w:val="hybridMultilevel"/>
    <w:tmpl w:val="5568C86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15:restartNumberingAfterBreak="0">
    <w:nsid w:val="5AFB14AC"/>
    <w:multiLevelType w:val="hybridMultilevel"/>
    <w:tmpl w:val="E20A35A6"/>
    <w:lvl w:ilvl="0" w:tplc="08090003">
      <w:start w:val="1"/>
      <w:numFmt w:val="bullet"/>
      <w:lvlText w:val="o"/>
      <w:lvlJc w:val="left"/>
      <w:pPr>
        <w:ind w:left="792" w:hanging="360"/>
      </w:pPr>
      <w:rPr>
        <w:rFonts w:ascii="Courier New" w:hAnsi="Courier New" w:cs="Courier New"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9"/>
  </w:num>
  <w:num w:numId="2">
    <w:abstractNumId w:val="1"/>
  </w:num>
  <w:num w:numId="3">
    <w:abstractNumId w:val="3"/>
  </w:num>
  <w:num w:numId="4">
    <w:abstractNumId w:val="2"/>
  </w:num>
  <w:num w:numId="5">
    <w:abstractNumId w:val="4"/>
  </w:num>
  <w:num w:numId="6">
    <w:abstractNumId w:val="5"/>
  </w:num>
  <w:num w:numId="7">
    <w:abstractNumId w:val="0"/>
  </w:num>
  <w:num w:numId="8">
    <w:abstractNumId w:val="6"/>
  </w:num>
  <w:num w:numId="9">
    <w:abstractNumId w:val="8"/>
  </w:num>
  <w:num w:numId="10">
    <w:abstractNumId w:val="7"/>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530"/>
    <w:rsid w:val="0000638C"/>
    <w:rsid w:val="00010C4F"/>
    <w:rsid w:val="000119F6"/>
    <w:rsid w:val="00012868"/>
    <w:rsid w:val="00012C26"/>
    <w:rsid w:val="00020EFD"/>
    <w:rsid w:val="00022584"/>
    <w:rsid w:val="00026E4B"/>
    <w:rsid w:val="00037BC4"/>
    <w:rsid w:val="00046FE2"/>
    <w:rsid w:val="00050562"/>
    <w:rsid w:val="00050EEB"/>
    <w:rsid w:val="00055B4B"/>
    <w:rsid w:val="00063372"/>
    <w:rsid w:val="000635E0"/>
    <w:rsid w:val="00070B40"/>
    <w:rsid w:val="00083F26"/>
    <w:rsid w:val="00087A0D"/>
    <w:rsid w:val="000921B2"/>
    <w:rsid w:val="00092B24"/>
    <w:rsid w:val="000B1255"/>
    <w:rsid w:val="000D434B"/>
    <w:rsid w:val="000E408E"/>
    <w:rsid w:val="000E496F"/>
    <w:rsid w:val="000E7930"/>
    <w:rsid w:val="000F050F"/>
    <w:rsid w:val="000F7FC2"/>
    <w:rsid w:val="0010346B"/>
    <w:rsid w:val="00111573"/>
    <w:rsid w:val="00112BB5"/>
    <w:rsid w:val="00112C8F"/>
    <w:rsid w:val="00113469"/>
    <w:rsid w:val="001153B0"/>
    <w:rsid w:val="0012418B"/>
    <w:rsid w:val="00124BAD"/>
    <w:rsid w:val="00131290"/>
    <w:rsid w:val="001326D5"/>
    <w:rsid w:val="00137C38"/>
    <w:rsid w:val="00143BBF"/>
    <w:rsid w:val="00153E54"/>
    <w:rsid w:val="001557D0"/>
    <w:rsid w:val="001570A7"/>
    <w:rsid w:val="00160C83"/>
    <w:rsid w:val="00183F67"/>
    <w:rsid w:val="00183FC8"/>
    <w:rsid w:val="001A5627"/>
    <w:rsid w:val="001A5E89"/>
    <w:rsid w:val="001A6568"/>
    <w:rsid w:val="001A79AF"/>
    <w:rsid w:val="001B1B00"/>
    <w:rsid w:val="001B518D"/>
    <w:rsid w:val="001C12DE"/>
    <w:rsid w:val="001D26DC"/>
    <w:rsid w:val="001D3585"/>
    <w:rsid w:val="001D4C5B"/>
    <w:rsid w:val="001F44E3"/>
    <w:rsid w:val="002020F0"/>
    <w:rsid w:val="00206EA9"/>
    <w:rsid w:val="0021216F"/>
    <w:rsid w:val="00216CAE"/>
    <w:rsid w:val="00220975"/>
    <w:rsid w:val="0022178E"/>
    <w:rsid w:val="00226141"/>
    <w:rsid w:val="0024018D"/>
    <w:rsid w:val="00245EC3"/>
    <w:rsid w:val="0026294C"/>
    <w:rsid w:val="00264191"/>
    <w:rsid w:val="0027013F"/>
    <w:rsid w:val="002744CB"/>
    <w:rsid w:val="00280E41"/>
    <w:rsid w:val="0028220F"/>
    <w:rsid w:val="002971E8"/>
    <w:rsid w:val="002A04E8"/>
    <w:rsid w:val="002A3904"/>
    <w:rsid w:val="002A4C3B"/>
    <w:rsid w:val="002B0C1B"/>
    <w:rsid w:val="002B7911"/>
    <w:rsid w:val="002C04A9"/>
    <w:rsid w:val="002C223B"/>
    <w:rsid w:val="002D0017"/>
    <w:rsid w:val="002D3C8A"/>
    <w:rsid w:val="002E1459"/>
    <w:rsid w:val="002E3DA5"/>
    <w:rsid w:val="002E43B5"/>
    <w:rsid w:val="002F29B9"/>
    <w:rsid w:val="002F3E8E"/>
    <w:rsid w:val="002F60E2"/>
    <w:rsid w:val="00303E5C"/>
    <w:rsid w:val="003042F3"/>
    <w:rsid w:val="00313F50"/>
    <w:rsid w:val="00317B10"/>
    <w:rsid w:val="00320355"/>
    <w:rsid w:val="00321DAE"/>
    <w:rsid w:val="00322B94"/>
    <w:rsid w:val="00326FFD"/>
    <w:rsid w:val="00334C06"/>
    <w:rsid w:val="00336C90"/>
    <w:rsid w:val="00342009"/>
    <w:rsid w:val="003438FB"/>
    <w:rsid w:val="00347D1C"/>
    <w:rsid w:val="00374050"/>
    <w:rsid w:val="00381495"/>
    <w:rsid w:val="003842D1"/>
    <w:rsid w:val="00385B24"/>
    <w:rsid w:val="00391B38"/>
    <w:rsid w:val="003B513A"/>
    <w:rsid w:val="003C4510"/>
    <w:rsid w:val="003D1F86"/>
    <w:rsid w:val="003D68F0"/>
    <w:rsid w:val="003E1D36"/>
    <w:rsid w:val="003E2B7D"/>
    <w:rsid w:val="003F5574"/>
    <w:rsid w:val="00400B19"/>
    <w:rsid w:val="00400D73"/>
    <w:rsid w:val="004154D7"/>
    <w:rsid w:val="00432927"/>
    <w:rsid w:val="00436F0D"/>
    <w:rsid w:val="0044788B"/>
    <w:rsid w:val="00454686"/>
    <w:rsid w:val="004558FA"/>
    <w:rsid w:val="00460D37"/>
    <w:rsid w:val="00470C15"/>
    <w:rsid w:val="004736C0"/>
    <w:rsid w:val="00473C26"/>
    <w:rsid w:val="004864CB"/>
    <w:rsid w:val="0049690D"/>
    <w:rsid w:val="004A1CC5"/>
    <w:rsid w:val="004A1EE6"/>
    <w:rsid w:val="004A46C7"/>
    <w:rsid w:val="004B2E90"/>
    <w:rsid w:val="004C321E"/>
    <w:rsid w:val="004C43E6"/>
    <w:rsid w:val="004C5A5B"/>
    <w:rsid w:val="004C77A9"/>
    <w:rsid w:val="004D0BDE"/>
    <w:rsid w:val="004E1028"/>
    <w:rsid w:val="004E11F9"/>
    <w:rsid w:val="004E5E7A"/>
    <w:rsid w:val="004F186B"/>
    <w:rsid w:val="004F57C6"/>
    <w:rsid w:val="00503B26"/>
    <w:rsid w:val="00503C59"/>
    <w:rsid w:val="00511450"/>
    <w:rsid w:val="0051602E"/>
    <w:rsid w:val="00516B93"/>
    <w:rsid w:val="00516F91"/>
    <w:rsid w:val="00517694"/>
    <w:rsid w:val="00523508"/>
    <w:rsid w:val="00543947"/>
    <w:rsid w:val="00543C33"/>
    <w:rsid w:val="005507E3"/>
    <w:rsid w:val="00556D2E"/>
    <w:rsid w:val="0055A4DE"/>
    <w:rsid w:val="00560A7C"/>
    <w:rsid w:val="0056145B"/>
    <w:rsid w:val="005658EB"/>
    <w:rsid w:val="00581E16"/>
    <w:rsid w:val="0058675D"/>
    <w:rsid w:val="005913F3"/>
    <w:rsid w:val="005A130A"/>
    <w:rsid w:val="005A19ED"/>
    <w:rsid w:val="005A207C"/>
    <w:rsid w:val="005A621F"/>
    <w:rsid w:val="005B6415"/>
    <w:rsid w:val="005B6FE8"/>
    <w:rsid w:val="005C67FC"/>
    <w:rsid w:val="005C798E"/>
    <w:rsid w:val="005D0850"/>
    <w:rsid w:val="005D7FCD"/>
    <w:rsid w:val="005E1A21"/>
    <w:rsid w:val="005E45CB"/>
    <w:rsid w:val="005F24D7"/>
    <w:rsid w:val="006021F0"/>
    <w:rsid w:val="006033A7"/>
    <w:rsid w:val="00627F5D"/>
    <w:rsid w:val="00631C38"/>
    <w:rsid w:val="00633F70"/>
    <w:rsid w:val="0064648A"/>
    <w:rsid w:val="00647F86"/>
    <w:rsid w:val="00651905"/>
    <w:rsid w:val="0066197F"/>
    <w:rsid w:val="00664ED6"/>
    <w:rsid w:val="0066531F"/>
    <w:rsid w:val="00683C70"/>
    <w:rsid w:val="0068766F"/>
    <w:rsid w:val="00693C32"/>
    <w:rsid w:val="006B5D0C"/>
    <w:rsid w:val="006C6683"/>
    <w:rsid w:val="006C7B9C"/>
    <w:rsid w:val="006D0984"/>
    <w:rsid w:val="006E07C4"/>
    <w:rsid w:val="006F5AF5"/>
    <w:rsid w:val="00700584"/>
    <w:rsid w:val="007261DB"/>
    <w:rsid w:val="007372BF"/>
    <w:rsid w:val="00752C3E"/>
    <w:rsid w:val="00753889"/>
    <w:rsid w:val="00762CE6"/>
    <w:rsid w:val="0076528C"/>
    <w:rsid w:val="007739DF"/>
    <w:rsid w:val="007778D7"/>
    <w:rsid w:val="00781730"/>
    <w:rsid w:val="00782FD5"/>
    <w:rsid w:val="00785C76"/>
    <w:rsid w:val="00790CCD"/>
    <w:rsid w:val="007A7A43"/>
    <w:rsid w:val="007B2670"/>
    <w:rsid w:val="007B2D69"/>
    <w:rsid w:val="007B4DD1"/>
    <w:rsid w:val="007B6543"/>
    <w:rsid w:val="007C0949"/>
    <w:rsid w:val="007C6513"/>
    <w:rsid w:val="007D6E57"/>
    <w:rsid w:val="007E0D23"/>
    <w:rsid w:val="007E7FA2"/>
    <w:rsid w:val="007F0195"/>
    <w:rsid w:val="007F3AC3"/>
    <w:rsid w:val="00801240"/>
    <w:rsid w:val="00801FEE"/>
    <w:rsid w:val="00812B64"/>
    <w:rsid w:val="008159A6"/>
    <w:rsid w:val="008167E6"/>
    <w:rsid w:val="00824125"/>
    <w:rsid w:val="00827D86"/>
    <w:rsid w:val="00831C17"/>
    <w:rsid w:val="008509A7"/>
    <w:rsid w:val="00864AD4"/>
    <w:rsid w:val="00865742"/>
    <w:rsid w:val="00877F9F"/>
    <w:rsid w:val="00887912"/>
    <w:rsid w:val="008929D6"/>
    <w:rsid w:val="008972B8"/>
    <w:rsid w:val="0089741B"/>
    <w:rsid w:val="008A19BD"/>
    <w:rsid w:val="008A515F"/>
    <w:rsid w:val="008B2C58"/>
    <w:rsid w:val="008B71A8"/>
    <w:rsid w:val="008C5E3F"/>
    <w:rsid w:val="008D495D"/>
    <w:rsid w:val="008E13D8"/>
    <w:rsid w:val="008E2A34"/>
    <w:rsid w:val="008E50E9"/>
    <w:rsid w:val="008F1C22"/>
    <w:rsid w:val="008F7021"/>
    <w:rsid w:val="009019AE"/>
    <w:rsid w:val="0091480C"/>
    <w:rsid w:val="00931D72"/>
    <w:rsid w:val="00944E76"/>
    <w:rsid w:val="00951661"/>
    <w:rsid w:val="0095378D"/>
    <w:rsid w:val="00961E20"/>
    <w:rsid w:val="00962509"/>
    <w:rsid w:val="009723A6"/>
    <w:rsid w:val="00982F48"/>
    <w:rsid w:val="009925DF"/>
    <w:rsid w:val="009A4DA1"/>
    <w:rsid w:val="009B7B29"/>
    <w:rsid w:val="009C1DA9"/>
    <w:rsid w:val="009C3351"/>
    <w:rsid w:val="009C381D"/>
    <w:rsid w:val="009C6EA1"/>
    <w:rsid w:val="009D4E33"/>
    <w:rsid w:val="009E5278"/>
    <w:rsid w:val="009E6D67"/>
    <w:rsid w:val="009F0ECD"/>
    <w:rsid w:val="00A153D1"/>
    <w:rsid w:val="00A17572"/>
    <w:rsid w:val="00A17D43"/>
    <w:rsid w:val="00A27C00"/>
    <w:rsid w:val="00A3137F"/>
    <w:rsid w:val="00A34EE1"/>
    <w:rsid w:val="00A45086"/>
    <w:rsid w:val="00A53A4B"/>
    <w:rsid w:val="00A563EF"/>
    <w:rsid w:val="00A62FE1"/>
    <w:rsid w:val="00A83A1A"/>
    <w:rsid w:val="00A918D5"/>
    <w:rsid w:val="00A93429"/>
    <w:rsid w:val="00A96F51"/>
    <w:rsid w:val="00AA2908"/>
    <w:rsid w:val="00AA7C0D"/>
    <w:rsid w:val="00AB2FB6"/>
    <w:rsid w:val="00AC0D82"/>
    <w:rsid w:val="00AD1556"/>
    <w:rsid w:val="00AF00A3"/>
    <w:rsid w:val="00AF43AB"/>
    <w:rsid w:val="00AF56BB"/>
    <w:rsid w:val="00AF7429"/>
    <w:rsid w:val="00B00E25"/>
    <w:rsid w:val="00B03684"/>
    <w:rsid w:val="00B07B92"/>
    <w:rsid w:val="00B12AAC"/>
    <w:rsid w:val="00B3431E"/>
    <w:rsid w:val="00B35080"/>
    <w:rsid w:val="00B3684D"/>
    <w:rsid w:val="00B37617"/>
    <w:rsid w:val="00B40C31"/>
    <w:rsid w:val="00B44530"/>
    <w:rsid w:val="00B446BB"/>
    <w:rsid w:val="00B468CF"/>
    <w:rsid w:val="00B51E4C"/>
    <w:rsid w:val="00B54911"/>
    <w:rsid w:val="00B66D4B"/>
    <w:rsid w:val="00B70C6B"/>
    <w:rsid w:val="00B716F9"/>
    <w:rsid w:val="00B729E6"/>
    <w:rsid w:val="00B736DB"/>
    <w:rsid w:val="00B75581"/>
    <w:rsid w:val="00B83E19"/>
    <w:rsid w:val="00B846FC"/>
    <w:rsid w:val="00B84A8A"/>
    <w:rsid w:val="00B84ABA"/>
    <w:rsid w:val="00BA1064"/>
    <w:rsid w:val="00BB16BF"/>
    <w:rsid w:val="00BB4464"/>
    <w:rsid w:val="00BB46C7"/>
    <w:rsid w:val="00BB59E0"/>
    <w:rsid w:val="00BD23C7"/>
    <w:rsid w:val="00BD45B0"/>
    <w:rsid w:val="00BE7629"/>
    <w:rsid w:val="00BF0C3C"/>
    <w:rsid w:val="00BF1083"/>
    <w:rsid w:val="00BF461A"/>
    <w:rsid w:val="00C03AD6"/>
    <w:rsid w:val="00C03B91"/>
    <w:rsid w:val="00C215CB"/>
    <w:rsid w:val="00C27123"/>
    <w:rsid w:val="00C37867"/>
    <w:rsid w:val="00C5487A"/>
    <w:rsid w:val="00C56A43"/>
    <w:rsid w:val="00C57DD8"/>
    <w:rsid w:val="00C610BE"/>
    <w:rsid w:val="00C64999"/>
    <w:rsid w:val="00C716B9"/>
    <w:rsid w:val="00C843F2"/>
    <w:rsid w:val="00C850C5"/>
    <w:rsid w:val="00C86C0B"/>
    <w:rsid w:val="00C94ADA"/>
    <w:rsid w:val="00C96B2A"/>
    <w:rsid w:val="00C97FFB"/>
    <w:rsid w:val="00CA196C"/>
    <w:rsid w:val="00CA54E4"/>
    <w:rsid w:val="00CB3E10"/>
    <w:rsid w:val="00CB675A"/>
    <w:rsid w:val="00CC6DA9"/>
    <w:rsid w:val="00CD3DDD"/>
    <w:rsid w:val="00D04BA6"/>
    <w:rsid w:val="00D0512A"/>
    <w:rsid w:val="00D12536"/>
    <w:rsid w:val="00D140BD"/>
    <w:rsid w:val="00D161E5"/>
    <w:rsid w:val="00D509D8"/>
    <w:rsid w:val="00D51BA5"/>
    <w:rsid w:val="00D54ED9"/>
    <w:rsid w:val="00D6010E"/>
    <w:rsid w:val="00D6051A"/>
    <w:rsid w:val="00D71B0C"/>
    <w:rsid w:val="00D75B8C"/>
    <w:rsid w:val="00D763B9"/>
    <w:rsid w:val="00D84AB9"/>
    <w:rsid w:val="00D87580"/>
    <w:rsid w:val="00D92ED1"/>
    <w:rsid w:val="00D9611C"/>
    <w:rsid w:val="00DA0820"/>
    <w:rsid w:val="00DA4475"/>
    <w:rsid w:val="00DA6E8A"/>
    <w:rsid w:val="00DB20D9"/>
    <w:rsid w:val="00DB4AE1"/>
    <w:rsid w:val="00DB6320"/>
    <w:rsid w:val="00DB6908"/>
    <w:rsid w:val="00DB7683"/>
    <w:rsid w:val="00DD5CFB"/>
    <w:rsid w:val="00DF0A86"/>
    <w:rsid w:val="00DF210A"/>
    <w:rsid w:val="00E04C93"/>
    <w:rsid w:val="00E07929"/>
    <w:rsid w:val="00E07EA5"/>
    <w:rsid w:val="00E15687"/>
    <w:rsid w:val="00E16CC4"/>
    <w:rsid w:val="00E23564"/>
    <w:rsid w:val="00E3022F"/>
    <w:rsid w:val="00E33F69"/>
    <w:rsid w:val="00E3583E"/>
    <w:rsid w:val="00E367CA"/>
    <w:rsid w:val="00E375F2"/>
    <w:rsid w:val="00E50023"/>
    <w:rsid w:val="00E507DA"/>
    <w:rsid w:val="00E51731"/>
    <w:rsid w:val="00E670AF"/>
    <w:rsid w:val="00E72562"/>
    <w:rsid w:val="00E833B8"/>
    <w:rsid w:val="00E8718C"/>
    <w:rsid w:val="00EA274C"/>
    <w:rsid w:val="00EA3E1A"/>
    <w:rsid w:val="00EA560E"/>
    <w:rsid w:val="00EA5B49"/>
    <w:rsid w:val="00EB085C"/>
    <w:rsid w:val="00EB218A"/>
    <w:rsid w:val="00EC3D5E"/>
    <w:rsid w:val="00EC540C"/>
    <w:rsid w:val="00EC7466"/>
    <w:rsid w:val="00ED116E"/>
    <w:rsid w:val="00EE20AB"/>
    <w:rsid w:val="00EF3795"/>
    <w:rsid w:val="00EF423E"/>
    <w:rsid w:val="00EF6675"/>
    <w:rsid w:val="00F006F2"/>
    <w:rsid w:val="00F02D99"/>
    <w:rsid w:val="00F051B9"/>
    <w:rsid w:val="00F07379"/>
    <w:rsid w:val="00F24220"/>
    <w:rsid w:val="00F273D3"/>
    <w:rsid w:val="00F313E0"/>
    <w:rsid w:val="00F36B11"/>
    <w:rsid w:val="00F40989"/>
    <w:rsid w:val="00F42178"/>
    <w:rsid w:val="00F44580"/>
    <w:rsid w:val="00F44E09"/>
    <w:rsid w:val="00F665FE"/>
    <w:rsid w:val="00F934B2"/>
    <w:rsid w:val="00FA2403"/>
    <w:rsid w:val="00FA4811"/>
    <w:rsid w:val="00FA59C5"/>
    <w:rsid w:val="00FB27BD"/>
    <w:rsid w:val="00FB7C62"/>
    <w:rsid w:val="00FD7F1F"/>
    <w:rsid w:val="00FE0FC0"/>
    <w:rsid w:val="00FE59E8"/>
    <w:rsid w:val="01D82425"/>
    <w:rsid w:val="01E8BE87"/>
    <w:rsid w:val="02852871"/>
    <w:rsid w:val="02F5F202"/>
    <w:rsid w:val="0420A842"/>
    <w:rsid w:val="044A75BE"/>
    <w:rsid w:val="076AD130"/>
    <w:rsid w:val="0836FE94"/>
    <w:rsid w:val="0906A191"/>
    <w:rsid w:val="0A41E8F8"/>
    <w:rsid w:val="10254391"/>
    <w:rsid w:val="12F28492"/>
    <w:rsid w:val="15679860"/>
    <w:rsid w:val="15998E18"/>
    <w:rsid w:val="15EE7B35"/>
    <w:rsid w:val="19767AA3"/>
    <w:rsid w:val="1B8BA8B5"/>
    <w:rsid w:val="1D8C04C3"/>
    <w:rsid w:val="1FE9E025"/>
    <w:rsid w:val="20F69630"/>
    <w:rsid w:val="220F973B"/>
    <w:rsid w:val="22643107"/>
    <w:rsid w:val="24A874B6"/>
    <w:rsid w:val="2753BEDA"/>
    <w:rsid w:val="27ED932A"/>
    <w:rsid w:val="28C34826"/>
    <w:rsid w:val="2D144694"/>
    <w:rsid w:val="2DE426D3"/>
    <w:rsid w:val="339C13B7"/>
    <w:rsid w:val="35725724"/>
    <w:rsid w:val="3A7CD8C9"/>
    <w:rsid w:val="3D6D88FB"/>
    <w:rsid w:val="408BDEA2"/>
    <w:rsid w:val="42F540C1"/>
    <w:rsid w:val="44DF80AA"/>
    <w:rsid w:val="4540345E"/>
    <w:rsid w:val="4655A0FC"/>
    <w:rsid w:val="4AFF3C67"/>
    <w:rsid w:val="4BABC154"/>
    <w:rsid w:val="4C2909C5"/>
    <w:rsid w:val="531035E9"/>
    <w:rsid w:val="5A6EE2B0"/>
    <w:rsid w:val="5BBDC4A3"/>
    <w:rsid w:val="5BD5776F"/>
    <w:rsid w:val="630B159B"/>
    <w:rsid w:val="639DA207"/>
    <w:rsid w:val="680A70C0"/>
    <w:rsid w:val="682BB1B8"/>
    <w:rsid w:val="68D7BFAE"/>
    <w:rsid w:val="6DB3D4AE"/>
    <w:rsid w:val="6F4ED35F"/>
    <w:rsid w:val="70E54089"/>
    <w:rsid w:val="71A94C67"/>
    <w:rsid w:val="734592A7"/>
    <w:rsid w:val="7399308C"/>
    <w:rsid w:val="73AF9FA0"/>
    <w:rsid w:val="758A8970"/>
    <w:rsid w:val="765A30DB"/>
    <w:rsid w:val="77E756BD"/>
    <w:rsid w:val="7845DE87"/>
    <w:rsid w:val="79ED8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456BA"/>
  <w15:chartTrackingRefBased/>
  <w15:docId w15:val="{F93A35CE-5E30-4B22-A7CD-E2B863F39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274C"/>
    <w:pPr>
      <w:ind w:left="720"/>
      <w:contextualSpacing/>
    </w:pPr>
  </w:style>
  <w:style w:type="character" w:styleId="Hyperlink">
    <w:name w:val="Hyperlink"/>
    <w:basedOn w:val="DefaultParagraphFont"/>
    <w:uiPriority w:val="99"/>
    <w:unhideWhenUsed/>
    <w:rsid w:val="000E496F"/>
    <w:rPr>
      <w:color w:val="0563C1" w:themeColor="hyperlink"/>
      <w:u w:val="single"/>
    </w:rPr>
  </w:style>
  <w:style w:type="character" w:styleId="UnresolvedMention">
    <w:name w:val="Unresolved Mention"/>
    <w:basedOn w:val="DefaultParagraphFont"/>
    <w:uiPriority w:val="99"/>
    <w:semiHidden/>
    <w:unhideWhenUsed/>
    <w:rsid w:val="000E496F"/>
    <w:rPr>
      <w:color w:val="605E5C"/>
      <w:shd w:val="clear" w:color="auto" w:fill="E1DFDD"/>
    </w:rPr>
  </w:style>
  <w:style w:type="paragraph" w:styleId="Header">
    <w:name w:val="header"/>
    <w:basedOn w:val="Normal"/>
    <w:link w:val="HeaderChar"/>
    <w:uiPriority w:val="99"/>
    <w:unhideWhenUsed/>
    <w:rsid w:val="00280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E41"/>
  </w:style>
  <w:style w:type="paragraph" w:styleId="Footer">
    <w:name w:val="footer"/>
    <w:basedOn w:val="Normal"/>
    <w:link w:val="FooterChar"/>
    <w:uiPriority w:val="99"/>
    <w:unhideWhenUsed/>
    <w:rsid w:val="00280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E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4679130">
      <w:bodyDiv w:val="1"/>
      <w:marLeft w:val="0"/>
      <w:marRight w:val="0"/>
      <w:marTop w:val="0"/>
      <w:marBottom w:val="0"/>
      <w:divBdr>
        <w:top w:val="none" w:sz="0" w:space="0" w:color="auto"/>
        <w:left w:val="none" w:sz="0" w:space="0" w:color="auto"/>
        <w:bottom w:val="none" w:sz="0" w:space="0" w:color="auto"/>
        <w:right w:val="none" w:sz="0" w:space="0" w:color="auto"/>
      </w:divBdr>
      <w:divsChild>
        <w:div w:id="1940288997">
          <w:marLeft w:val="0"/>
          <w:marRight w:val="0"/>
          <w:marTop w:val="0"/>
          <w:marBottom w:val="0"/>
          <w:divBdr>
            <w:top w:val="none" w:sz="0" w:space="0" w:color="auto"/>
            <w:left w:val="none" w:sz="0" w:space="0" w:color="auto"/>
            <w:bottom w:val="none" w:sz="0" w:space="0" w:color="auto"/>
            <w:right w:val="none" w:sz="0" w:space="0" w:color="auto"/>
          </w:divBdr>
        </w:div>
        <w:div w:id="2011248659">
          <w:marLeft w:val="0"/>
          <w:marRight w:val="0"/>
          <w:marTop w:val="0"/>
          <w:marBottom w:val="0"/>
          <w:divBdr>
            <w:top w:val="none" w:sz="0" w:space="0" w:color="auto"/>
            <w:left w:val="none" w:sz="0" w:space="0" w:color="auto"/>
            <w:bottom w:val="none" w:sz="0" w:space="0" w:color="auto"/>
            <w:right w:val="none" w:sz="0" w:space="0" w:color="auto"/>
          </w:divBdr>
        </w:div>
        <w:div w:id="1784422361">
          <w:marLeft w:val="0"/>
          <w:marRight w:val="0"/>
          <w:marTop w:val="0"/>
          <w:marBottom w:val="0"/>
          <w:divBdr>
            <w:top w:val="none" w:sz="0" w:space="0" w:color="auto"/>
            <w:left w:val="none" w:sz="0" w:space="0" w:color="auto"/>
            <w:bottom w:val="none" w:sz="0" w:space="0" w:color="auto"/>
            <w:right w:val="none" w:sz="0" w:space="0" w:color="auto"/>
          </w:divBdr>
          <w:divsChild>
            <w:div w:id="802622037">
              <w:marLeft w:val="-75"/>
              <w:marRight w:val="0"/>
              <w:marTop w:val="30"/>
              <w:marBottom w:val="30"/>
              <w:divBdr>
                <w:top w:val="none" w:sz="0" w:space="0" w:color="auto"/>
                <w:left w:val="none" w:sz="0" w:space="0" w:color="auto"/>
                <w:bottom w:val="none" w:sz="0" w:space="0" w:color="auto"/>
                <w:right w:val="none" w:sz="0" w:space="0" w:color="auto"/>
              </w:divBdr>
              <w:divsChild>
                <w:div w:id="1718820005">
                  <w:marLeft w:val="0"/>
                  <w:marRight w:val="0"/>
                  <w:marTop w:val="0"/>
                  <w:marBottom w:val="0"/>
                  <w:divBdr>
                    <w:top w:val="none" w:sz="0" w:space="0" w:color="auto"/>
                    <w:left w:val="none" w:sz="0" w:space="0" w:color="auto"/>
                    <w:bottom w:val="none" w:sz="0" w:space="0" w:color="auto"/>
                    <w:right w:val="none" w:sz="0" w:space="0" w:color="auto"/>
                  </w:divBdr>
                  <w:divsChild>
                    <w:div w:id="1322779311">
                      <w:marLeft w:val="0"/>
                      <w:marRight w:val="0"/>
                      <w:marTop w:val="0"/>
                      <w:marBottom w:val="0"/>
                      <w:divBdr>
                        <w:top w:val="none" w:sz="0" w:space="0" w:color="auto"/>
                        <w:left w:val="none" w:sz="0" w:space="0" w:color="auto"/>
                        <w:bottom w:val="none" w:sz="0" w:space="0" w:color="auto"/>
                        <w:right w:val="none" w:sz="0" w:space="0" w:color="auto"/>
                      </w:divBdr>
                    </w:div>
                    <w:div w:id="1958025964">
                      <w:marLeft w:val="0"/>
                      <w:marRight w:val="0"/>
                      <w:marTop w:val="0"/>
                      <w:marBottom w:val="0"/>
                      <w:divBdr>
                        <w:top w:val="none" w:sz="0" w:space="0" w:color="auto"/>
                        <w:left w:val="none" w:sz="0" w:space="0" w:color="auto"/>
                        <w:bottom w:val="none" w:sz="0" w:space="0" w:color="auto"/>
                        <w:right w:val="none" w:sz="0" w:space="0" w:color="auto"/>
                      </w:divBdr>
                    </w:div>
                  </w:divsChild>
                </w:div>
                <w:div w:id="1550461348">
                  <w:marLeft w:val="0"/>
                  <w:marRight w:val="0"/>
                  <w:marTop w:val="0"/>
                  <w:marBottom w:val="0"/>
                  <w:divBdr>
                    <w:top w:val="none" w:sz="0" w:space="0" w:color="auto"/>
                    <w:left w:val="none" w:sz="0" w:space="0" w:color="auto"/>
                    <w:bottom w:val="none" w:sz="0" w:space="0" w:color="auto"/>
                    <w:right w:val="none" w:sz="0" w:space="0" w:color="auto"/>
                  </w:divBdr>
                  <w:divsChild>
                    <w:div w:id="149519474">
                      <w:marLeft w:val="0"/>
                      <w:marRight w:val="0"/>
                      <w:marTop w:val="0"/>
                      <w:marBottom w:val="0"/>
                      <w:divBdr>
                        <w:top w:val="none" w:sz="0" w:space="0" w:color="auto"/>
                        <w:left w:val="none" w:sz="0" w:space="0" w:color="auto"/>
                        <w:bottom w:val="none" w:sz="0" w:space="0" w:color="auto"/>
                        <w:right w:val="none" w:sz="0" w:space="0" w:color="auto"/>
                      </w:divBdr>
                    </w:div>
                    <w:div w:id="567036733">
                      <w:marLeft w:val="0"/>
                      <w:marRight w:val="0"/>
                      <w:marTop w:val="0"/>
                      <w:marBottom w:val="0"/>
                      <w:divBdr>
                        <w:top w:val="none" w:sz="0" w:space="0" w:color="auto"/>
                        <w:left w:val="none" w:sz="0" w:space="0" w:color="auto"/>
                        <w:bottom w:val="none" w:sz="0" w:space="0" w:color="auto"/>
                        <w:right w:val="none" w:sz="0" w:space="0" w:color="auto"/>
                      </w:divBdr>
                    </w:div>
                    <w:div w:id="2097942814">
                      <w:marLeft w:val="0"/>
                      <w:marRight w:val="0"/>
                      <w:marTop w:val="0"/>
                      <w:marBottom w:val="0"/>
                      <w:divBdr>
                        <w:top w:val="none" w:sz="0" w:space="0" w:color="auto"/>
                        <w:left w:val="none" w:sz="0" w:space="0" w:color="auto"/>
                        <w:bottom w:val="none" w:sz="0" w:space="0" w:color="auto"/>
                        <w:right w:val="none" w:sz="0" w:space="0" w:color="auto"/>
                      </w:divBdr>
                    </w:div>
                    <w:div w:id="819154922">
                      <w:marLeft w:val="0"/>
                      <w:marRight w:val="0"/>
                      <w:marTop w:val="0"/>
                      <w:marBottom w:val="0"/>
                      <w:divBdr>
                        <w:top w:val="none" w:sz="0" w:space="0" w:color="auto"/>
                        <w:left w:val="none" w:sz="0" w:space="0" w:color="auto"/>
                        <w:bottom w:val="none" w:sz="0" w:space="0" w:color="auto"/>
                        <w:right w:val="none" w:sz="0" w:space="0" w:color="auto"/>
                      </w:divBdr>
                    </w:div>
                  </w:divsChild>
                </w:div>
                <w:div w:id="1446582348">
                  <w:marLeft w:val="0"/>
                  <w:marRight w:val="0"/>
                  <w:marTop w:val="0"/>
                  <w:marBottom w:val="0"/>
                  <w:divBdr>
                    <w:top w:val="none" w:sz="0" w:space="0" w:color="auto"/>
                    <w:left w:val="none" w:sz="0" w:space="0" w:color="auto"/>
                    <w:bottom w:val="none" w:sz="0" w:space="0" w:color="auto"/>
                    <w:right w:val="none" w:sz="0" w:space="0" w:color="auto"/>
                  </w:divBdr>
                  <w:divsChild>
                    <w:div w:id="315501824">
                      <w:marLeft w:val="0"/>
                      <w:marRight w:val="0"/>
                      <w:marTop w:val="0"/>
                      <w:marBottom w:val="0"/>
                      <w:divBdr>
                        <w:top w:val="none" w:sz="0" w:space="0" w:color="auto"/>
                        <w:left w:val="none" w:sz="0" w:space="0" w:color="auto"/>
                        <w:bottom w:val="none" w:sz="0" w:space="0" w:color="auto"/>
                        <w:right w:val="none" w:sz="0" w:space="0" w:color="auto"/>
                      </w:divBdr>
                    </w:div>
                    <w:div w:id="1591817668">
                      <w:marLeft w:val="0"/>
                      <w:marRight w:val="0"/>
                      <w:marTop w:val="0"/>
                      <w:marBottom w:val="0"/>
                      <w:divBdr>
                        <w:top w:val="none" w:sz="0" w:space="0" w:color="auto"/>
                        <w:left w:val="none" w:sz="0" w:space="0" w:color="auto"/>
                        <w:bottom w:val="none" w:sz="0" w:space="0" w:color="auto"/>
                        <w:right w:val="none" w:sz="0" w:space="0" w:color="auto"/>
                      </w:divBdr>
                    </w:div>
                    <w:div w:id="1003163586">
                      <w:marLeft w:val="0"/>
                      <w:marRight w:val="0"/>
                      <w:marTop w:val="0"/>
                      <w:marBottom w:val="0"/>
                      <w:divBdr>
                        <w:top w:val="none" w:sz="0" w:space="0" w:color="auto"/>
                        <w:left w:val="none" w:sz="0" w:space="0" w:color="auto"/>
                        <w:bottom w:val="none" w:sz="0" w:space="0" w:color="auto"/>
                        <w:right w:val="none" w:sz="0" w:space="0" w:color="auto"/>
                      </w:divBdr>
                    </w:div>
                    <w:div w:id="1831865727">
                      <w:marLeft w:val="0"/>
                      <w:marRight w:val="0"/>
                      <w:marTop w:val="0"/>
                      <w:marBottom w:val="0"/>
                      <w:divBdr>
                        <w:top w:val="none" w:sz="0" w:space="0" w:color="auto"/>
                        <w:left w:val="none" w:sz="0" w:space="0" w:color="auto"/>
                        <w:bottom w:val="none" w:sz="0" w:space="0" w:color="auto"/>
                        <w:right w:val="none" w:sz="0" w:space="0" w:color="auto"/>
                      </w:divBdr>
                    </w:div>
                    <w:div w:id="1219584057">
                      <w:marLeft w:val="0"/>
                      <w:marRight w:val="0"/>
                      <w:marTop w:val="0"/>
                      <w:marBottom w:val="0"/>
                      <w:divBdr>
                        <w:top w:val="none" w:sz="0" w:space="0" w:color="auto"/>
                        <w:left w:val="none" w:sz="0" w:space="0" w:color="auto"/>
                        <w:bottom w:val="none" w:sz="0" w:space="0" w:color="auto"/>
                        <w:right w:val="none" w:sz="0" w:space="0" w:color="auto"/>
                      </w:divBdr>
                    </w:div>
                    <w:div w:id="274556584">
                      <w:marLeft w:val="0"/>
                      <w:marRight w:val="0"/>
                      <w:marTop w:val="0"/>
                      <w:marBottom w:val="0"/>
                      <w:divBdr>
                        <w:top w:val="none" w:sz="0" w:space="0" w:color="auto"/>
                        <w:left w:val="none" w:sz="0" w:space="0" w:color="auto"/>
                        <w:bottom w:val="none" w:sz="0" w:space="0" w:color="auto"/>
                        <w:right w:val="none" w:sz="0" w:space="0" w:color="auto"/>
                      </w:divBdr>
                    </w:div>
                  </w:divsChild>
                </w:div>
                <w:div w:id="964776993">
                  <w:marLeft w:val="0"/>
                  <w:marRight w:val="0"/>
                  <w:marTop w:val="0"/>
                  <w:marBottom w:val="0"/>
                  <w:divBdr>
                    <w:top w:val="none" w:sz="0" w:space="0" w:color="auto"/>
                    <w:left w:val="none" w:sz="0" w:space="0" w:color="auto"/>
                    <w:bottom w:val="none" w:sz="0" w:space="0" w:color="auto"/>
                    <w:right w:val="none" w:sz="0" w:space="0" w:color="auto"/>
                  </w:divBdr>
                  <w:divsChild>
                    <w:div w:id="829055250">
                      <w:marLeft w:val="0"/>
                      <w:marRight w:val="0"/>
                      <w:marTop w:val="0"/>
                      <w:marBottom w:val="0"/>
                      <w:divBdr>
                        <w:top w:val="none" w:sz="0" w:space="0" w:color="auto"/>
                        <w:left w:val="none" w:sz="0" w:space="0" w:color="auto"/>
                        <w:bottom w:val="none" w:sz="0" w:space="0" w:color="auto"/>
                        <w:right w:val="none" w:sz="0" w:space="0" w:color="auto"/>
                      </w:divBdr>
                    </w:div>
                    <w:div w:id="249584319">
                      <w:marLeft w:val="0"/>
                      <w:marRight w:val="0"/>
                      <w:marTop w:val="0"/>
                      <w:marBottom w:val="0"/>
                      <w:divBdr>
                        <w:top w:val="none" w:sz="0" w:space="0" w:color="auto"/>
                        <w:left w:val="none" w:sz="0" w:space="0" w:color="auto"/>
                        <w:bottom w:val="none" w:sz="0" w:space="0" w:color="auto"/>
                        <w:right w:val="none" w:sz="0" w:space="0" w:color="auto"/>
                      </w:divBdr>
                    </w:div>
                    <w:div w:id="2045598336">
                      <w:marLeft w:val="0"/>
                      <w:marRight w:val="0"/>
                      <w:marTop w:val="0"/>
                      <w:marBottom w:val="0"/>
                      <w:divBdr>
                        <w:top w:val="none" w:sz="0" w:space="0" w:color="auto"/>
                        <w:left w:val="none" w:sz="0" w:space="0" w:color="auto"/>
                        <w:bottom w:val="none" w:sz="0" w:space="0" w:color="auto"/>
                        <w:right w:val="none" w:sz="0" w:space="0" w:color="auto"/>
                      </w:divBdr>
                    </w:div>
                    <w:div w:id="520780643">
                      <w:marLeft w:val="0"/>
                      <w:marRight w:val="0"/>
                      <w:marTop w:val="0"/>
                      <w:marBottom w:val="0"/>
                      <w:divBdr>
                        <w:top w:val="none" w:sz="0" w:space="0" w:color="auto"/>
                        <w:left w:val="none" w:sz="0" w:space="0" w:color="auto"/>
                        <w:bottom w:val="none" w:sz="0" w:space="0" w:color="auto"/>
                        <w:right w:val="none" w:sz="0" w:space="0" w:color="auto"/>
                      </w:divBdr>
                    </w:div>
                    <w:div w:id="586961149">
                      <w:marLeft w:val="0"/>
                      <w:marRight w:val="0"/>
                      <w:marTop w:val="0"/>
                      <w:marBottom w:val="0"/>
                      <w:divBdr>
                        <w:top w:val="none" w:sz="0" w:space="0" w:color="auto"/>
                        <w:left w:val="none" w:sz="0" w:space="0" w:color="auto"/>
                        <w:bottom w:val="none" w:sz="0" w:space="0" w:color="auto"/>
                        <w:right w:val="none" w:sz="0" w:space="0" w:color="auto"/>
                      </w:divBdr>
                    </w:div>
                    <w:div w:id="679431303">
                      <w:marLeft w:val="0"/>
                      <w:marRight w:val="0"/>
                      <w:marTop w:val="0"/>
                      <w:marBottom w:val="0"/>
                      <w:divBdr>
                        <w:top w:val="none" w:sz="0" w:space="0" w:color="auto"/>
                        <w:left w:val="none" w:sz="0" w:space="0" w:color="auto"/>
                        <w:bottom w:val="none" w:sz="0" w:space="0" w:color="auto"/>
                        <w:right w:val="none" w:sz="0" w:space="0" w:color="auto"/>
                      </w:divBdr>
                    </w:div>
                    <w:div w:id="2097707548">
                      <w:marLeft w:val="0"/>
                      <w:marRight w:val="0"/>
                      <w:marTop w:val="0"/>
                      <w:marBottom w:val="0"/>
                      <w:divBdr>
                        <w:top w:val="none" w:sz="0" w:space="0" w:color="auto"/>
                        <w:left w:val="none" w:sz="0" w:space="0" w:color="auto"/>
                        <w:bottom w:val="none" w:sz="0" w:space="0" w:color="auto"/>
                        <w:right w:val="none" w:sz="0" w:space="0" w:color="auto"/>
                      </w:divBdr>
                    </w:div>
                    <w:div w:id="800345904">
                      <w:marLeft w:val="0"/>
                      <w:marRight w:val="0"/>
                      <w:marTop w:val="0"/>
                      <w:marBottom w:val="0"/>
                      <w:divBdr>
                        <w:top w:val="none" w:sz="0" w:space="0" w:color="auto"/>
                        <w:left w:val="none" w:sz="0" w:space="0" w:color="auto"/>
                        <w:bottom w:val="none" w:sz="0" w:space="0" w:color="auto"/>
                        <w:right w:val="none" w:sz="0" w:space="0" w:color="auto"/>
                      </w:divBdr>
                    </w:div>
                    <w:div w:id="56243689">
                      <w:marLeft w:val="0"/>
                      <w:marRight w:val="0"/>
                      <w:marTop w:val="0"/>
                      <w:marBottom w:val="0"/>
                      <w:divBdr>
                        <w:top w:val="none" w:sz="0" w:space="0" w:color="auto"/>
                        <w:left w:val="none" w:sz="0" w:space="0" w:color="auto"/>
                        <w:bottom w:val="none" w:sz="0" w:space="0" w:color="auto"/>
                        <w:right w:val="none" w:sz="0" w:space="0" w:color="auto"/>
                      </w:divBdr>
                    </w:div>
                  </w:divsChild>
                </w:div>
                <w:div w:id="1600678931">
                  <w:marLeft w:val="0"/>
                  <w:marRight w:val="0"/>
                  <w:marTop w:val="0"/>
                  <w:marBottom w:val="0"/>
                  <w:divBdr>
                    <w:top w:val="none" w:sz="0" w:space="0" w:color="auto"/>
                    <w:left w:val="none" w:sz="0" w:space="0" w:color="auto"/>
                    <w:bottom w:val="none" w:sz="0" w:space="0" w:color="auto"/>
                    <w:right w:val="none" w:sz="0" w:space="0" w:color="auto"/>
                  </w:divBdr>
                  <w:divsChild>
                    <w:div w:id="478838372">
                      <w:marLeft w:val="0"/>
                      <w:marRight w:val="0"/>
                      <w:marTop w:val="0"/>
                      <w:marBottom w:val="0"/>
                      <w:divBdr>
                        <w:top w:val="none" w:sz="0" w:space="0" w:color="auto"/>
                        <w:left w:val="none" w:sz="0" w:space="0" w:color="auto"/>
                        <w:bottom w:val="none" w:sz="0" w:space="0" w:color="auto"/>
                        <w:right w:val="none" w:sz="0" w:space="0" w:color="auto"/>
                      </w:divBdr>
                    </w:div>
                    <w:div w:id="2045011799">
                      <w:marLeft w:val="0"/>
                      <w:marRight w:val="0"/>
                      <w:marTop w:val="0"/>
                      <w:marBottom w:val="0"/>
                      <w:divBdr>
                        <w:top w:val="none" w:sz="0" w:space="0" w:color="auto"/>
                        <w:left w:val="none" w:sz="0" w:space="0" w:color="auto"/>
                        <w:bottom w:val="none" w:sz="0" w:space="0" w:color="auto"/>
                        <w:right w:val="none" w:sz="0" w:space="0" w:color="auto"/>
                      </w:divBdr>
                    </w:div>
                    <w:div w:id="390271815">
                      <w:marLeft w:val="0"/>
                      <w:marRight w:val="0"/>
                      <w:marTop w:val="0"/>
                      <w:marBottom w:val="0"/>
                      <w:divBdr>
                        <w:top w:val="none" w:sz="0" w:space="0" w:color="auto"/>
                        <w:left w:val="none" w:sz="0" w:space="0" w:color="auto"/>
                        <w:bottom w:val="none" w:sz="0" w:space="0" w:color="auto"/>
                        <w:right w:val="none" w:sz="0" w:space="0" w:color="auto"/>
                      </w:divBdr>
                    </w:div>
                    <w:div w:id="2143577240">
                      <w:marLeft w:val="0"/>
                      <w:marRight w:val="0"/>
                      <w:marTop w:val="0"/>
                      <w:marBottom w:val="0"/>
                      <w:divBdr>
                        <w:top w:val="none" w:sz="0" w:space="0" w:color="auto"/>
                        <w:left w:val="none" w:sz="0" w:space="0" w:color="auto"/>
                        <w:bottom w:val="none" w:sz="0" w:space="0" w:color="auto"/>
                        <w:right w:val="none" w:sz="0" w:space="0" w:color="auto"/>
                      </w:divBdr>
                    </w:div>
                    <w:div w:id="1308589379">
                      <w:marLeft w:val="0"/>
                      <w:marRight w:val="0"/>
                      <w:marTop w:val="0"/>
                      <w:marBottom w:val="0"/>
                      <w:divBdr>
                        <w:top w:val="none" w:sz="0" w:space="0" w:color="auto"/>
                        <w:left w:val="none" w:sz="0" w:space="0" w:color="auto"/>
                        <w:bottom w:val="none" w:sz="0" w:space="0" w:color="auto"/>
                        <w:right w:val="none" w:sz="0" w:space="0" w:color="auto"/>
                      </w:divBdr>
                    </w:div>
                    <w:div w:id="332731649">
                      <w:marLeft w:val="0"/>
                      <w:marRight w:val="0"/>
                      <w:marTop w:val="0"/>
                      <w:marBottom w:val="0"/>
                      <w:divBdr>
                        <w:top w:val="none" w:sz="0" w:space="0" w:color="auto"/>
                        <w:left w:val="none" w:sz="0" w:space="0" w:color="auto"/>
                        <w:bottom w:val="none" w:sz="0" w:space="0" w:color="auto"/>
                        <w:right w:val="none" w:sz="0" w:space="0" w:color="auto"/>
                      </w:divBdr>
                    </w:div>
                    <w:div w:id="1503819798">
                      <w:marLeft w:val="0"/>
                      <w:marRight w:val="0"/>
                      <w:marTop w:val="0"/>
                      <w:marBottom w:val="0"/>
                      <w:divBdr>
                        <w:top w:val="none" w:sz="0" w:space="0" w:color="auto"/>
                        <w:left w:val="none" w:sz="0" w:space="0" w:color="auto"/>
                        <w:bottom w:val="none" w:sz="0" w:space="0" w:color="auto"/>
                        <w:right w:val="none" w:sz="0" w:space="0" w:color="auto"/>
                      </w:divBdr>
                    </w:div>
                    <w:div w:id="43601141">
                      <w:marLeft w:val="0"/>
                      <w:marRight w:val="0"/>
                      <w:marTop w:val="0"/>
                      <w:marBottom w:val="0"/>
                      <w:divBdr>
                        <w:top w:val="none" w:sz="0" w:space="0" w:color="auto"/>
                        <w:left w:val="none" w:sz="0" w:space="0" w:color="auto"/>
                        <w:bottom w:val="none" w:sz="0" w:space="0" w:color="auto"/>
                        <w:right w:val="none" w:sz="0" w:space="0" w:color="auto"/>
                      </w:divBdr>
                    </w:div>
                  </w:divsChild>
                </w:div>
                <w:div w:id="532768493">
                  <w:marLeft w:val="0"/>
                  <w:marRight w:val="0"/>
                  <w:marTop w:val="0"/>
                  <w:marBottom w:val="0"/>
                  <w:divBdr>
                    <w:top w:val="none" w:sz="0" w:space="0" w:color="auto"/>
                    <w:left w:val="none" w:sz="0" w:space="0" w:color="auto"/>
                    <w:bottom w:val="none" w:sz="0" w:space="0" w:color="auto"/>
                    <w:right w:val="none" w:sz="0" w:space="0" w:color="auto"/>
                  </w:divBdr>
                  <w:divsChild>
                    <w:div w:id="984579732">
                      <w:marLeft w:val="0"/>
                      <w:marRight w:val="0"/>
                      <w:marTop w:val="0"/>
                      <w:marBottom w:val="0"/>
                      <w:divBdr>
                        <w:top w:val="none" w:sz="0" w:space="0" w:color="auto"/>
                        <w:left w:val="none" w:sz="0" w:space="0" w:color="auto"/>
                        <w:bottom w:val="none" w:sz="0" w:space="0" w:color="auto"/>
                        <w:right w:val="none" w:sz="0" w:space="0" w:color="auto"/>
                      </w:divBdr>
                    </w:div>
                    <w:div w:id="716005179">
                      <w:marLeft w:val="0"/>
                      <w:marRight w:val="0"/>
                      <w:marTop w:val="0"/>
                      <w:marBottom w:val="0"/>
                      <w:divBdr>
                        <w:top w:val="none" w:sz="0" w:space="0" w:color="auto"/>
                        <w:left w:val="none" w:sz="0" w:space="0" w:color="auto"/>
                        <w:bottom w:val="none" w:sz="0" w:space="0" w:color="auto"/>
                        <w:right w:val="none" w:sz="0" w:space="0" w:color="auto"/>
                      </w:divBdr>
                    </w:div>
                    <w:div w:id="132527498">
                      <w:marLeft w:val="0"/>
                      <w:marRight w:val="0"/>
                      <w:marTop w:val="0"/>
                      <w:marBottom w:val="0"/>
                      <w:divBdr>
                        <w:top w:val="none" w:sz="0" w:space="0" w:color="auto"/>
                        <w:left w:val="none" w:sz="0" w:space="0" w:color="auto"/>
                        <w:bottom w:val="none" w:sz="0" w:space="0" w:color="auto"/>
                        <w:right w:val="none" w:sz="0" w:space="0" w:color="auto"/>
                      </w:divBdr>
                    </w:div>
                    <w:div w:id="648022613">
                      <w:marLeft w:val="0"/>
                      <w:marRight w:val="0"/>
                      <w:marTop w:val="0"/>
                      <w:marBottom w:val="0"/>
                      <w:divBdr>
                        <w:top w:val="none" w:sz="0" w:space="0" w:color="auto"/>
                        <w:left w:val="none" w:sz="0" w:space="0" w:color="auto"/>
                        <w:bottom w:val="none" w:sz="0" w:space="0" w:color="auto"/>
                        <w:right w:val="none" w:sz="0" w:space="0" w:color="auto"/>
                      </w:divBdr>
                    </w:div>
                    <w:div w:id="1709259015">
                      <w:marLeft w:val="0"/>
                      <w:marRight w:val="0"/>
                      <w:marTop w:val="0"/>
                      <w:marBottom w:val="0"/>
                      <w:divBdr>
                        <w:top w:val="none" w:sz="0" w:space="0" w:color="auto"/>
                        <w:left w:val="none" w:sz="0" w:space="0" w:color="auto"/>
                        <w:bottom w:val="none" w:sz="0" w:space="0" w:color="auto"/>
                        <w:right w:val="none" w:sz="0" w:space="0" w:color="auto"/>
                      </w:divBdr>
                    </w:div>
                    <w:div w:id="1313169845">
                      <w:marLeft w:val="0"/>
                      <w:marRight w:val="0"/>
                      <w:marTop w:val="0"/>
                      <w:marBottom w:val="0"/>
                      <w:divBdr>
                        <w:top w:val="none" w:sz="0" w:space="0" w:color="auto"/>
                        <w:left w:val="none" w:sz="0" w:space="0" w:color="auto"/>
                        <w:bottom w:val="none" w:sz="0" w:space="0" w:color="auto"/>
                        <w:right w:val="none" w:sz="0" w:space="0" w:color="auto"/>
                      </w:divBdr>
                    </w:div>
                    <w:div w:id="62878025">
                      <w:marLeft w:val="0"/>
                      <w:marRight w:val="0"/>
                      <w:marTop w:val="0"/>
                      <w:marBottom w:val="0"/>
                      <w:divBdr>
                        <w:top w:val="none" w:sz="0" w:space="0" w:color="auto"/>
                        <w:left w:val="none" w:sz="0" w:space="0" w:color="auto"/>
                        <w:bottom w:val="none" w:sz="0" w:space="0" w:color="auto"/>
                        <w:right w:val="none" w:sz="0" w:space="0" w:color="auto"/>
                      </w:divBdr>
                    </w:div>
                  </w:divsChild>
                </w:div>
                <w:div w:id="224337591">
                  <w:marLeft w:val="0"/>
                  <w:marRight w:val="0"/>
                  <w:marTop w:val="0"/>
                  <w:marBottom w:val="0"/>
                  <w:divBdr>
                    <w:top w:val="none" w:sz="0" w:space="0" w:color="auto"/>
                    <w:left w:val="none" w:sz="0" w:space="0" w:color="auto"/>
                    <w:bottom w:val="none" w:sz="0" w:space="0" w:color="auto"/>
                    <w:right w:val="none" w:sz="0" w:space="0" w:color="auto"/>
                  </w:divBdr>
                  <w:divsChild>
                    <w:div w:id="975640917">
                      <w:marLeft w:val="0"/>
                      <w:marRight w:val="0"/>
                      <w:marTop w:val="0"/>
                      <w:marBottom w:val="0"/>
                      <w:divBdr>
                        <w:top w:val="none" w:sz="0" w:space="0" w:color="auto"/>
                        <w:left w:val="none" w:sz="0" w:space="0" w:color="auto"/>
                        <w:bottom w:val="none" w:sz="0" w:space="0" w:color="auto"/>
                        <w:right w:val="none" w:sz="0" w:space="0" w:color="auto"/>
                      </w:divBdr>
                    </w:div>
                    <w:div w:id="1502234577">
                      <w:marLeft w:val="0"/>
                      <w:marRight w:val="0"/>
                      <w:marTop w:val="0"/>
                      <w:marBottom w:val="0"/>
                      <w:divBdr>
                        <w:top w:val="none" w:sz="0" w:space="0" w:color="auto"/>
                        <w:left w:val="none" w:sz="0" w:space="0" w:color="auto"/>
                        <w:bottom w:val="none" w:sz="0" w:space="0" w:color="auto"/>
                        <w:right w:val="none" w:sz="0" w:space="0" w:color="auto"/>
                      </w:divBdr>
                    </w:div>
                    <w:div w:id="910500994">
                      <w:marLeft w:val="0"/>
                      <w:marRight w:val="0"/>
                      <w:marTop w:val="0"/>
                      <w:marBottom w:val="0"/>
                      <w:divBdr>
                        <w:top w:val="none" w:sz="0" w:space="0" w:color="auto"/>
                        <w:left w:val="none" w:sz="0" w:space="0" w:color="auto"/>
                        <w:bottom w:val="none" w:sz="0" w:space="0" w:color="auto"/>
                        <w:right w:val="none" w:sz="0" w:space="0" w:color="auto"/>
                      </w:divBdr>
                    </w:div>
                    <w:div w:id="1876120146">
                      <w:marLeft w:val="0"/>
                      <w:marRight w:val="0"/>
                      <w:marTop w:val="0"/>
                      <w:marBottom w:val="0"/>
                      <w:divBdr>
                        <w:top w:val="none" w:sz="0" w:space="0" w:color="auto"/>
                        <w:left w:val="none" w:sz="0" w:space="0" w:color="auto"/>
                        <w:bottom w:val="none" w:sz="0" w:space="0" w:color="auto"/>
                        <w:right w:val="none" w:sz="0" w:space="0" w:color="auto"/>
                      </w:divBdr>
                    </w:div>
                    <w:div w:id="1087843005">
                      <w:marLeft w:val="0"/>
                      <w:marRight w:val="0"/>
                      <w:marTop w:val="0"/>
                      <w:marBottom w:val="0"/>
                      <w:divBdr>
                        <w:top w:val="none" w:sz="0" w:space="0" w:color="auto"/>
                        <w:left w:val="none" w:sz="0" w:space="0" w:color="auto"/>
                        <w:bottom w:val="none" w:sz="0" w:space="0" w:color="auto"/>
                        <w:right w:val="none" w:sz="0" w:space="0" w:color="auto"/>
                      </w:divBdr>
                    </w:div>
                    <w:div w:id="906919180">
                      <w:marLeft w:val="0"/>
                      <w:marRight w:val="0"/>
                      <w:marTop w:val="0"/>
                      <w:marBottom w:val="0"/>
                      <w:divBdr>
                        <w:top w:val="none" w:sz="0" w:space="0" w:color="auto"/>
                        <w:left w:val="none" w:sz="0" w:space="0" w:color="auto"/>
                        <w:bottom w:val="none" w:sz="0" w:space="0" w:color="auto"/>
                        <w:right w:val="none" w:sz="0" w:space="0" w:color="auto"/>
                      </w:divBdr>
                    </w:div>
                    <w:div w:id="1616671475">
                      <w:marLeft w:val="0"/>
                      <w:marRight w:val="0"/>
                      <w:marTop w:val="0"/>
                      <w:marBottom w:val="0"/>
                      <w:divBdr>
                        <w:top w:val="none" w:sz="0" w:space="0" w:color="auto"/>
                        <w:left w:val="none" w:sz="0" w:space="0" w:color="auto"/>
                        <w:bottom w:val="none" w:sz="0" w:space="0" w:color="auto"/>
                        <w:right w:val="none" w:sz="0" w:space="0" w:color="auto"/>
                      </w:divBdr>
                    </w:div>
                  </w:divsChild>
                </w:div>
                <w:div w:id="262224217">
                  <w:marLeft w:val="0"/>
                  <w:marRight w:val="0"/>
                  <w:marTop w:val="0"/>
                  <w:marBottom w:val="0"/>
                  <w:divBdr>
                    <w:top w:val="none" w:sz="0" w:space="0" w:color="auto"/>
                    <w:left w:val="none" w:sz="0" w:space="0" w:color="auto"/>
                    <w:bottom w:val="none" w:sz="0" w:space="0" w:color="auto"/>
                    <w:right w:val="none" w:sz="0" w:space="0" w:color="auto"/>
                  </w:divBdr>
                  <w:divsChild>
                    <w:div w:id="1819414079">
                      <w:marLeft w:val="0"/>
                      <w:marRight w:val="0"/>
                      <w:marTop w:val="0"/>
                      <w:marBottom w:val="0"/>
                      <w:divBdr>
                        <w:top w:val="none" w:sz="0" w:space="0" w:color="auto"/>
                        <w:left w:val="none" w:sz="0" w:space="0" w:color="auto"/>
                        <w:bottom w:val="none" w:sz="0" w:space="0" w:color="auto"/>
                        <w:right w:val="none" w:sz="0" w:space="0" w:color="auto"/>
                      </w:divBdr>
                    </w:div>
                    <w:div w:id="598173501">
                      <w:marLeft w:val="0"/>
                      <w:marRight w:val="0"/>
                      <w:marTop w:val="0"/>
                      <w:marBottom w:val="0"/>
                      <w:divBdr>
                        <w:top w:val="none" w:sz="0" w:space="0" w:color="auto"/>
                        <w:left w:val="none" w:sz="0" w:space="0" w:color="auto"/>
                        <w:bottom w:val="none" w:sz="0" w:space="0" w:color="auto"/>
                        <w:right w:val="none" w:sz="0" w:space="0" w:color="auto"/>
                      </w:divBdr>
                    </w:div>
                    <w:div w:id="706679869">
                      <w:marLeft w:val="0"/>
                      <w:marRight w:val="0"/>
                      <w:marTop w:val="0"/>
                      <w:marBottom w:val="0"/>
                      <w:divBdr>
                        <w:top w:val="none" w:sz="0" w:space="0" w:color="auto"/>
                        <w:left w:val="none" w:sz="0" w:space="0" w:color="auto"/>
                        <w:bottom w:val="none" w:sz="0" w:space="0" w:color="auto"/>
                        <w:right w:val="none" w:sz="0" w:space="0" w:color="auto"/>
                      </w:divBdr>
                    </w:div>
                    <w:div w:id="31156812">
                      <w:marLeft w:val="0"/>
                      <w:marRight w:val="0"/>
                      <w:marTop w:val="0"/>
                      <w:marBottom w:val="0"/>
                      <w:divBdr>
                        <w:top w:val="none" w:sz="0" w:space="0" w:color="auto"/>
                        <w:left w:val="none" w:sz="0" w:space="0" w:color="auto"/>
                        <w:bottom w:val="none" w:sz="0" w:space="0" w:color="auto"/>
                        <w:right w:val="none" w:sz="0" w:space="0" w:color="auto"/>
                      </w:divBdr>
                    </w:div>
                    <w:div w:id="55321518">
                      <w:marLeft w:val="0"/>
                      <w:marRight w:val="0"/>
                      <w:marTop w:val="0"/>
                      <w:marBottom w:val="0"/>
                      <w:divBdr>
                        <w:top w:val="none" w:sz="0" w:space="0" w:color="auto"/>
                        <w:left w:val="none" w:sz="0" w:space="0" w:color="auto"/>
                        <w:bottom w:val="none" w:sz="0" w:space="0" w:color="auto"/>
                        <w:right w:val="none" w:sz="0" w:space="0" w:color="auto"/>
                      </w:divBdr>
                    </w:div>
                    <w:div w:id="147371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788018">
          <w:marLeft w:val="0"/>
          <w:marRight w:val="0"/>
          <w:marTop w:val="0"/>
          <w:marBottom w:val="0"/>
          <w:divBdr>
            <w:top w:val="none" w:sz="0" w:space="0" w:color="auto"/>
            <w:left w:val="none" w:sz="0" w:space="0" w:color="auto"/>
            <w:bottom w:val="none" w:sz="0" w:space="0" w:color="auto"/>
            <w:right w:val="none" w:sz="0" w:space="0" w:color="auto"/>
          </w:divBdr>
        </w:div>
        <w:div w:id="720597577">
          <w:marLeft w:val="0"/>
          <w:marRight w:val="0"/>
          <w:marTop w:val="0"/>
          <w:marBottom w:val="0"/>
          <w:divBdr>
            <w:top w:val="none" w:sz="0" w:space="0" w:color="auto"/>
            <w:left w:val="none" w:sz="0" w:space="0" w:color="auto"/>
            <w:bottom w:val="none" w:sz="0" w:space="0" w:color="auto"/>
            <w:right w:val="none" w:sz="0" w:space="0" w:color="auto"/>
          </w:divBdr>
        </w:div>
        <w:div w:id="37820491">
          <w:marLeft w:val="0"/>
          <w:marRight w:val="0"/>
          <w:marTop w:val="0"/>
          <w:marBottom w:val="0"/>
          <w:divBdr>
            <w:top w:val="none" w:sz="0" w:space="0" w:color="auto"/>
            <w:left w:val="none" w:sz="0" w:space="0" w:color="auto"/>
            <w:bottom w:val="none" w:sz="0" w:space="0" w:color="auto"/>
            <w:right w:val="none" w:sz="0" w:space="0" w:color="auto"/>
          </w:divBdr>
        </w:div>
        <w:div w:id="307561216">
          <w:marLeft w:val="0"/>
          <w:marRight w:val="0"/>
          <w:marTop w:val="0"/>
          <w:marBottom w:val="0"/>
          <w:divBdr>
            <w:top w:val="none" w:sz="0" w:space="0" w:color="auto"/>
            <w:left w:val="none" w:sz="0" w:space="0" w:color="auto"/>
            <w:bottom w:val="none" w:sz="0" w:space="0" w:color="auto"/>
            <w:right w:val="none" w:sz="0" w:space="0" w:color="auto"/>
          </w:divBdr>
        </w:div>
        <w:div w:id="1303929001">
          <w:marLeft w:val="0"/>
          <w:marRight w:val="0"/>
          <w:marTop w:val="0"/>
          <w:marBottom w:val="0"/>
          <w:divBdr>
            <w:top w:val="none" w:sz="0" w:space="0" w:color="auto"/>
            <w:left w:val="none" w:sz="0" w:space="0" w:color="auto"/>
            <w:bottom w:val="none" w:sz="0" w:space="0" w:color="auto"/>
            <w:right w:val="none" w:sz="0" w:space="0" w:color="auto"/>
          </w:divBdr>
          <w:divsChild>
            <w:div w:id="1472482475">
              <w:marLeft w:val="-75"/>
              <w:marRight w:val="0"/>
              <w:marTop w:val="30"/>
              <w:marBottom w:val="30"/>
              <w:divBdr>
                <w:top w:val="none" w:sz="0" w:space="0" w:color="auto"/>
                <w:left w:val="none" w:sz="0" w:space="0" w:color="auto"/>
                <w:bottom w:val="none" w:sz="0" w:space="0" w:color="auto"/>
                <w:right w:val="none" w:sz="0" w:space="0" w:color="auto"/>
              </w:divBdr>
              <w:divsChild>
                <w:div w:id="254292864">
                  <w:marLeft w:val="0"/>
                  <w:marRight w:val="0"/>
                  <w:marTop w:val="0"/>
                  <w:marBottom w:val="0"/>
                  <w:divBdr>
                    <w:top w:val="none" w:sz="0" w:space="0" w:color="auto"/>
                    <w:left w:val="none" w:sz="0" w:space="0" w:color="auto"/>
                    <w:bottom w:val="none" w:sz="0" w:space="0" w:color="auto"/>
                    <w:right w:val="none" w:sz="0" w:space="0" w:color="auto"/>
                  </w:divBdr>
                  <w:divsChild>
                    <w:div w:id="258146712">
                      <w:marLeft w:val="0"/>
                      <w:marRight w:val="0"/>
                      <w:marTop w:val="0"/>
                      <w:marBottom w:val="0"/>
                      <w:divBdr>
                        <w:top w:val="none" w:sz="0" w:space="0" w:color="auto"/>
                        <w:left w:val="none" w:sz="0" w:space="0" w:color="auto"/>
                        <w:bottom w:val="none" w:sz="0" w:space="0" w:color="auto"/>
                        <w:right w:val="none" w:sz="0" w:space="0" w:color="auto"/>
                      </w:divBdr>
                    </w:div>
                    <w:div w:id="909996107">
                      <w:marLeft w:val="0"/>
                      <w:marRight w:val="0"/>
                      <w:marTop w:val="0"/>
                      <w:marBottom w:val="0"/>
                      <w:divBdr>
                        <w:top w:val="none" w:sz="0" w:space="0" w:color="auto"/>
                        <w:left w:val="none" w:sz="0" w:space="0" w:color="auto"/>
                        <w:bottom w:val="none" w:sz="0" w:space="0" w:color="auto"/>
                        <w:right w:val="none" w:sz="0" w:space="0" w:color="auto"/>
                      </w:divBdr>
                    </w:div>
                    <w:div w:id="544948244">
                      <w:marLeft w:val="0"/>
                      <w:marRight w:val="0"/>
                      <w:marTop w:val="0"/>
                      <w:marBottom w:val="0"/>
                      <w:divBdr>
                        <w:top w:val="none" w:sz="0" w:space="0" w:color="auto"/>
                        <w:left w:val="none" w:sz="0" w:space="0" w:color="auto"/>
                        <w:bottom w:val="none" w:sz="0" w:space="0" w:color="auto"/>
                        <w:right w:val="none" w:sz="0" w:space="0" w:color="auto"/>
                      </w:divBdr>
                    </w:div>
                    <w:div w:id="1496458907">
                      <w:marLeft w:val="0"/>
                      <w:marRight w:val="0"/>
                      <w:marTop w:val="0"/>
                      <w:marBottom w:val="0"/>
                      <w:divBdr>
                        <w:top w:val="none" w:sz="0" w:space="0" w:color="auto"/>
                        <w:left w:val="none" w:sz="0" w:space="0" w:color="auto"/>
                        <w:bottom w:val="none" w:sz="0" w:space="0" w:color="auto"/>
                        <w:right w:val="none" w:sz="0" w:space="0" w:color="auto"/>
                      </w:divBdr>
                    </w:div>
                    <w:div w:id="311056636">
                      <w:marLeft w:val="0"/>
                      <w:marRight w:val="0"/>
                      <w:marTop w:val="0"/>
                      <w:marBottom w:val="0"/>
                      <w:divBdr>
                        <w:top w:val="none" w:sz="0" w:space="0" w:color="auto"/>
                        <w:left w:val="none" w:sz="0" w:space="0" w:color="auto"/>
                        <w:bottom w:val="none" w:sz="0" w:space="0" w:color="auto"/>
                        <w:right w:val="none" w:sz="0" w:space="0" w:color="auto"/>
                      </w:divBdr>
                    </w:div>
                    <w:div w:id="1686244400">
                      <w:marLeft w:val="0"/>
                      <w:marRight w:val="0"/>
                      <w:marTop w:val="0"/>
                      <w:marBottom w:val="0"/>
                      <w:divBdr>
                        <w:top w:val="none" w:sz="0" w:space="0" w:color="auto"/>
                        <w:left w:val="none" w:sz="0" w:space="0" w:color="auto"/>
                        <w:bottom w:val="none" w:sz="0" w:space="0" w:color="auto"/>
                        <w:right w:val="none" w:sz="0" w:space="0" w:color="auto"/>
                      </w:divBdr>
                    </w:div>
                    <w:div w:id="320742844">
                      <w:marLeft w:val="0"/>
                      <w:marRight w:val="0"/>
                      <w:marTop w:val="0"/>
                      <w:marBottom w:val="0"/>
                      <w:divBdr>
                        <w:top w:val="none" w:sz="0" w:space="0" w:color="auto"/>
                        <w:left w:val="none" w:sz="0" w:space="0" w:color="auto"/>
                        <w:bottom w:val="none" w:sz="0" w:space="0" w:color="auto"/>
                        <w:right w:val="none" w:sz="0" w:space="0" w:color="auto"/>
                      </w:divBdr>
                    </w:div>
                    <w:div w:id="1108310532">
                      <w:marLeft w:val="0"/>
                      <w:marRight w:val="0"/>
                      <w:marTop w:val="0"/>
                      <w:marBottom w:val="0"/>
                      <w:divBdr>
                        <w:top w:val="none" w:sz="0" w:space="0" w:color="auto"/>
                        <w:left w:val="none" w:sz="0" w:space="0" w:color="auto"/>
                        <w:bottom w:val="none" w:sz="0" w:space="0" w:color="auto"/>
                        <w:right w:val="none" w:sz="0" w:space="0" w:color="auto"/>
                      </w:divBdr>
                    </w:div>
                  </w:divsChild>
                </w:div>
                <w:div w:id="1447625711">
                  <w:marLeft w:val="0"/>
                  <w:marRight w:val="0"/>
                  <w:marTop w:val="0"/>
                  <w:marBottom w:val="0"/>
                  <w:divBdr>
                    <w:top w:val="none" w:sz="0" w:space="0" w:color="auto"/>
                    <w:left w:val="none" w:sz="0" w:space="0" w:color="auto"/>
                    <w:bottom w:val="none" w:sz="0" w:space="0" w:color="auto"/>
                    <w:right w:val="none" w:sz="0" w:space="0" w:color="auto"/>
                  </w:divBdr>
                  <w:divsChild>
                    <w:div w:id="1130826794">
                      <w:marLeft w:val="0"/>
                      <w:marRight w:val="0"/>
                      <w:marTop w:val="0"/>
                      <w:marBottom w:val="0"/>
                      <w:divBdr>
                        <w:top w:val="none" w:sz="0" w:space="0" w:color="auto"/>
                        <w:left w:val="none" w:sz="0" w:space="0" w:color="auto"/>
                        <w:bottom w:val="none" w:sz="0" w:space="0" w:color="auto"/>
                        <w:right w:val="none" w:sz="0" w:space="0" w:color="auto"/>
                      </w:divBdr>
                    </w:div>
                    <w:div w:id="1123501820">
                      <w:marLeft w:val="0"/>
                      <w:marRight w:val="0"/>
                      <w:marTop w:val="0"/>
                      <w:marBottom w:val="0"/>
                      <w:divBdr>
                        <w:top w:val="none" w:sz="0" w:space="0" w:color="auto"/>
                        <w:left w:val="none" w:sz="0" w:space="0" w:color="auto"/>
                        <w:bottom w:val="none" w:sz="0" w:space="0" w:color="auto"/>
                        <w:right w:val="none" w:sz="0" w:space="0" w:color="auto"/>
                      </w:divBdr>
                    </w:div>
                    <w:div w:id="1247690483">
                      <w:marLeft w:val="0"/>
                      <w:marRight w:val="0"/>
                      <w:marTop w:val="0"/>
                      <w:marBottom w:val="0"/>
                      <w:divBdr>
                        <w:top w:val="none" w:sz="0" w:space="0" w:color="auto"/>
                        <w:left w:val="none" w:sz="0" w:space="0" w:color="auto"/>
                        <w:bottom w:val="none" w:sz="0" w:space="0" w:color="auto"/>
                        <w:right w:val="none" w:sz="0" w:space="0" w:color="auto"/>
                      </w:divBdr>
                    </w:div>
                    <w:div w:id="391320396">
                      <w:marLeft w:val="0"/>
                      <w:marRight w:val="0"/>
                      <w:marTop w:val="0"/>
                      <w:marBottom w:val="0"/>
                      <w:divBdr>
                        <w:top w:val="none" w:sz="0" w:space="0" w:color="auto"/>
                        <w:left w:val="none" w:sz="0" w:space="0" w:color="auto"/>
                        <w:bottom w:val="none" w:sz="0" w:space="0" w:color="auto"/>
                        <w:right w:val="none" w:sz="0" w:space="0" w:color="auto"/>
                      </w:divBdr>
                    </w:div>
                    <w:div w:id="1658873590">
                      <w:marLeft w:val="0"/>
                      <w:marRight w:val="0"/>
                      <w:marTop w:val="0"/>
                      <w:marBottom w:val="0"/>
                      <w:divBdr>
                        <w:top w:val="none" w:sz="0" w:space="0" w:color="auto"/>
                        <w:left w:val="none" w:sz="0" w:space="0" w:color="auto"/>
                        <w:bottom w:val="none" w:sz="0" w:space="0" w:color="auto"/>
                        <w:right w:val="none" w:sz="0" w:space="0" w:color="auto"/>
                      </w:divBdr>
                    </w:div>
                    <w:div w:id="370692631">
                      <w:marLeft w:val="0"/>
                      <w:marRight w:val="0"/>
                      <w:marTop w:val="0"/>
                      <w:marBottom w:val="0"/>
                      <w:divBdr>
                        <w:top w:val="none" w:sz="0" w:space="0" w:color="auto"/>
                        <w:left w:val="none" w:sz="0" w:space="0" w:color="auto"/>
                        <w:bottom w:val="none" w:sz="0" w:space="0" w:color="auto"/>
                        <w:right w:val="none" w:sz="0" w:space="0" w:color="auto"/>
                      </w:divBdr>
                    </w:div>
                    <w:div w:id="1540121516">
                      <w:marLeft w:val="0"/>
                      <w:marRight w:val="0"/>
                      <w:marTop w:val="0"/>
                      <w:marBottom w:val="0"/>
                      <w:divBdr>
                        <w:top w:val="none" w:sz="0" w:space="0" w:color="auto"/>
                        <w:left w:val="none" w:sz="0" w:space="0" w:color="auto"/>
                        <w:bottom w:val="none" w:sz="0" w:space="0" w:color="auto"/>
                        <w:right w:val="none" w:sz="0" w:space="0" w:color="auto"/>
                      </w:divBdr>
                    </w:div>
                  </w:divsChild>
                </w:div>
                <w:div w:id="305357797">
                  <w:marLeft w:val="0"/>
                  <w:marRight w:val="0"/>
                  <w:marTop w:val="0"/>
                  <w:marBottom w:val="0"/>
                  <w:divBdr>
                    <w:top w:val="none" w:sz="0" w:space="0" w:color="auto"/>
                    <w:left w:val="none" w:sz="0" w:space="0" w:color="auto"/>
                    <w:bottom w:val="none" w:sz="0" w:space="0" w:color="auto"/>
                    <w:right w:val="none" w:sz="0" w:space="0" w:color="auto"/>
                  </w:divBdr>
                  <w:divsChild>
                    <w:div w:id="1574927459">
                      <w:marLeft w:val="0"/>
                      <w:marRight w:val="0"/>
                      <w:marTop w:val="0"/>
                      <w:marBottom w:val="0"/>
                      <w:divBdr>
                        <w:top w:val="none" w:sz="0" w:space="0" w:color="auto"/>
                        <w:left w:val="none" w:sz="0" w:space="0" w:color="auto"/>
                        <w:bottom w:val="none" w:sz="0" w:space="0" w:color="auto"/>
                        <w:right w:val="none" w:sz="0" w:space="0" w:color="auto"/>
                      </w:divBdr>
                    </w:div>
                  </w:divsChild>
                </w:div>
                <w:div w:id="564729708">
                  <w:marLeft w:val="0"/>
                  <w:marRight w:val="0"/>
                  <w:marTop w:val="0"/>
                  <w:marBottom w:val="0"/>
                  <w:divBdr>
                    <w:top w:val="none" w:sz="0" w:space="0" w:color="auto"/>
                    <w:left w:val="none" w:sz="0" w:space="0" w:color="auto"/>
                    <w:bottom w:val="none" w:sz="0" w:space="0" w:color="auto"/>
                    <w:right w:val="none" w:sz="0" w:space="0" w:color="auto"/>
                  </w:divBdr>
                  <w:divsChild>
                    <w:div w:id="2135520360">
                      <w:marLeft w:val="0"/>
                      <w:marRight w:val="0"/>
                      <w:marTop w:val="0"/>
                      <w:marBottom w:val="0"/>
                      <w:divBdr>
                        <w:top w:val="none" w:sz="0" w:space="0" w:color="auto"/>
                        <w:left w:val="none" w:sz="0" w:space="0" w:color="auto"/>
                        <w:bottom w:val="none" w:sz="0" w:space="0" w:color="auto"/>
                        <w:right w:val="none" w:sz="0" w:space="0" w:color="auto"/>
                      </w:divBdr>
                    </w:div>
                    <w:div w:id="1857886112">
                      <w:marLeft w:val="0"/>
                      <w:marRight w:val="0"/>
                      <w:marTop w:val="0"/>
                      <w:marBottom w:val="0"/>
                      <w:divBdr>
                        <w:top w:val="none" w:sz="0" w:space="0" w:color="auto"/>
                        <w:left w:val="none" w:sz="0" w:space="0" w:color="auto"/>
                        <w:bottom w:val="none" w:sz="0" w:space="0" w:color="auto"/>
                        <w:right w:val="none" w:sz="0" w:space="0" w:color="auto"/>
                      </w:divBdr>
                    </w:div>
                    <w:div w:id="1384283111">
                      <w:marLeft w:val="0"/>
                      <w:marRight w:val="0"/>
                      <w:marTop w:val="0"/>
                      <w:marBottom w:val="0"/>
                      <w:divBdr>
                        <w:top w:val="none" w:sz="0" w:space="0" w:color="auto"/>
                        <w:left w:val="none" w:sz="0" w:space="0" w:color="auto"/>
                        <w:bottom w:val="none" w:sz="0" w:space="0" w:color="auto"/>
                        <w:right w:val="none" w:sz="0" w:space="0" w:color="auto"/>
                      </w:divBdr>
                    </w:div>
                    <w:div w:id="1779257156">
                      <w:marLeft w:val="0"/>
                      <w:marRight w:val="0"/>
                      <w:marTop w:val="0"/>
                      <w:marBottom w:val="0"/>
                      <w:divBdr>
                        <w:top w:val="none" w:sz="0" w:space="0" w:color="auto"/>
                        <w:left w:val="none" w:sz="0" w:space="0" w:color="auto"/>
                        <w:bottom w:val="none" w:sz="0" w:space="0" w:color="auto"/>
                        <w:right w:val="none" w:sz="0" w:space="0" w:color="auto"/>
                      </w:divBdr>
                    </w:div>
                    <w:div w:id="172844131">
                      <w:marLeft w:val="0"/>
                      <w:marRight w:val="0"/>
                      <w:marTop w:val="0"/>
                      <w:marBottom w:val="0"/>
                      <w:divBdr>
                        <w:top w:val="none" w:sz="0" w:space="0" w:color="auto"/>
                        <w:left w:val="none" w:sz="0" w:space="0" w:color="auto"/>
                        <w:bottom w:val="none" w:sz="0" w:space="0" w:color="auto"/>
                        <w:right w:val="none" w:sz="0" w:space="0" w:color="auto"/>
                      </w:divBdr>
                    </w:div>
                    <w:div w:id="1077171905">
                      <w:marLeft w:val="0"/>
                      <w:marRight w:val="0"/>
                      <w:marTop w:val="0"/>
                      <w:marBottom w:val="0"/>
                      <w:divBdr>
                        <w:top w:val="none" w:sz="0" w:space="0" w:color="auto"/>
                        <w:left w:val="none" w:sz="0" w:space="0" w:color="auto"/>
                        <w:bottom w:val="none" w:sz="0" w:space="0" w:color="auto"/>
                        <w:right w:val="none" w:sz="0" w:space="0" w:color="auto"/>
                      </w:divBdr>
                    </w:div>
                    <w:div w:id="1300644750">
                      <w:marLeft w:val="0"/>
                      <w:marRight w:val="0"/>
                      <w:marTop w:val="0"/>
                      <w:marBottom w:val="0"/>
                      <w:divBdr>
                        <w:top w:val="none" w:sz="0" w:space="0" w:color="auto"/>
                        <w:left w:val="none" w:sz="0" w:space="0" w:color="auto"/>
                        <w:bottom w:val="none" w:sz="0" w:space="0" w:color="auto"/>
                        <w:right w:val="none" w:sz="0" w:space="0" w:color="auto"/>
                      </w:divBdr>
                    </w:div>
                    <w:div w:id="903293974">
                      <w:marLeft w:val="0"/>
                      <w:marRight w:val="0"/>
                      <w:marTop w:val="0"/>
                      <w:marBottom w:val="0"/>
                      <w:divBdr>
                        <w:top w:val="none" w:sz="0" w:space="0" w:color="auto"/>
                        <w:left w:val="none" w:sz="0" w:space="0" w:color="auto"/>
                        <w:bottom w:val="none" w:sz="0" w:space="0" w:color="auto"/>
                        <w:right w:val="none" w:sz="0" w:space="0" w:color="auto"/>
                      </w:divBdr>
                    </w:div>
                    <w:div w:id="1712263169">
                      <w:marLeft w:val="0"/>
                      <w:marRight w:val="0"/>
                      <w:marTop w:val="0"/>
                      <w:marBottom w:val="0"/>
                      <w:divBdr>
                        <w:top w:val="none" w:sz="0" w:space="0" w:color="auto"/>
                        <w:left w:val="none" w:sz="0" w:space="0" w:color="auto"/>
                        <w:bottom w:val="none" w:sz="0" w:space="0" w:color="auto"/>
                        <w:right w:val="none" w:sz="0" w:space="0" w:color="auto"/>
                      </w:divBdr>
                    </w:div>
                    <w:div w:id="287125346">
                      <w:marLeft w:val="0"/>
                      <w:marRight w:val="0"/>
                      <w:marTop w:val="0"/>
                      <w:marBottom w:val="0"/>
                      <w:divBdr>
                        <w:top w:val="none" w:sz="0" w:space="0" w:color="auto"/>
                        <w:left w:val="none" w:sz="0" w:space="0" w:color="auto"/>
                        <w:bottom w:val="none" w:sz="0" w:space="0" w:color="auto"/>
                        <w:right w:val="none" w:sz="0" w:space="0" w:color="auto"/>
                      </w:divBdr>
                    </w:div>
                    <w:div w:id="1715159048">
                      <w:marLeft w:val="0"/>
                      <w:marRight w:val="0"/>
                      <w:marTop w:val="0"/>
                      <w:marBottom w:val="0"/>
                      <w:divBdr>
                        <w:top w:val="none" w:sz="0" w:space="0" w:color="auto"/>
                        <w:left w:val="none" w:sz="0" w:space="0" w:color="auto"/>
                        <w:bottom w:val="none" w:sz="0" w:space="0" w:color="auto"/>
                        <w:right w:val="none" w:sz="0" w:space="0" w:color="auto"/>
                      </w:divBdr>
                    </w:div>
                    <w:div w:id="2119786637">
                      <w:marLeft w:val="0"/>
                      <w:marRight w:val="0"/>
                      <w:marTop w:val="0"/>
                      <w:marBottom w:val="0"/>
                      <w:divBdr>
                        <w:top w:val="none" w:sz="0" w:space="0" w:color="auto"/>
                        <w:left w:val="none" w:sz="0" w:space="0" w:color="auto"/>
                        <w:bottom w:val="none" w:sz="0" w:space="0" w:color="auto"/>
                        <w:right w:val="none" w:sz="0" w:space="0" w:color="auto"/>
                      </w:divBdr>
                    </w:div>
                    <w:div w:id="933129816">
                      <w:marLeft w:val="0"/>
                      <w:marRight w:val="0"/>
                      <w:marTop w:val="0"/>
                      <w:marBottom w:val="0"/>
                      <w:divBdr>
                        <w:top w:val="none" w:sz="0" w:space="0" w:color="auto"/>
                        <w:left w:val="none" w:sz="0" w:space="0" w:color="auto"/>
                        <w:bottom w:val="none" w:sz="0" w:space="0" w:color="auto"/>
                        <w:right w:val="none" w:sz="0" w:space="0" w:color="auto"/>
                      </w:divBdr>
                    </w:div>
                    <w:div w:id="1229654977">
                      <w:marLeft w:val="0"/>
                      <w:marRight w:val="0"/>
                      <w:marTop w:val="0"/>
                      <w:marBottom w:val="0"/>
                      <w:divBdr>
                        <w:top w:val="none" w:sz="0" w:space="0" w:color="auto"/>
                        <w:left w:val="none" w:sz="0" w:space="0" w:color="auto"/>
                        <w:bottom w:val="none" w:sz="0" w:space="0" w:color="auto"/>
                        <w:right w:val="none" w:sz="0" w:space="0" w:color="auto"/>
                      </w:divBdr>
                    </w:div>
                    <w:div w:id="1681278238">
                      <w:marLeft w:val="0"/>
                      <w:marRight w:val="0"/>
                      <w:marTop w:val="0"/>
                      <w:marBottom w:val="0"/>
                      <w:divBdr>
                        <w:top w:val="none" w:sz="0" w:space="0" w:color="auto"/>
                        <w:left w:val="none" w:sz="0" w:space="0" w:color="auto"/>
                        <w:bottom w:val="none" w:sz="0" w:space="0" w:color="auto"/>
                        <w:right w:val="none" w:sz="0" w:space="0" w:color="auto"/>
                      </w:divBdr>
                    </w:div>
                    <w:div w:id="1061322071">
                      <w:marLeft w:val="0"/>
                      <w:marRight w:val="0"/>
                      <w:marTop w:val="0"/>
                      <w:marBottom w:val="0"/>
                      <w:divBdr>
                        <w:top w:val="none" w:sz="0" w:space="0" w:color="auto"/>
                        <w:left w:val="none" w:sz="0" w:space="0" w:color="auto"/>
                        <w:bottom w:val="none" w:sz="0" w:space="0" w:color="auto"/>
                        <w:right w:val="none" w:sz="0" w:space="0" w:color="auto"/>
                      </w:divBdr>
                    </w:div>
                    <w:div w:id="267351535">
                      <w:marLeft w:val="0"/>
                      <w:marRight w:val="0"/>
                      <w:marTop w:val="0"/>
                      <w:marBottom w:val="0"/>
                      <w:divBdr>
                        <w:top w:val="none" w:sz="0" w:space="0" w:color="auto"/>
                        <w:left w:val="none" w:sz="0" w:space="0" w:color="auto"/>
                        <w:bottom w:val="none" w:sz="0" w:space="0" w:color="auto"/>
                        <w:right w:val="none" w:sz="0" w:space="0" w:color="auto"/>
                      </w:divBdr>
                    </w:div>
                    <w:div w:id="1952130128">
                      <w:marLeft w:val="0"/>
                      <w:marRight w:val="0"/>
                      <w:marTop w:val="0"/>
                      <w:marBottom w:val="0"/>
                      <w:divBdr>
                        <w:top w:val="none" w:sz="0" w:space="0" w:color="auto"/>
                        <w:left w:val="none" w:sz="0" w:space="0" w:color="auto"/>
                        <w:bottom w:val="none" w:sz="0" w:space="0" w:color="auto"/>
                        <w:right w:val="none" w:sz="0" w:space="0" w:color="auto"/>
                      </w:divBdr>
                    </w:div>
                    <w:div w:id="726493608">
                      <w:marLeft w:val="0"/>
                      <w:marRight w:val="0"/>
                      <w:marTop w:val="0"/>
                      <w:marBottom w:val="0"/>
                      <w:divBdr>
                        <w:top w:val="none" w:sz="0" w:space="0" w:color="auto"/>
                        <w:left w:val="none" w:sz="0" w:space="0" w:color="auto"/>
                        <w:bottom w:val="none" w:sz="0" w:space="0" w:color="auto"/>
                        <w:right w:val="none" w:sz="0" w:space="0" w:color="auto"/>
                      </w:divBdr>
                    </w:div>
                    <w:div w:id="1782914890">
                      <w:marLeft w:val="0"/>
                      <w:marRight w:val="0"/>
                      <w:marTop w:val="0"/>
                      <w:marBottom w:val="0"/>
                      <w:divBdr>
                        <w:top w:val="none" w:sz="0" w:space="0" w:color="auto"/>
                        <w:left w:val="none" w:sz="0" w:space="0" w:color="auto"/>
                        <w:bottom w:val="none" w:sz="0" w:space="0" w:color="auto"/>
                        <w:right w:val="none" w:sz="0" w:space="0" w:color="auto"/>
                      </w:divBdr>
                    </w:div>
                    <w:div w:id="2050059563">
                      <w:marLeft w:val="0"/>
                      <w:marRight w:val="0"/>
                      <w:marTop w:val="0"/>
                      <w:marBottom w:val="0"/>
                      <w:divBdr>
                        <w:top w:val="none" w:sz="0" w:space="0" w:color="auto"/>
                        <w:left w:val="none" w:sz="0" w:space="0" w:color="auto"/>
                        <w:bottom w:val="none" w:sz="0" w:space="0" w:color="auto"/>
                        <w:right w:val="none" w:sz="0" w:space="0" w:color="auto"/>
                      </w:divBdr>
                    </w:div>
                    <w:div w:id="702362501">
                      <w:marLeft w:val="0"/>
                      <w:marRight w:val="0"/>
                      <w:marTop w:val="0"/>
                      <w:marBottom w:val="0"/>
                      <w:divBdr>
                        <w:top w:val="none" w:sz="0" w:space="0" w:color="auto"/>
                        <w:left w:val="none" w:sz="0" w:space="0" w:color="auto"/>
                        <w:bottom w:val="none" w:sz="0" w:space="0" w:color="auto"/>
                        <w:right w:val="none" w:sz="0" w:space="0" w:color="auto"/>
                      </w:divBdr>
                    </w:div>
                    <w:div w:id="60372791">
                      <w:marLeft w:val="0"/>
                      <w:marRight w:val="0"/>
                      <w:marTop w:val="0"/>
                      <w:marBottom w:val="0"/>
                      <w:divBdr>
                        <w:top w:val="none" w:sz="0" w:space="0" w:color="auto"/>
                        <w:left w:val="none" w:sz="0" w:space="0" w:color="auto"/>
                        <w:bottom w:val="none" w:sz="0" w:space="0" w:color="auto"/>
                        <w:right w:val="none" w:sz="0" w:space="0" w:color="auto"/>
                      </w:divBdr>
                    </w:div>
                    <w:div w:id="1381203871">
                      <w:marLeft w:val="0"/>
                      <w:marRight w:val="0"/>
                      <w:marTop w:val="0"/>
                      <w:marBottom w:val="0"/>
                      <w:divBdr>
                        <w:top w:val="none" w:sz="0" w:space="0" w:color="auto"/>
                        <w:left w:val="none" w:sz="0" w:space="0" w:color="auto"/>
                        <w:bottom w:val="none" w:sz="0" w:space="0" w:color="auto"/>
                        <w:right w:val="none" w:sz="0" w:space="0" w:color="auto"/>
                      </w:divBdr>
                    </w:div>
                    <w:div w:id="839002131">
                      <w:marLeft w:val="0"/>
                      <w:marRight w:val="0"/>
                      <w:marTop w:val="0"/>
                      <w:marBottom w:val="0"/>
                      <w:divBdr>
                        <w:top w:val="none" w:sz="0" w:space="0" w:color="auto"/>
                        <w:left w:val="none" w:sz="0" w:space="0" w:color="auto"/>
                        <w:bottom w:val="none" w:sz="0" w:space="0" w:color="auto"/>
                        <w:right w:val="none" w:sz="0" w:space="0" w:color="auto"/>
                      </w:divBdr>
                    </w:div>
                    <w:div w:id="1810508745">
                      <w:marLeft w:val="0"/>
                      <w:marRight w:val="0"/>
                      <w:marTop w:val="0"/>
                      <w:marBottom w:val="0"/>
                      <w:divBdr>
                        <w:top w:val="none" w:sz="0" w:space="0" w:color="auto"/>
                        <w:left w:val="none" w:sz="0" w:space="0" w:color="auto"/>
                        <w:bottom w:val="none" w:sz="0" w:space="0" w:color="auto"/>
                        <w:right w:val="none" w:sz="0" w:space="0" w:color="auto"/>
                      </w:divBdr>
                    </w:div>
                    <w:div w:id="1624458464">
                      <w:marLeft w:val="0"/>
                      <w:marRight w:val="0"/>
                      <w:marTop w:val="0"/>
                      <w:marBottom w:val="0"/>
                      <w:divBdr>
                        <w:top w:val="none" w:sz="0" w:space="0" w:color="auto"/>
                        <w:left w:val="none" w:sz="0" w:space="0" w:color="auto"/>
                        <w:bottom w:val="none" w:sz="0" w:space="0" w:color="auto"/>
                        <w:right w:val="none" w:sz="0" w:space="0" w:color="auto"/>
                      </w:divBdr>
                    </w:div>
                    <w:div w:id="1823504787">
                      <w:marLeft w:val="0"/>
                      <w:marRight w:val="0"/>
                      <w:marTop w:val="0"/>
                      <w:marBottom w:val="0"/>
                      <w:divBdr>
                        <w:top w:val="none" w:sz="0" w:space="0" w:color="auto"/>
                        <w:left w:val="none" w:sz="0" w:space="0" w:color="auto"/>
                        <w:bottom w:val="none" w:sz="0" w:space="0" w:color="auto"/>
                        <w:right w:val="none" w:sz="0" w:space="0" w:color="auto"/>
                      </w:divBdr>
                    </w:div>
                    <w:div w:id="533619975">
                      <w:marLeft w:val="0"/>
                      <w:marRight w:val="0"/>
                      <w:marTop w:val="0"/>
                      <w:marBottom w:val="0"/>
                      <w:divBdr>
                        <w:top w:val="none" w:sz="0" w:space="0" w:color="auto"/>
                        <w:left w:val="none" w:sz="0" w:space="0" w:color="auto"/>
                        <w:bottom w:val="none" w:sz="0" w:space="0" w:color="auto"/>
                        <w:right w:val="none" w:sz="0" w:space="0" w:color="auto"/>
                      </w:divBdr>
                    </w:div>
                    <w:div w:id="1891190129">
                      <w:marLeft w:val="0"/>
                      <w:marRight w:val="0"/>
                      <w:marTop w:val="0"/>
                      <w:marBottom w:val="0"/>
                      <w:divBdr>
                        <w:top w:val="none" w:sz="0" w:space="0" w:color="auto"/>
                        <w:left w:val="none" w:sz="0" w:space="0" w:color="auto"/>
                        <w:bottom w:val="none" w:sz="0" w:space="0" w:color="auto"/>
                        <w:right w:val="none" w:sz="0" w:space="0" w:color="auto"/>
                      </w:divBdr>
                    </w:div>
                    <w:div w:id="668407145">
                      <w:marLeft w:val="0"/>
                      <w:marRight w:val="0"/>
                      <w:marTop w:val="0"/>
                      <w:marBottom w:val="0"/>
                      <w:divBdr>
                        <w:top w:val="none" w:sz="0" w:space="0" w:color="auto"/>
                        <w:left w:val="none" w:sz="0" w:space="0" w:color="auto"/>
                        <w:bottom w:val="none" w:sz="0" w:space="0" w:color="auto"/>
                        <w:right w:val="none" w:sz="0" w:space="0" w:color="auto"/>
                      </w:divBdr>
                    </w:div>
                    <w:div w:id="1917322510">
                      <w:marLeft w:val="0"/>
                      <w:marRight w:val="0"/>
                      <w:marTop w:val="0"/>
                      <w:marBottom w:val="0"/>
                      <w:divBdr>
                        <w:top w:val="none" w:sz="0" w:space="0" w:color="auto"/>
                        <w:left w:val="none" w:sz="0" w:space="0" w:color="auto"/>
                        <w:bottom w:val="none" w:sz="0" w:space="0" w:color="auto"/>
                        <w:right w:val="none" w:sz="0" w:space="0" w:color="auto"/>
                      </w:divBdr>
                    </w:div>
                    <w:div w:id="2135245183">
                      <w:marLeft w:val="0"/>
                      <w:marRight w:val="0"/>
                      <w:marTop w:val="0"/>
                      <w:marBottom w:val="0"/>
                      <w:divBdr>
                        <w:top w:val="none" w:sz="0" w:space="0" w:color="auto"/>
                        <w:left w:val="none" w:sz="0" w:space="0" w:color="auto"/>
                        <w:bottom w:val="none" w:sz="0" w:space="0" w:color="auto"/>
                        <w:right w:val="none" w:sz="0" w:space="0" w:color="auto"/>
                      </w:divBdr>
                    </w:div>
                    <w:div w:id="1116217513">
                      <w:marLeft w:val="0"/>
                      <w:marRight w:val="0"/>
                      <w:marTop w:val="0"/>
                      <w:marBottom w:val="0"/>
                      <w:divBdr>
                        <w:top w:val="none" w:sz="0" w:space="0" w:color="auto"/>
                        <w:left w:val="none" w:sz="0" w:space="0" w:color="auto"/>
                        <w:bottom w:val="none" w:sz="0" w:space="0" w:color="auto"/>
                        <w:right w:val="none" w:sz="0" w:space="0" w:color="auto"/>
                      </w:divBdr>
                    </w:div>
                    <w:div w:id="2143232103">
                      <w:marLeft w:val="0"/>
                      <w:marRight w:val="0"/>
                      <w:marTop w:val="0"/>
                      <w:marBottom w:val="0"/>
                      <w:divBdr>
                        <w:top w:val="none" w:sz="0" w:space="0" w:color="auto"/>
                        <w:left w:val="none" w:sz="0" w:space="0" w:color="auto"/>
                        <w:bottom w:val="none" w:sz="0" w:space="0" w:color="auto"/>
                        <w:right w:val="none" w:sz="0" w:space="0" w:color="auto"/>
                      </w:divBdr>
                    </w:div>
                  </w:divsChild>
                </w:div>
                <w:div w:id="836968566">
                  <w:marLeft w:val="0"/>
                  <w:marRight w:val="0"/>
                  <w:marTop w:val="0"/>
                  <w:marBottom w:val="0"/>
                  <w:divBdr>
                    <w:top w:val="none" w:sz="0" w:space="0" w:color="auto"/>
                    <w:left w:val="none" w:sz="0" w:space="0" w:color="auto"/>
                    <w:bottom w:val="none" w:sz="0" w:space="0" w:color="auto"/>
                    <w:right w:val="none" w:sz="0" w:space="0" w:color="auto"/>
                  </w:divBdr>
                  <w:divsChild>
                    <w:div w:id="467087818">
                      <w:marLeft w:val="0"/>
                      <w:marRight w:val="0"/>
                      <w:marTop w:val="0"/>
                      <w:marBottom w:val="0"/>
                      <w:divBdr>
                        <w:top w:val="none" w:sz="0" w:space="0" w:color="auto"/>
                        <w:left w:val="none" w:sz="0" w:space="0" w:color="auto"/>
                        <w:bottom w:val="none" w:sz="0" w:space="0" w:color="auto"/>
                        <w:right w:val="none" w:sz="0" w:space="0" w:color="auto"/>
                      </w:divBdr>
                    </w:div>
                  </w:divsChild>
                </w:div>
                <w:div w:id="2046784477">
                  <w:marLeft w:val="0"/>
                  <w:marRight w:val="0"/>
                  <w:marTop w:val="0"/>
                  <w:marBottom w:val="0"/>
                  <w:divBdr>
                    <w:top w:val="none" w:sz="0" w:space="0" w:color="auto"/>
                    <w:left w:val="none" w:sz="0" w:space="0" w:color="auto"/>
                    <w:bottom w:val="none" w:sz="0" w:space="0" w:color="auto"/>
                    <w:right w:val="none" w:sz="0" w:space="0" w:color="auto"/>
                  </w:divBdr>
                  <w:divsChild>
                    <w:div w:id="186778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8248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dir.no/contentassets/7cdf34b0c1f94088886cc9dca9610a60/formative_and_summative_interpretations_of_assessm.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wb.gov.wales/curriculum-for-wales/designing-your-curriculum/developing-a-vision-for-curriculum-design/#curriculum-design-and-the-four-purpose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wtsd.ac.uk/media/uwtsd-website/content-assets/documents/library-and-learning-resources/infoskills/Harvard-eng_v.1.2.pdf" TargetMode="External"/><Relationship Id="rId5" Type="http://schemas.openxmlformats.org/officeDocument/2006/relationships/numbering" Target="numbering.xml"/><Relationship Id="rId15" Type="http://schemas.openxmlformats.org/officeDocument/2006/relationships/hyperlink" Target="https://www.ted.com/talks/rita_pierson_every_kid_needs_a_champion?language=en#t-452035"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q-myBw36_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4" ma:contentTypeDescription="Create a new document." ma:contentTypeScope="" ma:versionID="f60a8cc85dae76ed69500b1f270832a3">
  <xsd:schema xmlns:xsd="http://www.w3.org/2001/XMLSchema" xmlns:xs="http://www.w3.org/2001/XMLSchema" xmlns:p="http://schemas.microsoft.com/office/2006/metadata/properties" xmlns:ns3="5e4866c9-5473-4b36-a248-8ce6a7a4bde8" targetNamespace="http://schemas.microsoft.com/office/2006/metadata/properties" ma:root="true" ma:fieldsID="ef12e6e0f09c357e1b34d0be662a4123" ns3:_="">
    <xsd:import namespace="5e4866c9-5473-4b36-a248-8ce6a7a4bd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941F937-4D8C-47B9-844A-880A5305B1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FD69F8E-76CF-4359-9640-09CEE6C6C920}">
  <ds:schemaRefs>
    <ds:schemaRef ds:uri="http://schemas.openxmlformats.org/officeDocument/2006/bibliography"/>
  </ds:schemaRefs>
</ds:datastoreItem>
</file>

<file path=customXml/itemProps3.xml><?xml version="1.0" encoding="utf-8"?>
<ds:datastoreItem xmlns:ds="http://schemas.openxmlformats.org/officeDocument/2006/customXml" ds:itemID="{29EB82BC-1800-48E7-AE6D-65017A3299B8}">
  <ds:schemaRefs>
    <ds:schemaRef ds:uri="http://schemas.microsoft.com/sharepoint/v3/contenttype/forms"/>
  </ds:schemaRefs>
</ds:datastoreItem>
</file>

<file path=customXml/itemProps4.xml><?xml version="1.0" encoding="utf-8"?>
<ds:datastoreItem xmlns:ds="http://schemas.openxmlformats.org/officeDocument/2006/customXml" ds:itemID="{3FD128DF-B0CB-4923-91ED-4919A3D6EF70}">
  <ds:schemaRefs>
    <ds:schemaRef ds:uri="http://purl.org/dc/elements/1.1/"/>
    <ds:schemaRef ds:uri="http://schemas.microsoft.com/office/2006/metadata/properties"/>
    <ds:schemaRef ds:uri="5e4866c9-5473-4b36-a248-8ce6a7a4bde8"/>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6263</Words>
  <Characters>35700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Ellen-Marie Phelan</dc:creator>
  <cp:keywords/>
  <dc:description/>
  <cp:lastModifiedBy>Ellen-Marie</cp:lastModifiedBy>
  <cp:revision>2</cp:revision>
  <dcterms:created xsi:type="dcterms:W3CDTF">2020-10-27T23:15:00Z</dcterms:created>
  <dcterms:modified xsi:type="dcterms:W3CDTF">2020-10-27T23:15:00Z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