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060184" w:rsidRDefault="00063B4C" w:rsidP="009A6B24">
      <w:pPr>
        <w:rPr>
          <w:rFonts w:ascii="Arial" w:hAnsi="Arial" w:cs="Arial"/>
        </w:rPr>
      </w:pPr>
      <w:r w:rsidRPr="00060184">
        <w:rPr>
          <w:rFonts w:ascii="Arial" w:hAnsi="Arial" w:cs="Arial"/>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060184" w:rsidRDefault="00063B4C" w:rsidP="009A6B24">
      <w:pPr>
        <w:rPr>
          <w:rFonts w:ascii="Arial" w:hAnsi="Arial" w:cs="Arial"/>
        </w:rPr>
      </w:pPr>
    </w:p>
    <w:p w14:paraId="00DE7510" w14:textId="684CC594" w:rsidR="00063B4C" w:rsidRPr="00060184" w:rsidRDefault="00063B4C" w:rsidP="009A6B24">
      <w:pPr>
        <w:rPr>
          <w:rFonts w:ascii="Arial" w:hAnsi="Arial" w:cs="Arial"/>
        </w:rPr>
      </w:pPr>
    </w:p>
    <w:p w14:paraId="62B6C1AB" w14:textId="77777777" w:rsidR="00063B4C" w:rsidRPr="00060184" w:rsidRDefault="00063B4C" w:rsidP="009A6B24">
      <w:pPr>
        <w:rPr>
          <w:rFonts w:ascii="Arial" w:hAnsi="Arial" w:cs="Arial"/>
        </w:rPr>
      </w:pPr>
    </w:p>
    <w:p w14:paraId="19C1447B" w14:textId="77777777" w:rsidR="00063B4C" w:rsidRPr="00060184" w:rsidRDefault="00063B4C" w:rsidP="009A6B24">
      <w:pPr>
        <w:ind w:right="1229"/>
        <w:rPr>
          <w:rFonts w:ascii="Arial" w:hAnsi="Arial" w:cs="Arial"/>
        </w:rPr>
      </w:pPr>
    </w:p>
    <w:p w14:paraId="4BD32C57" w14:textId="2FA64C13" w:rsidR="00063B4C" w:rsidRPr="00060184" w:rsidRDefault="00063B4C" w:rsidP="009A6B24">
      <w:pPr>
        <w:ind w:right="1229"/>
        <w:rPr>
          <w:rFonts w:ascii="Arial" w:hAnsi="Arial" w:cs="Arial"/>
        </w:rPr>
      </w:pPr>
      <w:r w:rsidRPr="00060184">
        <w:rPr>
          <w:rFonts w:ascii="Arial" w:hAnsi="Arial" w:cs="Arial"/>
        </w:rPr>
        <w:t>Institute of Inner-City Learning Birmingham Campus</w:t>
      </w:r>
    </w:p>
    <w:p w14:paraId="7F58ECA1" w14:textId="77777777" w:rsidR="00063B4C" w:rsidRPr="00060184" w:rsidRDefault="00063B4C" w:rsidP="009A6B24">
      <w:pPr>
        <w:pStyle w:val="BodyText"/>
        <w:spacing w:line="360" w:lineRule="auto"/>
        <w:jc w:val="center"/>
        <w:rPr>
          <w:rFonts w:cs="Arial"/>
        </w:rPr>
      </w:pPr>
    </w:p>
    <w:p w14:paraId="3009F44A" w14:textId="2F598781" w:rsidR="00063B4C" w:rsidRPr="00060184" w:rsidRDefault="00063B4C" w:rsidP="009A6B24">
      <w:pPr>
        <w:rPr>
          <w:rFonts w:ascii="Arial" w:hAnsi="Arial" w:cs="Arial"/>
        </w:rPr>
      </w:pPr>
      <w:r w:rsidRPr="00060184">
        <w:rPr>
          <w:rFonts w:ascii="Arial" w:hAnsi="Arial" w:cs="Arial"/>
        </w:rPr>
        <w:t>BSc (Hons) Health and Social Care</w:t>
      </w:r>
      <w:r w:rsidRPr="00060184">
        <w:rPr>
          <w:rFonts w:ascii="Arial" w:hAnsi="Arial" w:cs="Arial"/>
        </w:rPr>
        <w:br/>
      </w:r>
    </w:p>
    <w:p w14:paraId="08ED8C42" w14:textId="0A36C282" w:rsidR="00063B4C" w:rsidRPr="00060184" w:rsidRDefault="00063B4C" w:rsidP="009A6B24">
      <w:pPr>
        <w:jc w:val="left"/>
        <w:rPr>
          <w:rFonts w:ascii="Arial" w:hAnsi="Arial" w:cs="Arial"/>
        </w:rPr>
      </w:pPr>
      <w:r w:rsidRPr="00060184">
        <w:rPr>
          <w:rFonts w:ascii="Arial" w:hAnsi="Arial" w:cs="Arial"/>
        </w:rPr>
        <w:t>DISSERTATION GUIDANCE AND TEMPLATE</w:t>
      </w:r>
    </w:p>
    <w:p w14:paraId="5B270734" w14:textId="55782988" w:rsidR="00063B4C" w:rsidRPr="00060184" w:rsidRDefault="00063B4C" w:rsidP="009A6B24">
      <w:pPr>
        <w:rPr>
          <w:rFonts w:ascii="Arial" w:hAnsi="Arial" w:cs="Arial"/>
        </w:rPr>
      </w:pPr>
    </w:p>
    <w:p w14:paraId="2C0F81B3" w14:textId="77777777" w:rsidR="00995444" w:rsidRPr="00060184" w:rsidRDefault="00995444" w:rsidP="009A6B24">
      <w:pPr>
        <w:pStyle w:val="Heading1"/>
        <w:spacing w:line="360" w:lineRule="auto"/>
        <w:ind w:left="0"/>
        <w:rPr>
          <w:rFonts w:cs="Arial"/>
          <w:sz w:val="22"/>
          <w:szCs w:val="22"/>
        </w:rPr>
      </w:pPr>
    </w:p>
    <w:p w14:paraId="6D29CD44" w14:textId="75C545B1" w:rsidR="00063B4C" w:rsidRPr="00060184" w:rsidRDefault="00063B4C" w:rsidP="009A6B24">
      <w:pPr>
        <w:pStyle w:val="Heading1"/>
        <w:spacing w:line="360" w:lineRule="auto"/>
        <w:ind w:left="0"/>
        <w:rPr>
          <w:rFonts w:cs="Arial"/>
          <w:sz w:val="22"/>
          <w:szCs w:val="22"/>
        </w:rPr>
      </w:pPr>
      <w:r w:rsidRPr="00060184">
        <w:rPr>
          <w:rFonts w:cs="Arial"/>
          <w:sz w:val="22"/>
          <w:szCs w:val="22"/>
        </w:rPr>
        <w:t>Disclaimer</w:t>
      </w:r>
    </w:p>
    <w:p w14:paraId="2E1C9484" w14:textId="77777777" w:rsidR="00604A87" w:rsidRPr="00060184" w:rsidRDefault="00063B4C" w:rsidP="009A6B24">
      <w:pPr>
        <w:spacing w:before="62"/>
        <w:ind w:right="96"/>
        <w:rPr>
          <w:rFonts w:ascii="Arial" w:hAnsi="Arial" w:cs="Arial"/>
        </w:rPr>
      </w:pPr>
      <w:r w:rsidRPr="00060184">
        <w:rPr>
          <w:rFonts w:ascii="Arial" w:hAnsi="Arial" w:cs="Arial"/>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Pr="00060184" w:rsidRDefault="00730C3C" w:rsidP="009A6B24">
      <w:pPr>
        <w:rPr>
          <w:rFonts w:ascii="Arial" w:eastAsia="Times New Roman" w:hAnsi="Arial" w:cs="Arial"/>
          <w:b/>
        </w:rPr>
      </w:pPr>
    </w:p>
    <w:p w14:paraId="3492E4C4" w14:textId="45AA03BC" w:rsidR="00604A87" w:rsidRPr="00060184" w:rsidRDefault="00604A87" w:rsidP="009A6B24">
      <w:pPr>
        <w:rPr>
          <w:rFonts w:ascii="Arial" w:eastAsia="Times New Roman" w:hAnsi="Arial" w:cs="Arial"/>
          <w:b/>
        </w:rPr>
      </w:pPr>
      <w:r w:rsidRPr="00060184">
        <w:rPr>
          <w:rFonts w:ascii="Arial" w:eastAsia="Times New Roman" w:hAnsi="Arial" w:cs="Arial"/>
          <w:b/>
        </w:rPr>
        <w:t>DECLARATION</w:t>
      </w:r>
    </w:p>
    <w:p w14:paraId="113CAAED" w14:textId="2CC33593" w:rsidR="00604A87" w:rsidRPr="00060184" w:rsidRDefault="00604A87" w:rsidP="009A6B24">
      <w:pPr>
        <w:rPr>
          <w:rFonts w:ascii="Arial" w:eastAsia="Times New Roman" w:hAnsi="Arial" w:cs="Arial"/>
        </w:rPr>
      </w:pPr>
      <w:r w:rsidRPr="00060184">
        <w:rPr>
          <w:rFonts w:ascii="Arial" w:eastAsia="Times New Roman" w:hAnsi="Arial" w:cs="Arial"/>
        </w:rPr>
        <w:t>This work has not previously been accepted in substance for any degree and is not being concurrently submitted in candidature for any degree</w:t>
      </w:r>
    </w:p>
    <w:p w14:paraId="3EF51212" w14:textId="29048085" w:rsidR="00604A87" w:rsidRPr="00060184" w:rsidRDefault="00604A87" w:rsidP="009A6B24">
      <w:pPr>
        <w:rPr>
          <w:rFonts w:ascii="Arial" w:eastAsia="Times New Roman" w:hAnsi="Arial" w:cs="Arial"/>
        </w:rPr>
      </w:pPr>
      <w:r w:rsidRPr="00060184">
        <w:rPr>
          <w:rFonts w:ascii="Arial" w:eastAsia="Times New Roman" w:hAnsi="Arial" w:cs="Arial"/>
        </w:rPr>
        <w:t>Signed……………………………………………</w:t>
      </w:r>
    </w:p>
    <w:p w14:paraId="16B6CB34" w14:textId="3CC7F576" w:rsidR="00604A87" w:rsidRPr="00060184" w:rsidRDefault="00604A87" w:rsidP="009A6B24">
      <w:pPr>
        <w:rPr>
          <w:rFonts w:ascii="Arial" w:eastAsia="Times New Roman" w:hAnsi="Arial" w:cs="Arial"/>
        </w:rPr>
      </w:pPr>
      <w:r w:rsidRPr="00060184">
        <w:rPr>
          <w:rFonts w:ascii="Arial" w:eastAsia="Times New Roman" w:hAnsi="Arial" w:cs="Arial"/>
        </w:rPr>
        <w:t>Date………………………………………………</w:t>
      </w:r>
    </w:p>
    <w:p w14:paraId="7D9E43A8" w14:textId="77777777" w:rsidR="00604A87" w:rsidRPr="00060184" w:rsidRDefault="00604A87" w:rsidP="009A6B24">
      <w:pPr>
        <w:rPr>
          <w:rFonts w:ascii="Arial" w:eastAsia="Times New Roman" w:hAnsi="Arial" w:cs="Arial"/>
          <w:bCs/>
          <w:kern w:val="32"/>
        </w:rPr>
      </w:pPr>
      <w:r w:rsidRPr="00060184">
        <w:rPr>
          <w:rFonts w:ascii="Arial" w:eastAsia="Times New Roman" w:hAnsi="Arial" w:cs="Arial"/>
          <w:b/>
        </w:rPr>
        <w:t xml:space="preserve">STATEMENT 1 </w:t>
      </w:r>
    </w:p>
    <w:p w14:paraId="189DE0A6" w14:textId="710F2765" w:rsidR="00604A87" w:rsidRPr="00060184" w:rsidRDefault="00604A87" w:rsidP="009A6B24">
      <w:pPr>
        <w:rPr>
          <w:rFonts w:ascii="Arial" w:eastAsia="Times New Roman" w:hAnsi="Arial" w:cs="Arial"/>
        </w:rPr>
      </w:pPr>
      <w:r w:rsidRPr="00060184">
        <w:rPr>
          <w:rFonts w:ascii="Arial" w:eastAsia="Times New Roman" w:hAnsi="Arial" w:cs="Arial"/>
        </w:rPr>
        <w:t>This dissertation is being submitted in partial fulfilment of the requirements for the degree of BSc.</w:t>
      </w:r>
    </w:p>
    <w:p w14:paraId="39F661A6" w14:textId="57EB1846" w:rsidR="00604A87" w:rsidRPr="00060184" w:rsidRDefault="00604A87" w:rsidP="009A6B24">
      <w:pPr>
        <w:rPr>
          <w:rFonts w:ascii="Arial" w:eastAsia="Times New Roman" w:hAnsi="Arial" w:cs="Arial"/>
        </w:rPr>
      </w:pPr>
      <w:r w:rsidRPr="00060184">
        <w:rPr>
          <w:rFonts w:ascii="Arial" w:eastAsia="Times New Roman" w:hAnsi="Arial" w:cs="Arial"/>
        </w:rPr>
        <w:t xml:space="preserve">Signed……………………………………………. </w:t>
      </w:r>
    </w:p>
    <w:p w14:paraId="21F5E413" w14:textId="5E20952B" w:rsidR="00604A87" w:rsidRPr="00060184" w:rsidRDefault="00604A87" w:rsidP="009A6B24">
      <w:pPr>
        <w:rPr>
          <w:rFonts w:ascii="Arial" w:eastAsia="Times New Roman" w:hAnsi="Arial" w:cs="Arial"/>
        </w:rPr>
      </w:pPr>
      <w:r w:rsidRPr="00060184">
        <w:rPr>
          <w:rFonts w:ascii="Arial" w:eastAsia="Times New Roman" w:hAnsi="Arial" w:cs="Arial"/>
        </w:rPr>
        <w:lastRenderedPageBreak/>
        <w:t>Date………………………………………………</w:t>
      </w:r>
    </w:p>
    <w:p w14:paraId="713B64B9" w14:textId="77777777" w:rsidR="00604A87" w:rsidRPr="00060184" w:rsidRDefault="00604A87" w:rsidP="009A6B24">
      <w:pPr>
        <w:rPr>
          <w:rFonts w:ascii="Arial" w:eastAsia="Times New Roman" w:hAnsi="Arial" w:cs="Arial"/>
        </w:rPr>
      </w:pPr>
      <w:r w:rsidRPr="00060184">
        <w:rPr>
          <w:rFonts w:ascii="Arial" w:eastAsia="Times New Roman" w:hAnsi="Arial" w:cs="Arial"/>
          <w:b/>
        </w:rPr>
        <w:t>STATEMENT 2</w:t>
      </w:r>
    </w:p>
    <w:p w14:paraId="4AA5D04A" w14:textId="65BB11AC" w:rsidR="00604A87" w:rsidRPr="00060184" w:rsidRDefault="00604A87" w:rsidP="009A6B24">
      <w:pPr>
        <w:rPr>
          <w:rFonts w:ascii="Arial" w:eastAsia="Times New Roman" w:hAnsi="Arial" w:cs="Arial"/>
        </w:rPr>
      </w:pPr>
      <w:r w:rsidRPr="00060184">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19A31E7" w14:textId="56364DB7" w:rsidR="00604A87" w:rsidRPr="00060184" w:rsidRDefault="00604A87" w:rsidP="009A6B24">
      <w:pPr>
        <w:rPr>
          <w:rFonts w:ascii="Arial" w:eastAsia="Times New Roman" w:hAnsi="Arial" w:cs="Arial"/>
        </w:rPr>
      </w:pPr>
      <w:r w:rsidRPr="00060184">
        <w:rPr>
          <w:rFonts w:ascii="Arial" w:eastAsia="Times New Roman" w:hAnsi="Arial" w:cs="Arial"/>
        </w:rPr>
        <w:t>Signed……………………………………………</w:t>
      </w:r>
    </w:p>
    <w:p w14:paraId="1CB40FFB" w14:textId="230782A4" w:rsidR="00604A87" w:rsidRPr="00060184" w:rsidRDefault="00604A87" w:rsidP="009A6B24">
      <w:pPr>
        <w:rPr>
          <w:rFonts w:ascii="Arial" w:eastAsia="Times New Roman" w:hAnsi="Arial" w:cs="Arial"/>
        </w:rPr>
      </w:pPr>
      <w:r w:rsidRPr="00060184">
        <w:rPr>
          <w:rFonts w:ascii="Arial" w:eastAsia="Times New Roman" w:hAnsi="Arial" w:cs="Arial"/>
        </w:rPr>
        <w:t xml:space="preserve">Date……………………………………………… </w:t>
      </w:r>
    </w:p>
    <w:p w14:paraId="42D5D0C6" w14:textId="77777777" w:rsidR="00604A87" w:rsidRPr="00060184" w:rsidRDefault="00604A87" w:rsidP="009A6B24">
      <w:pPr>
        <w:rPr>
          <w:rFonts w:ascii="Arial" w:eastAsia="Times New Roman" w:hAnsi="Arial" w:cs="Arial"/>
        </w:rPr>
      </w:pPr>
      <w:r w:rsidRPr="00060184">
        <w:rPr>
          <w:rFonts w:ascii="Arial" w:eastAsia="Times New Roman" w:hAnsi="Arial" w:cs="Arial"/>
          <w:b/>
        </w:rPr>
        <w:t>STATEMENT 3</w:t>
      </w:r>
    </w:p>
    <w:p w14:paraId="4B58546E" w14:textId="61CCB29A" w:rsidR="00604A87" w:rsidRPr="00060184" w:rsidRDefault="00604A87" w:rsidP="009A6B24">
      <w:pPr>
        <w:rPr>
          <w:rFonts w:ascii="Arial" w:eastAsia="Times New Roman" w:hAnsi="Arial" w:cs="Arial"/>
        </w:rPr>
      </w:pPr>
      <w:r w:rsidRPr="00060184">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C25443E" w14:textId="54A1E4A0" w:rsidR="00604A87" w:rsidRPr="00060184" w:rsidRDefault="00604A87" w:rsidP="009A6B24">
      <w:pPr>
        <w:rPr>
          <w:rFonts w:ascii="Arial" w:eastAsia="Times New Roman" w:hAnsi="Arial" w:cs="Arial"/>
        </w:rPr>
      </w:pPr>
      <w:r w:rsidRPr="00060184">
        <w:rPr>
          <w:rFonts w:ascii="Arial" w:eastAsia="Times New Roman" w:hAnsi="Arial" w:cs="Arial"/>
        </w:rPr>
        <w:t>Signed………………………………………………</w:t>
      </w:r>
    </w:p>
    <w:p w14:paraId="021196D1" w14:textId="722B9641" w:rsidR="00604A87" w:rsidRPr="00060184" w:rsidRDefault="00604A87" w:rsidP="009A6B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060184">
        <w:rPr>
          <w:rFonts w:ascii="Arial" w:eastAsia="Times New Roman" w:hAnsi="Arial" w:cs="Arial"/>
        </w:rPr>
        <w:t>Date…………………………………………………</w:t>
      </w:r>
    </w:p>
    <w:p w14:paraId="77D38054" w14:textId="77777777" w:rsidR="00604A87" w:rsidRPr="00060184" w:rsidRDefault="00604A87" w:rsidP="009A6B24">
      <w:pPr>
        <w:rPr>
          <w:rFonts w:ascii="Arial" w:eastAsia="Times New Roman" w:hAnsi="Arial" w:cs="Arial"/>
          <w:b/>
        </w:rPr>
      </w:pPr>
      <w:r w:rsidRPr="00060184">
        <w:rPr>
          <w:rFonts w:ascii="Arial" w:eastAsia="Times New Roman" w:hAnsi="Arial" w:cs="Arial"/>
          <w:b/>
        </w:rPr>
        <w:t>STATEMENT 4</w:t>
      </w:r>
    </w:p>
    <w:p w14:paraId="0A15E499" w14:textId="1F9546C0" w:rsidR="00604A87" w:rsidRPr="00060184" w:rsidRDefault="00604A87" w:rsidP="009A6B24">
      <w:pPr>
        <w:rPr>
          <w:rFonts w:ascii="Arial" w:eastAsia="Times New Roman" w:hAnsi="Arial" w:cs="Arial"/>
        </w:rPr>
      </w:pPr>
      <w:r w:rsidRPr="00060184">
        <w:rPr>
          <w:rFonts w:ascii="Arial" w:eastAsia="Times New Roman" w:hAnsi="Arial" w:cs="Arial"/>
        </w:rPr>
        <w:t>I hereby give consent for my dissertation, if accepted, to be available on the university’s IT system to those who have consent to use the system.</w:t>
      </w:r>
    </w:p>
    <w:p w14:paraId="73D7762F" w14:textId="7B4EF837" w:rsidR="00604A87" w:rsidRPr="00060184" w:rsidRDefault="00604A87" w:rsidP="009A6B24">
      <w:pPr>
        <w:rPr>
          <w:rFonts w:ascii="Arial" w:eastAsia="Times New Roman" w:hAnsi="Arial" w:cs="Arial"/>
        </w:rPr>
      </w:pPr>
      <w:r w:rsidRPr="00060184">
        <w:rPr>
          <w:rFonts w:ascii="Arial" w:eastAsia="Times New Roman" w:hAnsi="Arial" w:cs="Arial"/>
        </w:rPr>
        <w:t>Signed………………………………………………</w:t>
      </w:r>
    </w:p>
    <w:p w14:paraId="2BDDE109" w14:textId="77777777" w:rsidR="00604A87" w:rsidRPr="00060184" w:rsidRDefault="00604A87" w:rsidP="009A6B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060184">
        <w:rPr>
          <w:rFonts w:ascii="Arial" w:eastAsia="Times New Roman" w:hAnsi="Arial" w:cs="Arial"/>
        </w:rPr>
        <w:t>Date…………………………………………………</w:t>
      </w:r>
    </w:p>
    <w:p w14:paraId="4E014F16" w14:textId="77777777" w:rsidR="00995444" w:rsidRPr="00060184" w:rsidRDefault="00995444" w:rsidP="00155154">
      <w:pPr>
        <w:rPr>
          <w:rFonts w:ascii="Arial" w:eastAsia="Arial Unicode MS" w:hAnsi="Arial" w:cs="Arial"/>
          <w:b/>
        </w:rPr>
      </w:pPr>
    </w:p>
    <w:p w14:paraId="7CE514EB" w14:textId="77777777" w:rsidR="00995444" w:rsidRPr="00060184" w:rsidRDefault="00995444" w:rsidP="009A6B24">
      <w:pPr>
        <w:jc w:val="center"/>
        <w:rPr>
          <w:rFonts w:ascii="Arial" w:eastAsia="Arial Unicode MS" w:hAnsi="Arial" w:cs="Arial"/>
          <w:b/>
        </w:rPr>
      </w:pPr>
    </w:p>
    <w:p w14:paraId="69E4F63C" w14:textId="3ABC9EC7" w:rsidR="00995444" w:rsidRPr="00060184" w:rsidRDefault="00995444" w:rsidP="009A6B24">
      <w:pPr>
        <w:jc w:val="center"/>
        <w:rPr>
          <w:rFonts w:ascii="Arial" w:eastAsia="Times New Roman" w:hAnsi="Arial" w:cs="Arial"/>
        </w:rPr>
      </w:pPr>
      <w:r w:rsidRPr="00060184">
        <w:rPr>
          <w:rFonts w:ascii="Arial" w:eastAsia="Arial Unicode MS" w:hAnsi="Arial" w:cs="Arial"/>
          <w:b/>
        </w:rPr>
        <w:t>Put your title here – no more than 20 words maximum</w:t>
      </w:r>
    </w:p>
    <w:p w14:paraId="0FC75915" w14:textId="77777777" w:rsidR="00995444" w:rsidRPr="0006018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rPr>
      </w:pPr>
    </w:p>
    <w:p w14:paraId="6DB122B7" w14:textId="5D96A642" w:rsidR="00995444" w:rsidRPr="0015515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6"/>
          <w:szCs w:val="36"/>
        </w:rPr>
      </w:pPr>
      <w:r w:rsidRPr="00155154">
        <w:rPr>
          <w:rFonts w:ascii="Arial" w:eastAsia="Arial Unicode MS" w:hAnsi="Arial" w:cs="Arial"/>
          <w:b/>
          <w:sz w:val="36"/>
          <w:szCs w:val="36"/>
        </w:rPr>
        <w:t>Your Full Name and Student Number</w:t>
      </w:r>
    </w:p>
    <w:p w14:paraId="14B4C926" w14:textId="64E0E3D4" w:rsidR="0068436C" w:rsidRPr="00155154" w:rsidRDefault="00D05833"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6"/>
          <w:szCs w:val="36"/>
        </w:rPr>
      </w:pPr>
      <w:r w:rsidRPr="00155154">
        <w:rPr>
          <w:rFonts w:ascii="Arial" w:eastAsia="Arial Unicode MS" w:hAnsi="Arial" w:cs="Arial"/>
          <w:b/>
          <w:sz w:val="36"/>
          <w:szCs w:val="36"/>
        </w:rPr>
        <w:t>Name: Sharmin Begum</w:t>
      </w:r>
    </w:p>
    <w:p w14:paraId="362DBFA2" w14:textId="7794B8D5" w:rsidR="00D05833" w:rsidRPr="00155154" w:rsidRDefault="00D05833"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sz w:val="36"/>
          <w:szCs w:val="36"/>
        </w:rPr>
      </w:pPr>
      <w:r w:rsidRPr="00155154">
        <w:rPr>
          <w:rFonts w:ascii="Arial" w:eastAsia="Arial Unicode MS" w:hAnsi="Arial" w:cs="Arial"/>
          <w:b/>
          <w:sz w:val="36"/>
          <w:szCs w:val="36"/>
        </w:rPr>
        <w:t>Student Number: 2227513</w:t>
      </w:r>
    </w:p>
    <w:p w14:paraId="1DBC33D3" w14:textId="77777777" w:rsidR="00D05833" w:rsidRPr="00060184" w:rsidRDefault="00D05833"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rPr>
      </w:pPr>
    </w:p>
    <w:p w14:paraId="3F8DA723" w14:textId="77777777" w:rsidR="00995444" w:rsidRPr="0006018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rPr>
      </w:pPr>
    </w:p>
    <w:p w14:paraId="3851CFD8" w14:textId="77777777" w:rsidR="00995444" w:rsidRPr="0006018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060184">
        <w:rPr>
          <w:rFonts w:ascii="Arial" w:eastAsia="Arial Unicode MS" w:hAnsi="Arial" w:cs="Arial"/>
        </w:rPr>
        <w:lastRenderedPageBreak/>
        <w:tab/>
      </w:r>
    </w:p>
    <w:p w14:paraId="359F5B0D" w14:textId="77777777" w:rsidR="00995444" w:rsidRPr="0006018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p w14:paraId="11885DD2" w14:textId="77777777" w:rsidR="00995444" w:rsidRPr="0006018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rPr>
      </w:pPr>
    </w:p>
    <w:p w14:paraId="2057C793" w14:textId="103D0F80" w:rsidR="00995444" w:rsidRPr="00060184" w:rsidRDefault="00995444"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rPr>
      </w:pPr>
      <w:r w:rsidRPr="00060184">
        <w:rPr>
          <w:rFonts w:ascii="Arial" w:eastAsia="Arial Unicode MS" w:hAnsi="Arial" w:cs="Arial"/>
        </w:rPr>
        <w:t>Dissertation submitted as part of the requirements for the award BSc (Hons) Health and Social Care</w:t>
      </w:r>
    </w:p>
    <w:p w14:paraId="03004EEE" w14:textId="77777777" w:rsidR="00063B4C" w:rsidRPr="00060184" w:rsidRDefault="00063B4C" w:rsidP="009A6B24">
      <w:pPr>
        <w:rPr>
          <w:rFonts w:ascii="Arial" w:hAnsi="Arial" w:cs="Arial"/>
        </w:rPr>
      </w:pPr>
    </w:p>
    <w:p w14:paraId="65358A57" w14:textId="77777777" w:rsidR="00995444" w:rsidRPr="00060184" w:rsidRDefault="00995444" w:rsidP="009A6B24">
      <w:pPr>
        <w:rPr>
          <w:rFonts w:ascii="Arial" w:hAnsi="Arial" w:cs="Arial"/>
        </w:rPr>
      </w:pPr>
    </w:p>
    <w:p w14:paraId="0F4A849F" w14:textId="6FEF3295" w:rsidR="00995444" w:rsidRPr="00060184" w:rsidRDefault="00995444" w:rsidP="009A6B2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060184">
        <w:rPr>
          <w:rFonts w:ascii="Arial" w:eastAsia="Arial Unicode MS" w:hAnsi="Arial" w:cs="Arial"/>
          <w:b/>
        </w:rPr>
        <w:t xml:space="preserve">ACKNOWLEDGEMENTS </w:t>
      </w:r>
      <w:r w:rsidR="0073280B" w:rsidRPr="00060184">
        <w:rPr>
          <w:rFonts w:ascii="Arial" w:eastAsia="Arial Unicode MS" w:hAnsi="Arial" w:cs="Arial"/>
          <w:bCs/>
        </w:rPr>
        <w:t>(optional)</w:t>
      </w:r>
    </w:p>
    <w:p w14:paraId="63B1FE13" w14:textId="1054A976" w:rsidR="00995444" w:rsidRPr="00060184" w:rsidRDefault="00995444" w:rsidP="009A6B24">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060184">
        <w:rPr>
          <w:rFonts w:ascii="Arial" w:hAnsi="Arial" w:cs="Arial"/>
          <w:color w:val="333333"/>
          <w:sz w:val="22"/>
          <w:szCs w:val="22"/>
        </w:rPr>
        <w:t xml:space="preserve">The acknowledgements section  is a </w:t>
      </w:r>
      <w:r w:rsidR="0073280B" w:rsidRPr="00060184">
        <w:rPr>
          <w:rFonts w:ascii="Arial" w:hAnsi="Arial" w:cs="Arial"/>
          <w:color w:val="333333"/>
          <w:sz w:val="22"/>
          <w:szCs w:val="22"/>
        </w:rPr>
        <w:t>thank you</w:t>
      </w:r>
      <w:r w:rsidRPr="00060184">
        <w:rPr>
          <w:rFonts w:ascii="Arial" w:hAnsi="Arial" w:cs="Arial"/>
          <w:color w:val="333333"/>
          <w:sz w:val="22"/>
          <w:szCs w:val="22"/>
        </w:rPr>
        <w:t xml:space="preserve"> paragraph which to everyone who has helped you whilst you have been researching and writing your dissertation. </w:t>
      </w:r>
    </w:p>
    <w:p w14:paraId="3E6D1A03" w14:textId="16157DD0" w:rsidR="00995444" w:rsidRPr="00060184" w:rsidRDefault="00995444" w:rsidP="009A6B24">
      <w:pPr>
        <w:pStyle w:val="NormalWeb"/>
        <w:shd w:val="clear" w:color="auto" w:fill="FFFFFF"/>
        <w:spacing w:before="0" w:beforeAutospacing="0" w:after="150" w:afterAutospacing="0" w:line="360" w:lineRule="auto"/>
        <w:jc w:val="both"/>
        <w:rPr>
          <w:rFonts w:ascii="Arial" w:hAnsi="Arial" w:cs="Arial"/>
          <w:color w:val="333333"/>
          <w:sz w:val="22"/>
          <w:szCs w:val="22"/>
        </w:rPr>
      </w:pPr>
      <w:r w:rsidRPr="00060184">
        <w:rPr>
          <w:rFonts w:ascii="Arial" w:hAnsi="Arial" w:cs="Arial"/>
          <w:color w:val="333333"/>
          <w:sz w:val="22"/>
          <w:szCs w:val="22"/>
        </w:rPr>
        <w:t>This may be your supervisor or any other academic staff who have provided guidance and support; other students or colleagues that you</w:t>
      </w:r>
      <w:r w:rsidR="00BD2909" w:rsidRPr="00060184">
        <w:rPr>
          <w:rFonts w:ascii="Arial" w:hAnsi="Arial" w:cs="Arial"/>
          <w:color w:val="333333"/>
          <w:sz w:val="22"/>
          <w:szCs w:val="22"/>
        </w:rPr>
        <w:t xml:space="preserve"> have</w:t>
      </w:r>
      <w:r w:rsidRPr="00060184">
        <w:rPr>
          <w:rFonts w:ascii="Arial" w:hAnsi="Arial" w:cs="Arial"/>
          <w:color w:val="333333"/>
          <w:sz w:val="22"/>
          <w:szCs w:val="22"/>
        </w:rPr>
        <w:t xml:space="preserve"> collaborated with; for example</w:t>
      </w:r>
      <w:r w:rsidR="0073280B" w:rsidRPr="00060184">
        <w:rPr>
          <w:rFonts w:ascii="Arial" w:hAnsi="Arial" w:cs="Arial"/>
          <w:color w:val="333333"/>
          <w:sz w:val="22"/>
          <w:szCs w:val="22"/>
        </w:rPr>
        <w:t xml:space="preserve"> </w:t>
      </w:r>
      <w:r w:rsidRPr="00060184">
        <w:rPr>
          <w:rFonts w:ascii="Arial" w:hAnsi="Arial" w:cs="Arial"/>
          <w:color w:val="333333"/>
          <w:sz w:val="22"/>
          <w:szCs w:val="22"/>
        </w:rPr>
        <w:t xml:space="preserve">librarians; external bodies who have given </w:t>
      </w:r>
      <w:proofErr w:type="spellStart"/>
      <w:r w:rsidRPr="00060184">
        <w:rPr>
          <w:rFonts w:ascii="Arial" w:hAnsi="Arial" w:cs="Arial"/>
          <w:color w:val="333333"/>
          <w:sz w:val="22"/>
          <w:szCs w:val="22"/>
        </w:rPr>
        <w:t>you</w:t>
      </w:r>
      <w:proofErr w:type="spellEnd"/>
      <w:r w:rsidRPr="00060184">
        <w:rPr>
          <w:rFonts w:ascii="Arial" w:hAnsi="Arial" w:cs="Arial"/>
          <w:color w:val="333333"/>
          <w:sz w:val="22"/>
          <w:szCs w:val="22"/>
        </w:rPr>
        <w:t xml:space="preserve"> assistance.</w:t>
      </w:r>
    </w:p>
    <w:p w14:paraId="40A3E6C2" w14:textId="77777777" w:rsidR="00995444" w:rsidRPr="00060184" w:rsidRDefault="00995444" w:rsidP="009A6B24">
      <w:pPr>
        <w:rPr>
          <w:rFonts w:ascii="Arial" w:hAnsi="Arial" w:cs="Arial"/>
        </w:rPr>
      </w:pPr>
    </w:p>
    <w:p w14:paraId="7EA8A979" w14:textId="77777777" w:rsidR="0073280B" w:rsidRPr="00060184" w:rsidRDefault="0073280B" w:rsidP="009A6B24">
      <w:pPr>
        <w:rPr>
          <w:rFonts w:ascii="Arial" w:hAnsi="Arial" w:cs="Arial"/>
        </w:rPr>
      </w:pPr>
    </w:p>
    <w:p w14:paraId="24382F47" w14:textId="77777777" w:rsidR="0073280B" w:rsidRPr="00060184" w:rsidRDefault="0073280B" w:rsidP="009A6B24">
      <w:pPr>
        <w:rPr>
          <w:rFonts w:ascii="Arial" w:hAnsi="Arial" w:cs="Arial"/>
        </w:rPr>
      </w:pPr>
    </w:p>
    <w:p w14:paraId="6A8FCE15" w14:textId="77777777" w:rsidR="0073280B" w:rsidRPr="00060184" w:rsidRDefault="0073280B" w:rsidP="009A6B24">
      <w:pPr>
        <w:rPr>
          <w:rFonts w:ascii="Arial" w:hAnsi="Arial" w:cs="Arial"/>
        </w:rPr>
      </w:pPr>
    </w:p>
    <w:p w14:paraId="5B45260B" w14:textId="77777777" w:rsidR="0073280B" w:rsidRPr="00060184" w:rsidRDefault="0073280B" w:rsidP="009A6B24">
      <w:pPr>
        <w:rPr>
          <w:rFonts w:ascii="Arial" w:hAnsi="Arial" w:cs="Arial"/>
        </w:rPr>
      </w:pPr>
    </w:p>
    <w:p w14:paraId="29F99602" w14:textId="77777777" w:rsidR="0073280B" w:rsidRPr="00060184" w:rsidRDefault="0073280B" w:rsidP="009A6B24">
      <w:pPr>
        <w:rPr>
          <w:rFonts w:ascii="Arial" w:hAnsi="Arial" w:cs="Arial"/>
        </w:rPr>
      </w:pPr>
    </w:p>
    <w:p w14:paraId="7FFDFCFF" w14:textId="77777777" w:rsidR="0073280B" w:rsidRPr="00060184" w:rsidRDefault="0073280B" w:rsidP="009A6B24">
      <w:pPr>
        <w:rPr>
          <w:rFonts w:ascii="Arial" w:hAnsi="Arial" w:cs="Arial"/>
        </w:rPr>
      </w:pPr>
    </w:p>
    <w:p w14:paraId="1E61CB56" w14:textId="77777777" w:rsidR="0073280B" w:rsidRPr="00060184" w:rsidRDefault="0073280B" w:rsidP="009A6B24">
      <w:pPr>
        <w:rPr>
          <w:rFonts w:ascii="Arial" w:hAnsi="Arial" w:cs="Arial"/>
        </w:rPr>
      </w:pPr>
    </w:p>
    <w:p w14:paraId="4650381F" w14:textId="77777777" w:rsidR="0073280B" w:rsidRPr="00060184" w:rsidRDefault="0073280B" w:rsidP="009A6B24">
      <w:pPr>
        <w:rPr>
          <w:rFonts w:ascii="Arial" w:hAnsi="Arial" w:cs="Arial"/>
        </w:rPr>
      </w:pPr>
    </w:p>
    <w:p w14:paraId="413A9F5D" w14:textId="77777777" w:rsidR="0073280B" w:rsidRPr="00060184" w:rsidRDefault="0073280B" w:rsidP="009A6B24">
      <w:pPr>
        <w:rPr>
          <w:rFonts w:ascii="Arial" w:hAnsi="Arial" w:cs="Arial"/>
        </w:rPr>
      </w:pPr>
    </w:p>
    <w:p w14:paraId="1063F851" w14:textId="77777777" w:rsidR="0073280B" w:rsidRPr="00060184" w:rsidRDefault="0073280B" w:rsidP="009A6B24">
      <w:pPr>
        <w:rPr>
          <w:rFonts w:ascii="Arial" w:hAnsi="Arial" w:cs="Arial"/>
        </w:rPr>
      </w:pPr>
    </w:p>
    <w:p w14:paraId="58131FA4" w14:textId="77777777" w:rsidR="0073280B" w:rsidRPr="00060184" w:rsidRDefault="0073280B" w:rsidP="009A6B24">
      <w:pPr>
        <w:rPr>
          <w:rFonts w:ascii="Arial" w:hAnsi="Arial" w:cs="Arial"/>
        </w:rPr>
      </w:pPr>
    </w:p>
    <w:p w14:paraId="6C0EC770" w14:textId="77777777" w:rsidR="0073280B" w:rsidRPr="00060184" w:rsidRDefault="0073280B" w:rsidP="009A6B24">
      <w:pPr>
        <w:rPr>
          <w:rFonts w:ascii="Arial" w:hAnsi="Arial" w:cs="Arial"/>
        </w:rPr>
      </w:pPr>
    </w:p>
    <w:p w14:paraId="16D78A60" w14:textId="77777777" w:rsidR="0073280B" w:rsidRPr="00060184" w:rsidRDefault="0073280B" w:rsidP="009A6B24">
      <w:pPr>
        <w:rPr>
          <w:rFonts w:ascii="Arial" w:hAnsi="Arial" w:cs="Arial"/>
        </w:rPr>
      </w:pPr>
    </w:p>
    <w:p w14:paraId="68249928" w14:textId="5B3929BC" w:rsidR="0073280B" w:rsidRPr="00060184" w:rsidRDefault="0073280B"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060184">
        <w:rPr>
          <w:rFonts w:ascii="Arial" w:eastAsia="Arial Unicode MS" w:hAnsi="Arial" w:cs="Arial"/>
          <w:b/>
        </w:rPr>
        <w:lastRenderedPageBreak/>
        <w:t>ABSTRACT</w:t>
      </w:r>
      <w:r w:rsidRPr="00060184">
        <w:rPr>
          <w:rFonts w:ascii="Arial" w:eastAsia="Arial Unicode MS" w:hAnsi="Arial" w:cs="Arial"/>
        </w:rPr>
        <w:t xml:space="preserve"> </w:t>
      </w:r>
      <w:r w:rsidRPr="00060184">
        <w:rPr>
          <w:rFonts w:ascii="Arial" w:eastAsia="Arial Unicode MS" w:hAnsi="Arial" w:cs="Arial"/>
          <w:i/>
        </w:rPr>
        <w:t xml:space="preserve"> </w:t>
      </w:r>
      <w:r w:rsidRPr="00060184">
        <w:rPr>
          <w:rFonts w:ascii="Arial" w:eastAsia="Arial Unicode MS" w:hAnsi="Arial" w:cs="Arial"/>
        </w:rPr>
        <w:t>(1 page or 300 words – not included in the word count)</w:t>
      </w:r>
    </w:p>
    <w:p w14:paraId="310D40A5" w14:textId="77777777" w:rsidR="0073280B" w:rsidRPr="00060184" w:rsidRDefault="0073280B" w:rsidP="009A6B24">
      <w:pPr>
        <w:ind w:right="194"/>
        <w:rPr>
          <w:rFonts w:ascii="Arial" w:eastAsia="Arial Unicode MS" w:hAnsi="Arial" w:cs="Arial"/>
        </w:rPr>
      </w:pPr>
    </w:p>
    <w:p w14:paraId="6475D2E1" w14:textId="31028868" w:rsidR="0073280B" w:rsidRPr="00060184" w:rsidRDefault="0073280B" w:rsidP="009A6B24">
      <w:pPr>
        <w:ind w:right="194"/>
        <w:rPr>
          <w:rFonts w:ascii="Arial" w:eastAsia="Arial Unicode MS" w:hAnsi="Arial" w:cs="Arial"/>
        </w:rPr>
      </w:pPr>
      <w:r w:rsidRPr="00060184">
        <w:rPr>
          <w:rFonts w:ascii="Arial" w:eastAsia="Arial Unicode MS" w:hAnsi="Arial" w:cs="Arial"/>
        </w:rPr>
        <w:t xml:space="preserve">The abstract is a summary of the </w:t>
      </w:r>
      <w:r w:rsidRPr="00060184">
        <w:rPr>
          <w:rFonts w:ascii="Arial" w:eastAsia="Arial Unicode MS" w:hAnsi="Arial" w:cs="Arial"/>
          <w:b/>
          <w:bCs/>
          <w:i/>
          <w:u w:val="single"/>
        </w:rPr>
        <w:t>entire</w:t>
      </w:r>
      <w:r w:rsidRPr="00060184">
        <w:rPr>
          <w:rFonts w:ascii="Arial" w:eastAsia="Arial Unicode MS" w:hAnsi="Arial" w:cs="Arial"/>
          <w:i/>
        </w:rPr>
        <w:t xml:space="preserve"> </w:t>
      </w:r>
      <w:r w:rsidRPr="00060184">
        <w:rPr>
          <w:rFonts w:ascii="Arial" w:eastAsia="Arial Unicode MS" w:hAnsi="Arial" w:cs="Arial"/>
        </w:rPr>
        <w:t>dissertation and is one of the final things you will complete</w:t>
      </w:r>
      <w:r w:rsidR="00CE620E" w:rsidRPr="00060184">
        <w:rPr>
          <w:rFonts w:ascii="Arial" w:eastAsia="Arial Unicode MS" w:hAnsi="Arial" w:cs="Arial"/>
        </w:rPr>
        <w:t>, yet is one of the first parts of your dissertation a reader will see, therefore, be specific and explicit in your approach.</w:t>
      </w:r>
      <w:r w:rsidRPr="00060184">
        <w:rPr>
          <w:rFonts w:ascii="Arial" w:eastAsia="Arial Unicode MS" w:hAnsi="Arial" w:cs="Arial"/>
        </w:rPr>
        <w:t xml:space="preserve">  </w:t>
      </w:r>
      <w:r w:rsidR="00CE620E" w:rsidRPr="00060184">
        <w:rPr>
          <w:rFonts w:ascii="Arial" w:eastAsia="Arial Unicode MS" w:hAnsi="Arial" w:cs="Arial"/>
        </w:rPr>
        <w:t>An abstract</w:t>
      </w:r>
      <w:r w:rsidRPr="00060184">
        <w:rPr>
          <w:rFonts w:ascii="Arial" w:eastAsia="Arial Unicode MS" w:hAnsi="Arial" w:cs="Arial"/>
        </w:rPr>
        <w:t xml:space="preserve"> should include:</w:t>
      </w:r>
    </w:p>
    <w:p w14:paraId="1727F2E2" w14:textId="77777777" w:rsidR="0073280B" w:rsidRPr="00060184" w:rsidRDefault="0073280B" w:rsidP="009A6B2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p w14:paraId="729D8637" w14:textId="223914B9" w:rsidR="0073280B" w:rsidRPr="00060184" w:rsidRDefault="0073280B"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rPr>
      </w:pPr>
      <w:r w:rsidRPr="00060184">
        <w:rPr>
          <w:rFonts w:ascii="Arial" w:eastAsia="Arial Unicode MS" w:hAnsi="Arial" w:cs="Arial"/>
          <w:b/>
        </w:rPr>
        <w:t>a)</w:t>
      </w:r>
      <w:r w:rsidRPr="00060184">
        <w:rPr>
          <w:rFonts w:ascii="Arial" w:eastAsia="Arial Unicode MS" w:hAnsi="Arial" w:cs="Arial"/>
        </w:rPr>
        <w:tab/>
        <w:t>The overall</w:t>
      </w:r>
      <w:r w:rsidR="0025020C" w:rsidRPr="00060184">
        <w:rPr>
          <w:rFonts w:ascii="Arial" w:eastAsia="Arial Unicode MS" w:hAnsi="Arial" w:cs="Arial"/>
        </w:rPr>
        <w:t xml:space="preserve"> purpose, aim and objectives. An explanation as to why this research is important in the context of health and social care. </w:t>
      </w:r>
    </w:p>
    <w:p w14:paraId="2032DC13" w14:textId="6D7D7A97" w:rsidR="0073280B" w:rsidRPr="00060184" w:rsidRDefault="0073280B"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rPr>
      </w:pPr>
      <w:r w:rsidRPr="00060184">
        <w:rPr>
          <w:rFonts w:ascii="Arial" w:eastAsia="Arial Unicode MS" w:hAnsi="Arial" w:cs="Arial"/>
          <w:b/>
        </w:rPr>
        <w:t>b)</w:t>
      </w:r>
      <w:r w:rsidRPr="00060184">
        <w:rPr>
          <w:rFonts w:ascii="Arial" w:eastAsia="Arial Unicode MS" w:hAnsi="Arial" w:cs="Arial"/>
        </w:rPr>
        <w:tab/>
        <w:t xml:space="preserve">A </w:t>
      </w:r>
      <w:r w:rsidR="0025020C" w:rsidRPr="00060184">
        <w:rPr>
          <w:rFonts w:ascii="Arial" w:eastAsia="Arial Unicode MS" w:hAnsi="Arial" w:cs="Arial"/>
        </w:rPr>
        <w:t>summary</w:t>
      </w:r>
      <w:r w:rsidRPr="00060184">
        <w:rPr>
          <w:rFonts w:ascii="Arial" w:eastAsia="Arial Unicode MS" w:hAnsi="Arial" w:cs="Arial"/>
        </w:rPr>
        <w:t xml:space="preserve"> of the methods used</w:t>
      </w:r>
      <w:r w:rsidR="0025020C" w:rsidRPr="00060184">
        <w:rPr>
          <w:rFonts w:ascii="Arial" w:eastAsia="Arial Unicode MS" w:hAnsi="Arial" w:cs="Arial"/>
        </w:rPr>
        <w:t xml:space="preserve"> to complete your dissertation</w:t>
      </w:r>
      <w:r w:rsidRPr="00060184">
        <w:rPr>
          <w:rFonts w:ascii="Arial" w:eastAsia="Arial Unicode MS" w:hAnsi="Arial" w:cs="Arial"/>
        </w:rPr>
        <w:t>.</w:t>
      </w:r>
      <w:r w:rsidR="0025020C" w:rsidRPr="00060184">
        <w:rPr>
          <w:rFonts w:ascii="Arial" w:eastAsia="Arial Unicode MS" w:hAnsi="Arial" w:cs="Arial"/>
        </w:rPr>
        <w:t xml:space="preserve"> Outline the research approach (</w:t>
      </w:r>
      <w:r w:rsidR="00BD2909" w:rsidRPr="00060184">
        <w:rPr>
          <w:rFonts w:ascii="Arial" w:eastAsia="Arial Unicode MS" w:hAnsi="Arial" w:cs="Arial"/>
        </w:rPr>
        <w:t>thematic</w:t>
      </w:r>
      <w:r w:rsidR="0025020C" w:rsidRPr="00060184">
        <w:rPr>
          <w:rFonts w:ascii="Arial" w:eastAsia="Arial Unicode MS" w:hAnsi="Arial" w:cs="Arial"/>
        </w:rPr>
        <w:t xml:space="preserve"> </w:t>
      </w:r>
      <w:r w:rsidR="00BD2909" w:rsidRPr="00060184">
        <w:rPr>
          <w:rFonts w:ascii="Arial" w:eastAsia="Arial Unicode MS" w:hAnsi="Arial" w:cs="Arial"/>
        </w:rPr>
        <w:t>analysis</w:t>
      </w:r>
      <w:r w:rsidR="0025020C" w:rsidRPr="00060184">
        <w:rPr>
          <w:rFonts w:ascii="Arial" w:eastAsia="Arial Unicode MS" w:hAnsi="Arial" w:cs="Arial"/>
        </w:rPr>
        <w:t>) and indicate the focus on reviewing currently published literature.</w:t>
      </w:r>
    </w:p>
    <w:p w14:paraId="5A31948D" w14:textId="144B3B2A" w:rsidR="0073280B" w:rsidRPr="00060184" w:rsidRDefault="0073280B" w:rsidP="009A6B24">
      <w:pPr>
        <w:ind w:left="1440" w:hanging="720"/>
        <w:rPr>
          <w:rFonts w:ascii="Arial" w:eastAsia="Arial Unicode MS" w:hAnsi="Arial" w:cs="Arial"/>
          <w:b/>
        </w:rPr>
      </w:pPr>
      <w:r w:rsidRPr="00060184">
        <w:rPr>
          <w:rFonts w:ascii="Arial" w:eastAsia="Arial Unicode MS" w:hAnsi="Arial" w:cs="Arial"/>
          <w:b/>
        </w:rPr>
        <w:t>c)</w:t>
      </w:r>
      <w:r w:rsidRPr="00060184">
        <w:rPr>
          <w:rFonts w:ascii="Arial" w:eastAsia="Arial Unicode MS" w:hAnsi="Arial" w:cs="Arial"/>
        </w:rPr>
        <w:tab/>
        <w:t>A summary of the main findings</w:t>
      </w:r>
      <w:r w:rsidR="0025020C" w:rsidRPr="00060184">
        <w:rPr>
          <w:rFonts w:ascii="Arial" w:eastAsia="Arial Unicode MS" w:hAnsi="Arial" w:cs="Arial"/>
          <w:bCs/>
        </w:rPr>
        <w:t>. Highlight the most significant insights, themes and patterns and the conclusions drawn.</w:t>
      </w:r>
      <w:r w:rsidR="0025020C" w:rsidRPr="00060184">
        <w:rPr>
          <w:rFonts w:ascii="Arial" w:eastAsia="Arial Unicode MS" w:hAnsi="Arial" w:cs="Arial"/>
        </w:rPr>
        <w:tab/>
      </w:r>
    </w:p>
    <w:p w14:paraId="3B1CC249" w14:textId="3101DC5C" w:rsidR="0073280B" w:rsidRPr="00060184" w:rsidRDefault="0073280B"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rPr>
      </w:pPr>
      <w:r w:rsidRPr="00060184">
        <w:rPr>
          <w:rFonts w:ascii="Arial" w:eastAsia="Arial Unicode MS" w:hAnsi="Arial" w:cs="Arial"/>
          <w:b/>
        </w:rPr>
        <w:t>d)</w:t>
      </w:r>
      <w:r w:rsidRPr="00060184">
        <w:rPr>
          <w:rFonts w:ascii="Arial" w:eastAsia="Arial Unicode MS" w:hAnsi="Arial" w:cs="Arial"/>
        </w:rPr>
        <w:tab/>
        <w:t xml:space="preserve">A brief mention of the </w:t>
      </w:r>
      <w:r w:rsidR="0025020C" w:rsidRPr="00060184">
        <w:rPr>
          <w:rFonts w:ascii="Arial" w:eastAsia="Arial Unicode MS" w:hAnsi="Arial" w:cs="Arial"/>
        </w:rPr>
        <w:t xml:space="preserve">limitations and barriers which you identified within your research and how this can be impactful in practice. </w:t>
      </w:r>
    </w:p>
    <w:p w14:paraId="101AA6A9" w14:textId="77777777" w:rsidR="0025020C" w:rsidRPr="00060184" w:rsidRDefault="0073280B" w:rsidP="009A6B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eastAsia="Arial Unicode MS" w:hAnsi="Arial" w:cs="Arial"/>
          <w:b/>
        </w:rPr>
      </w:pPr>
      <w:r w:rsidRPr="00060184">
        <w:rPr>
          <w:rFonts w:ascii="Arial" w:eastAsia="Arial Unicode MS" w:hAnsi="Arial" w:cs="Arial"/>
          <w:b/>
        </w:rPr>
        <w:t>e)</w:t>
      </w:r>
      <w:r w:rsidRPr="00060184">
        <w:rPr>
          <w:rFonts w:ascii="Arial" w:eastAsia="Arial Unicode MS" w:hAnsi="Arial" w:cs="Arial"/>
        </w:rPr>
        <w:tab/>
      </w:r>
      <w:r w:rsidR="0025020C" w:rsidRPr="00060184">
        <w:rPr>
          <w:rFonts w:ascii="Arial" w:eastAsia="Arial Unicode MS" w:hAnsi="Arial" w:cs="Arial"/>
          <w:bCs/>
        </w:rPr>
        <w:t>Summarise the recommendations that you have drawn from your findings.  These should relate to future health and social care practice, policy, education and research.</w:t>
      </w:r>
      <w:r w:rsidR="0025020C" w:rsidRPr="00060184">
        <w:rPr>
          <w:rFonts w:ascii="Arial" w:eastAsia="Arial Unicode MS" w:hAnsi="Arial" w:cs="Arial"/>
          <w:b/>
        </w:rPr>
        <w:t xml:space="preserve">    </w:t>
      </w:r>
    </w:p>
    <w:p w14:paraId="019A2C1E" w14:textId="77777777" w:rsidR="0073280B" w:rsidRPr="00060184" w:rsidRDefault="0073280B" w:rsidP="009A6B24">
      <w:pPr>
        <w:rPr>
          <w:rFonts w:ascii="Arial" w:hAnsi="Arial" w:cs="Arial"/>
        </w:rPr>
      </w:pPr>
    </w:p>
    <w:p w14:paraId="4B65C5F3" w14:textId="77777777" w:rsidR="00730C3C" w:rsidRPr="00060184" w:rsidRDefault="00730C3C" w:rsidP="009A6B24">
      <w:pPr>
        <w:rPr>
          <w:rFonts w:ascii="Arial" w:hAnsi="Arial" w:cs="Arial"/>
        </w:rPr>
      </w:pPr>
    </w:p>
    <w:p w14:paraId="1EDA5561" w14:textId="77777777" w:rsidR="00730C3C" w:rsidRPr="00060184" w:rsidRDefault="00730C3C" w:rsidP="009A6B24">
      <w:pPr>
        <w:rPr>
          <w:rFonts w:ascii="Arial" w:hAnsi="Arial" w:cs="Arial"/>
        </w:rPr>
      </w:pPr>
    </w:p>
    <w:p w14:paraId="576A2163" w14:textId="77777777" w:rsidR="00730C3C" w:rsidRPr="00060184" w:rsidRDefault="00730C3C" w:rsidP="009A6B24">
      <w:pPr>
        <w:rPr>
          <w:rFonts w:ascii="Arial" w:hAnsi="Arial" w:cs="Arial"/>
        </w:rPr>
      </w:pPr>
    </w:p>
    <w:p w14:paraId="2F774362" w14:textId="77777777" w:rsidR="00730C3C" w:rsidRPr="00060184" w:rsidRDefault="00730C3C" w:rsidP="009A6B24">
      <w:pPr>
        <w:rPr>
          <w:rFonts w:ascii="Arial" w:hAnsi="Arial" w:cs="Arial"/>
        </w:rPr>
      </w:pPr>
    </w:p>
    <w:p w14:paraId="57922C1A" w14:textId="77777777" w:rsidR="00730C3C" w:rsidRPr="00060184" w:rsidRDefault="00730C3C" w:rsidP="009A6B24">
      <w:pPr>
        <w:rPr>
          <w:rFonts w:ascii="Arial" w:hAnsi="Arial" w:cs="Arial"/>
        </w:rPr>
      </w:pPr>
    </w:p>
    <w:p w14:paraId="3A43D7FB" w14:textId="77777777" w:rsidR="00804B94" w:rsidRPr="00060184" w:rsidRDefault="00804B94" w:rsidP="009A6B24">
      <w:pPr>
        <w:rPr>
          <w:rFonts w:ascii="Arial" w:hAnsi="Arial" w:cs="Arial"/>
        </w:rPr>
      </w:pPr>
    </w:p>
    <w:p w14:paraId="350684A4" w14:textId="77777777" w:rsidR="00804B94" w:rsidRPr="00060184" w:rsidRDefault="00804B94" w:rsidP="009A6B24">
      <w:pPr>
        <w:rPr>
          <w:rFonts w:ascii="Arial" w:hAnsi="Arial" w:cs="Arial"/>
        </w:rPr>
      </w:pPr>
    </w:p>
    <w:p w14:paraId="72CB7F2C" w14:textId="77777777" w:rsidR="00804B94" w:rsidRPr="00060184" w:rsidRDefault="00804B94" w:rsidP="009A6B24">
      <w:pPr>
        <w:rPr>
          <w:rFonts w:ascii="Arial" w:hAnsi="Arial" w:cs="Arial"/>
        </w:rPr>
      </w:pPr>
    </w:p>
    <w:p w14:paraId="68C06913" w14:textId="77777777" w:rsidR="00155154" w:rsidRDefault="00155154" w:rsidP="009A6B24">
      <w:pPr>
        <w:pStyle w:val="Heading1"/>
        <w:spacing w:line="360" w:lineRule="auto"/>
        <w:ind w:left="0"/>
        <w:jc w:val="center"/>
        <w:rPr>
          <w:rFonts w:cs="Arial"/>
          <w:sz w:val="22"/>
          <w:szCs w:val="22"/>
        </w:rPr>
      </w:pPr>
    </w:p>
    <w:p w14:paraId="6B6CBCD3" w14:textId="77777777" w:rsidR="00155154" w:rsidRDefault="00155154" w:rsidP="009A6B24">
      <w:pPr>
        <w:pStyle w:val="Heading1"/>
        <w:spacing w:line="360" w:lineRule="auto"/>
        <w:ind w:left="0"/>
        <w:jc w:val="center"/>
        <w:rPr>
          <w:rFonts w:cs="Arial"/>
          <w:sz w:val="22"/>
          <w:szCs w:val="22"/>
        </w:rPr>
      </w:pPr>
    </w:p>
    <w:p w14:paraId="15BFA27A" w14:textId="388BEF6B" w:rsidR="00804B94" w:rsidRPr="00060184" w:rsidRDefault="00804B94" w:rsidP="009A6B24">
      <w:pPr>
        <w:pStyle w:val="Heading1"/>
        <w:spacing w:line="360" w:lineRule="auto"/>
        <w:ind w:left="0"/>
        <w:jc w:val="center"/>
        <w:rPr>
          <w:rFonts w:cs="Arial"/>
          <w:b w:val="0"/>
          <w:sz w:val="22"/>
          <w:szCs w:val="22"/>
        </w:rPr>
      </w:pPr>
      <w:r w:rsidRPr="00060184">
        <w:rPr>
          <w:rFonts w:cs="Arial"/>
          <w:sz w:val="22"/>
          <w:szCs w:val="22"/>
        </w:rPr>
        <w:lastRenderedPageBreak/>
        <w:t>Table of Contents</w:t>
      </w:r>
    </w:p>
    <w:p w14:paraId="756C3EE0" w14:textId="77777777" w:rsidR="00804B94" w:rsidRPr="00060184" w:rsidRDefault="00804B94" w:rsidP="009A6B24">
      <w:pPr>
        <w:rPr>
          <w:rFonts w:ascii="Arial" w:hAnsi="Arial" w:cs="Arial"/>
        </w:rPr>
      </w:pPr>
    </w:p>
    <w:p w14:paraId="3EF52184" w14:textId="77777777" w:rsidR="00804B94" w:rsidRPr="00060184" w:rsidRDefault="00804B94" w:rsidP="009A6B24">
      <w:pPr>
        <w:rPr>
          <w:rFonts w:ascii="Arial" w:hAnsi="Arial" w:cs="Arial"/>
        </w:rPr>
      </w:pPr>
    </w:p>
    <w:p w14:paraId="52F0D83D" w14:textId="77777777" w:rsidR="00804B94" w:rsidRPr="00060184" w:rsidRDefault="00804B94" w:rsidP="009A6B24">
      <w:pPr>
        <w:rPr>
          <w:rFonts w:ascii="Arial" w:hAnsi="Arial" w:cs="Arial"/>
        </w:rPr>
      </w:pPr>
    </w:p>
    <w:p w14:paraId="4DF07CEB" w14:textId="77777777" w:rsidR="00804B94" w:rsidRPr="00060184" w:rsidRDefault="00804B94" w:rsidP="009A6B24">
      <w:pPr>
        <w:rPr>
          <w:rFonts w:ascii="Arial" w:hAnsi="Arial" w:cs="Arial"/>
        </w:rPr>
      </w:pPr>
    </w:p>
    <w:p w14:paraId="61CFD6DF" w14:textId="77777777" w:rsidR="00804B94" w:rsidRPr="00060184" w:rsidRDefault="00804B94" w:rsidP="009A6B24">
      <w:pPr>
        <w:rPr>
          <w:rFonts w:ascii="Arial" w:hAnsi="Arial" w:cs="Arial"/>
        </w:rPr>
      </w:pPr>
    </w:p>
    <w:p w14:paraId="417D68A4" w14:textId="77777777" w:rsidR="00804B94" w:rsidRPr="00060184" w:rsidRDefault="00804B94" w:rsidP="009A6B24">
      <w:pPr>
        <w:rPr>
          <w:rFonts w:ascii="Arial" w:hAnsi="Arial" w:cs="Arial"/>
        </w:rPr>
      </w:pPr>
    </w:p>
    <w:p w14:paraId="201F102A" w14:textId="77777777" w:rsidR="00804B94" w:rsidRPr="00060184" w:rsidRDefault="00804B94" w:rsidP="009A6B24">
      <w:pPr>
        <w:rPr>
          <w:rFonts w:ascii="Arial" w:hAnsi="Arial" w:cs="Arial"/>
        </w:rPr>
      </w:pPr>
    </w:p>
    <w:p w14:paraId="5D0A8789" w14:textId="77777777" w:rsidR="00804B94" w:rsidRPr="00060184" w:rsidRDefault="00804B94" w:rsidP="009A6B24">
      <w:pPr>
        <w:rPr>
          <w:rFonts w:ascii="Arial" w:hAnsi="Arial" w:cs="Arial"/>
        </w:rPr>
      </w:pPr>
    </w:p>
    <w:p w14:paraId="786DF943" w14:textId="77777777" w:rsidR="00804B94" w:rsidRPr="00060184" w:rsidRDefault="00804B94" w:rsidP="009A6B24">
      <w:pPr>
        <w:rPr>
          <w:rFonts w:ascii="Arial" w:hAnsi="Arial" w:cs="Arial"/>
        </w:rPr>
      </w:pPr>
    </w:p>
    <w:p w14:paraId="612D2BA4" w14:textId="77777777" w:rsidR="00804B94" w:rsidRPr="00060184" w:rsidRDefault="00804B94" w:rsidP="009A6B24">
      <w:pPr>
        <w:rPr>
          <w:rFonts w:ascii="Arial" w:hAnsi="Arial" w:cs="Arial"/>
        </w:rPr>
      </w:pPr>
    </w:p>
    <w:p w14:paraId="44606545" w14:textId="77777777" w:rsidR="00804B94" w:rsidRPr="00060184" w:rsidRDefault="00804B94" w:rsidP="009A6B24">
      <w:pPr>
        <w:rPr>
          <w:rFonts w:ascii="Arial" w:hAnsi="Arial" w:cs="Arial"/>
        </w:rPr>
      </w:pPr>
    </w:p>
    <w:p w14:paraId="19556EF2" w14:textId="77777777" w:rsidR="00804B94" w:rsidRPr="00060184" w:rsidRDefault="00804B94" w:rsidP="009A6B24">
      <w:pPr>
        <w:rPr>
          <w:rFonts w:ascii="Arial" w:hAnsi="Arial" w:cs="Arial"/>
        </w:rPr>
      </w:pPr>
    </w:p>
    <w:p w14:paraId="4CA19B6B" w14:textId="77777777" w:rsidR="00804B94" w:rsidRPr="00060184" w:rsidRDefault="00804B94" w:rsidP="009A6B24">
      <w:pPr>
        <w:rPr>
          <w:rFonts w:ascii="Arial" w:hAnsi="Arial" w:cs="Arial"/>
        </w:rPr>
      </w:pPr>
    </w:p>
    <w:p w14:paraId="5C4D72C1" w14:textId="77777777" w:rsidR="00804B94" w:rsidRPr="00060184" w:rsidRDefault="00804B94" w:rsidP="009A6B24">
      <w:pPr>
        <w:rPr>
          <w:rFonts w:ascii="Arial" w:hAnsi="Arial" w:cs="Arial"/>
        </w:rPr>
      </w:pPr>
    </w:p>
    <w:p w14:paraId="63FE4DFF" w14:textId="77777777" w:rsidR="00804B94" w:rsidRPr="00060184" w:rsidRDefault="00804B94" w:rsidP="009A6B24">
      <w:pPr>
        <w:rPr>
          <w:rFonts w:ascii="Arial" w:hAnsi="Arial" w:cs="Arial"/>
        </w:rPr>
      </w:pPr>
    </w:p>
    <w:p w14:paraId="47780902" w14:textId="77777777" w:rsidR="00804B94" w:rsidRPr="00060184" w:rsidRDefault="00804B94" w:rsidP="009A6B24">
      <w:pPr>
        <w:rPr>
          <w:rFonts w:ascii="Arial" w:hAnsi="Arial" w:cs="Arial"/>
        </w:rPr>
      </w:pPr>
    </w:p>
    <w:p w14:paraId="53DEFD74" w14:textId="77777777" w:rsidR="00804B94" w:rsidRPr="00060184" w:rsidRDefault="00804B94" w:rsidP="009A6B24">
      <w:pPr>
        <w:rPr>
          <w:rFonts w:ascii="Arial" w:hAnsi="Arial" w:cs="Arial"/>
        </w:rPr>
      </w:pPr>
    </w:p>
    <w:p w14:paraId="2FF5C10C" w14:textId="77777777" w:rsidR="00804B94" w:rsidRPr="00060184" w:rsidRDefault="00804B94" w:rsidP="009A6B24">
      <w:pPr>
        <w:rPr>
          <w:rFonts w:ascii="Arial" w:hAnsi="Arial" w:cs="Arial"/>
        </w:rPr>
      </w:pPr>
    </w:p>
    <w:p w14:paraId="2F856F58" w14:textId="77777777" w:rsidR="00804B94" w:rsidRPr="00060184" w:rsidRDefault="00804B94" w:rsidP="009A6B24">
      <w:pPr>
        <w:rPr>
          <w:rFonts w:ascii="Arial" w:hAnsi="Arial" w:cs="Arial"/>
        </w:rPr>
      </w:pPr>
    </w:p>
    <w:p w14:paraId="70EE4511" w14:textId="77777777" w:rsidR="00804B94" w:rsidRPr="00060184" w:rsidRDefault="00804B94" w:rsidP="009A6B24">
      <w:pPr>
        <w:rPr>
          <w:rFonts w:ascii="Arial" w:hAnsi="Arial" w:cs="Arial"/>
        </w:rPr>
      </w:pPr>
    </w:p>
    <w:p w14:paraId="4B6F1C81" w14:textId="77777777" w:rsidR="00804B94" w:rsidRPr="00060184" w:rsidRDefault="00804B94" w:rsidP="009A6B24">
      <w:pPr>
        <w:rPr>
          <w:rFonts w:ascii="Arial" w:hAnsi="Arial" w:cs="Arial"/>
        </w:rPr>
      </w:pPr>
    </w:p>
    <w:p w14:paraId="609B93D2" w14:textId="77777777" w:rsidR="00804B94" w:rsidRPr="00060184" w:rsidRDefault="00804B94" w:rsidP="009A6B24">
      <w:pPr>
        <w:rPr>
          <w:rFonts w:ascii="Arial" w:hAnsi="Arial" w:cs="Arial"/>
        </w:rPr>
      </w:pPr>
    </w:p>
    <w:p w14:paraId="612C6762" w14:textId="77777777" w:rsidR="00804B94" w:rsidRDefault="00804B94" w:rsidP="009A6B24">
      <w:pPr>
        <w:rPr>
          <w:rFonts w:ascii="Arial" w:hAnsi="Arial" w:cs="Arial"/>
        </w:rPr>
      </w:pPr>
    </w:p>
    <w:p w14:paraId="7D41E275" w14:textId="77777777" w:rsidR="00155154" w:rsidRPr="00060184" w:rsidRDefault="00155154" w:rsidP="009A6B24">
      <w:pPr>
        <w:rPr>
          <w:rFonts w:ascii="Arial" w:hAnsi="Arial" w:cs="Arial"/>
        </w:rPr>
      </w:pPr>
    </w:p>
    <w:p w14:paraId="66BE3F66" w14:textId="77777777" w:rsidR="00730C3C" w:rsidRPr="00060184" w:rsidRDefault="00730C3C" w:rsidP="009A6B24">
      <w:pPr>
        <w:pStyle w:val="Heading1"/>
        <w:spacing w:line="360" w:lineRule="auto"/>
        <w:ind w:left="0"/>
        <w:rPr>
          <w:rFonts w:cs="Arial"/>
          <w:sz w:val="22"/>
          <w:szCs w:val="22"/>
        </w:rPr>
      </w:pPr>
    </w:p>
    <w:p w14:paraId="58452D18" w14:textId="142C5CF3" w:rsidR="00730C3C" w:rsidRPr="00060184" w:rsidRDefault="00730C3C" w:rsidP="009A6B24">
      <w:pPr>
        <w:pStyle w:val="Heading1"/>
        <w:spacing w:line="360" w:lineRule="auto"/>
        <w:ind w:left="0"/>
        <w:rPr>
          <w:rFonts w:cs="Arial"/>
          <w:b w:val="0"/>
          <w:sz w:val="22"/>
          <w:szCs w:val="22"/>
        </w:rPr>
      </w:pPr>
      <w:r w:rsidRPr="00060184">
        <w:rPr>
          <w:rFonts w:cs="Arial"/>
          <w:sz w:val="22"/>
          <w:szCs w:val="22"/>
        </w:rPr>
        <w:lastRenderedPageBreak/>
        <w:t>CHAPTER 1: Introduction (1</w:t>
      </w:r>
      <w:r w:rsidR="00EF6341" w:rsidRPr="00060184">
        <w:rPr>
          <w:rFonts w:cs="Arial"/>
          <w:sz w:val="22"/>
          <w:szCs w:val="22"/>
        </w:rPr>
        <w:t>,</w:t>
      </w:r>
      <w:r w:rsidRPr="00060184">
        <w:rPr>
          <w:rFonts w:cs="Arial"/>
          <w:sz w:val="22"/>
          <w:szCs w:val="22"/>
        </w:rPr>
        <w:t>000 words approx.)</w:t>
      </w:r>
    </w:p>
    <w:p w14:paraId="69941E5D" w14:textId="77777777" w:rsidR="00EF6341" w:rsidRPr="00060184" w:rsidRDefault="00EF6341" w:rsidP="009A6B24">
      <w:pPr>
        <w:pStyle w:val="BodyText"/>
        <w:spacing w:line="360" w:lineRule="auto"/>
        <w:rPr>
          <w:rFonts w:cs="Arial"/>
        </w:rPr>
      </w:pPr>
    </w:p>
    <w:p w14:paraId="279B8DF8" w14:textId="00A5ADD5" w:rsidR="006C5409" w:rsidRPr="00060184" w:rsidRDefault="00BD2909" w:rsidP="009A6B24">
      <w:pPr>
        <w:pStyle w:val="paragraph"/>
        <w:numPr>
          <w:ilvl w:val="1"/>
          <w:numId w:val="108"/>
        </w:numPr>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Introduction (250 words approx.)</w:t>
      </w:r>
      <w:r w:rsidRPr="00060184">
        <w:rPr>
          <w:rStyle w:val="eop"/>
          <w:rFonts w:ascii="Arial" w:hAnsi="Arial" w:cs="Arial"/>
          <w:color w:val="0F4761"/>
          <w:sz w:val="22"/>
          <w:szCs w:val="22"/>
        </w:rPr>
        <w:t> </w:t>
      </w:r>
    </w:p>
    <w:p w14:paraId="1938C185" w14:textId="78BAA8AF" w:rsidR="00BD2909" w:rsidRPr="00060184" w:rsidRDefault="00BD2909" w:rsidP="009A6B24">
      <w:pPr>
        <w:pStyle w:val="paragraph"/>
        <w:numPr>
          <w:ilvl w:val="0"/>
          <w:numId w:val="4"/>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Overview of the Topic:</w:t>
      </w:r>
      <w:r w:rsidRPr="00060184">
        <w:rPr>
          <w:rStyle w:val="eop"/>
          <w:rFonts w:ascii="Arial" w:hAnsi="Arial" w:cs="Arial"/>
          <w:sz w:val="22"/>
          <w:szCs w:val="22"/>
        </w:rPr>
        <w:t> </w:t>
      </w:r>
    </w:p>
    <w:p w14:paraId="3164C097" w14:textId="77777777" w:rsidR="00BD2909" w:rsidRPr="00060184" w:rsidRDefault="00BD2909" w:rsidP="009A6B24">
      <w:pPr>
        <w:pStyle w:val="paragraph"/>
        <w:numPr>
          <w:ilvl w:val="0"/>
          <w:numId w:val="5"/>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Introduce the general area of your research and its relevance.</w:t>
      </w:r>
      <w:r w:rsidRPr="00060184">
        <w:rPr>
          <w:rStyle w:val="eop"/>
          <w:rFonts w:ascii="Arial" w:hAnsi="Arial" w:cs="Arial"/>
          <w:sz w:val="22"/>
          <w:szCs w:val="22"/>
        </w:rPr>
        <w:t> </w:t>
      </w:r>
    </w:p>
    <w:p w14:paraId="013D4051" w14:textId="77777777" w:rsidR="00BD2909" w:rsidRPr="00060184" w:rsidRDefault="00BD2909" w:rsidP="009A6B24">
      <w:pPr>
        <w:pStyle w:val="paragraph"/>
        <w:numPr>
          <w:ilvl w:val="0"/>
          <w:numId w:val="6"/>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the background and context of the topic, including any pertinent historical or contemporary developments.</w:t>
      </w:r>
      <w:r w:rsidRPr="00060184">
        <w:rPr>
          <w:rStyle w:val="eop"/>
          <w:rFonts w:ascii="Arial" w:hAnsi="Arial" w:cs="Arial"/>
          <w:sz w:val="22"/>
          <w:szCs w:val="22"/>
        </w:rPr>
        <w:t> </w:t>
      </w:r>
    </w:p>
    <w:p w14:paraId="25D926A3" w14:textId="77777777" w:rsidR="00BD2909" w:rsidRPr="00060184" w:rsidRDefault="00BD2909" w:rsidP="009A6B24">
      <w:pPr>
        <w:pStyle w:val="paragraph"/>
        <w:numPr>
          <w:ilvl w:val="0"/>
          <w:numId w:val="7"/>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Aim of the Dissertation:</w:t>
      </w:r>
      <w:r w:rsidRPr="00060184">
        <w:rPr>
          <w:rStyle w:val="eop"/>
          <w:rFonts w:ascii="Arial" w:hAnsi="Arial" w:cs="Arial"/>
          <w:sz w:val="22"/>
          <w:szCs w:val="22"/>
        </w:rPr>
        <w:t> </w:t>
      </w:r>
    </w:p>
    <w:p w14:paraId="16AC126F" w14:textId="77777777" w:rsidR="00BD2909" w:rsidRPr="00060184" w:rsidRDefault="00BD2909" w:rsidP="009A6B24">
      <w:pPr>
        <w:pStyle w:val="paragraph"/>
        <w:numPr>
          <w:ilvl w:val="0"/>
          <w:numId w:val="8"/>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Clearly state the primary aim of your research.</w:t>
      </w:r>
      <w:r w:rsidRPr="00060184">
        <w:rPr>
          <w:rStyle w:val="eop"/>
          <w:rFonts w:ascii="Arial" w:hAnsi="Arial" w:cs="Arial"/>
          <w:sz w:val="22"/>
          <w:szCs w:val="22"/>
        </w:rPr>
        <w:t> </w:t>
      </w:r>
    </w:p>
    <w:p w14:paraId="624BFBC9" w14:textId="77777777" w:rsidR="00BD2909" w:rsidRDefault="00BD2909" w:rsidP="009A6B24">
      <w:pPr>
        <w:pStyle w:val="paragraph"/>
        <w:numPr>
          <w:ilvl w:val="0"/>
          <w:numId w:val="9"/>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Outline what you hope to achieve through this dissertation, including the broader impact or contribution to the field.</w:t>
      </w:r>
      <w:r w:rsidRPr="00060184">
        <w:rPr>
          <w:rStyle w:val="eop"/>
          <w:rFonts w:ascii="Arial" w:hAnsi="Arial" w:cs="Arial"/>
          <w:sz w:val="22"/>
          <w:szCs w:val="22"/>
        </w:rPr>
        <w:t> </w:t>
      </w:r>
    </w:p>
    <w:p w14:paraId="59F4F4D6" w14:textId="77777777" w:rsidR="00F1407C" w:rsidRPr="00060184" w:rsidRDefault="00F1407C" w:rsidP="00F1407C">
      <w:pPr>
        <w:pStyle w:val="paragraph"/>
        <w:spacing w:before="0" w:beforeAutospacing="0" w:after="0" w:afterAutospacing="0" w:line="360" w:lineRule="auto"/>
        <w:ind w:left="720"/>
        <w:textAlignment w:val="baseline"/>
        <w:rPr>
          <w:rStyle w:val="eop"/>
          <w:rFonts w:ascii="Arial" w:hAnsi="Arial" w:cs="Arial"/>
          <w:sz w:val="22"/>
          <w:szCs w:val="22"/>
        </w:rPr>
      </w:pPr>
    </w:p>
    <w:p w14:paraId="3181C529" w14:textId="5D8CA134" w:rsidR="008B4581" w:rsidRPr="00060184" w:rsidRDefault="00073F99" w:rsidP="009A6B24">
      <w:pPr>
        <w:pStyle w:val="Heading2"/>
        <w:rPr>
          <w:rFonts w:ascii="Arial" w:hAnsi="Arial" w:cs="Arial"/>
          <w:sz w:val="22"/>
          <w:szCs w:val="22"/>
        </w:rPr>
      </w:pPr>
      <w:r w:rsidRPr="00060184">
        <w:rPr>
          <w:rStyle w:val="Heading2Char"/>
          <w:rFonts w:ascii="Arial" w:hAnsi="Arial" w:cs="Arial"/>
          <w:sz w:val="22"/>
          <w:szCs w:val="22"/>
        </w:rPr>
        <w:t>Overview of the topi</w:t>
      </w:r>
      <w:r w:rsidR="00EF3915" w:rsidRPr="00060184">
        <w:rPr>
          <w:rStyle w:val="Heading2Char"/>
          <w:rFonts w:ascii="Arial" w:hAnsi="Arial" w:cs="Arial"/>
          <w:sz w:val="22"/>
          <w:szCs w:val="22"/>
        </w:rPr>
        <w:t>c</w:t>
      </w:r>
      <w:r w:rsidR="007D3CE8" w:rsidRPr="00060184">
        <w:rPr>
          <w:rFonts w:ascii="Arial" w:hAnsi="Arial" w:cs="Arial"/>
          <w:sz w:val="22"/>
          <w:szCs w:val="22"/>
        </w:rPr>
        <w:t xml:space="preserve"> </w:t>
      </w:r>
    </w:p>
    <w:p w14:paraId="6CF89AD5" w14:textId="1F26E090" w:rsidR="00BC6ACB" w:rsidRPr="0006066A" w:rsidRDefault="00BC6ACB" w:rsidP="006C383D">
      <w:pPr>
        <w:rPr>
          <w:rFonts w:ascii="Arial" w:hAnsi="Arial" w:cs="Arial"/>
        </w:rPr>
      </w:pPr>
      <w:r w:rsidRPr="0006066A">
        <w:rPr>
          <w:rFonts w:ascii="Arial" w:hAnsi="Arial" w:cs="Arial"/>
        </w:rPr>
        <w:t>In recent years, increasing attention has been paid to the emotional and psychological wellbeing of caregivers in the UK’s health and social care sectors. Compassion fatigue (CF) and secondary traumatic stress (STS) are two interconnected conditions that affect professionals who are regularly exposed to the suffering, trauma, or distress of others (Sinclair et al., 2017). These conditions are particularly prevalent among nurses, social workers, and care home staff, especially those working in high-demand environments such as palliative care, emergency services, and mental health (</w:t>
      </w:r>
      <w:r w:rsidR="009D2F13" w:rsidRPr="0006066A">
        <w:rPr>
          <w:rFonts w:ascii="Arial" w:hAnsi="Arial" w:cs="Arial"/>
        </w:rPr>
        <w:t>Hall et al., 2016</w:t>
      </w:r>
      <w:r w:rsidRPr="0006066A">
        <w:rPr>
          <w:rFonts w:ascii="Arial" w:hAnsi="Arial" w:cs="Arial"/>
        </w:rPr>
        <w:t>). As the UK’s population ages and care demands increase, caregiver stress has become a critical issue influencing the delivery of high-quality care</w:t>
      </w:r>
      <w:r w:rsidR="000E10D6" w:rsidRPr="0006066A">
        <w:rPr>
          <w:rFonts w:ascii="Arial" w:hAnsi="Arial" w:cs="Arial"/>
        </w:rPr>
        <w:t>.</w:t>
      </w:r>
    </w:p>
    <w:p w14:paraId="1858CFCC" w14:textId="0274A289" w:rsidR="00BC6ACB" w:rsidRPr="0006066A" w:rsidRDefault="00BC6ACB" w:rsidP="006C383D">
      <w:pPr>
        <w:rPr>
          <w:rFonts w:ascii="Arial" w:hAnsi="Arial" w:cs="Arial"/>
        </w:rPr>
      </w:pPr>
      <w:r w:rsidRPr="0006066A">
        <w:rPr>
          <w:rFonts w:ascii="Arial" w:hAnsi="Arial" w:cs="Arial"/>
        </w:rPr>
        <w:t>Compassion fatigue can lead to physical exhaustion, emotional withdrawal, and decreased empathy, which in turn may compromise patient care quality, safety, and satisfaction (Nolte et al., 2017). Additionally, high levels of caregiver stress are linked to burnout, increased staff turnover, and reduced organisational performance (Van Mol et al., 2015). While much attention is given to patient outcomes, the indirect impact of caregiver wellbeing on these outcomes remains underexplored.</w:t>
      </w:r>
    </w:p>
    <w:p w14:paraId="51F116C5" w14:textId="77777777" w:rsidR="009D674F" w:rsidRPr="00BC6ACB" w:rsidRDefault="009D674F" w:rsidP="009A6B24">
      <w:pPr>
        <w:pStyle w:val="paragraph"/>
        <w:spacing w:before="0" w:beforeAutospacing="0" w:after="0" w:afterAutospacing="0" w:line="360" w:lineRule="auto"/>
        <w:ind w:left="720"/>
        <w:textAlignment w:val="baseline"/>
        <w:rPr>
          <w:rFonts w:ascii="Arial" w:hAnsi="Arial" w:cs="Arial"/>
          <w:sz w:val="22"/>
          <w:szCs w:val="22"/>
        </w:rPr>
      </w:pPr>
    </w:p>
    <w:p w14:paraId="7915AB2C" w14:textId="77777777" w:rsidR="00EF3915" w:rsidRPr="00060184" w:rsidRDefault="00BC6ACB" w:rsidP="009A6B24">
      <w:pPr>
        <w:pStyle w:val="Heading2"/>
        <w:rPr>
          <w:rStyle w:val="Heading2Char"/>
          <w:rFonts w:ascii="Arial" w:hAnsi="Arial" w:cs="Arial"/>
          <w:sz w:val="22"/>
          <w:szCs w:val="22"/>
        </w:rPr>
      </w:pPr>
      <w:r w:rsidRPr="00060184">
        <w:rPr>
          <w:rStyle w:val="Heading2Char"/>
          <w:rFonts w:ascii="Arial" w:hAnsi="Arial" w:cs="Arial"/>
          <w:sz w:val="22"/>
          <w:szCs w:val="22"/>
        </w:rPr>
        <w:t>The aim of this dissertation</w:t>
      </w:r>
    </w:p>
    <w:p w14:paraId="222886AC" w14:textId="277AB981" w:rsidR="00BC6ACB" w:rsidRPr="006C383D" w:rsidRDefault="003616C3" w:rsidP="006C383D">
      <w:pPr>
        <w:rPr>
          <w:rFonts w:ascii="Arial" w:eastAsia="Times New Roman" w:hAnsi="Arial" w:cs="Arial"/>
          <w:kern w:val="0"/>
          <w14:ligatures w14:val="none"/>
        </w:rPr>
      </w:pPr>
      <w:r w:rsidRPr="006C383D">
        <w:rPr>
          <w:rFonts w:ascii="Arial" w:hAnsi="Arial" w:cs="Arial"/>
        </w:rPr>
        <w:t xml:space="preserve">This </w:t>
      </w:r>
      <w:r w:rsidR="00BC6ACB" w:rsidRPr="006C383D">
        <w:rPr>
          <w:rFonts w:ascii="Arial" w:hAnsi="Arial" w:cs="Arial"/>
        </w:rPr>
        <w:t>is to explore how compassion fatigue and secondary traumatic stress among caregivers affect patient care outcomes in the United Kingdom. This research seeks to inform better support frameworks for caregivers and contribute to improved healthcare quality and workforce resilience across NHS and social care settings</w:t>
      </w:r>
      <w:r w:rsidR="00BC6ACB" w:rsidRPr="006C383D">
        <w:rPr>
          <w:rFonts w:ascii="Arial" w:eastAsia="Times New Roman" w:hAnsi="Arial" w:cs="Arial"/>
          <w:kern w:val="0"/>
          <w14:ligatures w14:val="none"/>
        </w:rPr>
        <w:t>.</w:t>
      </w:r>
    </w:p>
    <w:p w14:paraId="310F13BF" w14:textId="07101376" w:rsidR="009D674F" w:rsidRPr="00060184" w:rsidRDefault="009D674F" w:rsidP="009A6B24">
      <w:pPr>
        <w:pStyle w:val="Heading2"/>
        <w:rPr>
          <w:rFonts w:ascii="Arial" w:hAnsi="Arial" w:cs="Arial"/>
          <w:sz w:val="22"/>
          <w:szCs w:val="22"/>
        </w:rPr>
      </w:pPr>
      <w:r w:rsidRPr="00060184">
        <w:rPr>
          <w:rFonts w:ascii="Arial" w:hAnsi="Arial" w:cs="Arial"/>
          <w:sz w:val="22"/>
          <w:szCs w:val="22"/>
        </w:rPr>
        <w:lastRenderedPageBreak/>
        <w:t>R</w:t>
      </w:r>
      <w:r w:rsidR="00DD46E2" w:rsidRPr="00060184">
        <w:rPr>
          <w:rFonts w:ascii="Arial" w:hAnsi="Arial" w:cs="Arial"/>
          <w:sz w:val="22"/>
          <w:szCs w:val="22"/>
        </w:rPr>
        <w:t>eferences</w:t>
      </w:r>
    </w:p>
    <w:p w14:paraId="655E5895" w14:textId="77777777" w:rsidR="00F1407C" w:rsidRPr="00060184" w:rsidRDefault="00F1407C" w:rsidP="009A6B24">
      <w:pPr>
        <w:rPr>
          <w:rFonts w:ascii="Arial" w:hAnsi="Arial" w:cs="Arial"/>
        </w:rPr>
      </w:pPr>
      <w:r w:rsidRPr="00060184">
        <w:rPr>
          <w:rFonts w:ascii="Arial" w:hAnsi="Arial" w:cs="Arial"/>
        </w:rPr>
        <w:t xml:space="preserve">‌Hall, L.H., Johnson, J., Watt, I., </w:t>
      </w:r>
      <w:proofErr w:type="spellStart"/>
      <w:r w:rsidRPr="00060184">
        <w:rPr>
          <w:rFonts w:ascii="Arial" w:hAnsi="Arial" w:cs="Arial"/>
        </w:rPr>
        <w:t>Tsipa</w:t>
      </w:r>
      <w:proofErr w:type="spellEnd"/>
      <w:r w:rsidRPr="00060184">
        <w:rPr>
          <w:rFonts w:ascii="Arial" w:hAnsi="Arial" w:cs="Arial"/>
        </w:rPr>
        <w:t>, A. and O’Connor, D.B. (2016). Healthcare Staff Wellbeing, Burnout, and Patient Safety: a Systematic Review. </w:t>
      </w:r>
      <w:r w:rsidRPr="00060184">
        <w:rPr>
          <w:rFonts w:ascii="Arial" w:hAnsi="Arial" w:cs="Arial"/>
          <w:i/>
          <w:iCs/>
        </w:rPr>
        <w:t>PLOS ONE</w:t>
      </w:r>
      <w:r w:rsidRPr="00060184">
        <w:rPr>
          <w:rFonts w:ascii="Arial" w:hAnsi="Arial" w:cs="Arial"/>
        </w:rPr>
        <w:t xml:space="preserve">, 11(7), pp.1–12. </w:t>
      </w:r>
      <w:proofErr w:type="spellStart"/>
      <w:r w:rsidRPr="00060184">
        <w:rPr>
          <w:rFonts w:ascii="Arial" w:hAnsi="Arial" w:cs="Arial"/>
        </w:rPr>
        <w:t>doi:https</w:t>
      </w:r>
      <w:proofErr w:type="spellEnd"/>
      <w:r w:rsidRPr="00060184">
        <w:rPr>
          <w:rFonts w:ascii="Arial" w:hAnsi="Arial" w:cs="Arial"/>
        </w:rPr>
        <w:t>://doi.org/10.1371/journal.pone.0159015.</w:t>
      </w:r>
    </w:p>
    <w:p w14:paraId="6F7944C3" w14:textId="77777777" w:rsidR="00F1407C" w:rsidRPr="00060184" w:rsidRDefault="00F1407C" w:rsidP="009A6B24">
      <w:pPr>
        <w:rPr>
          <w:rFonts w:ascii="Arial" w:hAnsi="Arial" w:cs="Arial"/>
        </w:rPr>
      </w:pPr>
      <w:r w:rsidRPr="00060184">
        <w:rPr>
          <w:rFonts w:ascii="Arial" w:hAnsi="Arial" w:cs="Arial"/>
        </w:rPr>
        <w:t xml:space="preserve">‌Nolte, A.G., Downing, C., </w:t>
      </w:r>
      <w:proofErr w:type="spellStart"/>
      <w:r w:rsidRPr="00060184">
        <w:rPr>
          <w:rFonts w:ascii="Arial" w:hAnsi="Arial" w:cs="Arial"/>
        </w:rPr>
        <w:t>Temane</w:t>
      </w:r>
      <w:proofErr w:type="spellEnd"/>
      <w:r w:rsidRPr="00060184">
        <w:rPr>
          <w:rFonts w:ascii="Arial" w:hAnsi="Arial" w:cs="Arial"/>
        </w:rPr>
        <w:t xml:space="preserve">, A. and Hastings-Tolsma, M. (2017). Compassion fatigue in nurses: A </w:t>
      </w:r>
      <w:proofErr w:type="spellStart"/>
      <w:r w:rsidRPr="00060184">
        <w:rPr>
          <w:rFonts w:ascii="Arial" w:hAnsi="Arial" w:cs="Arial"/>
        </w:rPr>
        <w:t>metasynthesis</w:t>
      </w:r>
      <w:proofErr w:type="spellEnd"/>
      <w:r w:rsidRPr="00060184">
        <w:rPr>
          <w:rFonts w:ascii="Arial" w:hAnsi="Arial" w:cs="Arial"/>
        </w:rPr>
        <w:t>. </w:t>
      </w:r>
      <w:r w:rsidRPr="00060184">
        <w:rPr>
          <w:rFonts w:ascii="Arial" w:hAnsi="Arial" w:cs="Arial"/>
          <w:i/>
          <w:iCs/>
        </w:rPr>
        <w:t>Journal of Clinical Nursing</w:t>
      </w:r>
      <w:r w:rsidRPr="00060184">
        <w:rPr>
          <w:rFonts w:ascii="Arial" w:hAnsi="Arial" w:cs="Arial"/>
        </w:rPr>
        <w:t xml:space="preserve">, 26(23-24), pp.4364–4378. </w:t>
      </w:r>
      <w:proofErr w:type="spellStart"/>
      <w:r w:rsidRPr="00060184">
        <w:rPr>
          <w:rFonts w:ascii="Arial" w:hAnsi="Arial" w:cs="Arial"/>
        </w:rPr>
        <w:t>doi:https</w:t>
      </w:r>
      <w:proofErr w:type="spellEnd"/>
      <w:r w:rsidRPr="00060184">
        <w:rPr>
          <w:rFonts w:ascii="Arial" w:hAnsi="Arial" w:cs="Arial"/>
        </w:rPr>
        <w:t>://doi.org/10.1111/jocn.13766.</w:t>
      </w:r>
    </w:p>
    <w:p w14:paraId="1A4FD79E" w14:textId="77777777" w:rsidR="00F1407C" w:rsidRPr="00060184" w:rsidRDefault="00F1407C" w:rsidP="009A6B24">
      <w:pPr>
        <w:rPr>
          <w:rFonts w:ascii="Arial" w:hAnsi="Arial" w:cs="Arial"/>
        </w:rPr>
      </w:pPr>
      <w:r w:rsidRPr="00060184">
        <w:rPr>
          <w:rFonts w:ascii="Arial" w:hAnsi="Arial" w:cs="Arial"/>
        </w:rPr>
        <w:t>Sinclair, S., Raffin-</w:t>
      </w:r>
      <w:proofErr w:type="spellStart"/>
      <w:r w:rsidRPr="00060184">
        <w:rPr>
          <w:rFonts w:ascii="Arial" w:hAnsi="Arial" w:cs="Arial"/>
        </w:rPr>
        <w:t>Bouchal</w:t>
      </w:r>
      <w:proofErr w:type="spellEnd"/>
      <w:r w:rsidRPr="00060184">
        <w:rPr>
          <w:rFonts w:ascii="Arial" w:hAnsi="Arial" w:cs="Arial"/>
        </w:rPr>
        <w:t xml:space="preserve">, S., </w:t>
      </w:r>
      <w:proofErr w:type="spellStart"/>
      <w:r w:rsidRPr="00060184">
        <w:rPr>
          <w:rFonts w:ascii="Arial" w:hAnsi="Arial" w:cs="Arial"/>
        </w:rPr>
        <w:t>Venturato</w:t>
      </w:r>
      <w:proofErr w:type="spellEnd"/>
      <w:r w:rsidRPr="00060184">
        <w:rPr>
          <w:rFonts w:ascii="Arial" w:hAnsi="Arial" w:cs="Arial"/>
        </w:rPr>
        <w:t xml:space="preserve">, L., </w:t>
      </w:r>
      <w:proofErr w:type="spellStart"/>
      <w:r w:rsidRPr="00060184">
        <w:rPr>
          <w:rFonts w:ascii="Arial" w:hAnsi="Arial" w:cs="Arial"/>
        </w:rPr>
        <w:t>Mijovic-Kondejewski</w:t>
      </w:r>
      <w:proofErr w:type="spellEnd"/>
      <w:r w:rsidRPr="00060184">
        <w:rPr>
          <w:rFonts w:ascii="Arial" w:hAnsi="Arial" w:cs="Arial"/>
        </w:rPr>
        <w:t>, J. and Smith-MacDonald, L. (2017). Compassion fatigue: A meta-narrative review of the healthcare literature. </w:t>
      </w:r>
      <w:r w:rsidRPr="00060184">
        <w:rPr>
          <w:rFonts w:ascii="Arial" w:hAnsi="Arial" w:cs="Arial"/>
          <w:i/>
          <w:iCs/>
        </w:rPr>
        <w:t>International Journal of Nursing Studies</w:t>
      </w:r>
      <w:r w:rsidRPr="00060184">
        <w:rPr>
          <w:rFonts w:ascii="Arial" w:hAnsi="Arial" w:cs="Arial"/>
        </w:rPr>
        <w:t xml:space="preserve">, [online] 69(69), pp.9–24. </w:t>
      </w:r>
      <w:proofErr w:type="spellStart"/>
      <w:r w:rsidRPr="00060184">
        <w:rPr>
          <w:rFonts w:ascii="Arial" w:hAnsi="Arial" w:cs="Arial"/>
        </w:rPr>
        <w:t>doi:https</w:t>
      </w:r>
      <w:proofErr w:type="spellEnd"/>
      <w:r w:rsidRPr="00060184">
        <w:rPr>
          <w:rFonts w:ascii="Arial" w:hAnsi="Arial" w:cs="Arial"/>
        </w:rPr>
        <w:t>://doi.org/10.1016/j.ijnurstu.2017.01.003.</w:t>
      </w:r>
    </w:p>
    <w:p w14:paraId="040F75BC" w14:textId="77777777" w:rsidR="00F1407C" w:rsidRPr="00060184" w:rsidRDefault="00F1407C" w:rsidP="009A6B24">
      <w:pPr>
        <w:rPr>
          <w:rFonts w:ascii="Arial" w:hAnsi="Arial" w:cs="Arial"/>
        </w:rPr>
      </w:pPr>
      <w:r w:rsidRPr="00060184">
        <w:rPr>
          <w:rFonts w:ascii="Arial" w:hAnsi="Arial" w:cs="Arial"/>
        </w:rPr>
        <w:t xml:space="preserve">‌van Mol, M.M.C., </w:t>
      </w:r>
      <w:proofErr w:type="spellStart"/>
      <w:r w:rsidRPr="00060184">
        <w:rPr>
          <w:rFonts w:ascii="Arial" w:hAnsi="Arial" w:cs="Arial"/>
        </w:rPr>
        <w:t>Kompanje</w:t>
      </w:r>
      <w:proofErr w:type="spellEnd"/>
      <w:r w:rsidRPr="00060184">
        <w:rPr>
          <w:rFonts w:ascii="Arial" w:hAnsi="Arial" w:cs="Arial"/>
        </w:rPr>
        <w:t>, E.J.O., Benoit, D.D., Bakker, J. and Nijkamp, M.D. (2015). The Prevalence of Compassion Fatigue and Burnout among Healthcare Professionals in Intensive Care Units: A Systematic Review. </w:t>
      </w:r>
      <w:r w:rsidRPr="00060184">
        <w:rPr>
          <w:rFonts w:ascii="Arial" w:hAnsi="Arial" w:cs="Arial"/>
          <w:i/>
          <w:iCs/>
        </w:rPr>
        <w:t>PLOS ONE</w:t>
      </w:r>
      <w:r w:rsidRPr="00060184">
        <w:rPr>
          <w:rFonts w:ascii="Arial" w:hAnsi="Arial" w:cs="Arial"/>
        </w:rPr>
        <w:t xml:space="preserve">, [online] 10(8), p.e0136955. </w:t>
      </w:r>
      <w:proofErr w:type="spellStart"/>
      <w:r w:rsidRPr="00060184">
        <w:rPr>
          <w:rFonts w:ascii="Arial" w:hAnsi="Arial" w:cs="Arial"/>
        </w:rPr>
        <w:t>doi:https</w:t>
      </w:r>
      <w:proofErr w:type="spellEnd"/>
      <w:r w:rsidRPr="00060184">
        <w:rPr>
          <w:rFonts w:ascii="Arial" w:hAnsi="Arial" w:cs="Arial"/>
        </w:rPr>
        <w:t>://doi.org/10.1371/journal.pone.0136955.</w:t>
      </w:r>
    </w:p>
    <w:p w14:paraId="4A19128A" w14:textId="6178CCFF" w:rsidR="0096433F" w:rsidRPr="0096433F" w:rsidRDefault="00936666" w:rsidP="00D642F1">
      <w:pPr>
        <w:pStyle w:val="paragraph"/>
        <w:spacing w:line="360" w:lineRule="auto"/>
        <w:ind w:left="720"/>
        <w:textAlignment w:val="baseline"/>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36666">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5F5D1E6" w14:textId="187A69A5" w:rsidR="00BC6ACB" w:rsidRPr="00060184" w:rsidRDefault="00BC6ACB" w:rsidP="009A6B24">
      <w:pPr>
        <w:pStyle w:val="paragraph"/>
        <w:spacing w:before="0" w:beforeAutospacing="0" w:after="0" w:afterAutospacing="0" w:line="360" w:lineRule="auto"/>
        <w:ind w:left="720"/>
        <w:textAlignment w:val="baseline"/>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072CD8" w14:textId="77777777" w:rsidR="00BD2909" w:rsidRPr="00060184" w:rsidRDefault="00BD2909" w:rsidP="009A6B24">
      <w:pPr>
        <w:pStyle w:val="paragraph"/>
        <w:spacing w:before="0" w:beforeAutospacing="0" w:after="0" w:afterAutospacing="0" w:line="360" w:lineRule="auto"/>
        <w:ind w:left="1080"/>
        <w:textAlignment w:val="baseline"/>
        <w:rPr>
          <w:rFonts w:ascii="Arial" w:hAnsi="Arial" w:cs="Arial"/>
          <w:sz w:val="22"/>
          <w:szCs w:val="22"/>
        </w:rPr>
      </w:pPr>
      <w:r w:rsidRPr="00060184">
        <w:rPr>
          <w:rStyle w:val="eop"/>
          <w:rFonts w:ascii="Arial" w:hAnsi="Arial" w:cs="Arial"/>
          <w:sz w:val="22"/>
          <w:szCs w:val="22"/>
        </w:rPr>
        <w:t> </w:t>
      </w:r>
    </w:p>
    <w:p w14:paraId="66501BF4"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1.2 Definitions and Terminology (250 words approx.)</w:t>
      </w:r>
      <w:r w:rsidRPr="00060184">
        <w:rPr>
          <w:rStyle w:val="eop"/>
          <w:rFonts w:ascii="Arial" w:hAnsi="Arial" w:cs="Arial"/>
          <w:color w:val="0F4761"/>
          <w:sz w:val="22"/>
          <w:szCs w:val="22"/>
        </w:rPr>
        <w:t> </w:t>
      </w:r>
    </w:p>
    <w:p w14:paraId="2A4D5667" w14:textId="77777777" w:rsidR="00BD2909" w:rsidRPr="00060184" w:rsidRDefault="00BD2909" w:rsidP="009A6B24">
      <w:pPr>
        <w:pStyle w:val="paragraph"/>
        <w:numPr>
          <w:ilvl w:val="0"/>
          <w:numId w:val="10"/>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Key Definitions:</w:t>
      </w:r>
      <w:r w:rsidRPr="00060184">
        <w:rPr>
          <w:rStyle w:val="eop"/>
          <w:rFonts w:ascii="Arial" w:hAnsi="Arial" w:cs="Arial"/>
          <w:sz w:val="22"/>
          <w:szCs w:val="22"/>
        </w:rPr>
        <w:t> </w:t>
      </w:r>
    </w:p>
    <w:p w14:paraId="73F8836F" w14:textId="77777777" w:rsidR="00BD2909" w:rsidRPr="00060184" w:rsidRDefault="00BD2909" w:rsidP="009A6B24">
      <w:pPr>
        <w:pStyle w:val="paragraph"/>
        <w:numPr>
          <w:ilvl w:val="0"/>
          <w:numId w:val="1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Provide detailed definitions for key terms and concepts used throughout your dissertation.</w:t>
      </w:r>
      <w:r w:rsidRPr="00060184">
        <w:rPr>
          <w:rStyle w:val="eop"/>
          <w:rFonts w:ascii="Arial" w:hAnsi="Arial" w:cs="Arial"/>
          <w:sz w:val="22"/>
          <w:szCs w:val="22"/>
        </w:rPr>
        <w:t> </w:t>
      </w:r>
    </w:p>
    <w:p w14:paraId="1FD7273F" w14:textId="77777777" w:rsidR="00BD2909" w:rsidRPr="00060184" w:rsidRDefault="00BD2909" w:rsidP="009A6B24">
      <w:pPr>
        <w:pStyle w:val="paragraph"/>
        <w:numPr>
          <w:ilvl w:val="0"/>
          <w:numId w:val="12"/>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Explain the relevance and importance of these terms to your research, ensuring clarity for readers who may not be familiar with specific terminology.</w:t>
      </w:r>
      <w:r w:rsidRPr="00060184">
        <w:rPr>
          <w:rStyle w:val="eop"/>
          <w:rFonts w:ascii="Arial" w:hAnsi="Arial" w:cs="Arial"/>
          <w:sz w:val="22"/>
          <w:szCs w:val="22"/>
        </w:rPr>
        <w:t> </w:t>
      </w:r>
    </w:p>
    <w:p w14:paraId="1C096159" w14:textId="77777777" w:rsidR="00BD2909" w:rsidRPr="00060184" w:rsidRDefault="00BD2909" w:rsidP="009A6B24">
      <w:pPr>
        <w:pStyle w:val="paragraph"/>
        <w:numPr>
          <w:ilvl w:val="0"/>
          <w:numId w:val="13"/>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Acronyms and Abbreviations:</w:t>
      </w:r>
      <w:r w:rsidRPr="00060184">
        <w:rPr>
          <w:rStyle w:val="eop"/>
          <w:rFonts w:ascii="Arial" w:hAnsi="Arial" w:cs="Arial"/>
          <w:sz w:val="22"/>
          <w:szCs w:val="22"/>
        </w:rPr>
        <w:t> </w:t>
      </w:r>
    </w:p>
    <w:p w14:paraId="2EE8556C" w14:textId="77777777" w:rsidR="00BD2909" w:rsidRPr="00060184" w:rsidRDefault="00BD2909" w:rsidP="009A6B24">
      <w:pPr>
        <w:pStyle w:val="paragraph"/>
        <w:numPr>
          <w:ilvl w:val="0"/>
          <w:numId w:val="14"/>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List and explain any acronyms and abbreviations used in the dissertation.</w:t>
      </w:r>
      <w:r w:rsidRPr="00060184">
        <w:rPr>
          <w:rStyle w:val="eop"/>
          <w:rFonts w:ascii="Arial" w:hAnsi="Arial" w:cs="Arial"/>
          <w:sz w:val="22"/>
          <w:szCs w:val="22"/>
        </w:rPr>
        <w:t> </w:t>
      </w:r>
    </w:p>
    <w:p w14:paraId="2221CBA8" w14:textId="77777777" w:rsidR="00BD2909" w:rsidRDefault="00BD2909" w:rsidP="009A6B24">
      <w:pPr>
        <w:pStyle w:val="paragraph"/>
        <w:numPr>
          <w:ilvl w:val="0"/>
          <w:numId w:val="15"/>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Ensure that readers can easily understand and refer back to these terms as they read through your work.</w:t>
      </w:r>
      <w:r w:rsidRPr="00060184">
        <w:rPr>
          <w:rStyle w:val="eop"/>
          <w:rFonts w:ascii="Arial" w:hAnsi="Arial" w:cs="Arial"/>
          <w:sz w:val="22"/>
          <w:szCs w:val="22"/>
        </w:rPr>
        <w:t> </w:t>
      </w:r>
    </w:p>
    <w:p w14:paraId="7CA828AB" w14:textId="77777777" w:rsidR="00D642F1" w:rsidRPr="00060184" w:rsidRDefault="00D642F1" w:rsidP="00D642F1">
      <w:pPr>
        <w:pStyle w:val="paragraph"/>
        <w:spacing w:before="0" w:beforeAutospacing="0" w:after="0" w:afterAutospacing="0" w:line="360" w:lineRule="auto"/>
        <w:ind w:left="720"/>
        <w:textAlignment w:val="baseline"/>
        <w:rPr>
          <w:rFonts w:ascii="Arial" w:hAnsi="Arial" w:cs="Arial"/>
          <w:sz w:val="22"/>
          <w:szCs w:val="22"/>
        </w:rPr>
      </w:pPr>
    </w:p>
    <w:p w14:paraId="4BC66D2F" w14:textId="68A80ED1" w:rsidR="00BD2909" w:rsidRPr="00060184" w:rsidRDefault="003B1B75" w:rsidP="009A6B24">
      <w:pPr>
        <w:pStyle w:val="Heading2"/>
        <w:rPr>
          <w:rStyle w:val="eop"/>
          <w:rFonts w:ascii="Arial" w:hAnsi="Arial" w:cs="Arial"/>
          <w:sz w:val="22"/>
          <w:szCs w:val="22"/>
        </w:rPr>
      </w:pPr>
      <w:r w:rsidRPr="00060184">
        <w:rPr>
          <w:rStyle w:val="eop"/>
          <w:rFonts w:ascii="Arial" w:hAnsi="Arial" w:cs="Arial"/>
          <w:sz w:val="22"/>
          <w:szCs w:val="22"/>
        </w:rPr>
        <w:t>Key definition:</w:t>
      </w:r>
      <w:r w:rsidR="00BD2909" w:rsidRPr="00060184">
        <w:rPr>
          <w:rStyle w:val="eop"/>
          <w:rFonts w:ascii="Arial" w:hAnsi="Arial" w:cs="Arial"/>
          <w:sz w:val="22"/>
          <w:szCs w:val="22"/>
        </w:rPr>
        <w:t>  </w:t>
      </w:r>
    </w:p>
    <w:p w14:paraId="10D6A972" w14:textId="506AF001" w:rsidR="003B1B75" w:rsidRPr="00060184" w:rsidRDefault="00763A88" w:rsidP="009A6B24">
      <w:pPr>
        <w:rPr>
          <w:rFonts w:ascii="Arial" w:hAnsi="Arial" w:cs="Arial"/>
        </w:rPr>
      </w:pPr>
      <w:r w:rsidRPr="00060184">
        <w:rPr>
          <w:rFonts w:ascii="Arial" w:hAnsi="Arial" w:cs="Arial"/>
          <w:b/>
          <w:bCs/>
        </w:rPr>
        <w:t>Compassion Fatigue (CF)</w:t>
      </w:r>
      <w:r w:rsidRPr="00060184">
        <w:rPr>
          <w:rFonts w:ascii="Arial" w:hAnsi="Arial" w:cs="Arial"/>
        </w:rPr>
        <w:t xml:space="preserve"> is defined as the physical and emotional exhaustion that develops over time among caregivers who are consistently exposed to the suffering of others (Figley, 20</w:t>
      </w:r>
      <w:r w:rsidR="00265A19" w:rsidRPr="00060184">
        <w:rPr>
          <w:rFonts w:ascii="Arial" w:hAnsi="Arial" w:cs="Arial"/>
        </w:rPr>
        <w:t>02</w:t>
      </w:r>
      <w:r w:rsidRPr="00060184">
        <w:rPr>
          <w:rFonts w:ascii="Arial" w:hAnsi="Arial" w:cs="Arial"/>
        </w:rPr>
        <w:t>). In UK healthcare, it is increasingly recognised as a contributing factor to reduced empathy, emotional detachment, and diminished quality of patient care (</w:t>
      </w:r>
      <w:r w:rsidR="00206906" w:rsidRPr="00060184">
        <w:rPr>
          <w:rFonts w:ascii="Arial" w:hAnsi="Arial" w:cs="Arial"/>
        </w:rPr>
        <w:t>peters, 2018</w:t>
      </w:r>
      <w:r w:rsidRPr="00060184">
        <w:rPr>
          <w:rFonts w:ascii="Arial" w:hAnsi="Arial" w:cs="Arial"/>
        </w:rPr>
        <w:t xml:space="preserve">). CF has </w:t>
      </w:r>
      <w:r w:rsidRPr="00060184">
        <w:rPr>
          <w:rFonts w:ascii="Arial" w:hAnsi="Arial" w:cs="Arial"/>
        </w:rPr>
        <w:lastRenderedPageBreak/>
        <w:t>become more prominent following increased pressures on the NHS workforce, particularly during crises such as the COVID-19 pandemic (Maben and Bridges, 2020).</w:t>
      </w:r>
    </w:p>
    <w:p w14:paraId="109AEE8E" w14:textId="7F37BDCE" w:rsidR="00392C54" w:rsidRPr="00392C54" w:rsidRDefault="00392C54" w:rsidP="009A6B24">
      <w:pPr>
        <w:rPr>
          <w:rFonts w:ascii="Arial" w:hAnsi="Arial" w:cs="Arial"/>
        </w:rPr>
      </w:pPr>
      <w:r w:rsidRPr="00392C54">
        <w:rPr>
          <w:rFonts w:ascii="Arial" w:hAnsi="Arial" w:cs="Arial"/>
          <w:b/>
          <w:bCs/>
        </w:rPr>
        <w:t>Secondary Traumatic Stress (STS)</w:t>
      </w:r>
      <w:r w:rsidRPr="00392C54">
        <w:rPr>
          <w:rFonts w:ascii="Arial" w:hAnsi="Arial" w:cs="Arial"/>
        </w:rPr>
        <w:t xml:space="preserve"> refers to trauma-related symptoms experienced by individuals indirectly exposed to another's trauma, often through caregiving roles. In UK social work and nursing, STS is linked with anxiety, depression, and intrusive thoughts that mimic post-traumatic stress disorder (PTSD) </w:t>
      </w:r>
      <w:r w:rsidR="003F1D14" w:rsidRPr="00060184">
        <w:rPr>
          <w:rFonts w:ascii="Arial" w:hAnsi="Arial" w:cs="Arial"/>
        </w:rPr>
        <w:t>(Forkey, Schulte and Thorndyke, 2022)</w:t>
      </w:r>
      <w:r w:rsidRPr="00392C54">
        <w:rPr>
          <w:rFonts w:ascii="Arial" w:hAnsi="Arial" w:cs="Arial"/>
        </w:rPr>
        <w:t>. STS impacts caregiver performance, contributing to errors and diminished patient outcomes.</w:t>
      </w:r>
    </w:p>
    <w:p w14:paraId="22BE6DC4" w14:textId="4A87DB9D" w:rsidR="00392C54" w:rsidRPr="00060184" w:rsidRDefault="00392C54" w:rsidP="009A6B24">
      <w:pPr>
        <w:rPr>
          <w:rFonts w:ascii="Arial" w:hAnsi="Arial" w:cs="Arial"/>
        </w:rPr>
      </w:pPr>
      <w:r w:rsidRPr="00392C54">
        <w:rPr>
          <w:rFonts w:ascii="Arial" w:hAnsi="Arial" w:cs="Arial"/>
          <w:b/>
          <w:bCs/>
        </w:rPr>
        <w:t>Burnout</w:t>
      </w:r>
      <w:r w:rsidRPr="00392C54">
        <w:rPr>
          <w:rFonts w:ascii="Arial" w:hAnsi="Arial" w:cs="Arial"/>
        </w:rPr>
        <w:t>, though related, is defined by the World Health Organization as an occupational phenomenon resulting from unmanaged workplace stress, distinct from CF and STS (WHO, 2019). In the UK, high burnout rates among NHS staff have been linked to long hours, emotional overload, and insufficient support systems</w:t>
      </w:r>
      <w:r w:rsidR="00D0508D" w:rsidRPr="00060184">
        <w:rPr>
          <w:rFonts w:ascii="Arial" w:hAnsi="Arial" w:cs="Arial"/>
        </w:rPr>
        <w:t>.</w:t>
      </w:r>
    </w:p>
    <w:p w14:paraId="3A80F9D2" w14:textId="77777777" w:rsidR="00EA7335" w:rsidRPr="00060184" w:rsidRDefault="00EA7335" w:rsidP="009A6B24">
      <w:pPr>
        <w:pStyle w:val="Heading2"/>
        <w:rPr>
          <w:rFonts w:ascii="Arial" w:hAnsi="Arial" w:cs="Arial"/>
          <w:sz w:val="22"/>
          <w:szCs w:val="22"/>
        </w:rPr>
      </w:pPr>
      <w:r w:rsidRPr="00060184">
        <w:rPr>
          <w:rFonts w:ascii="Arial" w:hAnsi="Arial" w:cs="Arial"/>
          <w:sz w:val="22"/>
          <w:szCs w:val="22"/>
        </w:rPr>
        <w:t>Acronyms and Abbreviations</w:t>
      </w:r>
    </w:p>
    <w:p w14:paraId="00FCBC6B" w14:textId="77777777" w:rsidR="00EA7335" w:rsidRPr="00EA7335" w:rsidRDefault="00EA7335" w:rsidP="009A6B24">
      <w:pPr>
        <w:numPr>
          <w:ilvl w:val="0"/>
          <w:numId w:val="109"/>
        </w:numPr>
        <w:rPr>
          <w:rFonts w:ascii="Arial" w:hAnsi="Arial" w:cs="Arial"/>
        </w:rPr>
      </w:pPr>
      <w:r w:rsidRPr="00EA7335">
        <w:rPr>
          <w:rFonts w:ascii="Arial" w:hAnsi="Arial" w:cs="Arial"/>
          <w:b/>
          <w:bCs/>
        </w:rPr>
        <w:t>CF</w:t>
      </w:r>
      <w:r w:rsidRPr="00EA7335">
        <w:rPr>
          <w:rFonts w:ascii="Arial" w:hAnsi="Arial" w:cs="Arial"/>
        </w:rPr>
        <w:t xml:space="preserve"> – Compassion Fatigue</w:t>
      </w:r>
    </w:p>
    <w:p w14:paraId="7AD50127" w14:textId="77777777" w:rsidR="00EA7335" w:rsidRPr="00EA7335" w:rsidRDefault="00EA7335" w:rsidP="009A6B24">
      <w:pPr>
        <w:numPr>
          <w:ilvl w:val="0"/>
          <w:numId w:val="109"/>
        </w:numPr>
        <w:rPr>
          <w:rFonts w:ascii="Arial" w:hAnsi="Arial" w:cs="Arial"/>
        </w:rPr>
      </w:pPr>
      <w:r w:rsidRPr="00EA7335">
        <w:rPr>
          <w:rFonts w:ascii="Arial" w:hAnsi="Arial" w:cs="Arial"/>
          <w:b/>
          <w:bCs/>
        </w:rPr>
        <w:t>STS</w:t>
      </w:r>
      <w:r w:rsidRPr="00EA7335">
        <w:rPr>
          <w:rFonts w:ascii="Arial" w:hAnsi="Arial" w:cs="Arial"/>
        </w:rPr>
        <w:t xml:space="preserve"> – Secondary Traumatic Stress</w:t>
      </w:r>
    </w:p>
    <w:p w14:paraId="589A1C6B" w14:textId="77777777" w:rsidR="00EA7335" w:rsidRPr="00EA7335" w:rsidRDefault="00EA7335" w:rsidP="009A6B24">
      <w:pPr>
        <w:numPr>
          <w:ilvl w:val="0"/>
          <w:numId w:val="109"/>
        </w:numPr>
        <w:rPr>
          <w:rFonts w:ascii="Arial" w:hAnsi="Arial" w:cs="Arial"/>
        </w:rPr>
      </w:pPr>
      <w:r w:rsidRPr="00EA7335">
        <w:rPr>
          <w:rFonts w:ascii="Arial" w:hAnsi="Arial" w:cs="Arial"/>
          <w:b/>
          <w:bCs/>
        </w:rPr>
        <w:t>PTSD</w:t>
      </w:r>
      <w:r w:rsidRPr="00EA7335">
        <w:rPr>
          <w:rFonts w:ascii="Arial" w:hAnsi="Arial" w:cs="Arial"/>
        </w:rPr>
        <w:t xml:space="preserve"> – Post-Traumatic Stress Disorder</w:t>
      </w:r>
    </w:p>
    <w:p w14:paraId="2B4125CA" w14:textId="77777777" w:rsidR="00EA7335" w:rsidRPr="00EA7335" w:rsidRDefault="00EA7335" w:rsidP="009A6B24">
      <w:pPr>
        <w:numPr>
          <w:ilvl w:val="0"/>
          <w:numId w:val="109"/>
        </w:numPr>
        <w:rPr>
          <w:rFonts w:ascii="Arial" w:hAnsi="Arial" w:cs="Arial"/>
        </w:rPr>
      </w:pPr>
      <w:r w:rsidRPr="00EA7335">
        <w:rPr>
          <w:rFonts w:ascii="Arial" w:hAnsi="Arial" w:cs="Arial"/>
          <w:b/>
          <w:bCs/>
        </w:rPr>
        <w:t>NHS</w:t>
      </w:r>
      <w:r w:rsidRPr="00EA7335">
        <w:rPr>
          <w:rFonts w:ascii="Arial" w:hAnsi="Arial" w:cs="Arial"/>
        </w:rPr>
        <w:t xml:space="preserve"> – National Health Service</w:t>
      </w:r>
    </w:p>
    <w:p w14:paraId="7D5385F4" w14:textId="77777777" w:rsidR="00EA7335" w:rsidRPr="00EA7335" w:rsidRDefault="00EA7335" w:rsidP="009A6B24">
      <w:pPr>
        <w:numPr>
          <w:ilvl w:val="0"/>
          <w:numId w:val="109"/>
        </w:numPr>
        <w:rPr>
          <w:rFonts w:ascii="Arial" w:hAnsi="Arial" w:cs="Arial"/>
        </w:rPr>
      </w:pPr>
      <w:r w:rsidRPr="00EA7335">
        <w:rPr>
          <w:rFonts w:ascii="Arial" w:hAnsi="Arial" w:cs="Arial"/>
          <w:b/>
          <w:bCs/>
        </w:rPr>
        <w:t>WHO</w:t>
      </w:r>
      <w:r w:rsidRPr="00EA7335">
        <w:rPr>
          <w:rFonts w:ascii="Arial" w:hAnsi="Arial" w:cs="Arial"/>
        </w:rPr>
        <w:t xml:space="preserve"> – World Health Organization</w:t>
      </w:r>
    </w:p>
    <w:p w14:paraId="174994F9" w14:textId="77777777" w:rsidR="00EA7335" w:rsidRPr="00392C54" w:rsidRDefault="00EA7335" w:rsidP="009A6B24">
      <w:pPr>
        <w:rPr>
          <w:rFonts w:ascii="Arial" w:hAnsi="Arial" w:cs="Arial"/>
        </w:rPr>
      </w:pPr>
    </w:p>
    <w:p w14:paraId="6ADF07CF" w14:textId="7B8E6C7F" w:rsidR="00763A88" w:rsidRPr="00060184" w:rsidRDefault="00265A19" w:rsidP="009A6B24">
      <w:pPr>
        <w:pStyle w:val="Heading2"/>
        <w:rPr>
          <w:rFonts w:ascii="Arial" w:hAnsi="Arial" w:cs="Arial"/>
          <w:b/>
          <w:bCs/>
          <w:sz w:val="22"/>
          <w:szCs w:val="22"/>
        </w:rPr>
      </w:pPr>
      <w:r w:rsidRPr="00060184">
        <w:rPr>
          <w:rFonts w:ascii="Arial" w:hAnsi="Arial" w:cs="Arial"/>
          <w:b/>
          <w:bCs/>
          <w:sz w:val="22"/>
          <w:szCs w:val="22"/>
        </w:rPr>
        <w:t>References</w:t>
      </w:r>
    </w:p>
    <w:p w14:paraId="7C82924F" w14:textId="77777777" w:rsidR="00C01B6A" w:rsidRPr="00060184" w:rsidRDefault="00C01B6A" w:rsidP="009A6B24">
      <w:pPr>
        <w:rPr>
          <w:rFonts w:ascii="Arial" w:hAnsi="Arial" w:cs="Arial"/>
        </w:rPr>
      </w:pPr>
      <w:r w:rsidRPr="00265A19">
        <w:rPr>
          <w:rFonts w:ascii="Arial" w:hAnsi="Arial" w:cs="Arial"/>
        </w:rPr>
        <w:t>Figley, C.R. (2002). Compassion fatigue: Psychotherapists’ Chronic Lack of Self Care. </w:t>
      </w:r>
      <w:r w:rsidRPr="00265A19">
        <w:rPr>
          <w:rFonts w:ascii="Arial" w:hAnsi="Arial" w:cs="Arial"/>
          <w:i/>
          <w:iCs/>
        </w:rPr>
        <w:t>Journal of Clinical Psychology</w:t>
      </w:r>
      <w:r w:rsidRPr="00265A19">
        <w:rPr>
          <w:rFonts w:ascii="Arial" w:hAnsi="Arial" w:cs="Arial"/>
        </w:rPr>
        <w:t xml:space="preserve">, 58(11), pp.1433–1441. </w:t>
      </w:r>
      <w:proofErr w:type="spellStart"/>
      <w:r w:rsidRPr="00265A19">
        <w:rPr>
          <w:rFonts w:ascii="Arial" w:hAnsi="Arial" w:cs="Arial"/>
        </w:rPr>
        <w:t>doi:https</w:t>
      </w:r>
      <w:proofErr w:type="spellEnd"/>
      <w:r w:rsidRPr="00265A19">
        <w:rPr>
          <w:rFonts w:ascii="Arial" w:hAnsi="Arial" w:cs="Arial"/>
        </w:rPr>
        <w:t>://doi.org/10.1002/jclp.10090.</w:t>
      </w:r>
    </w:p>
    <w:p w14:paraId="3833CEEB" w14:textId="77777777" w:rsidR="00C01B6A" w:rsidRPr="003F1D14" w:rsidRDefault="00C01B6A" w:rsidP="009A6B24">
      <w:pPr>
        <w:rPr>
          <w:rFonts w:ascii="Arial" w:hAnsi="Arial" w:cs="Arial"/>
        </w:rPr>
      </w:pPr>
      <w:r w:rsidRPr="003F1D14">
        <w:rPr>
          <w:rFonts w:ascii="Arial" w:hAnsi="Arial" w:cs="Arial"/>
        </w:rPr>
        <w:t>Forkey, H.C., Schulte, E. and Thorndyke, L. (2022). Caring for Caregivers Experiencing Secondary Trauma: A Call to Action. </w:t>
      </w:r>
      <w:r w:rsidRPr="003F1D14">
        <w:rPr>
          <w:rFonts w:ascii="Arial" w:hAnsi="Arial" w:cs="Arial"/>
          <w:i/>
          <w:iCs/>
        </w:rPr>
        <w:t xml:space="preserve">Clinical </w:t>
      </w:r>
      <w:proofErr w:type="spellStart"/>
      <w:r w:rsidRPr="003F1D14">
        <w:rPr>
          <w:rFonts w:ascii="Arial" w:hAnsi="Arial" w:cs="Arial"/>
          <w:i/>
          <w:iCs/>
        </w:rPr>
        <w:t>Pediatrics</w:t>
      </w:r>
      <w:proofErr w:type="spellEnd"/>
      <w:r w:rsidRPr="003F1D14">
        <w:rPr>
          <w:rFonts w:ascii="Arial" w:hAnsi="Arial" w:cs="Arial"/>
        </w:rPr>
        <w:t xml:space="preserve">, p.000992282211406. </w:t>
      </w:r>
      <w:proofErr w:type="spellStart"/>
      <w:r w:rsidRPr="003F1D14">
        <w:rPr>
          <w:rFonts w:ascii="Arial" w:hAnsi="Arial" w:cs="Arial"/>
        </w:rPr>
        <w:t>doi:https</w:t>
      </w:r>
      <w:proofErr w:type="spellEnd"/>
      <w:r w:rsidRPr="003F1D14">
        <w:rPr>
          <w:rFonts w:ascii="Arial" w:hAnsi="Arial" w:cs="Arial"/>
        </w:rPr>
        <w:t>://doi.org/10.1177/00099228221140677.</w:t>
      </w:r>
    </w:p>
    <w:p w14:paraId="3695EEB4" w14:textId="77777777" w:rsidR="00C01B6A" w:rsidRPr="00060184" w:rsidRDefault="00C01B6A" w:rsidP="009A6B24">
      <w:pPr>
        <w:rPr>
          <w:rFonts w:ascii="Arial" w:hAnsi="Arial" w:cs="Arial"/>
        </w:rPr>
      </w:pPr>
      <w:r w:rsidRPr="00C64F82">
        <w:rPr>
          <w:rFonts w:ascii="Arial" w:hAnsi="Arial" w:cs="Arial"/>
        </w:rPr>
        <w:t>‌</w:t>
      </w:r>
      <w:r w:rsidRPr="00060184">
        <w:rPr>
          <w:rFonts w:ascii="Arial" w:hAnsi="Arial" w:cs="Arial"/>
        </w:rPr>
        <w:t>Maben, J. and Bridges, J. (2020). Covid</w:t>
      </w:r>
      <w:r w:rsidRPr="00060184">
        <w:rPr>
          <w:rFonts w:ascii="Cambria Math" w:hAnsi="Cambria Math" w:cs="Cambria Math"/>
        </w:rPr>
        <w:t>‐</w:t>
      </w:r>
      <w:r w:rsidRPr="00060184">
        <w:rPr>
          <w:rFonts w:ascii="Arial" w:hAnsi="Arial" w:cs="Arial"/>
        </w:rPr>
        <w:t>19: Supporting nurses’ psychological and mental health. </w:t>
      </w:r>
      <w:r w:rsidRPr="00060184">
        <w:rPr>
          <w:rFonts w:ascii="Arial" w:hAnsi="Arial" w:cs="Arial"/>
          <w:i/>
          <w:iCs/>
        </w:rPr>
        <w:t>Journal of Clinical Nursing</w:t>
      </w:r>
      <w:r w:rsidRPr="00060184">
        <w:rPr>
          <w:rFonts w:ascii="Arial" w:hAnsi="Arial" w:cs="Arial"/>
        </w:rPr>
        <w:t>, 29(15-16).</w:t>
      </w:r>
    </w:p>
    <w:p w14:paraId="30F3475C" w14:textId="77777777" w:rsidR="00C01B6A" w:rsidRPr="00C64F82" w:rsidRDefault="00C01B6A" w:rsidP="009A6B24">
      <w:pPr>
        <w:rPr>
          <w:rFonts w:ascii="Arial" w:hAnsi="Arial" w:cs="Arial"/>
        </w:rPr>
      </w:pPr>
      <w:r w:rsidRPr="00C64F82">
        <w:rPr>
          <w:rFonts w:ascii="Arial" w:hAnsi="Arial" w:cs="Arial"/>
        </w:rPr>
        <w:t>Peters, E. (2018). Compassion Fatigue in nursing: a Concept Analysis. </w:t>
      </w:r>
      <w:r w:rsidRPr="00C64F82">
        <w:rPr>
          <w:rFonts w:ascii="Arial" w:hAnsi="Arial" w:cs="Arial"/>
          <w:i/>
          <w:iCs/>
        </w:rPr>
        <w:t>Nursing Forum</w:t>
      </w:r>
      <w:r w:rsidRPr="00C64F82">
        <w:rPr>
          <w:rFonts w:ascii="Arial" w:hAnsi="Arial" w:cs="Arial"/>
        </w:rPr>
        <w:t xml:space="preserve">, [online] 53(4), pp.466–480. </w:t>
      </w:r>
      <w:proofErr w:type="spellStart"/>
      <w:r w:rsidRPr="00C64F82">
        <w:rPr>
          <w:rFonts w:ascii="Arial" w:hAnsi="Arial" w:cs="Arial"/>
        </w:rPr>
        <w:t>doi:https</w:t>
      </w:r>
      <w:proofErr w:type="spellEnd"/>
      <w:r w:rsidRPr="00C64F82">
        <w:rPr>
          <w:rFonts w:ascii="Arial" w:hAnsi="Arial" w:cs="Arial"/>
        </w:rPr>
        <w:t>://doi.org/10.1111/nuf.12274.</w:t>
      </w:r>
    </w:p>
    <w:p w14:paraId="02930DAC" w14:textId="3DF4E345" w:rsidR="00265A19" w:rsidRPr="00265A19" w:rsidRDefault="00C01B6A" w:rsidP="009A6B24">
      <w:pPr>
        <w:rPr>
          <w:rFonts w:ascii="Arial" w:hAnsi="Arial" w:cs="Arial"/>
        </w:rPr>
      </w:pPr>
      <w:r w:rsidRPr="003F1D14">
        <w:rPr>
          <w:rFonts w:ascii="Arial" w:hAnsi="Arial" w:cs="Arial"/>
        </w:rPr>
        <w:t>‌</w:t>
      </w:r>
      <w:r w:rsidRPr="00060184">
        <w:rPr>
          <w:rFonts w:ascii="Arial" w:hAnsi="Arial" w:cs="Arial"/>
        </w:rPr>
        <w:t>World Health Organization (2019). </w:t>
      </w:r>
      <w:r w:rsidRPr="00060184">
        <w:rPr>
          <w:rFonts w:ascii="Arial" w:hAnsi="Arial" w:cs="Arial"/>
          <w:i/>
          <w:iCs/>
        </w:rPr>
        <w:t>Burn-out an occupational phenomenon</w:t>
      </w:r>
      <w:r w:rsidRPr="00060184">
        <w:rPr>
          <w:rFonts w:ascii="Arial" w:hAnsi="Arial" w:cs="Arial"/>
        </w:rPr>
        <w:t>.</w:t>
      </w:r>
      <w:r w:rsidRPr="00060184">
        <w:rPr>
          <w:rFonts w:ascii="Arial" w:hAnsi="Arial" w:cs="Arial"/>
        </w:rPr>
        <w:t xml:space="preserve"> </w:t>
      </w:r>
      <w:r w:rsidRPr="00060184">
        <w:rPr>
          <w:rFonts w:ascii="Arial" w:hAnsi="Arial" w:cs="Arial"/>
        </w:rPr>
        <w:t>Available at: https://www.who.int/standards/classifications/frequently-asked-questions/burn-out-an-occupational-phenomenon.</w:t>
      </w:r>
    </w:p>
    <w:p w14:paraId="7789FE27" w14:textId="77777777" w:rsidR="00265A19" w:rsidRPr="00060184" w:rsidRDefault="00265A19" w:rsidP="009A6B24">
      <w:pPr>
        <w:rPr>
          <w:rFonts w:ascii="Arial" w:hAnsi="Arial" w:cs="Arial"/>
        </w:rPr>
      </w:pPr>
    </w:p>
    <w:p w14:paraId="165773A7"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1.3 Rationale for Research (250 words approx.)</w:t>
      </w:r>
      <w:r w:rsidRPr="00060184">
        <w:rPr>
          <w:rStyle w:val="eop"/>
          <w:rFonts w:ascii="Arial" w:hAnsi="Arial" w:cs="Arial"/>
          <w:color w:val="0F4761"/>
          <w:sz w:val="22"/>
          <w:szCs w:val="22"/>
        </w:rPr>
        <w:t> </w:t>
      </w:r>
    </w:p>
    <w:p w14:paraId="33FC7D66" w14:textId="77777777" w:rsidR="00BD2909" w:rsidRPr="00060184" w:rsidRDefault="00BD2909" w:rsidP="009A6B24">
      <w:pPr>
        <w:pStyle w:val="paragraph"/>
        <w:numPr>
          <w:ilvl w:val="0"/>
          <w:numId w:val="16"/>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Purpose of the Research:</w:t>
      </w:r>
      <w:r w:rsidRPr="00060184">
        <w:rPr>
          <w:rStyle w:val="eop"/>
          <w:rFonts w:ascii="Arial" w:hAnsi="Arial" w:cs="Arial"/>
          <w:sz w:val="22"/>
          <w:szCs w:val="22"/>
        </w:rPr>
        <w:t> </w:t>
      </w:r>
    </w:p>
    <w:p w14:paraId="78638094" w14:textId="77777777" w:rsidR="00BD2909" w:rsidRPr="00060184" w:rsidRDefault="00BD2909" w:rsidP="009A6B24">
      <w:pPr>
        <w:pStyle w:val="paragraph"/>
        <w:numPr>
          <w:ilvl w:val="0"/>
          <w:numId w:val="1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Provide a more detailed explanation of why you have chosen this particular topic.</w:t>
      </w:r>
      <w:r w:rsidRPr="00060184">
        <w:rPr>
          <w:rStyle w:val="eop"/>
          <w:rFonts w:ascii="Arial" w:hAnsi="Arial" w:cs="Arial"/>
          <w:sz w:val="22"/>
          <w:szCs w:val="22"/>
        </w:rPr>
        <w:t> </w:t>
      </w:r>
    </w:p>
    <w:p w14:paraId="1C489565" w14:textId="77777777" w:rsidR="00BD2909" w:rsidRPr="00060184" w:rsidRDefault="00BD2909" w:rsidP="009A6B24">
      <w:pPr>
        <w:pStyle w:val="paragraph"/>
        <w:numPr>
          <w:ilvl w:val="0"/>
          <w:numId w:val="18"/>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the broader significance of the research in the context of existing literature and current trends, highlighting its relevance to ongoing debates or issues.</w:t>
      </w:r>
      <w:r w:rsidRPr="00060184">
        <w:rPr>
          <w:rStyle w:val="eop"/>
          <w:rFonts w:ascii="Arial" w:hAnsi="Arial" w:cs="Arial"/>
          <w:sz w:val="22"/>
          <w:szCs w:val="22"/>
        </w:rPr>
        <w:t> </w:t>
      </w:r>
    </w:p>
    <w:p w14:paraId="2797FF43" w14:textId="77777777" w:rsidR="00BD2909" w:rsidRPr="00060184" w:rsidRDefault="00BD2909" w:rsidP="009A6B24">
      <w:pPr>
        <w:pStyle w:val="paragraph"/>
        <w:numPr>
          <w:ilvl w:val="0"/>
          <w:numId w:val="19"/>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Identified Problems and Research Gaps:</w:t>
      </w:r>
      <w:r w:rsidRPr="00060184">
        <w:rPr>
          <w:rStyle w:val="eop"/>
          <w:rFonts w:ascii="Arial" w:hAnsi="Arial" w:cs="Arial"/>
          <w:sz w:val="22"/>
          <w:szCs w:val="22"/>
        </w:rPr>
        <w:t> </w:t>
      </w:r>
    </w:p>
    <w:p w14:paraId="0D287054" w14:textId="77777777" w:rsidR="00BD2909" w:rsidRPr="00060184" w:rsidRDefault="00BD2909" w:rsidP="009A6B24">
      <w:pPr>
        <w:pStyle w:val="paragraph"/>
        <w:numPr>
          <w:ilvl w:val="0"/>
          <w:numId w:val="20"/>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Highlight specific issues or gaps in the current research that your dissertation aims to address.</w:t>
      </w:r>
      <w:r w:rsidRPr="00060184">
        <w:rPr>
          <w:rStyle w:val="eop"/>
          <w:rFonts w:ascii="Arial" w:hAnsi="Arial" w:cs="Arial"/>
          <w:sz w:val="22"/>
          <w:szCs w:val="22"/>
        </w:rPr>
        <w:t> </w:t>
      </w:r>
    </w:p>
    <w:p w14:paraId="636A08D3" w14:textId="77777777" w:rsidR="00BD2909" w:rsidRDefault="00BD2909" w:rsidP="009A6B24">
      <w:pPr>
        <w:pStyle w:val="paragraph"/>
        <w:numPr>
          <w:ilvl w:val="0"/>
          <w:numId w:val="21"/>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Explain how your research will contribute to filling these gaps or addressing these problems, providing a clear justification for your study.</w:t>
      </w:r>
      <w:r w:rsidRPr="00060184">
        <w:rPr>
          <w:rStyle w:val="eop"/>
          <w:rFonts w:ascii="Arial" w:hAnsi="Arial" w:cs="Arial"/>
          <w:sz w:val="22"/>
          <w:szCs w:val="22"/>
        </w:rPr>
        <w:t> </w:t>
      </w:r>
    </w:p>
    <w:p w14:paraId="32C153A2" w14:textId="77777777" w:rsidR="000E5317" w:rsidRPr="00060184" w:rsidRDefault="000E5317" w:rsidP="000E5317">
      <w:pPr>
        <w:pStyle w:val="paragraph"/>
        <w:spacing w:before="0" w:beforeAutospacing="0" w:after="0" w:afterAutospacing="0" w:line="360" w:lineRule="auto"/>
        <w:ind w:left="720"/>
        <w:textAlignment w:val="baseline"/>
        <w:rPr>
          <w:rFonts w:ascii="Arial" w:hAnsi="Arial" w:cs="Arial"/>
          <w:sz w:val="22"/>
          <w:szCs w:val="22"/>
        </w:rPr>
      </w:pPr>
    </w:p>
    <w:p w14:paraId="572B1FEF" w14:textId="77777777" w:rsidR="00E80AD8" w:rsidRPr="00060184" w:rsidRDefault="00CD55A4" w:rsidP="009A6B24">
      <w:pPr>
        <w:pStyle w:val="Heading2"/>
        <w:rPr>
          <w:rFonts w:ascii="Arial" w:hAnsi="Arial" w:cs="Arial"/>
          <w:b/>
          <w:bCs/>
          <w:sz w:val="22"/>
          <w:szCs w:val="22"/>
        </w:rPr>
      </w:pPr>
      <w:r w:rsidRPr="00060184">
        <w:rPr>
          <w:rFonts w:ascii="Arial" w:hAnsi="Arial" w:cs="Arial"/>
          <w:b/>
          <w:bCs/>
          <w:sz w:val="22"/>
          <w:szCs w:val="22"/>
        </w:rPr>
        <w:t>Purpose of the Research</w:t>
      </w:r>
    </w:p>
    <w:p w14:paraId="62A544BE" w14:textId="3DB244D8" w:rsidR="007549D4" w:rsidRPr="00060184" w:rsidRDefault="00033718" w:rsidP="009A6B24">
      <w:pPr>
        <w:rPr>
          <w:rFonts w:ascii="Arial" w:hAnsi="Arial" w:cs="Arial"/>
        </w:rPr>
      </w:pPr>
      <w:r w:rsidRPr="00060184">
        <w:rPr>
          <w:rFonts w:ascii="Arial" w:hAnsi="Arial" w:cs="Arial"/>
        </w:rPr>
        <w:t>The increasing recognition of mental health challenges among healthcare professionals in the UK has sparked concern about the impacts of compassion fatigue (CF) and secondary traumatic stress (STS) on both caregivers and patients. This research was chosen due to growing evidence that emotional strain experienced by caregivers contributes to reduced care quality, medical errors, and staff attrition, especially within high-stress environments like the NHS (</w:t>
      </w:r>
      <w:r w:rsidR="006564A8" w:rsidRPr="00060184">
        <w:rPr>
          <w:rFonts w:ascii="Arial" w:hAnsi="Arial" w:cs="Arial"/>
        </w:rPr>
        <w:t>(Bailey and West, 2022)</w:t>
      </w:r>
      <w:r w:rsidRPr="00060184">
        <w:rPr>
          <w:rFonts w:ascii="Arial" w:hAnsi="Arial" w:cs="Arial"/>
        </w:rPr>
        <w:t>. The COVID-19 pandemic further amplified these challenges, exposing a critical need for systemic approaches to supporting caregiver wellbeing</w:t>
      </w:r>
      <w:r w:rsidR="00077915" w:rsidRPr="00060184">
        <w:rPr>
          <w:rFonts w:ascii="Arial" w:hAnsi="Arial" w:cs="Arial"/>
        </w:rPr>
        <w:t> (House of Commons,2021)</w:t>
      </w:r>
      <w:r w:rsidR="00077915" w:rsidRPr="00060184">
        <w:rPr>
          <w:rFonts w:ascii="Arial" w:hAnsi="Arial" w:cs="Arial"/>
        </w:rPr>
        <w:t>.</w:t>
      </w:r>
      <w:r w:rsidR="00077915" w:rsidRPr="00060184">
        <w:rPr>
          <w:rFonts w:ascii="Arial" w:hAnsi="Arial" w:cs="Arial"/>
        </w:rPr>
        <w:br/>
      </w:r>
    </w:p>
    <w:p w14:paraId="4491E7F9" w14:textId="347AC8E5" w:rsidR="00033718" w:rsidRPr="00060184" w:rsidRDefault="00033718" w:rsidP="009A6B24">
      <w:pPr>
        <w:rPr>
          <w:rFonts w:ascii="Arial" w:hAnsi="Arial" w:cs="Arial"/>
        </w:rPr>
      </w:pPr>
      <w:r w:rsidRPr="00060184">
        <w:rPr>
          <w:rFonts w:ascii="Arial" w:hAnsi="Arial" w:cs="Arial"/>
        </w:rPr>
        <w:t xml:space="preserve">Although CF and STS are well-documented globally, UK-specific research remains fragmented, particularly regarding how these conditions directly influence patient outcomes. Many studies focus on burnout broadly, without isolating the emotional trauma linked to caregiving roles </w:t>
      </w:r>
      <w:r w:rsidR="00C06465" w:rsidRPr="00060184">
        <w:rPr>
          <w:rFonts w:ascii="Arial" w:hAnsi="Arial" w:cs="Arial"/>
        </w:rPr>
        <w:t>(Kinman, Teoh and Harriss, 2020)</w:t>
      </w:r>
      <w:r w:rsidR="00C06465" w:rsidRPr="00060184">
        <w:rPr>
          <w:rFonts w:ascii="Arial" w:hAnsi="Arial" w:cs="Arial"/>
        </w:rPr>
        <w:t xml:space="preserve">. </w:t>
      </w:r>
      <w:r w:rsidRPr="00060184">
        <w:rPr>
          <w:rFonts w:ascii="Arial" w:hAnsi="Arial" w:cs="Arial"/>
        </w:rPr>
        <w:t>Moreover, interventions are often reactive rather than preventative, indicating a gap in evidence-informed policy and practice.</w:t>
      </w:r>
    </w:p>
    <w:p w14:paraId="3EF0ECAC" w14:textId="77777777" w:rsidR="00B607EC" w:rsidRPr="00060184" w:rsidRDefault="00B607EC" w:rsidP="009A6B24">
      <w:pPr>
        <w:pStyle w:val="Heading2"/>
        <w:rPr>
          <w:rStyle w:val="eop"/>
          <w:rFonts w:ascii="Arial" w:hAnsi="Arial" w:cs="Arial"/>
          <w:sz w:val="22"/>
          <w:szCs w:val="22"/>
        </w:rPr>
      </w:pPr>
      <w:r w:rsidRPr="00060184">
        <w:rPr>
          <w:rStyle w:val="normaltextrun"/>
          <w:rFonts w:ascii="Arial" w:hAnsi="Arial" w:cs="Arial"/>
          <w:b/>
          <w:bCs/>
          <w:sz w:val="22"/>
          <w:szCs w:val="22"/>
        </w:rPr>
        <w:t>Identified Problems and Research Gaps:</w:t>
      </w:r>
      <w:r w:rsidRPr="00060184">
        <w:rPr>
          <w:rStyle w:val="eop"/>
          <w:rFonts w:ascii="Arial" w:hAnsi="Arial" w:cs="Arial"/>
          <w:sz w:val="22"/>
          <w:szCs w:val="22"/>
        </w:rPr>
        <w:t> </w:t>
      </w:r>
    </w:p>
    <w:p w14:paraId="2C7D032A" w14:textId="4B1818CD" w:rsidR="00033718" w:rsidRPr="00060184" w:rsidRDefault="00033718" w:rsidP="009A6B24">
      <w:pPr>
        <w:pStyle w:val="paragraph"/>
        <w:spacing w:before="0" w:beforeAutospacing="0" w:after="0" w:afterAutospacing="0" w:line="360" w:lineRule="auto"/>
        <w:textAlignment w:val="baseline"/>
        <w:rPr>
          <w:rFonts w:ascii="Arial" w:hAnsi="Arial" w:cs="Arial"/>
          <w:sz w:val="22"/>
          <w:szCs w:val="22"/>
        </w:rPr>
      </w:pPr>
      <w:r w:rsidRPr="00060184">
        <w:rPr>
          <w:rFonts w:ascii="Arial" w:hAnsi="Arial" w:cs="Arial"/>
          <w:sz w:val="22"/>
          <w:szCs w:val="22"/>
        </w:rPr>
        <w:t>This dissertation aims to address these gaps by exploring the causal relationship between caregiver trauma and patient care outcomes in UK settings. By synthesising existing literature and policy data, the research seeks to inform better mental health support systems for caregivers, ultimately contributing to improved workforce retention, patient satisfaction, and service quality (NHS England, 202</w:t>
      </w:r>
      <w:r w:rsidR="00130F4B" w:rsidRPr="00060184">
        <w:rPr>
          <w:rFonts w:ascii="Arial" w:hAnsi="Arial" w:cs="Arial"/>
          <w:sz w:val="22"/>
          <w:szCs w:val="22"/>
        </w:rPr>
        <w:t>0</w:t>
      </w:r>
      <w:r w:rsidRPr="00060184">
        <w:rPr>
          <w:rFonts w:ascii="Arial" w:hAnsi="Arial" w:cs="Arial"/>
          <w:sz w:val="22"/>
          <w:szCs w:val="22"/>
        </w:rPr>
        <w:t xml:space="preserve">). In doing so, the study will support the </w:t>
      </w:r>
      <w:r w:rsidRPr="00060184">
        <w:rPr>
          <w:rFonts w:ascii="Arial" w:hAnsi="Arial" w:cs="Arial"/>
          <w:sz w:val="22"/>
          <w:szCs w:val="22"/>
        </w:rPr>
        <w:lastRenderedPageBreak/>
        <w:t>development of sustainable, empathetic care frameworks and advance ongoing debates around healthcare workforce resilience.</w:t>
      </w:r>
    </w:p>
    <w:p w14:paraId="7E996F7A" w14:textId="77777777" w:rsidR="00956E66" w:rsidRPr="00060184" w:rsidRDefault="00956E66" w:rsidP="009A6B24">
      <w:pPr>
        <w:pStyle w:val="paragraph"/>
        <w:spacing w:before="0" w:beforeAutospacing="0" w:after="0" w:afterAutospacing="0" w:line="360" w:lineRule="auto"/>
        <w:textAlignment w:val="baseline"/>
        <w:rPr>
          <w:rFonts w:ascii="Arial" w:hAnsi="Arial" w:cs="Arial"/>
          <w:sz w:val="22"/>
          <w:szCs w:val="22"/>
        </w:rPr>
      </w:pPr>
    </w:p>
    <w:p w14:paraId="4DC6B286" w14:textId="585EE53C" w:rsidR="00D5002F" w:rsidRPr="00060184" w:rsidRDefault="00956E66" w:rsidP="009A6B24">
      <w:pPr>
        <w:pStyle w:val="Heading2"/>
        <w:rPr>
          <w:rFonts w:ascii="Arial" w:hAnsi="Arial" w:cs="Arial"/>
          <w:sz w:val="22"/>
          <w:szCs w:val="22"/>
        </w:rPr>
      </w:pPr>
      <w:r w:rsidRPr="00060184">
        <w:rPr>
          <w:rFonts w:ascii="Arial" w:hAnsi="Arial" w:cs="Arial"/>
          <w:sz w:val="22"/>
          <w:szCs w:val="22"/>
        </w:rPr>
        <w:t>R</w:t>
      </w:r>
      <w:r w:rsidR="00D5002F" w:rsidRPr="00060184">
        <w:rPr>
          <w:rFonts w:ascii="Arial" w:hAnsi="Arial" w:cs="Arial"/>
          <w:sz w:val="22"/>
          <w:szCs w:val="22"/>
        </w:rPr>
        <w:t>eferences</w:t>
      </w:r>
    </w:p>
    <w:p w14:paraId="63351AA7" w14:textId="77777777" w:rsidR="00A918B6" w:rsidRPr="00060184" w:rsidRDefault="00A918B6" w:rsidP="009A6B24">
      <w:pPr>
        <w:pStyle w:val="paragraph"/>
        <w:spacing w:line="360" w:lineRule="auto"/>
        <w:textAlignment w:val="baseline"/>
        <w:rPr>
          <w:rFonts w:ascii="Arial" w:hAnsi="Arial" w:cs="Arial"/>
          <w:sz w:val="22"/>
          <w:szCs w:val="22"/>
        </w:rPr>
      </w:pPr>
      <w:r w:rsidRPr="00B90DD6">
        <w:rPr>
          <w:rFonts w:ascii="Arial" w:hAnsi="Arial" w:cs="Arial"/>
          <w:sz w:val="22"/>
          <w:szCs w:val="22"/>
        </w:rPr>
        <w:t>‌</w:t>
      </w:r>
      <w:r w:rsidRPr="00060184">
        <w:rPr>
          <w:rFonts w:ascii="Arial" w:hAnsi="Arial" w:cs="Arial"/>
          <w:color w:val="000000"/>
          <w:sz w:val="22"/>
          <w:szCs w:val="22"/>
        </w:rPr>
        <w:t xml:space="preserve"> </w:t>
      </w:r>
      <w:r w:rsidRPr="00060184">
        <w:rPr>
          <w:rFonts w:ascii="Arial" w:hAnsi="Arial" w:cs="Arial"/>
          <w:sz w:val="22"/>
          <w:szCs w:val="22"/>
        </w:rPr>
        <w:t>NHS England (2020). </w:t>
      </w:r>
      <w:r w:rsidRPr="00060184">
        <w:rPr>
          <w:rFonts w:ascii="Arial" w:hAnsi="Arial" w:cs="Arial"/>
          <w:i/>
          <w:iCs/>
          <w:sz w:val="22"/>
          <w:szCs w:val="22"/>
        </w:rPr>
        <w:t>WE ARE THE NHS: People Plan 2020/21 - Action for Us Al</w:t>
      </w:r>
      <w:r w:rsidRPr="00060184">
        <w:rPr>
          <w:rFonts w:ascii="Arial" w:hAnsi="Arial" w:cs="Arial"/>
          <w:i/>
          <w:iCs/>
          <w:sz w:val="22"/>
          <w:szCs w:val="22"/>
        </w:rPr>
        <w:t xml:space="preserve">l. </w:t>
      </w:r>
      <w:r w:rsidRPr="00060184">
        <w:rPr>
          <w:rFonts w:ascii="Arial" w:hAnsi="Arial" w:cs="Arial"/>
          <w:sz w:val="22"/>
          <w:szCs w:val="22"/>
        </w:rPr>
        <w:t xml:space="preserve"> Available at: </w:t>
      </w:r>
      <w:hyperlink r:id="rId9" w:history="1">
        <w:r w:rsidRPr="00060184">
          <w:rPr>
            <w:rStyle w:val="Hyperlink"/>
            <w:rFonts w:ascii="Arial" w:hAnsi="Arial" w:cs="Arial"/>
            <w:sz w:val="22"/>
            <w:szCs w:val="22"/>
          </w:rPr>
          <w:t>https://www.england.nhs.uk/wp-content/uploads/2020/07/We-Are-The-NHS-Action-For-All-Of-Us-FINAL-March-21.pdf</w:t>
        </w:r>
      </w:hyperlink>
      <w:r w:rsidRPr="00060184">
        <w:rPr>
          <w:rFonts w:ascii="Arial" w:hAnsi="Arial" w:cs="Arial"/>
          <w:sz w:val="22"/>
          <w:szCs w:val="22"/>
        </w:rPr>
        <w:t>.</w:t>
      </w:r>
      <w:r w:rsidRPr="00060184">
        <w:rPr>
          <w:rFonts w:ascii="Arial" w:hAnsi="Arial" w:cs="Arial"/>
          <w:sz w:val="22"/>
          <w:szCs w:val="22"/>
        </w:rPr>
        <w:t xml:space="preserve"> (Accessed: 04 July 2025). </w:t>
      </w:r>
    </w:p>
    <w:p w14:paraId="074C6B16" w14:textId="77777777" w:rsidR="00A918B6" w:rsidRPr="00060184" w:rsidRDefault="00A918B6" w:rsidP="009A6B24">
      <w:pPr>
        <w:pStyle w:val="paragraph"/>
        <w:spacing w:line="360" w:lineRule="auto"/>
        <w:textAlignment w:val="baseline"/>
        <w:rPr>
          <w:rFonts w:ascii="Arial" w:hAnsi="Arial" w:cs="Arial"/>
          <w:sz w:val="22"/>
          <w:szCs w:val="22"/>
        </w:rPr>
      </w:pPr>
      <w:r w:rsidRPr="00956E66">
        <w:rPr>
          <w:rFonts w:ascii="Arial" w:hAnsi="Arial" w:cs="Arial"/>
          <w:sz w:val="22"/>
          <w:szCs w:val="22"/>
        </w:rPr>
        <w:t>Bailey, S. and West, M. (2022). </w:t>
      </w:r>
      <w:r w:rsidRPr="00956E66">
        <w:rPr>
          <w:rFonts w:ascii="Arial" w:hAnsi="Arial" w:cs="Arial"/>
          <w:i/>
          <w:iCs/>
          <w:sz w:val="22"/>
          <w:szCs w:val="22"/>
        </w:rPr>
        <w:t>What Is Compassionate leadership?</w:t>
      </w:r>
      <w:r w:rsidRPr="00956E66">
        <w:rPr>
          <w:rFonts w:ascii="Arial" w:hAnsi="Arial" w:cs="Arial"/>
          <w:sz w:val="22"/>
          <w:szCs w:val="22"/>
        </w:rPr>
        <w:t xml:space="preserve"> [online] The Kings Fund. Available at: </w:t>
      </w:r>
      <w:hyperlink r:id="rId10" w:history="1">
        <w:r w:rsidRPr="00956E66">
          <w:rPr>
            <w:rStyle w:val="Hyperlink"/>
            <w:rFonts w:ascii="Arial" w:hAnsi="Arial" w:cs="Arial"/>
            <w:sz w:val="22"/>
            <w:szCs w:val="22"/>
          </w:rPr>
          <w:t>https://www.kingsfund.org.uk/insight-and-analysis/long-reads/what-is-compassionate-leadership</w:t>
        </w:r>
      </w:hyperlink>
      <w:r w:rsidRPr="00956E66">
        <w:rPr>
          <w:rFonts w:ascii="Arial" w:hAnsi="Arial" w:cs="Arial"/>
          <w:sz w:val="22"/>
          <w:szCs w:val="22"/>
        </w:rPr>
        <w:t>.</w:t>
      </w:r>
    </w:p>
    <w:p w14:paraId="19B4EC7B" w14:textId="77777777" w:rsidR="00A918B6" w:rsidRPr="00060184" w:rsidRDefault="00A918B6" w:rsidP="009A6B24">
      <w:pPr>
        <w:pStyle w:val="paragraph"/>
        <w:spacing w:line="360" w:lineRule="auto"/>
        <w:textAlignment w:val="baseline"/>
        <w:rPr>
          <w:rFonts w:ascii="Arial" w:hAnsi="Arial" w:cs="Arial"/>
          <w:sz w:val="22"/>
          <w:szCs w:val="22"/>
        </w:rPr>
      </w:pPr>
      <w:r w:rsidRPr="00C76E64">
        <w:rPr>
          <w:rFonts w:ascii="Arial" w:hAnsi="Arial" w:cs="Arial"/>
          <w:sz w:val="22"/>
          <w:szCs w:val="22"/>
        </w:rPr>
        <w:t>House of Commons (2021). </w:t>
      </w:r>
      <w:r w:rsidRPr="00C76E64">
        <w:rPr>
          <w:rFonts w:ascii="Arial" w:hAnsi="Arial" w:cs="Arial"/>
          <w:i/>
          <w:iCs/>
          <w:sz w:val="22"/>
          <w:szCs w:val="22"/>
        </w:rPr>
        <w:t>Workforce Burnout and Resilience in the NHS and Social Care Second Report of Session 2021-22 Report, Together with Formal Minutes Relating to the Report</w:t>
      </w:r>
      <w:r w:rsidRPr="00C76E64">
        <w:rPr>
          <w:rFonts w:ascii="Arial" w:hAnsi="Arial" w:cs="Arial"/>
          <w:sz w:val="22"/>
          <w:szCs w:val="22"/>
        </w:rPr>
        <w:t xml:space="preserve">. Available at: </w:t>
      </w:r>
      <w:hyperlink r:id="rId11" w:history="1">
        <w:r w:rsidRPr="00C76E64">
          <w:rPr>
            <w:rStyle w:val="Hyperlink"/>
            <w:rFonts w:ascii="Arial" w:hAnsi="Arial" w:cs="Arial"/>
            <w:sz w:val="22"/>
            <w:szCs w:val="22"/>
          </w:rPr>
          <w:t>https://committees.parliament.uk/publications/6158/documents/68766/default/</w:t>
        </w:r>
      </w:hyperlink>
      <w:r w:rsidRPr="00C76E64">
        <w:rPr>
          <w:rFonts w:ascii="Arial" w:hAnsi="Arial" w:cs="Arial"/>
          <w:sz w:val="22"/>
          <w:szCs w:val="22"/>
        </w:rPr>
        <w:t>.</w:t>
      </w:r>
      <w:r w:rsidRPr="00060184">
        <w:rPr>
          <w:rFonts w:ascii="Arial" w:hAnsi="Arial" w:cs="Arial"/>
          <w:sz w:val="22"/>
          <w:szCs w:val="22"/>
        </w:rPr>
        <w:t xml:space="preserve"> (Accessed: 04 July 2025).</w:t>
      </w:r>
    </w:p>
    <w:p w14:paraId="4CE0FB15" w14:textId="77777777" w:rsidR="00A918B6" w:rsidRPr="00B90DD6" w:rsidRDefault="00A918B6" w:rsidP="009A6B24">
      <w:pPr>
        <w:pStyle w:val="paragraph"/>
        <w:spacing w:line="360" w:lineRule="auto"/>
        <w:textAlignment w:val="baseline"/>
        <w:rPr>
          <w:rFonts w:ascii="Arial" w:hAnsi="Arial" w:cs="Arial"/>
          <w:sz w:val="22"/>
          <w:szCs w:val="22"/>
        </w:rPr>
      </w:pPr>
      <w:r w:rsidRPr="00B90DD6">
        <w:rPr>
          <w:rFonts w:ascii="Arial" w:hAnsi="Arial" w:cs="Arial"/>
          <w:sz w:val="22"/>
          <w:szCs w:val="22"/>
        </w:rPr>
        <w:t>Kinman, G., Teoh, K. and Harriss, A. (2020). Supporting the well-being of healthcare workers during and after COVID-19. </w:t>
      </w:r>
      <w:r w:rsidRPr="00B90DD6">
        <w:rPr>
          <w:rFonts w:ascii="Arial" w:hAnsi="Arial" w:cs="Arial"/>
          <w:i/>
          <w:iCs/>
          <w:sz w:val="22"/>
          <w:szCs w:val="22"/>
        </w:rPr>
        <w:t>Occupational Medicine</w:t>
      </w:r>
      <w:r w:rsidRPr="00B90DD6">
        <w:rPr>
          <w:rFonts w:ascii="Arial" w:hAnsi="Arial" w:cs="Arial"/>
          <w:sz w:val="22"/>
          <w:szCs w:val="22"/>
        </w:rPr>
        <w:t xml:space="preserve">, 70(5). </w:t>
      </w:r>
      <w:proofErr w:type="spellStart"/>
      <w:r w:rsidRPr="00B90DD6">
        <w:rPr>
          <w:rFonts w:ascii="Arial" w:hAnsi="Arial" w:cs="Arial"/>
          <w:sz w:val="22"/>
          <w:szCs w:val="22"/>
        </w:rPr>
        <w:t>doi:https</w:t>
      </w:r>
      <w:proofErr w:type="spellEnd"/>
      <w:r w:rsidRPr="00B90DD6">
        <w:rPr>
          <w:rFonts w:ascii="Arial" w:hAnsi="Arial" w:cs="Arial"/>
          <w:sz w:val="22"/>
          <w:szCs w:val="22"/>
        </w:rPr>
        <w:t>://doi.org/10.1093/</w:t>
      </w:r>
      <w:proofErr w:type="spellStart"/>
      <w:r w:rsidRPr="00B90DD6">
        <w:rPr>
          <w:rFonts w:ascii="Arial" w:hAnsi="Arial" w:cs="Arial"/>
          <w:sz w:val="22"/>
          <w:szCs w:val="22"/>
        </w:rPr>
        <w:t>occmed</w:t>
      </w:r>
      <w:proofErr w:type="spellEnd"/>
      <w:r w:rsidRPr="00B90DD6">
        <w:rPr>
          <w:rFonts w:ascii="Arial" w:hAnsi="Arial" w:cs="Arial"/>
          <w:sz w:val="22"/>
          <w:szCs w:val="22"/>
        </w:rPr>
        <w:t>/kqaa096.</w:t>
      </w:r>
    </w:p>
    <w:p w14:paraId="669241A7" w14:textId="74C3EF5E" w:rsidR="00BD2909" w:rsidRPr="00326C0E" w:rsidRDefault="00BD2909" w:rsidP="00326C0E">
      <w:pPr>
        <w:pStyle w:val="paragraph"/>
        <w:spacing w:line="360" w:lineRule="auto"/>
        <w:textAlignment w:val="baseline"/>
        <w:rPr>
          <w:rFonts w:ascii="Arial" w:hAnsi="Arial" w:cs="Arial"/>
          <w:sz w:val="22"/>
          <w:szCs w:val="22"/>
        </w:rPr>
      </w:pPr>
      <w:r w:rsidRPr="00060184">
        <w:rPr>
          <w:rStyle w:val="normaltextrun"/>
          <w:rFonts w:ascii="Arial" w:hAnsi="Arial" w:cs="Arial"/>
          <w:color w:val="0F4761"/>
          <w:sz w:val="22"/>
          <w:szCs w:val="22"/>
        </w:rPr>
        <w:t>1.4 Aim and Objectives (250 words approx.)</w:t>
      </w:r>
      <w:r w:rsidRPr="00060184">
        <w:rPr>
          <w:rStyle w:val="eop"/>
          <w:rFonts w:ascii="Arial" w:hAnsi="Arial" w:cs="Arial"/>
          <w:color w:val="0F4761"/>
          <w:sz w:val="22"/>
          <w:szCs w:val="22"/>
        </w:rPr>
        <w:t> </w:t>
      </w:r>
    </w:p>
    <w:p w14:paraId="13ED95C9" w14:textId="77777777" w:rsidR="00BD2909" w:rsidRPr="00060184" w:rsidRDefault="00BD2909" w:rsidP="009A6B24">
      <w:pPr>
        <w:pStyle w:val="paragraph"/>
        <w:numPr>
          <w:ilvl w:val="0"/>
          <w:numId w:val="22"/>
        </w:numPr>
        <w:tabs>
          <w:tab w:val="clear" w:pos="720"/>
          <w:tab w:val="num" w:pos="36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b/>
          <w:bCs/>
          <w:sz w:val="22"/>
          <w:szCs w:val="22"/>
        </w:rPr>
        <w:t>Research Aim:</w:t>
      </w:r>
      <w:r w:rsidRPr="00060184">
        <w:rPr>
          <w:rStyle w:val="eop"/>
          <w:rFonts w:ascii="Arial" w:hAnsi="Arial" w:cs="Arial"/>
          <w:sz w:val="22"/>
          <w:szCs w:val="22"/>
        </w:rPr>
        <w:t> </w:t>
      </w:r>
    </w:p>
    <w:p w14:paraId="1C980C00" w14:textId="77777777" w:rsidR="00BD2909" w:rsidRPr="00060184" w:rsidRDefault="00BD2909" w:rsidP="009A6B24">
      <w:pPr>
        <w:pStyle w:val="paragraph"/>
        <w:numPr>
          <w:ilvl w:val="0"/>
          <w:numId w:val="23"/>
        </w:numPr>
        <w:tabs>
          <w:tab w:val="clear" w:pos="720"/>
          <w:tab w:val="num" w:pos="360"/>
        </w:tabs>
        <w:spacing w:before="0" w:beforeAutospacing="0" w:after="0" w:afterAutospacing="0" w:line="360" w:lineRule="auto"/>
        <w:ind w:left="1440" w:firstLine="0"/>
        <w:textAlignment w:val="baseline"/>
        <w:rPr>
          <w:rFonts w:ascii="Arial" w:hAnsi="Arial" w:cs="Arial"/>
          <w:sz w:val="22"/>
          <w:szCs w:val="22"/>
        </w:rPr>
      </w:pPr>
      <w:r w:rsidRPr="00060184">
        <w:rPr>
          <w:rStyle w:val="normaltextrun"/>
          <w:rFonts w:ascii="Arial" w:hAnsi="Arial" w:cs="Arial"/>
          <w:sz w:val="22"/>
          <w:szCs w:val="22"/>
        </w:rPr>
        <w:t>Restate the overarching aim of your research as mentioned in your proposal, providing additional context if necessary.</w:t>
      </w:r>
      <w:r w:rsidRPr="00060184">
        <w:rPr>
          <w:rStyle w:val="eop"/>
          <w:rFonts w:ascii="Arial" w:hAnsi="Arial" w:cs="Arial"/>
          <w:sz w:val="22"/>
          <w:szCs w:val="22"/>
        </w:rPr>
        <w:t> </w:t>
      </w:r>
    </w:p>
    <w:p w14:paraId="10111686" w14:textId="77777777" w:rsidR="00BD2909" w:rsidRPr="00060184" w:rsidRDefault="00BD2909" w:rsidP="009A6B24">
      <w:pPr>
        <w:pStyle w:val="paragraph"/>
        <w:numPr>
          <w:ilvl w:val="0"/>
          <w:numId w:val="24"/>
        </w:numPr>
        <w:tabs>
          <w:tab w:val="clear" w:pos="720"/>
          <w:tab w:val="num" w:pos="36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b/>
          <w:bCs/>
          <w:sz w:val="22"/>
          <w:szCs w:val="22"/>
        </w:rPr>
        <w:t>Research Objectives:</w:t>
      </w:r>
      <w:r w:rsidRPr="00060184">
        <w:rPr>
          <w:rStyle w:val="eop"/>
          <w:rFonts w:ascii="Arial" w:hAnsi="Arial" w:cs="Arial"/>
          <w:sz w:val="22"/>
          <w:szCs w:val="22"/>
        </w:rPr>
        <w:t> </w:t>
      </w:r>
    </w:p>
    <w:p w14:paraId="7A99C0D5" w14:textId="77777777" w:rsidR="00BD2909" w:rsidRPr="00060184" w:rsidRDefault="00BD2909" w:rsidP="009A6B24">
      <w:pPr>
        <w:pStyle w:val="paragraph"/>
        <w:numPr>
          <w:ilvl w:val="0"/>
          <w:numId w:val="25"/>
        </w:numPr>
        <w:tabs>
          <w:tab w:val="clear" w:pos="720"/>
          <w:tab w:val="num" w:pos="360"/>
        </w:tabs>
        <w:spacing w:before="0" w:beforeAutospacing="0" w:after="0" w:afterAutospacing="0" w:line="360" w:lineRule="auto"/>
        <w:ind w:left="1440" w:firstLine="0"/>
        <w:textAlignment w:val="baseline"/>
        <w:rPr>
          <w:rFonts w:ascii="Arial" w:hAnsi="Arial" w:cs="Arial"/>
          <w:sz w:val="22"/>
          <w:szCs w:val="22"/>
        </w:rPr>
      </w:pPr>
      <w:r w:rsidRPr="00060184">
        <w:rPr>
          <w:rStyle w:val="normaltextrun"/>
          <w:rFonts w:ascii="Arial" w:hAnsi="Arial" w:cs="Arial"/>
          <w:sz w:val="22"/>
          <w:szCs w:val="22"/>
        </w:rPr>
        <w:t xml:space="preserve">List the specific objectives that will help achieve the research aim. You will copy and paste this information from your </w:t>
      </w:r>
      <w:r w:rsidRPr="00060184">
        <w:rPr>
          <w:rStyle w:val="normaltextrun"/>
          <w:rFonts w:ascii="Arial" w:hAnsi="Arial" w:cs="Arial"/>
          <w:b/>
          <w:bCs/>
          <w:sz w:val="22"/>
          <w:szCs w:val="22"/>
        </w:rPr>
        <w:t>research proposal.</w:t>
      </w:r>
      <w:r w:rsidRPr="00060184">
        <w:rPr>
          <w:rStyle w:val="eop"/>
          <w:rFonts w:ascii="Arial" w:hAnsi="Arial" w:cs="Arial"/>
          <w:sz w:val="22"/>
          <w:szCs w:val="22"/>
        </w:rPr>
        <w:t> </w:t>
      </w:r>
    </w:p>
    <w:p w14:paraId="7787A762"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normaltextrun"/>
          <w:rFonts w:ascii="Arial" w:hAnsi="Arial" w:cs="Arial"/>
          <w:b/>
          <w:bCs/>
          <w:sz w:val="22"/>
          <w:szCs w:val="22"/>
        </w:rPr>
        <w:t>Objective 1:</w:t>
      </w:r>
      <w:r w:rsidRPr="00060184">
        <w:rPr>
          <w:rStyle w:val="normaltextrun"/>
          <w:rFonts w:ascii="Arial" w:hAnsi="Arial" w:cs="Arial"/>
          <w:sz w:val="22"/>
          <w:szCs w:val="22"/>
        </w:rPr>
        <w:t> </w:t>
      </w:r>
      <w:r w:rsidRPr="00060184">
        <w:rPr>
          <w:rStyle w:val="eop"/>
          <w:rFonts w:ascii="Arial" w:hAnsi="Arial" w:cs="Arial"/>
          <w:sz w:val="22"/>
          <w:szCs w:val="22"/>
        </w:rPr>
        <w:t> </w:t>
      </w:r>
    </w:p>
    <w:p w14:paraId="2A2D4C1F"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normaltextrun"/>
          <w:rFonts w:ascii="Arial" w:hAnsi="Arial" w:cs="Arial"/>
          <w:b/>
          <w:bCs/>
          <w:sz w:val="22"/>
          <w:szCs w:val="22"/>
        </w:rPr>
        <w:t>Objective 2:</w:t>
      </w:r>
      <w:r w:rsidRPr="00060184">
        <w:rPr>
          <w:rStyle w:val="normaltextrun"/>
          <w:rFonts w:ascii="Arial" w:hAnsi="Arial" w:cs="Arial"/>
          <w:sz w:val="22"/>
          <w:szCs w:val="22"/>
        </w:rPr>
        <w:t> </w:t>
      </w:r>
      <w:r w:rsidRPr="00060184">
        <w:rPr>
          <w:rStyle w:val="eop"/>
          <w:rFonts w:ascii="Arial" w:hAnsi="Arial" w:cs="Arial"/>
          <w:sz w:val="22"/>
          <w:szCs w:val="22"/>
        </w:rPr>
        <w:t> </w:t>
      </w:r>
    </w:p>
    <w:p w14:paraId="26CDFBEF"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normaltextrun"/>
          <w:rFonts w:ascii="Arial" w:hAnsi="Arial" w:cs="Arial"/>
          <w:b/>
          <w:bCs/>
          <w:sz w:val="22"/>
          <w:szCs w:val="22"/>
        </w:rPr>
        <w:t>Objective 3:</w:t>
      </w:r>
      <w:r w:rsidRPr="00060184">
        <w:rPr>
          <w:rStyle w:val="normaltextrun"/>
          <w:rFonts w:ascii="Arial" w:hAnsi="Arial" w:cs="Arial"/>
          <w:sz w:val="22"/>
          <w:szCs w:val="22"/>
        </w:rPr>
        <w:t> </w:t>
      </w:r>
      <w:r w:rsidRPr="00060184">
        <w:rPr>
          <w:rStyle w:val="eop"/>
          <w:rFonts w:ascii="Arial" w:hAnsi="Arial" w:cs="Arial"/>
          <w:sz w:val="22"/>
          <w:szCs w:val="22"/>
        </w:rPr>
        <w:t> </w:t>
      </w:r>
    </w:p>
    <w:p w14:paraId="4746BBEB" w14:textId="77777777" w:rsidR="00BD2909" w:rsidRDefault="00BD2909" w:rsidP="009A6B24">
      <w:pPr>
        <w:pStyle w:val="paragraph"/>
        <w:spacing w:before="0" w:beforeAutospacing="0" w:after="0" w:afterAutospacing="0" w:line="360" w:lineRule="auto"/>
        <w:textAlignment w:val="baseline"/>
        <w:rPr>
          <w:rStyle w:val="eop"/>
          <w:rFonts w:ascii="Arial" w:hAnsi="Arial" w:cs="Arial"/>
          <w:sz w:val="22"/>
          <w:szCs w:val="22"/>
        </w:rPr>
      </w:pPr>
      <w:r w:rsidRPr="00060184">
        <w:rPr>
          <w:rStyle w:val="normaltextrun"/>
          <w:rFonts w:ascii="Arial" w:hAnsi="Arial" w:cs="Arial"/>
          <w:b/>
          <w:bCs/>
          <w:sz w:val="22"/>
          <w:szCs w:val="22"/>
        </w:rPr>
        <w:t>Objective 4:</w:t>
      </w:r>
      <w:r w:rsidRPr="00060184">
        <w:rPr>
          <w:rStyle w:val="normaltextrun"/>
          <w:rFonts w:ascii="Arial" w:hAnsi="Arial" w:cs="Arial"/>
          <w:sz w:val="22"/>
          <w:szCs w:val="22"/>
        </w:rPr>
        <w:t> </w:t>
      </w:r>
      <w:r w:rsidRPr="00060184">
        <w:rPr>
          <w:rStyle w:val="eop"/>
          <w:rFonts w:ascii="Arial" w:hAnsi="Arial" w:cs="Arial"/>
          <w:sz w:val="22"/>
          <w:szCs w:val="22"/>
        </w:rPr>
        <w:t> </w:t>
      </w:r>
    </w:p>
    <w:p w14:paraId="71F01779" w14:textId="77777777" w:rsidR="003B636D" w:rsidRDefault="003B636D" w:rsidP="009A6B24">
      <w:pPr>
        <w:pStyle w:val="paragraph"/>
        <w:spacing w:before="0" w:beforeAutospacing="0" w:after="0" w:afterAutospacing="0" w:line="360" w:lineRule="auto"/>
        <w:textAlignment w:val="baseline"/>
        <w:rPr>
          <w:rStyle w:val="eop"/>
          <w:rFonts w:ascii="Arial" w:hAnsi="Arial" w:cs="Arial"/>
          <w:sz w:val="22"/>
          <w:szCs w:val="22"/>
        </w:rPr>
      </w:pPr>
    </w:p>
    <w:p w14:paraId="712B1F66" w14:textId="77777777" w:rsidR="003B636D" w:rsidRPr="00060184" w:rsidRDefault="003B636D" w:rsidP="009A6B24">
      <w:pPr>
        <w:pStyle w:val="paragraph"/>
        <w:spacing w:before="0" w:beforeAutospacing="0" w:after="0" w:afterAutospacing="0" w:line="360" w:lineRule="auto"/>
        <w:textAlignment w:val="baseline"/>
        <w:rPr>
          <w:rStyle w:val="eop"/>
          <w:rFonts w:ascii="Arial" w:hAnsi="Arial" w:cs="Arial"/>
          <w:sz w:val="22"/>
          <w:szCs w:val="22"/>
        </w:rPr>
      </w:pPr>
    </w:p>
    <w:p w14:paraId="234DDF39" w14:textId="4208A1F2" w:rsidR="00307BD7" w:rsidRPr="00307BD7" w:rsidRDefault="00307BD7" w:rsidP="009A6B24">
      <w:pPr>
        <w:pStyle w:val="paragraph"/>
        <w:spacing w:before="0" w:beforeAutospacing="0" w:after="0" w:afterAutospacing="0" w:line="360" w:lineRule="auto"/>
        <w:textAlignment w:val="baseline"/>
        <w:rPr>
          <w:rFonts w:ascii="Arial" w:hAnsi="Arial" w:cs="Arial"/>
          <w:sz w:val="22"/>
          <w:szCs w:val="22"/>
        </w:rPr>
      </w:pPr>
      <w:r w:rsidRPr="00307BD7">
        <w:rPr>
          <w:rStyle w:val="Heading2Char"/>
          <w:rFonts w:ascii="Arial" w:hAnsi="Arial" w:cs="Arial"/>
          <w:sz w:val="22"/>
          <w:szCs w:val="22"/>
        </w:rPr>
        <w:lastRenderedPageBreak/>
        <w:t>Research Aim:</w:t>
      </w:r>
      <w:r w:rsidRPr="00307BD7">
        <w:rPr>
          <w:rFonts w:ascii="Arial" w:hAnsi="Arial" w:cs="Arial"/>
          <w:sz w:val="22"/>
          <w:szCs w:val="22"/>
        </w:rPr>
        <w:br/>
        <w:t>The overarching aim of this dissertation is to explore the extent to which compassion fatigue (CF) and secondary traumatic stress (STS) affect the ability of professional caregivers in the United Kingdom to deliver safe, high-quality, and compassionate patient care. This research is motivated by increasing concerns over the emotional toll caregiving takes on healthcare professionals, particularly in high-pressure settings such as hospitals, hospices, and residential care. While existing studies in the UK have explored burnout and stress among healthcare staff, there remains a lack of focused investigation into CF and STS as distinct phenomena and their direct effects on patient outcomes (NHS England, 202</w:t>
      </w:r>
      <w:r w:rsidR="001A48FA" w:rsidRPr="00060184">
        <w:rPr>
          <w:rFonts w:ascii="Arial" w:hAnsi="Arial" w:cs="Arial"/>
          <w:sz w:val="22"/>
          <w:szCs w:val="22"/>
        </w:rPr>
        <w:t>0</w:t>
      </w:r>
      <w:r w:rsidRPr="00307BD7">
        <w:rPr>
          <w:rFonts w:ascii="Arial" w:hAnsi="Arial" w:cs="Arial"/>
          <w:sz w:val="22"/>
          <w:szCs w:val="22"/>
        </w:rPr>
        <w:t>). This research seeks to fill that gap by examining current trends, professional experiences, and policy interventions related to emotional wellbeing in caregiving roles.</w:t>
      </w:r>
    </w:p>
    <w:p w14:paraId="7D794A65" w14:textId="77777777" w:rsidR="00307BD7" w:rsidRPr="00060184" w:rsidRDefault="00307BD7" w:rsidP="009A6B24">
      <w:pPr>
        <w:pStyle w:val="Heading2"/>
        <w:rPr>
          <w:rFonts w:ascii="Arial" w:hAnsi="Arial" w:cs="Arial"/>
          <w:sz w:val="22"/>
          <w:szCs w:val="22"/>
        </w:rPr>
      </w:pPr>
      <w:r w:rsidRPr="00060184">
        <w:rPr>
          <w:rFonts w:ascii="Arial" w:hAnsi="Arial" w:cs="Arial"/>
          <w:sz w:val="22"/>
          <w:szCs w:val="22"/>
        </w:rPr>
        <w:t>Research Objectives:</w:t>
      </w:r>
    </w:p>
    <w:p w14:paraId="312809D7" w14:textId="77777777" w:rsidR="00307BD7" w:rsidRPr="00307BD7" w:rsidRDefault="00307BD7" w:rsidP="009A6B24">
      <w:pPr>
        <w:pStyle w:val="paragraph"/>
        <w:numPr>
          <w:ilvl w:val="0"/>
          <w:numId w:val="110"/>
        </w:numPr>
        <w:spacing w:before="0" w:beforeAutospacing="0" w:after="0" w:afterAutospacing="0" w:line="360" w:lineRule="auto"/>
        <w:textAlignment w:val="baseline"/>
        <w:rPr>
          <w:rFonts w:ascii="Arial" w:hAnsi="Arial" w:cs="Arial"/>
          <w:sz w:val="22"/>
          <w:szCs w:val="22"/>
        </w:rPr>
      </w:pPr>
      <w:r w:rsidRPr="00307BD7">
        <w:rPr>
          <w:rFonts w:ascii="Arial" w:hAnsi="Arial" w:cs="Arial"/>
          <w:b/>
          <w:bCs/>
          <w:sz w:val="22"/>
          <w:szCs w:val="22"/>
        </w:rPr>
        <w:t>Objective 1:</w:t>
      </w:r>
      <w:r w:rsidRPr="00307BD7">
        <w:rPr>
          <w:rFonts w:ascii="Arial" w:hAnsi="Arial" w:cs="Arial"/>
          <w:sz w:val="22"/>
          <w:szCs w:val="22"/>
        </w:rPr>
        <w:br/>
        <w:t>To define and examine the concepts of compassion fatigue and secondary traumatic stress within the context of UK healthcare settings.</w:t>
      </w:r>
    </w:p>
    <w:p w14:paraId="680E4E67" w14:textId="77777777" w:rsidR="00307BD7" w:rsidRPr="00307BD7" w:rsidRDefault="00307BD7" w:rsidP="009A6B24">
      <w:pPr>
        <w:pStyle w:val="paragraph"/>
        <w:numPr>
          <w:ilvl w:val="0"/>
          <w:numId w:val="110"/>
        </w:numPr>
        <w:spacing w:before="0" w:beforeAutospacing="0" w:after="0" w:afterAutospacing="0" w:line="360" w:lineRule="auto"/>
        <w:textAlignment w:val="baseline"/>
        <w:rPr>
          <w:rFonts w:ascii="Arial" w:hAnsi="Arial" w:cs="Arial"/>
          <w:sz w:val="22"/>
          <w:szCs w:val="22"/>
        </w:rPr>
      </w:pPr>
      <w:r w:rsidRPr="00307BD7">
        <w:rPr>
          <w:rFonts w:ascii="Arial" w:hAnsi="Arial" w:cs="Arial"/>
          <w:b/>
          <w:bCs/>
          <w:sz w:val="22"/>
          <w:szCs w:val="22"/>
        </w:rPr>
        <w:t>Objective 2:</w:t>
      </w:r>
      <w:r w:rsidRPr="00307BD7">
        <w:rPr>
          <w:rFonts w:ascii="Arial" w:hAnsi="Arial" w:cs="Arial"/>
          <w:sz w:val="22"/>
          <w:szCs w:val="22"/>
        </w:rPr>
        <w:br/>
        <w:t>To analyse how CF and STS affect the quality of patient care, including communication, empathy, safety, and clinical outcomes.</w:t>
      </w:r>
    </w:p>
    <w:p w14:paraId="07E2A255" w14:textId="77777777" w:rsidR="00307BD7" w:rsidRPr="00307BD7" w:rsidRDefault="00307BD7" w:rsidP="009A6B24">
      <w:pPr>
        <w:pStyle w:val="paragraph"/>
        <w:numPr>
          <w:ilvl w:val="0"/>
          <w:numId w:val="110"/>
        </w:numPr>
        <w:spacing w:before="0" w:beforeAutospacing="0" w:after="0" w:afterAutospacing="0" w:line="360" w:lineRule="auto"/>
        <w:textAlignment w:val="baseline"/>
        <w:rPr>
          <w:rFonts w:ascii="Arial" w:hAnsi="Arial" w:cs="Arial"/>
          <w:sz w:val="22"/>
          <w:szCs w:val="22"/>
        </w:rPr>
      </w:pPr>
      <w:r w:rsidRPr="00307BD7">
        <w:rPr>
          <w:rFonts w:ascii="Arial" w:hAnsi="Arial" w:cs="Arial"/>
          <w:b/>
          <w:bCs/>
          <w:sz w:val="22"/>
          <w:szCs w:val="22"/>
        </w:rPr>
        <w:t>Objective 3:</w:t>
      </w:r>
      <w:r w:rsidRPr="00307BD7">
        <w:rPr>
          <w:rFonts w:ascii="Arial" w:hAnsi="Arial" w:cs="Arial"/>
          <w:sz w:val="22"/>
          <w:szCs w:val="22"/>
        </w:rPr>
        <w:br/>
        <w:t>To evaluate existing support systems and interventions aimed at reducing caregiver emotional distress in the UK health and social care sectors.</w:t>
      </w:r>
    </w:p>
    <w:p w14:paraId="1C7A5359" w14:textId="77777777" w:rsidR="00307BD7" w:rsidRPr="00307BD7" w:rsidRDefault="00307BD7" w:rsidP="009A6B24">
      <w:pPr>
        <w:pStyle w:val="paragraph"/>
        <w:numPr>
          <w:ilvl w:val="0"/>
          <w:numId w:val="110"/>
        </w:numPr>
        <w:spacing w:before="0" w:beforeAutospacing="0" w:after="0" w:afterAutospacing="0" w:line="360" w:lineRule="auto"/>
        <w:textAlignment w:val="baseline"/>
        <w:rPr>
          <w:rFonts w:ascii="Arial" w:hAnsi="Arial" w:cs="Arial"/>
          <w:sz w:val="22"/>
          <w:szCs w:val="22"/>
        </w:rPr>
      </w:pPr>
      <w:r w:rsidRPr="00307BD7">
        <w:rPr>
          <w:rFonts w:ascii="Arial" w:hAnsi="Arial" w:cs="Arial"/>
          <w:b/>
          <w:bCs/>
          <w:sz w:val="22"/>
          <w:szCs w:val="22"/>
        </w:rPr>
        <w:t>Objective 4:</w:t>
      </w:r>
      <w:r w:rsidRPr="00307BD7">
        <w:rPr>
          <w:rFonts w:ascii="Arial" w:hAnsi="Arial" w:cs="Arial"/>
          <w:sz w:val="22"/>
          <w:szCs w:val="22"/>
        </w:rPr>
        <w:br/>
        <w:t>To provide evidence-based recommendations to healthcare organisations and policymakers for improving caregiver wellbeing and enhancing patient care outcomes.</w:t>
      </w:r>
    </w:p>
    <w:p w14:paraId="0D084EAB" w14:textId="0A8ABD59" w:rsidR="00307BD7" w:rsidRPr="00060184" w:rsidRDefault="00BF547E" w:rsidP="009A6B24">
      <w:pPr>
        <w:pStyle w:val="Heading2"/>
        <w:rPr>
          <w:rFonts w:ascii="Arial" w:hAnsi="Arial" w:cs="Arial"/>
          <w:sz w:val="22"/>
          <w:szCs w:val="22"/>
        </w:rPr>
      </w:pPr>
      <w:r w:rsidRPr="00060184">
        <w:rPr>
          <w:rFonts w:ascii="Arial" w:hAnsi="Arial" w:cs="Arial"/>
          <w:sz w:val="22"/>
          <w:szCs w:val="22"/>
        </w:rPr>
        <w:t xml:space="preserve">Reference </w:t>
      </w:r>
    </w:p>
    <w:p w14:paraId="4577C811" w14:textId="77777777" w:rsidR="00894220" w:rsidRPr="00060184" w:rsidRDefault="00894220" w:rsidP="009A6B24">
      <w:pPr>
        <w:pStyle w:val="paragraph"/>
        <w:spacing w:line="360" w:lineRule="auto"/>
        <w:textAlignment w:val="baseline"/>
        <w:rPr>
          <w:rFonts w:ascii="Arial" w:hAnsi="Arial" w:cs="Arial"/>
          <w:sz w:val="22"/>
          <w:szCs w:val="22"/>
        </w:rPr>
      </w:pPr>
      <w:r w:rsidRPr="00B90DD6">
        <w:rPr>
          <w:rFonts w:ascii="Arial" w:hAnsi="Arial" w:cs="Arial"/>
          <w:sz w:val="22"/>
          <w:szCs w:val="22"/>
        </w:rPr>
        <w:t>‌</w:t>
      </w:r>
      <w:r w:rsidRPr="00060184">
        <w:rPr>
          <w:rFonts w:ascii="Arial" w:hAnsi="Arial" w:cs="Arial"/>
          <w:color w:val="000000"/>
          <w:sz w:val="22"/>
          <w:szCs w:val="22"/>
        </w:rPr>
        <w:t xml:space="preserve"> </w:t>
      </w:r>
      <w:r w:rsidRPr="00060184">
        <w:rPr>
          <w:rFonts w:ascii="Arial" w:hAnsi="Arial" w:cs="Arial"/>
          <w:sz w:val="22"/>
          <w:szCs w:val="22"/>
        </w:rPr>
        <w:t>NHS England (2020). </w:t>
      </w:r>
      <w:r w:rsidRPr="00060184">
        <w:rPr>
          <w:rFonts w:ascii="Arial" w:hAnsi="Arial" w:cs="Arial"/>
          <w:i/>
          <w:iCs/>
          <w:sz w:val="22"/>
          <w:szCs w:val="22"/>
        </w:rPr>
        <w:t xml:space="preserve">WE ARE THE NHS: People Plan 2020/21 - Action for Us All. </w:t>
      </w:r>
      <w:r w:rsidRPr="00060184">
        <w:rPr>
          <w:rFonts w:ascii="Arial" w:hAnsi="Arial" w:cs="Arial"/>
          <w:sz w:val="22"/>
          <w:szCs w:val="22"/>
        </w:rPr>
        <w:t xml:space="preserve"> Available at: </w:t>
      </w:r>
      <w:hyperlink r:id="rId12" w:history="1">
        <w:r w:rsidRPr="00060184">
          <w:rPr>
            <w:rStyle w:val="Hyperlink"/>
            <w:rFonts w:ascii="Arial" w:hAnsi="Arial" w:cs="Arial"/>
            <w:sz w:val="22"/>
            <w:szCs w:val="22"/>
          </w:rPr>
          <w:t>https://www.england.nhs.uk/wp-content/uploads/2020/07/We-Are-The-NHS-Action-For-All-Of-Us-FINAL-March-21.pdf</w:t>
        </w:r>
      </w:hyperlink>
      <w:r w:rsidRPr="00060184">
        <w:rPr>
          <w:rFonts w:ascii="Arial" w:hAnsi="Arial" w:cs="Arial"/>
          <w:sz w:val="22"/>
          <w:szCs w:val="22"/>
        </w:rPr>
        <w:t xml:space="preserve">. (Accessed: 04 July 2025). </w:t>
      </w:r>
    </w:p>
    <w:p w14:paraId="06915658" w14:textId="77777777" w:rsidR="00BF547E" w:rsidRPr="00060184" w:rsidRDefault="00BF547E" w:rsidP="009A6B24">
      <w:pPr>
        <w:rPr>
          <w:rFonts w:ascii="Arial" w:hAnsi="Arial" w:cs="Arial"/>
        </w:rPr>
      </w:pPr>
    </w:p>
    <w:p w14:paraId="7FA3F3C5"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hAnsi="Arial" w:cs="Arial"/>
          <w:sz w:val="22"/>
          <w:szCs w:val="22"/>
        </w:rPr>
        <w:t> </w:t>
      </w:r>
    </w:p>
    <w:p w14:paraId="4FCBBEC2"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1.5 Conclusion (150 words approx.)</w:t>
      </w:r>
      <w:r w:rsidRPr="00060184">
        <w:rPr>
          <w:rStyle w:val="eop"/>
          <w:rFonts w:ascii="Arial" w:hAnsi="Arial" w:cs="Arial"/>
          <w:color w:val="0F4761"/>
          <w:sz w:val="22"/>
          <w:szCs w:val="22"/>
        </w:rPr>
        <w:t> </w:t>
      </w:r>
    </w:p>
    <w:p w14:paraId="5661EB6C" w14:textId="77777777" w:rsidR="00BD2909" w:rsidRPr="00060184" w:rsidRDefault="00BD2909" w:rsidP="009A6B24">
      <w:pPr>
        <w:pStyle w:val="paragraph"/>
        <w:numPr>
          <w:ilvl w:val="0"/>
          <w:numId w:val="26"/>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Summary of Chapter 1:</w:t>
      </w:r>
      <w:r w:rsidRPr="00060184">
        <w:rPr>
          <w:rStyle w:val="eop"/>
          <w:rFonts w:ascii="Arial" w:hAnsi="Arial" w:cs="Arial"/>
          <w:sz w:val="22"/>
          <w:szCs w:val="22"/>
        </w:rPr>
        <w:t> </w:t>
      </w:r>
    </w:p>
    <w:p w14:paraId="05916B00" w14:textId="77777777" w:rsidR="00BD2909" w:rsidRPr="00060184" w:rsidRDefault="00BD2909" w:rsidP="009A6B24">
      <w:pPr>
        <w:pStyle w:val="paragraph"/>
        <w:numPr>
          <w:ilvl w:val="0"/>
          <w:numId w:val="2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Recap the main points covered in the introduction chapter.</w:t>
      </w:r>
      <w:r w:rsidRPr="00060184">
        <w:rPr>
          <w:rStyle w:val="eop"/>
          <w:rFonts w:ascii="Arial" w:hAnsi="Arial" w:cs="Arial"/>
          <w:sz w:val="22"/>
          <w:szCs w:val="22"/>
        </w:rPr>
        <w:t> </w:t>
      </w:r>
    </w:p>
    <w:p w14:paraId="36C28D88" w14:textId="77777777" w:rsidR="00BD2909" w:rsidRPr="00060184" w:rsidRDefault="00BD2909" w:rsidP="009A6B24">
      <w:pPr>
        <w:pStyle w:val="paragraph"/>
        <w:numPr>
          <w:ilvl w:val="0"/>
          <w:numId w:val="28"/>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Reinforce the importance of the research aim and objectives. </w:t>
      </w:r>
      <w:r w:rsidRPr="00060184">
        <w:rPr>
          <w:rStyle w:val="eop"/>
          <w:rFonts w:ascii="Arial" w:hAnsi="Arial" w:cs="Arial"/>
          <w:sz w:val="22"/>
          <w:szCs w:val="22"/>
        </w:rPr>
        <w:t> </w:t>
      </w:r>
    </w:p>
    <w:p w14:paraId="60BC6C87" w14:textId="77777777" w:rsidR="00BD2909" w:rsidRPr="00060184" w:rsidRDefault="00BD2909" w:rsidP="009A6B24">
      <w:pPr>
        <w:pStyle w:val="paragraph"/>
        <w:numPr>
          <w:ilvl w:val="0"/>
          <w:numId w:val="29"/>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lastRenderedPageBreak/>
        <w:t>Signposting to Chapter 2:</w:t>
      </w:r>
      <w:r w:rsidRPr="00060184">
        <w:rPr>
          <w:rStyle w:val="eop"/>
          <w:rFonts w:ascii="Arial" w:hAnsi="Arial" w:cs="Arial"/>
          <w:sz w:val="22"/>
          <w:szCs w:val="22"/>
        </w:rPr>
        <w:t> </w:t>
      </w:r>
    </w:p>
    <w:p w14:paraId="379C53E1" w14:textId="77777777" w:rsidR="00BD2909" w:rsidRPr="00060184" w:rsidRDefault="00BD2909" w:rsidP="009A6B24">
      <w:pPr>
        <w:pStyle w:val="paragraph"/>
        <w:numPr>
          <w:ilvl w:val="0"/>
          <w:numId w:val="30"/>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Briefly introduce the next chapter, and explain its role in the dissertation.</w:t>
      </w:r>
      <w:r w:rsidRPr="00060184">
        <w:rPr>
          <w:rStyle w:val="eop"/>
          <w:rFonts w:ascii="Arial" w:hAnsi="Arial" w:cs="Arial"/>
          <w:sz w:val="22"/>
          <w:szCs w:val="22"/>
        </w:rPr>
        <w:t> </w:t>
      </w:r>
    </w:p>
    <w:p w14:paraId="034ABA9B"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hAnsi="Arial" w:cs="Arial"/>
          <w:sz w:val="22"/>
          <w:szCs w:val="22"/>
        </w:rPr>
        <w:t> </w:t>
      </w:r>
    </w:p>
    <w:p w14:paraId="64E573F2" w14:textId="77777777" w:rsidR="00BD2909" w:rsidRDefault="00BD2909" w:rsidP="009A6B24">
      <w:pPr>
        <w:pStyle w:val="paragraph"/>
        <w:spacing w:before="0" w:beforeAutospacing="0" w:after="0" w:afterAutospacing="0" w:line="360" w:lineRule="auto"/>
        <w:jc w:val="both"/>
        <w:textAlignment w:val="baseline"/>
        <w:rPr>
          <w:rStyle w:val="eop"/>
          <w:rFonts w:ascii="Arial" w:hAnsi="Arial" w:cs="Arial"/>
          <w:sz w:val="22"/>
          <w:szCs w:val="22"/>
        </w:rPr>
      </w:pPr>
      <w:r w:rsidRPr="00060184">
        <w:rPr>
          <w:rStyle w:val="normaltextrun"/>
          <w:rFonts w:ascii="Arial" w:hAnsi="Arial"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060184">
        <w:rPr>
          <w:rStyle w:val="eop"/>
          <w:rFonts w:ascii="Arial" w:hAnsi="Arial" w:cs="Arial"/>
          <w:sz w:val="22"/>
          <w:szCs w:val="22"/>
        </w:rPr>
        <w:t> </w:t>
      </w:r>
    </w:p>
    <w:p w14:paraId="19E00171" w14:textId="77777777" w:rsidR="00522F60" w:rsidRDefault="00522F60" w:rsidP="009A6B24">
      <w:pPr>
        <w:pStyle w:val="paragraph"/>
        <w:spacing w:before="0" w:beforeAutospacing="0" w:after="0" w:afterAutospacing="0" w:line="360" w:lineRule="auto"/>
        <w:jc w:val="both"/>
        <w:textAlignment w:val="baseline"/>
        <w:rPr>
          <w:rStyle w:val="eop"/>
          <w:rFonts w:ascii="Arial" w:hAnsi="Arial" w:cs="Arial"/>
          <w:sz w:val="22"/>
          <w:szCs w:val="22"/>
        </w:rPr>
      </w:pPr>
    </w:p>
    <w:p w14:paraId="76FD823B" w14:textId="64F5B4F6" w:rsidR="00101FD6" w:rsidRPr="00060184" w:rsidRDefault="00522F60" w:rsidP="00522F60">
      <w:pPr>
        <w:pStyle w:val="Heading2"/>
      </w:pPr>
      <w:r>
        <w:rPr>
          <w:rStyle w:val="eop"/>
          <w:rFonts w:ascii="Arial" w:hAnsi="Arial" w:cs="Arial"/>
          <w:sz w:val="22"/>
          <w:szCs w:val="22"/>
        </w:rPr>
        <w:t>Summary of Chapter 1</w:t>
      </w:r>
    </w:p>
    <w:p w14:paraId="4A886E55" w14:textId="00B9CD8D" w:rsidR="00730C3C" w:rsidRPr="00060184" w:rsidRDefault="00BD778C" w:rsidP="009A6B24">
      <w:pPr>
        <w:rPr>
          <w:rFonts w:ascii="Arial" w:hAnsi="Arial" w:cs="Arial"/>
        </w:rPr>
      </w:pPr>
      <w:r w:rsidRPr="00060184">
        <w:rPr>
          <w:rFonts w:ascii="Arial" w:hAnsi="Arial" w:cs="Arial"/>
        </w:rPr>
        <w:t xml:space="preserve">This chapter has introduced the topic of compassion fatigue (CF) and secondary traumatic stress (STS) among professional caregivers in the UK, recognising their growing impact on both caregiver wellbeing and patient outcomes </w:t>
      </w:r>
      <w:r w:rsidR="00D53A8D" w:rsidRPr="00060184">
        <w:rPr>
          <w:rFonts w:ascii="Arial" w:hAnsi="Arial" w:cs="Arial"/>
        </w:rPr>
        <w:t>(Kinman, Teoh and Harriss, 2020)</w:t>
      </w:r>
      <w:r w:rsidR="00D53A8D" w:rsidRPr="00060184">
        <w:rPr>
          <w:rFonts w:ascii="Arial" w:hAnsi="Arial" w:cs="Arial"/>
        </w:rPr>
        <w:t xml:space="preserve">. </w:t>
      </w:r>
      <w:r w:rsidRPr="00060184">
        <w:rPr>
          <w:rFonts w:ascii="Arial" w:hAnsi="Arial" w:cs="Arial"/>
        </w:rPr>
        <w:t>It provided an overview of the emotional burden experienced by healthcare workers, especially in high-stress environments such as hospitals and residential care, and how this can negatively affect care quality, safety, and staff retention (NHS England, 202</w:t>
      </w:r>
      <w:r w:rsidR="00A361F0">
        <w:rPr>
          <w:rFonts w:ascii="Arial" w:hAnsi="Arial" w:cs="Arial"/>
        </w:rPr>
        <w:t>3</w:t>
      </w:r>
      <w:r w:rsidRPr="00060184">
        <w:rPr>
          <w:rFonts w:ascii="Arial" w:hAnsi="Arial" w:cs="Arial"/>
        </w:rPr>
        <w:t>).</w:t>
      </w:r>
    </w:p>
    <w:p w14:paraId="676B8A13" w14:textId="315087A8" w:rsidR="00B51A13" w:rsidRPr="00B51A13" w:rsidRDefault="00B51A13" w:rsidP="009A6B24">
      <w:pPr>
        <w:rPr>
          <w:rFonts w:ascii="Arial" w:hAnsi="Arial" w:cs="Arial"/>
        </w:rPr>
      </w:pPr>
      <w:r w:rsidRPr="00B51A13">
        <w:rPr>
          <w:rFonts w:ascii="Arial" w:hAnsi="Arial" w:cs="Arial"/>
        </w:rPr>
        <w:t>The research aim was restated, and four specific objectives were outlined to guide the study, including examining definitions, analysing impacts on care, evaluating support systems, and developing recommendations. The rationale demonstrated that, while CF and STS are increasingly recognised in international literature, UK-specific evidence remains limited. Thus, this study will contribute meaningfully to an under-explored area of health and social care research.</w:t>
      </w:r>
    </w:p>
    <w:p w14:paraId="41A40A77" w14:textId="0591CB13" w:rsidR="00522F60" w:rsidRPr="00060184" w:rsidRDefault="00522F60" w:rsidP="00D3245B">
      <w:pPr>
        <w:pStyle w:val="Heading2"/>
      </w:pPr>
      <w:r w:rsidRPr="00060184">
        <w:rPr>
          <w:rStyle w:val="normaltextrun"/>
          <w:rFonts w:ascii="Arial" w:hAnsi="Arial" w:cs="Arial"/>
          <w:b/>
          <w:bCs/>
          <w:sz w:val="22"/>
          <w:szCs w:val="22"/>
        </w:rPr>
        <w:t>Signposting to Chapter 2</w:t>
      </w:r>
    </w:p>
    <w:p w14:paraId="239CDC16" w14:textId="77777777" w:rsidR="00B51A13" w:rsidRPr="00B51A13" w:rsidRDefault="00B51A13" w:rsidP="009A6B24">
      <w:pPr>
        <w:rPr>
          <w:rFonts w:ascii="Arial" w:hAnsi="Arial" w:cs="Arial"/>
        </w:rPr>
      </w:pPr>
      <w:r w:rsidRPr="00B51A13">
        <w:rPr>
          <w:rFonts w:ascii="Arial" w:hAnsi="Arial" w:cs="Arial"/>
        </w:rPr>
        <w:t>The next chapter will offer a comprehensive literature review, assessing the theoretical and empirical evidence that underpins this study’s framework.</w:t>
      </w:r>
    </w:p>
    <w:p w14:paraId="18129AA7" w14:textId="78696009" w:rsidR="00B51A13" w:rsidRPr="00060184" w:rsidRDefault="00762809" w:rsidP="009A6B24">
      <w:pPr>
        <w:pStyle w:val="Heading2"/>
        <w:rPr>
          <w:rFonts w:ascii="Arial" w:hAnsi="Arial" w:cs="Arial"/>
          <w:sz w:val="22"/>
          <w:szCs w:val="22"/>
        </w:rPr>
      </w:pPr>
      <w:r w:rsidRPr="00060184">
        <w:rPr>
          <w:rFonts w:ascii="Arial" w:hAnsi="Arial" w:cs="Arial"/>
          <w:sz w:val="22"/>
          <w:szCs w:val="22"/>
        </w:rPr>
        <w:t xml:space="preserve">References </w:t>
      </w:r>
    </w:p>
    <w:p w14:paraId="2140EF3F" w14:textId="77777777" w:rsidR="002C1A0A" w:rsidRPr="002C1A0A" w:rsidRDefault="002C1A0A" w:rsidP="009A6B24">
      <w:pPr>
        <w:rPr>
          <w:rFonts w:ascii="Arial" w:hAnsi="Arial" w:cs="Arial"/>
        </w:rPr>
      </w:pPr>
      <w:r w:rsidRPr="002C1A0A">
        <w:rPr>
          <w:rFonts w:ascii="Arial" w:hAnsi="Arial" w:cs="Arial"/>
        </w:rPr>
        <w:t>Kinman, G., Teoh, K. and Harriss, A. (2020). Supporting the well-being of healthcare workers during and after COVID-19. </w:t>
      </w:r>
      <w:r w:rsidRPr="002C1A0A">
        <w:rPr>
          <w:rFonts w:ascii="Arial" w:hAnsi="Arial" w:cs="Arial"/>
          <w:i/>
          <w:iCs/>
        </w:rPr>
        <w:t>Occupational Medicine</w:t>
      </w:r>
      <w:r w:rsidRPr="002C1A0A">
        <w:rPr>
          <w:rFonts w:ascii="Arial" w:hAnsi="Arial" w:cs="Arial"/>
        </w:rPr>
        <w:t xml:space="preserve">, 70(5). </w:t>
      </w:r>
      <w:proofErr w:type="spellStart"/>
      <w:r w:rsidRPr="002C1A0A">
        <w:rPr>
          <w:rFonts w:ascii="Arial" w:hAnsi="Arial" w:cs="Arial"/>
        </w:rPr>
        <w:t>doi:https</w:t>
      </w:r>
      <w:proofErr w:type="spellEnd"/>
      <w:r w:rsidRPr="002C1A0A">
        <w:rPr>
          <w:rFonts w:ascii="Arial" w:hAnsi="Arial" w:cs="Arial"/>
        </w:rPr>
        <w:t>://doi.org/10.1093/</w:t>
      </w:r>
      <w:proofErr w:type="spellStart"/>
      <w:r w:rsidRPr="002C1A0A">
        <w:rPr>
          <w:rFonts w:ascii="Arial" w:hAnsi="Arial" w:cs="Arial"/>
        </w:rPr>
        <w:t>occmed</w:t>
      </w:r>
      <w:proofErr w:type="spellEnd"/>
      <w:r w:rsidRPr="002C1A0A">
        <w:rPr>
          <w:rFonts w:ascii="Arial" w:hAnsi="Arial" w:cs="Arial"/>
        </w:rPr>
        <w:t>/kqaa096.</w:t>
      </w:r>
    </w:p>
    <w:p w14:paraId="4D5124B0" w14:textId="6E7B6C6C" w:rsidR="00FF6B8B" w:rsidRPr="00FF6B8B" w:rsidRDefault="002C1A0A" w:rsidP="00FF6B8B">
      <w:pPr>
        <w:rPr>
          <w:rFonts w:ascii="Arial" w:hAnsi="Arial" w:cs="Arial"/>
        </w:rPr>
      </w:pPr>
      <w:r w:rsidRPr="002C1A0A">
        <w:rPr>
          <w:rFonts w:ascii="Arial" w:hAnsi="Arial" w:cs="Arial"/>
        </w:rPr>
        <w:t>‌</w:t>
      </w:r>
      <w:r w:rsidR="00FF6B8B" w:rsidRPr="00FF6B8B">
        <w:rPr>
          <w:rFonts w:ascii="Calibri" w:eastAsia="Times New Roman" w:hAnsi="Calibri" w:cs="Calibri"/>
          <w:color w:val="000000"/>
          <w:sz w:val="27"/>
          <w:szCs w:val="27"/>
        </w:rPr>
        <w:t xml:space="preserve"> </w:t>
      </w:r>
      <w:r w:rsidR="00FF6B8B" w:rsidRPr="00FF6B8B">
        <w:rPr>
          <w:rFonts w:ascii="Arial" w:hAnsi="Arial" w:cs="Arial"/>
        </w:rPr>
        <w:t>NHS England (2023). </w:t>
      </w:r>
      <w:r w:rsidR="00FF6B8B" w:rsidRPr="00FF6B8B">
        <w:rPr>
          <w:rFonts w:ascii="Arial" w:hAnsi="Arial" w:cs="Arial"/>
          <w:i/>
          <w:iCs/>
        </w:rPr>
        <w:t>NHS England - NHS Long Term Workforce Plan</w:t>
      </w:r>
      <w:r w:rsidR="00FF6B8B" w:rsidRPr="00FF6B8B">
        <w:rPr>
          <w:rFonts w:ascii="Arial" w:hAnsi="Arial" w:cs="Arial"/>
        </w:rPr>
        <w:t>. [online] NHS England. Available at: https://www.england.nhs.uk/long-read/nhs-long-term-workforce-plan-2/.</w:t>
      </w:r>
    </w:p>
    <w:p w14:paraId="3CF96228" w14:textId="77777777" w:rsidR="00FF6B8B" w:rsidRPr="00FF6B8B" w:rsidRDefault="00FF6B8B" w:rsidP="00FF6B8B">
      <w:pPr>
        <w:rPr>
          <w:rFonts w:ascii="Arial" w:hAnsi="Arial" w:cs="Arial"/>
        </w:rPr>
      </w:pPr>
      <w:r w:rsidRPr="00FF6B8B">
        <w:rPr>
          <w:rFonts w:ascii="Arial" w:hAnsi="Arial" w:cs="Arial"/>
        </w:rPr>
        <w:t>‌</w:t>
      </w:r>
    </w:p>
    <w:p w14:paraId="5327121C" w14:textId="463779CA" w:rsidR="002C1A0A" w:rsidRPr="002C1A0A" w:rsidRDefault="002C1A0A" w:rsidP="009A6B24">
      <w:pPr>
        <w:rPr>
          <w:rFonts w:ascii="Arial" w:hAnsi="Arial" w:cs="Arial"/>
        </w:rPr>
      </w:pPr>
    </w:p>
    <w:p w14:paraId="1CE870AE" w14:textId="77777777" w:rsidR="00060184" w:rsidRPr="00060184" w:rsidRDefault="00060184" w:rsidP="009A6B24">
      <w:pPr>
        <w:rPr>
          <w:rFonts w:ascii="Arial" w:hAnsi="Arial" w:cs="Arial"/>
        </w:rPr>
      </w:pPr>
    </w:p>
    <w:p w14:paraId="33D4B98F" w14:textId="001A707A" w:rsidR="000D0641" w:rsidRPr="00060184" w:rsidRDefault="000D0641" w:rsidP="009A6B24">
      <w:pPr>
        <w:pStyle w:val="Heading1"/>
        <w:spacing w:line="360" w:lineRule="auto"/>
        <w:ind w:left="0"/>
        <w:rPr>
          <w:rFonts w:cs="Arial"/>
          <w:sz w:val="22"/>
          <w:szCs w:val="22"/>
        </w:rPr>
      </w:pPr>
      <w:r w:rsidRPr="00060184">
        <w:rPr>
          <w:rFonts w:cs="Arial"/>
          <w:sz w:val="22"/>
          <w:szCs w:val="22"/>
        </w:rPr>
        <w:lastRenderedPageBreak/>
        <w:t xml:space="preserve">CHAPTER 2 – </w:t>
      </w:r>
      <w:r w:rsidR="00BD2909" w:rsidRPr="00060184">
        <w:rPr>
          <w:rFonts w:cs="Arial"/>
          <w:sz w:val="22"/>
          <w:szCs w:val="22"/>
        </w:rPr>
        <w:t xml:space="preserve">Background </w:t>
      </w:r>
      <w:r w:rsidR="00F44833" w:rsidRPr="00060184">
        <w:rPr>
          <w:rFonts w:cs="Arial"/>
          <w:sz w:val="22"/>
          <w:szCs w:val="22"/>
        </w:rPr>
        <w:t xml:space="preserve">Information and </w:t>
      </w:r>
      <w:r w:rsidR="00BD2909" w:rsidRPr="00060184">
        <w:rPr>
          <w:rFonts w:cs="Arial"/>
          <w:sz w:val="22"/>
          <w:szCs w:val="22"/>
        </w:rPr>
        <w:t>Analysis</w:t>
      </w:r>
      <w:r w:rsidRPr="00060184">
        <w:rPr>
          <w:rFonts w:cs="Arial"/>
          <w:sz w:val="22"/>
          <w:szCs w:val="22"/>
        </w:rPr>
        <w:t xml:space="preserve"> (2,000 words approx.)</w:t>
      </w:r>
    </w:p>
    <w:p w14:paraId="3A28157F" w14:textId="77777777" w:rsidR="000D0641" w:rsidRPr="00060184" w:rsidRDefault="000D0641" w:rsidP="009A6B24">
      <w:pPr>
        <w:rPr>
          <w:rFonts w:ascii="Arial" w:hAnsi="Arial" w:cs="Arial"/>
        </w:rPr>
      </w:pPr>
    </w:p>
    <w:p w14:paraId="396A3085" w14:textId="5E31A773" w:rsidR="00BD2909" w:rsidRPr="00060184" w:rsidRDefault="00BD2909" w:rsidP="009A6B24">
      <w:pPr>
        <w:rPr>
          <w:rFonts w:ascii="Arial" w:hAnsi="Arial" w:cs="Arial"/>
        </w:rPr>
      </w:pPr>
      <w:r w:rsidRPr="00060184">
        <w:rPr>
          <w:rFonts w:ascii="Arial" w:hAnsi="Arial" w:cs="Arial"/>
        </w:rPr>
        <w:t xml:space="preserve">Below is a template and guidance on how to complete Chapter 2 – </w:t>
      </w:r>
      <w:r w:rsidR="00F44833" w:rsidRPr="00060184">
        <w:rPr>
          <w:rFonts w:ascii="Arial" w:hAnsi="Arial" w:cs="Arial"/>
        </w:rPr>
        <w:t>Background Information and Analysis.</w:t>
      </w:r>
      <w:r w:rsidRPr="00060184">
        <w:rPr>
          <w:rFonts w:ascii="Arial" w:hAnsi="Arial" w:cs="Arial"/>
        </w:rPr>
        <w:t xml:space="preserve"> Please read the whole document carefully and familiarise yourself with the BMHP6020 - Independent Project Moodle page which also includes a step-by-step PowerPoint Guide.  </w:t>
      </w:r>
    </w:p>
    <w:p w14:paraId="41C83A1D" w14:textId="5672FD43" w:rsidR="00BD2909" w:rsidRPr="00060184" w:rsidRDefault="00BD2909" w:rsidP="009A6B24">
      <w:pPr>
        <w:rPr>
          <w:rFonts w:ascii="Arial" w:hAnsi="Arial" w:cs="Arial"/>
        </w:rPr>
      </w:pPr>
      <w:r w:rsidRPr="00060184">
        <w:rPr>
          <w:rFonts w:ascii="Arial" w:hAnsi="Arial" w:cs="Arial"/>
        </w:rPr>
        <w:t xml:space="preserve">This document is for guidance only and you do not have to follow it, you are free to present this Chapter however you wish. </w:t>
      </w:r>
    </w:p>
    <w:p w14:paraId="6BA7DF87"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eop"/>
          <w:rFonts w:ascii="Arial" w:eastAsia="Calibri Light" w:hAnsi="Arial" w:cs="Arial"/>
          <w:color w:val="0F4761"/>
          <w:sz w:val="22"/>
          <w:szCs w:val="22"/>
        </w:rPr>
        <w:t> </w:t>
      </w:r>
    </w:p>
    <w:p w14:paraId="223734F5"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2.1 Introduction (150 words approx.)</w:t>
      </w:r>
      <w:r w:rsidRPr="00060184">
        <w:rPr>
          <w:rStyle w:val="eop"/>
          <w:rFonts w:ascii="Arial" w:eastAsia="Calibri Light" w:hAnsi="Arial" w:cs="Arial"/>
          <w:color w:val="0F4761"/>
          <w:sz w:val="22"/>
          <w:szCs w:val="22"/>
        </w:rPr>
        <w:t> </w:t>
      </w:r>
    </w:p>
    <w:p w14:paraId="3AF758AC"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3E1184C4" w14:textId="77777777" w:rsidR="00BD2909" w:rsidRPr="00060184" w:rsidRDefault="00BD2909" w:rsidP="009A6B24">
      <w:pPr>
        <w:pStyle w:val="paragraph"/>
        <w:numPr>
          <w:ilvl w:val="0"/>
          <w:numId w:val="31"/>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Purpose of the Chapter:</w:t>
      </w:r>
      <w:r w:rsidRPr="00060184">
        <w:rPr>
          <w:rStyle w:val="eop"/>
          <w:rFonts w:ascii="Arial" w:eastAsia="Calibri Light" w:hAnsi="Arial" w:cs="Arial"/>
          <w:sz w:val="22"/>
          <w:szCs w:val="22"/>
        </w:rPr>
        <w:t> </w:t>
      </w:r>
    </w:p>
    <w:p w14:paraId="411F3B94" w14:textId="77777777" w:rsidR="00BD2909" w:rsidRPr="00060184" w:rsidRDefault="00BD2909" w:rsidP="009A6B24">
      <w:pPr>
        <w:pStyle w:val="paragraph"/>
        <w:numPr>
          <w:ilvl w:val="0"/>
          <w:numId w:val="32"/>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Briefly outline the purpose of the background chapter.</w:t>
      </w:r>
      <w:r w:rsidRPr="00060184">
        <w:rPr>
          <w:rStyle w:val="eop"/>
          <w:rFonts w:ascii="Arial" w:eastAsia="Calibri Light" w:hAnsi="Arial" w:cs="Arial"/>
          <w:sz w:val="22"/>
          <w:szCs w:val="22"/>
        </w:rPr>
        <w:t> </w:t>
      </w:r>
    </w:p>
    <w:p w14:paraId="663D7794" w14:textId="77777777" w:rsidR="00BD2909" w:rsidRPr="00060184" w:rsidRDefault="00BD2909" w:rsidP="009A6B24">
      <w:pPr>
        <w:pStyle w:val="paragraph"/>
        <w:numPr>
          <w:ilvl w:val="0"/>
          <w:numId w:val="33"/>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Explain how this chapter will set the foundation for your research by providing historical, theoretical, and contextual information.</w:t>
      </w:r>
      <w:r w:rsidRPr="00060184">
        <w:rPr>
          <w:rStyle w:val="eop"/>
          <w:rFonts w:ascii="Arial" w:eastAsia="Calibri Light" w:hAnsi="Arial" w:cs="Arial"/>
          <w:sz w:val="22"/>
          <w:szCs w:val="22"/>
        </w:rPr>
        <w:t> </w:t>
      </w:r>
    </w:p>
    <w:p w14:paraId="5F21484C" w14:textId="77777777" w:rsidR="00BD2909" w:rsidRPr="003C63DF" w:rsidRDefault="00BD2909" w:rsidP="009A6B24">
      <w:pPr>
        <w:pStyle w:val="paragraph"/>
        <w:numPr>
          <w:ilvl w:val="0"/>
          <w:numId w:val="34"/>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This will be looking at your topic in the broader context, do not include themes here, this will be used in Chapter 4. </w:t>
      </w:r>
      <w:r w:rsidRPr="00060184">
        <w:rPr>
          <w:rStyle w:val="eop"/>
          <w:rFonts w:ascii="Arial" w:eastAsia="Calibri Light" w:hAnsi="Arial" w:cs="Arial"/>
          <w:sz w:val="22"/>
          <w:szCs w:val="22"/>
        </w:rPr>
        <w:t> </w:t>
      </w:r>
    </w:p>
    <w:p w14:paraId="64E3089E" w14:textId="77777777" w:rsidR="003C63DF" w:rsidRPr="00060184" w:rsidRDefault="003C63DF" w:rsidP="003C63DF">
      <w:pPr>
        <w:pStyle w:val="paragraph"/>
        <w:spacing w:before="0" w:beforeAutospacing="0" w:after="0" w:afterAutospacing="0" w:line="360" w:lineRule="auto"/>
        <w:ind w:left="720"/>
        <w:textAlignment w:val="baseline"/>
        <w:rPr>
          <w:rStyle w:val="eop"/>
          <w:rFonts w:ascii="Arial" w:hAnsi="Arial" w:cs="Arial"/>
          <w:sz w:val="22"/>
          <w:szCs w:val="22"/>
        </w:rPr>
      </w:pPr>
    </w:p>
    <w:p w14:paraId="519850F4" w14:textId="12E5CD8F" w:rsidR="000C6788" w:rsidRPr="00060184" w:rsidRDefault="00720154" w:rsidP="009A6B24">
      <w:pPr>
        <w:pStyle w:val="Heading2"/>
        <w:rPr>
          <w:rStyle w:val="eop"/>
          <w:rFonts w:ascii="Arial" w:eastAsia="Calibri Light" w:hAnsi="Arial" w:cs="Arial"/>
          <w:sz w:val="22"/>
          <w:szCs w:val="22"/>
        </w:rPr>
      </w:pPr>
      <w:r w:rsidRPr="00060184">
        <w:rPr>
          <w:rStyle w:val="eop"/>
          <w:rFonts w:ascii="Arial" w:eastAsia="Calibri Light" w:hAnsi="Arial" w:cs="Arial"/>
          <w:sz w:val="22"/>
          <w:szCs w:val="22"/>
        </w:rPr>
        <w:t>Purpose of the chapter 2</w:t>
      </w:r>
    </w:p>
    <w:p w14:paraId="3FAC6915" w14:textId="69E970FC" w:rsidR="00A95E16" w:rsidRPr="00A95E16" w:rsidRDefault="00A95E16" w:rsidP="009A6B24">
      <w:pPr>
        <w:rPr>
          <w:rFonts w:ascii="Arial" w:hAnsi="Arial" w:cs="Arial"/>
        </w:rPr>
      </w:pPr>
      <w:r w:rsidRPr="00A95E16">
        <w:rPr>
          <w:rFonts w:ascii="Arial" w:hAnsi="Arial" w:cs="Arial"/>
        </w:rPr>
        <w:t xml:space="preserve">The purpose of this chapter is to establish the historical, theoretical, and contextual foundation for examining how compassion fatigue (CF) and secondary traumatic stress (STS) affect patient care outcomes among caregivers in the United Kingdom. Over the past decade, healthcare professionals in the UK have faced rising levels of emotional strain, with growing evidence that psychological distress in staff can compromise care quality, safety, and workforce retention (NHS England, 2020). By reviewing the evolving pressures within the NHS and social care systems—such as increased patient demand, chronic understaffing, and the emotional toll of care work—this chapter will explore the broader circumstances shaping caregiver </w:t>
      </w:r>
      <w:r w:rsidR="00407FF4" w:rsidRPr="00A95E16">
        <w:rPr>
          <w:rFonts w:ascii="Arial" w:hAnsi="Arial" w:cs="Arial"/>
        </w:rPr>
        <w:t xml:space="preserve">experience </w:t>
      </w:r>
      <w:r w:rsidR="00407FF4" w:rsidRPr="00407FF4">
        <w:rPr>
          <w:rFonts w:ascii="Arial" w:hAnsi="Arial" w:cs="Arial"/>
        </w:rPr>
        <w:t>(</w:t>
      </w:r>
      <w:r w:rsidR="00407FF4" w:rsidRPr="00407FF4">
        <w:rPr>
          <w:rFonts w:ascii="Arial" w:hAnsi="Arial" w:cs="Arial"/>
        </w:rPr>
        <w:t>Mallorie, 2024)</w:t>
      </w:r>
      <w:r w:rsidRPr="00A95E16">
        <w:rPr>
          <w:rFonts w:ascii="Arial" w:hAnsi="Arial" w:cs="Arial"/>
        </w:rPr>
        <w:t>. It will also introduce key theoretical perspectives that underpin the understanding of CF and STS within UK clinical practice. This context is critical in framing the rationale and relevance of the research that follows.</w:t>
      </w:r>
    </w:p>
    <w:p w14:paraId="6D959739" w14:textId="77777777" w:rsidR="00A16C79" w:rsidRDefault="008A29AB" w:rsidP="009A6B24">
      <w:pPr>
        <w:pStyle w:val="Heading2"/>
        <w:rPr>
          <w:rFonts w:ascii="Arial" w:hAnsi="Arial" w:cs="Arial"/>
          <w:sz w:val="22"/>
          <w:szCs w:val="22"/>
        </w:rPr>
      </w:pPr>
      <w:r w:rsidRPr="00060184">
        <w:rPr>
          <w:rFonts w:ascii="Arial" w:hAnsi="Arial" w:cs="Arial"/>
          <w:sz w:val="22"/>
          <w:szCs w:val="22"/>
        </w:rPr>
        <w:t>R</w:t>
      </w:r>
      <w:r w:rsidR="00497D40" w:rsidRPr="00060184">
        <w:rPr>
          <w:rFonts w:ascii="Arial" w:hAnsi="Arial" w:cs="Arial"/>
          <w:sz w:val="22"/>
          <w:szCs w:val="22"/>
        </w:rPr>
        <w:t>eferences</w:t>
      </w:r>
      <w:r w:rsidRPr="00060184">
        <w:rPr>
          <w:rFonts w:ascii="Arial" w:hAnsi="Arial" w:cs="Arial"/>
          <w:sz w:val="22"/>
          <w:szCs w:val="22"/>
        </w:rPr>
        <w:t xml:space="preserve"> </w:t>
      </w:r>
    </w:p>
    <w:p w14:paraId="391B6EF2" w14:textId="502840AA" w:rsidR="00522AF3" w:rsidRPr="00522AF3" w:rsidRDefault="00522AF3" w:rsidP="00522AF3">
      <w:pPr>
        <w:rPr>
          <w:rFonts w:ascii="Arial" w:hAnsi="Arial" w:cs="Arial"/>
        </w:rPr>
      </w:pPr>
      <w:r w:rsidRPr="006077E3">
        <w:rPr>
          <w:rFonts w:ascii="Arial" w:hAnsi="Arial" w:cs="Arial"/>
        </w:rPr>
        <w:t>Mallorie, S. (2024). </w:t>
      </w:r>
      <w:r w:rsidRPr="006077E3">
        <w:rPr>
          <w:rFonts w:ascii="Arial" w:hAnsi="Arial" w:cs="Arial"/>
          <w:i/>
          <w:iCs/>
        </w:rPr>
        <w:t>NHS workforce in a nutshell</w:t>
      </w:r>
      <w:r w:rsidRPr="006077E3">
        <w:rPr>
          <w:rFonts w:ascii="Arial" w:hAnsi="Arial" w:cs="Arial"/>
        </w:rPr>
        <w:t xml:space="preserve">. [online] The King’s Fund. Available at: </w:t>
      </w:r>
      <w:hyperlink r:id="rId13" w:history="1">
        <w:r w:rsidRPr="006077E3">
          <w:rPr>
            <w:rStyle w:val="Hyperlink"/>
            <w:rFonts w:ascii="Arial" w:hAnsi="Arial" w:cs="Arial"/>
          </w:rPr>
          <w:t>https://www.kingsfund.org.uk/insight-and-analysis/data-and-charts/nhs-workforce-nutshell</w:t>
        </w:r>
      </w:hyperlink>
      <w:r w:rsidRPr="006077E3">
        <w:rPr>
          <w:rFonts w:ascii="Arial" w:hAnsi="Arial" w:cs="Arial"/>
        </w:rPr>
        <w:t>.</w:t>
      </w:r>
      <w:r>
        <w:rPr>
          <w:rFonts w:ascii="Arial" w:hAnsi="Arial" w:cs="Arial"/>
        </w:rPr>
        <w:t xml:space="preserve"> (Accessed: 08 July 2025).</w:t>
      </w:r>
    </w:p>
    <w:p w14:paraId="22A3502D" w14:textId="578A3EBC" w:rsidR="00F945FA" w:rsidRPr="00060184" w:rsidRDefault="00F945FA" w:rsidP="009A6B24">
      <w:pPr>
        <w:rPr>
          <w:rFonts w:ascii="Arial" w:hAnsi="Arial" w:cs="Arial"/>
        </w:rPr>
      </w:pPr>
      <w:r w:rsidRPr="00060184">
        <w:rPr>
          <w:rFonts w:ascii="Arial" w:eastAsia="Times New Roman" w:hAnsi="Arial" w:cs="Arial"/>
          <w:color w:val="000000"/>
        </w:rPr>
        <w:lastRenderedPageBreak/>
        <w:t xml:space="preserve"> </w:t>
      </w:r>
      <w:r w:rsidRPr="00060184">
        <w:rPr>
          <w:rFonts w:ascii="Arial" w:hAnsi="Arial" w:cs="Arial"/>
        </w:rPr>
        <w:t>NHS England (2020). </w:t>
      </w:r>
      <w:r w:rsidRPr="00060184">
        <w:rPr>
          <w:rFonts w:ascii="Arial" w:hAnsi="Arial" w:cs="Arial"/>
          <w:i/>
          <w:iCs/>
        </w:rPr>
        <w:t xml:space="preserve">WE ARE THE NHS: People Plan 2020/21 - Action for Us All. </w:t>
      </w:r>
      <w:r w:rsidRPr="00060184">
        <w:rPr>
          <w:rFonts w:ascii="Arial" w:hAnsi="Arial" w:cs="Arial"/>
        </w:rPr>
        <w:t xml:space="preserve"> Available at: </w:t>
      </w:r>
      <w:hyperlink r:id="rId14" w:history="1">
        <w:r w:rsidRPr="00060184">
          <w:rPr>
            <w:rStyle w:val="Hyperlink"/>
            <w:rFonts w:ascii="Arial" w:hAnsi="Arial" w:cs="Arial"/>
          </w:rPr>
          <w:t>https://www.england.nhs.uk/wp-content/uploads/2020/07/We-Are-The-NHS-Action-For-All-Of-Us-FINAL-March-21.pdf</w:t>
        </w:r>
      </w:hyperlink>
      <w:r w:rsidRPr="00060184">
        <w:rPr>
          <w:rFonts w:ascii="Arial" w:hAnsi="Arial" w:cs="Arial"/>
        </w:rPr>
        <w:t xml:space="preserve">. (Accessed: 04 July 2025). </w:t>
      </w:r>
    </w:p>
    <w:p w14:paraId="00FD380F" w14:textId="77777777" w:rsidR="006077E3" w:rsidRPr="006077E3" w:rsidRDefault="006077E3" w:rsidP="006077E3">
      <w:pPr>
        <w:rPr>
          <w:rFonts w:ascii="Arial" w:hAnsi="Arial" w:cs="Arial"/>
        </w:rPr>
      </w:pPr>
      <w:r w:rsidRPr="006077E3">
        <w:rPr>
          <w:rFonts w:ascii="Arial" w:hAnsi="Arial" w:cs="Arial"/>
        </w:rPr>
        <w:t>‌</w:t>
      </w:r>
    </w:p>
    <w:p w14:paraId="1ADF7C27" w14:textId="77777777" w:rsidR="00BD2909" w:rsidRPr="00060184" w:rsidRDefault="00BD2909" w:rsidP="00522AF3">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0AAAB744"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2.2 Historical Background (450 words approx.)</w:t>
      </w:r>
      <w:r w:rsidRPr="00060184">
        <w:rPr>
          <w:rStyle w:val="eop"/>
          <w:rFonts w:ascii="Arial" w:eastAsia="Calibri Light" w:hAnsi="Arial" w:cs="Arial"/>
          <w:color w:val="0F4761"/>
          <w:sz w:val="22"/>
          <w:szCs w:val="22"/>
        </w:rPr>
        <w:t> </w:t>
      </w:r>
    </w:p>
    <w:p w14:paraId="52457009"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4CE7FC49" w14:textId="77777777" w:rsidR="00BD2909" w:rsidRPr="00060184" w:rsidRDefault="00BD2909" w:rsidP="009A6B24">
      <w:pPr>
        <w:pStyle w:val="paragraph"/>
        <w:numPr>
          <w:ilvl w:val="0"/>
          <w:numId w:val="35"/>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Development of the Topic:</w:t>
      </w:r>
      <w:r w:rsidRPr="00060184">
        <w:rPr>
          <w:rStyle w:val="eop"/>
          <w:rFonts w:ascii="Arial" w:eastAsia="Calibri Light" w:hAnsi="Arial" w:cs="Arial"/>
          <w:sz w:val="22"/>
          <w:szCs w:val="22"/>
        </w:rPr>
        <w:t> </w:t>
      </w:r>
    </w:p>
    <w:p w14:paraId="7AC64F63" w14:textId="77777777" w:rsidR="00BD2909" w:rsidRPr="00060184" w:rsidRDefault="00BD2909" w:rsidP="009A6B24">
      <w:pPr>
        <w:pStyle w:val="paragraph"/>
        <w:numPr>
          <w:ilvl w:val="0"/>
          <w:numId w:val="36"/>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the origins and historical development of the topic.</w:t>
      </w:r>
      <w:r w:rsidRPr="00060184">
        <w:rPr>
          <w:rStyle w:val="eop"/>
          <w:rFonts w:ascii="Arial" w:eastAsia="Calibri Light" w:hAnsi="Arial" w:cs="Arial"/>
          <w:sz w:val="22"/>
          <w:szCs w:val="22"/>
        </w:rPr>
        <w:t> </w:t>
      </w:r>
    </w:p>
    <w:p w14:paraId="24E0851F" w14:textId="77777777" w:rsidR="00BD2909" w:rsidRPr="00060184" w:rsidRDefault="00BD2909" w:rsidP="009A6B24">
      <w:pPr>
        <w:pStyle w:val="paragraph"/>
        <w:numPr>
          <w:ilvl w:val="0"/>
          <w:numId w:val="3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Highlight key milestones and events that have shaped the current state of the topic.</w:t>
      </w:r>
      <w:r w:rsidRPr="00060184">
        <w:rPr>
          <w:rStyle w:val="eop"/>
          <w:rFonts w:ascii="Arial" w:eastAsia="Calibri Light" w:hAnsi="Arial" w:cs="Arial"/>
          <w:sz w:val="22"/>
          <w:szCs w:val="22"/>
        </w:rPr>
        <w:t> </w:t>
      </w:r>
    </w:p>
    <w:p w14:paraId="545FCF5A" w14:textId="77777777" w:rsidR="00BD2909" w:rsidRPr="00060184" w:rsidRDefault="00BD2909" w:rsidP="009A6B24">
      <w:pPr>
        <w:pStyle w:val="paragraph"/>
        <w:numPr>
          <w:ilvl w:val="0"/>
          <w:numId w:val="38"/>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Significant Historical Figures and Contributions:</w:t>
      </w:r>
      <w:r w:rsidRPr="00060184">
        <w:rPr>
          <w:rStyle w:val="eop"/>
          <w:rFonts w:ascii="Arial" w:eastAsia="Calibri Light" w:hAnsi="Arial" w:cs="Arial"/>
          <w:sz w:val="22"/>
          <w:szCs w:val="22"/>
        </w:rPr>
        <w:t> </w:t>
      </w:r>
    </w:p>
    <w:p w14:paraId="7AA28868" w14:textId="77777777" w:rsidR="00BD2909" w:rsidRPr="00060184" w:rsidRDefault="00BD2909" w:rsidP="009A6B24">
      <w:pPr>
        <w:pStyle w:val="paragraph"/>
        <w:numPr>
          <w:ilvl w:val="0"/>
          <w:numId w:val="39"/>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Identify and describe the contributions of significant figures or organizations related to the topic.</w:t>
      </w:r>
      <w:r w:rsidRPr="00060184">
        <w:rPr>
          <w:rStyle w:val="eop"/>
          <w:rFonts w:ascii="Arial" w:eastAsia="Calibri Light" w:hAnsi="Arial" w:cs="Arial"/>
          <w:sz w:val="22"/>
          <w:szCs w:val="22"/>
        </w:rPr>
        <w:t> </w:t>
      </w:r>
    </w:p>
    <w:p w14:paraId="48580062" w14:textId="77777777" w:rsidR="00BD2909" w:rsidRPr="004570F1" w:rsidRDefault="00BD2909" w:rsidP="009A6B24">
      <w:pPr>
        <w:pStyle w:val="paragraph"/>
        <w:numPr>
          <w:ilvl w:val="0"/>
          <w:numId w:val="40"/>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Explain how their work has influenced the development and understanding of the topic.</w:t>
      </w:r>
      <w:r w:rsidRPr="00060184">
        <w:rPr>
          <w:rStyle w:val="eop"/>
          <w:rFonts w:ascii="Arial" w:eastAsia="Calibri Light" w:hAnsi="Arial" w:cs="Arial"/>
          <w:sz w:val="22"/>
          <w:szCs w:val="22"/>
        </w:rPr>
        <w:t> </w:t>
      </w:r>
    </w:p>
    <w:p w14:paraId="52781FD6" w14:textId="77777777" w:rsidR="004570F1" w:rsidRPr="00060184" w:rsidRDefault="004570F1" w:rsidP="00E3733B">
      <w:pPr>
        <w:pStyle w:val="paragraph"/>
        <w:spacing w:before="0" w:beforeAutospacing="0" w:after="0" w:afterAutospacing="0" w:line="360" w:lineRule="auto"/>
        <w:ind w:left="720"/>
        <w:textAlignment w:val="baseline"/>
        <w:rPr>
          <w:rFonts w:ascii="Arial" w:hAnsi="Arial" w:cs="Arial"/>
          <w:sz w:val="22"/>
          <w:szCs w:val="22"/>
        </w:rPr>
      </w:pPr>
    </w:p>
    <w:p w14:paraId="4D42201B" w14:textId="49F54D89" w:rsidR="00BD2909" w:rsidRPr="00060184" w:rsidRDefault="00A822CB" w:rsidP="009A6B24">
      <w:pPr>
        <w:pStyle w:val="Heading2"/>
        <w:rPr>
          <w:rStyle w:val="eop"/>
          <w:rFonts w:ascii="Arial" w:eastAsia="Calibri Light" w:hAnsi="Arial" w:cs="Arial"/>
          <w:sz w:val="22"/>
          <w:szCs w:val="22"/>
        </w:rPr>
      </w:pPr>
      <w:r w:rsidRPr="00060184">
        <w:rPr>
          <w:rStyle w:val="eop"/>
          <w:rFonts w:ascii="Arial" w:eastAsia="Calibri Light" w:hAnsi="Arial" w:cs="Arial"/>
          <w:sz w:val="22"/>
          <w:szCs w:val="22"/>
        </w:rPr>
        <w:t>Development of the topic</w:t>
      </w:r>
      <w:r w:rsidR="00BD2909" w:rsidRPr="00060184">
        <w:rPr>
          <w:rStyle w:val="eop"/>
          <w:rFonts w:ascii="Arial" w:eastAsia="Calibri Light" w:hAnsi="Arial" w:cs="Arial"/>
          <w:sz w:val="22"/>
          <w:szCs w:val="22"/>
        </w:rPr>
        <w:t>  </w:t>
      </w:r>
    </w:p>
    <w:p w14:paraId="71B9E830" w14:textId="30F513A9" w:rsidR="00BA29DC" w:rsidRPr="00BA29DC" w:rsidRDefault="00BA29DC" w:rsidP="009A6B24">
      <w:pPr>
        <w:rPr>
          <w:rFonts w:ascii="Arial" w:hAnsi="Arial" w:cs="Arial"/>
        </w:rPr>
      </w:pPr>
      <w:r w:rsidRPr="00BA29DC">
        <w:rPr>
          <w:rFonts w:ascii="Arial" w:hAnsi="Arial" w:cs="Arial"/>
        </w:rPr>
        <w:t>The concept of caregiver burnout, later evolving into compassion fatigue (CF) and secondary traumatic stress (STS), emerged from a broader recognition of occupational stress in healthcare during the late 20th century. In the UK, it was not until the past decade that these conditions gained substantial attention in both academic literature and health policy. Increased demand on the NHS workforce, financial austerity, and high-profile reports on staff mental health have all played a role in elevating the significance of caregiver</w:t>
      </w:r>
      <w:r w:rsidR="00F86BAC" w:rsidRPr="00060184">
        <w:rPr>
          <w:rFonts w:ascii="Arial" w:hAnsi="Arial" w:cs="Arial"/>
        </w:rPr>
        <w:t> (West, Bailey and Williams, 2020)</w:t>
      </w:r>
      <w:r w:rsidR="00F86BAC" w:rsidRPr="00060184">
        <w:rPr>
          <w:rFonts w:ascii="Arial" w:hAnsi="Arial" w:cs="Arial"/>
        </w:rPr>
        <w:t xml:space="preserve">. </w:t>
      </w:r>
    </w:p>
    <w:p w14:paraId="040D72C0" w14:textId="2D1F2F2A" w:rsidR="00BA29DC" w:rsidRPr="00BA29DC" w:rsidRDefault="00BA29DC" w:rsidP="009A6B24">
      <w:pPr>
        <w:rPr>
          <w:rFonts w:ascii="Arial" w:hAnsi="Arial" w:cs="Arial"/>
        </w:rPr>
      </w:pPr>
      <w:r w:rsidRPr="00BA29DC">
        <w:rPr>
          <w:rFonts w:ascii="Arial" w:hAnsi="Arial" w:cs="Arial"/>
        </w:rPr>
        <w:t xml:space="preserve">A major turning point was the 2013 </w:t>
      </w:r>
      <w:r w:rsidRPr="00BA29DC">
        <w:rPr>
          <w:rFonts w:ascii="Arial" w:hAnsi="Arial" w:cs="Arial"/>
          <w:i/>
          <w:iCs/>
        </w:rPr>
        <w:t>Francis Inquiry</w:t>
      </w:r>
      <w:r w:rsidRPr="00BA29DC">
        <w:rPr>
          <w:rFonts w:ascii="Arial" w:hAnsi="Arial" w:cs="Arial"/>
        </w:rPr>
        <w:t xml:space="preserve">, which investigated failings at Mid Staffordshire NHS Foundation Trust. Though it did not directly name CF or STS, the inquiry stressed the consequences of an overstressed, unsupported workforce on patient outcomes </w:t>
      </w:r>
      <w:r w:rsidR="00A24A9D" w:rsidRPr="00060184">
        <w:rPr>
          <w:rFonts w:ascii="Arial" w:hAnsi="Arial" w:cs="Arial"/>
        </w:rPr>
        <w:t>(The Health Foundation, 2023)</w:t>
      </w:r>
      <w:r w:rsidR="00A24A9D" w:rsidRPr="00060184">
        <w:rPr>
          <w:rFonts w:ascii="Arial" w:hAnsi="Arial" w:cs="Arial"/>
        </w:rPr>
        <w:t xml:space="preserve">. </w:t>
      </w:r>
      <w:r w:rsidRPr="00BA29DC">
        <w:rPr>
          <w:rFonts w:ascii="Arial" w:hAnsi="Arial" w:cs="Arial"/>
        </w:rPr>
        <w:t>This catalysed a broader national discussion on the culture of care, compassion, and psychological resilience among staff.</w:t>
      </w:r>
    </w:p>
    <w:p w14:paraId="12F7E63A" w14:textId="5C6BF10D" w:rsidR="00BA29DC" w:rsidRPr="00BA29DC" w:rsidRDefault="00BA29DC" w:rsidP="009A6B24">
      <w:pPr>
        <w:rPr>
          <w:rFonts w:ascii="Arial" w:hAnsi="Arial" w:cs="Arial"/>
        </w:rPr>
      </w:pPr>
      <w:r w:rsidRPr="00BA29DC">
        <w:rPr>
          <w:rFonts w:ascii="Arial" w:hAnsi="Arial" w:cs="Arial"/>
        </w:rPr>
        <w:t>In the years that followed, particularly after the COVID-19 pandemic, UK healthcare bodies began prioritising staff mental health. Public Health England (202</w:t>
      </w:r>
      <w:r w:rsidR="00527DEE">
        <w:rPr>
          <w:rFonts w:ascii="Arial" w:hAnsi="Arial" w:cs="Arial"/>
        </w:rPr>
        <w:t>1</w:t>
      </w:r>
      <w:r w:rsidRPr="00BA29DC">
        <w:rPr>
          <w:rFonts w:ascii="Arial" w:hAnsi="Arial" w:cs="Arial"/>
        </w:rPr>
        <w:t>) and NHS England (202</w:t>
      </w:r>
      <w:r w:rsidR="00B207C0">
        <w:rPr>
          <w:rFonts w:ascii="Arial" w:hAnsi="Arial" w:cs="Arial"/>
        </w:rPr>
        <w:t>3</w:t>
      </w:r>
      <w:r w:rsidRPr="00BA29DC">
        <w:rPr>
          <w:rFonts w:ascii="Arial" w:hAnsi="Arial" w:cs="Arial"/>
        </w:rPr>
        <w:t xml:space="preserve">) published guidelines highlighting emotional exhaustion, trauma, and CF among frontline workers, particularly nurses and social care staff. These reports acknowledged that repeated exposure to trauma, suffering, and death can cause STS symptoms, leading to absenteeism, </w:t>
      </w:r>
      <w:r w:rsidRPr="00BA29DC">
        <w:rPr>
          <w:rFonts w:ascii="Arial" w:hAnsi="Arial" w:cs="Arial"/>
        </w:rPr>
        <w:lastRenderedPageBreak/>
        <w:t xml:space="preserve">poor performance, and increased turnover, all of which directly affect patient </w:t>
      </w:r>
      <w:r w:rsidR="00BA3C50" w:rsidRPr="00BA29DC">
        <w:rPr>
          <w:rFonts w:ascii="Arial" w:hAnsi="Arial" w:cs="Arial"/>
        </w:rPr>
        <w:t xml:space="preserve">care </w:t>
      </w:r>
      <w:r w:rsidR="00BA3C50" w:rsidRPr="00060184">
        <w:rPr>
          <w:rFonts w:ascii="Arial" w:hAnsi="Arial" w:cs="Arial"/>
        </w:rPr>
        <w:t>(</w:t>
      </w:r>
      <w:r w:rsidR="00641EEA" w:rsidRPr="00060184">
        <w:rPr>
          <w:rFonts w:ascii="Arial" w:hAnsi="Arial" w:cs="Arial"/>
        </w:rPr>
        <w:t>Kinman, Teoh and Harriss, 2020)</w:t>
      </w:r>
      <w:r w:rsidR="002A6DF5" w:rsidRPr="00060184">
        <w:rPr>
          <w:rFonts w:ascii="Arial" w:hAnsi="Arial" w:cs="Arial"/>
        </w:rPr>
        <w:t>.</w:t>
      </w:r>
    </w:p>
    <w:p w14:paraId="53A80C8F" w14:textId="77777777" w:rsidR="00BA3C50" w:rsidRDefault="00BA29DC" w:rsidP="00BA3C50">
      <w:pPr>
        <w:rPr>
          <w:rFonts w:ascii="Arial" w:hAnsi="Arial" w:cs="Arial"/>
        </w:rPr>
      </w:pPr>
      <w:r w:rsidRPr="00BA29DC">
        <w:rPr>
          <w:rFonts w:ascii="Arial" w:hAnsi="Arial" w:cs="Arial"/>
        </w:rPr>
        <w:t>Organisations like The King’s Fund and the Health and Safety Executive (HSE) have played critical roles in elevating this topic. The King’s Fund (2023) has released several evidence-based policy recommendations promoting compassionate leadership and mental health support for healthcare professionals. The HSE’s stress management standards provide frameworks to identify and mitigate stressors in caregiving environments, indirectly addressing CF and STS</w:t>
      </w:r>
      <w:r w:rsidR="00E66A3B" w:rsidRPr="00060184">
        <w:rPr>
          <w:rFonts w:ascii="Arial" w:hAnsi="Arial" w:cs="Arial"/>
        </w:rPr>
        <w:t> (Health and Safety Executive, 2019)</w:t>
      </w:r>
    </w:p>
    <w:p w14:paraId="7D196426" w14:textId="578CE7DE" w:rsidR="002E774C" w:rsidRPr="002E774C" w:rsidRDefault="002E774C" w:rsidP="00BA3C50">
      <w:pPr>
        <w:pStyle w:val="Heading2"/>
      </w:pPr>
      <w:r w:rsidRPr="00060184">
        <w:rPr>
          <w:rStyle w:val="normaltextrun"/>
          <w:rFonts w:ascii="Arial" w:hAnsi="Arial" w:cs="Arial"/>
          <w:b/>
          <w:bCs/>
          <w:sz w:val="22"/>
          <w:szCs w:val="22"/>
        </w:rPr>
        <w:t>Significant Historical Figures and Contributions:</w:t>
      </w:r>
      <w:r w:rsidRPr="00060184">
        <w:rPr>
          <w:rStyle w:val="eop"/>
          <w:rFonts w:ascii="Arial" w:eastAsia="Calibri Light" w:hAnsi="Arial" w:cs="Arial"/>
          <w:sz w:val="22"/>
          <w:szCs w:val="22"/>
        </w:rPr>
        <w:t> </w:t>
      </w:r>
    </w:p>
    <w:p w14:paraId="227E530B" w14:textId="4188CA4B" w:rsidR="00BA29DC" w:rsidRPr="00BA29DC" w:rsidRDefault="00BA29DC" w:rsidP="009A6B24">
      <w:pPr>
        <w:rPr>
          <w:rFonts w:ascii="Arial" w:hAnsi="Arial" w:cs="Arial"/>
        </w:rPr>
      </w:pPr>
      <w:r w:rsidRPr="00BA29DC">
        <w:rPr>
          <w:rFonts w:ascii="Arial" w:hAnsi="Arial" w:cs="Arial"/>
        </w:rPr>
        <w:t>Notable figures have also advanced this discussion. Professor Michael West has been a leading voice in advocating for compassionate workplace cultures within the NHS, linking leadership styles directly to caregiver wellbeing and patient outcomes (West et al., 2020). His research has been instrumental in shaping NHS strategies aimed at reducing workplace stress and promoting emotional support services.</w:t>
      </w:r>
    </w:p>
    <w:p w14:paraId="634483D7" w14:textId="77777777" w:rsidR="00BA29DC" w:rsidRPr="00BA29DC" w:rsidRDefault="00BA29DC" w:rsidP="009A6B24">
      <w:pPr>
        <w:rPr>
          <w:rFonts w:ascii="Arial" w:hAnsi="Arial" w:cs="Arial"/>
        </w:rPr>
      </w:pPr>
      <w:r w:rsidRPr="00BA29DC">
        <w:rPr>
          <w:rFonts w:ascii="Arial" w:hAnsi="Arial" w:cs="Arial"/>
        </w:rPr>
        <w:t>Overall, the past 10 years have seen a significant transformation in how CF and STS are viewed within UK health and social care. What was once an overlooked aspect of occupational health is now considered a critical component in ensuring safe, high-quality, and sustainable patient care.</w:t>
      </w:r>
    </w:p>
    <w:p w14:paraId="04817161" w14:textId="33D00D50" w:rsidR="00B7250C" w:rsidRPr="008E0045" w:rsidRDefault="001257A7" w:rsidP="008E0045">
      <w:pPr>
        <w:pStyle w:val="Heading2"/>
        <w:rPr>
          <w:rFonts w:ascii="Arial" w:hAnsi="Arial" w:cs="Arial"/>
          <w:sz w:val="22"/>
          <w:szCs w:val="22"/>
        </w:rPr>
      </w:pPr>
      <w:r w:rsidRPr="00060184">
        <w:rPr>
          <w:rFonts w:ascii="Arial" w:hAnsi="Arial" w:cs="Arial"/>
          <w:sz w:val="22"/>
          <w:szCs w:val="22"/>
        </w:rPr>
        <w:t xml:space="preserve">References </w:t>
      </w:r>
    </w:p>
    <w:p w14:paraId="74E758EC" w14:textId="77777777" w:rsidR="00B7250C" w:rsidRPr="00060184" w:rsidRDefault="00B7250C" w:rsidP="009A6B24">
      <w:pPr>
        <w:rPr>
          <w:rFonts w:ascii="Arial" w:hAnsi="Arial" w:cs="Arial"/>
        </w:rPr>
      </w:pPr>
      <w:r w:rsidRPr="00922BA9">
        <w:rPr>
          <w:rFonts w:ascii="Arial" w:hAnsi="Arial" w:cs="Arial"/>
        </w:rPr>
        <w:t>‌</w:t>
      </w:r>
      <w:r w:rsidRPr="00060184">
        <w:rPr>
          <w:rFonts w:ascii="Arial" w:hAnsi="Arial" w:cs="Arial"/>
        </w:rPr>
        <w:t>Health and Safety Executive (2019). </w:t>
      </w:r>
      <w:r w:rsidRPr="00060184">
        <w:rPr>
          <w:rFonts w:ascii="Arial" w:hAnsi="Arial" w:cs="Arial"/>
          <w:i/>
          <w:iCs/>
        </w:rPr>
        <w:t xml:space="preserve">Tackling work-related stress using the Management Standards approach </w:t>
      </w:r>
      <w:r>
        <w:rPr>
          <w:rFonts w:ascii="Arial" w:hAnsi="Arial" w:cs="Arial"/>
          <w:i/>
          <w:iCs/>
        </w:rPr>
        <w:t>–</w:t>
      </w:r>
      <w:r w:rsidRPr="00060184">
        <w:rPr>
          <w:rFonts w:ascii="Arial" w:hAnsi="Arial" w:cs="Arial"/>
          <w:i/>
          <w:iCs/>
        </w:rPr>
        <w:t xml:space="preserve"> HSE</w:t>
      </w:r>
      <w:r>
        <w:rPr>
          <w:rFonts w:ascii="Arial" w:hAnsi="Arial" w:cs="Arial"/>
        </w:rPr>
        <w:t xml:space="preserve">. </w:t>
      </w:r>
      <w:r w:rsidRPr="00060184">
        <w:rPr>
          <w:rFonts w:ascii="Arial" w:hAnsi="Arial" w:cs="Arial"/>
        </w:rPr>
        <w:t>Hse.gov.uk. Available at: https://www.hse.gov.uk/pubns/wbk01.htm.</w:t>
      </w:r>
    </w:p>
    <w:p w14:paraId="6A4B48E6" w14:textId="77777777" w:rsidR="00B7250C" w:rsidRPr="00060184" w:rsidRDefault="00B7250C" w:rsidP="009A6B24">
      <w:pPr>
        <w:rPr>
          <w:rFonts w:ascii="Arial" w:hAnsi="Arial" w:cs="Arial"/>
        </w:rPr>
      </w:pPr>
      <w:r w:rsidRPr="001D3648">
        <w:rPr>
          <w:rFonts w:ascii="Arial" w:hAnsi="Arial" w:cs="Arial"/>
        </w:rPr>
        <w:t>‌</w:t>
      </w:r>
      <w:r w:rsidRPr="00060184">
        <w:rPr>
          <w:rFonts w:ascii="Arial" w:hAnsi="Arial" w:cs="Arial"/>
        </w:rPr>
        <w:t>Kinman, G., Teoh, K. and Harriss, A. (2020). Supporting the well-being of healthcare workers during and after COVID-19. </w:t>
      </w:r>
      <w:r w:rsidRPr="00060184">
        <w:rPr>
          <w:rFonts w:ascii="Arial" w:hAnsi="Arial" w:cs="Arial"/>
          <w:i/>
          <w:iCs/>
        </w:rPr>
        <w:t>Occupational Medicine</w:t>
      </w:r>
      <w:r w:rsidRPr="00060184">
        <w:rPr>
          <w:rFonts w:ascii="Arial" w:hAnsi="Arial" w:cs="Arial"/>
        </w:rPr>
        <w:t xml:space="preserve">, 70(5). </w:t>
      </w:r>
      <w:proofErr w:type="spellStart"/>
      <w:r w:rsidRPr="00060184">
        <w:rPr>
          <w:rFonts w:ascii="Arial" w:hAnsi="Arial" w:cs="Arial"/>
        </w:rPr>
        <w:t>doi:https</w:t>
      </w:r>
      <w:proofErr w:type="spellEnd"/>
      <w:r w:rsidRPr="00060184">
        <w:rPr>
          <w:rFonts w:ascii="Arial" w:hAnsi="Arial" w:cs="Arial"/>
        </w:rPr>
        <w:t>://doi.org/10.1093/</w:t>
      </w:r>
      <w:proofErr w:type="spellStart"/>
      <w:r w:rsidRPr="00060184">
        <w:rPr>
          <w:rFonts w:ascii="Arial" w:hAnsi="Arial" w:cs="Arial"/>
        </w:rPr>
        <w:t>occmed</w:t>
      </w:r>
      <w:proofErr w:type="spellEnd"/>
      <w:r w:rsidRPr="00060184">
        <w:rPr>
          <w:rFonts w:ascii="Arial" w:hAnsi="Arial" w:cs="Arial"/>
        </w:rPr>
        <w:t>/kqaa096.</w:t>
      </w:r>
      <w:r>
        <w:rPr>
          <w:rFonts w:ascii="Arial" w:hAnsi="Arial" w:cs="Arial"/>
        </w:rPr>
        <w:t xml:space="preserve"> (Accessed: 09 July 2025).</w:t>
      </w:r>
    </w:p>
    <w:p w14:paraId="6538806F" w14:textId="77777777" w:rsidR="00B7250C" w:rsidRDefault="00B7250C" w:rsidP="00527DEE">
      <w:pPr>
        <w:rPr>
          <w:rFonts w:ascii="Arial" w:hAnsi="Arial" w:cs="Arial"/>
        </w:rPr>
      </w:pPr>
      <w:r w:rsidRPr="00B207C0">
        <w:rPr>
          <w:rFonts w:ascii="Arial" w:hAnsi="Arial" w:cs="Arial"/>
        </w:rPr>
        <w:t>NHS England (2023). </w:t>
      </w:r>
      <w:r w:rsidRPr="00B207C0">
        <w:rPr>
          <w:rFonts w:ascii="Arial" w:hAnsi="Arial" w:cs="Arial"/>
          <w:i/>
          <w:iCs/>
        </w:rPr>
        <w:t>NHS England - NHS Long Term Workforce Plan</w:t>
      </w:r>
      <w:r w:rsidRPr="00B207C0">
        <w:rPr>
          <w:rFonts w:ascii="Arial" w:hAnsi="Arial" w:cs="Arial"/>
        </w:rPr>
        <w:t xml:space="preserve">. [online] NHS England. Available at: </w:t>
      </w:r>
      <w:hyperlink r:id="rId15" w:history="1">
        <w:r w:rsidRPr="00B207C0">
          <w:rPr>
            <w:rStyle w:val="Hyperlink"/>
            <w:rFonts w:ascii="Arial" w:hAnsi="Arial" w:cs="Arial"/>
          </w:rPr>
          <w:t>https://www.england.nhs.uk/long-read/nhs-long-term-workforce-plan-2/</w:t>
        </w:r>
      </w:hyperlink>
      <w:r w:rsidRPr="00B207C0">
        <w:rPr>
          <w:rFonts w:ascii="Arial" w:hAnsi="Arial" w:cs="Arial"/>
        </w:rPr>
        <w:t>.</w:t>
      </w:r>
      <w:r>
        <w:rPr>
          <w:rFonts w:ascii="Arial" w:hAnsi="Arial" w:cs="Arial"/>
        </w:rPr>
        <w:t xml:space="preserve"> (Accessed: 08 July 2025).</w:t>
      </w:r>
    </w:p>
    <w:p w14:paraId="2335A924" w14:textId="5CA6880B" w:rsidR="002D6BEB" w:rsidRDefault="002D6BEB" w:rsidP="00527DEE">
      <w:pPr>
        <w:rPr>
          <w:rFonts w:ascii="Arial" w:hAnsi="Arial" w:cs="Arial"/>
        </w:rPr>
      </w:pPr>
      <w:r w:rsidRPr="00527DEE">
        <w:rPr>
          <w:rFonts w:ascii="Arial" w:hAnsi="Arial" w:cs="Arial"/>
        </w:rPr>
        <w:t>Public Health England (2021). </w:t>
      </w:r>
      <w:r w:rsidRPr="00527DEE">
        <w:rPr>
          <w:rFonts w:ascii="Arial" w:hAnsi="Arial" w:cs="Arial"/>
          <w:i/>
          <w:iCs/>
        </w:rPr>
        <w:t>PHE launches new Psychological First Aid training</w:t>
      </w:r>
      <w:r w:rsidRPr="00527DEE">
        <w:rPr>
          <w:rFonts w:ascii="Arial" w:hAnsi="Arial" w:cs="Arial"/>
        </w:rPr>
        <w:t xml:space="preserve">. [online] GOV.UK. Available at: </w:t>
      </w:r>
      <w:hyperlink r:id="rId16" w:history="1">
        <w:r w:rsidRPr="00E93C2D">
          <w:rPr>
            <w:rStyle w:val="Hyperlink"/>
            <w:rFonts w:ascii="Arial" w:hAnsi="Arial" w:cs="Arial"/>
          </w:rPr>
          <w:t>https://www.gov.uk/government/news/phe-launches-new-psychological-first-aid-training</w:t>
        </w:r>
      </w:hyperlink>
      <w:r w:rsidRPr="00527DEE">
        <w:rPr>
          <w:rFonts w:ascii="Arial" w:hAnsi="Arial" w:cs="Arial"/>
        </w:rPr>
        <w:t>.</w:t>
      </w:r>
      <w:r>
        <w:rPr>
          <w:rFonts w:ascii="Arial" w:hAnsi="Arial" w:cs="Arial"/>
        </w:rPr>
        <w:t xml:space="preserve"> (Accessed: 08 July 2025).</w:t>
      </w:r>
    </w:p>
    <w:p w14:paraId="43A41D35" w14:textId="77777777" w:rsidR="00B7250C" w:rsidRPr="00060184" w:rsidRDefault="00B7250C" w:rsidP="009A6B24">
      <w:pPr>
        <w:rPr>
          <w:rFonts w:ascii="Arial" w:hAnsi="Arial" w:cs="Arial"/>
        </w:rPr>
      </w:pPr>
      <w:r w:rsidRPr="001257A7">
        <w:rPr>
          <w:rFonts w:ascii="Arial" w:hAnsi="Arial" w:cs="Arial"/>
        </w:rPr>
        <w:t>‌</w:t>
      </w:r>
      <w:r w:rsidRPr="00060184">
        <w:rPr>
          <w:rFonts w:ascii="Arial" w:hAnsi="Arial" w:cs="Arial"/>
        </w:rPr>
        <w:t>The Health Foundation. (2023). </w:t>
      </w:r>
      <w:r w:rsidRPr="00060184">
        <w:rPr>
          <w:rFonts w:ascii="Arial" w:hAnsi="Arial" w:cs="Arial"/>
          <w:i/>
          <w:iCs/>
        </w:rPr>
        <w:t>About the Francis Inquiry</w:t>
      </w:r>
      <w:r w:rsidRPr="00060184">
        <w:rPr>
          <w:rFonts w:ascii="Arial" w:hAnsi="Arial" w:cs="Arial"/>
        </w:rPr>
        <w:t xml:space="preserve">. </w:t>
      </w:r>
      <w:r w:rsidRPr="00060184">
        <w:rPr>
          <w:rFonts w:ascii="Arial" w:hAnsi="Arial" w:cs="Arial"/>
        </w:rPr>
        <w:t>Available at: https://www.health.org.uk/reports-and-analysis/briefings/about-the-francis-</w:t>
      </w:r>
      <w:r w:rsidRPr="00060184">
        <w:rPr>
          <w:rFonts w:ascii="Arial" w:hAnsi="Arial" w:cs="Arial"/>
        </w:rPr>
        <w:lastRenderedPageBreak/>
        <w:t xml:space="preserve">inquiry?gad_source=1&amp;gad_campaignid=13881943831&amp;gbraid=0AAAAADunFmSell1dGoAcWiAJ3z1PRIeXI&amp;gclid=CjwKCAjwg7PDBhBxEiwAf1CVuyZFk8qka7oi75OrFqLyXnnDuQlyqchEU_b0NQkW5PEOyqgmK5cP1hoCViAQAvD_BwE </w:t>
      </w:r>
      <w:r>
        <w:rPr>
          <w:rFonts w:ascii="Arial" w:hAnsi="Arial" w:cs="Arial"/>
        </w:rPr>
        <w:t xml:space="preserve"> (</w:t>
      </w:r>
      <w:r w:rsidRPr="00060184">
        <w:rPr>
          <w:rFonts w:ascii="Arial" w:hAnsi="Arial" w:cs="Arial"/>
        </w:rPr>
        <w:t>Accessed 8 Jul. 2025</w:t>
      </w:r>
      <w:r>
        <w:rPr>
          <w:rFonts w:ascii="Arial" w:hAnsi="Arial" w:cs="Arial"/>
        </w:rPr>
        <w:t xml:space="preserve">). </w:t>
      </w:r>
    </w:p>
    <w:p w14:paraId="0A014FE7" w14:textId="77777777" w:rsidR="00B7250C" w:rsidRPr="001257A7" w:rsidRDefault="00B7250C" w:rsidP="009A6B24">
      <w:pPr>
        <w:rPr>
          <w:rFonts w:ascii="Arial" w:hAnsi="Arial" w:cs="Arial"/>
        </w:rPr>
      </w:pPr>
      <w:r w:rsidRPr="001257A7">
        <w:rPr>
          <w:rFonts w:ascii="Arial" w:hAnsi="Arial" w:cs="Arial"/>
        </w:rPr>
        <w:t>West, M., Bailey, S. and Williams, E. (2020). </w:t>
      </w:r>
      <w:r w:rsidRPr="001257A7">
        <w:rPr>
          <w:rFonts w:ascii="Arial" w:hAnsi="Arial" w:cs="Arial"/>
          <w:i/>
          <w:iCs/>
        </w:rPr>
        <w:t>The courage of compassion Supporting nurses and midwives to deliver high-quality care</w:t>
      </w:r>
      <w:r w:rsidRPr="001257A7">
        <w:rPr>
          <w:rFonts w:ascii="Arial" w:hAnsi="Arial" w:cs="Arial"/>
        </w:rPr>
        <w:t xml:space="preserve">. [online] Available at: </w:t>
      </w:r>
      <w:hyperlink r:id="rId17" w:history="1">
        <w:r w:rsidRPr="001257A7">
          <w:rPr>
            <w:rStyle w:val="Hyperlink"/>
            <w:rFonts w:ascii="Arial" w:hAnsi="Arial" w:cs="Arial"/>
          </w:rPr>
          <w:t>https://assets.kingsfund.org.uk/f/256914/x/a8048c1365/courage_of_compassion_2020.pdf</w:t>
        </w:r>
      </w:hyperlink>
      <w:r w:rsidRPr="001257A7">
        <w:rPr>
          <w:rFonts w:ascii="Arial" w:hAnsi="Arial" w:cs="Arial"/>
        </w:rPr>
        <w:t>.</w:t>
      </w:r>
      <w:r>
        <w:rPr>
          <w:rFonts w:ascii="Arial" w:hAnsi="Arial" w:cs="Arial"/>
        </w:rPr>
        <w:t xml:space="preserve"> (Accessed: 08 July 2025). </w:t>
      </w:r>
    </w:p>
    <w:p w14:paraId="51D5A328" w14:textId="2B1F6BF7" w:rsidR="00922BA9" w:rsidRPr="00922BA9" w:rsidRDefault="00922BA9" w:rsidP="009A6B24">
      <w:pPr>
        <w:rPr>
          <w:rFonts w:ascii="Arial" w:hAnsi="Arial" w:cs="Arial"/>
        </w:rPr>
      </w:pPr>
    </w:p>
    <w:p w14:paraId="75218B40" w14:textId="77777777" w:rsidR="001257A7" w:rsidRPr="00060184" w:rsidRDefault="001257A7" w:rsidP="009A6B24">
      <w:pPr>
        <w:rPr>
          <w:rFonts w:ascii="Arial" w:hAnsi="Arial" w:cs="Arial"/>
        </w:rPr>
      </w:pPr>
    </w:p>
    <w:p w14:paraId="7CD6820C"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2.3 Theoretical Background (500 words approx.)</w:t>
      </w:r>
      <w:r w:rsidRPr="00060184">
        <w:rPr>
          <w:rStyle w:val="eop"/>
          <w:rFonts w:ascii="Arial" w:eastAsia="Calibri Light" w:hAnsi="Arial" w:cs="Arial"/>
          <w:color w:val="0F4761"/>
          <w:sz w:val="22"/>
          <w:szCs w:val="22"/>
        </w:rPr>
        <w:t> </w:t>
      </w:r>
    </w:p>
    <w:p w14:paraId="4C48092F"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02952F9D" w14:textId="77777777" w:rsidR="00BD2909" w:rsidRPr="00060184" w:rsidRDefault="00BD2909" w:rsidP="009A6B24">
      <w:pPr>
        <w:pStyle w:val="paragraph"/>
        <w:numPr>
          <w:ilvl w:val="0"/>
          <w:numId w:val="41"/>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Key Theories and Concepts:</w:t>
      </w:r>
      <w:r w:rsidRPr="00060184">
        <w:rPr>
          <w:rStyle w:val="eop"/>
          <w:rFonts w:ascii="Arial" w:eastAsia="Calibri Light" w:hAnsi="Arial" w:cs="Arial"/>
          <w:sz w:val="22"/>
          <w:szCs w:val="22"/>
        </w:rPr>
        <w:t> </w:t>
      </w:r>
    </w:p>
    <w:p w14:paraId="30503DDA" w14:textId="77777777" w:rsidR="00BD2909" w:rsidRPr="00060184" w:rsidRDefault="00BD2909" w:rsidP="009A6B24">
      <w:pPr>
        <w:pStyle w:val="paragraph"/>
        <w:numPr>
          <w:ilvl w:val="0"/>
          <w:numId w:val="42"/>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Introduce and explain the key theories and concepts relevant to your topic.</w:t>
      </w:r>
      <w:r w:rsidRPr="00060184">
        <w:rPr>
          <w:rStyle w:val="eop"/>
          <w:rFonts w:ascii="Arial" w:eastAsia="Calibri Light" w:hAnsi="Arial" w:cs="Arial"/>
          <w:sz w:val="22"/>
          <w:szCs w:val="22"/>
        </w:rPr>
        <w:t> </w:t>
      </w:r>
    </w:p>
    <w:p w14:paraId="1161A74C" w14:textId="77777777" w:rsidR="00BD2909" w:rsidRPr="00060184" w:rsidRDefault="00BD2909" w:rsidP="009A6B24">
      <w:pPr>
        <w:pStyle w:val="paragraph"/>
        <w:numPr>
          <w:ilvl w:val="0"/>
          <w:numId w:val="43"/>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the foundational theories that underpin your research area.</w:t>
      </w:r>
      <w:r w:rsidRPr="00060184">
        <w:rPr>
          <w:rStyle w:val="eop"/>
          <w:rFonts w:ascii="Arial" w:eastAsia="Calibri Light" w:hAnsi="Arial" w:cs="Arial"/>
          <w:sz w:val="22"/>
          <w:szCs w:val="22"/>
        </w:rPr>
        <w:t> </w:t>
      </w:r>
    </w:p>
    <w:p w14:paraId="6A5BC395" w14:textId="77777777" w:rsidR="00BD2909" w:rsidRPr="00060184" w:rsidRDefault="00BD2909" w:rsidP="009A6B24">
      <w:pPr>
        <w:pStyle w:val="paragraph"/>
        <w:numPr>
          <w:ilvl w:val="0"/>
          <w:numId w:val="44"/>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Application of Theories:</w:t>
      </w:r>
      <w:r w:rsidRPr="00060184">
        <w:rPr>
          <w:rStyle w:val="eop"/>
          <w:rFonts w:ascii="Arial" w:eastAsia="Calibri Light" w:hAnsi="Arial" w:cs="Arial"/>
          <w:sz w:val="22"/>
          <w:szCs w:val="22"/>
        </w:rPr>
        <w:t> </w:t>
      </w:r>
    </w:p>
    <w:p w14:paraId="5D6B1513" w14:textId="77777777" w:rsidR="00BD2909" w:rsidRPr="00060184" w:rsidRDefault="00BD2909" w:rsidP="009A6B24">
      <w:pPr>
        <w:pStyle w:val="paragraph"/>
        <w:numPr>
          <w:ilvl w:val="0"/>
          <w:numId w:val="45"/>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Explain how these theories have been applied in previous research.</w:t>
      </w:r>
      <w:r w:rsidRPr="00060184">
        <w:rPr>
          <w:rStyle w:val="eop"/>
          <w:rFonts w:ascii="Arial" w:eastAsia="Calibri Light" w:hAnsi="Arial" w:cs="Arial"/>
          <w:sz w:val="22"/>
          <w:szCs w:val="22"/>
        </w:rPr>
        <w:t> </w:t>
      </w:r>
    </w:p>
    <w:p w14:paraId="701473F5" w14:textId="77777777" w:rsidR="00BD2909" w:rsidRPr="00060184" w:rsidRDefault="00BD2909" w:rsidP="009A6B24">
      <w:pPr>
        <w:pStyle w:val="paragraph"/>
        <w:numPr>
          <w:ilvl w:val="0"/>
          <w:numId w:val="46"/>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Provide examples of studies or works that have utilised these theories.</w:t>
      </w:r>
      <w:r w:rsidRPr="00060184">
        <w:rPr>
          <w:rStyle w:val="eop"/>
          <w:rFonts w:ascii="Arial" w:eastAsia="Calibri Light" w:hAnsi="Arial" w:cs="Arial"/>
          <w:sz w:val="22"/>
          <w:szCs w:val="22"/>
        </w:rPr>
        <w:t> </w:t>
      </w:r>
    </w:p>
    <w:p w14:paraId="5BB17A15" w14:textId="77777777" w:rsidR="00BD2909" w:rsidRPr="00060184" w:rsidRDefault="00BD2909" w:rsidP="009A6B24">
      <w:pPr>
        <w:pStyle w:val="paragraph"/>
        <w:numPr>
          <w:ilvl w:val="0"/>
          <w:numId w:val="47"/>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Critical Evaluation:</w:t>
      </w:r>
      <w:r w:rsidRPr="00060184">
        <w:rPr>
          <w:rStyle w:val="eop"/>
          <w:rFonts w:ascii="Arial" w:eastAsia="Calibri Light" w:hAnsi="Arial" w:cs="Arial"/>
          <w:sz w:val="22"/>
          <w:szCs w:val="22"/>
        </w:rPr>
        <w:t> </w:t>
      </w:r>
    </w:p>
    <w:p w14:paraId="42A5700A" w14:textId="77777777" w:rsidR="00BD2909" w:rsidRPr="00060184" w:rsidRDefault="00BD2909" w:rsidP="009A6B24">
      <w:pPr>
        <w:pStyle w:val="paragraph"/>
        <w:numPr>
          <w:ilvl w:val="0"/>
          <w:numId w:val="48"/>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Critically evaluate the strengths and limitations of these theories.</w:t>
      </w:r>
      <w:r w:rsidRPr="00060184">
        <w:rPr>
          <w:rStyle w:val="eop"/>
          <w:rFonts w:ascii="Arial" w:eastAsia="Calibri Light" w:hAnsi="Arial" w:cs="Arial"/>
          <w:sz w:val="22"/>
          <w:szCs w:val="22"/>
        </w:rPr>
        <w:t> </w:t>
      </w:r>
    </w:p>
    <w:p w14:paraId="5FC80580" w14:textId="77777777" w:rsidR="00BD2909" w:rsidRPr="00060184" w:rsidRDefault="00BD2909" w:rsidP="009A6B24">
      <w:pPr>
        <w:pStyle w:val="paragraph"/>
        <w:numPr>
          <w:ilvl w:val="0"/>
          <w:numId w:val="49"/>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any debates or controversies surrounding these theories.</w:t>
      </w:r>
      <w:r w:rsidRPr="00060184">
        <w:rPr>
          <w:rStyle w:val="eop"/>
          <w:rFonts w:ascii="Arial" w:eastAsia="Calibri Light" w:hAnsi="Arial" w:cs="Arial"/>
          <w:sz w:val="22"/>
          <w:szCs w:val="22"/>
        </w:rPr>
        <w:t> </w:t>
      </w:r>
    </w:p>
    <w:p w14:paraId="1787DF7C" w14:textId="014ADA06" w:rsidR="00BD2909" w:rsidRPr="00060184" w:rsidRDefault="00BD2909" w:rsidP="009A6B24">
      <w:pPr>
        <w:pStyle w:val="Heading2"/>
        <w:rPr>
          <w:rStyle w:val="eop"/>
          <w:rFonts w:ascii="Arial" w:eastAsia="Calibri Light" w:hAnsi="Arial" w:cs="Arial"/>
          <w:sz w:val="22"/>
          <w:szCs w:val="22"/>
        </w:rPr>
      </w:pPr>
      <w:r w:rsidRPr="00060184">
        <w:rPr>
          <w:rStyle w:val="eop"/>
          <w:rFonts w:ascii="Arial" w:eastAsia="Calibri Light" w:hAnsi="Arial" w:cs="Arial"/>
          <w:sz w:val="22"/>
          <w:szCs w:val="22"/>
        </w:rPr>
        <w:t> </w:t>
      </w:r>
      <w:r w:rsidR="00D86981" w:rsidRPr="00060184">
        <w:rPr>
          <w:rStyle w:val="eop"/>
          <w:rFonts w:ascii="Arial" w:eastAsia="Calibri Light" w:hAnsi="Arial" w:cs="Arial"/>
          <w:sz w:val="22"/>
          <w:szCs w:val="22"/>
        </w:rPr>
        <w:t>Theo</w:t>
      </w:r>
      <w:r w:rsidR="00EF53FE" w:rsidRPr="00060184">
        <w:rPr>
          <w:rStyle w:val="eop"/>
          <w:rFonts w:ascii="Arial" w:eastAsia="Calibri Light" w:hAnsi="Arial" w:cs="Arial"/>
          <w:sz w:val="22"/>
          <w:szCs w:val="22"/>
        </w:rPr>
        <w:t>retical Background</w:t>
      </w:r>
    </w:p>
    <w:p w14:paraId="2A6DB040" w14:textId="157843B8" w:rsidR="00F75506" w:rsidRPr="00060184"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sz w:val="22"/>
          <w:szCs w:val="22"/>
        </w:rPr>
        <w:t>Understanding the effects of compassion fatigue (CF) and secondary traumatic stress (STS) among caregivers requires grounding in several foundational psychological and organisational theories. These frameworks help explain the development of caregiver stress and its implications for patient care, particularly within UK healthcare settings.</w:t>
      </w:r>
    </w:p>
    <w:p w14:paraId="17CB0464" w14:textId="77777777" w:rsidR="004422B0" w:rsidRPr="00F75506" w:rsidRDefault="004422B0" w:rsidP="009A6B24">
      <w:pPr>
        <w:pStyle w:val="paragraph"/>
        <w:spacing w:before="0" w:beforeAutospacing="0" w:after="0" w:afterAutospacing="0" w:line="360" w:lineRule="auto"/>
        <w:textAlignment w:val="baseline"/>
        <w:rPr>
          <w:rFonts w:ascii="Arial" w:eastAsia="Calibri Light" w:hAnsi="Arial" w:cs="Arial"/>
          <w:sz w:val="22"/>
          <w:szCs w:val="22"/>
        </w:rPr>
      </w:pPr>
    </w:p>
    <w:p w14:paraId="4D0F54CD" w14:textId="77777777" w:rsidR="00F75506" w:rsidRPr="00060184" w:rsidRDefault="00F75506" w:rsidP="009A6B24">
      <w:pPr>
        <w:pStyle w:val="Heading2"/>
        <w:rPr>
          <w:rFonts w:ascii="Arial" w:hAnsi="Arial" w:cs="Arial"/>
          <w:sz w:val="22"/>
          <w:szCs w:val="22"/>
        </w:rPr>
      </w:pPr>
      <w:r w:rsidRPr="00060184">
        <w:rPr>
          <w:rFonts w:ascii="Arial" w:hAnsi="Arial" w:cs="Arial"/>
          <w:sz w:val="22"/>
          <w:szCs w:val="22"/>
        </w:rPr>
        <w:t>Key Theories and Concepts</w:t>
      </w:r>
    </w:p>
    <w:p w14:paraId="7425EAB5" w14:textId="4FC1B3A5" w:rsidR="004C5B87" w:rsidRPr="00F75506"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b/>
          <w:bCs/>
          <w:sz w:val="22"/>
          <w:szCs w:val="22"/>
        </w:rPr>
        <w:t>Compassion Fatigue Theory</w:t>
      </w:r>
      <w:r w:rsidRPr="00F75506">
        <w:rPr>
          <w:rFonts w:ascii="Arial" w:eastAsia="Calibri Light" w:hAnsi="Arial" w:cs="Arial"/>
          <w:sz w:val="22"/>
          <w:szCs w:val="22"/>
        </w:rPr>
        <w:t>, first conceptualised by Figley, describes the emotional residue or strain of exposure to those suffering from the consequences of traumatic events. It emerges when caregivers consistently use empathy and emotional resources, which over time may result in emotional exhaustion and reduced caregiving quality (Figley, 2002). Compassion fatigue is frequently conflated with burnout but is distinguished by its origin in secondary exposure to trauma rather than work-related stress.</w:t>
      </w:r>
    </w:p>
    <w:p w14:paraId="6FA2ECDC" w14:textId="77933515" w:rsidR="00F75506" w:rsidRPr="00F75506" w:rsidRDefault="00F75506" w:rsidP="00451630">
      <w:pPr>
        <w:pStyle w:val="paragraph"/>
        <w:spacing w:after="0" w:line="360" w:lineRule="auto"/>
        <w:textAlignment w:val="baseline"/>
        <w:rPr>
          <w:rFonts w:ascii="Arial" w:eastAsia="Calibri Light" w:hAnsi="Arial" w:cs="Arial"/>
        </w:rPr>
      </w:pPr>
      <w:r w:rsidRPr="00F75506">
        <w:rPr>
          <w:rFonts w:ascii="Arial" w:eastAsia="Calibri Light" w:hAnsi="Arial" w:cs="Arial"/>
          <w:b/>
          <w:bCs/>
          <w:sz w:val="22"/>
          <w:szCs w:val="22"/>
        </w:rPr>
        <w:lastRenderedPageBreak/>
        <w:t>Secondary Traumatic Stress Theory</w:t>
      </w:r>
      <w:r w:rsidRPr="00F75506">
        <w:rPr>
          <w:rFonts w:ascii="Arial" w:eastAsia="Calibri Light" w:hAnsi="Arial" w:cs="Arial"/>
          <w:sz w:val="22"/>
          <w:szCs w:val="22"/>
        </w:rPr>
        <w:t xml:space="preserve"> builds upon trauma and PTSD frameworks, suggesting that caregivers may vicariously experience trauma through their patients, particularly in emotionally charged environments like hospitals or care homes </w:t>
      </w:r>
      <w:r w:rsidR="00451630" w:rsidRPr="00451630">
        <w:rPr>
          <w:rFonts w:ascii="Arial" w:eastAsia="Calibri Light" w:hAnsi="Arial" w:cs="Arial"/>
        </w:rPr>
        <w:t>(Choi, 2017)</w:t>
      </w:r>
      <w:r w:rsidR="00451630">
        <w:rPr>
          <w:rFonts w:ascii="Arial" w:eastAsia="Calibri Light" w:hAnsi="Arial" w:cs="Arial"/>
        </w:rPr>
        <w:t xml:space="preserve">. </w:t>
      </w:r>
      <w:r w:rsidRPr="00F75506">
        <w:rPr>
          <w:rFonts w:ascii="Arial" w:eastAsia="Calibri Light" w:hAnsi="Arial" w:cs="Arial"/>
          <w:sz w:val="22"/>
          <w:szCs w:val="22"/>
        </w:rPr>
        <w:t>This is especially relevant in the UK context, where NHS staff are regularly exposed to traumatic scenarios, particularly during crises such as the COVID-19 pandemic</w:t>
      </w:r>
      <w:r w:rsidR="00F82CD0" w:rsidRPr="00060184">
        <w:rPr>
          <w:rFonts w:ascii="Arial" w:eastAsia="Calibri Light" w:hAnsi="Arial" w:cs="Arial"/>
          <w:sz w:val="22"/>
          <w:szCs w:val="22"/>
        </w:rPr>
        <w:t>.</w:t>
      </w:r>
    </w:p>
    <w:p w14:paraId="5148DAF6" w14:textId="7EF85E18" w:rsidR="00F75506" w:rsidRPr="00060184"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b/>
          <w:bCs/>
          <w:sz w:val="22"/>
          <w:szCs w:val="22"/>
        </w:rPr>
        <w:t>Maslach’s Burnout Theory</w:t>
      </w:r>
      <w:r w:rsidRPr="00F75506">
        <w:rPr>
          <w:rFonts w:ascii="Arial" w:eastAsia="Calibri Light" w:hAnsi="Arial" w:cs="Arial"/>
          <w:sz w:val="22"/>
          <w:szCs w:val="22"/>
        </w:rPr>
        <w:t xml:space="preserve"> outlines three core components of burnout: emotional exhaustion, depersonalisation, and a reduced sense of personal accomplishment (Maslach, 201</w:t>
      </w:r>
      <w:r w:rsidR="00B57B93">
        <w:rPr>
          <w:rFonts w:ascii="Arial" w:eastAsia="Calibri Light" w:hAnsi="Arial" w:cs="Arial"/>
          <w:sz w:val="22"/>
          <w:szCs w:val="22"/>
        </w:rPr>
        <w:t>8</w:t>
      </w:r>
      <w:r w:rsidRPr="00F75506">
        <w:rPr>
          <w:rFonts w:ascii="Arial" w:eastAsia="Calibri Light" w:hAnsi="Arial" w:cs="Arial"/>
          <w:sz w:val="22"/>
          <w:szCs w:val="22"/>
        </w:rPr>
        <w:t>). Though broader than CF or STS, this theory has been widely adopted in UK NHS workforce studies to understand professional exhaustion and its organisational consequences</w:t>
      </w:r>
      <w:r w:rsidR="00B57B93">
        <w:rPr>
          <w:rFonts w:ascii="Arial" w:eastAsia="Calibri Light" w:hAnsi="Arial" w:cs="Arial"/>
          <w:sz w:val="22"/>
          <w:szCs w:val="22"/>
        </w:rPr>
        <w:t>.</w:t>
      </w:r>
    </w:p>
    <w:p w14:paraId="0B5EA2CA" w14:textId="77777777" w:rsidR="004422B0" w:rsidRPr="00F75506" w:rsidRDefault="004422B0" w:rsidP="009A6B24">
      <w:pPr>
        <w:pStyle w:val="paragraph"/>
        <w:spacing w:before="0" w:beforeAutospacing="0" w:after="0" w:afterAutospacing="0" w:line="360" w:lineRule="auto"/>
        <w:textAlignment w:val="baseline"/>
        <w:rPr>
          <w:rFonts w:ascii="Arial" w:eastAsia="Calibri Light" w:hAnsi="Arial" w:cs="Arial"/>
          <w:sz w:val="22"/>
          <w:szCs w:val="22"/>
        </w:rPr>
      </w:pPr>
    </w:p>
    <w:p w14:paraId="7304DEA3" w14:textId="77777777" w:rsidR="00F75506" w:rsidRPr="00060184" w:rsidRDefault="00F75506" w:rsidP="009A6B24">
      <w:pPr>
        <w:pStyle w:val="Heading2"/>
        <w:rPr>
          <w:rFonts w:ascii="Arial" w:hAnsi="Arial" w:cs="Arial"/>
          <w:sz w:val="22"/>
          <w:szCs w:val="22"/>
        </w:rPr>
      </w:pPr>
      <w:r w:rsidRPr="00060184">
        <w:rPr>
          <w:rFonts w:ascii="Arial" w:hAnsi="Arial" w:cs="Arial"/>
          <w:sz w:val="22"/>
          <w:szCs w:val="22"/>
        </w:rPr>
        <w:t>Application of Theories</w:t>
      </w:r>
    </w:p>
    <w:p w14:paraId="1CDE1A2A" w14:textId="26751360" w:rsidR="00F75506" w:rsidRPr="00F75506"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sz w:val="22"/>
          <w:szCs w:val="22"/>
        </w:rPr>
        <w:t>In the UK, these theories have guided numerous empirical investigations. For example, Kinman and Teoh (20</w:t>
      </w:r>
      <w:r w:rsidR="000858EC">
        <w:rPr>
          <w:rFonts w:ascii="Arial" w:eastAsia="Calibri Light" w:hAnsi="Arial" w:cs="Arial"/>
          <w:sz w:val="22"/>
          <w:szCs w:val="22"/>
        </w:rPr>
        <w:t>18</w:t>
      </w:r>
      <w:r w:rsidRPr="00F75506">
        <w:rPr>
          <w:rFonts w:ascii="Arial" w:eastAsia="Calibri Light" w:hAnsi="Arial" w:cs="Arial"/>
          <w:sz w:val="22"/>
          <w:szCs w:val="22"/>
        </w:rPr>
        <w:t>) utilised Maslach’s framework in their review of NHS doctor wellbeing, identifying high levels of emotional exhaustion linked to increased errors in patient care. Figley’s compassion fatigue model was adopted by Lloyd and Campion in a study on mental health nurses, showing that chronic empathy-related fatigue diminished patient engagement and satisfaction</w:t>
      </w:r>
      <w:r w:rsidR="00F71824">
        <w:rPr>
          <w:rFonts w:ascii="Arial" w:eastAsia="Calibri Light" w:hAnsi="Arial" w:cs="Arial"/>
          <w:sz w:val="22"/>
          <w:szCs w:val="22"/>
        </w:rPr>
        <w:t xml:space="preserve"> (</w:t>
      </w:r>
      <w:r w:rsidR="000A41A8">
        <w:rPr>
          <w:rFonts w:ascii="Arial" w:eastAsia="Calibri Light" w:hAnsi="Arial" w:cs="Arial"/>
          <w:sz w:val="22"/>
          <w:szCs w:val="22"/>
        </w:rPr>
        <w:t xml:space="preserve">Singh, 2024). </w:t>
      </w:r>
    </w:p>
    <w:p w14:paraId="4D20E4EA" w14:textId="7FA3B2D0" w:rsidR="00F75506" w:rsidRPr="00060184"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sz w:val="22"/>
          <w:szCs w:val="22"/>
        </w:rPr>
        <w:t>Bride’s STS model has informed psychological support programmes for frontline staff in emergency departments. During the pandemic, Maben et al. (2022) applied this theory to document trauma symptoms in ICU nurses, which in turn correlated with poorer patient safety outcomes.</w:t>
      </w:r>
    </w:p>
    <w:p w14:paraId="658BF459" w14:textId="77777777" w:rsidR="004422B0" w:rsidRPr="00F75506" w:rsidRDefault="004422B0" w:rsidP="009A6B24">
      <w:pPr>
        <w:pStyle w:val="paragraph"/>
        <w:spacing w:before="0" w:beforeAutospacing="0" w:after="0" w:afterAutospacing="0" w:line="360" w:lineRule="auto"/>
        <w:textAlignment w:val="baseline"/>
        <w:rPr>
          <w:rFonts w:ascii="Arial" w:eastAsia="Calibri Light" w:hAnsi="Arial" w:cs="Arial"/>
          <w:sz w:val="22"/>
          <w:szCs w:val="22"/>
        </w:rPr>
      </w:pPr>
    </w:p>
    <w:p w14:paraId="01FAD0D5" w14:textId="77777777" w:rsidR="00F75506" w:rsidRPr="00060184" w:rsidRDefault="00F75506" w:rsidP="009A6B24">
      <w:pPr>
        <w:pStyle w:val="Heading2"/>
        <w:rPr>
          <w:rFonts w:ascii="Arial" w:hAnsi="Arial" w:cs="Arial"/>
          <w:sz w:val="22"/>
          <w:szCs w:val="22"/>
        </w:rPr>
      </w:pPr>
      <w:r w:rsidRPr="00060184">
        <w:rPr>
          <w:rFonts w:ascii="Arial" w:hAnsi="Arial" w:cs="Arial"/>
          <w:sz w:val="22"/>
          <w:szCs w:val="22"/>
        </w:rPr>
        <w:t>Critical Evaluation</w:t>
      </w:r>
    </w:p>
    <w:p w14:paraId="0E2A3D78" w14:textId="7705852B" w:rsidR="00F75506" w:rsidRPr="00F75506"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sz w:val="22"/>
          <w:szCs w:val="22"/>
        </w:rPr>
        <w:t xml:space="preserve">While these theories are crucial for framing caregiver distress, they have limitations. </w:t>
      </w:r>
      <w:r w:rsidRPr="00F75506">
        <w:rPr>
          <w:rFonts w:ascii="Arial" w:eastAsia="Calibri Light" w:hAnsi="Arial" w:cs="Arial"/>
          <w:b/>
          <w:bCs/>
          <w:sz w:val="22"/>
          <w:szCs w:val="22"/>
        </w:rPr>
        <w:t>Compassion fatigue theory</w:t>
      </w:r>
      <w:r w:rsidRPr="00F75506">
        <w:rPr>
          <w:rFonts w:ascii="Arial" w:eastAsia="Calibri Light" w:hAnsi="Arial" w:cs="Arial"/>
          <w:sz w:val="22"/>
          <w:szCs w:val="22"/>
        </w:rPr>
        <w:t xml:space="preserve"> has been criticised for individualising the issue, placing responsibility on caregivers rather than considering systemic issues like staff shortages or poor leadership. </w:t>
      </w:r>
      <w:r w:rsidRPr="00F75506">
        <w:rPr>
          <w:rFonts w:ascii="Arial" w:eastAsia="Calibri Light" w:hAnsi="Arial" w:cs="Arial"/>
          <w:b/>
          <w:bCs/>
          <w:sz w:val="22"/>
          <w:szCs w:val="22"/>
        </w:rPr>
        <w:t>STS theory</w:t>
      </w:r>
      <w:r w:rsidRPr="00F75506">
        <w:rPr>
          <w:rFonts w:ascii="Arial" w:eastAsia="Calibri Light" w:hAnsi="Arial" w:cs="Arial"/>
          <w:sz w:val="22"/>
          <w:szCs w:val="22"/>
        </w:rPr>
        <w:t>, while robust in its PTSD framework, may oversimplify the complex dynamics between personal resilience and external support systems (Cocker &amp; Joss, 2016).</w:t>
      </w:r>
    </w:p>
    <w:p w14:paraId="0584E005" w14:textId="4F1429A2" w:rsidR="00F75506" w:rsidRPr="00F75506" w:rsidRDefault="00F75506" w:rsidP="001A0665">
      <w:pPr>
        <w:pStyle w:val="paragraph"/>
        <w:spacing w:after="0" w:line="360" w:lineRule="auto"/>
        <w:textAlignment w:val="baseline"/>
        <w:rPr>
          <w:rFonts w:ascii="Arial" w:eastAsia="Calibri Light" w:hAnsi="Arial" w:cs="Arial"/>
        </w:rPr>
      </w:pPr>
      <w:r w:rsidRPr="00F75506">
        <w:rPr>
          <w:rFonts w:ascii="Arial" w:eastAsia="Calibri Light" w:hAnsi="Arial" w:cs="Arial"/>
          <w:b/>
          <w:bCs/>
          <w:sz w:val="22"/>
          <w:szCs w:val="22"/>
        </w:rPr>
        <w:t>Maslach’s burnout model</w:t>
      </w:r>
      <w:r w:rsidRPr="00F75506">
        <w:rPr>
          <w:rFonts w:ascii="Arial" w:eastAsia="Calibri Light" w:hAnsi="Arial" w:cs="Arial"/>
          <w:sz w:val="22"/>
          <w:szCs w:val="22"/>
        </w:rPr>
        <w:t xml:space="preserve">, though widely validated, is argued to lack clarity in distinguishing burnout from CF and STS, potentially complicating diagnostic and intervention efforts </w:t>
      </w:r>
      <w:r w:rsidR="00B96E37" w:rsidRPr="00B96E37">
        <w:rPr>
          <w:rFonts w:ascii="Arial" w:eastAsia="Calibri Light" w:hAnsi="Arial" w:cs="Arial"/>
        </w:rPr>
        <w:t>(Bianchi, Schonfeld and Laurent, 2015)</w:t>
      </w:r>
      <w:r w:rsidR="001A0665">
        <w:rPr>
          <w:rFonts w:ascii="Arial" w:eastAsia="Calibri Light" w:hAnsi="Arial" w:cs="Arial"/>
        </w:rPr>
        <w:t xml:space="preserve">. </w:t>
      </w:r>
      <w:r w:rsidRPr="00F75506">
        <w:rPr>
          <w:rFonts w:ascii="Arial" w:eastAsia="Calibri Light" w:hAnsi="Arial" w:cs="Arial"/>
          <w:sz w:val="22"/>
          <w:szCs w:val="22"/>
        </w:rPr>
        <w:t>Additionally, debates continue regarding whether CF and STS are distinct constructs or overlapping elements of the same emotional response</w:t>
      </w:r>
      <w:r w:rsidR="001A0665">
        <w:rPr>
          <w:rFonts w:ascii="Arial" w:eastAsia="Calibri Light" w:hAnsi="Arial" w:cs="Arial"/>
          <w:sz w:val="22"/>
          <w:szCs w:val="22"/>
        </w:rPr>
        <w:t xml:space="preserve">. </w:t>
      </w:r>
    </w:p>
    <w:p w14:paraId="5592C581" w14:textId="77777777" w:rsidR="00F75506" w:rsidRPr="00F75506" w:rsidRDefault="00F75506" w:rsidP="009A6B24">
      <w:pPr>
        <w:pStyle w:val="paragraph"/>
        <w:spacing w:before="0" w:beforeAutospacing="0" w:after="0" w:afterAutospacing="0" w:line="360" w:lineRule="auto"/>
        <w:textAlignment w:val="baseline"/>
        <w:rPr>
          <w:rFonts w:ascii="Arial" w:eastAsia="Calibri Light" w:hAnsi="Arial" w:cs="Arial"/>
          <w:sz w:val="22"/>
          <w:szCs w:val="22"/>
        </w:rPr>
      </w:pPr>
      <w:r w:rsidRPr="00F75506">
        <w:rPr>
          <w:rFonts w:ascii="Arial" w:eastAsia="Calibri Light" w:hAnsi="Arial" w:cs="Arial"/>
          <w:sz w:val="22"/>
          <w:szCs w:val="22"/>
        </w:rPr>
        <w:lastRenderedPageBreak/>
        <w:t>Despite these criticisms, these theories remain vital tools in identifying, preventing, and addressing emotional distress in caregivers. Their application in UK-based healthcare settings has facilitated policy shifts toward staff wellbeing, including psychological support, reflective practice, and organisational training.</w:t>
      </w:r>
    </w:p>
    <w:p w14:paraId="31302CF1" w14:textId="77777777" w:rsidR="00637A82" w:rsidRPr="00060184" w:rsidRDefault="00637A82" w:rsidP="009A6B24">
      <w:pPr>
        <w:pStyle w:val="paragraph"/>
        <w:spacing w:before="0" w:beforeAutospacing="0" w:after="0" w:afterAutospacing="0" w:line="360" w:lineRule="auto"/>
        <w:textAlignment w:val="baseline"/>
        <w:rPr>
          <w:rStyle w:val="eop"/>
          <w:rFonts w:ascii="Arial" w:eastAsia="Calibri Light" w:hAnsi="Arial" w:cs="Arial"/>
          <w:sz w:val="22"/>
          <w:szCs w:val="22"/>
        </w:rPr>
      </w:pPr>
    </w:p>
    <w:p w14:paraId="648356E0" w14:textId="49A63A57" w:rsidR="00637A82" w:rsidRDefault="00637A82" w:rsidP="009A6B24">
      <w:pPr>
        <w:pStyle w:val="Heading2"/>
        <w:rPr>
          <w:rStyle w:val="eop"/>
          <w:rFonts w:ascii="Arial" w:eastAsia="Calibri Light" w:hAnsi="Arial" w:cs="Arial"/>
          <w:sz w:val="22"/>
          <w:szCs w:val="22"/>
        </w:rPr>
      </w:pPr>
      <w:r w:rsidRPr="00060184">
        <w:rPr>
          <w:rStyle w:val="eop"/>
          <w:rFonts w:ascii="Arial" w:eastAsia="Calibri Light" w:hAnsi="Arial" w:cs="Arial"/>
          <w:sz w:val="22"/>
          <w:szCs w:val="22"/>
        </w:rPr>
        <w:t>References</w:t>
      </w:r>
    </w:p>
    <w:p w14:paraId="2842FC8E" w14:textId="77777777" w:rsidR="00E8636F" w:rsidRPr="00451630" w:rsidRDefault="00E8636F" w:rsidP="000A41A8">
      <w:pPr>
        <w:pStyle w:val="paragraph"/>
        <w:spacing w:line="360" w:lineRule="auto"/>
        <w:textAlignment w:val="baseline"/>
        <w:rPr>
          <w:rFonts w:ascii="Arial" w:hAnsi="Arial" w:cs="Arial"/>
        </w:rPr>
      </w:pPr>
    </w:p>
    <w:p w14:paraId="2CDFA87B" w14:textId="77777777" w:rsidR="00E8636F" w:rsidRPr="001A0665" w:rsidRDefault="00E8636F" w:rsidP="001A0665">
      <w:pPr>
        <w:pStyle w:val="paragraph"/>
        <w:spacing w:line="360" w:lineRule="auto"/>
        <w:textAlignment w:val="baseline"/>
        <w:rPr>
          <w:rFonts w:ascii="Arial" w:hAnsi="Arial" w:cs="Arial"/>
        </w:rPr>
      </w:pPr>
      <w:r w:rsidRPr="006A06CB">
        <w:rPr>
          <w:rFonts w:ascii="Arial" w:hAnsi="Arial" w:cs="Arial"/>
        </w:rPr>
        <w:t>‌</w:t>
      </w:r>
      <w:r w:rsidRPr="001A0665">
        <w:rPr>
          <w:rFonts w:ascii="Calibri" w:hAnsi="Calibri" w:cs="Calibri"/>
          <w:color w:val="000000"/>
          <w:sz w:val="27"/>
          <w:szCs w:val="27"/>
        </w:rPr>
        <w:t xml:space="preserve"> </w:t>
      </w:r>
      <w:r w:rsidRPr="001A0665">
        <w:rPr>
          <w:rFonts w:ascii="Arial" w:hAnsi="Arial" w:cs="Arial"/>
        </w:rPr>
        <w:t>Bianchi, R., Schonfeld, I.S. and Laurent, E. (2015). Burnout–depression overlap: A review. </w:t>
      </w:r>
      <w:r w:rsidRPr="001A0665">
        <w:rPr>
          <w:rFonts w:ascii="Arial" w:hAnsi="Arial" w:cs="Arial"/>
          <w:i/>
          <w:iCs/>
        </w:rPr>
        <w:t>Clinical Psychology Review</w:t>
      </w:r>
      <w:r w:rsidRPr="001A0665">
        <w:rPr>
          <w:rFonts w:ascii="Arial" w:hAnsi="Arial" w:cs="Arial"/>
        </w:rPr>
        <w:t xml:space="preserve">, [online] 36(36), pp.28–41. </w:t>
      </w:r>
      <w:proofErr w:type="spellStart"/>
      <w:r w:rsidRPr="001A0665">
        <w:rPr>
          <w:rFonts w:ascii="Arial" w:hAnsi="Arial" w:cs="Arial"/>
        </w:rPr>
        <w:t>doi:https</w:t>
      </w:r>
      <w:proofErr w:type="spellEnd"/>
      <w:r w:rsidRPr="001A0665">
        <w:rPr>
          <w:rFonts w:ascii="Arial" w:hAnsi="Arial" w:cs="Arial"/>
        </w:rPr>
        <w:t>://doi.org/10.1016/j.cpr.2015.01.004.</w:t>
      </w:r>
      <w:r>
        <w:rPr>
          <w:rFonts w:ascii="Arial" w:hAnsi="Arial" w:cs="Arial"/>
        </w:rPr>
        <w:t xml:space="preserve"> (Accessed: 09 July 2025). </w:t>
      </w:r>
    </w:p>
    <w:p w14:paraId="1B4F48CF" w14:textId="77777777" w:rsidR="00E8636F" w:rsidRDefault="00E8636F" w:rsidP="009A6B24">
      <w:pPr>
        <w:pStyle w:val="paragraph"/>
        <w:spacing w:before="0" w:beforeAutospacing="0" w:after="0" w:afterAutospacing="0" w:line="360" w:lineRule="auto"/>
        <w:textAlignment w:val="baseline"/>
        <w:rPr>
          <w:rFonts w:ascii="Arial" w:hAnsi="Arial" w:cs="Arial"/>
        </w:rPr>
      </w:pPr>
      <w:r w:rsidRPr="00A12740">
        <w:rPr>
          <w:rFonts w:ascii="Arial" w:hAnsi="Arial" w:cs="Arial"/>
        </w:rPr>
        <w:t>‌</w:t>
      </w:r>
      <w:r w:rsidRPr="00B57B93">
        <w:rPr>
          <w:rFonts w:ascii="Arial" w:eastAsiaTheme="minorEastAsia" w:hAnsi="Arial" w:cs="Arial"/>
          <w:color w:val="222222"/>
          <w:kern w:val="2"/>
          <w:sz w:val="20"/>
          <w:szCs w:val="20"/>
          <w:shd w:val="clear" w:color="auto" w:fill="FFFFFF"/>
          <w14:ligatures w14:val="standardContextual"/>
        </w:rPr>
        <w:t xml:space="preserve"> </w:t>
      </w:r>
      <w:r w:rsidRPr="00B57B93">
        <w:rPr>
          <w:rFonts w:ascii="Arial" w:hAnsi="Arial" w:cs="Arial"/>
        </w:rPr>
        <w:t>Maslach, C., 2018. Burnout: A multidimensional perspective. In </w:t>
      </w:r>
      <w:r w:rsidRPr="00B57B93">
        <w:rPr>
          <w:rFonts w:ascii="Arial" w:hAnsi="Arial" w:cs="Arial"/>
          <w:i/>
          <w:iCs/>
        </w:rPr>
        <w:t>Professional burnout</w:t>
      </w:r>
      <w:r w:rsidRPr="00B57B93">
        <w:rPr>
          <w:rFonts w:ascii="Arial" w:hAnsi="Arial" w:cs="Arial"/>
        </w:rPr>
        <w:t> (pp. 19-32). CRC Press.</w:t>
      </w:r>
    </w:p>
    <w:p w14:paraId="4BA8E3AC" w14:textId="77777777" w:rsidR="00E8636F" w:rsidRPr="00A12740" w:rsidRDefault="00E8636F" w:rsidP="00A12740">
      <w:pPr>
        <w:pStyle w:val="paragraph"/>
        <w:spacing w:line="360" w:lineRule="auto"/>
        <w:textAlignment w:val="baseline"/>
        <w:rPr>
          <w:rFonts w:ascii="Arial" w:hAnsi="Arial" w:cs="Arial"/>
        </w:rPr>
      </w:pPr>
      <w:r w:rsidRPr="00A12740">
        <w:rPr>
          <w:rFonts w:ascii="Arial" w:hAnsi="Arial" w:cs="Arial"/>
        </w:rPr>
        <w:t>Choi, G.-Y. (2017). Secondary traumatic stress and empowerment among social workers working with family violence or sexual assault survivors. </w:t>
      </w:r>
      <w:r w:rsidRPr="00A12740">
        <w:rPr>
          <w:rFonts w:ascii="Arial" w:hAnsi="Arial" w:cs="Arial"/>
          <w:i/>
          <w:iCs/>
        </w:rPr>
        <w:t>Journal of Social Work</w:t>
      </w:r>
      <w:r w:rsidRPr="00A12740">
        <w:rPr>
          <w:rFonts w:ascii="Arial" w:hAnsi="Arial" w:cs="Arial"/>
        </w:rPr>
        <w:t xml:space="preserve">, 17(3), pp.358–378. </w:t>
      </w:r>
      <w:proofErr w:type="spellStart"/>
      <w:r w:rsidRPr="00A12740">
        <w:rPr>
          <w:rFonts w:ascii="Arial" w:hAnsi="Arial" w:cs="Arial"/>
        </w:rPr>
        <w:t>doi:https</w:t>
      </w:r>
      <w:proofErr w:type="spellEnd"/>
      <w:r w:rsidRPr="00A12740">
        <w:rPr>
          <w:rFonts w:ascii="Arial" w:hAnsi="Arial" w:cs="Arial"/>
        </w:rPr>
        <w:t>://doi.org/10.1177/1468017316640194.</w:t>
      </w:r>
    </w:p>
    <w:p w14:paraId="29331959" w14:textId="77777777" w:rsidR="00E8636F" w:rsidRPr="006A06CB" w:rsidRDefault="00E8636F" w:rsidP="006A06CB">
      <w:pPr>
        <w:pStyle w:val="paragraph"/>
        <w:spacing w:line="360" w:lineRule="auto"/>
        <w:textAlignment w:val="baseline"/>
        <w:rPr>
          <w:rFonts w:ascii="Arial" w:hAnsi="Arial" w:cs="Arial"/>
        </w:rPr>
      </w:pPr>
      <w:r w:rsidRPr="006A06CB">
        <w:rPr>
          <w:rFonts w:ascii="Arial" w:hAnsi="Arial" w:cs="Arial"/>
        </w:rPr>
        <w:t>Cocker, F. and Joss, N. (2016). Compassion Fatigue among healthcare, Emergency and Community Service workers: a Systematic Review. </w:t>
      </w:r>
      <w:r w:rsidRPr="006A06CB">
        <w:rPr>
          <w:rFonts w:ascii="Arial" w:hAnsi="Arial" w:cs="Arial"/>
          <w:i/>
          <w:iCs/>
        </w:rPr>
        <w:t>International Journal of Environmental Research and Public Health</w:t>
      </w:r>
      <w:r w:rsidRPr="006A06CB">
        <w:rPr>
          <w:rFonts w:ascii="Arial" w:hAnsi="Arial" w:cs="Arial"/>
        </w:rPr>
        <w:t>,</w:t>
      </w:r>
      <w:r>
        <w:rPr>
          <w:rFonts w:ascii="Arial" w:hAnsi="Arial" w:cs="Arial"/>
        </w:rPr>
        <w:t xml:space="preserve"> </w:t>
      </w:r>
      <w:r w:rsidRPr="006A06CB">
        <w:rPr>
          <w:rFonts w:ascii="Arial" w:hAnsi="Arial" w:cs="Arial"/>
        </w:rPr>
        <w:t xml:space="preserve">13(6), p.618. </w:t>
      </w:r>
      <w:proofErr w:type="spellStart"/>
      <w:r w:rsidRPr="006A06CB">
        <w:rPr>
          <w:rFonts w:ascii="Arial" w:hAnsi="Arial" w:cs="Arial"/>
        </w:rPr>
        <w:t>doi:https</w:t>
      </w:r>
      <w:proofErr w:type="spellEnd"/>
      <w:r w:rsidRPr="006A06CB">
        <w:rPr>
          <w:rFonts w:ascii="Arial" w:hAnsi="Arial" w:cs="Arial"/>
        </w:rPr>
        <w:t>://doi.org/10.3390/ijerph13060618.</w:t>
      </w:r>
      <w:r>
        <w:rPr>
          <w:rFonts w:ascii="Arial" w:hAnsi="Arial" w:cs="Arial"/>
        </w:rPr>
        <w:t xml:space="preserve"> (Accessed: 09 July 2025). </w:t>
      </w:r>
    </w:p>
    <w:p w14:paraId="28603956" w14:textId="77777777" w:rsidR="00E8636F" w:rsidRDefault="00E8636F" w:rsidP="009A6B24">
      <w:pPr>
        <w:pStyle w:val="paragraph"/>
        <w:spacing w:before="0" w:beforeAutospacing="0" w:after="0" w:afterAutospacing="0" w:line="360" w:lineRule="auto"/>
        <w:textAlignment w:val="baseline"/>
        <w:rPr>
          <w:rFonts w:ascii="Arial" w:hAnsi="Arial" w:cs="Arial"/>
          <w:sz w:val="22"/>
          <w:szCs w:val="22"/>
        </w:rPr>
      </w:pPr>
      <w:r w:rsidRPr="00060184">
        <w:rPr>
          <w:rFonts w:ascii="Arial" w:hAnsi="Arial" w:cs="Arial"/>
          <w:sz w:val="22"/>
          <w:szCs w:val="22"/>
        </w:rPr>
        <w:t xml:space="preserve">Figley, C.R. (2002) </w:t>
      </w:r>
      <w:r w:rsidRPr="00060184">
        <w:rPr>
          <w:rFonts w:ascii="Arial" w:hAnsi="Arial" w:cs="Arial"/>
          <w:i/>
          <w:iCs/>
          <w:sz w:val="22"/>
          <w:szCs w:val="22"/>
        </w:rPr>
        <w:t>Treating compassion fatigue</w:t>
      </w:r>
      <w:r w:rsidRPr="00060184">
        <w:rPr>
          <w:rFonts w:ascii="Arial" w:hAnsi="Arial" w:cs="Arial"/>
          <w:sz w:val="22"/>
          <w:szCs w:val="22"/>
        </w:rPr>
        <w:t xml:space="preserve">. </w:t>
      </w:r>
      <w:r w:rsidRPr="00060184">
        <w:rPr>
          <w:rFonts w:ascii="Arial" w:hAnsi="Arial" w:cs="Arial"/>
          <w:sz w:val="22"/>
          <w:szCs w:val="22"/>
        </w:rPr>
        <w:t xml:space="preserve">Available at: </w:t>
      </w:r>
      <w:hyperlink r:id="rId18" w:history="1">
        <w:r w:rsidRPr="00060184">
          <w:rPr>
            <w:rStyle w:val="Hyperlink"/>
            <w:rFonts w:ascii="Arial" w:hAnsi="Arial" w:cs="Arial"/>
            <w:sz w:val="22"/>
            <w:szCs w:val="22"/>
          </w:rPr>
          <w:t>https://books.google.co.uk/books?hl=en&amp;lr=&amp;id=2qyVRQ8y7SkC&amp;oi=fnd&amp;pg=PP1&amp;dq=Figley,+C.R.+(2002)+Treating+compassion+fatigue.+New+York:+Routledge.&amp;ots=XNJAeSz4KG&amp;sig=PsDAIDEhiY8LYdo03A-A1VmL6FU#v=onepage&amp;q&amp;f=false</w:t>
        </w:r>
      </w:hyperlink>
      <w:r w:rsidRPr="00060184">
        <w:rPr>
          <w:rFonts w:ascii="Arial" w:hAnsi="Arial" w:cs="Arial"/>
          <w:sz w:val="22"/>
          <w:szCs w:val="22"/>
        </w:rPr>
        <w:t xml:space="preserve"> </w:t>
      </w:r>
      <w:r>
        <w:rPr>
          <w:rFonts w:ascii="Arial" w:hAnsi="Arial" w:cs="Arial"/>
          <w:sz w:val="22"/>
          <w:szCs w:val="22"/>
        </w:rPr>
        <w:t xml:space="preserve">(Accessed: 08 July 2025). </w:t>
      </w:r>
    </w:p>
    <w:p w14:paraId="0E844F18" w14:textId="77777777" w:rsidR="00E8636F" w:rsidRPr="0046305B" w:rsidRDefault="00E8636F" w:rsidP="0046305B">
      <w:r w:rsidRPr="0046305B">
        <w:t>Kinman, G. and Teoh, K. (2018). </w:t>
      </w:r>
      <w:r w:rsidRPr="0046305B">
        <w:rPr>
          <w:i/>
          <w:iCs/>
        </w:rPr>
        <w:t>What could make a difference to the mental health of UK doctors? A review of the research evidence</w:t>
      </w:r>
      <w:r w:rsidRPr="0046305B">
        <w:t>.</w:t>
      </w:r>
      <w:r>
        <w:t xml:space="preserve"> </w:t>
      </w:r>
      <w:r w:rsidRPr="0046305B">
        <w:t xml:space="preserve">Available at: </w:t>
      </w:r>
      <w:hyperlink r:id="rId19" w:history="1">
        <w:r w:rsidRPr="0046305B">
          <w:rPr>
            <w:rStyle w:val="Hyperlink"/>
          </w:rPr>
          <w:t>https://www.som.org.uk/sites/som.org.uk/files/What_could_make_a_difference_to_the_mental_health_of_UK_doctors_LTF_SOM.pdf</w:t>
        </w:r>
      </w:hyperlink>
      <w:r w:rsidRPr="0046305B">
        <w:t>.</w:t>
      </w:r>
      <w:r>
        <w:t xml:space="preserve"> (Accessed: 09 July 2025). </w:t>
      </w:r>
    </w:p>
    <w:p w14:paraId="04DAFDB3" w14:textId="77777777" w:rsidR="00E8636F" w:rsidRDefault="00E8636F" w:rsidP="000A41A8">
      <w:pPr>
        <w:pStyle w:val="paragraph"/>
        <w:spacing w:line="360" w:lineRule="auto"/>
        <w:textAlignment w:val="baseline"/>
        <w:rPr>
          <w:rFonts w:ascii="Arial" w:hAnsi="Arial" w:cs="Arial"/>
        </w:rPr>
      </w:pPr>
      <w:r w:rsidRPr="00AA2C84">
        <w:rPr>
          <w:rFonts w:ascii="Arial" w:hAnsi="Arial" w:cs="Arial"/>
        </w:rPr>
        <w:t xml:space="preserve">Maben, J., Conolly, A., Abrams, R., Rowland, E. R., Harris, R., Kelly, D., Kent, B., &amp; Couper, K. (2022). ‘You can't walk through water without getting wet’ UK nurses’ distress and psychological health needs during the Covid-19 pandemic: A </w:t>
      </w:r>
      <w:r w:rsidRPr="00AA2C84">
        <w:rPr>
          <w:rFonts w:ascii="Arial" w:hAnsi="Arial" w:cs="Arial"/>
        </w:rPr>
        <w:lastRenderedPageBreak/>
        <w:t xml:space="preserve">longitudinal interview study. International Journal of Nursing Studies, 131, Article 104242. </w:t>
      </w:r>
      <w:hyperlink r:id="rId20" w:history="1">
        <w:r w:rsidRPr="00E93C2D">
          <w:rPr>
            <w:rStyle w:val="Hyperlink"/>
            <w:rFonts w:ascii="Arial" w:hAnsi="Arial" w:cs="Arial"/>
          </w:rPr>
          <w:t>https://doi.org/10.1016/j.ijnurstu.2022.104242</w:t>
        </w:r>
      </w:hyperlink>
      <w:r>
        <w:rPr>
          <w:rFonts w:ascii="Arial" w:hAnsi="Arial" w:cs="Arial"/>
        </w:rPr>
        <w:t xml:space="preserve"> (Accessed: 09 July 2025). </w:t>
      </w:r>
    </w:p>
    <w:p w14:paraId="6043756C" w14:textId="77777777" w:rsidR="00E8636F" w:rsidRDefault="00E8636F" w:rsidP="000A41A8">
      <w:pPr>
        <w:pStyle w:val="paragraph"/>
        <w:spacing w:line="360" w:lineRule="auto"/>
        <w:textAlignment w:val="baseline"/>
        <w:rPr>
          <w:rFonts w:ascii="Arial" w:hAnsi="Arial" w:cs="Arial"/>
        </w:rPr>
      </w:pPr>
      <w:r w:rsidRPr="000A41A8">
        <w:rPr>
          <w:rFonts w:ascii="Arial" w:hAnsi="Arial" w:cs="Arial"/>
        </w:rPr>
        <w:t>Singh, J. (2024). </w:t>
      </w:r>
      <w:r w:rsidRPr="000A41A8">
        <w:rPr>
          <w:rFonts w:ascii="Arial" w:hAnsi="Arial" w:cs="Arial"/>
          <w:i/>
          <w:iCs/>
        </w:rPr>
        <w:t>Compassion Fatigue in Mental Health Professionals in the United Kingdom: An Occupational Perspective, a Qualitative Exploration, and a Psychometric Evaluation</w:t>
      </w:r>
      <w:r w:rsidRPr="000A41A8">
        <w:rPr>
          <w:rFonts w:ascii="Arial" w:hAnsi="Arial" w:cs="Arial"/>
        </w:rPr>
        <w:t xml:space="preserve">. [online] Available at: </w:t>
      </w:r>
      <w:hyperlink r:id="rId21" w:history="1">
        <w:r w:rsidRPr="000A41A8">
          <w:rPr>
            <w:rStyle w:val="Hyperlink"/>
            <w:rFonts w:ascii="Arial" w:hAnsi="Arial" w:cs="Arial"/>
          </w:rPr>
          <w:t>https://irep.ntu.ac.uk/id/eprint/51608/1/Jasmeet%20Singh%202024.pdf</w:t>
        </w:r>
      </w:hyperlink>
      <w:r w:rsidRPr="000A41A8">
        <w:rPr>
          <w:rFonts w:ascii="Arial" w:hAnsi="Arial" w:cs="Arial"/>
        </w:rPr>
        <w:t>.</w:t>
      </w:r>
      <w:r>
        <w:rPr>
          <w:rFonts w:ascii="Arial" w:hAnsi="Arial" w:cs="Arial"/>
        </w:rPr>
        <w:t xml:space="preserve"> (Accessed: 09 July 2025). </w:t>
      </w:r>
    </w:p>
    <w:p w14:paraId="1B570867" w14:textId="77777777" w:rsidR="002B00CF" w:rsidRPr="00060184" w:rsidRDefault="002B00CF" w:rsidP="009A6B24">
      <w:pPr>
        <w:pStyle w:val="paragraph"/>
        <w:spacing w:before="0" w:beforeAutospacing="0" w:after="0" w:afterAutospacing="0" w:line="360" w:lineRule="auto"/>
        <w:textAlignment w:val="baseline"/>
        <w:rPr>
          <w:rFonts w:ascii="Arial" w:hAnsi="Arial" w:cs="Arial"/>
          <w:sz w:val="22"/>
          <w:szCs w:val="22"/>
        </w:rPr>
      </w:pPr>
    </w:p>
    <w:p w14:paraId="529565AC"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2.4 International Context (400 words approx.)</w:t>
      </w:r>
      <w:r w:rsidRPr="00060184">
        <w:rPr>
          <w:rStyle w:val="eop"/>
          <w:rFonts w:ascii="Arial" w:eastAsia="Calibri Light" w:hAnsi="Arial" w:cs="Arial"/>
          <w:color w:val="0F4761"/>
          <w:sz w:val="22"/>
          <w:szCs w:val="22"/>
        </w:rPr>
        <w:t> </w:t>
      </w:r>
    </w:p>
    <w:p w14:paraId="486A5837"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32C722ED" w14:textId="77777777" w:rsidR="00BD2909" w:rsidRPr="00060184" w:rsidRDefault="00BD2909" w:rsidP="009A6B24">
      <w:pPr>
        <w:pStyle w:val="paragraph"/>
        <w:numPr>
          <w:ilvl w:val="0"/>
          <w:numId w:val="50"/>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Global Perspective:</w:t>
      </w:r>
      <w:r w:rsidRPr="00060184">
        <w:rPr>
          <w:rStyle w:val="eop"/>
          <w:rFonts w:ascii="Arial" w:eastAsia="Calibri Light" w:hAnsi="Arial" w:cs="Arial"/>
          <w:sz w:val="22"/>
          <w:szCs w:val="22"/>
        </w:rPr>
        <w:t> </w:t>
      </w:r>
    </w:p>
    <w:p w14:paraId="1C93BBFC" w14:textId="77777777" w:rsidR="00BD2909" w:rsidRPr="00060184" w:rsidRDefault="00BD2909" w:rsidP="009A6B24">
      <w:pPr>
        <w:pStyle w:val="paragraph"/>
        <w:numPr>
          <w:ilvl w:val="0"/>
          <w:numId w:val="5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how the topic is viewed and addressed in different parts of the world.</w:t>
      </w:r>
      <w:r w:rsidRPr="00060184">
        <w:rPr>
          <w:rStyle w:val="eop"/>
          <w:rFonts w:ascii="Arial" w:eastAsia="Calibri Light" w:hAnsi="Arial" w:cs="Arial"/>
          <w:sz w:val="22"/>
          <w:szCs w:val="22"/>
        </w:rPr>
        <w:t> </w:t>
      </w:r>
    </w:p>
    <w:p w14:paraId="6A9F7CE0" w14:textId="77777777" w:rsidR="00BD2909" w:rsidRPr="00060184" w:rsidRDefault="00BD2909" w:rsidP="009A6B24">
      <w:pPr>
        <w:pStyle w:val="paragraph"/>
        <w:numPr>
          <w:ilvl w:val="0"/>
          <w:numId w:val="52"/>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Highlight key international trends, policies, and practices related to the topic.</w:t>
      </w:r>
      <w:r w:rsidRPr="00060184">
        <w:rPr>
          <w:rStyle w:val="eop"/>
          <w:rFonts w:ascii="Arial" w:eastAsia="Calibri Light" w:hAnsi="Arial" w:cs="Arial"/>
          <w:sz w:val="22"/>
          <w:szCs w:val="22"/>
        </w:rPr>
        <w:t> </w:t>
      </w:r>
    </w:p>
    <w:p w14:paraId="03867E69" w14:textId="77777777" w:rsidR="00BD2909" w:rsidRPr="00060184" w:rsidRDefault="00BD2909" w:rsidP="009A6B24">
      <w:pPr>
        <w:pStyle w:val="paragraph"/>
        <w:numPr>
          <w:ilvl w:val="0"/>
          <w:numId w:val="53"/>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Comparative Analysis:</w:t>
      </w:r>
      <w:r w:rsidRPr="00060184">
        <w:rPr>
          <w:rStyle w:val="eop"/>
          <w:rFonts w:ascii="Arial" w:eastAsia="Calibri Light" w:hAnsi="Arial" w:cs="Arial"/>
          <w:sz w:val="22"/>
          <w:szCs w:val="22"/>
        </w:rPr>
        <w:t> </w:t>
      </w:r>
    </w:p>
    <w:p w14:paraId="59AC3E3C" w14:textId="77777777" w:rsidR="00BD2909" w:rsidRPr="00060184" w:rsidRDefault="00BD2909" w:rsidP="009A6B24">
      <w:pPr>
        <w:pStyle w:val="paragraph"/>
        <w:numPr>
          <w:ilvl w:val="0"/>
          <w:numId w:val="54"/>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Compare and contrast the approaches taken by different countries or regions.</w:t>
      </w:r>
      <w:r w:rsidRPr="00060184">
        <w:rPr>
          <w:rStyle w:val="eop"/>
          <w:rFonts w:ascii="Arial" w:eastAsia="Calibri Light" w:hAnsi="Arial" w:cs="Arial"/>
          <w:sz w:val="22"/>
          <w:szCs w:val="22"/>
        </w:rPr>
        <w:t> </w:t>
      </w:r>
    </w:p>
    <w:p w14:paraId="3FDC7790" w14:textId="77777777" w:rsidR="00BD2909" w:rsidRPr="00060184" w:rsidRDefault="00BD2909" w:rsidP="009A6B24">
      <w:pPr>
        <w:pStyle w:val="paragraph"/>
        <w:numPr>
          <w:ilvl w:val="0"/>
          <w:numId w:val="55"/>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any global initiatives or collaborations relevant to the topic.</w:t>
      </w:r>
      <w:r w:rsidRPr="00060184">
        <w:rPr>
          <w:rStyle w:val="eop"/>
          <w:rFonts w:ascii="Arial" w:eastAsia="Calibri Light" w:hAnsi="Arial" w:cs="Arial"/>
          <w:sz w:val="22"/>
          <w:szCs w:val="22"/>
        </w:rPr>
        <w:t> </w:t>
      </w:r>
    </w:p>
    <w:p w14:paraId="07E39B25" w14:textId="77777777" w:rsidR="00BD2909" w:rsidRPr="00060184" w:rsidRDefault="00BD2909" w:rsidP="009A6B24">
      <w:pPr>
        <w:pStyle w:val="paragraph"/>
        <w:numPr>
          <w:ilvl w:val="0"/>
          <w:numId w:val="56"/>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Case Studies:</w:t>
      </w:r>
      <w:r w:rsidRPr="00060184">
        <w:rPr>
          <w:rStyle w:val="eop"/>
          <w:rFonts w:ascii="Arial" w:eastAsia="Calibri Light" w:hAnsi="Arial" w:cs="Arial"/>
          <w:sz w:val="22"/>
          <w:szCs w:val="22"/>
        </w:rPr>
        <w:t> </w:t>
      </w:r>
    </w:p>
    <w:p w14:paraId="41C38706" w14:textId="77777777" w:rsidR="00BD2909" w:rsidRPr="00060184" w:rsidRDefault="00BD2909" w:rsidP="009A6B24">
      <w:pPr>
        <w:pStyle w:val="paragraph"/>
        <w:numPr>
          <w:ilvl w:val="0"/>
          <w:numId w:val="57"/>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Provide brief case studies or examples of how the topic is handled in various international contexts.</w:t>
      </w:r>
      <w:r w:rsidRPr="00060184">
        <w:rPr>
          <w:rStyle w:val="eop"/>
          <w:rFonts w:ascii="Arial" w:eastAsia="Calibri Light" w:hAnsi="Arial" w:cs="Arial"/>
          <w:sz w:val="22"/>
          <w:szCs w:val="22"/>
        </w:rPr>
        <w:t> </w:t>
      </w:r>
    </w:p>
    <w:p w14:paraId="12FAC695" w14:textId="77777777" w:rsidR="009F63D5" w:rsidRPr="00060184" w:rsidRDefault="00BD2909" w:rsidP="009A6B24">
      <w:pPr>
        <w:pStyle w:val="paragraph"/>
        <w:numPr>
          <w:ilvl w:val="0"/>
          <w:numId w:val="58"/>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Highlight successes and challenges encountered in these contexts.</w:t>
      </w:r>
      <w:r w:rsidRPr="00060184">
        <w:rPr>
          <w:rStyle w:val="eop"/>
          <w:rFonts w:ascii="Arial" w:eastAsia="Calibri Light" w:hAnsi="Arial" w:cs="Arial"/>
          <w:sz w:val="22"/>
          <w:szCs w:val="22"/>
        </w:rPr>
        <w:t> </w:t>
      </w:r>
    </w:p>
    <w:p w14:paraId="1690B4E5" w14:textId="77777777" w:rsidR="00332D4F" w:rsidRPr="00060184" w:rsidRDefault="00332D4F" w:rsidP="009A6B24">
      <w:pPr>
        <w:pStyle w:val="paragraph"/>
        <w:spacing w:before="0" w:beforeAutospacing="0" w:after="0" w:afterAutospacing="0" w:line="360" w:lineRule="auto"/>
        <w:textAlignment w:val="baseline"/>
        <w:rPr>
          <w:rFonts w:ascii="Arial" w:hAnsi="Arial" w:cs="Arial"/>
          <w:sz w:val="22"/>
          <w:szCs w:val="22"/>
        </w:rPr>
      </w:pPr>
    </w:p>
    <w:p w14:paraId="2F1DC0B4" w14:textId="3BCDBB35" w:rsidR="00332D4F" w:rsidRPr="00060184" w:rsidRDefault="00332D4F" w:rsidP="009A6B24">
      <w:pPr>
        <w:pStyle w:val="Heading2"/>
        <w:rPr>
          <w:rFonts w:ascii="Arial" w:hAnsi="Arial" w:cs="Arial"/>
          <w:sz w:val="22"/>
          <w:szCs w:val="22"/>
        </w:rPr>
      </w:pPr>
      <w:r w:rsidRPr="00060184">
        <w:rPr>
          <w:rFonts w:ascii="Arial" w:hAnsi="Arial" w:cs="Arial"/>
          <w:sz w:val="22"/>
          <w:szCs w:val="22"/>
        </w:rPr>
        <w:t>International Context</w:t>
      </w:r>
    </w:p>
    <w:p w14:paraId="61435FD3" w14:textId="3E15B560" w:rsidR="00D16E06" w:rsidRPr="00060184" w:rsidRDefault="00D16E06" w:rsidP="009A6B24">
      <w:pPr>
        <w:pStyle w:val="Heading2"/>
        <w:rPr>
          <w:rFonts w:ascii="Arial" w:hAnsi="Arial" w:cs="Arial"/>
          <w:sz w:val="22"/>
          <w:szCs w:val="22"/>
        </w:rPr>
      </w:pPr>
      <w:r w:rsidRPr="00060184">
        <w:rPr>
          <w:rFonts w:ascii="Arial" w:hAnsi="Arial" w:cs="Arial"/>
          <w:sz w:val="22"/>
          <w:szCs w:val="22"/>
        </w:rPr>
        <w:t>Global Persp</w:t>
      </w:r>
      <w:r w:rsidR="00D778C5" w:rsidRPr="00060184">
        <w:rPr>
          <w:rFonts w:ascii="Arial" w:hAnsi="Arial" w:cs="Arial"/>
          <w:sz w:val="22"/>
          <w:szCs w:val="22"/>
        </w:rPr>
        <w:t>ective</w:t>
      </w:r>
    </w:p>
    <w:p w14:paraId="0A5407BE" w14:textId="76DCA8FD" w:rsidR="00231F99" w:rsidRPr="00231F99" w:rsidRDefault="00231F99" w:rsidP="009A6B24">
      <w:pPr>
        <w:pStyle w:val="paragraph"/>
        <w:spacing w:before="0" w:beforeAutospacing="0" w:after="0" w:afterAutospacing="0" w:line="360" w:lineRule="auto"/>
        <w:textAlignment w:val="baseline"/>
        <w:rPr>
          <w:rFonts w:ascii="Arial" w:hAnsi="Arial" w:cs="Arial"/>
          <w:sz w:val="22"/>
          <w:szCs w:val="22"/>
        </w:rPr>
      </w:pPr>
      <w:r w:rsidRPr="00231F99">
        <w:rPr>
          <w:rFonts w:ascii="Arial" w:hAnsi="Arial" w:cs="Arial"/>
          <w:sz w:val="22"/>
          <w:szCs w:val="22"/>
        </w:rPr>
        <w:t>Compassion fatigue (CF) and secondary traumatic stress (STS) are global phenomena that significantly impact caregivers across diverse health systems. Internationally, the issue has gained increasing attention due to rising mental health concerns among healthcare workers, especially during crises like the COVID-19 pandemic (World Health Organization, 202</w:t>
      </w:r>
      <w:r w:rsidR="00BD4E93">
        <w:rPr>
          <w:rFonts w:ascii="Arial" w:hAnsi="Arial" w:cs="Arial"/>
          <w:sz w:val="22"/>
          <w:szCs w:val="22"/>
        </w:rPr>
        <w:t>0</w:t>
      </w:r>
      <w:r w:rsidRPr="00231F99">
        <w:rPr>
          <w:rFonts w:ascii="Arial" w:hAnsi="Arial" w:cs="Arial"/>
          <w:sz w:val="22"/>
          <w:szCs w:val="22"/>
        </w:rPr>
        <w:t>). Countries such as the United States, Australia, and Canada have developed structured responses to mitigate CF and STS in professional caregivers.</w:t>
      </w:r>
    </w:p>
    <w:p w14:paraId="54B9A943" w14:textId="0456543C" w:rsidR="00231F99" w:rsidRPr="00231F99" w:rsidRDefault="00231F99" w:rsidP="009A6B24">
      <w:pPr>
        <w:pStyle w:val="paragraph"/>
        <w:spacing w:before="0" w:beforeAutospacing="0" w:after="0" w:afterAutospacing="0" w:line="360" w:lineRule="auto"/>
        <w:textAlignment w:val="baseline"/>
        <w:rPr>
          <w:rFonts w:ascii="Arial" w:hAnsi="Arial" w:cs="Arial"/>
          <w:sz w:val="22"/>
          <w:szCs w:val="22"/>
        </w:rPr>
      </w:pPr>
      <w:r w:rsidRPr="00231F99">
        <w:rPr>
          <w:rFonts w:ascii="Arial" w:hAnsi="Arial" w:cs="Arial"/>
          <w:sz w:val="22"/>
          <w:szCs w:val="22"/>
        </w:rPr>
        <w:t xml:space="preserve">In the United States, the American Nurses Association (ANA) has prioritised the mental well-being of nurses through resilience training and workplace wellness policies. Programmes such as the Schwartz </w:t>
      </w:r>
      <w:proofErr w:type="spellStart"/>
      <w:r w:rsidRPr="00231F99">
        <w:rPr>
          <w:rFonts w:ascii="Arial" w:hAnsi="Arial" w:cs="Arial"/>
          <w:sz w:val="22"/>
          <w:szCs w:val="22"/>
        </w:rPr>
        <w:t>Center</w:t>
      </w:r>
      <w:proofErr w:type="spellEnd"/>
      <w:r w:rsidRPr="00231F99">
        <w:rPr>
          <w:rFonts w:ascii="Arial" w:hAnsi="Arial" w:cs="Arial"/>
          <w:sz w:val="22"/>
          <w:szCs w:val="22"/>
        </w:rPr>
        <w:t xml:space="preserve"> Rounds allow healthcare staff to openly discuss emotional challenges in a supportive setting (Lown &amp; Manning, 2010). Similarly, Canada has launched </w:t>
      </w:r>
      <w:r w:rsidRPr="00231F99">
        <w:rPr>
          <w:rFonts w:ascii="Arial" w:hAnsi="Arial" w:cs="Arial"/>
          <w:sz w:val="22"/>
          <w:szCs w:val="22"/>
        </w:rPr>
        <w:lastRenderedPageBreak/>
        <w:t xml:space="preserve">the </w:t>
      </w:r>
      <w:r w:rsidRPr="00231F99">
        <w:rPr>
          <w:rFonts w:ascii="Arial" w:hAnsi="Arial" w:cs="Arial"/>
          <w:i/>
          <w:iCs/>
          <w:sz w:val="22"/>
          <w:szCs w:val="22"/>
        </w:rPr>
        <w:t>Compassion Fatigue Project</w:t>
      </w:r>
      <w:r w:rsidRPr="00231F99">
        <w:rPr>
          <w:rFonts w:ascii="Arial" w:hAnsi="Arial" w:cs="Arial"/>
          <w:sz w:val="22"/>
          <w:szCs w:val="22"/>
        </w:rPr>
        <w:t xml:space="preserve"> which promotes education and intervention strategies to support caregivers in high-stress environments</w:t>
      </w:r>
      <w:r w:rsidR="005B7A31">
        <w:rPr>
          <w:rFonts w:ascii="Arial" w:hAnsi="Arial" w:cs="Arial"/>
          <w:sz w:val="22"/>
          <w:szCs w:val="22"/>
        </w:rPr>
        <w:t>.</w:t>
      </w:r>
    </w:p>
    <w:p w14:paraId="719F53BE" w14:textId="429E7DB4" w:rsidR="00231F99" w:rsidRPr="00231F99" w:rsidRDefault="00231F99" w:rsidP="009A6B24">
      <w:pPr>
        <w:pStyle w:val="paragraph"/>
        <w:spacing w:before="0" w:beforeAutospacing="0" w:after="0" w:afterAutospacing="0" w:line="360" w:lineRule="auto"/>
        <w:textAlignment w:val="baseline"/>
        <w:rPr>
          <w:rFonts w:ascii="Arial" w:hAnsi="Arial" w:cs="Arial"/>
          <w:sz w:val="22"/>
          <w:szCs w:val="22"/>
        </w:rPr>
      </w:pPr>
      <w:r w:rsidRPr="00231F99">
        <w:rPr>
          <w:rFonts w:ascii="Arial" w:hAnsi="Arial" w:cs="Arial"/>
          <w:sz w:val="22"/>
          <w:szCs w:val="22"/>
        </w:rPr>
        <w:t xml:space="preserve">Australia’s approach, particularly through the Australian Psychological Society and the Department of Health, has involved embedding psychological support and trauma-informed care training within professional settings. These initiatives are often part of broader workforce retention and quality care improvement </w:t>
      </w:r>
      <w:r w:rsidR="00027BEC" w:rsidRPr="00231F99">
        <w:rPr>
          <w:rFonts w:ascii="Arial" w:hAnsi="Arial" w:cs="Arial"/>
          <w:sz w:val="22"/>
          <w:szCs w:val="22"/>
        </w:rPr>
        <w:t xml:space="preserve">strategies </w:t>
      </w:r>
      <w:r w:rsidR="00027BEC" w:rsidRPr="00A13368">
        <w:rPr>
          <w:rFonts w:ascii="Arial" w:hAnsi="Arial" w:cs="Arial"/>
          <w:sz w:val="22"/>
          <w:szCs w:val="22"/>
        </w:rPr>
        <w:t>(</w:t>
      </w:r>
      <w:r w:rsidR="00A13368" w:rsidRPr="00A13368">
        <w:rPr>
          <w:rFonts w:ascii="Arial" w:hAnsi="Arial" w:cs="Arial"/>
          <w:sz w:val="22"/>
          <w:szCs w:val="22"/>
        </w:rPr>
        <w:t>Mengistu et al., 2023)</w:t>
      </w:r>
      <w:r w:rsidR="00027BEC">
        <w:rPr>
          <w:rFonts w:ascii="Arial" w:hAnsi="Arial" w:cs="Arial"/>
          <w:sz w:val="22"/>
          <w:szCs w:val="22"/>
        </w:rPr>
        <w:t xml:space="preserve">. </w:t>
      </w:r>
    </w:p>
    <w:p w14:paraId="125109F2" w14:textId="77777777" w:rsidR="00D16E06" w:rsidRPr="00060184" w:rsidRDefault="00D16E06" w:rsidP="009A6B24">
      <w:pPr>
        <w:pStyle w:val="paragraph"/>
        <w:spacing w:before="0" w:beforeAutospacing="0" w:after="0" w:afterAutospacing="0" w:line="360" w:lineRule="auto"/>
        <w:textAlignment w:val="baseline"/>
        <w:rPr>
          <w:rFonts w:ascii="Arial" w:hAnsi="Arial" w:cs="Arial"/>
          <w:sz w:val="22"/>
          <w:szCs w:val="22"/>
        </w:rPr>
      </w:pPr>
    </w:p>
    <w:p w14:paraId="32D37F98" w14:textId="30B94043" w:rsidR="00D778C5" w:rsidRPr="00060184" w:rsidRDefault="00D778C5" w:rsidP="009A6B24">
      <w:pPr>
        <w:pStyle w:val="Heading2"/>
        <w:rPr>
          <w:rFonts w:ascii="Arial" w:hAnsi="Arial" w:cs="Arial"/>
          <w:sz w:val="22"/>
          <w:szCs w:val="22"/>
        </w:rPr>
      </w:pPr>
      <w:r w:rsidRPr="00060184">
        <w:rPr>
          <w:rFonts w:ascii="Arial" w:hAnsi="Arial" w:cs="Arial"/>
          <w:sz w:val="22"/>
          <w:szCs w:val="22"/>
        </w:rPr>
        <w:t>Comparative Analysis</w:t>
      </w:r>
    </w:p>
    <w:p w14:paraId="085C8927" w14:textId="6FB7F61E" w:rsidR="00231F99" w:rsidRPr="00231F99" w:rsidRDefault="00231F99" w:rsidP="009A6B24">
      <w:pPr>
        <w:pStyle w:val="paragraph"/>
        <w:spacing w:before="0" w:beforeAutospacing="0" w:after="0" w:afterAutospacing="0" w:line="360" w:lineRule="auto"/>
        <w:textAlignment w:val="baseline"/>
        <w:rPr>
          <w:rFonts w:ascii="Arial" w:hAnsi="Arial" w:cs="Arial"/>
          <w:sz w:val="22"/>
          <w:szCs w:val="22"/>
        </w:rPr>
      </w:pPr>
      <w:r w:rsidRPr="00231F99">
        <w:rPr>
          <w:rFonts w:ascii="Arial" w:hAnsi="Arial" w:cs="Arial"/>
          <w:sz w:val="22"/>
          <w:szCs w:val="22"/>
        </w:rPr>
        <w:t>A comparative analysis reveals that while the UK has focused more recently on policy documents such as the NHS People Plan (NHS England, 2020), countries like the U.S. and Canada have long integrated CF education into medical and nursing curricula</w:t>
      </w:r>
      <w:r w:rsidR="007964FA">
        <w:rPr>
          <w:rFonts w:ascii="Arial" w:hAnsi="Arial" w:cs="Arial"/>
          <w:sz w:val="22"/>
          <w:szCs w:val="22"/>
        </w:rPr>
        <w:t xml:space="preserve">. </w:t>
      </w:r>
      <w:r w:rsidRPr="00231F99">
        <w:rPr>
          <w:rFonts w:ascii="Arial" w:hAnsi="Arial" w:cs="Arial"/>
          <w:sz w:val="22"/>
          <w:szCs w:val="22"/>
        </w:rPr>
        <w:t>One notable global initiative is the International Council of Nurses (ICN) advocacy for caregiver well-being, which has influenced national policies to adopt systemic support systems (ICN, 202</w:t>
      </w:r>
      <w:r w:rsidR="004D0EF7">
        <w:rPr>
          <w:rFonts w:ascii="Arial" w:hAnsi="Arial" w:cs="Arial"/>
          <w:sz w:val="22"/>
          <w:szCs w:val="22"/>
        </w:rPr>
        <w:t>1</w:t>
      </w:r>
      <w:r w:rsidRPr="00231F99">
        <w:rPr>
          <w:rFonts w:ascii="Arial" w:hAnsi="Arial" w:cs="Arial"/>
          <w:sz w:val="22"/>
          <w:szCs w:val="22"/>
        </w:rPr>
        <w:t>).</w:t>
      </w:r>
    </w:p>
    <w:p w14:paraId="2F9A9A0F" w14:textId="77777777" w:rsidR="00D16E06" w:rsidRPr="00060184" w:rsidRDefault="00D16E06" w:rsidP="009A6B24">
      <w:pPr>
        <w:pStyle w:val="paragraph"/>
        <w:spacing w:before="0" w:beforeAutospacing="0" w:after="0" w:afterAutospacing="0" w:line="360" w:lineRule="auto"/>
        <w:textAlignment w:val="baseline"/>
        <w:rPr>
          <w:rFonts w:ascii="Arial" w:hAnsi="Arial" w:cs="Arial"/>
          <w:sz w:val="22"/>
          <w:szCs w:val="22"/>
        </w:rPr>
      </w:pPr>
    </w:p>
    <w:p w14:paraId="3C9D05A0" w14:textId="7BD3A21B" w:rsidR="00D778C5" w:rsidRPr="00060184" w:rsidRDefault="00D778C5" w:rsidP="009A6B24">
      <w:pPr>
        <w:pStyle w:val="Heading2"/>
        <w:rPr>
          <w:rFonts w:ascii="Arial" w:hAnsi="Arial" w:cs="Arial"/>
          <w:sz w:val="22"/>
          <w:szCs w:val="22"/>
        </w:rPr>
      </w:pPr>
      <w:r w:rsidRPr="00060184">
        <w:rPr>
          <w:rFonts w:ascii="Arial" w:hAnsi="Arial" w:cs="Arial"/>
          <w:sz w:val="22"/>
          <w:szCs w:val="22"/>
        </w:rPr>
        <w:t>Case Studies</w:t>
      </w:r>
    </w:p>
    <w:p w14:paraId="2701E7B6" w14:textId="01E3F062" w:rsidR="002F4891" w:rsidRPr="00060184" w:rsidRDefault="002F4891" w:rsidP="009A6B24">
      <w:pPr>
        <w:pStyle w:val="paragraph"/>
        <w:spacing w:before="0" w:beforeAutospacing="0" w:after="0" w:afterAutospacing="0" w:line="360" w:lineRule="auto"/>
        <w:textAlignment w:val="baseline"/>
        <w:rPr>
          <w:rFonts w:ascii="Arial" w:hAnsi="Arial" w:cs="Arial"/>
          <w:sz w:val="22"/>
          <w:szCs w:val="22"/>
        </w:rPr>
      </w:pPr>
      <w:r w:rsidRPr="002F4891">
        <w:rPr>
          <w:rFonts w:ascii="Arial" w:hAnsi="Arial" w:cs="Arial"/>
          <w:sz w:val="22"/>
          <w:szCs w:val="22"/>
        </w:rPr>
        <w:t>In Canada, the Compassion Fatigue Resiliency Program has successfully improved caregiver well-being in oncology settings, though sustaining participation remains a challenge (Cocker and Joss, 2016). In Australia, trauma-informed care models have reduced staff burnout in mental health services but face implementation barriers in rural areas (Hegney et al., 201</w:t>
      </w:r>
      <w:r w:rsidR="00B23BB6">
        <w:rPr>
          <w:rFonts w:ascii="Arial" w:hAnsi="Arial" w:cs="Arial"/>
          <w:sz w:val="22"/>
          <w:szCs w:val="22"/>
        </w:rPr>
        <w:t>5</w:t>
      </w:r>
      <w:r w:rsidRPr="002F4891">
        <w:rPr>
          <w:rFonts w:ascii="Arial" w:hAnsi="Arial" w:cs="Arial"/>
          <w:sz w:val="22"/>
          <w:szCs w:val="22"/>
        </w:rPr>
        <w:t>).</w:t>
      </w:r>
    </w:p>
    <w:p w14:paraId="138C52F9" w14:textId="775BF19F" w:rsidR="00DD4292" w:rsidRPr="00060184" w:rsidRDefault="00DD4292" w:rsidP="009A6B24">
      <w:pPr>
        <w:pStyle w:val="Heading2"/>
        <w:rPr>
          <w:rFonts w:ascii="Arial" w:hAnsi="Arial" w:cs="Arial"/>
          <w:sz w:val="22"/>
          <w:szCs w:val="22"/>
        </w:rPr>
      </w:pPr>
      <w:r w:rsidRPr="00060184">
        <w:rPr>
          <w:rFonts w:ascii="Arial" w:hAnsi="Arial" w:cs="Arial"/>
          <w:sz w:val="22"/>
          <w:szCs w:val="22"/>
        </w:rPr>
        <w:t>International Context</w:t>
      </w:r>
    </w:p>
    <w:p w14:paraId="496AA5F6" w14:textId="5914F662" w:rsidR="00231F99" w:rsidRPr="00231F99" w:rsidRDefault="00231F99" w:rsidP="009A6B24">
      <w:pPr>
        <w:pStyle w:val="paragraph"/>
        <w:spacing w:before="0" w:beforeAutospacing="0" w:after="0" w:afterAutospacing="0" w:line="360" w:lineRule="auto"/>
        <w:textAlignment w:val="baseline"/>
        <w:rPr>
          <w:rFonts w:ascii="Arial" w:hAnsi="Arial" w:cs="Arial"/>
          <w:sz w:val="22"/>
          <w:szCs w:val="22"/>
        </w:rPr>
      </w:pPr>
      <w:r w:rsidRPr="00231F99">
        <w:rPr>
          <w:rFonts w:ascii="Arial" w:hAnsi="Arial" w:cs="Arial"/>
          <w:sz w:val="22"/>
          <w:szCs w:val="22"/>
        </w:rPr>
        <w:t>These international practices underline the importance of structured interventions, training, and organisational culture in addressing caregiver fatigue. They also offer valuable lessons for improving outcomes in the UK context.</w:t>
      </w:r>
    </w:p>
    <w:p w14:paraId="08BD782E" w14:textId="77777777" w:rsidR="00231F99" w:rsidRPr="00060184" w:rsidRDefault="00231F99" w:rsidP="009A6B24">
      <w:pPr>
        <w:pStyle w:val="paragraph"/>
        <w:spacing w:before="0" w:beforeAutospacing="0" w:after="0" w:afterAutospacing="0" w:line="360" w:lineRule="auto"/>
        <w:textAlignment w:val="baseline"/>
        <w:rPr>
          <w:rFonts w:ascii="Arial" w:hAnsi="Arial" w:cs="Arial"/>
          <w:sz w:val="22"/>
          <w:szCs w:val="22"/>
        </w:rPr>
      </w:pPr>
    </w:p>
    <w:p w14:paraId="302C6B72" w14:textId="4A277618" w:rsidR="00BD2909" w:rsidRDefault="00BD2909" w:rsidP="009038C5">
      <w:pPr>
        <w:pStyle w:val="Heading2"/>
        <w:rPr>
          <w:rStyle w:val="eop"/>
          <w:rFonts w:ascii="Arial" w:eastAsia="Calibri Light" w:hAnsi="Arial" w:cs="Arial"/>
          <w:sz w:val="22"/>
          <w:szCs w:val="22"/>
        </w:rPr>
      </w:pPr>
      <w:r w:rsidRPr="00060184">
        <w:rPr>
          <w:rStyle w:val="eop"/>
          <w:rFonts w:ascii="Arial" w:eastAsia="Calibri Light" w:hAnsi="Arial" w:cs="Arial"/>
          <w:sz w:val="22"/>
          <w:szCs w:val="22"/>
        </w:rPr>
        <w:t> </w:t>
      </w:r>
      <w:r w:rsidR="009038C5">
        <w:rPr>
          <w:rStyle w:val="eop"/>
          <w:rFonts w:ascii="Arial" w:eastAsia="Calibri Light" w:hAnsi="Arial" w:cs="Arial"/>
          <w:sz w:val="22"/>
          <w:szCs w:val="22"/>
        </w:rPr>
        <w:t>R</w:t>
      </w:r>
      <w:r w:rsidR="00BD4E93">
        <w:rPr>
          <w:rStyle w:val="eop"/>
          <w:rFonts w:ascii="Arial" w:eastAsia="Calibri Light" w:hAnsi="Arial" w:cs="Arial"/>
          <w:sz w:val="22"/>
          <w:szCs w:val="22"/>
        </w:rPr>
        <w:t>eferen</w:t>
      </w:r>
      <w:r w:rsidR="009038C5">
        <w:rPr>
          <w:rStyle w:val="eop"/>
          <w:rFonts w:ascii="Arial" w:eastAsia="Calibri Light" w:hAnsi="Arial" w:cs="Arial"/>
          <w:sz w:val="22"/>
          <w:szCs w:val="22"/>
        </w:rPr>
        <w:t xml:space="preserve">ces </w:t>
      </w:r>
    </w:p>
    <w:p w14:paraId="67E6AC28" w14:textId="77777777" w:rsidR="00387C29" w:rsidRPr="00C9774A" w:rsidRDefault="00387C29" w:rsidP="00C9774A">
      <w:r w:rsidRPr="0045074A">
        <w:t>‌</w:t>
      </w:r>
    </w:p>
    <w:p w14:paraId="17676CA6" w14:textId="77777777" w:rsidR="00387C29" w:rsidRPr="00CF2136" w:rsidRDefault="00387C29" w:rsidP="00CF2136">
      <w:r w:rsidRPr="00CF2136">
        <w:t>‌</w:t>
      </w:r>
    </w:p>
    <w:p w14:paraId="75BFE847" w14:textId="77777777" w:rsidR="00387C29" w:rsidRPr="00CF2136" w:rsidRDefault="00387C29" w:rsidP="00CF2136"/>
    <w:p w14:paraId="5E3EF309" w14:textId="77777777" w:rsidR="00387C29" w:rsidRPr="00DC5884" w:rsidRDefault="00387C29" w:rsidP="00DC5884"/>
    <w:p w14:paraId="2FFE9B3A" w14:textId="77777777" w:rsidR="00387C29" w:rsidRPr="00DC5884" w:rsidRDefault="00387C29" w:rsidP="00DC5884">
      <w:r w:rsidRPr="00DC5884">
        <w:t>‌</w:t>
      </w:r>
    </w:p>
    <w:p w14:paraId="5595DCAE" w14:textId="77777777" w:rsidR="00387C29" w:rsidRPr="00027BEC" w:rsidRDefault="00387C29" w:rsidP="00027BEC"/>
    <w:p w14:paraId="713FEC87" w14:textId="77777777" w:rsidR="00387C29" w:rsidRPr="0045074A" w:rsidRDefault="00387C29" w:rsidP="0045074A">
      <w:r w:rsidRPr="00C9774A">
        <w:lastRenderedPageBreak/>
        <w:t>‌</w:t>
      </w:r>
      <w:r w:rsidRPr="0045074A">
        <w:rPr>
          <w:rFonts w:ascii="Calibri" w:eastAsia="Times New Roman" w:hAnsi="Calibri" w:cs="Calibri"/>
          <w:color w:val="000000"/>
          <w:sz w:val="27"/>
          <w:szCs w:val="27"/>
        </w:rPr>
        <w:t xml:space="preserve"> </w:t>
      </w:r>
      <w:r w:rsidRPr="0045074A">
        <w:t xml:space="preserve">Hegney, D.G., Rees, C.S., Eley, R., </w:t>
      </w:r>
      <w:proofErr w:type="spellStart"/>
      <w:r w:rsidRPr="0045074A">
        <w:t>Osseiran-Moisson</w:t>
      </w:r>
      <w:proofErr w:type="spellEnd"/>
      <w:r w:rsidRPr="0045074A">
        <w:t>, R. and Francis, K. (2015). The contribution of individual psychological resilience in determining the professional quality of life of Australian nurses. </w:t>
      </w:r>
      <w:r w:rsidRPr="0045074A">
        <w:rPr>
          <w:i/>
          <w:iCs/>
        </w:rPr>
        <w:t>Frontiers in Psychology</w:t>
      </w:r>
      <w:r w:rsidRPr="0045074A">
        <w:t xml:space="preserve">, [online] 6. </w:t>
      </w:r>
      <w:proofErr w:type="spellStart"/>
      <w:r w:rsidRPr="0045074A">
        <w:t>doi:https</w:t>
      </w:r>
      <w:proofErr w:type="spellEnd"/>
      <w:r w:rsidRPr="0045074A">
        <w:t>://doi.org/10.3389/fpsyg.2015.01613.</w:t>
      </w:r>
    </w:p>
    <w:p w14:paraId="3C61F7C5" w14:textId="77777777" w:rsidR="00387C29" w:rsidRDefault="00387C29" w:rsidP="00027BEC">
      <w:r w:rsidRPr="00EC3A9D">
        <w:t>‌</w:t>
      </w:r>
      <w:r w:rsidRPr="00027BEC">
        <w:rPr>
          <w:rFonts w:ascii="Calibri" w:eastAsia="Times New Roman" w:hAnsi="Calibri" w:cs="Calibri"/>
          <w:color w:val="000000"/>
          <w:sz w:val="27"/>
          <w:szCs w:val="27"/>
        </w:rPr>
        <w:t xml:space="preserve"> </w:t>
      </w:r>
      <w:r w:rsidRPr="00027BEC">
        <w:t xml:space="preserve">Mengistu, T.S., Khatri, R., </w:t>
      </w:r>
      <w:proofErr w:type="spellStart"/>
      <w:r w:rsidRPr="00027BEC">
        <w:t>Erku</w:t>
      </w:r>
      <w:proofErr w:type="spellEnd"/>
      <w:r w:rsidRPr="00027BEC">
        <w:t>, D. and Assefa, Y. (2023). Successes and Challenges of Primary Health Care in Australia: a Scoping Review and Comparative Analysis. </w:t>
      </w:r>
      <w:r w:rsidRPr="00027BEC">
        <w:rPr>
          <w:i/>
          <w:iCs/>
        </w:rPr>
        <w:t>Journal of Global Health</w:t>
      </w:r>
      <w:r w:rsidRPr="00027BEC">
        <w:t xml:space="preserve">, 13(1). </w:t>
      </w:r>
      <w:proofErr w:type="spellStart"/>
      <w:r w:rsidRPr="00027BEC">
        <w:t>doi:https</w:t>
      </w:r>
      <w:proofErr w:type="spellEnd"/>
      <w:r w:rsidRPr="00027BEC">
        <w:t>://doi.org/10.7189/jogh.13.04043.</w:t>
      </w:r>
      <w:r>
        <w:t xml:space="preserve"> (Accessed: 09 July 2025).</w:t>
      </w:r>
    </w:p>
    <w:p w14:paraId="156B1CCE" w14:textId="77777777" w:rsidR="00387C29" w:rsidRPr="00C9774A" w:rsidRDefault="00387C29" w:rsidP="00C9774A">
      <w:r w:rsidRPr="00C9774A">
        <w:t>Cocker, F. and Joss, N. (2016). Compassion Fatigue among healthcare, Emergency and Community Service workers: a Systematic Review. </w:t>
      </w:r>
      <w:r w:rsidRPr="00C9774A">
        <w:rPr>
          <w:i/>
          <w:iCs/>
        </w:rPr>
        <w:t>International Journal of Environmental Research and Public Health</w:t>
      </w:r>
      <w:r w:rsidRPr="00C9774A">
        <w:t xml:space="preserve">, [online] 13(6), p.618. </w:t>
      </w:r>
      <w:proofErr w:type="spellStart"/>
      <w:r w:rsidRPr="00C9774A">
        <w:t>doi:https</w:t>
      </w:r>
      <w:proofErr w:type="spellEnd"/>
      <w:r w:rsidRPr="00C9774A">
        <w:t>://doi.org/10.3390/ijerph13060618.</w:t>
      </w:r>
      <w:r>
        <w:t xml:space="preserve"> </w:t>
      </w:r>
    </w:p>
    <w:p w14:paraId="493CD550" w14:textId="77777777" w:rsidR="00387C29" w:rsidRDefault="00387C29" w:rsidP="00DC5884">
      <w:r w:rsidRPr="00DC5884">
        <w:t>International Council of Nurses (2021). </w:t>
      </w:r>
      <w:r w:rsidRPr="00DC5884">
        <w:rPr>
          <w:i/>
          <w:iCs/>
        </w:rPr>
        <w:t>INTERNATIONAL COUNCIL OF NURSES COVID-19 UPDATE</w:t>
      </w:r>
      <w:r w:rsidRPr="00DC5884">
        <w:t xml:space="preserve">. [online] Available at: </w:t>
      </w:r>
      <w:hyperlink r:id="rId22" w:history="1">
        <w:r w:rsidRPr="00DC5884">
          <w:rPr>
            <w:rStyle w:val="Hyperlink"/>
          </w:rPr>
          <w:t>https://www.icn.ch/sites/default/files/inline-files/ICN%20COVID19%20update%20report%20FINAL.pdf</w:t>
        </w:r>
      </w:hyperlink>
      <w:r w:rsidRPr="00DC5884">
        <w:t>.</w:t>
      </w:r>
      <w:r>
        <w:t xml:space="preserve"> (Accessed: 09 July 2025). </w:t>
      </w:r>
    </w:p>
    <w:p w14:paraId="3DD04D08" w14:textId="77777777" w:rsidR="00387C29" w:rsidRPr="00EC3A9D" w:rsidRDefault="00387C29" w:rsidP="00EC3A9D">
      <w:r w:rsidRPr="00EC3A9D">
        <w:t xml:space="preserve">Lown, B.A. and Manning, C.F. (2010). The Schwartz </w:t>
      </w:r>
      <w:proofErr w:type="spellStart"/>
      <w:r w:rsidRPr="00EC3A9D">
        <w:t>Center</w:t>
      </w:r>
      <w:proofErr w:type="spellEnd"/>
      <w:r w:rsidRPr="00EC3A9D">
        <w:t xml:space="preserve"> Rounds: Evaluation of an Interdisciplinary Approach to Enhancing Patient-</w:t>
      </w:r>
      <w:proofErr w:type="spellStart"/>
      <w:r w:rsidRPr="00EC3A9D">
        <w:t>Centered</w:t>
      </w:r>
      <w:proofErr w:type="spellEnd"/>
      <w:r w:rsidRPr="00EC3A9D">
        <w:t xml:space="preserve"> Communication, Teamwork, and Provider Support. </w:t>
      </w:r>
      <w:r w:rsidRPr="00EC3A9D">
        <w:rPr>
          <w:i/>
          <w:iCs/>
        </w:rPr>
        <w:t>Academic Medicine</w:t>
      </w:r>
      <w:r w:rsidRPr="00EC3A9D">
        <w:t xml:space="preserve">, 85(6), pp.1073–1081. </w:t>
      </w:r>
      <w:proofErr w:type="spellStart"/>
      <w:r w:rsidRPr="00EC3A9D">
        <w:t>doi:https</w:t>
      </w:r>
      <w:proofErr w:type="spellEnd"/>
      <w:r w:rsidRPr="00EC3A9D">
        <w:t>://doi.org/10.1097/acm.0b013e3181dbf741.</w:t>
      </w:r>
      <w:r>
        <w:t xml:space="preserve"> (Accessed: 09 July 2025). </w:t>
      </w:r>
    </w:p>
    <w:p w14:paraId="7B28061E" w14:textId="77777777" w:rsidR="00387C29" w:rsidRPr="00CF2136" w:rsidRDefault="00387C29" w:rsidP="00CF2136">
      <w:r w:rsidRPr="00CF2136">
        <w:t>Paiva-Salisbury, M.L. and Schwanz, K.A. (2022). Building Compassion Fatigue Resilience: Awareness, Prevention, and Intervention for Pre-Professionals and Current Practitioners. </w:t>
      </w:r>
      <w:r w:rsidRPr="00CF2136">
        <w:rPr>
          <w:i/>
          <w:iCs/>
        </w:rPr>
        <w:t>Journal of Health Service Psychology</w:t>
      </w:r>
      <w:r w:rsidRPr="00CF2136">
        <w:t xml:space="preserve">, [online] 48(1), pp.39–46. </w:t>
      </w:r>
      <w:proofErr w:type="spellStart"/>
      <w:r w:rsidRPr="00CF2136">
        <w:t>doi:https</w:t>
      </w:r>
      <w:proofErr w:type="spellEnd"/>
      <w:r w:rsidRPr="00CF2136">
        <w:t>://doi.org/10.1007/s42843-022-00054-9.</w:t>
      </w:r>
      <w:r>
        <w:t xml:space="preserve"> </w:t>
      </w:r>
    </w:p>
    <w:p w14:paraId="497FA169" w14:textId="77777777" w:rsidR="00387C29" w:rsidRDefault="00387C29" w:rsidP="009038C5">
      <w:r w:rsidRPr="009038C5">
        <w:t>World Health Organization (2020). </w:t>
      </w:r>
      <w:r w:rsidRPr="009038C5">
        <w:rPr>
          <w:i/>
          <w:iCs/>
        </w:rPr>
        <w:t>Mental health and psychosocial considerations during the COVID-19 outbreak</w:t>
      </w:r>
      <w:r w:rsidRPr="009038C5">
        <w:t xml:space="preserve">. [online] www.who.int. Available at: </w:t>
      </w:r>
      <w:hyperlink r:id="rId23" w:history="1">
        <w:r w:rsidRPr="009038C5">
          <w:rPr>
            <w:rStyle w:val="Hyperlink"/>
          </w:rPr>
          <w:t>https://www.who.int/publications/i/item/WHO-2019-nCoV-MentalHealth-2020.1</w:t>
        </w:r>
      </w:hyperlink>
      <w:r w:rsidRPr="009038C5">
        <w:t>.</w:t>
      </w:r>
      <w:r>
        <w:t xml:space="preserve"> (Accessed: 09 July 2025).</w:t>
      </w:r>
    </w:p>
    <w:p w14:paraId="4785BF96" w14:textId="57594098" w:rsidR="009038C5" w:rsidRPr="009038C5" w:rsidRDefault="00027BEC" w:rsidP="009038C5">
      <w:r w:rsidRPr="00027BEC">
        <w:t>‌</w:t>
      </w:r>
    </w:p>
    <w:p w14:paraId="3322C689"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2.5 National/Local UK Context (450 words approx.)</w:t>
      </w:r>
      <w:r w:rsidRPr="00060184">
        <w:rPr>
          <w:rStyle w:val="eop"/>
          <w:rFonts w:ascii="Arial" w:eastAsia="Calibri Light" w:hAnsi="Arial" w:cs="Arial"/>
          <w:color w:val="0F4761"/>
          <w:sz w:val="22"/>
          <w:szCs w:val="22"/>
        </w:rPr>
        <w:t> </w:t>
      </w:r>
    </w:p>
    <w:p w14:paraId="5827529B"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7798E02B" w14:textId="77777777" w:rsidR="00BD2909" w:rsidRPr="00060184" w:rsidRDefault="00BD2909" w:rsidP="009A6B24">
      <w:pPr>
        <w:pStyle w:val="paragraph"/>
        <w:numPr>
          <w:ilvl w:val="0"/>
          <w:numId w:val="59"/>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UK Perspective:</w:t>
      </w:r>
      <w:r w:rsidRPr="00060184">
        <w:rPr>
          <w:rStyle w:val="eop"/>
          <w:rFonts w:ascii="Arial" w:eastAsia="Calibri Light" w:hAnsi="Arial" w:cs="Arial"/>
          <w:sz w:val="22"/>
          <w:szCs w:val="22"/>
        </w:rPr>
        <w:t> </w:t>
      </w:r>
    </w:p>
    <w:p w14:paraId="3EDCC5FC" w14:textId="77777777" w:rsidR="00BD2909" w:rsidRPr="00060184" w:rsidRDefault="00BD2909" w:rsidP="009A6B24">
      <w:pPr>
        <w:pStyle w:val="paragraph"/>
        <w:numPr>
          <w:ilvl w:val="0"/>
          <w:numId w:val="60"/>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Describe how the topic is viewed and addressed within the UK.</w:t>
      </w:r>
      <w:r w:rsidRPr="00060184">
        <w:rPr>
          <w:rStyle w:val="eop"/>
          <w:rFonts w:ascii="Arial" w:eastAsia="Calibri Light" w:hAnsi="Arial" w:cs="Arial"/>
          <w:sz w:val="22"/>
          <w:szCs w:val="22"/>
        </w:rPr>
        <w:t> </w:t>
      </w:r>
    </w:p>
    <w:p w14:paraId="36A431D5" w14:textId="77777777" w:rsidR="00BD2909" w:rsidRPr="00060184" w:rsidRDefault="00BD2909" w:rsidP="009A6B24">
      <w:pPr>
        <w:pStyle w:val="paragraph"/>
        <w:numPr>
          <w:ilvl w:val="0"/>
          <w:numId w:val="61"/>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Highlight key national trends, policies, and practices related to the topic.</w:t>
      </w:r>
      <w:r w:rsidRPr="00060184">
        <w:rPr>
          <w:rStyle w:val="eop"/>
          <w:rFonts w:ascii="Arial" w:eastAsia="Calibri Light" w:hAnsi="Arial" w:cs="Arial"/>
          <w:sz w:val="22"/>
          <w:szCs w:val="22"/>
        </w:rPr>
        <w:t> </w:t>
      </w:r>
    </w:p>
    <w:p w14:paraId="541897B0" w14:textId="77777777" w:rsidR="00BD2909" w:rsidRPr="00060184" w:rsidRDefault="00BD2909" w:rsidP="009A6B24">
      <w:pPr>
        <w:pStyle w:val="paragraph"/>
        <w:numPr>
          <w:ilvl w:val="0"/>
          <w:numId w:val="62"/>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Policy and Regulation:</w:t>
      </w:r>
      <w:r w:rsidRPr="00060184">
        <w:rPr>
          <w:rStyle w:val="eop"/>
          <w:rFonts w:ascii="Arial" w:eastAsia="Calibri Light" w:hAnsi="Arial" w:cs="Arial"/>
          <w:sz w:val="22"/>
          <w:szCs w:val="22"/>
        </w:rPr>
        <w:t> </w:t>
      </w:r>
    </w:p>
    <w:p w14:paraId="4E801693" w14:textId="77777777" w:rsidR="00BD2909" w:rsidRPr="00060184" w:rsidRDefault="00BD2909" w:rsidP="009A6B24">
      <w:pPr>
        <w:pStyle w:val="paragraph"/>
        <w:numPr>
          <w:ilvl w:val="0"/>
          <w:numId w:val="63"/>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Discuss relevant national policies, regulations, and legislative frameworks.</w:t>
      </w:r>
      <w:r w:rsidRPr="00060184">
        <w:rPr>
          <w:rStyle w:val="eop"/>
          <w:rFonts w:ascii="Arial" w:eastAsia="Calibri Light" w:hAnsi="Arial" w:cs="Arial"/>
          <w:sz w:val="22"/>
          <w:szCs w:val="22"/>
        </w:rPr>
        <w:t> </w:t>
      </w:r>
    </w:p>
    <w:p w14:paraId="22EEE4DD" w14:textId="77777777" w:rsidR="00BD2909" w:rsidRPr="00060184" w:rsidRDefault="00BD2909" w:rsidP="009A6B24">
      <w:pPr>
        <w:pStyle w:val="paragraph"/>
        <w:numPr>
          <w:ilvl w:val="0"/>
          <w:numId w:val="64"/>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lastRenderedPageBreak/>
        <w:t>Explain how these policies impact the topic.</w:t>
      </w:r>
      <w:r w:rsidRPr="00060184">
        <w:rPr>
          <w:rStyle w:val="eop"/>
          <w:rFonts w:ascii="Arial" w:eastAsia="Calibri Light" w:hAnsi="Arial" w:cs="Arial"/>
          <w:sz w:val="22"/>
          <w:szCs w:val="22"/>
        </w:rPr>
        <w:t> </w:t>
      </w:r>
    </w:p>
    <w:p w14:paraId="41CEB57F" w14:textId="77777777" w:rsidR="00BD2909" w:rsidRPr="00060184" w:rsidRDefault="00BD2909" w:rsidP="009A6B24">
      <w:pPr>
        <w:pStyle w:val="paragraph"/>
        <w:numPr>
          <w:ilvl w:val="0"/>
          <w:numId w:val="65"/>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Local Context:</w:t>
      </w:r>
      <w:r w:rsidRPr="00060184">
        <w:rPr>
          <w:rStyle w:val="eop"/>
          <w:rFonts w:ascii="Arial" w:eastAsia="Calibri Light" w:hAnsi="Arial" w:cs="Arial"/>
          <w:sz w:val="22"/>
          <w:szCs w:val="22"/>
        </w:rPr>
        <w:t> </w:t>
      </w:r>
    </w:p>
    <w:p w14:paraId="3215A05B" w14:textId="77777777" w:rsidR="00BD2909" w:rsidRPr="00060184" w:rsidRDefault="00BD2909" w:rsidP="009A6B24">
      <w:pPr>
        <w:pStyle w:val="paragraph"/>
        <w:numPr>
          <w:ilvl w:val="0"/>
          <w:numId w:val="66"/>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Provide insights into how the topic is addressed at the local level within the UK.</w:t>
      </w:r>
      <w:r w:rsidRPr="00060184">
        <w:rPr>
          <w:rStyle w:val="eop"/>
          <w:rFonts w:ascii="Arial" w:eastAsia="Calibri Light" w:hAnsi="Arial" w:cs="Arial"/>
          <w:sz w:val="22"/>
          <w:szCs w:val="22"/>
        </w:rPr>
        <w:t> </w:t>
      </w:r>
    </w:p>
    <w:p w14:paraId="702982EC" w14:textId="6C2FA997" w:rsidR="00A2775C" w:rsidRPr="00060184" w:rsidRDefault="00BD2909" w:rsidP="009A6B24">
      <w:pPr>
        <w:pStyle w:val="paragraph"/>
        <w:numPr>
          <w:ilvl w:val="0"/>
          <w:numId w:val="67"/>
        </w:numPr>
        <w:tabs>
          <w:tab w:val="clear" w:pos="720"/>
          <w:tab w:val="num" w:pos="0"/>
        </w:tabs>
        <w:spacing w:before="0" w:beforeAutospacing="0" w:after="0" w:afterAutospacing="0" w:line="360" w:lineRule="auto"/>
        <w:ind w:firstLine="0"/>
        <w:textAlignment w:val="baseline"/>
        <w:rPr>
          <w:rStyle w:val="eop"/>
          <w:rFonts w:ascii="Arial" w:hAnsi="Arial" w:cs="Arial"/>
          <w:sz w:val="22"/>
          <w:szCs w:val="22"/>
        </w:rPr>
      </w:pPr>
      <w:r w:rsidRPr="00060184">
        <w:rPr>
          <w:rStyle w:val="normaltextrun"/>
          <w:rFonts w:ascii="Arial" w:hAnsi="Arial" w:cs="Arial"/>
          <w:sz w:val="22"/>
          <w:szCs w:val="22"/>
        </w:rPr>
        <w:t>Highlight any regional variations or specific local initiatives.</w:t>
      </w:r>
      <w:r w:rsidRPr="00060184">
        <w:rPr>
          <w:rStyle w:val="eop"/>
          <w:rFonts w:ascii="Arial" w:eastAsia="Calibri Light" w:hAnsi="Arial" w:cs="Arial"/>
          <w:sz w:val="22"/>
          <w:szCs w:val="22"/>
        </w:rPr>
        <w:t> </w:t>
      </w:r>
    </w:p>
    <w:p w14:paraId="740119DA" w14:textId="77777777" w:rsidR="009F63D5" w:rsidRPr="00060184" w:rsidRDefault="009F63D5" w:rsidP="009A6B24">
      <w:pPr>
        <w:pStyle w:val="paragraph"/>
        <w:spacing w:before="0" w:beforeAutospacing="0" w:after="0" w:afterAutospacing="0" w:line="360" w:lineRule="auto"/>
        <w:textAlignment w:val="baseline"/>
        <w:rPr>
          <w:rStyle w:val="Strong"/>
          <w:rFonts w:ascii="Arial" w:hAnsi="Arial" w:cs="Arial"/>
          <w:b w:val="0"/>
          <w:bCs w:val="0"/>
          <w:sz w:val="22"/>
          <w:szCs w:val="22"/>
        </w:rPr>
      </w:pPr>
    </w:p>
    <w:p w14:paraId="27C5F797" w14:textId="4AC484DA" w:rsidR="00057B5D" w:rsidRPr="00060184" w:rsidRDefault="00057B5D" w:rsidP="009A6B24">
      <w:pPr>
        <w:pStyle w:val="Heading2"/>
        <w:rPr>
          <w:rFonts w:ascii="Arial" w:hAnsi="Arial" w:cs="Arial"/>
          <w:sz w:val="22"/>
          <w:szCs w:val="22"/>
        </w:rPr>
      </w:pPr>
      <w:r w:rsidRPr="00060184">
        <w:rPr>
          <w:rStyle w:val="Strong"/>
          <w:rFonts w:ascii="Arial" w:hAnsi="Arial" w:cs="Arial"/>
          <w:b w:val="0"/>
          <w:bCs w:val="0"/>
          <w:sz w:val="22"/>
          <w:szCs w:val="22"/>
        </w:rPr>
        <w:t>UK Perspective</w:t>
      </w:r>
    </w:p>
    <w:p w14:paraId="70B8133A" w14:textId="77777777" w:rsidR="00057B5D" w:rsidRPr="00060184" w:rsidRDefault="00057B5D" w:rsidP="009A6B24">
      <w:pPr>
        <w:pStyle w:val="NormalWeb"/>
        <w:spacing w:line="360" w:lineRule="auto"/>
        <w:rPr>
          <w:rFonts w:ascii="Arial" w:hAnsi="Arial" w:cs="Arial"/>
          <w:sz w:val="22"/>
          <w:szCs w:val="22"/>
        </w:rPr>
      </w:pPr>
      <w:r w:rsidRPr="00060184">
        <w:rPr>
          <w:rFonts w:ascii="Arial" w:hAnsi="Arial" w:cs="Arial"/>
          <w:sz w:val="22"/>
          <w:szCs w:val="22"/>
        </w:rPr>
        <w:t>In the UK, compassion fatigue (CF) and secondary traumatic stress (STS) have become increasingly recognised as critical occupational health concerns in the health and social care workforce. With growing evidence linking caregiver psychological distress to adverse patient outcomes and staff attrition, these issues are now seen as essential to address within NHS and social care reform (West et al., 2020). The COVID-19 pandemic significantly intensified these challenges, exposing healthcare staff to traumatic experiences, moral injury, and overwhelming workloads (Maben et al., 2022).</w:t>
      </w:r>
    </w:p>
    <w:p w14:paraId="60C67AD3" w14:textId="6C25E01F" w:rsidR="00057B5D" w:rsidRPr="00060184" w:rsidRDefault="00057B5D" w:rsidP="009A6B24">
      <w:pPr>
        <w:pStyle w:val="NormalWeb"/>
        <w:spacing w:line="360" w:lineRule="auto"/>
        <w:rPr>
          <w:rFonts w:ascii="Arial" w:hAnsi="Arial" w:cs="Arial"/>
          <w:sz w:val="22"/>
          <w:szCs w:val="22"/>
        </w:rPr>
      </w:pPr>
      <w:r w:rsidRPr="00060184">
        <w:rPr>
          <w:rFonts w:ascii="Arial" w:hAnsi="Arial" w:cs="Arial"/>
          <w:sz w:val="22"/>
          <w:szCs w:val="22"/>
        </w:rPr>
        <w:t xml:space="preserve">A 2021 NHS England survey reported that over 44% of NHS staff felt unwell due to work-related stress, and over 35% of nurses reported symptoms consistent with CF and STS </w:t>
      </w:r>
      <w:r w:rsidR="0014091C" w:rsidRPr="0014091C">
        <w:rPr>
          <w:rFonts w:ascii="Arial" w:hAnsi="Arial" w:cs="Arial"/>
          <w:sz w:val="22"/>
          <w:szCs w:val="22"/>
        </w:rPr>
        <w:t>(NHS Employers, 2022)</w:t>
      </w:r>
      <w:r w:rsidR="00E9694B">
        <w:rPr>
          <w:rFonts w:ascii="Arial" w:hAnsi="Arial" w:cs="Arial"/>
          <w:sz w:val="22"/>
          <w:szCs w:val="22"/>
        </w:rPr>
        <w:t xml:space="preserve">. </w:t>
      </w:r>
      <w:r w:rsidRPr="00060184">
        <w:rPr>
          <w:rFonts w:ascii="Arial" w:hAnsi="Arial" w:cs="Arial"/>
          <w:sz w:val="22"/>
          <w:szCs w:val="22"/>
        </w:rPr>
        <w:t>These trends are especially evident in frontline and intensive care services, where exposure to patient suffering and death is routine.</w:t>
      </w:r>
    </w:p>
    <w:p w14:paraId="3962DA14" w14:textId="77777777" w:rsidR="00057B5D" w:rsidRPr="00060184" w:rsidRDefault="00057B5D" w:rsidP="009A6B24">
      <w:pPr>
        <w:pStyle w:val="Heading2"/>
        <w:rPr>
          <w:rFonts w:ascii="Arial" w:hAnsi="Arial" w:cs="Arial"/>
          <w:sz w:val="22"/>
          <w:szCs w:val="22"/>
        </w:rPr>
      </w:pPr>
      <w:r w:rsidRPr="00060184">
        <w:rPr>
          <w:rStyle w:val="Strong"/>
          <w:rFonts w:ascii="Arial" w:hAnsi="Arial" w:cs="Arial"/>
          <w:b w:val="0"/>
          <w:bCs w:val="0"/>
          <w:sz w:val="22"/>
          <w:szCs w:val="22"/>
        </w:rPr>
        <w:t>Policy and Regulation</w:t>
      </w:r>
    </w:p>
    <w:p w14:paraId="2054FA8C" w14:textId="77777777" w:rsidR="00057B5D" w:rsidRPr="00060184" w:rsidRDefault="00057B5D" w:rsidP="009A6B24">
      <w:pPr>
        <w:pStyle w:val="NormalWeb"/>
        <w:spacing w:line="360" w:lineRule="auto"/>
        <w:rPr>
          <w:rFonts w:ascii="Arial" w:hAnsi="Arial" w:cs="Arial"/>
          <w:sz w:val="22"/>
          <w:szCs w:val="22"/>
        </w:rPr>
      </w:pPr>
      <w:r w:rsidRPr="00060184">
        <w:rPr>
          <w:rFonts w:ascii="Arial" w:hAnsi="Arial" w:cs="Arial"/>
          <w:sz w:val="22"/>
          <w:szCs w:val="22"/>
        </w:rPr>
        <w:t xml:space="preserve">The UK has made strides to address mental health and wellbeing through national strategies. The </w:t>
      </w:r>
      <w:r w:rsidRPr="00060184">
        <w:rPr>
          <w:rStyle w:val="Strong"/>
          <w:rFonts w:ascii="Arial" w:eastAsia="Calibri Light" w:hAnsi="Arial" w:cs="Arial"/>
          <w:sz w:val="22"/>
          <w:szCs w:val="22"/>
        </w:rPr>
        <w:t>NHS People Plan 2020/21</w:t>
      </w:r>
      <w:r w:rsidRPr="00060184">
        <w:rPr>
          <w:rFonts w:ascii="Arial" w:hAnsi="Arial" w:cs="Arial"/>
          <w:sz w:val="22"/>
          <w:szCs w:val="22"/>
        </w:rPr>
        <w:t xml:space="preserve"> promotes mental health resilience and encourages trusts to support staff with psychological services, peer networks, and supervision (NHS England, 2020). Meanwhile, the </w:t>
      </w:r>
      <w:r w:rsidRPr="00060184">
        <w:rPr>
          <w:rStyle w:val="Strong"/>
          <w:rFonts w:ascii="Arial" w:eastAsia="Calibri Light" w:hAnsi="Arial" w:cs="Arial"/>
          <w:sz w:val="22"/>
          <w:szCs w:val="22"/>
        </w:rPr>
        <w:t>Health and Safety at Work etc. Act 1974</w:t>
      </w:r>
      <w:r w:rsidRPr="00060184">
        <w:rPr>
          <w:rFonts w:ascii="Arial" w:hAnsi="Arial" w:cs="Arial"/>
          <w:sz w:val="22"/>
          <w:szCs w:val="22"/>
        </w:rPr>
        <w:t xml:space="preserve"> mandates employers to ensure the welfare of staff, which includes psychological wellbeing (HSE, 2019). Additionally, the </w:t>
      </w:r>
      <w:r w:rsidRPr="00060184">
        <w:rPr>
          <w:rStyle w:val="Strong"/>
          <w:rFonts w:ascii="Arial" w:eastAsia="Calibri Light" w:hAnsi="Arial" w:cs="Arial"/>
          <w:sz w:val="22"/>
          <w:szCs w:val="22"/>
        </w:rPr>
        <w:t>Care Act 2014</w:t>
      </w:r>
      <w:r w:rsidRPr="00060184">
        <w:rPr>
          <w:rFonts w:ascii="Arial" w:hAnsi="Arial" w:cs="Arial"/>
          <w:sz w:val="22"/>
          <w:szCs w:val="22"/>
        </w:rPr>
        <w:t xml:space="preserve"> obligates local authorities to ensure that care provider organisations uphold wellbeing for both care recipients and care workers.</w:t>
      </w:r>
    </w:p>
    <w:p w14:paraId="771C990F" w14:textId="77777777" w:rsidR="00057B5D" w:rsidRPr="00060184" w:rsidRDefault="00057B5D" w:rsidP="009A6B24">
      <w:pPr>
        <w:pStyle w:val="NormalWeb"/>
        <w:spacing w:line="360" w:lineRule="auto"/>
        <w:rPr>
          <w:rFonts w:ascii="Arial" w:hAnsi="Arial" w:cs="Arial"/>
          <w:sz w:val="22"/>
          <w:szCs w:val="22"/>
        </w:rPr>
      </w:pPr>
      <w:r w:rsidRPr="00060184">
        <w:rPr>
          <w:rFonts w:ascii="Arial" w:hAnsi="Arial" w:cs="Arial"/>
          <w:sz w:val="22"/>
          <w:szCs w:val="22"/>
        </w:rPr>
        <w:t xml:space="preserve">The </w:t>
      </w:r>
      <w:r w:rsidRPr="00060184">
        <w:rPr>
          <w:rStyle w:val="Strong"/>
          <w:rFonts w:ascii="Arial" w:eastAsia="Calibri Light" w:hAnsi="Arial" w:cs="Arial"/>
          <w:sz w:val="22"/>
          <w:szCs w:val="22"/>
        </w:rPr>
        <w:t>NHS Mental Health Implementation Plan 2019/20 – 2023/24</w:t>
      </w:r>
      <w:r w:rsidRPr="00060184">
        <w:rPr>
          <w:rFonts w:ascii="Arial" w:hAnsi="Arial" w:cs="Arial"/>
          <w:sz w:val="22"/>
          <w:szCs w:val="22"/>
        </w:rPr>
        <w:t xml:space="preserve"> calls for investing in mental health services, including support for healthcare staff, which indirectly addresses CF and STS by strengthening early intervention (NHS England, 2019). Similarly, the </w:t>
      </w:r>
      <w:r w:rsidRPr="00060184">
        <w:rPr>
          <w:rStyle w:val="Strong"/>
          <w:rFonts w:ascii="Arial" w:eastAsia="Calibri Light" w:hAnsi="Arial" w:cs="Arial"/>
          <w:sz w:val="22"/>
          <w:szCs w:val="22"/>
        </w:rPr>
        <w:t>Equality Act 2010</w:t>
      </w:r>
      <w:r w:rsidRPr="00060184">
        <w:rPr>
          <w:rFonts w:ascii="Arial" w:hAnsi="Arial" w:cs="Arial"/>
          <w:sz w:val="22"/>
          <w:szCs w:val="22"/>
        </w:rPr>
        <w:t xml:space="preserve"> protects workers from discrimination and promotes fair workplace practices—essential in addressing the systemic stressors that contribute to CF and STS.</w:t>
      </w:r>
    </w:p>
    <w:p w14:paraId="1F28CA3D" w14:textId="77777777" w:rsidR="00057B5D" w:rsidRDefault="00057B5D" w:rsidP="009A6B24">
      <w:pPr>
        <w:pStyle w:val="Heading2"/>
        <w:rPr>
          <w:rStyle w:val="Strong"/>
          <w:rFonts w:ascii="Arial" w:hAnsi="Arial" w:cs="Arial"/>
          <w:b w:val="0"/>
          <w:bCs w:val="0"/>
          <w:sz w:val="22"/>
          <w:szCs w:val="22"/>
        </w:rPr>
      </w:pPr>
      <w:r w:rsidRPr="00060184">
        <w:rPr>
          <w:rStyle w:val="Strong"/>
          <w:rFonts w:ascii="Arial" w:hAnsi="Arial" w:cs="Arial"/>
          <w:b w:val="0"/>
          <w:bCs w:val="0"/>
          <w:sz w:val="22"/>
          <w:szCs w:val="22"/>
        </w:rPr>
        <w:lastRenderedPageBreak/>
        <w:t>Local Context</w:t>
      </w:r>
    </w:p>
    <w:p w14:paraId="129100DA" w14:textId="77777777" w:rsidR="00363877" w:rsidRDefault="00363877" w:rsidP="00363877"/>
    <w:p w14:paraId="556FB878" w14:textId="7D382720" w:rsidR="001C4185" w:rsidRDefault="000C0229" w:rsidP="000C0229">
      <w:pPr>
        <w:rPr>
          <w:rFonts w:ascii="Arial" w:hAnsi="Arial" w:cs="Arial"/>
        </w:rPr>
      </w:pPr>
      <w:r w:rsidRPr="000C0229">
        <w:rPr>
          <w:rFonts w:ascii="Arial" w:hAnsi="Arial" w:cs="Arial"/>
        </w:rPr>
        <w:t xml:space="preserve">At the local level in the UK, responses to compassion fatigue (CF) and secondary traumatic stress (STS) among caregivers differ based on regional priorities and resources. Many NHS Trusts have implemented mental health and well-being strategies to support staff. For example, Greater Manchester Mental Health NHS Foundation Trust provides staff with access to psychological support, mindfulness training, and peer support </w:t>
      </w:r>
      <w:r w:rsidR="00F10F0F" w:rsidRPr="000C0229">
        <w:rPr>
          <w:rFonts w:ascii="Arial" w:hAnsi="Arial" w:cs="Arial"/>
        </w:rPr>
        <w:t xml:space="preserve">networks </w:t>
      </w:r>
      <w:r w:rsidR="00F10F0F" w:rsidRPr="00F10F0F">
        <w:rPr>
          <w:rFonts w:ascii="Arial" w:hAnsi="Arial" w:cs="Arial"/>
        </w:rPr>
        <w:t>(</w:t>
      </w:r>
      <w:r w:rsidR="00F10F0F" w:rsidRPr="00F10F0F">
        <w:rPr>
          <w:rFonts w:ascii="Arial" w:hAnsi="Arial" w:cs="Arial"/>
        </w:rPr>
        <w:t>Manchester Mind, 2025)</w:t>
      </w:r>
      <w:r w:rsidR="00F10F0F">
        <w:rPr>
          <w:rFonts w:ascii="Arial" w:hAnsi="Arial" w:cs="Arial"/>
        </w:rPr>
        <w:t xml:space="preserve">. </w:t>
      </w:r>
      <w:r w:rsidRPr="000C0229">
        <w:rPr>
          <w:rFonts w:ascii="Arial" w:hAnsi="Arial" w:cs="Arial"/>
        </w:rPr>
        <w:t>Similarly,</w:t>
      </w:r>
      <w:r w:rsidR="00A2281B">
        <w:rPr>
          <w:rFonts w:ascii="Arial" w:hAnsi="Arial" w:cs="Arial"/>
        </w:rPr>
        <w:t xml:space="preserve"> </w:t>
      </w:r>
      <w:r w:rsidRPr="000C0229">
        <w:rPr>
          <w:rFonts w:ascii="Arial" w:hAnsi="Arial" w:cs="Arial"/>
        </w:rPr>
        <w:t xml:space="preserve">Cornwall Partnership NHS Foundation Trust has introduced resilience workshops and regular debriefing sessions to address </w:t>
      </w:r>
      <w:r w:rsidR="00594413" w:rsidRPr="000C0229">
        <w:rPr>
          <w:rFonts w:ascii="Arial" w:hAnsi="Arial" w:cs="Arial"/>
        </w:rPr>
        <w:t xml:space="preserve">emotional </w:t>
      </w:r>
      <w:r w:rsidR="00594413" w:rsidRPr="009F1F23">
        <w:rPr>
          <w:rFonts w:ascii="Arial" w:hAnsi="Arial" w:cs="Arial"/>
        </w:rPr>
        <w:t>(</w:t>
      </w:r>
      <w:r w:rsidR="009F1F23" w:rsidRPr="009F1F23">
        <w:rPr>
          <w:rFonts w:ascii="Arial" w:hAnsi="Arial" w:cs="Arial"/>
        </w:rPr>
        <w:t>Royal Cornwall Hospitals NHS Trust, n.d.)</w:t>
      </w:r>
      <w:r w:rsidR="00007E9F">
        <w:rPr>
          <w:rFonts w:ascii="Arial" w:hAnsi="Arial" w:cs="Arial"/>
        </w:rPr>
        <w:t xml:space="preserve">. </w:t>
      </w:r>
    </w:p>
    <w:p w14:paraId="4088B773" w14:textId="10920492" w:rsidR="00650163" w:rsidRDefault="000C0229" w:rsidP="000C0229">
      <w:pPr>
        <w:rPr>
          <w:rFonts w:ascii="Arial" w:hAnsi="Arial" w:cs="Arial"/>
        </w:rPr>
      </w:pPr>
      <w:r w:rsidRPr="000C0229">
        <w:rPr>
          <w:rFonts w:ascii="Arial" w:hAnsi="Arial" w:cs="Arial"/>
        </w:rPr>
        <w:t xml:space="preserve">Urban areas, such as London, often benefit from better access to mental health services and staffing levels, while rural regions may face limited support due to resource </w:t>
      </w:r>
      <w:r w:rsidR="00E50717" w:rsidRPr="000C0229">
        <w:rPr>
          <w:rFonts w:ascii="Arial" w:hAnsi="Arial" w:cs="Arial"/>
        </w:rPr>
        <w:t xml:space="preserve">constraints </w:t>
      </w:r>
      <w:r w:rsidR="00E50717" w:rsidRPr="00E50717">
        <w:rPr>
          <w:rFonts w:ascii="Arial" w:hAnsi="Arial" w:cs="Arial"/>
        </w:rPr>
        <w:t>(</w:t>
      </w:r>
      <w:r w:rsidR="00E50717" w:rsidRPr="00E50717">
        <w:rPr>
          <w:rFonts w:ascii="Arial" w:hAnsi="Arial" w:cs="Arial"/>
        </w:rPr>
        <w:t>The Royal College of Nursing, 2023)</w:t>
      </w:r>
      <w:r w:rsidR="00E50717">
        <w:rPr>
          <w:rFonts w:ascii="Arial" w:hAnsi="Arial" w:cs="Arial"/>
        </w:rPr>
        <w:t xml:space="preserve">. </w:t>
      </w:r>
      <w:r w:rsidRPr="000C0229">
        <w:rPr>
          <w:rFonts w:ascii="Arial" w:hAnsi="Arial" w:cs="Arial"/>
        </w:rPr>
        <w:t xml:space="preserve">These initiatives demonstrate a growing awareness of the need for local interventions. </w:t>
      </w:r>
    </w:p>
    <w:p w14:paraId="58E10A6B" w14:textId="590C1B86" w:rsidR="000C0229" w:rsidRPr="000C0229" w:rsidRDefault="000C0229" w:rsidP="000C0229">
      <w:pPr>
        <w:rPr>
          <w:rFonts w:ascii="Arial" w:hAnsi="Arial" w:cs="Arial"/>
        </w:rPr>
      </w:pPr>
      <w:r w:rsidRPr="000C0229">
        <w:rPr>
          <w:rFonts w:ascii="Arial" w:hAnsi="Arial" w:cs="Arial"/>
        </w:rPr>
        <w:t>However, disparities remain, highlighting the necessity for more consistent, nationwide support structures and better integration of caregiver well-being into health policy.</w:t>
      </w:r>
    </w:p>
    <w:p w14:paraId="178DC022" w14:textId="77777777" w:rsidR="000C0229" w:rsidRPr="00363877" w:rsidRDefault="000C0229" w:rsidP="00363877"/>
    <w:p w14:paraId="448F4944" w14:textId="77777777" w:rsidR="00E64839" w:rsidRPr="00060184" w:rsidRDefault="00E64839" w:rsidP="009A6B24">
      <w:pPr>
        <w:pStyle w:val="paragraph"/>
        <w:spacing w:before="0" w:beforeAutospacing="0" w:after="0" w:afterAutospacing="0" w:line="360" w:lineRule="auto"/>
        <w:ind w:left="720"/>
        <w:textAlignment w:val="baseline"/>
        <w:rPr>
          <w:rFonts w:ascii="Arial" w:hAnsi="Arial" w:cs="Arial"/>
          <w:sz w:val="22"/>
          <w:szCs w:val="22"/>
        </w:rPr>
      </w:pPr>
    </w:p>
    <w:p w14:paraId="62EE4B78" w14:textId="59A9DC0D" w:rsidR="00DC67DB" w:rsidRDefault="0071290F" w:rsidP="0071290F">
      <w:pPr>
        <w:pStyle w:val="Heading2"/>
        <w:rPr>
          <w:rStyle w:val="eop"/>
          <w:rFonts w:ascii="Arial" w:eastAsia="Calibri Light" w:hAnsi="Arial" w:cs="Arial"/>
          <w:sz w:val="22"/>
          <w:szCs w:val="22"/>
        </w:rPr>
      </w:pPr>
      <w:r>
        <w:rPr>
          <w:rStyle w:val="eop"/>
          <w:rFonts w:ascii="Arial" w:eastAsia="Calibri Light" w:hAnsi="Arial" w:cs="Arial"/>
          <w:sz w:val="22"/>
          <w:szCs w:val="22"/>
        </w:rPr>
        <w:t xml:space="preserve">References </w:t>
      </w:r>
    </w:p>
    <w:p w14:paraId="321D70D6" w14:textId="77777777" w:rsidR="00387C29" w:rsidRPr="00650163" w:rsidRDefault="00387C29" w:rsidP="00650163"/>
    <w:p w14:paraId="2E7E881A" w14:textId="77777777" w:rsidR="00387C29" w:rsidRPr="00BE1F36" w:rsidRDefault="00387C29" w:rsidP="00E9694B">
      <w:pPr>
        <w:rPr>
          <w:b/>
          <w:bCs/>
        </w:rPr>
      </w:pPr>
    </w:p>
    <w:p w14:paraId="4738166D" w14:textId="77777777" w:rsidR="00387C29" w:rsidRPr="00D32ADF" w:rsidRDefault="00387C29" w:rsidP="00D32ADF">
      <w:r w:rsidRPr="00D32ADF">
        <w:t>‌</w:t>
      </w:r>
    </w:p>
    <w:p w14:paraId="4DC12A4A" w14:textId="77777777" w:rsidR="00387C29" w:rsidRPr="00D425F7" w:rsidRDefault="00387C29" w:rsidP="00D425F7">
      <w:r w:rsidRPr="00897909">
        <w:t>‌</w:t>
      </w:r>
      <w:r w:rsidRPr="00D425F7">
        <w:rPr>
          <w:rFonts w:ascii="Calibri" w:eastAsia="Times New Roman" w:hAnsi="Calibri" w:cs="Calibri"/>
          <w:color w:val="000000"/>
          <w:sz w:val="27"/>
          <w:szCs w:val="27"/>
        </w:rPr>
        <w:t xml:space="preserve"> </w:t>
      </w:r>
      <w:r w:rsidRPr="00D425F7">
        <w:t>Equality Act 2010 (2010). </w:t>
      </w:r>
      <w:r w:rsidRPr="00D425F7">
        <w:rPr>
          <w:i/>
          <w:iCs/>
        </w:rPr>
        <w:t>Equality Act 2010</w:t>
      </w:r>
      <w:r w:rsidRPr="00D425F7">
        <w:t xml:space="preserve">. Legislation.gov.uk. Available at: </w:t>
      </w:r>
      <w:hyperlink r:id="rId24" w:history="1">
        <w:r w:rsidRPr="00E93C2D">
          <w:rPr>
            <w:rStyle w:val="Hyperlink"/>
          </w:rPr>
          <w:t>https://www.legislation.gov.uk/ukpga/2010/15/contents</w:t>
        </w:r>
      </w:hyperlink>
      <w:r w:rsidRPr="00D425F7">
        <w:t>.</w:t>
      </w:r>
      <w:r>
        <w:t xml:space="preserve"> (Accessed: 09 July 2025). </w:t>
      </w:r>
    </w:p>
    <w:p w14:paraId="068038CB" w14:textId="77777777" w:rsidR="00387C29" w:rsidRPr="00D32ADF" w:rsidRDefault="00387C29" w:rsidP="00D32ADF">
      <w:r w:rsidRPr="00D425F7">
        <w:t>‌</w:t>
      </w:r>
      <w:r w:rsidRPr="00D32ADF">
        <w:rPr>
          <w:rFonts w:ascii="Calibri" w:eastAsia="Times New Roman" w:hAnsi="Calibri" w:cs="Calibri"/>
          <w:color w:val="000000"/>
          <w:sz w:val="27"/>
          <w:szCs w:val="27"/>
        </w:rPr>
        <w:t xml:space="preserve"> </w:t>
      </w:r>
      <w:r w:rsidRPr="00D32ADF">
        <w:t xml:space="preserve">NHS </w:t>
      </w:r>
      <w:r w:rsidRPr="00D32ADF">
        <w:t>England</w:t>
      </w:r>
      <w:r w:rsidRPr="00D32ADF">
        <w:t xml:space="preserve"> (2019). </w:t>
      </w:r>
      <w:r w:rsidRPr="00D32ADF">
        <w:rPr>
          <w:i/>
          <w:iCs/>
        </w:rPr>
        <w:t>NHS Mental Health Implementation Plan 2019/20 – 2023/24</w:t>
      </w:r>
      <w:r w:rsidRPr="00D32ADF">
        <w:t xml:space="preserve">. [online] NHS Long Term Plan. Available at: </w:t>
      </w:r>
      <w:hyperlink r:id="rId25" w:history="1">
        <w:r w:rsidRPr="00E93C2D">
          <w:rPr>
            <w:rStyle w:val="Hyperlink"/>
          </w:rPr>
          <w:t>https://www.longtermplan.nhs.uk/publication/nhs-mental-health-implementation-plan-2019-20-2023-24/</w:t>
        </w:r>
      </w:hyperlink>
      <w:r w:rsidRPr="00D32ADF">
        <w:t>.</w:t>
      </w:r>
      <w:r>
        <w:t xml:space="preserve"> (Accessed: 09 July 2025). </w:t>
      </w:r>
    </w:p>
    <w:p w14:paraId="000F8A68" w14:textId="77777777" w:rsidR="00387C29" w:rsidRPr="00897909" w:rsidRDefault="00387C29" w:rsidP="00897909">
      <w:r w:rsidRPr="00E9694B">
        <w:t>‌</w:t>
      </w:r>
      <w:r>
        <w:t>GOV</w:t>
      </w:r>
      <w:r w:rsidRPr="00897909">
        <w:t>.</w:t>
      </w:r>
      <w:r>
        <w:t>UK,</w:t>
      </w:r>
      <w:r w:rsidRPr="00897909">
        <w:t xml:space="preserve"> (</w:t>
      </w:r>
      <w:r w:rsidRPr="00897909">
        <w:t>2014). </w:t>
      </w:r>
      <w:r w:rsidRPr="00897909">
        <w:rPr>
          <w:i/>
          <w:iCs/>
        </w:rPr>
        <w:t>Care Act</w:t>
      </w:r>
      <w:r>
        <w:rPr>
          <w:i/>
          <w:iCs/>
        </w:rPr>
        <w:t xml:space="preserve"> </w:t>
      </w:r>
      <w:r w:rsidRPr="00897909">
        <w:rPr>
          <w:i/>
          <w:iCs/>
        </w:rPr>
        <w:t>2014</w:t>
      </w:r>
      <w:r w:rsidRPr="00897909">
        <w:t>.</w:t>
      </w:r>
      <w:r>
        <w:t xml:space="preserve"> </w:t>
      </w:r>
      <w:r w:rsidRPr="00897909">
        <w:t xml:space="preserve">Legislation.gov.uk. Available at: </w:t>
      </w:r>
      <w:hyperlink r:id="rId26" w:history="1">
        <w:r w:rsidRPr="00E93C2D">
          <w:rPr>
            <w:rStyle w:val="Hyperlink"/>
          </w:rPr>
          <w:t>https://www.legislation.gov.uk/ukpga/2014/23/contents</w:t>
        </w:r>
      </w:hyperlink>
      <w:r w:rsidRPr="00897909">
        <w:t>.</w:t>
      </w:r>
      <w:r>
        <w:t xml:space="preserve"> (Accessed: 09 July 2025). </w:t>
      </w:r>
    </w:p>
    <w:p w14:paraId="6F3D7645" w14:textId="77777777" w:rsidR="00387C29" w:rsidRDefault="00387C29" w:rsidP="00D302A4">
      <w:r w:rsidRPr="00D302A4">
        <w:t xml:space="preserve">Maben, J., Conolly, A., Abrams, R., Rowland, E., Harris, R., Kelly, D., Kent, B. and Couper, K. (2022). ‘You can’t Walk through Water without Getting Wet’ UK Nurses’ Distress and Psychological Health </w:t>
      </w:r>
      <w:r w:rsidRPr="00D302A4">
        <w:lastRenderedPageBreak/>
        <w:t>Needs during the Covid-19 pandemic: a Longitudinal Interview Study. </w:t>
      </w:r>
      <w:r w:rsidRPr="00D302A4">
        <w:rPr>
          <w:i/>
          <w:iCs/>
        </w:rPr>
        <w:t>International Journal of Nursing Studies</w:t>
      </w:r>
      <w:r w:rsidRPr="00D302A4">
        <w:t xml:space="preserve">, 131(1), p.104242. </w:t>
      </w:r>
      <w:proofErr w:type="spellStart"/>
      <w:r w:rsidRPr="00D302A4">
        <w:t>doi:https</w:t>
      </w:r>
      <w:proofErr w:type="spellEnd"/>
      <w:r w:rsidRPr="00D302A4">
        <w:t>://doi.org/10.1016/j.ijnurstu.2022.104242.</w:t>
      </w:r>
      <w:r>
        <w:t xml:space="preserve"> (Accessed: 09 July 2025). </w:t>
      </w:r>
    </w:p>
    <w:p w14:paraId="23EF21A4" w14:textId="77777777" w:rsidR="00387C29" w:rsidRPr="00650163" w:rsidRDefault="00387C29" w:rsidP="00650163">
      <w:r w:rsidRPr="00650163">
        <w:t>Manchester Mind. (2025). </w:t>
      </w:r>
      <w:r w:rsidRPr="00650163">
        <w:rPr>
          <w:i/>
          <w:iCs/>
        </w:rPr>
        <w:t>Mindfulness Courses - Manchester Mind</w:t>
      </w:r>
      <w:r w:rsidRPr="00650163">
        <w:t xml:space="preserve">. Available at: </w:t>
      </w:r>
      <w:hyperlink r:id="rId27" w:history="1">
        <w:r w:rsidRPr="00650163">
          <w:rPr>
            <w:rStyle w:val="Hyperlink"/>
          </w:rPr>
          <w:t>https://www.manchestermind.org/mindfulness-courses/?gad_source=1&amp;gad_campaignid=13898236481&amp;gbraid=0AAAAACR-bHfoW7IxWCXNgGSP4xbHk48fd&amp;gclid=CjwKCAjwprjDBhBTEiwA1m1d0jAMAmTwGpTjjQ8LcZO58J6pG_rX_dwNmhnzlstZKd2YfNtVSnru5hoC5qQQAvD_BwE</w:t>
        </w:r>
      </w:hyperlink>
      <w:r>
        <w:t xml:space="preserve"> </w:t>
      </w:r>
      <w:r w:rsidRPr="00650163">
        <w:t xml:space="preserve"> </w:t>
      </w:r>
      <w:r>
        <w:t>(</w:t>
      </w:r>
      <w:r w:rsidRPr="00650163">
        <w:t>Accessed 9 Jul. 2025</w:t>
      </w:r>
      <w:r>
        <w:t>)</w:t>
      </w:r>
      <w:r w:rsidRPr="00650163">
        <w:t>.</w:t>
      </w:r>
    </w:p>
    <w:p w14:paraId="27EA5956" w14:textId="77777777" w:rsidR="00387C29" w:rsidRPr="00BE1F36" w:rsidRDefault="00387C29" w:rsidP="00BE1F36">
      <w:r w:rsidRPr="00E9694B">
        <w:t>NHS Employers (2022). </w:t>
      </w:r>
      <w:r w:rsidRPr="00E9694B">
        <w:rPr>
          <w:i/>
          <w:iCs/>
        </w:rPr>
        <w:t>NHS Staff Survey 2021 results | NHS Employers</w:t>
      </w:r>
      <w:r w:rsidRPr="00E9694B">
        <w:t xml:space="preserve">. [online] www.nhsemployers.org. Available at: </w:t>
      </w:r>
      <w:hyperlink r:id="rId28" w:history="1">
        <w:r w:rsidRPr="00E9694B">
          <w:rPr>
            <w:rStyle w:val="Hyperlink"/>
          </w:rPr>
          <w:t>https://www.nhsemployers.org/articles/nhs-staff-survey-2021-results</w:t>
        </w:r>
      </w:hyperlink>
      <w:r w:rsidRPr="00E9694B">
        <w:t>.</w:t>
      </w:r>
      <w:r>
        <w:t xml:space="preserve"> (Accessed: 09 July 2025).</w:t>
      </w:r>
      <w:r w:rsidRPr="00BE1F36">
        <w:rPr>
          <w:b/>
          <w:bCs/>
        </w:rPr>
        <w:t>‌</w:t>
      </w:r>
    </w:p>
    <w:p w14:paraId="6471FA07" w14:textId="77777777" w:rsidR="00387C29" w:rsidRPr="00E9694B" w:rsidRDefault="00387C29" w:rsidP="00E9694B">
      <w:r w:rsidRPr="003A3393">
        <w:t xml:space="preserve">NHS England (2020) </w:t>
      </w:r>
      <w:r w:rsidRPr="003A3393">
        <w:rPr>
          <w:i/>
          <w:iCs/>
        </w:rPr>
        <w:t>We Are the NHS: People Plan 2020/21 – Action for Us All</w:t>
      </w:r>
      <w:r w:rsidRPr="003A3393">
        <w:t xml:space="preserve">. Available at: </w:t>
      </w:r>
      <w:hyperlink r:id="rId29" w:tgtFrame="_new" w:history="1">
        <w:r w:rsidRPr="003A3393">
          <w:rPr>
            <w:rStyle w:val="Hyperlink"/>
          </w:rPr>
          <w:t>https://www.england.nhs.uk/ournhspeople</w:t>
        </w:r>
      </w:hyperlink>
      <w:r w:rsidRPr="003A3393">
        <w:t xml:space="preserve"> (Accessed: </w:t>
      </w:r>
      <w:r>
        <w:t>08</w:t>
      </w:r>
      <w:r w:rsidRPr="003A3393">
        <w:t>Ju</w:t>
      </w:r>
      <w:r>
        <w:t>ly</w:t>
      </w:r>
      <w:r w:rsidRPr="003A3393">
        <w:t xml:space="preserve"> 2025).</w:t>
      </w:r>
    </w:p>
    <w:p w14:paraId="0391CAD2" w14:textId="77777777" w:rsidR="00387C29" w:rsidRDefault="00387C29" w:rsidP="00007E9F">
      <w:r w:rsidRPr="00650163">
        <w:t>‌</w:t>
      </w:r>
      <w:r w:rsidRPr="00007E9F">
        <w:t>Royal Cornwall Hospitals NHS Trust. (n.d.). </w:t>
      </w:r>
      <w:r w:rsidRPr="00007E9F">
        <w:rPr>
          <w:i/>
          <w:iCs/>
        </w:rPr>
        <w:t>Our Strategy</w:t>
      </w:r>
      <w:r w:rsidRPr="00007E9F">
        <w:t>.</w:t>
      </w:r>
      <w:r>
        <w:t xml:space="preserve"> </w:t>
      </w:r>
      <w:r w:rsidRPr="00007E9F">
        <w:t xml:space="preserve">Available at: </w:t>
      </w:r>
      <w:hyperlink r:id="rId30" w:history="1">
        <w:r w:rsidRPr="00E93C2D">
          <w:rPr>
            <w:rStyle w:val="Hyperlink"/>
          </w:rPr>
          <w:t>https://royalcornwallhospitals.nhs.uk/organisation/our-strategy/</w:t>
        </w:r>
      </w:hyperlink>
      <w:r w:rsidRPr="00007E9F">
        <w:t>.</w:t>
      </w:r>
      <w:r>
        <w:t xml:space="preserve"> (Accessed: 10 July 2025). </w:t>
      </w:r>
    </w:p>
    <w:p w14:paraId="0B1E7976" w14:textId="77777777" w:rsidR="00387C29" w:rsidRPr="00007E9F" w:rsidRDefault="00387C29" w:rsidP="00007E9F">
      <w:r w:rsidRPr="00E50717">
        <w:t>The Royal College of Nursing. (2023). </w:t>
      </w:r>
      <w:r w:rsidRPr="00E50717">
        <w:rPr>
          <w:i/>
          <w:iCs/>
        </w:rPr>
        <w:t>Recruitment and retention challenges in rural and remote areas | News | Scotland | Royal College of Nursing</w:t>
      </w:r>
      <w:r w:rsidRPr="00E50717">
        <w:t xml:space="preserve">. Available at: </w:t>
      </w:r>
      <w:hyperlink r:id="rId31" w:history="1">
        <w:r w:rsidRPr="00E50717">
          <w:rPr>
            <w:rStyle w:val="Hyperlink"/>
          </w:rPr>
          <w:t>https://www.rcn.org.uk/news-and-events/news/remote-and-rural-challenges-151223</w:t>
        </w:r>
      </w:hyperlink>
      <w:r w:rsidRPr="00E50717">
        <w:t>.</w:t>
      </w:r>
      <w:r>
        <w:t xml:space="preserve"> (Accessed: 10 July 2025). </w:t>
      </w:r>
    </w:p>
    <w:p w14:paraId="5FC143D6" w14:textId="34BED03A" w:rsidR="00D425F7" w:rsidRPr="00D425F7" w:rsidRDefault="00D425F7" w:rsidP="00D425F7"/>
    <w:p w14:paraId="5B355EDA" w14:textId="14544C1A" w:rsidR="00897909" w:rsidRPr="00897909" w:rsidRDefault="00897909" w:rsidP="00897909"/>
    <w:p w14:paraId="1E2C3C0A" w14:textId="2984C171" w:rsidR="00E9694B" w:rsidRPr="00E9694B" w:rsidRDefault="00E9694B" w:rsidP="00E9694B"/>
    <w:p w14:paraId="6184182F" w14:textId="77777777" w:rsidR="00495279" w:rsidRPr="00D302A4" w:rsidRDefault="00495279" w:rsidP="00D302A4"/>
    <w:p w14:paraId="08B991D9" w14:textId="77777777" w:rsidR="00D302A4" w:rsidRPr="00D302A4" w:rsidRDefault="00D302A4" w:rsidP="00D302A4">
      <w:r w:rsidRPr="00D302A4">
        <w:t>‌</w:t>
      </w:r>
    </w:p>
    <w:p w14:paraId="17D2CD1A" w14:textId="77777777" w:rsidR="0071290F" w:rsidRPr="0071290F" w:rsidRDefault="0071290F" w:rsidP="0071290F"/>
    <w:p w14:paraId="1BF8CEDF" w14:textId="77777777" w:rsidR="00DC67DB" w:rsidRPr="00060184" w:rsidRDefault="00DC67DB" w:rsidP="009A6B24">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09099AFE" w14:textId="6AD22C42" w:rsidR="00BD2909" w:rsidRPr="00060184" w:rsidRDefault="00BD2909" w:rsidP="009A6B24">
      <w:pPr>
        <w:pStyle w:val="paragraph"/>
        <w:spacing w:before="0" w:beforeAutospacing="0" w:after="0" w:afterAutospacing="0" w:line="360" w:lineRule="auto"/>
        <w:ind w:left="1080"/>
        <w:textAlignment w:val="baseline"/>
        <w:rPr>
          <w:rFonts w:ascii="Arial" w:hAnsi="Arial" w:cs="Arial"/>
          <w:sz w:val="22"/>
          <w:szCs w:val="22"/>
        </w:rPr>
      </w:pPr>
      <w:r w:rsidRPr="00060184">
        <w:rPr>
          <w:rStyle w:val="eop"/>
          <w:rFonts w:ascii="Arial" w:eastAsia="Calibri Light" w:hAnsi="Arial" w:cs="Arial"/>
          <w:sz w:val="22"/>
          <w:szCs w:val="22"/>
        </w:rPr>
        <w:t> </w:t>
      </w:r>
    </w:p>
    <w:p w14:paraId="508BC363" w14:textId="77777777" w:rsidR="00BD2909" w:rsidRPr="00060184" w:rsidRDefault="00BD2909" w:rsidP="009A6B24">
      <w:pPr>
        <w:pStyle w:val="paragraph"/>
        <w:spacing w:before="0" w:beforeAutospacing="0" w:after="0" w:afterAutospacing="0" w:line="360" w:lineRule="auto"/>
        <w:textAlignment w:val="baseline"/>
        <w:rPr>
          <w:rFonts w:ascii="Arial" w:hAnsi="Arial" w:cs="Arial"/>
          <w:color w:val="0F4761"/>
          <w:sz w:val="22"/>
          <w:szCs w:val="22"/>
        </w:rPr>
      </w:pPr>
      <w:r w:rsidRPr="00060184">
        <w:rPr>
          <w:rStyle w:val="normaltextrun"/>
          <w:rFonts w:ascii="Arial" w:hAnsi="Arial" w:cs="Arial"/>
          <w:color w:val="0F4761"/>
          <w:sz w:val="22"/>
          <w:szCs w:val="22"/>
        </w:rPr>
        <w:t>2.6 Conclusion (150 words approx.)</w:t>
      </w:r>
      <w:r w:rsidRPr="00060184">
        <w:rPr>
          <w:rStyle w:val="eop"/>
          <w:rFonts w:ascii="Arial" w:eastAsia="Calibri Light" w:hAnsi="Arial" w:cs="Arial"/>
          <w:color w:val="0F4761"/>
          <w:sz w:val="22"/>
          <w:szCs w:val="22"/>
        </w:rPr>
        <w:t> </w:t>
      </w:r>
    </w:p>
    <w:p w14:paraId="1CD397E1" w14:textId="7777777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r w:rsidRPr="00060184">
        <w:rPr>
          <w:rStyle w:val="eop"/>
          <w:rFonts w:ascii="Arial" w:eastAsia="Calibri Light" w:hAnsi="Arial" w:cs="Arial"/>
          <w:sz w:val="22"/>
          <w:szCs w:val="22"/>
        </w:rPr>
        <w:t> </w:t>
      </w:r>
    </w:p>
    <w:p w14:paraId="7C766502" w14:textId="77777777" w:rsidR="00BD2909" w:rsidRPr="00060184" w:rsidRDefault="00BD2909" w:rsidP="009A6B24">
      <w:pPr>
        <w:pStyle w:val="paragraph"/>
        <w:numPr>
          <w:ilvl w:val="0"/>
          <w:numId w:val="68"/>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Summary of Key Points:</w:t>
      </w:r>
      <w:r w:rsidRPr="00060184">
        <w:rPr>
          <w:rStyle w:val="eop"/>
          <w:rFonts w:ascii="Arial" w:eastAsia="Calibri Light" w:hAnsi="Arial" w:cs="Arial"/>
          <w:sz w:val="22"/>
          <w:szCs w:val="22"/>
        </w:rPr>
        <w:t> </w:t>
      </w:r>
    </w:p>
    <w:p w14:paraId="650DE87F" w14:textId="77777777" w:rsidR="00BD2909" w:rsidRPr="00060184" w:rsidRDefault="00BD2909" w:rsidP="009A6B24">
      <w:pPr>
        <w:pStyle w:val="paragraph"/>
        <w:numPr>
          <w:ilvl w:val="0"/>
          <w:numId w:val="69"/>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Summarise the main points covered in the background chapter.</w:t>
      </w:r>
      <w:r w:rsidRPr="00060184">
        <w:rPr>
          <w:rStyle w:val="eop"/>
          <w:rFonts w:ascii="Arial" w:eastAsia="Calibri Light" w:hAnsi="Arial" w:cs="Arial"/>
          <w:sz w:val="22"/>
          <w:szCs w:val="22"/>
        </w:rPr>
        <w:t> </w:t>
      </w:r>
    </w:p>
    <w:p w14:paraId="619D4A31" w14:textId="77777777" w:rsidR="00BD2909" w:rsidRPr="00060184" w:rsidRDefault="00BD2909" w:rsidP="009A6B24">
      <w:pPr>
        <w:pStyle w:val="paragraph"/>
        <w:numPr>
          <w:ilvl w:val="0"/>
          <w:numId w:val="70"/>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lastRenderedPageBreak/>
        <w:t>Emphasise the historical, theoretical, international, and national/local contexts of the topic.</w:t>
      </w:r>
      <w:r w:rsidRPr="00060184">
        <w:rPr>
          <w:rStyle w:val="eop"/>
          <w:rFonts w:ascii="Arial" w:eastAsia="Calibri Light" w:hAnsi="Arial" w:cs="Arial"/>
          <w:sz w:val="22"/>
          <w:szCs w:val="22"/>
        </w:rPr>
        <w:t> </w:t>
      </w:r>
    </w:p>
    <w:p w14:paraId="6A3435E1" w14:textId="67594215" w:rsidR="00BD2909" w:rsidRPr="00060184" w:rsidRDefault="00F20EE5" w:rsidP="009A6B24">
      <w:pPr>
        <w:pStyle w:val="paragraph"/>
        <w:numPr>
          <w:ilvl w:val="0"/>
          <w:numId w:val="71"/>
        </w:numPr>
        <w:tabs>
          <w:tab w:val="clear" w:pos="720"/>
          <w:tab w:val="num" w:pos="0"/>
        </w:tabs>
        <w:spacing w:before="0" w:beforeAutospacing="0" w:after="0" w:afterAutospacing="0" w:line="360" w:lineRule="auto"/>
        <w:ind w:left="0" w:firstLine="0"/>
        <w:textAlignment w:val="baseline"/>
        <w:rPr>
          <w:rFonts w:ascii="Arial" w:hAnsi="Arial" w:cs="Arial"/>
          <w:sz w:val="22"/>
          <w:szCs w:val="22"/>
        </w:rPr>
      </w:pPr>
      <w:r w:rsidRPr="00060184">
        <w:rPr>
          <w:rStyle w:val="normaltextrun"/>
          <w:rFonts w:ascii="Arial" w:hAnsi="Arial" w:cs="Arial"/>
          <w:b/>
          <w:bCs/>
          <w:sz w:val="22"/>
          <w:szCs w:val="22"/>
        </w:rPr>
        <w:t>Signpost</w:t>
      </w:r>
      <w:r w:rsidR="00BD2909" w:rsidRPr="00060184">
        <w:rPr>
          <w:rStyle w:val="normaltextrun"/>
          <w:rFonts w:ascii="Arial" w:hAnsi="Arial" w:cs="Arial"/>
          <w:b/>
          <w:bCs/>
          <w:sz w:val="22"/>
          <w:szCs w:val="22"/>
        </w:rPr>
        <w:t xml:space="preserve"> to Next Chapter:</w:t>
      </w:r>
      <w:r w:rsidR="00BD2909" w:rsidRPr="00060184">
        <w:rPr>
          <w:rStyle w:val="eop"/>
          <w:rFonts w:ascii="Arial" w:eastAsia="Calibri Light" w:hAnsi="Arial" w:cs="Arial"/>
          <w:sz w:val="22"/>
          <w:szCs w:val="22"/>
        </w:rPr>
        <w:t> </w:t>
      </w:r>
    </w:p>
    <w:p w14:paraId="7003F125" w14:textId="77777777" w:rsidR="00BD2909" w:rsidRPr="00060184" w:rsidRDefault="00BD2909" w:rsidP="009A6B24">
      <w:pPr>
        <w:pStyle w:val="paragraph"/>
        <w:numPr>
          <w:ilvl w:val="0"/>
          <w:numId w:val="72"/>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Provide a transition to the next chapter, methodology. </w:t>
      </w:r>
      <w:r w:rsidRPr="00060184">
        <w:rPr>
          <w:rStyle w:val="eop"/>
          <w:rFonts w:ascii="Arial" w:eastAsia="Calibri Light" w:hAnsi="Arial" w:cs="Arial"/>
          <w:sz w:val="22"/>
          <w:szCs w:val="22"/>
        </w:rPr>
        <w:t> </w:t>
      </w:r>
    </w:p>
    <w:p w14:paraId="624714AC" w14:textId="77777777" w:rsidR="00BD2909" w:rsidRPr="00060184" w:rsidRDefault="00BD2909" w:rsidP="009A6B24">
      <w:pPr>
        <w:pStyle w:val="paragraph"/>
        <w:numPr>
          <w:ilvl w:val="0"/>
          <w:numId w:val="73"/>
        </w:numPr>
        <w:tabs>
          <w:tab w:val="clear" w:pos="720"/>
          <w:tab w:val="num" w:pos="0"/>
        </w:tabs>
        <w:spacing w:before="0" w:beforeAutospacing="0" w:after="0" w:afterAutospacing="0" w:line="360" w:lineRule="auto"/>
        <w:ind w:firstLine="0"/>
        <w:textAlignment w:val="baseline"/>
        <w:rPr>
          <w:rFonts w:ascii="Arial" w:hAnsi="Arial" w:cs="Arial"/>
          <w:sz w:val="22"/>
          <w:szCs w:val="22"/>
        </w:rPr>
      </w:pPr>
      <w:r w:rsidRPr="00060184">
        <w:rPr>
          <w:rStyle w:val="normaltextrun"/>
          <w:rFonts w:ascii="Arial" w:hAnsi="Arial" w:cs="Arial"/>
          <w:sz w:val="22"/>
          <w:szCs w:val="22"/>
        </w:rPr>
        <w:t>Explain how the background information will inform and support the upcoming methods chapter. </w:t>
      </w:r>
      <w:r w:rsidRPr="00060184">
        <w:rPr>
          <w:rStyle w:val="eop"/>
          <w:rFonts w:ascii="Arial" w:eastAsia="Calibri Light" w:hAnsi="Arial" w:cs="Arial"/>
          <w:sz w:val="22"/>
          <w:szCs w:val="22"/>
        </w:rPr>
        <w:t> </w:t>
      </w:r>
    </w:p>
    <w:p w14:paraId="0C382FB7" w14:textId="21A3B6D5" w:rsidR="007F2FA9" w:rsidRPr="00060184" w:rsidRDefault="007F2FA9" w:rsidP="009A6B24">
      <w:pPr>
        <w:pStyle w:val="Heading2"/>
        <w:rPr>
          <w:rStyle w:val="eop"/>
          <w:rFonts w:ascii="Arial" w:eastAsia="Calibri Light" w:hAnsi="Arial" w:cs="Arial"/>
          <w:sz w:val="22"/>
          <w:szCs w:val="22"/>
        </w:rPr>
      </w:pPr>
      <w:r w:rsidRPr="00060184">
        <w:rPr>
          <w:rStyle w:val="eop"/>
          <w:rFonts w:ascii="Arial" w:eastAsia="Calibri Light" w:hAnsi="Arial" w:cs="Arial"/>
          <w:sz w:val="22"/>
          <w:szCs w:val="22"/>
        </w:rPr>
        <w:t>Conclusion</w:t>
      </w:r>
      <w:r w:rsidR="00BD2909" w:rsidRPr="00060184">
        <w:rPr>
          <w:rStyle w:val="eop"/>
          <w:rFonts w:ascii="Arial" w:eastAsia="Calibri Light" w:hAnsi="Arial" w:cs="Arial"/>
          <w:sz w:val="22"/>
          <w:szCs w:val="22"/>
        </w:rPr>
        <w:t> </w:t>
      </w:r>
    </w:p>
    <w:p w14:paraId="2CC2786D" w14:textId="5D1BDBE3" w:rsidR="004D6C09" w:rsidRDefault="004D6C09" w:rsidP="009A6B24">
      <w:pPr>
        <w:pStyle w:val="paragraph"/>
        <w:spacing w:before="0" w:beforeAutospacing="0" w:after="0" w:afterAutospacing="0" w:line="360" w:lineRule="auto"/>
        <w:textAlignment w:val="baseline"/>
        <w:rPr>
          <w:rFonts w:ascii="Arial" w:eastAsia="Calibri Light" w:hAnsi="Arial" w:cs="Arial"/>
          <w:sz w:val="22"/>
          <w:szCs w:val="22"/>
        </w:rPr>
      </w:pPr>
      <w:r w:rsidRPr="00060184">
        <w:rPr>
          <w:rFonts w:ascii="Arial" w:eastAsia="Calibri Light" w:hAnsi="Arial" w:cs="Arial"/>
          <w:sz w:val="22"/>
          <w:szCs w:val="22"/>
        </w:rPr>
        <w:t xml:space="preserve">This chapter has provided an in-depth overview of compassion fatigue (CF) and secondary traumatic stress (STS) among caregivers in the UK. It has explored the historical evolution of the concepts, key theoretical frameworks such as Figley’s Compassion Stress and Fatigue Model (Figley, </w:t>
      </w:r>
      <w:r w:rsidR="00C7416E">
        <w:rPr>
          <w:rFonts w:ascii="Arial" w:eastAsia="Calibri Light" w:hAnsi="Arial" w:cs="Arial"/>
          <w:sz w:val="22"/>
          <w:szCs w:val="22"/>
        </w:rPr>
        <w:t>1995</w:t>
      </w:r>
      <w:r w:rsidRPr="00060184">
        <w:rPr>
          <w:rFonts w:ascii="Arial" w:eastAsia="Calibri Light" w:hAnsi="Arial" w:cs="Arial"/>
          <w:sz w:val="22"/>
          <w:szCs w:val="22"/>
        </w:rPr>
        <w:t>), and their application in current care settings. The chapter also addressed national trends, legislative frameworks like the NHS People Plan (NHS England, 2020), and local efforts by individual NHS Trusts to mitigate caregiver burnout. This contextual foundation has highlighted the pressing need for psychological support mechanisms within the caregiving profession, particularly in high-stress environm</w:t>
      </w:r>
      <w:r w:rsidR="00CF6F05">
        <w:rPr>
          <w:rFonts w:ascii="Arial" w:eastAsia="Calibri Light" w:hAnsi="Arial" w:cs="Arial"/>
          <w:sz w:val="22"/>
          <w:szCs w:val="22"/>
        </w:rPr>
        <w:t xml:space="preserve">ent. </w:t>
      </w:r>
    </w:p>
    <w:p w14:paraId="0569A3EB" w14:textId="77777777" w:rsidR="00CF6F05" w:rsidRPr="00060184" w:rsidRDefault="00CF6F05" w:rsidP="009A6B24">
      <w:pPr>
        <w:pStyle w:val="paragraph"/>
        <w:spacing w:before="0" w:beforeAutospacing="0" w:after="0" w:afterAutospacing="0" w:line="360" w:lineRule="auto"/>
        <w:textAlignment w:val="baseline"/>
        <w:rPr>
          <w:rFonts w:ascii="Arial" w:eastAsia="Calibri Light" w:hAnsi="Arial" w:cs="Arial"/>
          <w:sz w:val="22"/>
          <w:szCs w:val="22"/>
        </w:rPr>
      </w:pPr>
    </w:p>
    <w:p w14:paraId="3B92B11C" w14:textId="77777777" w:rsidR="004D6C09" w:rsidRPr="004D6C09" w:rsidRDefault="004D6C09" w:rsidP="009A6B24">
      <w:pPr>
        <w:pStyle w:val="paragraph"/>
        <w:spacing w:before="0" w:beforeAutospacing="0" w:after="0" w:afterAutospacing="0" w:line="360" w:lineRule="auto"/>
        <w:textAlignment w:val="baseline"/>
        <w:rPr>
          <w:rFonts w:ascii="Arial" w:eastAsia="Calibri Light" w:hAnsi="Arial" w:cs="Arial"/>
          <w:sz w:val="22"/>
          <w:szCs w:val="22"/>
        </w:rPr>
      </w:pPr>
      <w:r w:rsidRPr="004D6C09">
        <w:rPr>
          <w:rFonts w:ascii="Arial" w:eastAsia="Calibri Light" w:hAnsi="Arial" w:cs="Arial"/>
          <w:sz w:val="22"/>
          <w:szCs w:val="22"/>
        </w:rPr>
        <w:t>The next chapter, Methodology, will build on this foundation by outlining the research approach used to investigate these issues. It will detail the selection of secondary sources, analytical methods, and ethical considerations—providing a robust framework for exploring how CF and STS affect patient care outcomes across UK healthcare settings.</w:t>
      </w:r>
    </w:p>
    <w:p w14:paraId="5BF0EA9E" w14:textId="05A14BE7" w:rsidR="00BD2909" w:rsidRPr="00060184" w:rsidRDefault="00BD2909" w:rsidP="009A6B24">
      <w:pPr>
        <w:pStyle w:val="paragraph"/>
        <w:spacing w:before="0" w:beforeAutospacing="0" w:after="0" w:afterAutospacing="0" w:line="360" w:lineRule="auto"/>
        <w:textAlignment w:val="baseline"/>
        <w:rPr>
          <w:rFonts w:ascii="Arial" w:hAnsi="Arial" w:cs="Arial"/>
          <w:sz w:val="22"/>
          <w:szCs w:val="22"/>
        </w:rPr>
      </w:pPr>
    </w:p>
    <w:p w14:paraId="1B9C9B4E" w14:textId="1EF3D0EA" w:rsidR="00387C29" w:rsidRPr="00DB6F82" w:rsidRDefault="00F92BAE" w:rsidP="00387C29">
      <w:pPr>
        <w:pStyle w:val="Heading2"/>
      </w:pPr>
      <w:r>
        <w:t xml:space="preserve">References </w:t>
      </w:r>
    </w:p>
    <w:p w14:paraId="61FEB2F6" w14:textId="77777777" w:rsidR="00387C29" w:rsidRDefault="00387C29" w:rsidP="00DB6F82">
      <w:r w:rsidRPr="00DB6F82">
        <w:t>Figley, C.R. (1995). </w:t>
      </w:r>
      <w:r w:rsidRPr="00DB6F82">
        <w:rPr>
          <w:i/>
          <w:iCs/>
        </w:rPr>
        <w:t xml:space="preserve">APA </w:t>
      </w:r>
      <w:proofErr w:type="spellStart"/>
      <w:r w:rsidRPr="00DB6F82">
        <w:rPr>
          <w:i/>
          <w:iCs/>
        </w:rPr>
        <w:t>PsycNet</w:t>
      </w:r>
      <w:proofErr w:type="spellEnd"/>
      <w:r w:rsidRPr="00DB6F82">
        <w:t xml:space="preserve">. [online] psycnet.apa.org. Available at: </w:t>
      </w:r>
      <w:hyperlink r:id="rId32" w:history="1">
        <w:r w:rsidRPr="00DB6F82">
          <w:rPr>
            <w:rStyle w:val="Hyperlink"/>
          </w:rPr>
          <w:t>https://psycnet.apa.org/record/1995-97891-000</w:t>
        </w:r>
      </w:hyperlink>
      <w:r w:rsidRPr="00DB6F82">
        <w:t>.</w:t>
      </w:r>
      <w:r>
        <w:t xml:space="preserve"> (Accessed: 09 July 2025). </w:t>
      </w:r>
    </w:p>
    <w:p w14:paraId="032466FB" w14:textId="77777777" w:rsidR="00387C29" w:rsidRPr="00060184" w:rsidRDefault="00387C29" w:rsidP="00A70DBE">
      <w:pPr>
        <w:rPr>
          <w:rFonts w:ascii="Arial" w:hAnsi="Arial" w:cs="Arial"/>
        </w:rPr>
      </w:pPr>
      <w:r w:rsidRPr="00060184">
        <w:rPr>
          <w:rFonts w:ascii="Arial" w:hAnsi="Arial" w:cs="Arial"/>
        </w:rPr>
        <w:t>NHS England (2020). </w:t>
      </w:r>
      <w:r w:rsidRPr="00060184">
        <w:rPr>
          <w:rFonts w:ascii="Arial" w:hAnsi="Arial" w:cs="Arial"/>
          <w:i/>
          <w:iCs/>
        </w:rPr>
        <w:t xml:space="preserve">WE ARE THE NHS: People Plan 2020/21 - Action for Us All. </w:t>
      </w:r>
      <w:r w:rsidRPr="00060184">
        <w:rPr>
          <w:rFonts w:ascii="Arial" w:hAnsi="Arial" w:cs="Arial"/>
        </w:rPr>
        <w:t xml:space="preserve"> Available at: </w:t>
      </w:r>
      <w:hyperlink r:id="rId33" w:history="1">
        <w:r w:rsidRPr="00060184">
          <w:rPr>
            <w:rStyle w:val="Hyperlink"/>
            <w:rFonts w:ascii="Arial" w:hAnsi="Arial" w:cs="Arial"/>
          </w:rPr>
          <w:t>https://www.england.nhs.uk/wp-content/uploads/2020/07/We-Are-The-NHS-Action-For-All-Of-Us-FINAL-March-21.pdf</w:t>
        </w:r>
      </w:hyperlink>
      <w:r w:rsidRPr="00060184">
        <w:rPr>
          <w:rFonts w:ascii="Arial" w:hAnsi="Arial" w:cs="Arial"/>
        </w:rPr>
        <w:t>. (Accessed: 0</w:t>
      </w:r>
      <w:r>
        <w:rPr>
          <w:rFonts w:ascii="Arial" w:hAnsi="Arial" w:cs="Arial"/>
        </w:rPr>
        <w:t>9</w:t>
      </w:r>
      <w:r w:rsidRPr="00060184">
        <w:rPr>
          <w:rFonts w:ascii="Arial" w:hAnsi="Arial" w:cs="Arial"/>
        </w:rPr>
        <w:t xml:space="preserve"> July 2025). </w:t>
      </w:r>
    </w:p>
    <w:p w14:paraId="3112F616" w14:textId="77777777" w:rsidR="00F92BAE" w:rsidRPr="00F92BAE" w:rsidRDefault="00F92BAE" w:rsidP="00F92BAE"/>
    <w:p w14:paraId="5DDAF423" w14:textId="77777777" w:rsidR="000D0641" w:rsidRPr="00060184" w:rsidRDefault="000D0641" w:rsidP="009A6B24">
      <w:pPr>
        <w:rPr>
          <w:rFonts w:ascii="Arial" w:hAnsi="Arial" w:cs="Arial"/>
        </w:rPr>
      </w:pPr>
    </w:p>
    <w:p w14:paraId="0775F236" w14:textId="77777777" w:rsidR="00292A36" w:rsidRPr="00060184" w:rsidRDefault="00292A36" w:rsidP="009A6B24">
      <w:pPr>
        <w:rPr>
          <w:rFonts w:ascii="Arial" w:hAnsi="Arial" w:cs="Arial"/>
        </w:rPr>
      </w:pPr>
    </w:p>
    <w:p w14:paraId="360ADA1A" w14:textId="77777777" w:rsidR="00292A36" w:rsidRPr="00060184" w:rsidRDefault="00292A36" w:rsidP="009A6B24">
      <w:pPr>
        <w:rPr>
          <w:rFonts w:ascii="Arial" w:hAnsi="Arial" w:cs="Arial"/>
        </w:rPr>
      </w:pPr>
    </w:p>
    <w:p w14:paraId="4E2D256A" w14:textId="77777777" w:rsidR="00880B2D" w:rsidRPr="00060184" w:rsidRDefault="00880B2D" w:rsidP="009A6B24">
      <w:pPr>
        <w:rPr>
          <w:rFonts w:ascii="Arial" w:hAnsi="Arial" w:cs="Arial"/>
        </w:rPr>
      </w:pPr>
    </w:p>
    <w:p w14:paraId="0A075791" w14:textId="77777777" w:rsidR="00880B2D" w:rsidRPr="00060184" w:rsidRDefault="00880B2D" w:rsidP="009A6B24">
      <w:pPr>
        <w:rPr>
          <w:rFonts w:ascii="Arial" w:hAnsi="Arial" w:cs="Arial"/>
        </w:rPr>
      </w:pPr>
    </w:p>
    <w:p w14:paraId="407ABDAE" w14:textId="4F32BB8B" w:rsidR="00880B2D" w:rsidRPr="00060184" w:rsidRDefault="00880B2D" w:rsidP="009A6B24">
      <w:pPr>
        <w:rPr>
          <w:rFonts w:ascii="Arial" w:hAnsi="Arial" w:cs="Arial"/>
        </w:rPr>
        <w:sectPr w:rsidR="00880B2D" w:rsidRPr="00060184">
          <w:footerReference w:type="default" r:id="rId34"/>
          <w:pgSz w:w="11906" w:h="16838"/>
          <w:pgMar w:top="1440" w:right="1440" w:bottom="1440" w:left="1440" w:header="708" w:footer="708" w:gutter="0"/>
          <w:cols w:space="708"/>
          <w:docGrid w:linePitch="360"/>
        </w:sectPr>
      </w:pPr>
    </w:p>
    <w:p w14:paraId="398427E3" w14:textId="181EA712" w:rsidR="00292A36" w:rsidRPr="00060184" w:rsidRDefault="00292A36" w:rsidP="009A6B24">
      <w:pPr>
        <w:pStyle w:val="Heading1"/>
        <w:spacing w:line="360" w:lineRule="auto"/>
        <w:ind w:left="0"/>
        <w:rPr>
          <w:rFonts w:cs="Arial"/>
          <w:sz w:val="22"/>
          <w:szCs w:val="22"/>
        </w:rPr>
      </w:pPr>
      <w:r w:rsidRPr="00060184">
        <w:rPr>
          <w:rFonts w:cs="Arial"/>
          <w:sz w:val="22"/>
          <w:szCs w:val="22"/>
        </w:rPr>
        <w:lastRenderedPageBreak/>
        <w:t xml:space="preserve">CHAPTER 3 – </w:t>
      </w:r>
      <w:r w:rsidR="00E325CF" w:rsidRPr="00060184">
        <w:rPr>
          <w:rFonts w:cs="Arial"/>
          <w:sz w:val="22"/>
          <w:szCs w:val="22"/>
        </w:rPr>
        <w:t xml:space="preserve">Methods and Search Strategy (1,000 words approx.) </w:t>
      </w:r>
    </w:p>
    <w:p w14:paraId="1DFAFBD2" w14:textId="77777777" w:rsidR="00292A36" w:rsidRPr="00060184" w:rsidRDefault="00292A36" w:rsidP="009A6B24">
      <w:pPr>
        <w:rPr>
          <w:rFonts w:ascii="Arial" w:hAnsi="Arial" w:cs="Arial"/>
        </w:rPr>
      </w:pPr>
    </w:p>
    <w:p w14:paraId="140511F2" w14:textId="4F5B77AE" w:rsidR="007C246B" w:rsidRPr="00060184" w:rsidRDefault="00292A36" w:rsidP="009A6B24">
      <w:pPr>
        <w:rPr>
          <w:rFonts w:ascii="Arial" w:hAnsi="Arial" w:cs="Arial"/>
        </w:rPr>
      </w:pPr>
      <w:r w:rsidRPr="00060184">
        <w:rPr>
          <w:rFonts w:ascii="Arial" w:hAnsi="Arial" w:cs="Arial"/>
        </w:rPr>
        <w:t xml:space="preserve">Below is a template and guidance on how to </w:t>
      </w:r>
      <w:r w:rsidR="000D05D8" w:rsidRPr="00060184">
        <w:rPr>
          <w:rFonts w:ascii="Arial" w:hAnsi="Arial" w:cs="Arial"/>
        </w:rPr>
        <w:t xml:space="preserve">incorporate the Academic Methodology Poster </w:t>
      </w:r>
      <w:r w:rsidR="00FD7C22" w:rsidRPr="00060184">
        <w:rPr>
          <w:rFonts w:ascii="Arial" w:hAnsi="Arial" w:cs="Arial"/>
        </w:rPr>
        <w:t xml:space="preserve">within your dissertation. </w:t>
      </w:r>
      <w:r w:rsidRPr="00060184">
        <w:rPr>
          <w:rFonts w:ascii="Arial" w:hAnsi="Arial" w:cs="Arial"/>
        </w:rPr>
        <w:t xml:space="preserve"> Please read the whole document carefully and familiarise yourself with the BMHP6020 - Independent Project Moodle page which also includes a step-by-step PowerPoint Guide.  </w:t>
      </w:r>
    </w:p>
    <w:p w14:paraId="32D2EE93" w14:textId="38DCC8D7" w:rsidR="00FD7C22" w:rsidRPr="00060184" w:rsidRDefault="005119DE" w:rsidP="009A6B24">
      <w:pPr>
        <w:rPr>
          <w:rFonts w:ascii="Arial" w:hAnsi="Arial" w:cs="Arial"/>
        </w:rPr>
      </w:pPr>
      <w:r w:rsidRPr="00060184">
        <w:rPr>
          <w:rFonts w:ascii="Arial" w:hAnsi="Arial" w:cs="Arial"/>
        </w:rPr>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rsidRPr="00060184">
        <w:rPr>
          <w:rFonts w:ascii="Arial" w:hAnsi="Arial" w:cs="Arial"/>
        </w:rPr>
        <w:t xml:space="preserve"> If you are including tables that you have created in this section, you </w:t>
      </w:r>
      <w:r w:rsidR="00B7073C" w:rsidRPr="00060184">
        <w:rPr>
          <w:rFonts w:ascii="Arial" w:hAnsi="Arial" w:cs="Arial"/>
          <w:b/>
          <w:bCs/>
        </w:rPr>
        <w:t>might</w:t>
      </w:r>
      <w:r w:rsidR="00B7073C" w:rsidRPr="00060184">
        <w:rPr>
          <w:rFonts w:ascii="Arial" w:hAnsi="Arial" w:cs="Arial"/>
        </w:rPr>
        <w:t xml:space="preserve"> go over the suggested word count, that is okay! (if you are worried then signpost and include in your appendices instead). </w:t>
      </w:r>
    </w:p>
    <w:p w14:paraId="5C2EC55E" w14:textId="77777777" w:rsidR="00B7073C" w:rsidRPr="00060184" w:rsidRDefault="00B7073C" w:rsidP="009A6B24">
      <w:pPr>
        <w:rPr>
          <w:rFonts w:ascii="Arial" w:hAnsi="Arial" w:cs="Arial"/>
        </w:rPr>
      </w:pPr>
    </w:p>
    <w:p w14:paraId="5A7AB555" w14:textId="352B3F5D" w:rsidR="003A66FD" w:rsidRPr="00060184" w:rsidRDefault="00292A36" w:rsidP="009A6B24">
      <w:pPr>
        <w:pStyle w:val="Heading2"/>
        <w:rPr>
          <w:rFonts w:ascii="Arial" w:hAnsi="Arial" w:cs="Arial"/>
          <w:sz w:val="22"/>
          <w:szCs w:val="22"/>
        </w:rPr>
      </w:pPr>
      <w:r w:rsidRPr="00060184">
        <w:rPr>
          <w:rFonts w:ascii="Arial" w:hAnsi="Arial" w:cs="Arial"/>
          <w:sz w:val="22"/>
          <w:szCs w:val="22"/>
        </w:rPr>
        <w:t>3.</w:t>
      </w:r>
      <w:r w:rsidR="005D7A1E" w:rsidRPr="00060184">
        <w:rPr>
          <w:rFonts w:ascii="Arial" w:hAnsi="Arial" w:cs="Arial"/>
          <w:sz w:val="22"/>
          <w:szCs w:val="22"/>
        </w:rPr>
        <w:t>1</w:t>
      </w:r>
      <w:r w:rsidRPr="00060184">
        <w:rPr>
          <w:rFonts w:ascii="Arial" w:hAnsi="Arial" w:cs="Arial"/>
          <w:sz w:val="22"/>
          <w:szCs w:val="22"/>
        </w:rPr>
        <w:t xml:space="preserve"> –</w:t>
      </w:r>
      <w:r w:rsidR="0021364B" w:rsidRPr="00060184">
        <w:rPr>
          <w:rFonts w:ascii="Arial" w:hAnsi="Arial" w:cs="Arial"/>
          <w:sz w:val="22"/>
          <w:szCs w:val="22"/>
        </w:rPr>
        <w:t xml:space="preserve"> </w:t>
      </w:r>
      <w:r w:rsidRPr="00060184">
        <w:rPr>
          <w:rFonts w:ascii="Arial" w:hAnsi="Arial" w:cs="Arial"/>
          <w:sz w:val="22"/>
          <w:szCs w:val="22"/>
        </w:rPr>
        <w:t>Introduction (100 word approx.)</w:t>
      </w:r>
    </w:p>
    <w:p w14:paraId="12EDC25C" w14:textId="77777777" w:rsidR="005B3EDE" w:rsidRPr="00060184" w:rsidRDefault="005B3EDE" w:rsidP="009A6B24">
      <w:pPr>
        <w:pStyle w:val="NormalWeb"/>
        <w:spacing w:line="360" w:lineRule="auto"/>
        <w:rPr>
          <w:rFonts w:ascii="Arial" w:hAnsi="Arial" w:cs="Arial"/>
          <w:sz w:val="22"/>
          <w:szCs w:val="22"/>
        </w:rPr>
      </w:pPr>
      <w:r w:rsidRPr="00060184">
        <w:rPr>
          <w:rFonts w:ascii="Arial" w:hAnsi="Arial" w:cs="Arial"/>
          <w:sz w:val="22"/>
          <w:szCs w:val="22"/>
        </w:rPr>
        <w:t xml:space="preserve">  </w:t>
      </w:r>
      <w:r w:rsidRPr="00060184">
        <w:rPr>
          <w:rStyle w:val="Strong"/>
          <w:rFonts w:ascii="Arial" w:eastAsia="Calibri Light" w:hAnsi="Arial" w:cs="Arial"/>
          <w:sz w:val="22"/>
          <w:szCs w:val="22"/>
        </w:rPr>
        <w:t>Purpose of the Chapter:</w:t>
      </w:r>
    </w:p>
    <w:p w14:paraId="4646068F" w14:textId="77777777" w:rsidR="005B3EDE" w:rsidRPr="00060184" w:rsidRDefault="005B3EDE" w:rsidP="009A6B24">
      <w:pPr>
        <w:pStyle w:val="NormalWeb"/>
        <w:numPr>
          <w:ilvl w:val="0"/>
          <w:numId w:val="82"/>
        </w:numPr>
        <w:spacing w:line="360" w:lineRule="auto"/>
        <w:rPr>
          <w:rFonts w:ascii="Arial" w:hAnsi="Arial" w:cs="Arial"/>
          <w:sz w:val="22"/>
          <w:szCs w:val="22"/>
        </w:rPr>
      </w:pPr>
      <w:r w:rsidRPr="00060184">
        <w:rPr>
          <w:rFonts w:ascii="Arial" w:hAnsi="Arial" w:cs="Arial"/>
          <w:sz w:val="22"/>
          <w:szCs w:val="22"/>
        </w:rPr>
        <w:t>Introduce this chapter as an explanation of how you conducted your research using a desk-based, literature-based approach.</w:t>
      </w:r>
    </w:p>
    <w:p w14:paraId="07766C34" w14:textId="77777777" w:rsidR="005B3EDE" w:rsidRPr="00060184" w:rsidRDefault="005B3EDE" w:rsidP="009A6B24">
      <w:pPr>
        <w:pStyle w:val="NormalWeb"/>
        <w:numPr>
          <w:ilvl w:val="0"/>
          <w:numId w:val="82"/>
        </w:numPr>
        <w:spacing w:line="360" w:lineRule="auto"/>
        <w:rPr>
          <w:rFonts w:ascii="Arial" w:hAnsi="Arial" w:cs="Arial"/>
          <w:sz w:val="22"/>
          <w:szCs w:val="22"/>
        </w:rPr>
      </w:pPr>
      <w:r w:rsidRPr="00060184">
        <w:rPr>
          <w:rFonts w:ascii="Arial" w:hAnsi="Arial" w:cs="Arial"/>
          <w:sz w:val="22"/>
          <w:szCs w:val="22"/>
        </w:rPr>
        <w:t xml:space="preserve">Make clear that your academic methodology poster provided a visual </w:t>
      </w:r>
      <w:r w:rsidRPr="00060184">
        <w:rPr>
          <w:rFonts w:ascii="Arial" w:hAnsi="Arial" w:cs="Arial"/>
          <w:b/>
          <w:bCs/>
          <w:sz w:val="22"/>
          <w:szCs w:val="22"/>
          <w:u w:val="single"/>
        </w:rPr>
        <w:t>summary</w:t>
      </w:r>
      <w:r w:rsidRPr="00060184">
        <w:rPr>
          <w:rFonts w:ascii="Arial" w:hAnsi="Arial" w:cs="Arial"/>
          <w:sz w:val="22"/>
          <w:szCs w:val="22"/>
        </w:rPr>
        <w:t>, and this chapter expands on each section of that poster.</w:t>
      </w:r>
    </w:p>
    <w:p w14:paraId="6521A89B" w14:textId="4B418EA9" w:rsidR="005B3EDE" w:rsidRPr="00060184" w:rsidRDefault="005B3EDE" w:rsidP="009A6B24">
      <w:pPr>
        <w:pStyle w:val="NormalWeb"/>
        <w:spacing w:line="360" w:lineRule="auto"/>
        <w:rPr>
          <w:rFonts w:ascii="Arial" w:hAnsi="Arial" w:cs="Arial"/>
          <w:sz w:val="22"/>
          <w:szCs w:val="22"/>
        </w:rPr>
      </w:pPr>
      <w:r w:rsidRPr="00060184">
        <w:rPr>
          <w:rFonts w:ascii="Arial" w:hAnsi="Arial" w:cs="Arial"/>
          <w:sz w:val="22"/>
          <w:szCs w:val="22"/>
        </w:rPr>
        <w:t xml:space="preserve">  </w:t>
      </w:r>
      <w:r w:rsidRPr="00060184">
        <w:rPr>
          <w:rStyle w:val="Strong"/>
          <w:rFonts w:ascii="Arial" w:eastAsia="Calibri Light" w:hAnsi="Arial" w:cs="Arial"/>
          <w:sz w:val="22"/>
          <w:szCs w:val="22"/>
        </w:rPr>
        <w:t>Connection to the Dissertation:</w:t>
      </w:r>
    </w:p>
    <w:p w14:paraId="6CBC7EFF" w14:textId="5CC20561" w:rsidR="003A66FD" w:rsidRPr="00060184" w:rsidRDefault="005B3EDE" w:rsidP="009A6B24">
      <w:pPr>
        <w:pStyle w:val="NormalWeb"/>
        <w:numPr>
          <w:ilvl w:val="0"/>
          <w:numId w:val="83"/>
        </w:numPr>
        <w:spacing w:line="360" w:lineRule="auto"/>
        <w:rPr>
          <w:rFonts w:ascii="Arial" w:hAnsi="Arial" w:cs="Arial"/>
          <w:sz w:val="22"/>
          <w:szCs w:val="22"/>
        </w:rPr>
      </w:pPr>
      <w:r w:rsidRPr="00060184">
        <w:rPr>
          <w:rFonts w:ascii="Arial" w:hAnsi="Arial" w:cs="Arial"/>
          <w:sz w:val="22"/>
          <w:szCs w:val="22"/>
        </w:rPr>
        <w:t>Explain that the research methods used here are essential in identifying and analysing sources that will form the basis for your thematic findings in Chapter 4.</w:t>
      </w:r>
    </w:p>
    <w:p w14:paraId="644CE1D2" w14:textId="01191B20" w:rsidR="009E5B14" w:rsidRPr="00060184" w:rsidRDefault="00292A36" w:rsidP="009A6B24">
      <w:pPr>
        <w:pStyle w:val="Heading2"/>
        <w:rPr>
          <w:rFonts w:ascii="Arial" w:hAnsi="Arial" w:cs="Arial"/>
          <w:sz w:val="22"/>
          <w:szCs w:val="22"/>
        </w:rPr>
      </w:pPr>
      <w:r w:rsidRPr="00060184">
        <w:rPr>
          <w:rFonts w:ascii="Arial" w:hAnsi="Arial" w:cs="Arial"/>
          <w:sz w:val="22"/>
          <w:szCs w:val="22"/>
        </w:rPr>
        <w:t>3.</w:t>
      </w:r>
      <w:r w:rsidR="00E40B0D" w:rsidRPr="00060184">
        <w:rPr>
          <w:rFonts w:ascii="Arial" w:hAnsi="Arial" w:cs="Arial"/>
          <w:sz w:val="22"/>
          <w:szCs w:val="22"/>
        </w:rPr>
        <w:t>2</w:t>
      </w:r>
      <w:r w:rsidRPr="00060184">
        <w:rPr>
          <w:rFonts w:ascii="Arial" w:hAnsi="Arial" w:cs="Arial"/>
          <w:sz w:val="22"/>
          <w:szCs w:val="22"/>
        </w:rPr>
        <w:t xml:space="preserve"> – Search Strategy (1</w:t>
      </w:r>
      <w:r w:rsidR="0077163A" w:rsidRPr="00060184">
        <w:rPr>
          <w:rFonts w:ascii="Arial" w:hAnsi="Arial" w:cs="Arial"/>
          <w:sz w:val="22"/>
          <w:szCs w:val="22"/>
        </w:rPr>
        <w:t>0</w:t>
      </w:r>
      <w:r w:rsidR="005E1650" w:rsidRPr="00060184">
        <w:rPr>
          <w:rFonts w:ascii="Arial" w:hAnsi="Arial" w:cs="Arial"/>
          <w:sz w:val="22"/>
          <w:szCs w:val="22"/>
        </w:rPr>
        <w:t>0</w:t>
      </w:r>
      <w:r w:rsidRPr="00060184">
        <w:rPr>
          <w:rFonts w:ascii="Arial" w:hAnsi="Arial" w:cs="Arial"/>
          <w:sz w:val="22"/>
          <w:szCs w:val="22"/>
        </w:rPr>
        <w:t xml:space="preserve"> word approx.) </w:t>
      </w:r>
    </w:p>
    <w:p w14:paraId="379B4F9F" w14:textId="0911C20A" w:rsidR="005B3EDE" w:rsidRPr="00060184" w:rsidRDefault="00B7073C" w:rsidP="009A6B24">
      <w:pPr>
        <w:rPr>
          <w:rFonts w:ascii="Arial" w:hAnsi="Arial" w:cs="Arial"/>
        </w:rPr>
      </w:pPr>
      <w:r w:rsidRPr="00060184">
        <w:rPr>
          <w:rFonts w:ascii="Arial" w:hAnsi="Arial" w:cs="Arial"/>
        </w:rPr>
        <w:br/>
      </w:r>
      <w:r w:rsidR="00B575E2" w:rsidRPr="00060184">
        <w:rPr>
          <w:rFonts w:ascii="Arial" w:hAnsi="Arial" w:cs="Arial"/>
        </w:rPr>
        <w:t></w:t>
      </w:r>
      <w:r w:rsidR="005B3EDE" w:rsidRPr="00060184">
        <w:rPr>
          <w:rFonts w:ascii="Arial" w:hAnsi="Arial" w:cs="Arial"/>
        </w:rPr>
        <w:t xml:space="preserve"> </w:t>
      </w:r>
      <w:r w:rsidR="005B3EDE" w:rsidRPr="00060184">
        <w:rPr>
          <w:rFonts w:ascii="Arial" w:hAnsi="Arial" w:cs="Arial"/>
          <w:b/>
          <w:bCs/>
        </w:rPr>
        <w:t>Developing Keywords:</w:t>
      </w:r>
    </w:p>
    <w:p w14:paraId="5C4A6A44" w14:textId="77777777" w:rsidR="005B3EDE" w:rsidRPr="00060184" w:rsidRDefault="005B3EDE" w:rsidP="009A6B24">
      <w:pPr>
        <w:numPr>
          <w:ilvl w:val="0"/>
          <w:numId w:val="84"/>
        </w:numPr>
        <w:rPr>
          <w:rFonts w:ascii="Arial" w:hAnsi="Arial" w:cs="Arial"/>
        </w:rPr>
      </w:pPr>
      <w:r w:rsidRPr="00060184">
        <w:rPr>
          <w:rFonts w:ascii="Arial" w:hAnsi="Arial" w:cs="Arial"/>
        </w:rPr>
        <w:t>Identify keywords taken from your research question or title.</w:t>
      </w:r>
    </w:p>
    <w:p w14:paraId="2DDB94F0" w14:textId="77777777" w:rsidR="005B3EDE" w:rsidRPr="00060184" w:rsidRDefault="005B3EDE" w:rsidP="009A6B24">
      <w:pPr>
        <w:numPr>
          <w:ilvl w:val="0"/>
          <w:numId w:val="84"/>
        </w:numPr>
        <w:rPr>
          <w:rFonts w:ascii="Arial" w:hAnsi="Arial" w:cs="Arial"/>
        </w:rPr>
      </w:pPr>
      <w:r w:rsidRPr="00060184">
        <w:rPr>
          <w:rFonts w:ascii="Arial" w:hAnsi="Arial" w:cs="Arial"/>
        </w:rPr>
        <w:t>Include both basic terms and more technical or professional synonyms.</w:t>
      </w:r>
    </w:p>
    <w:p w14:paraId="5BED73AF" w14:textId="089A0851" w:rsidR="005B3EDE" w:rsidRPr="00060184" w:rsidRDefault="00B575E2" w:rsidP="009A6B24">
      <w:pPr>
        <w:rPr>
          <w:rFonts w:ascii="Arial" w:hAnsi="Arial" w:cs="Arial"/>
        </w:rPr>
      </w:pPr>
      <w:r w:rsidRPr="00060184">
        <w:rPr>
          <w:rFonts w:ascii="Arial" w:hAnsi="Arial" w:cs="Arial"/>
        </w:rPr>
        <w:t></w:t>
      </w:r>
      <w:r w:rsidR="005B3EDE" w:rsidRPr="00060184">
        <w:rPr>
          <w:rFonts w:ascii="Arial" w:hAnsi="Arial" w:cs="Arial"/>
        </w:rPr>
        <w:t xml:space="preserve"> </w:t>
      </w:r>
      <w:r w:rsidR="005B3EDE" w:rsidRPr="00060184">
        <w:rPr>
          <w:rFonts w:ascii="Arial" w:hAnsi="Arial" w:cs="Arial"/>
          <w:b/>
          <w:bCs/>
        </w:rPr>
        <w:t>Boolean Operators:</w:t>
      </w:r>
    </w:p>
    <w:p w14:paraId="3F7BD8C4" w14:textId="77777777" w:rsidR="005B3EDE" w:rsidRPr="00060184" w:rsidRDefault="005B3EDE" w:rsidP="009A6B24">
      <w:pPr>
        <w:pStyle w:val="ListParagraph"/>
        <w:numPr>
          <w:ilvl w:val="0"/>
          <w:numId w:val="85"/>
        </w:numPr>
        <w:spacing w:line="360" w:lineRule="auto"/>
        <w:rPr>
          <w:rFonts w:ascii="Arial" w:hAnsi="Arial" w:cs="Arial"/>
        </w:rPr>
      </w:pPr>
      <w:r w:rsidRPr="00060184">
        <w:rPr>
          <w:rFonts w:ascii="Arial" w:hAnsi="Arial" w:cs="Arial"/>
        </w:rPr>
        <w:t>Explain how you used Boolean operators (AND, OR, NOT) to combine or narrow your searches and improve relevance.</w:t>
      </w:r>
    </w:p>
    <w:p w14:paraId="65D3DA34" w14:textId="77777777" w:rsidR="00B575E2" w:rsidRPr="00060184" w:rsidRDefault="00B575E2" w:rsidP="009A6B24">
      <w:pPr>
        <w:pStyle w:val="ListParagraph"/>
        <w:spacing w:line="360" w:lineRule="auto"/>
        <w:ind w:left="720" w:firstLine="0"/>
        <w:rPr>
          <w:rFonts w:ascii="Arial" w:hAnsi="Arial" w:cs="Arial"/>
        </w:rPr>
      </w:pPr>
    </w:p>
    <w:p w14:paraId="0D37A907" w14:textId="03FB3235" w:rsidR="005B3EDE" w:rsidRPr="00060184" w:rsidRDefault="00B575E2" w:rsidP="009A6B24">
      <w:pPr>
        <w:rPr>
          <w:rFonts w:ascii="Arial" w:hAnsi="Arial" w:cs="Arial"/>
        </w:rPr>
      </w:pPr>
      <w:r w:rsidRPr="00060184">
        <w:rPr>
          <w:rFonts w:ascii="Arial" w:hAnsi="Arial" w:cs="Arial"/>
        </w:rPr>
        <w:t></w:t>
      </w:r>
      <w:r w:rsidR="005B3EDE" w:rsidRPr="00060184">
        <w:rPr>
          <w:rFonts w:ascii="Arial" w:hAnsi="Arial" w:cs="Arial"/>
        </w:rPr>
        <w:t xml:space="preserve"> </w:t>
      </w:r>
      <w:r w:rsidR="005B3EDE" w:rsidRPr="00060184">
        <w:rPr>
          <w:rFonts w:ascii="Arial" w:hAnsi="Arial" w:cs="Arial"/>
          <w:b/>
          <w:bCs/>
        </w:rPr>
        <w:t>Structured Search Plan:</w:t>
      </w:r>
    </w:p>
    <w:p w14:paraId="2B5C3282" w14:textId="77777777" w:rsidR="005B3EDE" w:rsidRPr="00060184" w:rsidRDefault="005B3EDE" w:rsidP="009A6B24">
      <w:pPr>
        <w:pStyle w:val="ListParagraph"/>
        <w:numPr>
          <w:ilvl w:val="0"/>
          <w:numId w:val="85"/>
        </w:numPr>
        <w:spacing w:line="360" w:lineRule="auto"/>
        <w:rPr>
          <w:rFonts w:ascii="Arial" w:hAnsi="Arial" w:cs="Arial"/>
        </w:rPr>
      </w:pPr>
      <w:r w:rsidRPr="00060184">
        <w:rPr>
          <w:rFonts w:ascii="Arial" w:hAnsi="Arial" w:cs="Arial"/>
        </w:rPr>
        <w:t>Briefly describe how you planned your search process and recorded useful search terms and combinations.</w:t>
      </w:r>
    </w:p>
    <w:p w14:paraId="0293381E" w14:textId="77777777" w:rsidR="00D13A82" w:rsidRPr="00060184" w:rsidRDefault="00D13A82" w:rsidP="009A6B24">
      <w:pPr>
        <w:rPr>
          <w:rFonts w:ascii="Arial" w:hAnsi="Arial" w:cs="Arial"/>
        </w:rPr>
      </w:pPr>
    </w:p>
    <w:p w14:paraId="57AFDE7A" w14:textId="77777777" w:rsidR="00B575E2" w:rsidRPr="00060184" w:rsidRDefault="00292A36" w:rsidP="009A6B24">
      <w:pPr>
        <w:pStyle w:val="Heading2"/>
        <w:numPr>
          <w:ilvl w:val="1"/>
          <w:numId w:val="81"/>
        </w:numPr>
        <w:jc w:val="left"/>
        <w:rPr>
          <w:rFonts w:ascii="Arial" w:hAnsi="Arial" w:cs="Arial"/>
          <w:sz w:val="22"/>
          <w:szCs w:val="22"/>
        </w:rPr>
      </w:pPr>
      <w:r w:rsidRPr="00060184">
        <w:rPr>
          <w:rFonts w:ascii="Arial" w:hAnsi="Arial" w:cs="Arial"/>
          <w:sz w:val="22"/>
          <w:szCs w:val="22"/>
        </w:rPr>
        <w:t>– Searching for Information (</w:t>
      </w:r>
      <w:r w:rsidR="006F4AB2" w:rsidRPr="00060184">
        <w:rPr>
          <w:rFonts w:ascii="Arial" w:hAnsi="Arial" w:cs="Arial"/>
          <w:sz w:val="22"/>
          <w:szCs w:val="22"/>
        </w:rPr>
        <w:t>200</w:t>
      </w:r>
      <w:r w:rsidRPr="00060184">
        <w:rPr>
          <w:rFonts w:ascii="Arial" w:hAnsi="Arial" w:cs="Arial"/>
          <w:sz w:val="22"/>
          <w:szCs w:val="22"/>
        </w:rPr>
        <w:t xml:space="preserve"> words approx.)</w:t>
      </w:r>
    </w:p>
    <w:p w14:paraId="7C97A730" w14:textId="1DE9CC3D" w:rsidR="00B575E2" w:rsidRPr="00060184" w:rsidRDefault="00B575E2" w:rsidP="009A6B24">
      <w:pPr>
        <w:rPr>
          <w:rFonts w:ascii="Arial" w:hAnsi="Arial" w:cs="Arial"/>
        </w:rPr>
      </w:pPr>
      <w:r w:rsidRPr="00060184">
        <w:rPr>
          <w:rFonts w:ascii="Arial" w:hAnsi="Arial" w:cs="Arial"/>
        </w:rPr>
        <w:t xml:space="preserve">  </w:t>
      </w:r>
      <w:r w:rsidRPr="00060184">
        <w:rPr>
          <w:rFonts w:ascii="Arial" w:hAnsi="Arial" w:cs="Arial"/>
          <w:b/>
          <w:bCs/>
        </w:rPr>
        <w:t>Databases and Platforms:</w:t>
      </w:r>
    </w:p>
    <w:p w14:paraId="60F5E82D" w14:textId="3EA76E66" w:rsidR="00B575E2" w:rsidRPr="00060184" w:rsidRDefault="00B575E2" w:rsidP="009A6B24">
      <w:pPr>
        <w:numPr>
          <w:ilvl w:val="0"/>
          <w:numId w:val="86"/>
        </w:numPr>
        <w:rPr>
          <w:rFonts w:ascii="Arial" w:hAnsi="Arial" w:cs="Arial"/>
        </w:rPr>
      </w:pPr>
      <w:r w:rsidRPr="00060184">
        <w:rPr>
          <w:rFonts w:ascii="Arial" w:hAnsi="Arial" w:cs="Arial"/>
        </w:rPr>
        <w:t>State which academic databases or websites you used to find your sources (e.g., Google Scholar, PubMed, UWTSD Library).</w:t>
      </w:r>
    </w:p>
    <w:p w14:paraId="54D8FD68" w14:textId="77777777" w:rsidR="00B575E2" w:rsidRPr="00060184" w:rsidRDefault="00B575E2" w:rsidP="009A6B24">
      <w:pPr>
        <w:numPr>
          <w:ilvl w:val="0"/>
          <w:numId w:val="86"/>
        </w:numPr>
        <w:rPr>
          <w:rFonts w:ascii="Arial" w:hAnsi="Arial" w:cs="Arial"/>
        </w:rPr>
      </w:pPr>
      <w:r w:rsidRPr="00060184">
        <w:rPr>
          <w:rFonts w:ascii="Arial" w:hAnsi="Arial" w:cs="Arial"/>
        </w:rPr>
        <w:t>Justify your choices based on the credibility and relevance of these sources.</w:t>
      </w:r>
    </w:p>
    <w:p w14:paraId="237E70AD" w14:textId="7EBDC844" w:rsidR="00B575E2" w:rsidRPr="00060184" w:rsidRDefault="00B575E2" w:rsidP="009A6B24">
      <w:pPr>
        <w:rPr>
          <w:rFonts w:ascii="Arial" w:hAnsi="Arial" w:cs="Arial"/>
        </w:rPr>
      </w:pPr>
      <w:r w:rsidRPr="00060184">
        <w:rPr>
          <w:rFonts w:ascii="Arial" w:hAnsi="Arial" w:cs="Arial"/>
        </w:rPr>
        <w:t xml:space="preserve">  </w:t>
      </w:r>
      <w:r w:rsidRPr="00060184">
        <w:rPr>
          <w:rFonts w:ascii="Arial" w:hAnsi="Arial" w:cs="Arial"/>
          <w:b/>
          <w:bCs/>
        </w:rPr>
        <w:t>Using Filters:</w:t>
      </w:r>
    </w:p>
    <w:p w14:paraId="44B553EC" w14:textId="77777777" w:rsidR="00B575E2" w:rsidRPr="00060184" w:rsidRDefault="00B575E2" w:rsidP="009A6B24">
      <w:pPr>
        <w:numPr>
          <w:ilvl w:val="0"/>
          <w:numId w:val="87"/>
        </w:numPr>
        <w:rPr>
          <w:rFonts w:ascii="Arial" w:hAnsi="Arial" w:cs="Arial"/>
        </w:rPr>
      </w:pPr>
      <w:r w:rsidRPr="00060184">
        <w:rPr>
          <w:rFonts w:ascii="Arial" w:hAnsi="Arial" w:cs="Arial"/>
        </w:rPr>
        <w:t>Explain how you applied filters (such as date range, peer-reviewed, country of focus) to narrow down your results.</w:t>
      </w:r>
    </w:p>
    <w:p w14:paraId="7B614B9D" w14:textId="3DA2145E" w:rsidR="00B575E2" w:rsidRPr="00060184" w:rsidRDefault="00B575E2" w:rsidP="009A6B24">
      <w:pPr>
        <w:rPr>
          <w:rFonts w:ascii="Arial" w:hAnsi="Arial" w:cs="Arial"/>
        </w:rPr>
      </w:pPr>
      <w:r w:rsidRPr="00060184">
        <w:rPr>
          <w:rFonts w:ascii="Arial" w:hAnsi="Arial" w:cs="Arial"/>
        </w:rPr>
        <w:t xml:space="preserve">  </w:t>
      </w:r>
      <w:r w:rsidRPr="00060184">
        <w:rPr>
          <w:rFonts w:ascii="Arial" w:hAnsi="Arial" w:cs="Arial"/>
          <w:b/>
          <w:bCs/>
        </w:rPr>
        <w:t>Search Process:</w:t>
      </w:r>
    </w:p>
    <w:p w14:paraId="5E9EBFCB" w14:textId="77777777" w:rsidR="00B575E2" w:rsidRPr="00060184" w:rsidRDefault="00B575E2" w:rsidP="009A6B24">
      <w:pPr>
        <w:numPr>
          <w:ilvl w:val="0"/>
          <w:numId w:val="88"/>
        </w:numPr>
        <w:rPr>
          <w:rFonts w:ascii="Arial" w:hAnsi="Arial" w:cs="Arial"/>
        </w:rPr>
      </w:pPr>
      <w:r w:rsidRPr="00060184">
        <w:rPr>
          <w:rFonts w:ascii="Arial" w:hAnsi="Arial" w:cs="Arial"/>
        </w:rPr>
        <w:t>Describe any adjustments you made to your searches to find more appropriate literature.</w:t>
      </w:r>
    </w:p>
    <w:p w14:paraId="2E4A7D0C" w14:textId="4760900E" w:rsidR="00F84C23" w:rsidRPr="00060184" w:rsidRDefault="00B575E2" w:rsidP="009A6B24">
      <w:pPr>
        <w:numPr>
          <w:ilvl w:val="0"/>
          <w:numId w:val="88"/>
        </w:numPr>
        <w:rPr>
          <w:rFonts w:ascii="Arial" w:hAnsi="Arial" w:cs="Arial"/>
        </w:rPr>
      </w:pPr>
      <w:r w:rsidRPr="00060184">
        <w:rPr>
          <w:rFonts w:ascii="Arial" w:hAnsi="Arial" w:cs="Arial"/>
        </w:rPr>
        <w:t xml:space="preserve">If you created a </w:t>
      </w:r>
      <w:r w:rsidRPr="00060184">
        <w:rPr>
          <w:rFonts w:ascii="Arial" w:hAnsi="Arial" w:cs="Arial"/>
          <w:b/>
          <w:bCs/>
        </w:rPr>
        <w:t>source tracking table</w:t>
      </w:r>
      <w:r w:rsidRPr="00060184">
        <w:rPr>
          <w:rFonts w:ascii="Arial" w:hAnsi="Arial" w:cs="Arial"/>
        </w:rPr>
        <w:t xml:space="preserve"> to record and summarise your findings, mention this here and signpost to the appendix if included.</w:t>
      </w:r>
    </w:p>
    <w:p w14:paraId="6F09D47B" w14:textId="77777777" w:rsidR="00B575E2" w:rsidRPr="00060184" w:rsidRDefault="00B575E2" w:rsidP="009A6B24">
      <w:pPr>
        <w:ind w:left="720"/>
        <w:rPr>
          <w:rFonts w:ascii="Arial" w:hAnsi="Arial" w:cs="Arial"/>
        </w:rPr>
      </w:pPr>
    </w:p>
    <w:p w14:paraId="0BEB0164" w14:textId="51A12096" w:rsidR="00E325CF" w:rsidRPr="00060184" w:rsidRDefault="00292A36" w:rsidP="009A6B24">
      <w:pPr>
        <w:pStyle w:val="Heading2"/>
        <w:numPr>
          <w:ilvl w:val="1"/>
          <w:numId w:val="81"/>
        </w:numPr>
        <w:jc w:val="left"/>
        <w:rPr>
          <w:rFonts w:ascii="Arial" w:hAnsi="Arial" w:cs="Arial"/>
          <w:sz w:val="22"/>
          <w:szCs w:val="22"/>
        </w:rPr>
      </w:pPr>
      <w:r w:rsidRPr="00060184">
        <w:rPr>
          <w:rFonts w:ascii="Arial" w:hAnsi="Arial" w:cs="Arial"/>
          <w:sz w:val="22"/>
          <w:szCs w:val="22"/>
        </w:rPr>
        <w:t>– Research Validation (</w:t>
      </w:r>
      <w:r w:rsidR="00F67C87" w:rsidRPr="00060184">
        <w:rPr>
          <w:rFonts w:ascii="Arial" w:hAnsi="Arial" w:cs="Arial"/>
          <w:sz w:val="22"/>
          <w:szCs w:val="22"/>
        </w:rPr>
        <w:t>1</w:t>
      </w:r>
      <w:r w:rsidR="001C3AF6" w:rsidRPr="00060184">
        <w:rPr>
          <w:rFonts w:ascii="Arial" w:hAnsi="Arial" w:cs="Arial"/>
          <w:sz w:val="22"/>
          <w:szCs w:val="22"/>
        </w:rPr>
        <w:t>5</w:t>
      </w:r>
      <w:r w:rsidRPr="00060184">
        <w:rPr>
          <w:rFonts w:ascii="Arial" w:hAnsi="Arial" w:cs="Arial"/>
          <w:sz w:val="22"/>
          <w:szCs w:val="22"/>
        </w:rPr>
        <w:t xml:space="preserve">0 words approx.) </w:t>
      </w:r>
      <w:r w:rsidR="00E325CF" w:rsidRPr="00060184">
        <w:rPr>
          <w:rFonts w:ascii="Arial" w:hAnsi="Arial" w:cs="Arial"/>
          <w:sz w:val="22"/>
          <w:szCs w:val="22"/>
        </w:rPr>
        <w:br/>
      </w:r>
    </w:p>
    <w:p w14:paraId="42F4700C" w14:textId="1492E5CB" w:rsidR="00B575E2" w:rsidRPr="00060184" w:rsidRDefault="00B575E2" w:rsidP="009A6B24">
      <w:pPr>
        <w:rPr>
          <w:rFonts w:ascii="Arial" w:hAnsi="Arial" w:cs="Arial"/>
        </w:rPr>
      </w:pPr>
      <w:r w:rsidRPr="00060184">
        <w:rPr>
          <w:rFonts w:ascii="Arial" w:hAnsi="Arial" w:cs="Arial"/>
        </w:rPr>
        <w:t xml:space="preserve">  </w:t>
      </w:r>
      <w:r w:rsidRPr="00060184">
        <w:rPr>
          <w:rFonts w:ascii="Arial" w:hAnsi="Arial" w:cs="Arial"/>
          <w:b/>
          <w:bCs/>
        </w:rPr>
        <w:t>Skimming Techniques:</w:t>
      </w:r>
    </w:p>
    <w:p w14:paraId="367B5214" w14:textId="77777777" w:rsidR="00B575E2" w:rsidRPr="00060184" w:rsidRDefault="00B575E2" w:rsidP="009A6B24">
      <w:pPr>
        <w:numPr>
          <w:ilvl w:val="0"/>
          <w:numId w:val="91"/>
        </w:numPr>
        <w:rPr>
          <w:rFonts w:ascii="Arial" w:hAnsi="Arial" w:cs="Arial"/>
        </w:rPr>
      </w:pPr>
      <w:r w:rsidRPr="00060184">
        <w:rPr>
          <w:rFonts w:ascii="Arial" w:hAnsi="Arial" w:cs="Arial"/>
        </w:rPr>
        <w:t>Describe how you skimmed articles quickly using key features such as the title, abstract, introduction, and conclusion to decide whether the source was relevant.</w:t>
      </w:r>
    </w:p>
    <w:p w14:paraId="34089B50" w14:textId="59BCDE78" w:rsidR="00B575E2" w:rsidRPr="00060184" w:rsidRDefault="00B575E2" w:rsidP="009A6B24">
      <w:pPr>
        <w:rPr>
          <w:rFonts w:ascii="Arial" w:hAnsi="Arial" w:cs="Arial"/>
        </w:rPr>
      </w:pPr>
      <w:r w:rsidRPr="00060184">
        <w:rPr>
          <w:rFonts w:ascii="Arial" w:hAnsi="Arial" w:cs="Arial"/>
        </w:rPr>
        <w:t xml:space="preserve">  </w:t>
      </w:r>
      <w:r w:rsidRPr="00060184">
        <w:rPr>
          <w:rFonts w:ascii="Arial" w:hAnsi="Arial" w:cs="Arial"/>
          <w:b/>
          <w:bCs/>
        </w:rPr>
        <w:t>CRAAP Test Application:</w:t>
      </w:r>
    </w:p>
    <w:p w14:paraId="493B21EE" w14:textId="77777777" w:rsidR="00B575E2" w:rsidRPr="00060184" w:rsidRDefault="00B575E2" w:rsidP="009A6B24">
      <w:pPr>
        <w:numPr>
          <w:ilvl w:val="0"/>
          <w:numId w:val="90"/>
        </w:numPr>
        <w:rPr>
          <w:rFonts w:ascii="Arial" w:hAnsi="Arial" w:cs="Arial"/>
        </w:rPr>
      </w:pPr>
      <w:r w:rsidRPr="00060184">
        <w:rPr>
          <w:rFonts w:ascii="Arial" w:hAnsi="Arial" w:cs="Arial"/>
        </w:rPr>
        <w:t>Explain how you applied the CRAAP test (Currency, Relevance, Authority, Accuracy, Purpose) to assess the quality of each source.</w:t>
      </w:r>
    </w:p>
    <w:p w14:paraId="7C918771" w14:textId="77777777" w:rsidR="00B575E2" w:rsidRPr="00060184" w:rsidRDefault="00B575E2" w:rsidP="009A6B24">
      <w:pPr>
        <w:numPr>
          <w:ilvl w:val="0"/>
          <w:numId w:val="90"/>
        </w:numPr>
        <w:rPr>
          <w:rFonts w:ascii="Arial" w:hAnsi="Arial" w:cs="Arial"/>
        </w:rPr>
      </w:pPr>
      <w:r w:rsidRPr="00060184">
        <w:rPr>
          <w:rFonts w:ascii="Arial" w:hAnsi="Arial" w:cs="Arial"/>
        </w:rPr>
        <w:t>Highlight that while not every source will meet all five criteria, you prioritised those that strongly met the most important ones (especially Currency, Relevance, and Authority).</w:t>
      </w:r>
    </w:p>
    <w:p w14:paraId="7605EE09" w14:textId="0F478CB3" w:rsidR="00B575E2" w:rsidRPr="00060184" w:rsidRDefault="00B575E2" w:rsidP="009A6B24">
      <w:pPr>
        <w:rPr>
          <w:rFonts w:ascii="Arial" w:hAnsi="Arial" w:cs="Arial"/>
        </w:rPr>
      </w:pPr>
      <w:r w:rsidRPr="00060184">
        <w:rPr>
          <w:rFonts w:ascii="Arial" w:hAnsi="Arial" w:cs="Arial"/>
        </w:rPr>
        <w:t xml:space="preserve">  </w:t>
      </w:r>
      <w:r w:rsidRPr="00060184">
        <w:rPr>
          <w:rFonts w:ascii="Arial" w:hAnsi="Arial" w:cs="Arial"/>
          <w:b/>
          <w:bCs/>
        </w:rPr>
        <w:t>Decision-Making:</w:t>
      </w:r>
    </w:p>
    <w:p w14:paraId="5C89D65D" w14:textId="77777777" w:rsidR="00B575E2" w:rsidRPr="00060184" w:rsidRDefault="00B575E2" w:rsidP="009A6B24">
      <w:pPr>
        <w:numPr>
          <w:ilvl w:val="0"/>
          <w:numId w:val="89"/>
        </w:numPr>
        <w:rPr>
          <w:rFonts w:ascii="Arial" w:hAnsi="Arial" w:cs="Arial"/>
        </w:rPr>
      </w:pPr>
      <w:r w:rsidRPr="00060184">
        <w:rPr>
          <w:rFonts w:ascii="Arial" w:hAnsi="Arial" w:cs="Arial"/>
        </w:rPr>
        <w:lastRenderedPageBreak/>
        <w:t>Provide an example of how you determined whether a source was reliable and suitable for inclusion.</w:t>
      </w:r>
    </w:p>
    <w:p w14:paraId="1C1CD00C" w14:textId="77777777" w:rsidR="00B575E2" w:rsidRPr="00060184" w:rsidRDefault="00B575E2" w:rsidP="009A6B24">
      <w:pPr>
        <w:rPr>
          <w:rFonts w:ascii="Arial" w:hAnsi="Arial" w:cs="Arial"/>
        </w:rPr>
      </w:pPr>
    </w:p>
    <w:p w14:paraId="0E7E3997" w14:textId="7A230885" w:rsidR="0021364B" w:rsidRPr="00060184" w:rsidRDefault="00292A36" w:rsidP="009A6B24">
      <w:pPr>
        <w:pStyle w:val="Heading2"/>
        <w:numPr>
          <w:ilvl w:val="1"/>
          <w:numId w:val="81"/>
        </w:numPr>
        <w:jc w:val="left"/>
        <w:rPr>
          <w:rFonts w:ascii="Arial" w:hAnsi="Arial" w:cs="Arial"/>
          <w:sz w:val="22"/>
          <w:szCs w:val="22"/>
        </w:rPr>
      </w:pPr>
      <w:r w:rsidRPr="00060184">
        <w:rPr>
          <w:rStyle w:val="Heading2Char"/>
          <w:rFonts w:ascii="Arial" w:hAnsi="Arial" w:cs="Arial"/>
          <w:sz w:val="22"/>
          <w:szCs w:val="22"/>
        </w:rPr>
        <w:t>- Inclusion and Exclusion Criteria (</w:t>
      </w:r>
      <w:r w:rsidR="00F67C87" w:rsidRPr="00060184">
        <w:rPr>
          <w:rStyle w:val="Heading2Char"/>
          <w:rFonts w:ascii="Arial" w:hAnsi="Arial" w:cs="Arial"/>
          <w:sz w:val="22"/>
          <w:szCs w:val="22"/>
        </w:rPr>
        <w:t>1</w:t>
      </w:r>
      <w:r w:rsidR="001C3AF6" w:rsidRPr="00060184">
        <w:rPr>
          <w:rStyle w:val="Heading2Char"/>
          <w:rFonts w:ascii="Arial" w:hAnsi="Arial" w:cs="Arial"/>
          <w:sz w:val="22"/>
          <w:szCs w:val="22"/>
        </w:rPr>
        <w:t>00</w:t>
      </w:r>
      <w:r w:rsidRPr="00060184">
        <w:rPr>
          <w:rStyle w:val="Heading2Char"/>
          <w:rFonts w:ascii="Arial" w:hAnsi="Arial" w:cs="Arial"/>
          <w:sz w:val="22"/>
          <w:szCs w:val="22"/>
        </w:rPr>
        <w:t xml:space="preserve"> words approx</w:t>
      </w:r>
      <w:r w:rsidRPr="00060184">
        <w:rPr>
          <w:rFonts w:ascii="Arial" w:hAnsi="Arial" w:cs="Arial"/>
          <w:sz w:val="22"/>
          <w:szCs w:val="22"/>
        </w:rPr>
        <w:t xml:space="preserve">.) </w:t>
      </w:r>
      <w:r w:rsidR="00C17A49" w:rsidRPr="00060184">
        <w:rPr>
          <w:rFonts w:ascii="Arial" w:hAnsi="Arial" w:cs="Arial"/>
          <w:sz w:val="22"/>
          <w:szCs w:val="22"/>
        </w:rPr>
        <w:br/>
      </w:r>
    </w:p>
    <w:p w14:paraId="5CC1A2A4" w14:textId="10EBFF7D" w:rsidR="00B575E2" w:rsidRPr="00060184" w:rsidRDefault="00C17A49" w:rsidP="009A6B24">
      <w:pPr>
        <w:rPr>
          <w:rFonts w:ascii="Arial" w:hAnsi="Arial" w:cs="Arial"/>
        </w:rPr>
      </w:pPr>
      <w:r w:rsidRPr="00060184">
        <w:rPr>
          <w:rFonts w:ascii="Arial" w:hAnsi="Arial" w:cs="Arial"/>
        </w:rPr>
        <w:t></w:t>
      </w:r>
      <w:r w:rsidR="00B575E2" w:rsidRPr="00060184">
        <w:rPr>
          <w:rFonts w:ascii="Arial" w:hAnsi="Arial" w:cs="Arial"/>
        </w:rPr>
        <w:t xml:space="preserve">  </w:t>
      </w:r>
      <w:r w:rsidR="00B575E2" w:rsidRPr="00060184">
        <w:rPr>
          <w:rFonts w:ascii="Arial" w:hAnsi="Arial" w:cs="Arial"/>
          <w:b/>
          <w:bCs/>
        </w:rPr>
        <w:t>Inclusion Criteria:</w:t>
      </w:r>
    </w:p>
    <w:p w14:paraId="0B894E9D" w14:textId="77777777" w:rsidR="00B575E2" w:rsidRPr="00060184" w:rsidRDefault="00B575E2" w:rsidP="009A6B24">
      <w:pPr>
        <w:numPr>
          <w:ilvl w:val="0"/>
          <w:numId w:val="97"/>
        </w:numPr>
        <w:rPr>
          <w:rFonts w:ascii="Arial" w:hAnsi="Arial" w:cs="Arial"/>
        </w:rPr>
      </w:pPr>
      <w:r w:rsidRPr="00060184">
        <w:rPr>
          <w:rFonts w:ascii="Arial" w:hAnsi="Arial" w:cs="Arial"/>
        </w:rPr>
        <w:t>State what types of sources you decided to include in your research, such as peer-reviewed journal articles published in the last 10 years, UK-based studies, and sources focused on your specific population.</w:t>
      </w:r>
    </w:p>
    <w:p w14:paraId="2D999921" w14:textId="64652FAE" w:rsidR="00B575E2" w:rsidRPr="00060184" w:rsidRDefault="00C17A49" w:rsidP="009A6B24">
      <w:pPr>
        <w:rPr>
          <w:rFonts w:ascii="Arial" w:hAnsi="Arial" w:cs="Arial"/>
        </w:rPr>
      </w:pPr>
      <w:r w:rsidRPr="00060184">
        <w:rPr>
          <w:rFonts w:ascii="Arial" w:hAnsi="Arial" w:cs="Arial"/>
        </w:rPr>
        <w:t></w:t>
      </w:r>
      <w:r w:rsidR="00B575E2" w:rsidRPr="00060184">
        <w:rPr>
          <w:rFonts w:ascii="Arial" w:hAnsi="Arial" w:cs="Arial"/>
        </w:rPr>
        <w:t xml:space="preserve">  </w:t>
      </w:r>
      <w:r w:rsidR="00B575E2" w:rsidRPr="00060184">
        <w:rPr>
          <w:rFonts w:ascii="Arial" w:hAnsi="Arial" w:cs="Arial"/>
          <w:b/>
          <w:bCs/>
        </w:rPr>
        <w:t>Exclusion Criteria:</w:t>
      </w:r>
    </w:p>
    <w:p w14:paraId="78945463" w14:textId="77777777" w:rsidR="00B575E2" w:rsidRPr="00060184" w:rsidRDefault="00B575E2" w:rsidP="009A6B24">
      <w:pPr>
        <w:numPr>
          <w:ilvl w:val="0"/>
          <w:numId w:val="96"/>
        </w:numPr>
        <w:rPr>
          <w:rFonts w:ascii="Arial" w:hAnsi="Arial" w:cs="Arial"/>
        </w:rPr>
      </w:pPr>
      <w:r w:rsidRPr="00060184">
        <w:rPr>
          <w:rFonts w:ascii="Arial" w:hAnsi="Arial" w:cs="Arial"/>
        </w:rPr>
        <w:t>Identify the types of sources you excluded, such as opinion blogs, outdated research, or articles not written in English.</w:t>
      </w:r>
    </w:p>
    <w:p w14:paraId="6D764C27" w14:textId="59DE895D" w:rsidR="00B575E2" w:rsidRPr="00060184" w:rsidRDefault="00C17A49" w:rsidP="009A6B24">
      <w:pPr>
        <w:rPr>
          <w:rFonts w:ascii="Arial" w:hAnsi="Arial" w:cs="Arial"/>
        </w:rPr>
      </w:pPr>
      <w:r w:rsidRPr="00060184">
        <w:rPr>
          <w:rFonts w:ascii="Arial" w:hAnsi="Arial" w:cs="Arial"/>
        </w:rPr>
        <w:t></w:t>
      </w:r>
      <w:r w:rsidR="00B575E2" w:rsidRPr="00060184">
        <w:rPr>
          <w:rFonts w:ascii="Arial" w:hAnsi="Arial" w:cs="Arial"/>
        </w:rPr>
        <w:t xml:space="preserve">  </w:t>
      </w:r>
      <w:r w:rsidR="00B575E2" w:rsidRPr="00060184">
        <w:rPr>
          <w:rFonts w:ascii="Arial" w:hAnsi="Arial" w:cs="Arial"/>
          <w:b/>
          <w:bCs/>
        </w:rPr>
        <w:t>Justification:</w:t>
      </w:r>
    </w:p>
    <w:p w14:paraId="6E546D79" w14:textId="77777777" w:rsidR="00B575E2" w:rsidRPr="00060184" w:rsidRDefault="00B575E2" w:rsidP="009A6B24">
      <w:pPr>
        <w:numPr>
          <w:ilvl w:val="0"/>
          <w:numId w:val="95"/>
        </w:numPr>
        <w:rPr>
          <w:rFonts w:ascii="Arial" w:hAnsi="Arial" w:cs="Arial"/>
        </w:rPr>
      </w:pPr>
      <w:r w:rsidRPr="00060184">
        <w:rPr>
          <w:rFonts w:ascii="Arial" w:hAnsi="Arial" w:cs="Arial"/>
        </w:rPr>
        <w:t>Briefly explain why these criteria helped you maintain focus and quality in your research.</w:t>
      </w:r>
    </w:p>
    <w:p w14:paraId="79EFA533" w14:textId="77777777" w:rsidR="00B575E2" w:rsidRPr="00060184" w:rsidRDefault="00B575E2" w:rsidP="009A6B24">
      <w:pPr>
        <w:rPr>
          <w:rFonts w:ascii="Arial" w:hAnsi="Arial" w:cs="Arial"/>
        </w:rPr>
      </w:pPr>
    </w:p>
    <w:p w14:paraId="01A5598C" w14:textId="365A9B4C" w:rsidR="0021364B" w:rsidRPr="00060184" w:rsidRDefault="00292A36" w:rsidP="009A6B24">
      <w:pPr>
        <w:pStyle w:val="Heading2"/>
        <w:numPr>
          <w:ilvl w:val="1"/>
          <w:numId w:val="81"/>
        </w:numPr>
        <w:jc w:val="left"/>
        <w:rPr>
          <w:rFonts w:ascii="Arial" w:hAnsi="Arial" w:cs="Arial"/>
          <w:sz w:val="22"/>
          <w:szCs w:val="22"/>
        </w:rPr>
      </w:pPr>
      <w:r w:rsidRPr="00060184">
        <w:rPr>
          <w:rFonts w:ascii="Arial" w:hAnsi="Arial" w:cs="Arial"/>
          <w:sz w:val="22"/>
          <w:szCs w:val="22"/>
        </w:rPr>
        <w:t>– Analysing Research (</w:t>
      </w:r>
      <w:r w:rsidR="00F67C87" w:rsidRPr="00060184">
        <w:rPr>
          <w:rFonts w:ascii="Arial" w:hAnsi="Arial" w:cs="Arial"/>
          <w:sz w:val="22"/>
          <w:szCs w:val="22"/>
        </w:rPr>
        <w:t>1</w:t>
      </w:r>
      <w:r w:rsidRPr="00060184">
        <w:rPr>
          <w:rFonts w:ascii="Arial" w:hAnsi="Arial" w:cs="Arial"/>
          <w:sz w:val="22"/>
          <w:szCs w:val="22"/>
        </w:rPr>
        <w:t xml:space="preserve">50 words approx.) </w:t>
      </w:r>
    </w:p>
    <w:p w14:paraId="2527B73C" w14:textId="77777777" w:rsidR="00B01396" w:rsidRPr="00060184" w:rsidRDefault="00B01396" w:rsidP="009A6B24">
      <w:pPr>
        <w:rPr>
          <w:rFonts w:ascii="Arial" w:hAnsi="Arial" w:cs="Arial"/>
        </w:rPr>
      </w:pPr>
    </w:p>
    <w:p w14:paraId="210D014B" w14:textId="52579D5A"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Thematic Coding Approach:</w:t>
      </w:r>
    </w:p>
    <w:p w14:paraId="0AF767CD" w14:textId="77777777" w:rsidR="00C17A49" w:rsidRPr="00060184" w:rsidRDefault="00C17A49" w:rsidP="009A6B24">
      <w:pPr>
        <w:numPr>
          <w:ilvl w:val="0"/>
          <w:numId w:val="94"/>
        </w:numPr>
        <w:rPr>
          <w:rFonts w:ascii="Arial" w:hAnsi="Arial" w:cs="Arial"/>
        </w:rPr>
      </w:pPr>
      <w:r w:rsidRPr="00060184">
        <w:rPr>
          <w:rFonts w:ascii="Arial" w:hAnsi="Arial" w:cs="Arial"/>
        </w:rPr>
        <w:t>Use a thematic coding method to analyse the sources you selected. Start by reviewing your articles in detail and identifying repeated ideas, issues, or keywords. Create initial codes based on this content.</w:t>
      </w:r>
    </w:p>
    <w:p w14:paraId="5055D6DF" w14:textId="45E799AD"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Developing Themes:</w:t>
      </w:r>
    </w:p>
    <w:p w14:paraId="08211A15" w14:textId="266653BE" w:rsidR="00C17A49" w:rsidRPr="00060184" w:rsidRDefault="00C17A49" w:rsidP="009A6B24">
      <w:pPr>
        <w:numPr>
          <w:ilvl w:val="0"/>
          <w:numId w:val="93"/>
        </w:numPr>
        <w:rPr>
          <w:rFonts w:ascii="Arial" w:hAnsi="Arial" w:cs="Arial"/>
        </w:rPr>
      </w:pPr>
      <w:r w:rsidRPr="00060184">
        <w:rPr>
          <w:rFonts w:ascii="Arial" w:hAnsi="Arial" w:cs="Arial"/>
        </w:rPr>
        <w:t xml:space="preserve">Group similar codes together into broader themes that align with your research question and objectives. </w:t>
      </w:r>
    </w:p>
    <w:p w14:paraId="78F24EC6" w14:textId="3E145021"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Organisation:</w:t>
      </w:r>
    </w:p>
    <w:p w14:paraId="02C4F626" w14:textId="4342A40B" w:rsidR="00C17A49" w:rsidRPr="00060184" w:rsidRDefault="00B7073C" w:rsidP="009A6B24">
      <w:pPr>
        <w:numPr>
          <w:ilvl w:val="0"/>
          <w:numId w:val="92"/>
        </w:numPr>
        <w:rPr>
          <w:rFonts w:ascii="Arial" w:hAnsi="Arial" w:cs="Arial"/>
        </w:rPr>
      </w:pPr>
      <w:r w:rsidRPr="00060184">
        <w:rPr>
          <w:rFonts w:ascii="Arial" w:hAnsi="Arial" w:cs="Arial"/>
        </w:rPr>
        <w:t>Include how you have u</w:t>
      </w:r>
      <w:r w:rsidR="00C17A49" w:rsidRPr="00060184">
        <w:rPr>
          <w:rFonts w:ascii="Arial" w:hAnsi="Arial" w:cs="Arial"/>
        </w:rPr>
        <w:t>se</w:t>
      </w:r>
      <w:r w:rsidRPr="00060184">
        <w:rPr>
          <w:rFonts w:ascii="Arial" w:hAnsi="Arial" w:cs="Arial"/>
        </w:rPr>
        <w:t>d</w:t>
      </w:r>
      <w:r w:rsidR="00C17A49" w:rsidRPr="00060184">
        <w:rPr>
          <w:rFonts w:ascii="Arial" w:hAnsi="Arial" w:cs="Arial"/>
        </w:rPr>
        <w:t xml:space="preserve"> tools like </w:t>
      </w:r>
      <w:r w:rsidR="00C17A49" w:rsidRPr="00060184">
        <w:rPr>
          <w:rFonts w:ascii="Arial" w:hAnsi="Arial" w:cs="Arial"/>
          <w:b/>
          <w:bCs/>
        </w:rPr>
        <w:t>tables, colour coding, or spreadsheets</w:t>
      </w:r>
      <w:r w:rsidR="00C17A49" w:rsidRPr="00060184">
        <w:rPr>
          <w:rFonts w:ascii="Arial" w:hAnsi="Arial" w:cs="Arial"/>
        </w:rPr>
        <w:t xml:space="preserve"> to manage your analysis. This helps you to clearly track your coding and theme development for use in Chapter 4.</w:t>
      </w:r>
    </w:p>
    <w:p w14:paraId="701C686E" w14:textId="77777777" w:rsidR="00C17A49" w:rsidRPr="00060184" w:rsidRDefault="00C17A49" w:rsidP="009A6B24">
      <w:pPr>
        <w:rPr>
          <w:rFonts w:ascii="Arial" w:hAnsi="Arial" w:cs="Arial"/>
        </w:rPr>
      </w:pPr>
    </w:p>
    <w:p w14:paraId="34D844F4" w14:textId="200AE3C1" w:rsidR="00B01396" w:rsidRPr="00060184" w:rsidRDefault="00292A36" w:rsidP="009A6B24">
      <w:pPr>
        <w:pStyle w:val="Heading2"/>
        <w:numPr>
          <w:ilvl w:val="1"/>
          <w:numId w:val="81"/>
        </w:numPr>
        <w:rPr>
          <w:rFonts w:ascii="Arial" w:hAnsi="Arial" w:cs="Arial"/>
          <w:sz w:val="22"/>
          <w:szCs w:val="22"/>
        </w:rPr>
      </w:pPr>
      <w:r w:rsidRPr="00060184">
        <w:rPr>
          <w:rFonts w:ascii="Arial" w:hAnsi="Arial" w:cs="Arial"/>
          <w:sz w:val="22"/>
          <w:szCs w:val="22"/>
        </w:rPr>
        <w:lastRenderedPageBreak/>
        <w:t>– Ethical Considerations (</w:t>
      </w:r>
      <w:r w:rsidR="00F67C87" w:rsidRPr="00060184">
        <w:rPr>
          <w:rFonts w:ascii="Arial" w:hAnsi="Arial" w:cs="Arial"/>
          <w:sz w:val="22"/>
          <w:szCs w:val="22"/>
        </w:rPr>
        <w:t>1</w:t>
      </w:r>
      <w:r w:rsidRPr="00060184">
        <w:rPr>
          <w:rFonts w:ascii="Arial" w:hAnsi="Arial" w:cs="Arial"/>
          <w:sz w:val="22"/>
          <w:szCs w:val="22"/>
        </w:rPr>
        <w:t xml:space="preserve">00 words approx.) </w:t>
      </w:r>
    </w:p>
    <w:p w14:paraId="073EA88D" w14:textId="77777777" w:rsidR="00C17A49" w:rsidRPr="00060184" w:rsidRDefault="00C17A49" w:rsidP="009A6B24">
      <w:pPr>
        <w:rPr>
          <w:rFonts w:ascii="Arial" w:hAnsi="Arial" w:cs="Arial"/>
        </w:rPr>
      </w:pPr>
    </w:p>
    <w:p w14:paraId="79326193" w14:textId="43C07EBB"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Secondary Research Ethics:</w:t>
      </w:r>
    </w:p>
    <w:p w14:paraId="1CD64222" w14:textId="77777777" w:rsidR="00C17A49" w:rsidRPr="00060184" w:rsidRDefault="00C17A49" w:rsidP="009A6B24">
      <w:pPr>
        <w:numPr>
          <w:ilvl w:val="0"/>
          <w:numId w:val="98"/>
        </w:numPr>
        <w:rPr>
          <w:rFonts w:ascii="Arial" w:hAnsi="Arial" w:cs="Arial"/>
        </w:rPr>
      </w:pPr>
      <w:r w:rsidRPr="00060184">
        <w:rPr>
          <w:rFonts w:ascii="Arial" w:hAnsi="Arial" w:cs="Arial"/>
        </w:rPr>
        <w:t>Clarify that your research was based entirely on existing sources, meaning no new data collection took place.</w:t>
      </w:r>
    </w:p>
    <w:p w14:paraId="62B3E465" w14:textId="5C744105"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Academic Integrity:</w:t>
      </w:r>
    </w:p>
    <w:p w14:paraId="2A4DF2ED" w14:textId="77777777" w:rsidR="00C17A49" w:rsidRPr="00060184" w:rsidRDefault="00C17A49" w:rsidP="009A6B24">
      <w:pPr>
        <w:numPr>
          <w:ilvl w:val="0"/>
          <w:numId w:val="99"/>
        </w:numPr>
        <w:rPr>
          <w:rFonts w:ascii="Arial" w:hAnsi="Arial" w:cs="Arial"/>
        </w:rPr>
      </w:pPr>
      <w:r w:rsidRPr="00060184">
        <w:rPr>
          <w:rFonts w:ascii="Arial" w:hAnsi="Arial" w:cs="Arial"/>
        </w:rPr>
        <w:t>Describe how you ensured ethical writing by accurately citing all sources, using a consistent referencing style (e.g., Harvard), and avoiding misrepresentation.</w:t>
      </w:r>
    </w:p>
    <w:p w14:paraId="0B6D27B9" w14:textId="62240DC2"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Transparency and Credibility:</w:t>
      </w:r>
    </w:p>
    <w:p w14:paraId="75998B77" w14:textId="77777777" w:rsidR="00C17A49" w:rsidRPr="00060184" w:rsidRDefault="00C17A49" w:rsidP="009A6B24">
      <w:pPr>
        <w:numPr>
          <w:ilvl w:val="0"/>
          <w:numId w:val="100"/>
        </w:numPr>
        <w:rPr>
          <w:rFonts w:ascii="Arial" w:hAnsi="Arial" w:cs="Arial"/>
        </w:rPr>
      </w:pPr>
      <w:r w:rsidRPr="00060184">
        <w:rPr>
          <w:rFonts w:ascii="Arial" w:hAnsi="Arial" w:cs="Arial"/>
        </w:rPr>
        <w:t>Mention your responsibility in selecting and presenting literature fairly and without bias.</w:t>
      </w:r>
    </w:p>
    <w:p w14:paraId="5569F915" w14:textId="77777777" w:rsidR="001C3AF6" w:rsidRPr="00060184" w:rsidRDefault="001C3AF6" w:rsidP="009A6B24">
      <w:pPr>
        <w:rPr>
          <w:rFonts w:ascii="Arial" w:hAnsi="Arial" w:cs="Arial"/>
        </w:rPr>
      </w:pPr>
    </w:p>
    <w:p w14:paraId="7F51675F" w14:textId="08700BB4" w:rsidR="00292A36" w:rsidRPr="00060184" w:rsidRDefault="00E325CF" w:rsidP="009A6B24">
      <w:pPr>
        <w:pStyle w:val="Heading2"/>
        <w:rPr>
          <w:rFonts w:ascii="Arial" w:hAnsi="Arial" w:cs="Arial"/>
          <w:sz w:val="22"/>
          <w:szCs w:val="22"/>
        </w:rPr>
      </w:pPr>
      <w:r w:rsidRPr="00060184">
        <w:rPr>
          <w:rFonts w:ascii="Arial" w:hAnsi="Arial" w:cs="Arial"/>
          <w:sz w:val="22"/>
          <w:szCs w:val="22"/>
        </w:rPr>
        <w:t xml:space="preserve">3.8 </w:t>
      </w:r>
      <w:r w:rsidR="00292A36" w:rsidRPr="00060184">
        <w:rPr>
          <w:rFonts w:ascii="Arial" w:hAnsi="Arial" w:cs="Arial"/>
          <w:sz w:val="22"/>
          <w:szCs w:val="22"/>
        </w:rPr>
        <w:t>– Chapter Conclusion (</w:t>
      </w:r>
      <w:r w:rsidR="00F67C87" w:rsidRPr="00060184">
        <w:rPr>
          <w:rFonts w:ascii="Arial" w:hAnsi="Arial" w:cs="Arial"/>
          <w:sz w:val="22"/>
          <w:szCs w:val="22"/>
        </w:rPr>
        <w:t>1</w:t>
      </w:r>
      <w:r w:rsidR="00292A36" w:rsidRPr="00060184">
        <w:rPr>
          <w:rFonts w:ascii="Arial" w:hAnsi="Arial" w:cs="Arial"/>
          <w:sz w:val="22"/>
          <w:szCs w:val="22"/>
        </w:rPr>
        <w:t>00 words approx.)</w:t>
      </w:r>
    </w:p>
    <w:p w14:paraId="7F8BD393" w14:textId="77777777" w:rsidR="005446BF" w:rsidRPr="00060184" w:rsidRDefault="005446BF" w:rsidP="009A6B24">
      <w:pPr>
        <w:pStyle w:val="ListParagraph"/>
        <w:spacing w:line="360" w:lineRule="auto"/>
        <w:rPr>
          <w:rFonts w:ascii="Arial" w:hAnsi="Arial" w:cs="Arial"/>
        </w:rPr>
      </w:pPr>
    </w:p>
    <w:p w14:paraId="4823FCA9" w14:textId="30ACC5A1"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Summary:</w:t>
      </w:r>
    </w:p>
    <w:p w14:paraId="27A0CA2B" w14:textId="77777777" w:rsidR="00C17A49" w:rsidRPr="00060184" w:rsidRDefault="00C17A49" w:rsidP="009A6B24">
      <w:pPr>
        <w:numPr>
          <w:ilvl w:val="0"/>
          <w:numId w:val="102"/>
        </w:numPr>
        <w:rPr>
          <w:rFonts w:ascii="Arial" w:hAnsi="Arial" w:cs="Arial"/>
        </w:rPr>
      </w:pPr>
      <w:r w:rsidRPr="00060184">
        <w:rPr>
          <w:rFonts w:ascii="Arial" w:hAnsi="Arial" w:cs="Arial"/>
        </w:rPr>
        <w:t>Summarise the key steps you took to locate, evaluate, and analyse your research literature. Emphasise the importance of your search strategy and thematic coding approach.</w:t>
      </w:r>
    </w:p>
    <w:p w14:paraId="5E78A73D" w14:textId="346B6ACF" w:rsidR="00C17A49" w:rsidRPr="00060184" w:rsidRDefault="00C17A49" w:rsidP="009A6B24">
      <w:pPr>
        <w:rPr>
          <w:rFonts w:ascii="Arial" w:hAnsi="Arial" w:cs="Arial"/>
        </w:rPr>
      </w:pPr>
      <w:r w:rsidRPr="00060184">
        <w:rPr>
          <w:rFonts w:ascii="Arial" w:hAnsi="Arial" w:cs="Arial"/>
        </w:rPr>
        <w:t xml:space="preserve">   </w:t>
      </w:r>
      <w:r w:rsidRPr="00060184">
        <w:rPr>
          <w:rFonts w:ascii="Arial" w:hAnsi="Arial" w:cs="Arial"/>
          <w:b/>
          <w:bCs/>
        </w:rPr>
        <w:t>Link to Next Chapter:</w:t>
      </w:r>
    </w:p>
    <w:p w14:paraId="55B4C446" w14:textId="77777777" w:rsidR="00C17A49" w:rsidRPr="00060184" w:rsidRDefault="00C17A49" w:rsidP="009A6B24">
      <w:pPr>
        <w:numPr>
          <w:ilvl w:val="0"/>
          <w:numId w:val="101"/>
        </w:numPr>
        <w:rPr>
          <w:rFonts w:ascii="Arial" w:hAnsi="Arial" w:cs="Arial"/>
        </w:rPr>
      </w:pPr>
      <w:r w:rsidRPr="00060184">
        <w:rPr>
          <w:rFonts w:ascii="Arial" w:hAnsi="Arial" w:cs="Arial"/>
        </w:rPr>
        <w:t>Explain that Chapter 4 will present the findings of your analysis, organised into clear themes, with each theme discussed in relation to your research question.</w:t>
      </w:r>
    </w:p>
    <w:p w14:paraId="73898CB8" w14:textId="77777777" w:rsidR="001F19A6" w:rsidRPr="00060184" w:rsidRDefault="001F19A6" w:rsidP="009A6B24">
      <w:pPr>
        <w:rPr>
          <w:rFonts w:ascii="Arial" w:hAnsi="Arial" w:cs="Arial"/>
        </w:rPr>
      </w:pPr>
    </w:p>
    <w:p w14:paraId="3E27A013" w14:textId="52515325" w:rsidR="001C3AF6" w:rsidRPr="00060184" w:rsidRDefault="001C3AF6" w:rsidP="009A6B24">
      <w:pPr>
        <w:pStyle w:val="Heading1"/>
        <w:spacing w:line="360" w:lineRule="auto"/>
        <w:ind w:left="0"/>
        <w:rPr>
          <w:rFonts w:cs="Arial"/>
          <w:sz w:val="22"/>
          <w:szCs w:val="22"/>
        </w:rPr>
      </w:pPr>
      <w:r w:rsidRPr="00060184">
        <w:rPr>
          <w:rFonts w:cs="Arial"/>
          <w:sz w:val="22"/>
          <w:szCs w:val="22"/>
        </w:rPr>
        <w:t>C</w:t>
      </w:r>
      <w:r w:rsidR="00636D9A" w:rsidRPr="00060184">
        <w:rPr>
          <w:rFonts w:cs="Arial"/>
          <w:sz w:val="22"/>
          <w:szCs w:val="22"/>
        </w:rPr>
        <w:t>HAPTER</w:t>
      </w:r>
      <w:r w:rsidRPr="00060184">
        <w:rPr>
          <w:rFonts w:cs="Arial"/>
          <w:sz w:val="22"/>
          <w:szCs w:val="22"/>
        </w:rPr>
        <w:t xml:space="preserve"> 4 – Findings and Discussion (</w:t>
      </w:r>
      <w:r w:rsidR="00312A5A" w:rsidRPr="00060184">
        <w:rPr>
          <w:rFonts w:cs="Arial"/>
          <w:sz w:val="22"/>
          <w:szCs w:val="22"/>
        </w:rPr>
        <w:t>4</w:t>
      </w:r>
      <w:r w:rsidRPr="00060184">
        <w:rPr>
          <w:rFonts w:cs="Arial"/>
          <w:sz w:val="22"/>
          <w:szCs w:val="22"/>
        </w:rPr>
        <w:t>,000 words approx.)</w:t>
      </w:r>
    </w:p>
    <w:p w14:paraId="1134D897" w14:textId="77777777" w:rsidR="001C3AF6" w:rsidRPr="00060184" w:rsidRDefault="001C3AF6" w:rsidP="009A6B24">
      <w:pPr>
        <w:rPr>
          <w:rFonts w:ascii="Arial" w:hAnsi="Arial" w:cs="Arial"/>
        </w:rPr>
      </w:pPr>
    </w:p>
    <w:p w14:paraId="3365CA9C" w14:textId="77777777" w:rsidR="001C3AF6" w:rsidRPr="00060184" w:rsidRDefault="001C3AF6" w:rsidP="009A6B24">
      <w:pPr>
        <w:rPr>
          <w:rFonts w:ascii="Arial" w:hAnsi="Arial" w:cs="Arial"/>
        </w:rPr>
      </w:pPr>
      <w:r w:rsidRPr="00060184">
        <w:rPr>
          <w:rFonts w:ascii="Arial" w:hAnsi="Arial" w:cs="Arial"/>
        </w:rP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Pr="00060184" w:rsidRDefault="001C3AF6" w:rsidP="009A6B24">
      <w:pPr>
        <w:rPr>
          <w:rFonts w:ascii="Arial" w:hAnsi="Arial" w:cs="Arial"/>
        </w:rPr>
      </w:pPr>
      <w:r w:rsidRPr="00060184">
        <w:rPr>
          <w:rFonts w:ascii="Arial" w:hAnsi="Arial" w:cs="Arial"/>
        </w:rPr>
        <w:t xml:space="preserve">This document is for guidance only and you do not have to follow it, you are free to present this Chapter </w:t>
      </w:r>
      <w:r w:rsidR="00636D9A" w:rsidRPr="00060184">
        <w:rPr>
          <w:rFonts w:ascii="Arial" w:hAnsi="Arial" w:cs="Arial"/>
        </w:rPr>
        <w:t>however</w:t>
      </w:r>
      <w:r w:rsidRPr="00060184">
        <w:rPr>
          <w:rFonts w:ascii="Arial" w:hAnsi="Arial" w:cs="Arial"/>
        </w:rPr>
        <w:t xml:space="preserve"> you wish. </w:t>
      </w:r>
    </w:p>
    <w:p w14:paraId="0CB43921" w14:textId="30D609A1" w:rsidR="001C3AF6" w:rsidRPr="00060184" w:rsidRDefault="001C3AF6" w:rsidP="009A6B24">
      <w:pPr>
        <w:pStyle w:val="Heading2"/>
        <w:rPr>
          <w:rFonts w:ascii="Arial" w:hAnsi="Arial" w:cs="Arial"/>
          <w:sz w:val="22"/>
          <w:szCs w:val="22"/>
        </w:rPr>
      </w:pPr>
      <w:r w:rsidRPr="00060184">
        <w:rPr>
          <w:rFonts w:ascii="Arial" w:hAnsi="Arial" w:cs="Arial"/>
          <w:sz w:val="22"/>
          <w:szCs w:val="22"/>
        </w:rPr>
        <w:t>4.1 –</w:t>
      </w:r>
      <w:r w:rsidR="00636D9A" w:rsidRPr="00060184">
        <w:rPr>
          <w:rFonts w:ascii="Arial" w:hAnsi="Arial" w:cs="Arial"/>
          <w:sz w:val="22"/>
          <w:szCs w:val="22"/>
        </w:rPr>
        <w:t xml:space="preserve"> </w:t>
      </w:r>
      <w:r w:rsidRPr="00060184">
        <w:rPr>
          <w:rFonts w:ascii="Arial" w:hAnsi="Arial" w:cs="Arial"/>
          <w:sz w:val="22"/>
          <w:szCs w:val="22"/>
        </w:rPr>
        <w:t>Introduction (100 word approx.)</w:t>
      </w:r>
    </w:p>
    <w:p w14:paraId="367F223F" w14:textId="77777777" w:rsidR="00636D9A" w:rsidRPr="00060184" w:rsidRDefault="00636D9A" w:rsidP="009A6B24">
      <w:pPr>
        <w:pStyle w:val="Heading1"/>
        <w:spacing w:line="360" w:lineRule="auto"/>
        <w:ind w:left="0"/>
        <w:rPr>
          <w:rFonts w:cs="Arial"/>
          <w:sz w:val="22"/>
          <w:szCs w:val="22"/>
        </w:rPr>
      </w:pPr>
    </w:p>
    <w:p w14:paraId="2052F99C" w14:textId="68520727" w:rsidR="001C3AF6" w:rsidRPr="00060184" w:rsidRDefault="001C3AF6" w:rsidP="009A6B24">
      <w:pPr>
        <w:rPr>
          <w:rFonts w:ascii="Arial" w:hAnsi="Arial" w:cs="Arial"/>
        </w:rPr>
      </w:pPr>
      <w:r w:rsidRPr="00060184">
        <w:rPr>
          <w:rFonts w:ascii="Arial" w:hAnsi="Arial" w:cs="Arial"/>
        </w:rPr>
        <w:lastRenderedPageBreak/>
        <w:t xml:space="preserve">This would be the introduction paragraph to this Chapter. Treat this heading like you would in any other assignment. </w:t>
      </w:r>
    </w:p>
    <w:p w14:paraId="2A3E88D9" w14:textId="77777777" w:rsidR="001C3AF6" w:rsidRPr="00060184" w:rsidRDefault="001C3AF6" w:rsidP="009A6B24">
      <w:pPr>
        <w:rPr>
          <w:rFonts w:ascii="Arial" w:hAnsi="Arial" w:cs="Arial"/>
        </w:rPr>
      </w:pPr>
      <w:r w:rsidRPr="00060184">
        <w:rPr>
          <w:rFonts w:ascii="Arial" w:hAnsi="Arial" w:cs="Arial"/>
        </w:rPr>
        <w:t xml:space="preserve">You will provide a </w:t>
      </w:r>
      <w:r w:rsidRPr="00060184">
        <w:rPr>
          <w:rFonts w:ascii="Arial" w:hAnsi="Arial" w:cs="Arial"/>
          <w:b/>
          <w:bCs/>
          <w:u w:val="single"/>
        </w:rPr>
        <w:t xml:space="preserve">brief overview </w:t>
      </w:r>
      <w:r w:rsidRPr="00060184">
        <w:rPr>
          <w:rFonts w:ascii="Arial" w:hAnsi="Arial" w:cs="Arial"/>
        </w:rPr>
        <w:t xml:space="preserve">of findings and discussion chapter is and what will be included (based on the headings on the pervious slide). </w:t>
      </w:r>
    </w:p>
    <w:p w14:paraId="046FA227" w14:textId="3BB3F6B4" w:rsidR="001C3AF6" w:rsidRPr="00060184" w:rsidRDefault="001C3AF6" w:rsidP="009A6B24">
      <w:pPr>
        <w:rPr>
          <w:rFonts w:ascii="Arial" w:hAnsi="Arial" w:cs="Arial"/>
        </w:rPr>
      </w:pPr>
      <w:r w:rsidRPr="00060184">
        <w:rPr>
          <w:rFonts w:ascii="Arial" w:hAnsi="Arial" w:cs="Arial"/>
        </w:rPr>
        <w:t xml:space="preserve">This is to inform the reader about the evaluation you plan to undertake and how this will be accomplished. Be straight to the point. Try not to ‘waffle’. </w:t>
      </w:r>
    </w:p>
    <w:p w14:paraId="7B6D738E" w14:textId="77777777" w:rsidR="002865F5" w:rsidRPr="00060184" w:rsidRDefault="002865F5" w:rsidP="009A6B24">
      <w:pPr>
        <w:rPr>
          <w:rFonts w:ascii="Arial" w:hAnsi="Arial" w:cs="Arial"/>
        </w:rPr>
      </w:pPr>
    </w:p>
    <w:p w14:paraId="49AC5888" w14:textId="47E4F54C" w:rsidR="001C3AF6" w:rsidRPr="00060184" w:rsidRDefault="001C3AF6" w:rsidP="009A6B24">
      <w:pPr>
        <w:pStyle w:val="Heading2"/>
        <w:rPr>
          <w:rFonts w:ascii="Arial" w:hAnsi="Arial" w:cs="Arial"/>
          <w:sz w:val="22"/>
          <w:szCs w:val="22"/>
        </w:rPr>
      </w:pPr>
      <w:r w:rsidRPr="00060184">
        <w:rPr>
          <w:rFonts w:ascii="Arial" w:hAnsi="Arial" w:cs="Arial"/>
          <w:sz w:val="22"/>
          <w:szCs w:val="22"/>
        </w:rPr>
        <w:t>4.2 – Thematic Analysis (</w:t>
      </w:r>
      <w:r w:rsidR="00312A5A" w:rsidRPr="00060184">
        <w:rPr>
          <w:rFonts w:ascii="Arial" w:hAnsi="Arial" w:cs="Arial"/>
          <w:sz w:val="22"/>
          <w:szCs w:val="22"/>
        </w:rPr>
        <w:t>2</w:t>
      </w:r>
      <w:r w:rsidRPr="00060184">
        <w:rPr>
          <w:rFonts w:ascii="Arial" w:hAnsi="Arial" w:cs="Arial"/>
          <w:sz w:val="22"/>
          <w:szCs w:val="22"/>
        </w:rPr>
        <w:t xml:space="preserve">00 word approx.) </w:t>
      </w:r>
    </w:p>
    <w:p w14:paraId="2739E815" w14:textId="77777777" w:rsidR="00636D9A" w:rsidRPr="00060184" w:rsidRDefault="00636D9A" w:rsidP="009A6B24">
      <w:pPr>
        <w:pStyle w:val="Heading1"/>
        <w:spacing w:line="360" w:lineRule="auto"/>
        <w:rPr>
          <w:rFonts w:cs="Arial"/>
          <w:sz w:val="22"/>
          <w:szCs w:val="22"/>
        </w:rPr>
      </w:pPr>
    </w:p>
    <w:p w14:paraId="5EDA0379" w14:textId="5393A9E7" w:rsidR="00750B5B" w:rsidRPr="00060184" w:rsidRDefault="00750B5B" w:rsidP="009A6B24">
      <w:pPr>
        <w:rPr>
          <w:rFonts w:ascii="Arial" w:hAnsi="Arial" w:cs="Arial"/>
        </w:rPr>
      </w:pPr>
      <w:r w:rsidRPr="00060184">
        <w:rPr>
          <w:rFonts w:ascii="Arial" w:hAnsi="Arial" w:cs="Arial"/>
        </w:rPr>
        <w:t xml:space="preserve">   </w:t>
      </w:r>
      <w:r w:rsidRPr="00060184">
        <w:rPr>
          <w:rFonts w:ascii="Arial" w:hAnsi="Arial" w:cs="Arial"/>
          <w:b/>
          <w:bCs/>
        </w:rPr>
        <w:t>Definition of Thematic Analysis:</w:t>
      </w:r>
    </w:p>
    <w:p w14:paraId="6CC42E98" w14:textId="77777777" w:rsidR="00750B5B" w:rsidRPr="00060184" w:rsidRDefault="00750B5B" w:rsidP="009A6B24">
      <w:pPr>
        <w:numPr>
          <w:ilvl w:val="0"/>
          <w:numId w:val="103"/>
        </w:numPr>
        <w:rPr>
          <w:rFonts w:ascii="Arial" w:hAnsi="Arial" w:cs="Arial"/>
        </w:rPr>
      </w:pPr>
      <w:r w:rsidRPr="00060184">
        <w:rPr>
          <w:rFonts w:ascii="Arial" w:hAnsi="Arial" w:cs="Arial"/>
        </w:rPr>
        <w:t xml:space="preserve">You will begin this section by providing a clear definition of </w:t>
      </w:r>
      <w:r w:rsidRPr="00060184">
        <w:rPr>
          <w:rFonts w:ascii="Arial" w:hAnsi="Arial" w:cs="Arial"/>
          <w:i/>
          <w:iCs/>
        </w:rPr>
        <w:t>thematic analysis</w:t>
      </w:r>
      <w:r w:rsidRPr="00060184">
        <w:rPr>
          <w:rFonts w:ascii="Arial" w:hAnsi="Arial" w:cs="Arial"/>
        </w:rPr>
        <w:t xml:space="preserve"> in the context of secondary research. Use an appropriate academic source to support your definition and include a reference using Harvard style.</w:t>
      </w:r>
    </w:p>
    <w:p w14:paraId="3D3C5DCD" w14:textId="4489C4D3" w:rsidR="00750B5B" w:rsidRPr="00060184" w:rsidRDefault="00750B5B" w:rsidP="009A6B24">
      <w:pPr>
        <w:rPr>
          <w:rFonts w:ascii="Arial" w:hAnsi="Arial" w:cs="Arial"/>
        </w:rPr>
      </w:pPr>
      <w:r w:rsidRPr="00060184">
        <w:rPr>
          <w:rFonts w:ascii="Arial" w:hAnsi="Arial" w:cs="Arial"/>
        </w:rPr>
        <w:t xml:space="preserve">   </w:t>
      </w:r>
      <w:r w:rsidRPr="00060184">
        <w:rPr>
          <w:rFonts w:ascii="Arial" w:hAnsi="Arial" w:cs="Arial"/>
          <w:b/>
          <w:bCs/>
        </w:rPr>
        <w:t>Link to Coding/Results Table:</w:t>
      </w:r>
    </w:p>
    <w:p w14:paraId="4FE7608E" w14:textId="77777777" w:rsidR="00750B5B" w:rsidRPr="00060184" w:rsidRDefault="00750B5B" w:rsidP="009A6B24">
      <w:pPr>
        <w:numPr>
          <w:ilvl w:val="0"/>
          <w:numId w:val="104"/>
        </w:numPr>
        <w:rPr>
          <w:rFonts w:ascii="Arial" w:hAnsi="Arial" w:cs="Arial"/>
        </w:rPr>
      </w:pPr>
      <w:r w:rsidRPr="00060184">
        <w:rPr>
          <w:rFonts w:ascii="Arial" w:hAnsi="Arial" w:cs="Arial"/>
        </w:rPr>
        <w:t>Explain how you applied this method to your reviewed literature. Refer to your coding or results table (from Chapter 3 or the appendices) as evidence of your coding process.</w:t>
      </w:r>
    </w:p>
    <w:p w14:paraId="7A7014AE" w14:textId="77777777" w:rsidR="00750B5B" w:rsidRPr="00060184" w:rsidRDefault="00750B5B" w:rsidP="009A6B24">
      <w:pPr>
        <w:numPr>
          <w:ilvl w:val="0"/>
          <w:numId w:val="104"/>
        </w:numPr>
        <w:rPr>
          <w:rFonts w:ascii="Arial" w:hAnsi="Arial" w:cs="Arial"/>
        </w:rPr>
      </w:pPr>
      <w:r w:rsidRPr="00060184">
        <w:rPr>
          <w:rFonts w:ascii="Arial" w:hAnsi="Arial" w:cs="Arial"/>
        </w:rPr>
        <w:t>Briefly introduce the themes you identified, which will be explored in the following sections of this chapter.</w:t>
      </w:r>
    </w:p>
    <w:p w14:paraId="3B39D7B4" w14:textId="77777777" w:rsidR="00636D9A" w:rsidRPr="00060184" w:rsidRDefault="00636D9A" w:rsidP="009A6B24">
      <w:pPr>
        <w:rPr>
          <w:rFonts w:ascii="Arial" w:hAnsi="Arial" w:cs="Arial"/>
        </w:rPr>
      </w:pPr>
    </w:p>
    <w:p w14:paraId="1E614ABD" w14:textId="20922E44" w:rsidR="001C3AF6" w:rsidRPr="00060184" w:rsidRDefault="001C3AF6" w:rsidP="009A6B24">
      <w:pPr>
        <w:pStyle w:val="Heading2"/>
        <w:rPr>
          <w:rFonts w:ascii="Arial" w:hAnsi="Arial" w:cs="Arial"/>
          <w:sz w:val="22"/>
          <w:szCs w:val="22"/>
        </w:rPr>
      </w:pPr>
      <w:r w:rsidRPr="00060184">
        <w:rPr>
          <w:rFonts w:ascii="Arial" w:hAnsi="Arial" w:cs="Arial"/>
          <w:sz w:val="22"/>
          <w:szCs w:val="22"/>
        </w:rPr>
        <w:t>4.3 – Theme 1 (insert theme heading here) (</w:t>
      </w:r>
      <w:r w:rsidR="00312A5A" w:rsidRPr="00060184">
        <w:rPr>
          <w:rFonts w:ascii="Arial" w:hAnsi="Arial" w:cs="Arial"/>
          <w:sz w:val="22"/>
          <w:szCs w:val="22"/>
        </w:rPr>
        <w:t>1,150</w:t>
      </w:r>
      <w:r w:rsidRPr="00060184">
        <w:rPr>
          <w:rFonts w:ascii="Arial" w:hAnsi="Arial" w:cs="Arial"/>
          <w:sz w:val="22"/>
          <w:szCs w:val="22"/>
        </w:rPr>
        <w:t xml:space="preserve"> words approx.)</w:t>
      </w:r>
    </w:p>
    <w:p w14:paraId="7F885927" w14:textId="77777777" w:rsidR="00636D9A" w:rsidRPr="00060184" w:rsidRDefault="00636D9A" w:rsidP="009A6B24">
      <w:pPr>
        <w:pStyle w:val="Heading1"/>
        <w:spacing w:line="360" w:lineRule="auto"/>
        <w:rPr>
          <w:rFonts w:cs="Arial"/>
          <w:sz w:val="22"/>
          <w:szCs w:val="22"/>
        </w:rPr>
      </w:pPr>
    </w:p>
    <w:p w14:paraId="73E25862" w14:textId="2E3F2C69" w:rsidR="001C3AF6" w:rsidRPr="00060184" w:rsidRDefault="001C3AF6" w:rsidP="009A6B24">
      <w:pPr>
        <w:rPr>
          <w:rFonts w:ascii="Arial" w:hAnsi="Arial" w:cs="Arial"/>
        </w:rPr>
      </w:pPr>
      <w:r w:rsidRPr="00060184">
        <w:rPr>
          <w:rFonts w:ascii="Arial" w:hAnsi="Arial" w:cs="Arial"/>
        </w:rPr>
        <w:t xml:space="preserve">In this section you will explain to the reader about your first theme. Here are some examples of what to incorporate when discussing your theme: (you do </w:t>
      </w:r>
      <w:r w:rsidRPr="00060184">
        <w:rPr>
          <w:rFonts w:ascii="Arial" w:hAnsi="Arial" w:cs="Arial"/>
          <w:b/>
          <w:bCs/>
          <w:u w:val="single"/>
        </w:rPr>
        <w:t>not</w:t>
      </w:r>
      <w:r w:rsidRPr="00060184">
        <w:rPr>
          <w:rFonts w:ascii="Arial" w:hAnsi="Arial" w:cs="Arial"/>
        </w:rPr>
        <w:t xml:space="preserve"> need to include all of them below , these are just examples, it is up to you to determine which is appropriate, if any).</w:t>
      </w:r>
    </w:p>
    <w:p w14:paraId="37162A03" w14:textId="09C4AB5A" w:rsidR="007063BA" w:rsidRPr="00060184" w:rsidRDefault="007063BA" w:rsidP="009A6B24">
      <w:pPr>
        <w:pStyle w:val="Heading4"/>
        <w:rPr>
          <w:rFonts w:ascii="Arial" w:hAnsi="Arial" w:cs="Arial"/>
        </w:rPr>
      </w:pPr>
      <w:r w:rsidRPr="00060184">
        <w:rPr>
          <w:rFonts w:ascii="Arial" w:hAnsi="Arial" w:cs="Arial"/>
        </w:rPr>
        <w:t xml:space="preserve">Definition </w:t>
      </w:r>
    </w:p>
    <w:p w14:paraId="6856918D" w14:textId="77777777" w:rsidR="007063BA" w:rsidRPr="00060184" w:rsidRDefault="007063BA" w:rsidP="009A6B24">
      <w:pPr>
        <w:numPr>
          <w:ilvl w:val="0"/>
          <w:numId w:val="74"/>
        </w:numPr>
        <w:spacing w:before="100" w:beforeAutospacing="1" w:after="100" w:afterAutospacing="1"/>
        <w:jc w:val="left"/>
        <w:rPr>
          <w:rFonts w:ascii="Arial" w:hAnsi="Arial" w:cs="Arial"/>
        </w:rPr>
      </w:pPr>
      <w:r w:rsidRPr="00060184">
        <w:rPr>
          <w:rStyle w:val="Strong"/>
          <w:rFonts w:ascii="Arial" w:hAnsi="Arial" w:cs="Arial"/>
        </w:rPr>
        <w:t>Definition:</w:t>
      </w:r>
    </w:p>
    <w:p w14:paraId="5C1AAD9B" w14:textId="77777777" w:rsidR="007063BA" w:rsidRPr="00060184" w:rsidRDefault="007063BA" w:rsidP="009A6B24">
      <w:pPr>
        <w:numPr>
          <w:ilvl w:val="1"/>
          <w:numId w:val="74"/>
        </w:numPr>
        <w:spacing w:before="100" w:beforeAutospacing="1" w:after="100" w:afterAutospacing="1"/>
        <w:jc w:val="left"/>
        <w:rPr>
          <w:rFonts w:ascii="Arial" w:hAnsi="Arial" w:cs="Arial"/>
        </w:rPr>
      </w:pPr>
      <w:r w:rsidRPr="00060184">
        <w:rPr>
          <w:rFonts w:ascii="Arial" w:hAnsi="Arial" w:cs="Arial"/>
        </w:rPr>
        <w:t>Provide a clear and concise definition of the theme, if relevant to your discussion.</w:t>
      </w:r>
    </w:p>
    <w:p w14:paraId="0682F5EB" w14:textId="77777777" w:rsidR="007063BA" w:rsidRPr="00060184" w:rsidRDefault="007063BA" w:rsidP="009A6B24">
      <w:pPr>
        <w:numPr>
          <w:ilvl w:val="1"/>
          <w:numId w:val="74"/>
        </w:numPr>
        <w:spacing w:before="100" w:beforeAutospacing="1" w:after="100" w:afterAutospacing="1"/>
        <w:jc w:val="left"/>
        <w:rPr>
          <w:rFonts w:ascii="Arial" w:hAnsi="Arial" w:cs="Arial"/>
        </w:rPr>
      </w:pPr>
      <w:r w:rsidRPr="00060184">
        <w:rPr>
          <w:rFonts w:ascii="Arial" w:hAnsi="Arial" w:cs="Arial"/>
        </w:rPr>
        <w:t>Explain any specific terminology related to the theme.</w:t>
      </w:r>
    </w:p>
    <w:p w14:paraId="6920ED58" w14:textId="77777777" w:rsidR="007063BA" w:rsidRPr="00060184" w:rsidRDefault="007063BA" w:rsidP="009A6B24">
      <w:pPr>
        <w:pStyle w:val="Heading4"/>
        <w:rPr>
          <w:rFonts w:ascii="Arial" w:hAnsi="Arial" w:cs="Arial"/>
        </w:rPr>
      </w:pPr>
      <w:r w:rsidRPr="00060184">
        <w:rPr>
          <w:rFonts w:ascii="Arial" w:hAnsi="Arial" w:cs="Arial"/>
        </w:rPr>
        <w:t>Background Information</w:t>
      </w:r>
    </w:p>
    <w:p w14:paraId="2F3E32EB" w14:textId="77777777" w:rsidR="007063BA" w:rsidRPr="00060184" w:rsidRDefault="007063BA" w:rsidP="009A6B24">
      <w:pPr>
        <w:numPr>
          <w:ilvl w:val="0"/>
          <w:numId w:val="75"/>
        </w:numPr>
        <w:spacing w:before="100" w:beforeAutospacing="1" w:after="100" w:afterAutospacing="1"/>
        <w:jc w:val="left"/>
        <w:rPr>
          <w:rFonts w:ascii="Arial" w:hAnsi="Arial" w:cs="Arial"/>
        </w:rPr>
      </w:pPr>
      <w:r w:rsidRPr="00060184">
        <w:rPr>
          <w:rStyle w:val="Strong"/>
          <w:rFonts w:ascii="Arial" w:hAnsi="Arial" w:cs="Arial"/>
        </w:rPr>
        <w:t>Historical/Contextual Background:</w:t>
      </w:r>
    </w:p>
    <w:p w14:paraId="00343512" w14:textId="77777777" w:rsidR="007063BA" w:rsidRPr="00060184" w:rsidRDefault="007063BA" w:rsidP="009A6B24">
      <w:pPr>
        <w:numPr>
          <w:ilvl w:val="1"/>
          <w:numId w:val="75"/>
        </w:numPr>
        <w:spacing w:before="100" w:beforeAutospacing="1" w:after="100" w:afterAutospacing="1"/>
        <w:jc w:val="left"/>
        <w:rPr>
          <w:rFonts w:ascii="Arial" w:hAnsi="Arial" w:cs="Arial"/>
        </w:rPr>
      </w:pPr>
      <w:r w:rsidRPr="00060184">
        <w:rPr>
          <w:rFonts w:ascii="Arial" w:hAnsi="Arial" w:cs="Arial"/>
        </w:rPr>
        <w:lastRenderedPageBreak/>
        <w:t>Offer a brief overview of the background information related to the theme.</w:t>
      </w:r>
    </w:p>
    <w:p w14:paraId="6DE4A2E4" w14:textId="77777777" w:rsidR="007063BA" w:rsidRPr="00060184" w:rsidRDefault="007063BA" w:rsidP="009A6B24">
      <w:pPr>
        <w:numPr>
          <w:ilvl w:val="1"/>
          <w:numId w:val="75"/>
        </w:numPr>
        <w:spacing w:before="100" w:beforeAutospacing="1" w:after="100" w:afterAutospacing="1"/>
        <w:jc w:val="left"/>
        <w:rPr>
          <w:rFonts w:ascii="Arial" w:hAnsi="Arial" w:cs="Arial"/>
        </w:rPr>
      </w:pPr>
      <w:r w:rsidRPr="00060184">
        <w:rPr>
          <w:rFonts w:ascii="Arial" w:hAnsi="Arial" w:cs="Arial"/>
        </w:rPr>
        <w:t>Discuss any historical context or developments that are pertinent.</w:t>
      </w:r>
    </w:p>
    <w:p w14:paraId="7749FD3C" w14:textId="77777777" w:rsidR="007063BA" w:rsidRPr="00060184" w:rsidRDefault="007063BA" w:rsidP="009A6B24">
      <w:pPr>
        <w:pStyle w:val="Heading4"/>
        <w:rPr>
          <w:rFonts w:ascii="Arial" w:hAnsi="Arial" w:cs="Arial"/>
        </w:rPr>
      </w:pPr>
      <w:r w:rsidRPr="00060184">
        <w:rPr>
          <w:rFonts w:ascii="Arial" w:hAnsi="Arial" w:cs="Arial"/>
        </w:rPr>
        <w:t>Impact on Research Question</w:t>
      </w:r>
    </w:p>
    <w:p w14:paraId="6C84F17D" w14:textId="77777777" w:rsidR="007063BA" w:rsidRPr="00060184" w:rsidRDefault="007063BA" w:rsidP="009A6B24">
      <w:pPr>
        <w:numPr>
          <w:ilvl w:val="0"/>
          <w:numId w:val="76"/>
        </w:numPr>
        <w:spacing w:before="100" w:beforeAutospacing="1" w:after="100" w:afterAutospacing="1"/>
        <w:jc w:val="left"/>
        <w:rPr>
          <w:rFonts w:ascii="Arial" w:hAnsi="Arial" w:cs="Arial"/>
        </w:rPr>
      </w:pPr>
      <w:r w:rsidRPr="00060184">
        <w:rPr>
          <w:rStyle w:val="Strong"/>
          <w:rFonts w:ascii="Arial" w:hAnsi="Arial" w:cs="Arial"/>
        </w:rPr>
        <w:t>Relevance to Title/Research Question:</w:t>
      </w:r>
    </w:p>
    <w:p w14:paraId="43312AA4" w14:textId="77777777" w:rsidR="007063BA" w:rsidRPr="00060184" w:rsidRDefault="007063BA" w:rsidP="009A6B24">
      <w:pPr>
        <w:numPr>
          <w:ilvl w:val="1"/>
          <w:numId w:val="76"/>
        </w:numPr>
        <w:spacing w:before="100" w:beforeAutospacing="1" w:after="100" w:afterAutospacing="1"/>
        <w:jc w:val="left"/>
        <w:rPr>
          <w:rFonts w:ascii="Arial" w:hAnsi="Arial" w:cs="Arial"/>
        </w:rPr>
      </w:pPr>
      <w:r w:rsidRPr="00060184">
        <w:rPr>
          <w:rFonts w:ascii="Arial" w:hAnsi="Arial" w:cs="Arial"/>
        </w:rPr>
        <w:t>Explain how this theme impacts your research question or dissertation title.</w:t>
      </w:r>
    </w:p>
    <w:p w14:paraId="503DB483" w14:textId="77777777" w:rsidR="007063BA" w:rsidRPr="00060184" w:rsidRDefault="007063BA" w:rsidP="009A6B24">
      <w:pPr>
        <w:numPr>
          <w:ilvl w:val="1"/>
          <w:numId w:val="76"/>
        </w:numPr>
        <w:spacing w:before="100" w:beforeAutospacing="1" w:after="100" w:afterAutospacing="1"/>
        <w:jc w:val="left"/>
        <w:rPr>
          <w:rFonts w:ascii="Arial" w:hAnsi="Arial" w:cs="Arial"/>
        </w:rPr>
      </w:pPr>
      <w:r w:rsidRPr="00060184">
        <w:rPr>
          <w:rFonts w:ascii="Arial" w:hAnsi="Arial" w:cs="Arial"/>
        </w:rPr>
        <w:t>Discuss the significance of the theme in relation to the overall topic.</w:t>
      </w:r>
    </w:p>
    <w:p w14:paraId="6A42E4BF" w14:textId="77777777" w:rsidR="007063BA" w:rsidRPr="00060184" w:rsidRDefault="007063BA" w:rsidP="009A6B24">
      <w:pPr>
        <w:pStyle w:val="Heading4"/>
        <w:rPr>
          <w:rFonts w:ascii="Arial" w:hAnsi="Arial" w:cs="Arial"/>
        </w:rPr>
      </w:pPr>
      <w:r w:rsidRPr="00060184">
        <w:rPr>
          <w:rFonts w:ascii="Arial" w:hAnsi="Arial" w:cs="Arial"/>
        </w:rPr>
        <w:t>Statistical Information</w:t>
      </w:r>
    </w:p>
    <w:p w14:paraId="234E6774" w14:textId="77777777" w:rsidR="007063BA" w:rsidRPr="00060184" w:rsidRDefault="007063BA" w:rsidP="009A6B24">
      <w:pPr>
        <w:numPr>
          <w:ilvl w:val="0"/>
          <w:numId w:val="77"/>
        </w:numPr>
        <w:spacing w:before="100" w:beforeAutospacing="1" w:after="100" w:afterAutospacing="1"/>
        <w:jc w:val="left"/>
        <w:rPr>
          <w:rFonts w:ascii="Arial" w:hAnsi="Arial" w:cs="Arial"/>
        </w:rPr>
      </w:pPr>
      <w:r w:rsidRPr="00060184">
        <w:rPr>
          <w:rStyle w:val="Strong"/>
          <w:rFonts w:ascii="Arial" w:hAnsi="Arial" w:cs="Arial"/>
        </w:rPr>
        <w:t>Data and Statistics:</w:t>
      </w:r>
    </w:p>
    <w:p w14:paraId="11E38E7B" w14:textId="77777777" w:rsidR="007063BA" w:rsidRPr="00060184" w:rsidRDefault="007063BA" w:rsidP="009A6B24">
      <w:pPr>
        <w:numPr>
          <w:ilvl w:val="1"/>
          <w:numId w:val="77"/>
        </w:numPr>
        <w:spacing w:before="100" w:beforeAutospacing="1" w:after="100" w:afterAutospacing="1"/>
        <w:jc w:val="left"/>
        <w:rPr>
          <w:rFonts w:ascii="Arial" w:hAnsi="Arial" w:cs="Arial"/>
        </w:rPr>
      </w:pPr>
      <w:r w:rsidRPr="00060184">
        <w:rPr>
          <w:rFonts w:ascii="Arial" w:hAnsi="Arial" w:cs="Arial"/>
        </w:rPr>
        <w:t>Include relevant statistical information that supports your theme.</w:t>
      </w:r>
    </w:p>
    <w:p w14:paraId="61DDC725" w14:textId="77777777" w:rsidR="007063BA" w:rsidRPr="00060184" w:rsidRDefault="007063BA" w:rsidP="009A6B24">
      <w:pPr>
        <w:numPr>
          <w:ilvl w:val="1"/>
          <w:numId w:val="77"/>
        </w:numPr>
        <w:spacing w:before="100" w:beforeAutospacing="1" w:after="100" w:afterAutospacing="1"/>
        <w:jc w:val="left"/>
        <w:rPr>
          <w:rFonts w:ascii="Arial" w:hAnsi="Arial" w:cs="Arial"/>
        </w:rPr>
      </w:pPr>
      <w:r w:rsidRPr="00060184">
        <w:rPr>
          <w:rFonts w:ascii="Arial" w:hAnsi="Arial" w:cs="Arial"/>
        </w:rPr>
        <w:t>Discuss any controversial or noteworthy statistics and their implications.</w:t>
      </w:r>
    </w:p>
    <w:p w14:paraId="142DB4B4" w14:textId="77777777" w:rsidR="007063BA" w:rsidRPr="00060184" w:rsidRDefault="007063BA" w:rsidP="009A6B24">
      <w:pPr>
        <w:pStyle w:val="Heading4"/>
        <w:rPr>
          <w:rFonts w:ascii="Arial" w:hAnsi="Arial" w:cs="Arial"/>
        </w:rPr>
      </w:pPr>
      <w:r w:rsidRPr="00060184">
        <w:rPr>
          <w:rFonts w:ascii="Arial" w:hAnsi="Arial" w:cs="Arial"/>
        </w:rPr>
        <w:t>Theories, Policies, and Legislation</w:t>
      </w:r>
    </w:p>
    <w:p w14:paraId="387A2433" w14:textId="77777777" w:rsidR="007063BA" w:rsidRPr="00060184" w:rsidRDefault="007063BA" w:rsidP="009A6B24">
      <w:pPr>
        <w:pStyle w:val="NormalWeb"/>
        <w:numPr>
          <w:ilvl w:val="0"/>
          <w:numId w:val="78"/>
        </w:numPr>
        <w:spacing w:line="360" w:lineRule="auto"/>
        <w:rPr>
          <w:rFonts w:ascii="Arial" w:hAnsi="Arial" w:cs="Arial"/>
          <w:sz w:val="22"/>
          <w:szCs w:val="22"/>
        </w:rPr>
      </w:pPr>
      <w:r w:rsidRPr="00060184">
        <w:rPr>
          <w:rStyle w:val="Strong"/>
          <w:rFonts w:ascii="Arial" w:eastAsia="Calibri Light" w:hAnsi="Arial" w:cs="Arial"/>
          <w:sz w:val="22"/>
          <w:szCs w:val="22"/>
        </w:rPr>
        <w:t>Theoretical Framework:</w:t>
      </w:r>
    </w:p>
    <w:p w14:paraId="40CB84F4" w14:textId="77777777" w:rsidR="007063BA" w:rsidRPr="00060184" w:rsidRDefault="007063BA" w:rsidP="009A6B24">
      <w:pPr>
        <w:numPr>
          <w:ilvl w:val="1"/>
          <w:numId w:val="78"/>
        </w:numPr>
        <w:spacing w:before="100" w:beforeAutospacing="1" w:after="100" w:afterAutospacing="1"/>
        <w:jc w:val="left"/>
        <w:rPr>
          <w:rFonts w:ascii="Arial" w:hAnsi="Arial" w:cs="Arial"/>
        </w:rPr>
      </w:pPr>
      <w:r w:rsidRPr="00060184">
        <w:rPr>
          <w:rFonts w:ascii="Arial" w:hAnsi="Arial" w:cs="Arial"/>
        </w:rPr>
        <w:t>Discuss relevant theories that relate to your theme.</w:t>
      </w:r>
    </w:p>
    <w:p w14:paraId="5AB868F8" w14:textId="77777777" w:rsidR="007063BA" w:rsidRPr="00060184" w:rsidRDefault="007063BA" w:rsidP="009A6B24">
      <w:pPr>
        <w:numPr>
          <w:ilvl w:val="1"/>
          <w:numId w:val="78"/>
        </w:numPr>
        <w:spacing w:before="100" w:beforeAutospacing="1" w:after="100" w:afterAutospacing="1"/>
        <w:jc w:val="left"/>
        <w:rPr>
          <w:rFonts w:ascii="Arial" w:hAnsi="Arial" w:cs="Arial"/>
        </w:rPr>
      </w:pPr>
      <w:r w:rsidRPr="00060184">
        <w:rPr>
          <w:rFonts w:ascii="Arial" w:hAnsi="Arial" w:cs="Arial"/>
        </w:rPr>
        <w:t>Explain how these theories apply to your theme and research question.</w:t>
      </w:r>
    </w:p>
    <w:p w14:paraId="6F9FD43F" w14:textId="77777777" w:rsidR="007063BA" w:rsidRPr="00060184" w:rsidRDefault="007063BA" w:rsidP="009A6B24">
      <w:pPr>
        <w:pStyle w:val="NormalWeb"/>
        <w:numPr>
          <w:ilvl w:val="0"/>
          <w:numId w:val="78"/>
        </w:numPr>
        <w:spacing w:line="360" w:lineRule="auto"/>
        <w:rPr>
          <w:rFonts w:ascii="Arial" w:hAnsi="Arial" w:cs="Arial"/>
          <w:sz w:val="22"/>
          <w:szCs w:val="22"/>
        </w:rPr>
      </w:pPr>
      <w:r w:rsidRPr="00060184">
        <w:rPr>
          <w:rStyle w:val="Strong"/>
          <w:rFonts w:ascii="Arial" w:eastAsia="Calibri Light" w:hAnsi="Arial" w:cs="Arial"/>
          <w:sz w:val="22"/>
          <w:szCs w:val="22"/>
        </w:rPr>
        <w:t>Policy and Legislation:</w:t>
      </w:r>
    </w:p>
    <w:p w14:paraId="619E7324" w14:textId="77777777" w:rsidR="007063BA" w:rsidRPr="00060184" w:rsidRDefault="007063BA" w:rsidP="009A6B24">
      <w:pPr>
        <w:numPr>
          <w:ilvl w:val="1"/>
          <w:numId w:val="78"/>
        </w:numPr>
        <w:spacing w:before="100" w:beforeAutospacing="1" w:after="100" w:afterAutospacing="1"/>
        <w:jc w:val="left"/>
        <w:rPr>
          <w:rFonts w:ascii="Arial" w:hAnsi="Arial" w:cs="Arial"/>
        </w:rPr>
      </w:pPr>
      <w:r w:rsidRPr="00060184">
        <w:rPr>
          <w:rFonts w:ascii="Arial" w:hAnsi="Arial" w:cs="Arial"/>
        </w:rPr>
        <w:t>Describe any relevant policies or legislation that pertain to your theme.</w:t>
      </w:r>
    </w:p>
    <w:p w14:paraId="16B40878" w14:textId="5A3FDAC0" w:rsidR="007063BA" w:rsidRPr="00060184" w:rsidRDefault="007063BA" w:rsidP="009A6B24">
      <w:pPr>
        <w:numPr>
          <w:ilvl w:val="1"/>
          <w:numId w:val="78"/>
        </w:numPr>
        <w:spacing w:before="100" w:beforeAutospacing="1" w:after="100" w:afterAutospacing="1"/>
        <w:jc w:val="left"/>
        <w:rPr>
          <w:rFonts w:ascii="Arial" w:hAnsi="Arial" w:cs="Arial"/>
        </w:rPr>
      </w:pPr>
      <w:r w:rsidRPr="00060184">
        <w:rPr>
          <w:rFonts w:ascii="Arial" w:hAnsi="Arial" w:cs="Arial"/>
        </w:rPr>
        <w:t>Analyse the impact of these policies or laws on your theme and research area.</w:t>
      </w:r>
    </w:p>
    <w:p w14:paraId="13B595A6" w14:textId="77777777" w:rsidR="007063BA" w:rsidRPr="00060184" w:rsidRDefault="007063BA" w:rsidP="009A6B24">
      <w:pPr>
        <w:pStyle w:val="Heading4"/>
        <w:rPr>
          <w:rFonts w:ascii="Arial" w:hAnsi="Arial" w:cs="Arial"/>
        </w:rPr>
      </w:pPr>
      <w:r w:rsidRPr="00060184">
        <w:rPr>
          <w:rFonts w:ascii="Arial" w:hAnsi="Arial" w:cs="Arial"/>
        </w:rPr>
        <w:t>Implications</w:t>
      </w:r>
    </w:p>
    <w:p w14:paraId="383AC1AB" w14:textId="77777777" w:rsidR="007063BA" w:rsidRPr="00060184" w:rsidRDefault="007063BA" w:rsidP="009A6B24">
      <w:pPr>
        <w:numPr>
          <w:ilvl w:val="0"/>
          <w:numId w:val="79"/>
        </w:numPr>
        <w:spacing w:before="100" w:beforeAutospacing="1" w:after="100" w:afterAutospacing="1"/>
        <w:jc w:val="left"/>
        <w:rPr>
          <w:rFonts w:ascii="Arial" w:hAnsi="Arial" w:cs="Arial"/>
        </w:rPr>
      </w:pPr>
      <w:r w:rsidRPr="00060184">
        <w:rPr>
          <w:rStyle w:val="Strong"/>
          <w:rFonts w:ascii="Arial" w:hAnsi="Arial" w:cs="Arial"/>
        </w:rPr>
        <w:t>Positive and Negative Implications:</w:t>
      </w:r>
    </w:p>
    <w:p w14:paraId="41249816" w14:textId="510C7031" w:rsidR="007063BA" w:rsidRPr="00060184" w:rsidRDefault="007063BA" w:rsidP="009A6B24">
      <w:pPr>
        <w:numPr>
          <w:ilvl w:val="1"/>
          <w:numId w:val="79"/>
        </w:numPr>
        <w:spacing w:before="100" w:beforeAutospacing="1" w:after="100" w:afterAutospacing="1"/>
        <w:jc w:val="left"/>
        <w:rPr>
          <w:rFonts w:ascii="Arial" w:hAnsi="Arial" w:cs="Arial"/>
        </w:rPr>
      </w:pPr>
      <w:r w:rsidRPr="00060184">
        <w:rPr>
          <w:rFonts w:ascii="Arial" w:hAnsi="Arial" w:cs="Arial"/>
        </w:rPr>
        <w:t>Analyse the implications of the theme on your research question.</w:t>
      </w:r>
    </w:p>
    <w:p w14:paraId="33EB4B1A" w14:textId="77777777" w:rsidR="007063BA" w:rsidRPr="00060184" w:rsidRDefault="007063BA" w:rsidP="009A6B24">
      <w:pPr>
        <w:numPr>
          <w:ilvl w:val="1"/>
          <w:numId w:val="79"/>
        </w:numPr>
        <w:spacing w:before="100" w:beforeAutospacing="1" w:after="100" w:afterAutospacing="1"/>
        <w:jc w:val="left"/>
        <w:rPr>
          <w:rFonts w:ascii="Arial" w:hAnsi="Arial" w:cs="Arial"/>
        </w:rPr>
      </w:pPr>
      <w:r w:rsidRPr="00060184">
        <w:rPr>
          <w:rFonts w:ascii="Arial" w:hAnsi="Arial" w:cs="Arial"/>
        </w:rPr>
        <w:t>Discuss both positive and negative impacts, providing a balanced view.</w:t>
      </w:r>
    </w:p>
    <w:p w14:paraId="538020D2" w14:textId="77777777" w:rsidR="0082760D" w:rsidRPr="00060184" w:rsidRDefault="0082760D" w:rsidP="009A6B24">
      <w:pPr>
        <w:pStyle w:val="Heading4"/>
        <w:rPr>
          <w:rFonts w:ascii="Arial" w:hAnsi="Arial" w:cs="Arial"/>
        </w:rPr>
      </w:pPr>
      <w:r w:rsidRPr="00060184">
        <w:rPr>
          <w:rFonts w:ascii="Arial" w:hAnsi="Arial" w:cs="Arial"/>
        </w:rPr>
        <w:t>Examples from Your Articles</w:t>
      </w:r>
    </w:p>
    <w:p w14:paraId="7577EE4E" w14:textId="77777777" w:rsidR="0082760D" w:rsidRPr="00060184" w:rsidRDefault="0082760D" w:rsidP="009A6B24">
      <w:pPr>
        <w:rPr>
          <w:rFonts w:ascii="Arial" w:hAnsi="Arial" w:cs="Arial"/>
        </w:rPr>
      </w:pPr>
    </w:p>
    <w:p w14:paraId="14FE1442" w14:textId="77777777" w:rsidR="0082760D" w:rsidRPr="00060184" w:rsidRDefault="0082760D" w:rsidP="009A6B24">
      <w:pPr>
        <w:pStyle w:val="ListParagraph"/>
        <w:numPr>
          <w:ilvl w:val="0"/>
          <w:numId w:val="106"/>
        </w:numPr>
        <w:spacing w:line="360" w:lineRule="auto"/>
        <w:rPr>
          <w:rFonts w:ascii="Arial" w:hAnsi="Arial" w:cs="Arial"/>
          <w:b/>
          <w:bCs/>
        </w:rPr>
      </w:pPr>
      <w:r w:rsidRPr="00060184">
        <w:rPr>
          <w:rFonts w:ascii="Arial" w:hAnsi="Arial" w:cs="Arial"/>
          <w:b/>
          <w:bCs/>
        </w:rPr>
        <w:t>In this section, include examples from the articles you discussed in your ‘Results Summary Table’ from Chapter 3 that support the theme you’re writing about.</w:t>
      </w:r>
    </w:p>
    <w:p w14:paraId="725BED6F"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Choose 2–3 articles that match your theme.</w:t>
      </w:r>
    </w:p>
    <w:p w14:paraId="4BB0A3C6"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Explain what the article says and how it connects to the theme.</w:t>
      </w:r>
    </w:p>
    <w:p w14:paraId="5287C4DC"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Say if the articles agree or show different points of view.</w:t>
      </w:r>
    </w:p>
    <w:p w14:paraId="3D981546"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Show how this helps answer your research question.</w:t>
      </w:r>
    </w:p>
    <w:p w14:paraId="6F12E895" w14:textId="0E74E0BF" w:rsidR="007063BA" w:rsidRPr="00060184" w:rsidRDefault="0082760D" w:rsidP="009A6B24">
      <w:pPr>
        <w:pStyle w:val="Heading4"/>
        <w:rPr>
          <w:rFonts w:ascii="Arial" w:hAnsi="Arial" w:cs="Arial"/>
        </w:rPr>
      </w:pPr>
      <w:r w:rsidRPr="00060184">
        <w:rPr>
          <w:rFonts w:ascii="Arial" w:hAnsi="Arial" w:cs="Arial"/>
        </w:rPr>
        <w:lastRenderedPageBreak/>
        <w:br/>
      </w:r>
      <w:r w:rsidR="007063BA" w:rsidRPr="00060184">
        <w:rPr>
          <w:rFonts w:ascii="Arial" w:hAnsi="Arial" w:cs="Arial"/>
        </w:rPr>
        <w:t>Connections to Other Themes</w:t>
      </w:r>
    </w:p>
    <w:p w14:paraId="43719B6F" w14:textId="77777777" w:rsidR="007063BA" w:rsidRPr="00060184" w:rsidRDefault="007063BA" w:rsidP="009A6B24">
      <w:pPr>
        <w:numPr>
          <w:ilvl w:val="0"/>
          <w:numId w:val="80"/>
        </w:numPr>
        <w:spacing w:before="100" w:beforeAutospacing="1" w:after="100" w:afterAutospacing="1"/>
        <w:jc w:val="left"/>
        <w:rPr>
          <w:rFonts w:ascii="Arial" w:hAnsi="Arial" w:cs="Arial"/>
        </w:rPr>
      </w:pPr>
      <w:r w:rsidRPr="00060184">
        <w:rPr>
          <w:rStyle w:val="Strong"/>
          <w:rFonts w:ascii="Arial" w:hAnsi="Arial" w:cs="Arial"/>
        </w:rPr>
        <w:t>Interconnections:</w:t>
      </w:r>
    </w:p>
    <w:p w14:paraId="7864BC2D" w14:textId="77777777" w:rsidR="007063BA" w:rsidRPr="00060184" w:rsidRDefault="007063BA" w:rsidP="009A6B24">
      <w:pPr>
        <w:numPr>
          <w:ilvl w:val="1"/>
          <w:numId w:val="80"/>
        </w:numPr>
        <w:spacing w:before="100" w:beforeAutospacing="1" w:after="100" w:afterAutospacing="1"/>
        <w:jc w:val="left"/>
        <w:rPr>
          <w:rFonts w:ascii="Arial" w:hAnsi="Arial" w:cs="Arial"/>
        </w:rPr>
      </w:pPr>
      <w:r w:rsidRPr="00060184">
        <w:rPr>
          <w:rFonts w:ascii="Arial" w:hAnsi="Arial" w:cs="Arial"/>
        </w:rPr>
        <w:t>Mention any connections between this theme and other themes in your dissertation.</w:t>
      </w:r>
    </w:p>
    <w:p w14:paraId="4B93F5CB" w14:textId="77777777" w:rsidR="007063BA" w:rsidRPr="00060184" w:rsidRDefault="007063BA" w:rsidP="009A6B24">
      <w:pPr>
        <w:numPr>
          <w:ilvl w:val="1"/>
          <w:numId w:val="80"/>
        </w:numPr>
        <w:spacing w:before="100" w:beforeAutospacing="1" w:after="100" w:afterAutospacing="1"/>
        <w:jc w:val="left"/>
        <w:rPr>
          <w:rFonts w:ascii="Arial" w:hAnsi="Arial" w:cs="Arial"/>
        </w:rPr>
      </w:pPr>
      <w:r w:rsidRPr="00060184">
        <w:rPr>
          <w:rFonts w:ascii="Arial" w:hAnsi="Arial" w:cs="Arial"/>
        </w:rPr>
        <w:t>Highlight how themes may overlap or influence each other.</w:t>
      </w:r>
    </w:p>
    <w:p w14:paraId="620F671D" w14:textId="5CE29724" w:rsidR="001C3AF6" w:rsidRPr="00060184" w:rsidRDefault="001C3AF6" w:rsidP="009A6B24">
      <w:pPr>
        <w:pStyle w:val="Heading2"/>
        <w:rPr>
          <w:rFonts w:ascii="Arial" w:hAnsi="Arial" w:cs="Arial"/>
          <w:sz w:val="22"/>
          <w:szCs w:val="22"/>
        </w:rPr>
      </w:pPr>
      <w:r w:rsidRPr="00060184">
        <w:rPr>
          <w:rFonts w:ascii="Arial" w:hAnsi="Arial" w:cs="Arial"/>
          <w:sz w:val="22"/>
          <w:szCs w:val="22"/>
        </w:rPr>
        <w:t>4.4 – Theme 2 (insert theme heading here) (</w:t>
      </w:r>
      <w:r w:rsidR="00312A5A" w:rsidRPr="00060184">
        <w:rPr>
          <w:rFonts w:ascii="Arial" w:hAnsi="Arial" w:cs="Arial"/>
          <w:sz w:val="22"/>
          <w:szCs w:val="22"/>
        </w:rPr>
        <w:t>1,15</w:t>
      </w:r>
      <w:r w:rsidRPr="00060184">
        <w:rPr>
          <w:rFonts w:ascii="Arial" w:hAnsi="Arial" w:cs="Arial"/>
          <w:sz w:val="22"/>
          <w:szCs w:val="22"/>
        </w:rPr>
        <w:t xml:space="preserve">0 words approx.) </w:t>
      </w:r>
    </w:p>
    <w:p w14:paraId="35C7BB28" w14:textId="77777777" w:rsidR="00636D9A" w:rsidRPr="00060184" w:rsidRDefault="00636D9A" w:rsidP="009A6B24">
      <w:pPr>
        <w:pStyle w:val="Heading1"/>
        <w:spacing w:line="360" w:lineRule="auto"/>
        <w:rPr>
          <w:rFonts w:cs="Arial"/>
          <w:sz w:val="22"/>
          <w:szCs w:val="22"/>
        </w:rPr>
      </w:pPr>
    </w:p>
    <w:p w14:paraId="1593611C" w14:textId="77777777" w:rsidR="00636D9A" w:rsidRPr="00060184" w:rsidRDefault="001C3AF6" w:rsidP="009A6B24">
      <w:pPr>
        <w:rPr>
          <w:rFonts w:ascii="Arial" w:hAnsi="Arial" w:cs="Arial"/>
        </w:rPr>
      </w:pPr>
      <w:r w:rsidRPr="00060184">
        <w:rPr>
          <w:rFonts w:ascii="Arial" w:hAnsi="Arial" w:cs="Arial"/>
        </w:rPr>
        <w:t xml:space="preserve">In this section you will explain to the reader about your second theme. </w:t>
      </w:r>
    </w:p>
    <w:p w14:paraId="36955EC5" w14:textId="6D3B4357" w:rsidR="001C3AF6" w:rsidRPr="00060184" w:rsidRDefault="001C3AF6" w:rsidP="009A6B24">
      <w:pPr>
        <w:rPr>
          <w:rFonts w:ascii="Arial" w:hAnsi="Arial" w:cs="Arial"/>
        </w:rPr>
      </w:pPr>
      <w:r w:rsidRPr="00060184">
        <w:rPr>
          <w:rFonts w:ascii="Arial" w:hAnsi="Arial" w:cs="Arial"/>
        </w:rPr>
        <w:t xml:space="preserve">Here are some examples of what to incorporate when discussing your theme: (you do </w:t>
      </w:r>
      <w:r w:rsidRPr="00060184">
        <w:rPr>
          <w:rFonts w:ascii="Arial" w:hAnsi="Arial" w:cs="Arial"/>
          <w:b/>
          <w:bCs/>
          <w:u w:val="single"/>
        </w:rPr>
        <w:t>not</w:t>
      </w:r>
      <w:r w:rsidRPr="00060184">
        <w:rPr>
          <w:rFonts w:ascii="Arial" w:hAnsi="Arial" w:cs="Arial"/>
        </w:rPr>
        <w:t xml:space="preserve"> need to include all of them below , these are just examples, it is up to you to determine which is appropriate, if any).</w:t>
      </w:r>
    </w:p>
    <w:p w14:paraId="1B877AEB" w14:textId="77777777" w:rsidR="002865F5" w:rsidRPr="00060184" w:rsidRDefault="002865F5" w:rsidP="009A6B24">
      <w:pPr>
        <w:pStyle w:val="Heading4"/>
        <w:rPr>
          <w:rFonts w:ascii="Arial" w:hAnsi="Arial" w:cs="Arial"/>
        </w:rPr>
      </w:pPr>
      <w:r w:rsidRPr="00060184">
        <w:rPr>
          <w:rFonts w:ascii="Arial" w:hAnsi="Arial" w:cs="Arial"/>
        </w:rPr>
        <w:t xml:space="preserve">Definition </w:t>
      </w:r>
    </w:p>
    <w:p w14:paraId="378351AE" w14:textId="77777777" w:rsidR="002865F5" w:rsidRPr="00060184" w:rsidRDefault="002865F5" w:rsidP="009A6B24">
      <w:pPr>
        <w:numPr>
          <w:ilvl w:val="0"/>
          <w:numId w:val="74"/>
        </w:numPr>
        <w:spacing w:before="100" w:beforeAutospacing="1" w:after="100" w:afterAutospacing="1"/>
        <w:jc w:val="left"/>
        <w:rPr>
          <w:rFonts w:ascii="Arial" w:hAnsi="Arial" w:cs="Arial"/>
        </w:rPr>
      </w:pPr>
      <w:r w:rsidRPr="00060184">
        <w:rPr>
          <w:rStyle w:val="Strong"/>
          <w:rFonts w:ascii="Arial" w:hAnsi="Arial" w:cs="Arial"/>
        </w:rPr>
        <w:t>Definition:</w:t>
      </w:r>
    </w:p>
    <w:p w14:paraId="43E13E8D" w14:textId="77777777" w:rsidR="002865F5" w:rsidRPr="00060184" w:rsidRDefault="002865F5" w:rsidP="009A6B24">
      <w:pPr>
        <w:numPr>
          <w:ilvl w:val="1"/>
          <w:numId w:val="74"/>
        </w:numPr>
        <w:spacing w:before="100" w:beforeAutospacing="1" w:after="100" w:afterAutospacing="1"/>
        <w:jc w:val="left"/>
        <w:rPr>
          <w:rFonts w:ascii="Arial" w:hAnsi="Arial" w:cs="Arial"/>
        </w:rPr>
      </w:pPr>
      <w:r w:rsidRPr="00060184">
        <w:rPr>
          <w:rFonts w:ascii="Arial" w:hAnsi="Arial" w:cs="Arial"/>
        </w:rPr>
        <w:t>Provide a clear and concise definition of the theme, if relevant to your discussion.</w:t>
      </w:r>
    </w:p>
    <w:p w14:paraId="332985DC" w14:textId="77777777" w:rsidR="002865F5" w:rsidRPr="00060184" w:rsidRDefault="002865F5" w:rsidP="009A6B24">
      <w:pPr>
        <w:numPr>
          <w:ilvl w:val="1"/>
          <w:numId w:val="74"/>
        </w:numPr>
        <w:spacing w:before="100" w:beforeAutospacing="1" w:after="100" w:afterAutospacing="1"/>
        <w:jc w:val="left"/>
        <w:rPr>
          <w:rFonts w:ascii="Arial" w:hAnsi="Arial" w:cs="Arial"/>
        </w:rPr>
      </w:pPr>
      <w:r w:rsidRPr="00060184">
        <w:rPr>
          <w:rFonts w:ascii="Arial" w:hAnsi="Arial" w:cs="Arial"/>
        </w:rPr>
        <w:t>Explain any specific terminology related to the theme.</w:t>
      </w:r>
    </w:p>
    <w:p w14:paraId="5B010C35" w14:textId="77777777" w:rsidR="002865F5" w:rsidRPr="00060184" w:rsidRDefault="002865F5" w:rsidP="009A6B24">
      <w:pPr>
        <w:pStyle w:val="Heading4"/>
        <w:rPr>
          <w:rFonts w:ascii="Arial" w:hAnsi="Arial" w:cs="Arial"/>
        </w:rPr>
      </w:pPr>
      <w:r w:rsidRPr="00060184">
        <w:rPr>
          <w:rFonts w:ascii="Arial" w:hAnsi="Arial" w:cs="Arial"/>
        </w:rPr>
        <w:t>Background Information</w:t>
      </w:r>
    </w:p>
    <w:p w14:paraId="523E2B70" w14:textId="77777777" w:rsidR="002865F5" w:rsidRPr="00060184" w:rsidRDefault="002865F5" w:rsidP="009A6B24">
      <w:pPr>
        <w:numPr>
          <w:ilvl w:val="0"/>
          <w:numId w:val="75"/>
        </w:numPr>
        <w:spacing w:before="100" w:beforeAutospacing="1" w:after="100" w:afterAutospacing="1"/>
        <w:jc w:val="left"/>
        <w:rPr>
          <w:rFonts w:ascii="Arial" w:hAnsi="Arial" w:cs="Arial"/>
        </w:rPr>
      </w:pPr>
      <w:r w:rsidRPr="00060184">
        <w:rPr>
          <w:rStyle w:val="Strong"/>
          <w:rFonts w:ascii="Arial" w:hAnsi="Arial" w:cs="Arial"/>
        </w:rPr>
        <w:t>Historical/Contextual Background:</w:t>
      </w:r>
    </w:p>
    <w:p w14:paraId="36154DE4" w14:textId="77777777" w:rsidR="002865F5" w:rsidRPr="00060184" w:rsidRDefault="002865F5" w:rsidP="009A6B24">
      <w:pPr>
        <w:numPr>
          <w:ilvl w:val="1"/>
          <w:numId w:val="75"/>
        </w:numPr>
        <w:spacing w:before="100" w:beforeAutospacing="1" w:after="100" w:afterAutospacing="1"/>
        <w:jc w:val="left"/>
        <w:rPr>
          <w:rFonts w:ascii="Arial" w:hAnsi="Arial" w:cs="Arial"/>
        </w:rPr>
      </w:pPr>
      <w:r w:rsidRPr="00060184">
        <w:rPr>
          <w:rFonts w:ascii="Arial" w:hAnsi="Arial" w:cs="Arial"/>
        </w:rPr>
        <w:t>Offer a brief overview of the background information related to the theme.</w:t>
      </w:r>
    </w:p>
    <w:p w14:paraId="6A59F460" w14:textId="77777777" w:rsidR="002865F5" w:rsidRPr="00060184" w:rsidRDefault="002865F5" w:rsidP="009A6B24">
      <w:pPr>
        <w:numPr>
          <w:ilvl w:val="1"/>
          <w:numId w:val="75"/>
        </w:numPr>
        <w:spacing w:before="100" w:beforeAutospacing="1" w:after="100" w:afterAutospacing="1"/>
        <w:jc w:val="left"/>
        <w:rPr>
          <w:rFonts w:ascii="Arial" w:hAnsi="Arial" w:cs="Arial"/>
        </w:rPr>
      </w:pPr>
      <w:r w:rsidRPr="00060184">
        <w:rPr>
          <w:rFonts w:ascii="Arial" w:hAnsi="Arial" w:cs="Arial"/>
        </w:rPr>
        <w:t>Discuss any historical context or developments that are pertinent.</w:t>
      </w:r>
    </w:p>
    <w:p w14:paraId="1800EAD5" w14:textId="77777777" w:rsidR="002865F5" w:rsidRPr="00060184" w:rsidRDefault="002865F5" w:rsidP="009A6B24">
      <w:pPr>
        <w:pStyle w:val="Heading4"/>
        <w:rPr>
          <w:rFonts w:ascii="Arial" w:hAnsi="Arial" w:cs="Arial"/>
        </w:rPr>
      </w:pPr>
      <w:r w:rsidRPr="00060184">
        <w:rPr>
          <w:rFonts w:ascii="Arial" w:hAnsi="Arial" w:cs="Arial"/>
        </w:rPr>
        <w:t>Impact on Research Question</w:t>
      </w:r>
    </w:p>
    <w:p w14:paraId="763DACB1" w14:textId="77777777" w:rsidR="002865F5" w:rsidRPr="00060184" w:rsidRDefault="002865F5" w:rsidP="009A6B24">
      <w:pPr>
        <w:numPr>
          <w:ilvl w:val="0"/>
          <w:numId w:val="76"/>
        </w:numPr>
        <w:spacing w:before="100" w:beforeAutospacing="1" w:after="100" w:afterAutospacing="1"/>
        <w:jc w:val="left"/>
        <w:rPr>
          <w:rFonts w:ascii="Arial" w:hAnsi="Arial" w:cs="Arial"/>
        </w:rPr>
      </w:pPr>
      <w:r w:rsidRPr="00060184">
        <w:rPr>
          <w:rStyle w:val="Strong"/>
          <w:rFonts w:ascii="Arial" w:hAnsi="Arial" w:cs="Arial"/>
        </w:rPr>
        <w:t>Relevance to Title/Research Question:</w:t>
      </w:r>
    </w:p>
    <w:p w14:paraId="3716EECC" w14:textId="77777777" w:rsidR="002865F5" w:rsidRPr="00060184" w:rsidRDefault="002865F5" w:rsidP="009A6B24">
      <w:pPr>
        <w:numPr>
          <w:ilvl w:val="1"/>
          <w:numId w:val="76"/>
        </w:numPr>
        <w:spacing w:before="100" w:beforeAutospacing="1" w:after="100" w:afterAutospacing="1"/>
        <w:jc w:val="left"/>
        <w:rPr>
          <w:rFonts w:ascii="Arial" w:hAnsi="Arial" w:cs="Arial"/>
        </w:rPr>
      </w:pPr>
      <w:r w:rsidRPr="00060184">
        <w:rPr>
          <w:rFonts w:ascii="Arial" w:hAnsi="Arial" w:cs="Arial"/>
        </w:rPr>
        <w:t>Explain how this theme impacts your research question or dissertation title.</w:t>
      </w:r>
    </w:p>
    <w:p w14:paraId="05D3E28D" w14:textId="77777777" w:rsidR="002865F5" w:rsidRPr="00060184" w:rsidRDefault="002865F5" w:rsidP="009A6B24">
      <w:pPr>
        <w:numPr>
          <w:ilvl w:val="1"/>
          <w:numId w:val="76"/>
        </w:numPr>
        <w:spacing w:before="100" w:beforeAutospacing="1" w:after="100" w:afterAutospacing="1"/>
        <w:jc w:val="left"/>
        <w:rPr>
          <w:rFonts w:ascii="Arial" w:hAnsi="Arial" w:cs="Arial"/>
        </w:rPr>
      </w:pPr>
      <w:r w:rsidRPr="00060184">
        <w:rPr>
          <w:rFonts w:ascii="Arial" w:hAnsi="Arial" w:cs="Arial"/>
        </w:rPr>
        <w:t>Discuss the significance of the theme in relation to the overall topic.</w:t>
      </w:r>
    </w:p>
    <w:p w14:paraId="2CA6F7EB" w14:textId="77777777" w:rsidR="002865F5" w:rsidRPr="00060184" w:rsidRDefault="002865F5" w:rsidP="009A6B24">
      <w:pPr>
        <w:pStyle w:val="Heading4"/>
        <w:rPr>
          <w:rFonts w:ascii="Arial" w:hAnsi="Arial" w:cs="Arial"/>
        </w:rPr>
      </w:pPr>
      <w:r w:rsidRPr="00060184">
        <w:rPr>
          <w:rFonts w:ascii="Arial" w:hAnsi="Arial" w:cs="Arial"/>
        </w:rPr>
        <w:t>Statistical Information</w:t>
      </w:r>
    </w:p>
    <w:p w14:paraId="1C81AACB" w14:textId="77777777" w:rsidR="002865F5" w:rsidRPr="00060184" w:rsidRDefault="002865F5" w:rsidP="009A6B24">
      <w:pPr>
        <w:numPr>
          <w:ilvl w:val="0"/>
          <w:numId w:val="77"/>
        </w:numPr>
        <w:spacing w:before="100" w:beforeAutospacing="1" w:after="100" w:afterAutospacing="1"/>
        <w:jc w:val="left"/>
        <w:rPr>
          <w:rFonts w:ascii="Arial" w:hAnsi="Arial" w:cs="Arial"/>
        </w:rPr>
      </w:pPr>
      <w:r w:rsidRPr="00060184">
        <w:rPr>
          <w:rStyle w:val="Strong"/>
          <w:rFonts w:ascii="Arial" w:hAnsi="Arial" w:cs="Arial"/>
        </w:rPr>
        <w:t>Data and Statistics:</w:t>
      </w:r>
    </w:p>
    <w:p w14:paraId="3581FEF8" w14:textId="77777777" w:rsidR="002865F5" w:rsidRPr="00060184" w:rsidRDefault="002865F5" w:rsidP="009A6B24">
      <w:pPr>
        <w:numPr>
          <w:ilvl w:val="1"/>
          <w:numId w:val="77"/>
        </w:numPr>
        <w:spacing w:before="100" w:beforeAutospacing="1" w:after="100" w:afterAutospacing="1"/>
        <w:jc w:val="left"/>
        <w:rPr>
          <w:rFonts w:ascii="Arial" w:hAnsi="Arial" w:cs="Arial"/>
        </w:rPr>
      </w:pPr>
      <w:r w:rsidRPr="00060184">
        <w:rPr>
          <w:rFonts w:ascii="Arial" w:hAnsi="Arial" w:cs="Arial"/>
        </w:rPr>
        <w:t>Include relevant statistical information that supports your theme.</w:t>
      </w:r>
    </w:p>
    <w:p w14:paraId="571F4609" w14:textId="77777777" w:rsidR="002865F5" w:rsidRPr="00060184" w:rsidRDefault="002865F5" w:rsidP="009A6B24">
      <w:pPr>
        <w:numPr>
          <w:ilvl w:val="1"/>
          <w:numId w:val="77"/>
        </w:numPr>
        <w:spacing w:before="100" w:beforeAutospacing="1" w:after="100" w:afterAutospacing="1"/>
        <w:jc w:val="left"/>
        <w:rPr>
          <w:rFonts w:ascii="Arial" w:hAnsi="Arial" w:cs="Arial"/>
        </w:rPr>
      </w:pPr>
      <w:r w:rsidRPr="00060184">
        <w:rPr>
          <w:rFonts w:ascii="Arial" w:hAnsi="Arial" w:cs="Arial"/>
        </w:rPr>
        <w:t>Discuss any controversial or noteworthy statistics and their implications.</w:t>
      </w:r>
    </w:p>
    <w:p w14:paraId="65CEAE38" w14:textId="77777777" w:rsidR="002865F5" w:rsidRPr="00060184" w:rsidRDefault="002865F5" w:rsidP="009A6B24">
      <w:pPr>
        <w:pStyle w:val="Heading4"/>
        <w:rPr>
          <w:rFonts w:ascii="Arial" w:hAnsi="Arial" w:cs="Arial"/>
        </w:rPr>
      </w:pPr>
      <w:r w:rsidRPr="00060184">
        <w:rPr>
          <w:rFonts w:ascii="Arial" w:hAnsi="Arial" w:cs="Arial"/>
        </w:rPr>
        <w:lastRenderedPageBreak/>
        <w:t>Theories, Policies, and Legislation</w:t>
      </w:r>
    </w:p>
    <w:p w14:paraId="44FE8A36" w14:textId="77777777" w:rsidR="002865F5" w:rsidRPr="00060184" w:rsidRDefault="002865F5" w:rsidP="009A6B24">
      <w:pPr>
        <w:pStyle w:val="NormalWeb"/>
        <w:numPr>
          <w:ilvl w:val="0"/>
          <w:numId w:val="78"/>
        </w:numPr>
        <w:spacing w:line="360" w:lineRule="auto"/>
        <w:rPr>
          <w:rFonts w:ascii="Arial" w:hAnsi="Arial" w:cs="Arial"/>
          <w:sz w:val="22"/>
          <w:szCs w:val="22"/>
        </w:rPr>
      </w:pPr>
      <w:r w:rsidRPr="00060184">
        <w:rPr>
          <w:rStyle w:val="Strong"/>
          <w:rFonts w:ascii="Arial" w:eastAsia="Calibri Light" w:hAnsi="Arial" w:cs="Arial"/>
          <w:sz w:val="22"/>
          <w:szCs w:val="22"/>
        </w:rPr>
        <w:t>Theoretical Framework:</w:t>
      </w:r>
    </w:p>
    <w:p w14:paraId="74091AB9"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Discuss relevant theories that relate to your theme.</w:t>
      </w:r>
    </w:p>
    <w:p w14:paraId="1C5314A2"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Explain how these theories apply to your theme and research question.</w:t>
      </w:r>
    </w:p>
    <w:p w14:paraId="3A4B5435" w14:textId="77777777" w:rsidR="002865F5" w:rsidRPr="00060184" w:rsidRDefault="002865F5" w:rsidP="009A6B24">
      <w:pPr>
        <w:pStyle w:val="NormalWeb"/>
        <w:numPr>
          <w:ilvl w:val="0"/>
          <w:numId w:val="78"/>
        </w:numPr>
        <w:spacing w:line="360" w:lineRule="auto"/>
        <w:rPr>
          <w:rFonts w:ascii="Arial" w:hAnsi="Arial" w:cs="Arial"/>
          <w:sz w:val="22"/>
          <w:szCs w:val="22"/>
        </w:rPr>
      </w:pPr>
      <w:r w:rsidRPr="00060184">
        <w:rPr>
          <w:rStyle w:val="Strong"/>
          <w:rFonts w:ascii="Arial" w:eastAsia="Calibri Light" w:hAnsi="Arial" w:cs="Arial"/>
          <w:sz w:val="22"/>
          <w:szCs w:val="22"/>
        </w:rPr>
        <w:t>Policy and Legislation:</w:t>
      </w:r>
    </w:p>
    <w:p w14:paraId="76EA486C"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Describe any relevant policies or legislation that pertain to your theme.</w:t>
      </w:r>
    </w:p>
    <w:p w14:paraId="14E948E7"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Analyse the impact of these policies or laws on your theme and research area.</w:t>
      </w:r>
    </w:p>
    <w:p w14:paraId="549E8E86" w14:textId="77777777" w:rsidR="002865F5" w:rsidRPr="00060184" w:rsidRDefault="002865F5" w:rsidP="009A6B24">
      <w:pPr>
        <w:pStyle w:val="Heading4"/>
        <w:rPr>
          <w:rFonts w:ascii="Arial" w:hAnsi="Arial" w:cs="Arial"/>
        </w:rPr>
      </w:pPr>
      <w:r w:rsidRPr="00060184">
        <w:rPr>
          <w:rFonts w:ascii="Arial" w:hAnsi="Arial" w:cs="Arial"/>
        </w:rPr>
        <w:t>Implications</w:t>
      </w:r>
    </w:p>
    <w:p w14:paraId="61CE84E4" w14:textId="77777777" w:rsidR="002865F5" w:rsidRPr="00060184" w:rsidRDefault="002865F5" w:rsidP="009A6B24">
      <w:pPr>
        <w:numPr>
          <w:ilvl w:val="0"/>
          <w:numId w:val="79"/>
        </w:numPr>
        <w:spacing w:before="100" w:beforeAutospacing="1" w:after="100" w:afterAutospacing="1"/>
        <w:jc w:val="left"/>
        <w:rPr>
          <w:rFonts w:ascii="Arial" w:hAnsi="Arial" w:cs="Arial"/>
        </w:rPr>
      </w:pPr>
      <w:r w:rsidRPr="00060184">
        <w:rPr>
          <w:rStyle w:val="Strong"/>
          <w:rFonts w:ascii="Arial" w:hAnsi="Arial" w:cs="Arial"/>
        </w:rPr>
        <w:t>Positive and Negative Implications:</w:t>
      </w:r>
    </w:p>
    <w:p w14:paraId="4ACD1357" w14:textId="77777777" w:rsidR="002865F5" w:rsidRPr="00060184" w:rsidRDefault="002865F5" w:rsidP="009A6B24">
      <w:pPr>
        <w:numPr>
          <w:ilvl w:val="1"/>
          <w:numId w:val="79"/>
        </w:numPr>
        <w:spacing w:before="100" w:beforeAutospacing="1" w:after="100" w:afterAutospacing="1"/>
        <w:jc w:val="left"/>
        <w:rPr>
          <w:rFonts w:ascii="Arial" w:hAnsi="Arial" w:cs="Arial"/>
        </w:rPr>
      </w:pPr>
      <w:r w:rsidRPr="00060184">
        <w:rPr>
          <w:rFonts w:ascii="Arial" w:hAnsi="Arial" w:cs="Arial"/>
        </w:rPr>
        <w:t>Analyse the implications of the theme on your research question.</w:t>
      </w:r>
    </w:p>
    <w:p w14:paraId="386BDBC1" w14:textId="77777777" w:rsidR="002865F5" w:rsidRPr="00060184" w:rsidRDefault="002865F5" w:rsidP="009A6B24">
      <w:pPr>
        <w:numPr>
          <w:ilvl w:val="1"/>
          <w:numId w:val="79"/>
        </w:numPr>
        <w:spacing w:before="100" w:beforeAutospacing="1" w:after="100" w:afterAutospacing="1"/>
        <w:jc w:val="left"/>
        <w:rPr>
          <w:rFonts w:ascii="Arial" w:hAnsi="Arial" w:cs="Arial"/>
        </w:rPr>
      </w:pPr>
      <w:r w:rsidRPr="00060184">
        <w:rPr>
          <w:rFonts w:ascii="Arial" w:hAnsi="Arial" w:cs="Arial"/>
        </w:rPr>
        <w:t>Discuss both positive and negative impacts, providing a balanced view.</w:t>
      </w:r>
    </w:p>
    <w:p w14:paraId="34DEA959" w14:textId="77777777" w:rsidR="0082760D" w:rsidRPr="00060184" w:rsidRDefault="0082760D" w:rsidP="009A6B24">
      <w:pPr>
        <w:pStyle w:val="Heading4"/>
        <w:rPr>
          <w:rFonts w:ascii="Arial" w:hAnsi="Arial" w:cs="Arial"/>
        </w:rPr>
      </w:pPr>
      <w:r w:rsidRPr="00060184">
        <w:rPr>
          <w:rFonts w:ascii="Arial" w:hAnsi="Arial" w:cs="Arial"/>
        </w:rPr>
        <w:t>Examples from Your Articles</w:t>
      </w:r>
    </w:p>
    <w:p w14:paraId="5D138A61" w14:textId="77777777" w:rsidR="0082760D" w:rsidRPr="00060184" w:rsidRDefault="0082760D" w:rsidP="009A6B24">
      <w:pPr>
        <w:rPr>
          <w:rFonts w:ascii="Arial" w:hAnsi="Arial" w:cs="Arial"/>
        </w:rPr>
      </w:pPr>
    </w:p>
    <w:p w14:paraId="51B09D47" w14:textId="77777777" w:rsidR="0082760D" w:rsidRPr="00060184" w:rsidRDefault="0082760D" w:rsidP="009A6B24">
      <w:pPr>
        <w:pStyle w:val="ListParagraph"/>
        <w:numPr>
          <w:ilvl w:val="0"/>
          <w:numId w:val="106"/>
        </w:numPr>
        <w:spacing w:line="360" w:lineRule="auto"/>
        <w:rPr>
          <w:rFonts w:ascii="Arial" w:hAnsi="Arial" w:cs="Arial"/>
          <w:b/>
          <w:bCs/>
        </w:rPr>
      </w:pPr>
      <w:r w:rsidRPr="00060184">
        <w:rPr>
          <w:rFonts w:ascii="Arial" w:hAnsi="Arial" w:cs="Arial"/>
          <w:b/>
          <w:bCs/>
        </w:rPr>
        <w:t>In this section, include examples from the articles you discussed in your ‘Results Summary Table’ from Chapter 3 that support the theme you’re writing about.</w:t>
      </w:r>
    </w:p>
    <w:p w14:paraId="7F8E9829"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Choose 2–3 articles that match your theme.</w:t>
      </w:r>
    </w:p>
    <w:p w14:paraId="1C706843"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Explain what the article says and how it connects to the theme.</w:t>
      </w:r>
    </w:p>
    <w:p w14:paraId="1F5CA67D"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Say if the articles agree or show different points of view.</w:t>
      </w:r>
    </w:p>
    <w:p w14:paraId="406BBC36" w14:textId="77777777" w:rsidR="0082760D" w:rsidRPr="00060184" w:rsidRDefault="0082760D" w:rsidP="009A6B24">
      <w:pPr>
        <w:pStyle w:val="ListParagraph"/>
        <w:numPr>
          <w:ilvl w:val="0"/>
          <w:numId w:val="107"/>
        </w:numPr>
        <w:spacing w:line="360" w:lineRule="auto"/>
        <w:rPr>
          <w:rFonts w:ascii="Arial" w:hAnsi="Arial" w:cs="Arial"/>
        </w:rPr>
      </w:pPr>
      <w:r w:rsidRPr="00060184">
        <w:rPr>
          <w:rFonts w:ascii="Arial" w:hAnsi="Arial" w:cs="Arial"/>
        </w:rPr>
        <w:t>Show how this helps answer your research question.</w:t>
      </w:r>
    </w:p>
    <w:p w14:paraId="70C2B916" w14:textId="77777777" w:rsidR="0082760D" w:rsidRPr="00060184" w:rsidRDefault="0082760D" w:rsidP="009A6B24">
      <w:pPr>
        <w:pStyle w:val="Heading4"/>
        <w:rPr>
          <w:rFonts w:ascii="Arial" w:hAnsi="Arial" w:cs="Arial"/>
        </w:rPr>
      </w:pPr>
    </w:p>
    <w:p w14:paraId="219757CE" w14:textId="0020434E" w:rsidR="002865F5" w:rsidRPr="00060184" w:rsidRDefault="002865F5" w:rsidP="009A6B24">
      <w:pPr>
        <w:pStyle w:val="Heading4"/>
        <w:rPr>
          <w:rFonts w:ascii="Arial" w:hAnsi="Arial" w:cs="Arial"/>
        </w:rPr>
      </w:pPr>
      <w:r w:rsidRPr="00060184">
        <w:rPr>
          <w:rFonts w:ascii="Arial" w:hAnsi="Arial" w:cs="Arial"/>
        </w:rPr>
        <w:t>Connections to Other Themes</w:t>
      </w:r>
    </w:p>
    <w:p w14:paraId="46103AF3" w14:textId="77777777" w:rsidR="002865F5" w:rsidRPr="00060184" w:rsidRDefault="002865F5" w:rsidP="009A6B24">
      <w:pPr>
        <w:numPr>
          <w:ilvl w:val="0"/>
          <w:numId w:val="80"/>
        </w:numPr>
        <w:spacing w:before="100" w:beforeAutospacing="1" w:after="100" w:afterAutospacing="1"/>
        <w:jc w:val="left"/>
        <w:rPr>
          <w:rFonts w:ascii="Arial" w:hAnsi="Arial" w:cs="Arial"/>
        </w:rPr>
      </w:pPr>
      <w:r w:rsidRPr="00060184">
        <w:rPr>
          <w:rStyle w:val="Strong"/>
          <w:rFonts w:ascii="Arial" w:hAnsi="Arial" w:cs="Arial"/>
        </w:rPr>
        <w:t>Interconnections:</w:t>
      </w:r>
    </w:p>
    <w:p w14:paraId="77B25032" w14:textId="77777777" w:rsidR="002865F5" w:rsidRPr="00060184" w:rsidRDefault="002865F5" w:rsidP="009A6B24">
      <w:pPr>
        <w:numPr>
          <w:ilvl w:val="1"/>
          <w:numId w:val="80"/>
        </w:numPr>
        <w:spacing w:before="100" w:beforeAutospacing="1" w:after="100" w:afterAutospacing="1"/>
        <w:jc w:val="left"/>
        <w:rPr>
          <w:rFonts w:ascii="Arial" w:hAnsi="Arial" w:cs="Arial"/>
        </w:rPr>
      </w:pPr>
      <w:r w:rsidRPr="00060184">
        <w:rPr>
          <w:rFonts w:ascii="Arial" w:hAnsi="Arial" w:cs="Arial"/>
        </w:rPr>
        <w:t>Mention any connections between this theme and other themes in your dissertation.</w:t>
      </w:r>
    </w:p>
    <w:p w14:paraId="0EBB78CA" w14:textId="77777777" w:rsidR="002865F5" w:rsidRPr="00060184" w:rsidRDefault="002865F5" w:rsidP="009A6B24">
      <w:pPr>
        <w:numPr>
          <w:ilvl w:val="1"/>
          <w:numId w:val="80"/>
        </w:numPr>
        <w:spacing w:before="100" w:beforeAutospacing="1" w:after="100" w:afterAutospacing="1"/>
        <w:jc w:val="left"/>
        <w:rPr>
          <w:rFonts w:ascii="Arial" w:hAnsi="Arial" w:cs="Arial"/>
        </w:rPr>
      </w:pPr>
      <w:r w:rsidRPr="00060184">
        <w:rPr>
          <w:rFonts w:ascii="Arial" w:hAnsi="Arial" w:cs="Arial"/>
        </w:rPr>
        <w:t>Highlight how themes may overlap or influence each other.</w:t>
      </w:r>
    </w:p>
    <w:p w14:paraId="3CADB6AC" w14:textId="2DE58447" w:rsidR="001C3AF6" w:rsidRPr="00060184" w:rsidRDefault="001C3AF6" w:rsidP="009A6B24">
      <w:pPr>
        <w:pStyle w:val="Heading2"/>
        <w:rPr>
          <w:rFonts w:ascii="Arial" w:hAnsi="Arial" w:cs="Arial"/>
          <w:sz w:val="22"/>
          <w:szCs w:val="22"/>
        </w:rPr>
      </w:pPr>
      <w:r w:rsidRPr="00060184">
        <w:rPr>
          <w:rFonts w:ascii="Arial" w:hAnsi="Arial" w:cs="Arial"/>
          <w:sz w:val="22"/>
          <w:szCs w:val="22"/>
        </w:rPr>
        <w:t>4.5 – Theme 3 (insert theme heading here) (</w:t>
      </w:r>
      <w:r w:rsidR="00312A5A" w:rsidRPr="00060184">
        <w:rPr>
          <w:rFonts w:ascii="Arial" w:hAnsi="Arial" w:cs="Arial"/>
          <w:sz w:val="22"/>
          <w:szCs w:val="22"/>
        </w:rPr>
        <w:t>1,15</w:t>
      </w:r>
      <w:r w:rsidRPr="00060184">
        <w:rPr>
          <w:rFonts w:ascii="Arial" w:hAnsi="Arial" w:cs="Arial"/>
          <w:sz w:val="22"/>
          <w:szCs w:val="22"/>
        </w:rPr>
        <w:t xml:space="preserve">0 words approx.) </w:t>
      </w:r>
    </w:p>
    <w:p w14:paraId="0D8B4DA0" w14:textId="77777777" w:rsidR="00636D9A" w:rsidRPr="00060184" w:rsidRDefault="00636D9A" w:rsidP="009A6B24">
      <w:pPr>
        <w:pStyle w:val="Heading1"/>
        <w:spacing w:line="360" w:lineRule="auto"/>
        <w:rPr>
          <w:rFonts w:cs="Arial"/>
          <w:sz w:val="22"/>
          <w:szCs w:val="22"/>
        </w:rPr>
      </w:pPr>
    </w:p>
    <w:p w14:paraId="4915A324" w14:textId="77777777" w:rsidR="002865F5" w:rsidRPr="00060184" w:rsidRDefault="002865F5" w:rsidP="009A6B24">
      <w:pPr>
        <w:pStyle w:val="Heading4"/>
        <w:rPr>
          <w:rFonts w:ascii="Arial" w:hAnsi="Arial" w:cs="Arial"/>
        </w:rPr>
      </w:pPr>
      <w:r w:rsidRPr="00060184">
        <w:rPr>
          <w:rFonts w:ascii="Arial" w:hAnsi="Arial" w:cs="Arial"/>
        </w:rPr>
        <w:t xml:space="preserve">Definition </w:t>
      </w:r>
    </w:p>
    <w:p w14:paraId="5E207A09" w14:textId="77777777" w:rsidR="002865F5" w:rsidRPr="00060184" w:rsidRDefault="002865F5" w:rsidP="009A6B24">
      <w:pPr>
        <w:numPr>
          <w:ilvl w:val="0"/>
          <w:numId w:val="74"/>
        </w:numPr>
        <w:spacing w:before="100" w:beforeAutospacing="1" w:after="100" w:afterAutospacing="1"/>
        <w:jc w:val="left"/>
        <w:rPr>
          <w:rFonts w:ascii="Arial" w:hAnsi="Arial" w:cs="Arial"/>
        </w:rPr>
      </w:pPr>
      <w:r w:rsidRPr="00060184">
        <w:rPr>
          <w:rStyle w:val="Strong"/>
          <w:rFonts w:ascii="Arial" w:hAnsi="Arial" w:cs="Arial"/>
        </w:rPr>
        <w:t>Definition:</w:t>
      </w:r>
    </w:p>
    <w:p w14:paraId="1EF6A2EF" w14:textId="77777777" w:rsidR="002865F5" w:rsidRPr="00060184" w:rsidRDefault="002865F5" w:rsidP="009A6B24">
      <w:pPr>
        <w:numPr>
          <w:ilvl w:val="1"/>
          <w:numId w:val="74"/>
        </w:numPr>
        <w:spacing w:before="100" w:beforeAutospacing="1" w:after="100" w:afterAutospacing="1"/>
        <w:jc w:val="left"/>
        <w:rPr>
          <w:rFonts w:ascii="Arial" w:hAnsi="Arial" w:cs="Arial"/>
        </w:rPr>
      </w:pPr>
      <w:r w:rsidRPr="00060184">
        <w:rPr>
          <w:rFonts w:ascii="Arial" w:hAnsi="Arial" w:cs="Arial"/>
        </w:rPr>
        <w:t>Provide a clear and concise definition of the theme, if relevant to your discussion.</w:t>
      </w:r>
    </w:p>
    <w:p w14:paraId="76D5615E" w14:textId="77777777" w:rsidR="002865F5" w:rsidRPr="00060184" w:rsidRDefault="002865F5" w:rsidP="009A6B24">
      <w:pPr>
        <w:numPr>
          <w:ilvl w:val="1"/>
          <w:numId w:val="74"/>
        </w:numPr>
        <w:spacing w:before="100" w:beforeAutospacing="1" w:after="100" w:afterAutospacing="1"/>
        <w:jc w:val="left"/>
        <w:rPr>
          <w:rFonts w:ascii="Arial" w:hAnsi="Arial" w:cs="Arial"/>
        </w:rPr>
      </w:pPr>
      <w:r w:rsidRPr="00060184">
        <w:rPr>
          <w:rFonts w:ascii="Arial" w:hAnsi="Arial" w:cs="Arial"/>
        </w:rPr>
        <w:lastRenderedPageBreak/>
        <w:t>Explain any specific terminology related to the theme.</w:t>
      </w:r>
    </w:p>
    <w:p w14:paraId="73055C57" w14:textId="77777777" w:rsidR="002865F5" w:rsidRPr="00060184" w:rsidRDefault="002865F5" w:rsidP="009A6B24">
      <w:pPr>
        <w:pStyle w:val="Heading4"/>
        <w:rPr>
          <w:rFonts w:ascii="Arial" w:hAnsi="Arial" w:cs="Arial"/>
        </w:rPr>
      </w:pPr>
      <w:r w:rsidRPr="00060184">
        <w:rPr>
          <w:rFonts w:ascii="Arial" w:hAnsi="Arial" w:cs="Arial"/>
        </w:rPr>
        <w:t>Background Information</w:t>
      </w:r>
    </w:p>
    <w:p w14:paraId="2FB465ED" w14:textId="77777777" w:rsidR="002865F5" w:rsidRPr="00060184" w:rsidRDefault="002865F5" w:rsidP="009A6B24">
      <w:pPr>
        <w:numPr>
          <w:ilvl w:val="0"/>
          <w:numId w:val="75"/>
        </w:numPr>
        <w:spacing w:before="100" w:beforeAutospacing="1" w:after="100" w:afterAutospacing="1"/>
        <w:jc w:val="left"/>
        <w:rPr>
          <w:rFonts w:ascii="Arial" w:hAnsi="Arial" w:cs="Arial"/>
        </w:rPr>
      </w:pPr>
      <w:r w:rsidRPr="00060184">
        <w:rPr>
          <w:rStyle w:val="Strong"/>
          <w:rFonts w:ascii="Arial" w:hAnsi="Arial" w:cs="Arial"/>
        </w:rPr>
        <w:t>Historical/Contextual Background:</w:t>
      </w:r>
    </w:p>
    <w:p w14:paraId="36B6F35D" w14:textId="77777777" w:rsidR="002865F5" w:rsidRPr="00060184" w:rsidRDefault="002865F5" w:rsidP="009A6B24">
      <w:pPr>
        <w:numPr>
          <w:ilvl w:val="1"/>
          <w:numId w:val="75"/>
        </w:numPr>
        <w:spacing w:before="100" w:beforeAutospacing="1" w:after="100" w:afterAutospacing="1"/>
        <w:jc w:val="left"/>
        <w:rPr>
          <w:rFonts w:ascii="Arial" w:hAnsi="Arial" w:cs="Arial"/>
        </w:rPr>
      </w:pPr>
      <w:r w:rsidRPr="00060184">
        <w:rPr>
          <w:rFonts w:ascii="Arial" w:hAnsi="Arial" w:cs="Arial"/>
        </w:rPr>
        <w:t>Offer a brief overview of the background information related to the theme.</w:t>
      </w:r>
    </w:p>
    <w:p w14:paraId="23A30E74" w14:textId="77777777" w:rsidR="002865F5" w:rsidRPr="00060184" w:rsidRDefault="002865F5" w:rsidP="009A6B24">
      <w:pPr>
        <w:numPr>
          <w:ilvl w:val="1"/>
          <w:numId w:val="75"/>
        </w:numPr>
        <w:spacing w:before="100" w:beforeAutospacing="1" w:after="100" w:afterAutospacing="1"/>
        <w:jc w:val="left"/>
        <w:rPr>
          <w:rFonts w:ascii="Arial" w:hAnsi="Arial" w:cs="Arial"/>
        </w:rPr>
      </w:pPr>
      <w:r w:rsidRPr="00060184">
        <w:rPr>
          <w:rFonts w:ascii="Arial" w:hAnsi="Arial" w:cs="Arial"/>
        </w:rPr>
        <w:t>Discuss any historical context or developments that are pertinent.</w:t>
      </w:r>
    </w:p>
    <w:p w14:paraId="416E3F8C" w14:textId="77777777" w:rsidR="002865F5" w:rsidRPr="00060184" w:rsidRDefault="002865F5" w:rsidP="009A6B24">
      <w:pPr>
        <w:pStyle w:val="Heading4"/>
        <w:rPr>
          <w:rFonts w:ascii="Arial" w:hAnsi="Arial" w:cs="Arial"/>
        </w:rPr>
      </w:pPr>
      <w:r w:rsidRPr="00060184">
        <w:rPr>
          <w:rFonts w:ascii="Arial" w:hAnsi="Arial" w:cs="Arial"/>
        </w:rPr>
        <w:t>Impact on Research Question</w:t>
      </w:r>
    </w:p>
    <w:p w14:paraId="3D88BBAC" w14:textId="77777777" w:rsidR="002865F5" w:rsidRPr="00060184" w:rsidRDefault="002865F5" w:rsidP="009A6B24">
      <w:pPr>
        <w:numPr>
          <w:ilvl w:val="0"/>
          <w:numId w:val="76"/>
        </w:numPr>
        <w:spacing w:before="100" w:beforeAutospacing="1" w:after="100" w:afterAutospacing="1"/>
        <w:jc w:val="left"/>
        <w:rPr>
          <w:rFonts w:ascii="Arial" w:hAnsi="Arial" w:cs="Arial"/>
        </w:rPr>
      </w:pPr>
      <w:r w:rsidRPr="00060184">
        <w:rPr>
          <w:rStyle w:val="Strong"/>
          <w:rFonts w:ascii="Arial" w:hAnsi="Arial" w:cs="Arial"/>
        </w:rPr>
        <w:t>Relevance to Title/Research Question:</w:t>
      </w:r>
    </w:p>
    <w:p w14:paraId="419478D8" w14:textId="77777777" w:rsidR="002865F5" w:rsidRPr="00060184" w:rsidRDefault="002865F5" w:rsidP="009A6B24">
      <w:pPr>
        <w:numPr>
          <w:ilvl w:val="1"/>
          <w:numId w:val="76"/>
        </w:numPr>
        <w:spacing w:before="100" w:beforeAutospacing="1" w:after="100" w:afterAutospacing="1"/>
        <w:jc w:val="left"/>
        <w:rPr>
          <w:rFonts w:ascii="Arial" w:hAnsi="Arial" w:cs="Arial"/>
        </w:rPr>
      </w:pPr>
      <w:r w:rsidRPr="00060184">
        <w:rPr>
          <w:rFonts w:ascii="Arial" w:hAnsi="Arial" w:cs="Arial"/>
        </w:rPr>
        <w:t>Explain how this theme impacts your research question or dissertation title.</w:t>
      </w:r>
    </w:p>
    <w:p w14:paraId="77ECDB9E" w14:textId="77777777" w:rsidR="002865F5" w:rsidRPr="00060184" w:rsidRDefault="002865F5" w:rsidP="009A6B24">
      <w:pPr>
        <w:numPr>
          <w:ilvl w:val="1"/>
          <w:numId w:val="76"/>
        </w:numPr>
        <w:spacing w:before="100" w:beforeAutospacing="1" w:after="100" w:afterAutospacing="1"/>
        <w:jc w:val="left"/>
        <w:rPr>
          <w:rFonts w:ascii="Arial" w:hAnsi="Arial" w:cs="Arial"/>
        </w:rPr>
      </w:pPr>
      <w:r w:rsidRPr="00060184">
        <w:rPr>
          <w:rFonts w:ascii="Arial" w:hAnsi="Arial" w:cs="Arial"/>
        </w:rPr>
        <w:t>Discuss the significance of the theme in relation to the overall topic.</w:t>
      </w:r>
    </w:p>
    <w:p w14:paraId="54B244D8" w14:textId="77777777" w:rsidR="002865F5" w:rsidRPr="00060184" w:rsidRDefault="002865F5" w:rsidP="009A6B24">
      <w:pPr>
        <w:pStyle w:val="Heading4"/>
        <w:rPr>
          <w:rFonts w:ascii="Arial" w:hAnsi="Arial" w:cs="Arial"/>
        </w:rPr>
      </w:pPr>
      <w:r w:rsidRPr="00060184">
        <w:rPr>
          <w:rFonts w:ascii="Arial" w:hAnsi="Arial" w:cs="Arial"/>
        </w:rPr>
        <w:t>Statistical Information</w:t>
      </w:r>
    </w:p>
    <w:p w14:paraId="5607E377" w14:textId="77777777" w:rsidR="002865F5" w:rsidRPr="00060184" w:rsidRDefault="002865F5" w:rsidP="009A6B24">
      <w:pPr>
        <w:numPr>
          <w:ilvl w:val="0"/>
          <w:numId w:val="77"/>
        </w:numPr>
        <w:spacing w:before="100" w:beforeAutospacing="1" w:after="100" w:afterAutospacing="1"/>
        <w:jc w:val="left"/>
        <w:rPr>
          <w:rFonts w:ascii="Arial" w:hAnsi="Arial" w:cs="Arial"/>
        </w:rPr>
      </w:pPr>
      <w:r w:rsidRPr="00060184">
        <w:rPr>
          <w:rStyle w:val="Strong"/>
          <w:rFonts w:ascii="Arial" w:hAnsi="Arial" w:cs="Arial"/>
        </w:rPr>
        <w:t>Data and Statistics:</w:t>
      </w:r>
    </w:p>
    <w:p w14:paraId="07AE33A3" w14:textId="77777777" w:rsidR="002865F5" w:rsidRPr="00060184" w:rsidRDefault="002865F5" w:rsidP="009A6B24">
      <w:pPr>
        <w:numPr>
          <w:ilvl w:val="1"/>
          <w:numId w:val="77"/>
        </w:numPr>
        <w:spacing w:before="100" w:beforeAutospacing="1" w:after="100" w:afterAutospacing="1"/>
        <w:jc w:val="left"/>
        <w:rPr>
          <w:rFonts w:ascii="Arial" w:hAnsi="Arial" w:cs="Arial"/>
        </w:rPr>
      </w:pPr>
      <w:r w:rsidRPr="00060184">
        <w:rPr>
          <w:rFonts w:ascii="Arial" w:hAnsi="Arial" w:cs="Arial"/>
        </w:rPr>
        <w:t>Include relevant statistical information that supports your theme.</w:t>
      </w:r>
    </w:p>
    <w:p w14:paraId="40FF9ACE" w14:textId="77777777" w:rsidR="002865F5" w:rsidRPr="00060184" w:rsidRDefault="002865F5" w:rsidP="009A6B24">
      <w:pPr>
        <w:numPr>
          <w:ilvl w:val="1"/>
          <w:numId w:val="77"/>
        </w:numPr>
        <w:spacing w:before="100" w:beforeAutospacing="1" w:after="100" w:afterAutospacing="1"/>
        <w:jc w:val="left"/>
        <w:rPr>
          <w:rFonts w:ascii="Arial" w:hAnsi="Arial" w:cs="Arial"/>
        </w:rPr>
      </w:pPr>
      <w:r w:rsidRPr="00060184">
        <w:rPr>
          <w:rFonts w:ascii="Arial" w:hAnsi="Arial" w:cs="Arial"/>
        </w:rPr>
        <w:t>Discuss any controversial or noteworthy statistics and their implications.</w:t>
      </w:r>
    </w:p>
    <w:p w14:paraId="28E29938" w14:textId="77777777" w:rsidR="002865F5" w:rsidRPr="00060184" w:rsidRDefault="002865F5" w:rsidP="009A6B24">
      <w:pPr>
        <w:pStyle w:val="Heading4"/>
        <w:rPr>
          <w:rFonts w:ascii="Arial" w:hAnsi="Arial" w:cs="Arial"/>
        </w:rPr>
      </w:pPr>
      <w:r w:rsidRPr="00060184">
        <w:rPr>
          <w:rFonts w:ascii="Arial" w:hAnsi="Arial" w:cs="Arial"/>
        </w:rPr>
        <w:t>Theories, Policies, and Legislation</w:t>
      </w:r>
    </w:p>
    <w:p w14:paraId="181CBEA8" w14:textId="77777777" w:rsidR="002865F5" w:rsidRPr="00060184" w:rsidRDefault="002865F5" w:rsidP="009A6B24">
      <w:pPr>
        <w:pStyle w:val="NormalWeb"/>
        <w:numPr>
          <w:ilvl w:val="0"/>
          <w:numId w:val="78"/>
        </w:numPr>
        <w:spacing w:line="360" w:lineRule="auto"/>
        <w:rPr>
          <w:rFonts w:ascii="Arial" w:hAnsi="Arial" w:cs="Arial"/>
          <w:sz w:val="22"/>
          <w:szCs w:val="22"/>
        </w:rPr>
      </w:pPr>
      <w:r w:rsidRPr="00060184">
        <w:rPr>
          <w:rStyle w:val="Strong"/>
          <w:rFonts w:ascii="Arial" w:eastAsia="Calibri Light" w:hAnsi="Arial" w:cs="Arial"/>
          <w:sz w:val="22"/>
          <w:szCs w:val="22"/>
        </w:rPr>
        <w:t>Theoretical Framework:</w:t>
      </w:r>
    </w:p>
    <w:p w14:paraId="21CAE72F"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Discuss relevant theories that relate to your theme.</w:t>
      </w:r>
    </w:p>
    <w:p w14:paraId="0013B9BD"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Explain how these theories apply to your theme and research question.</w:t>
      </w:r>
    </w:p>
    <w:p w14:paraId="0FC93BF7" w14:textId="77777777" w:rsidR="002865F5" w:rsidRPr="00060184" w:rsidRDefault="002865F5" w:rsidP="009A6B24">
      <w:pPr>
        <w:pStyle w:val="NormalWeb"/>
        <w:numPr>
          <w:ilvl w:val="0"/>
          <w:numId w:val="78"/>
        </w:numPr>
        <w:spacing w:line="360" w:lineRule="auto"/>
        <w:rPr>
          <w:rFonts w:ascii="Arial" w:hAnsi="Arial" w:cs="Arial"/>
          <w:sz w:val="22"/>
          <w:szCs w:val="22"/>
        </w:rPr>
      </w:pPr>
      <w:r w:rsidRPr="00060184">
        <w:rPr>
          <w:rStyle w:val="Strong"/>
          <w:rFonts w:ascii="Arial" w:eastAsia="Calibri Light" w:hAnsi="Arial" w:cs="Arial"/>
          <w:sz w:val="22"/>
          <w:szCs w:val="22"/>
        </w:rPr>
        <w:t>Policy and Legislation:</w:t>
      </w:r>
    </w:p>
    <w:p w14:paraId="360E1DF7"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Describe any relevant policies or legislation that pertain to your theme.</w:t>
      </w:r>
    </w:p>
    <w:p w14:paraId="56A06CCE" w14:textId="77777777" w:rsidR="002865F5" w:rsidRPr="00060184" w:rsidRDefault="002865F5" w:rsidP="009A6B24">
      <w:pPr>
        <w:numPr>
          <w:ilvl w:val="1"/>
          <w:numId w:val="78"/>
        </w:numPr>
        <w:spacing w:before="100" w:beforeAutospacing="1" w:after="100" w:afterAutospacing="1"/>
        <w:jc w:val="left"/>
        <w:rPr>
          <w:rFonts w:ascii="Arial" w:hAnsi="Arial" w:cs="Arial"/>
        </w:rPr>
      </w:pPr>
      <w:r w:rsidRPr="00060184">
        <w:rPr>
          <w:rFonts w:ascii="Arial" w:hAnsi="Arial" w:cs="Arial"/>
        </w:rPr>
        <w:t>Analyse the impact of these policies or laws on your theme and research area.</w:t>
      </w:r>
    </w:p>
    <w:p w14:paraId="637B0DED" w14:textId="77777777" w:rsidR="002865F5" w:rsidRPr="00060184" w:rsidRDefault="002865F5" w:rsidP="009A6B24">
      <w:pPr>
        <w:pStyle w:val="Heading4"/>
        <w:rPr>
          <w:rFonts w:ascii="Arial" w:hAnsi="Arial" w:cs="Arial"/>
        </w:rPr>
      </w:pPr>
      <w:r w:rsidRPr="00060184">
        <w:rPr>
          <w:rFonts w:ascii="Arial" w:hAnsi="Arial" w:cs="Arial"/>
        </w:rPr>
        <w:t>Implications</w:t>
      </w:r>
    </w:p>
    <w:p w14:paraId="02D216F1" w14:textId="77777777" w:rsidR="002865F5" w:rsidRPr="00060184" w:rsidRDefault="002865F5" w:rsidP="009A6B24">
      <w:pPr>
        <w:numPr>
          <w:ilvl w:val="0"/>
          <w:numId w:val="79"/>
        </w:numPr>
        <w:spacing w:before="100" w:beforeAutospacing="1" w:after="100" w:afterAutospacing="1"/>
        <w:jc w:val="left"/>
        <w:rPr>
          <w:rFonts w:ascii="Arial" w:hAnsi="Arial" w:cs="Arial"/>
        </w:rPr>
      </w:pPr>
      <w:r w:rsidRPr="00060184">
        <w:rPr>
          <w:rStyle w:val="Strong"/>
          <w:rFonts w:ascii="Arial" w:hAnsi="Arial" w:cs="Arial"/>
        </w:rPr>
        <w:t>Positive and Negative Implications:</w:t>
      </w:r>
    </w:p>
    <w:p w14:paraId="50C6C6DC" w14:textId="77777777" w:rsidR="002865F5" w:rsidRPr="00060184" w:rsidRDefault="002865F5" w:rsidP="009A6B24">
      <w:pPr>
        <w:numPr>
          <w:ilvl w:val="1"/>
          <w:numId w:val="79"/>
        </w:numPr>
        <w:spacing w:before="100" w:beforeAutospacing="1" w:after="100" w:afterAutospacing="1"/>
        <w:jc w:val="left"/>
        <w:rPr>
          <w:rFonts w:ascii="Arial" w:hAnsi="Arial" w:cs="Arial"/>
        </w:rPr>
      </w:pPr>
      <w:r w:rsidRPr="00060184">
        <w:rPr>
          <w:rFonts w:ascii="Arial" w:hAnsi="Arial" w:cs="Arial"/>
        </w:rPr>
        <w:t>Analyse the implications of the theme on your research question.</w:t>
      </w:r>
    </w:p>
    <w:p w14:paraId="74C7BF50" w14:textId="77777777" w:rsidR="002865F5" w:rsidRPr="00060184" w:rsidRDefault="002865F5" w:rsidP="009A6B24">
      <w:pPr>
        <w:numPr>
          <w:ilvl w:val="1"/>
          <w:numId w:val="79"/>
        </w:numPr>
        <w:spacing w:before="100" w:beforeAutospacing="1" w:after="100" w:afterAutospacing="1"/>
        <w:jc w:val="left"/>
        <w:rPr>
          <w:rFonts w:ascii="Arial" w:hAnsi="Arial" w:cs="Arial"/>
        </w:rPr>
      </w:pPr>
      <w:r w:rsidRPr="00060184">
        <w:rPr>
          <w:rFonts w:ascii="Arial" w:hAnsi="Arial" w:cs="Arial"/>
        </w:rPr>
        <w:t>Discuss both positive and negative impacts, providing a balanced view.</w:t>
      </w:r>
    </w:p>
    <w:p w14:paraId="0AD9FEAE" w14:textId="1A56E2BF" w:rsidR="00FE5C58" w:rsidRPr="00060184" w:rsidRDefault="00FE5C58" w:rsidP="009A6B24">
      <w:pPr>
        <w:pStyle w:val="Heading4"/>
        <w:rPr>
          <w:rFonts w:ascii="Arial" w:hAnsi="Arial" w:cs="Arial"/>
        </w:rPr>
      </w:pPr>
      <w:r w:rsidRPr="00060184">
        <w:rPr>
          <w:rFonts w:ascii="Arial" w:hAnsi="Arial" w:cs="Arial"/>
        </w:rPr>
        <w:t>Examples from Your Articles</w:t>
      </w:r>
    </w:p>
    <w:p w14:paraId="0EC9D0CD" w14:textId="77777777" w:rsidR="00FE5C58" w:rsidRPr="00060184" w:rsidRDefault="00FE5C58" w:rsidP="009A6B24">
      <w:pPr>
        <w:rPr>
          <w:rFonts w:ascii="Arial" w:hAnsi="Arial" w:cs="Arial"/>
        </w:rPr>
      </w:pPr>
    </w:p>
    <w:p w14:paraId="096DD46E" w14:textId="481D3C75" w:rsidR="00FE5C58" w:rsidRPr="00060184" w:rsidRDefault="00FE5C58" w:rsidP="009A6B24">
      <w:pPr>
        <w:pStyle w:val="ListParagraph"/>
        <w:numPr>
          <w:ilvl w:val="0"/>
          <w:numId w:val="106"/>
        </w:numPr>
        <w:spacing w:line="360" w:lineRule="auto"/>
        <w:rPr>
          <w:rFonts w:ascii="Arial" w:hAnsi="Arial" w:cs="Arial"/>
          <w:b/>
          <w:bCs/>
        </w:rPr>
      </w:pPr>
      <w:r w:rsidRPr="00060184">
        <w:rPr>
          <w:rFonts w:ascii="Arial" w:hAnsi="Arial" w:cs="Arial"/>
          <w:b/>
          <w:bCs/>
        </w:rPr>
        <w:t xml:space="preserve">In this section, include examples from the articles you discussed in your ‘Results Summary Table’ from Chapter 3 that support the theme you’re writing </w:t>
      </w:r>
      <w:r w:rsidRPr="00060184">
        <w:rPr>
          <w:rFonts w:ascii="Arial" w:hAnsi="Arial" w:cs="Arial"/>
          <w:b/>
          <w:bCs/>
        </w:rPr>
        <w:lastRenderedPageBreak/>
        <w:t>about.</w:t>
      </w:r>
    </w:p>
    <w:p w14:paraId="4AD40E57" w14:textId="77777777" w:rsidR="00FE5C58" w:rsidRPr="00060184" w:rsidRDefault="00FE5C58" w:rsidP="009A6B24">
      <w:pPr>
        <w:pStyle w:val="ListParagraph"/>
        <w:numPr>
          <w:ilvl w:val="0"/>
          <w:numId w:val="107"/>
        </w:numPr>
        <w:spacing w:line="360" w:lineRule="auto"/>
        <w:rPr>
          <w:rFonts w:ascii="Arial" w:hAnsi="Arial" w:cs="Arial"/>
        </w:rPr>
      </w:pPr>
      <w:r w:rsidRPr="00060184">
        <w:rPr>
          <w:rFonts w:ascii="Arial" w:hAnsi="Arial" w:cs="Arial"/>
        </w:rPr>
        <w:t>Choose 2–3 articles that match your theme.</w:t>
      </w:r>
    </w:p>
    <w:p w14:paraId="53CDD585" w14:textId="77777777" w:rsidR="00FE5C58" w:rsidRPr="00060184" w:rsidRDefault="00FE5C58" w:rsidP="009A6B24">
      <w:pPr>
        <w:pStyle w:val="ListParagraph"/>
        <w:numPr>
          <w:ilvl w:val="0"/>
          <w:numId w:val="107"/>
        </w:numPr>
        <w:spacing w:line="360" w:lineRule="auto"/>
        <w:rPr>
          <w:rFonts w:ascii="Arial" w:hAnsi="Arial" w:cs="Arial"/>
        </w:rPr>
      </w:pPr>
      <w:r w:rsidRPr="00060184">
        <w:rPr>
          <w:rFonts w:ascii="Arial" w:hAnsi="Arial" w:cs="Arial"/>
        </w:rPr>
        <w:t>Explain what the article says and how it connects to the theme.</w:t>
      </w:r>
    </w:p>
    <w:p w14:paraId="00071B38" w14:textId="77777777" w:rsidR="00FE5C58" w:rsidRPr="00060184" w:rsidRDefault="00FE5C58" w:rsidP="009A6B24">
      <w:pPr>
        <w:pStyle w:val="ListParagraph"/>
        <w:numPr>
          <w:ilvl w:val="0"/>
          <w:numId w:val="107"/>
        </w:numPr>
        <w:spacing w:line="360" w:lineRule="auto"/>
        <w:rPr>
          <w:rFonts w:ascii="Arial" w:hAnsi="Arial" w:cs="Arial"/>
        </w:rPr>
      </w:pPr>
      <w:r w:rsidRPr="00060184">
        <w:rPr>
          <w:rFonts w:ascii="Arial" w:hAnsi="Arial" w:cs="Arial"/>
        </w:rPr>
        <w:t>Say if the articles agree or show different points of view.</w:t>
      </w:r>
    </w:p>
    <w:p w14:paraId="37B07A24" w14:textId="79E92396" w:rsidR="00FE5C58" w:rsidRPr="00060184" w:rsidRDefault="00FE5C58" w:rsidP="009A6B24">
      <w:pPr>
        <w:pStyle w:val="ListParagraph"/>
        <w:numPr>
          <w:ilvl w:val="0"/>
          <w:numId w:val="107"/>
        </w:numPr>
        <w:spacing w:line="360" w:lineRule="auto"/>
        <w:rPr>
          <w:rFonts w:ascii="Arial" w:hAnsi="Arial" w:cs="Arial"/>
        </w:rPr>
      </w:pPr>
      <w:r w:rsidRPr="00060184">
        <w:rPr>
          <w:rFonts w:ascii="Arial" w:hAnsi="Arial" w:cs="Arial"/>
        </w:rPr>
        <w:t>Show how this helps answer your research question.</w:t>
      </w:r>
    </w:p>
    <w:p w14:paraId="5D397A48" w14:textId="77777777" w:rsidR="00FE5C58" w:rsidRPr="00060184" w:rsidRDefault="00FE5C58" w:rsidP="009A6B24">
      <w:pPr>
        <w:pStyle w:val="ListParagraph"/>
        <w:spacing w:line="360" w:lineRule="auto"/>
        <w:ind w:left="1080" w:firstLine="0"/>
        <w:rPr>
          <w:rFonts w:ascii="Arial" w:hAnsi="Arial" w:cs="Arial"/>
        </w:rPr>
      </w:pPr>
    </w:p>
    <w:p w14:paraId="486EB594" w14:textId="77777777" w:rsidR="002865F5" w:rsidRPr="00060184" w:rsidRDefault="002865F5" w:rsidP="009A6B24">
      <w:pPr>
        <w:pStyle w:val="Heading4"/>
        <w:rPr>
          <w:rFonts w:ascii="Arial" w:hAnsi="Arial" w:cs="Arial"/>
        </w:rPr>
      </w:pPr>
      <w:r w:rsidRPr="00060184">
        <w:rPr>
          <w:rFonts w:ascii="Arial" w:hAnsi="Arial" w:cs="Arial"/>
        </w:rPr>
        <w:t>Connections to Other Themes</w:t>
      </w:r>
    </w:p>
    <w:p w14:paraId="5A38C502" w14:textId="77777777" w:rsidR="002865F5" w:rsidRPr="00060184" w:rsidRDefault="002865F5" w:rsidP="009A6B24">
      <w:pPr>
        <w:numPr>
          <w:ilvl w:val="0"/>
          <w:numId w:val="80"/>
        </w:numPr>
        <w:spacing w:before="100" w:beforeAutospacing="1" w:after="100" w:afterAutospacing="1"/>
        <w:jc w:val="left"/>
        <w:rPr>
          <w:rFonts w:ascii="Arial" w:hAnsi="Arial" w:cs="Arial"/>
        </w:rPr>
      </w:pPr>
      <w:r w:rsidRPr="00060184">
        <w:rPr>
          <w:rStyle w:val="Strong"/>
          <w:rFonts w:ascii="Arial" w:hAnsi="Arial" w:cs="Arial"/>
        </w:rPr>
        <w:t>Interconnections:</w:t>
      </w:r>
    </w:p>
    <w:p w14:paraId="4EEABA30" w14:textId="77777777" w:rsidR="002865F5" w:rsidRPr="00060184" w:rsidRDefault="002865F5" w:rsidP="009A6B24">
      <w:pPr>
        <w:numPr>
          <w:ilvl w:val="1"/>
          <w:numId w:val="80"/>
        </w:numPr>
        <w:spacing w:before="100" w:beforeAutospacing="1" w:after="100" w:afterAutospacing="1"/>
        <w:jc w:val="left"/>
        <w:rPr>
          <w:rFonts w:ascii="Arial" w:hAnsi="Arial" w:cs="Arial"/>
        </w:rPr>
      </w:pPr>
      <w:r w:rsidRPr="00060184">
        <w:rPr>
          <w:rFonts w:ascii="Arial" w:hAnsi="Arial" w:cs="Arial"/>
        </w:rPr>
        <w:t>Mention any connections between this theme and other themes in your dissertation.</w:t>
      </w:r>
    </w:p>
    <w:p w14:paraId="1DF5A2D3" w14:textId="77777777" w:rsidR="002865F5" w:rsidRPr="00060184" w:rsidRDefault="002865F5" w:rsidP="009A6B24">
      <w:pPr>
        <w:numPr>
          <w:ilvl w:val="1"/>
          <w:numId w:val="80"/>
        </w:numPr>
        <w:spacing w:before="100" w:beforeAutospacing="1" w:after="100" w:afterAutospacing="1"/>
        <w:jc w:val="left"/>
        <w:rPr>
          <w:rFonts w:ascii="Arial" w:hAnsi="Arial" w:cs="Arial"/>
        </w:rPr>
      </w:pPr>
      <w:r w:rsidRPr="00060184">
        <w:rPr>
          <w:rFonts w:ascii="Arial" w:hAnsi="Arial" w:cs="Arial"/>
        </w:rPr>
        <w:t>Highlight how themes may overlap or influence each other.</w:t>
      </w:r>
    </w:p>
    <w:p w14:paraId="0B7345EE" w14:textId="77777777" w:rsidR="001C3AF6" w:rsidRPr="00060184" w:rsidRDefault="001C3AF6" w:rsidP="009A6B24">
      <w:pPr>
        <w:pStyle w:val="Heading2"/>
        <w:rPr>
          <w:rFonts w:ascii="Arial" w:hAnsi="Arial" w:cs="Arial"/>
          <w:sz w:val="22"/>
          <w:szCs w:val="22"/>
        </w:rPr>
      </w:pPr>
      <w:r w:rsidRPr="00060184">
        <w:rPr>
          <w:rFonts w:ascii="Arial" w:hAnsi="Arial" w:cs="Arial"/>
          <w:sz w:val="22"/>
          <w:szCs w:val="22"/>
        </w:rPr>
        <w:t xml:space="preserve">4.6 – Chapter Conclusion (200 words approx.) </w:t>
      </w:r>
    </w:p>
    <w:p w14:paraId="262F5D7C" w14:textId="77777777" w:rsidR="00636D9A" w:rsidRPr="00060184" w:rsidRDefault="00636D9A" w:rsidP="009A6B24">
      <w:pPr>
        <w:pStyle w:val="Heading1"/>
        <w:spacing w:line="360" w:lineRule="auto"/>
        <w:rPr>
          <w:rFonts w:cs="Arial"/>
          <w:sz w:val="22"/>
          <w:szCs w:val="22"/>
        </w:rPr>
      </w:pPr>
    </w:p>
    <w:p w14:paraId="3AC5E236" w14:textId="219A42AC" w:rsidR="002865F5" w:rsidRPr="00060184" w:rsidRDefault="001C3AF6" w:rsidP="009A6B24">
      <w:pPr>
        <w:rPr>
          <w:rFonts w:ascii="Arial" w:hAnsi="Arial" w:cs="Arial"/>
        </w:rPr>
      </w:pPr>
      <w:r w:rsidRPr="00060184">
        <w:rPr>
          <w:rFonts w:ascii="Arial" w:hAnsi="Arial" w:cs="Arial"/>
        </w:rPr>
        <w:t xml:space="preserve">This is where you will conclude the Chapter! </w:t>
      </w:r>
      <w:r w:rsidR="0082760D" w:rsidRPr="00060184">
        <w:rPr>
          <w:rFonts w:ascii="Arial" w:hAnsi="Arial" w:cs="Arial"/>
        </w:rPr>
        <w:t xml:space="preserve"> </w:t>
      </w:r>
      <w:r w:rsidRPr="00060184">
        <w:rPr>
          <w:rFonts w:ascii="Arial" w:hAnsi="Arial" w:cs="Arial"/>
        </w:rPr>
        <w:t xml:space="preserve">Remember every chapter you write will have an introduction section and a conclusion section. </w:t>
      </w:r>
      <w:r w:rsidR="0082760D" w:rsidRPr="00060184">
        <w:rPr>
          <w:rFonts w:ascii="Arial" w:hAnsi="Arial" w:cs="Arial"/>
        </w:rPr>
        <w:t xml:space="preserve"> </w:t>
      </w:r>
      <w:r w:rsidRPr="00060184">
        <w:rPr>
          <w:rFonts w:ascii="Arial" w:hAnsi="Arial" w:cs="Arial"/>
        </w:rPr>
        <w:t xml:space="preserve">You will provide a </w:t>
      </w:r>
      <w:r w:rsidRPr="00060184">
        <w:rPr>
          <w:rFonts w:ascii="Arial" w:hAnsi="Arial" w:cs="Arial"/>
          <w:b/>
          <w:bCs/>
          <w:u w:val="single"/>
        </w:rPr>
        <w:t>brief</w:t>
      </w:r>
      <w:r w:rsidRPr="00060184">
        <w:rPr>
          <w:rFonts w:ascii="Arial" w:hAnsi="Arial" w:cs="Arial"/>
          <w:b/>
          <w:bCs/>
        </w:rPr>
        <w:t xml:space="preserve"> </w:t>
      </w:r>
      <w:r w:rsidRPr="00060184">
        <w:rPr>
          <w:rFonts w:ascii="Arial" w:hAnsi="Arial" w:cs="Arial"/>
        </w:rPr>
        <w:t>summary of what you have covered within Chapter 4 – Findings and Discussion</w:t>
      </w:r>
      <w:r w:rsidR="0082760D" w:rsidRPr="00060184">
        <w:rPr>
          <w:rFonts w:ascii="Arial" w:hAnsi="Arial" w:cs="Arial"/>
        </w:rPr>
        <w:t xml:space="preserve">. </w:t>
      </w:r>
      <w:r w:rsidRPr="00060184">
        <w:rPr>
          <w:rFonts w:ascii="Arial" w:hAnsi="Arial" w:cs="Arial"/>
        </w:rPr>
        <w:t>You will also signpost to Chapter 5 e.g. “the following chapter will evaluate current literature in relation to (insert topic)…”</w:t>
      </w:r>
    </w:p>
    <w:p w14:paraId="519EB35A" w14:textId="5350B043" w:rsidR="00636D9A" w:rsidRPr="00060184" w:rsidRDefault="00636D9A" w:rsidP="009A6B24">
      <w:pPr>
        <w:pStyle w:val="Heading1"/>
        <w:spacing w:line="360" w:lineRule="auto"/>
        <w:ind w:left="0"/>
        <w:rPr>
          <w:rFonts w:cs="Arial"/>
          <w:sz w:val="22"/>
          <w:szCs w:val="22"/>
        </w:rPr>
      </w:pPr>
      <w:r w:rsidRPr="00060184">
        <w:rPr>
          <w:rFonts w:cs="Arial"/>
          <w:sz w:val="22"/>
          <w:szCs w:val="22"/>
        </w:rPr>
        <w:t>CHAPTER 5 – Conclusion and Recommendations (1,000 words approx.)</w:t>
      </w:r>
    </w:p>
    <w:p w14:paraId="5053749D" w14:textId="77777777" w:rsidR="00636D9A" w:rsidRPr="00060184" w:rsidRDefault="00636D9A" w:rsidP="009A6B24">
      <w:pPr>
        <w:rPr>
          <w:rFonts w:ascii="Arial" w:hAnsi="Arial" w:cs="Arial"/>
        </w:rPr>
      </w:pPr>
    </w:p>
    <w:p w14:paraId="2CAD7A9C" w14:textId="7E83F068" w:rsidR="00636D9A" w:rsidRPr="00060184" w:rsidRDefault="00636D9A" w:rsidP="009A6B24">
      <w:pPr>
        <w:rPr>
          <w:rFonts w:ascii="Arial" w:hAnsi="Arial" w:cs="Arial"/>
        </w:rPr>
      </w:pPr>
      <w:r w:rsidRPr="00060184">
        <w:rPr>
          <w:rFonts w:ascii="Arial" w:hAnsi="Arial" w:cs="Arial"/>
        </w:rPr>
        <w:t xml:space="preserve">Below is a template and guidance on how to complete Chapter </w:t>
      </w:r>
      <w:r w:rsidR="005C5E80" w:rsidRPr="00060184">
        <w:rPr>
          <w:rFonts w:ascii="Arial" w:hAnsi="Arial" w:cs="Arial"/>
        </w:rPr>
        <w:t>5</w:t>
      </w:r>
      <w:r w:rsidRPr="00060184">
        <w:rPr>
          <w:rFonts w:ascii="Arial" w:hAnsi="Arial" w:cs="Arial"/>
        </w:rPr>
        <w:t xml:space="preserve"> – </w:t>
      </w:r>
      <w:r w:rsidR="005C5E80" w:rsidRPr="00060184">
        <w:rPr>
          <w:rFonts w:ascii="Arial" w:hAnsi="Arial" w:cs="Arial"/>
        </w:rPr>
        <w:t>Conclusion and Recommendation</w:t>
      </w:r>
      <w:r w:rsidRPr="00060184">
        <w:rPr>
          <w:rFonts w:ascii="Arial" w:hAnsi="Arial" w:cs="Arial"/>
        </w:rPr>
        <w:t xml:space="preserve">. Please read the whole document carefully and familiarise yourself with the BMHP6020 - Independent Project Moodle page which also includes a step-by-step PowerPoint Guide.  </w:t>
      </w:r>
    </w:p>
    <w:p w14:paraId="6606D9A4" w14:textId="28A51E29" w:rsidR="00636D9A" w:rsidRPr="00060184" w:rsidRDefault="00636D9A" w:rsidP="009A6B24">
      <w:pPr>
        <w:rPr>
          <w:rFonts w:ascii="Arial" w:hAnsi="Arial" w:cs="Arial"/>
        </w:rPr>
      </w:pPr>
      <w:r w:rsidRPr="00060184">
        <w:rPr>
          <w:rFonts w:ascii="Arial" w:hAnsi="Arial" w:cs="Arial"/>
        </w:rPr>
        <w:t xml:space="preserve">This document is for guidance only and you do not have to follow it, you are free to present this Chapter however you wish. </w:t>
      </w:r>
    </w:p>
    <w:p w14:paraId="2C633CBA" w14:textId="01C17027" w:rsidR="00636D9A" w:rsidRPr="00060184" w:rsidRDefault="00636D9A" w:rsidP="009A6B24">
      <w:pPr>
        <w:pStyle w:val="Heading2"/>
        <w:rPr>
          <w:rFonts w:ascii="Arial" w:hAnsi="Arial" w:cs="Arial"/>
          <w:sz w:val="22"/>
          <w:szCs w:val="22"/>
        </w:rPr>
      </w:pPr>
      <w:r w:rsidRPr="00060184">
        <w:rPr>
          <w:rFonts w:ascii="Arial" w:hAnsi="Arial" w:cs="Arial"/>
          <w:sz w:val="22"/>
          <w:szCs w:val="22"/>
        </w:rPr>
        <w:t xml:space="preserve">5.1 – Overall Conclusion (200 words approx.) </w:t>
      </w:r>
    </w:p>
    <w:p w14:paraId="3628F6DF" w14:textId="77777777" w:rsidR="00292A36" w:rsidRPr="00060184" w:rsidRDefault="00292A36" w:rsidP="009A6B24">
      <w:pPr>
        <w:rPr>
          <w:rFonts w:ascii="Arial" w:hAnsi="Arial" w:cs="Arial"/>
        </w:rPr>
      </w:pPr>
    </w:p>
    <w:p w14:paraId="4D9926BD" w14:textId="77777777" w:rsidR="000400E4" w:rsidRPr="00060184" w:rsidRDefault="000400E4" w:rsidP="009A6B24">
      <w:pPr>
        <w:numPr>
          <w:ilvl w:val="0"/>
          <w:numId w:val="105"/>
        </w:numPr>
        <w:rPr>
          <w:rFonts w:ascii="Arial" w:hAnsi="Arial" w:cs="Arial"/>
        </w:rPr>
      </w:pPr>
      <w:r w:rsidRPr="00060184">
        <w:rPr>
          <w:rFonts w:ascii="Arial" w:hAnsi="Arial" w:cs="Arial"/>
          <w:b/>
          <w:bCs/>
        </w:rPr>
        <w:t>Purpose of the Conclusion:</w:t>
      </w:r>
    </w:p>
    <w:p w14:paraId="07700957" w14:textId="77777777" w:rsidR="000400E4" w:rsidRPr="00060184" w:rsidRDefault="000400E4" w:rsidP="009A6B24">
      <w:pPr>
        <w:numPr>
          <w:ilvl w:val="1"/>
          <w:numId w:val="105"/>
        </w:numPr>
        <w:rPr>
          <w:rFonts w:ascii="Arial" w:hAnsi="Arial" w:cs="Arial"/>
        </w:rPr>
      </w:pPr>
      <w:r w:rsidRPr="00060184">
        <w:rPr>
          <w:rFonts w:ascii="Arial" w:hAnsi="Arial" w:cs="Arial"/>
        </w:rPr>
        <w:t>In this section, you will provide a clear and concise summary of your entire dissertation. This is your opportunity to reflect on what you have explored and achieved.</w:t>
      </w:r>
    </w:p>
    <w:p w14:paraId="7022F890" w14:textId="77777777" w:rsidR="000400E4" w:rsidRPr="00060184" w:rsidRDefault="000400E4" w:rsidP="009A6B24">
      <w:pPr>
        <w:numPr>
          <w:ilvl w:val="0"/>
          <w:numId w:val="105"/>
        </w:numPr>
        <w:rPr>
          <w:rFonts w:ascii="Arial" w:hAnsi="Arial" w:cs="Arial"/>
        </w:rPr>
      </w:pPr>
      <w:r w:rsidRPr="00060184">
        <w:rPr>
          <w:rFonts w:ascii="Arial" w:hAnsi="Arial" w:cs="Arial"/>
          <w:b/>
          <w:bCs/>
        </w:rPr>
        <w:t>Key Points to Include:</w:t>
      </w:r>
    </w:p>
    <w:p w14:paraId="08A6A1BB" w14:textId="77777777" w:rsidR="000400E4" w:rsidRPr="00060184" w:rsidRDefault="000400E4" w:rsidP="009A6B24">
      <w:pPr>
        <w:numPr>
          <w:ilvl w:val="1"/>
          <w:numId w:val="105"/>
        </w:numPr>
        <w:rPr>
          <w:rFonts w:ascii="Arial" w:hAnsi="Arial" w:cs="Arial"/>
        </w:rPr>
      </w:pPr>
      <w:r w:rsidRPr="00060184">
        <w:rPr>
          <w:rFonts w:ascii="Arial" w:hAnsi="Arial" w:cs="Arial"/>
        </w:rPr>
        <w:lastRenderedPageBreak/>
        <w:t>Summarise the main findings from each chapter, drawing together the most important ideas, insights, and outcomes of your work.</w:t>
      </w:r>
    </w:p>
    <w:p w14:paraId="7B972852" w14:textId="77777777" w:rsidR="000400E4" w:rsidRPr="00060184" w:rsidRDefault="000400E4" w:rsidP="009A6B24">
      <w:pPr>
        <w:numPr>
          <w:ilvl w:val="1"/>
          <w:numId w:val="105"/>
        </w:numPr>
        <w:rPr>
          <w:rFonts w:ascii="Arial" w:hAnsi="Arial" w:cs="Arial"/>
        </w:rPr>
      </w:pPr>
      <w:r w:rsidRPr="00060184">
        <w:rPr>
          <w:rFonts w:ascii="Arial" w:hAnsi="Arial" w:cs="Arial"/>
        </w:rPr>
        <w:t xml:space="preserve">Revisit the </w:t>
      </w:r>
      <w:r w:rsidRPr="00060184">
        <w:rPr>
          <w:rFonts w:ascii="Arial" w:hAnsi="Arial" w:cs="Arial"/>
          <w:b/>
          <w:bCs/>
        </w:rPr>
        <w:t>research aim and objectives</w:t>
      </w:r>
      <w:r w:rsidRPr="00060184">
        <w:rPr>
          <w:rFonts w:ascii="Arial" w:hAnsi="Arial" w:cs="Arial"/>
        </w:rPr>
        <w:t xml:space="preserve"> you stated in Chapter 1. Explain how each of these has been addressed through your research, and whether they have been fully or partially met.</w:t>
      </w:r>
    </w:p>
    <w:p w14:paraId="70F2C421" w14:textId="77777777" w:rsidR="000400E4" w:rsidRPr="00060184" w:rsidRDefault="000400E4" w:rsidP="009A6B24">
      <w:pPr>
        <w:numPr>
          <w:ilvl w:val="0"/>
          <w:numId w:val="105"/>
        </w:numPr>
        <w:rPr>
          <w:rFonts w:ascii="Arial" w:hAnsi="Arial" w:cs="Arial"/>
        </w:rPr>
      </w:pPr>
      <w:r w:rsidRPr="00060184">
        <w:rPr>
          <w:rFonts w:ascii="Arial" w:hAnsi="Arial" w:cs="Arial"/>
          <w:b/>
          <w:bCs/>
        </w:rPr>
        <w:t>Important Reminders:</w:t>
      </w:r>
    </w:p>
    <w:p w14:paraId="2C5B0706" w14:textId="77777777" w:rsidR="000400E4" w:rsidRPr="00060184" w:rsidRDefault="000400E4" w:rsidP="009A6B24">
      <w:pPr>
        <w:numPr>
          <w:ilvl w:val="1"/>
          <w:numId w:val="105"/>
        </w:numPr>
        <w:rPr>
          <w:rFonts w:ascii="Arial" w:hAnsi="Arial" w:cs="Arial"/>
        </w:rPr>
      </w:pPr>
      <w:r w:rsidRPr="00060184">
        <w:rPr>
          <w:rFonts w:ascii="Arial" w:hAnsi="Arial" w:cs="Arial"/>
        </w:rPr>
        <w:t>Do not introduce any new information, analysis, or references in this section.</w:t>
      </w:r>
    </w:p>
    <w:p w14:paraId="4F1483CE" w14:textId="77777777" w:rsidR="000400E4" w:rsidRPr="00060184" w:rsidRDefault="000400E4" w:rsidP="009A6B24">
      <w:pPr>
        <w:numPr>
          <w:ilvl w:val="1"/>
          <w:numId w:val="105"/>
        </w:numPr>
        <w:rPr>
          <w:rFonts w:ascii="Arial" w:hAnsi="Arial" w:cs="Arial"/>
        </w:rPr>
      </w:pPr>
      <w:r w:rsidRPr="00060184">
        <w:rPr>
          <w:rFonts w:ascii="Arial" w:hAnsi="Arial" w:cs="Arial"/>
        </w:rPr>
        <w:t xml:space="preserve">Focus only on what has already been discussed and evidenced in your previous chapters. </w:t>
      </w:r>
    </w:p>
    <w:p w14:paraId="5DD960CB" w14:textId="17B83E15" w:rsidR="000400E4" w:rsidRPr="00060184" w:rsidRDefault="000400E4" w:rsidP="009A6B24">
      <w:pPr>
        <w:numPr>
          <w:ilvl w:val="1"/>
          <w:numId w:val="105"/>
        </w:numPr>
        <w:rPr>
          <w:rFonts w:ascii="Arial" w:hAnsi="Arial" w:cs="Arial"/>
        </w:rPr>
      </w:pPr>
      <w:r w:rsidRPr="00060184">
        <w:rPr>
          <w:rFonts w:ascii="Arial" w:hAnsi="Arial" w:cs="Arial"/>
        </w:rPr>
        <w:t xml:space="preserve">You </w:t>
      </w:r>
      <w:r w:rsidRPr="00060184">
        <w:rPr>
          <w:rFonts w:ascii="Arial" w:hAnsi="Arial" w:cs="Arial"/>
          <w:b/>
          <w:bCs/>
        </w:rPr>
        <w:t>might</w:t>
      </w:r>
      <w:r w:rsidRPr="00060184">
        <w:rPr>
          <w:rFonts w:ascii="Arial" w:hAnsi="Arial" w:cs="Arial"/>
        </w:rPr>
        <w:t xml:space="preserve"> go over the suggested word count, that is okay but don’t forget you also have the abstract!</w:t>
      </w:r>
    </w:p>
    <w:p w14:paraId="0AA56080" w14:textId="7D2CB77E" w:rsidR="003B1E32" w:rsidRPr="00060184" w:rsidRDefault="000400E4" w:rsidP="009A6B24">
      <w:pPr>
        <w:numPr>
          <w:ilvl w:val="1"/>
          <w:numId w:val="105"/>
        </w:numPr>
        <w:rPr>
          <w:rFonts w:ascii="Arial" w:hAnsi="Arial" w:cs="Arial"/>
        </w:rPr>
      </w:pPr>
      <w:r w:rsidRPr="00060184">
        <w:rPr>
          <w:rFonts w:ascii="Arial" w:hAnsi="Arial" w:cs="Arial"/>
          <w:i/>
          <w:iCs/>
        </w:rPr>
        <w:t xml:space="preserve"> </w:t>
      </w:r>
      <w:r w:rsidRPr="00060184">
        <w:rPr>
          <w:rFonts w:ascii="Arial" w:hAnsi="Arial" w:cs="Arial"/>
        </w:rPr>
        <w:t>Keep your language clear, confident, and conclusive. This is the final reflection of your work.</w:t>
      </w:r>
    </w:p>
    <w:p w14:paraId="48005ABF" w14:textId="289F3FE6" w:rsidR="00636D9A" w:rsidRPr="00060184" w:rsidRDefault="00636D9A" w:rsidP="009A6B24">
      <w:pPr>
        <w:pStyle w:val="Heading2"/>
        <w:rPr>
          <w:rFonts w:ascii="Arial" w:hAnsi="Arial" w:cs="Arial"/>
          <w:sz w:val="22"/>
          <w:szCs w:val="22"/>
        </w:rPr>
      </w:pPr>
      <w:r w:rsidRPr="00060184">
        <w:rPr>
          <w:rFonts w:ascii="Arial" w:hAnsi="Arial" w:cs="Arial"/>
          <w:sz w:val="22"/>
          <w:szCs w:val="22"/>
        </w:rPr>
        <w:t>5.</w:t>
      </w:r>
      <w:r w:rsidR="005C5E80" w:rsidRPr="00060184">
        <w:rPr>
          <w:rFonts w:ascii="Arial" w:hAnsi="Arial" w:cs="Arial"/>
          <w:sz w:val="22"/>
          <w:szCs w:val="22"/>
        </w:rPr>
        <w:t>2</w:t>
      </w:r>
      <w:r w:rsidRPr="00060184">
        <w:rPr>
          <w:rFonts w:ascii="Arial" w:hAnsi="Arial" w:cs="Arial"/>
          <w:sz w:val="22"/>
          <w:szCs w:val="22"/>
        </w:rPr>
        <w:t xml:space="preserve"> – </w:t>
      </w:r>
      <w:r w:rsidR="005C5E80" w:rsidRPr="00060184">
        <w:rPr>
          <w:rFonts w:ascii="Arial" w:hAnsi="Arial" w:cs="Arial"/>
          <w:sz w:val="22"/>
          <w:szCs w:val="22"/>
        </w:rPr>
        <w:t>Recommendations</w:t>
      </w:r>
      <w:r w:rsidRPr="00060184">
        <w:rPr>
          <w:rFonts w:ascii="Arial" w:hAnsi="Arial" w:cs="Arial"/>
          <w:sz w:val="22"/>
          <w:szCs w:val="22"/>
        </w:rPr>
        <w:t xml:space="preserve"> </w:t>
      </w:r>
      <w:r w:rsidR="005C5E80" w:rsidRPr="00060184">
        <w:rPr>
          <w:rFonts w:ascii="Arial" w:hAnsi="Arial" w:cs="Arial"/>
          <w:sz w:val="22"/>
          <w:szCs w:val="22"/>
        </w:rPr>
        <w:t>(8</w:t>
      </w:r>
      <w:r w:rsidRPr="00060184">
        <w:rPr>
          <w:rFonts w:ascii="Arial" w:hAnsi="Arial" w:cs="Arial"/>
          <w:sz w:val="22"/>
          <w:szCs w:val="22"/>
        </w:rPr>
        <w:t xml:space="preserve">00 words approx.) </w:t>
      </w:r>
    </w:p>
    <w:p w14:paraId="71010707" w14:textId="77777777" w:rsidR="00636D9A" w:rsidRPr="00060184" w:rsidRDefault="00636D9A" w:rsidP="009A6B24">
      <w:pPr>
        <w:rPr>
          <w:rFonts w:ascii="Arial" w:hAnsi="Arial" w:cs="Arial"/>
        </w:rPr>
      </w:pPr>
    </w:p>
    <w:p w14:paraId="48D6A36B" w14:textId="4DE00D98" w:rsidR="005C5E80" w:rsidRPr="00060184" w:rsidRDefault="005C5E80" w:rsidP="009A6B24">
      <w:pPr>
        <w:rPr>
          <w:rFonts w:ascii="Arial" w:hAnsi="Arial" w:cs="Arial"/>
        </w:rPr>
      </w:pPr>
      <w:r w:rsidRPr="00060184">
        <w:rPr>
          <w:rFonts w:ascii="Arial" w:hAnsi="Arial" w:cs="Arial"/>
        </w:rPr>
        <w:t xml:space="preserve">Below you will provide at least 3 recommendations for future practice in relation to your topic area. Your recommendations need to be practical and achievable within theory and/or practice. You will also demonstrate the </w:t>
      </w:r>
      <w:r w:rsidRPr="00060184">
        <w:rPr>
          <w:rFonts w:ascii="Arial" w:hAnsi="Arial" w:cs="Arial"/>
          <w:b/>
          <w:bCs/>
          <w:u w:val="single"/>
        </w:rPr>
        <w:t>barriers and limitations</w:t>
      </w:r>
      <w:r w:rsidRPr="00060184">
        <w:rPr>
          <w:rFonts w:ascii="Arial" w:hAnsi="Arial" w:cs="Arial"/>
        </w:rPr>
        <w:t xml:space="preserve"> to your recommendations and how this can be overcome. </w:t>
      </w:r>
    </w:p>
    <w:p w14:paraId="6599D6CF" w14:textId="77777777" w:rsidR="005C5E80" w:rsidRPr="00060184" w:rsidRDefault="005C5E80" w:rsidP="009A6B24">
      <w:pPr>
        <w:rPr>
          <w:rFonts w:ascii="Arial" w:hAnsi="Arial" w:cs="Arial"/>
        </w:rPr>
      </w:pPr>
    </w:p>
    <w:p w14:paraId="6D481D61" w14:textId="245A0664" w:rsidR="005C5E80" w:rsidRPr="00060184" w:rsidRDefault="005C5E80" w:rsidP="009A6B24">
      <w:pPr>
        <w:pStyle w:val="Heading1"/>
        <w:spacing w:line="360" w:lineRule="auto"/>
        <w:rPr>
          <w:rFonts w:cs="Arial"/>
          <w:sz w:val="22"/>
          <w:szCs w:val="22"/>
        </w:rPr>
      </w:pPr>
      <w:r w:rsidRPr="00060184">
        <w:rPr>
          <w:rFonts w:cs="Arial"/>
          <w:sz w:val="22"/>
          <w:szCs w:val="22"/>
        </w:rPr>
        <w:t xml:space="preserve">5.2.1 – Recommendation 1 </w:t>
      </w:r>
    </w:p>
    <w:p w14:paraId="4263DD9E" w14:textId="77777777" w:rsidR="005C5E80" w:rsidRPr="00060184" w:rsidRDefault="005C5E80" w:rsidP="009A6B24">
      <w:pPr>
        <w:pStyle w:val="Heading1"/>
        <w:spacing w:line="360" w:lineRule="auto"/>
        <w:rPr>
          <w:rFonts w:cs="Arial"/>
          <w:sz w:val="22"/>
          <w:szCs w:val="22"/>
        </w:rPr>
      </w:pPr>
    </w:p>
    <w:p w14:paraId="1019826B" w14:textId="5D351239" w:rsidR="005C5E80" w:rsidRPr="00060184" w:rsidRDefault="005C5E80" w:rsidP="009A6B24">
      <w:pPr>
        <w:pStyle w:val="Heading1"/>
        <w:spacing w:line="360" w:lineRule="auto"/>
        <w:rPr>
          <w:rFonts w:cs="Arial"/>
          <w:sz w:val="22"/>
          <w:szCs w:val="22"/>
        </w:rPr>
      </w:pPr>
      <w:r w:rsidRPr="00060184">
        <w:rPr>
          <w:rFonts w:cs="Arial"/>
          <w:sz w:val="22"/>
          <w:szCs w:val="22"/>
        </w:rPr>
        <w:t xml:space="preserve">5.2.2 – Recommendation 2 </w:t>
      </w:r>
    </w:p>
    <w:p w14:paraId="1F80D6A6" w14:textId="77777777" w:rsidR="005C5E80" w:rsidRPr="00060184" w:rsidRDefault="005C5E80" w:rsidP="009A6B24">
      <w:pPr>
        <w:pStyle w:val="Heading1"/>
        <w:spacing w:line="360" w:lineRule="auto"/>
        <w:rPr>
          <w:rFonts w:cs="Arial"/>
          <w:sz w:val="22"/>
          <w:szCs w:val="22"/>
        </w:rPr>
      </w:pPr>
    </w:p>
    <w:p w14:paraId="6DEFF1C6" w14:textId="283DE56B" w:rsidR="005C5E80" w:rsidRPr="00060184" w:rsidRDefault="005C5E80" w:rsidP="009A6B24">
      <w:pPr>
        <w:pStyle w:val="Heading1"/>
        <w:spacing w:line="360" w:lineRule="auto"/>
        <w:rPr>
          <w:rFonts w:cs="Arial"/>
          <w:sz w:val="22"/>
          <w:szCs w:val="22"/>
        </w:rPr>
      </w:pPr>
      <w:r w:rsidRPr="00060184">
        <w:rPr>
          <w:rFonts w:cs="Arial"/>
          <w:sz w:val="22"/>
          <w:szCs w:val="22"/>
        </w:rPr>
        <w:t xml:space="preserve">5.2.3 – Recommendation 3 </w:t>
      </w:r>
    </w:p>
    <w:p w14:paraId="61CD43C9" w14:textId="77777777" w:rsidR="00211184" w:rsidRPr="00060184" w:rsidRDefault="00211184" w:rsidP="009A6B24">
      <w:pPr>
        <w:rPr>
          <w:rFonts w:ascii="Arial" w:hAnsi="Arial" w:cs="Arial"/>
        </w:rPr>
      </w:pPr>
    </w:p>
    <w:p w14:paraId="020B1B1C" w14:textId="77777777" w:rsidR="000400E4" w:rsidRPr="00060184" w:rsidRDefault="000400E4" w:rsidP="009A6B24">
      <w:pPr>
        <w:rPr>
          <w:rFonts w:ascii="Arial" w:hAnsi="Arial" w:cs="Arial"/>
        </w:rPr>
      </w:pPr>
    </w:p>
    <w:p w14:paraId="65F969F3" w14:textId="77777777" w:rsidR="000400E4" w:rsidRPr="00060184" w:rsidRDefault="000400E4" w:rsidP="009A6B24">
      <w:pPr>
        <w:rPr>
          <w:rFonts w:ascii="Arial" w:hAnsi="Arial" w:cs="Arial"/>
        </w:rPr>
      </w:pPr>
    </w:p>
    <w:p w14:paraId="59D70DFF" w14:textId="77777777" w:rsidR="000400E4" w:rsidRPr="00060184" w:rsidRDefault="000400E4" w:rsidP="009A6B24">
      <w:pPr>
        <w:rPr>
          <w:rFonts w:ascii="Arial" w:hAnsi="Arial" w:cs="Arial"/>
        </w:rPr>
      </w:pPr>
    </w:p>
    <w:p w14:paraId="132A973C" w14:textId="77777777" w:rsidR="000400E4" w:rsidRPr="00060184" w:rsidRDefault="000400E4" w:rsidP="009A6B24">
      <w:pPr>
        <w:rPr>
          <w:rFonts w:ascii="Arial" w:hAnsi="Arial" w:cs="Arial"/>
        </w:rPr>
      </w:pPr>
    </w:p>
    <w:p w14:paraId="54494726" w14:textId="77777777" w:rsidR="000400E4" w:rsidRPr="00060184" w:rsidRDefault="000400E4" w:rsidP="009A6B24">
      <w:pPr>
        <w:rPr>
          <w:rFonts w:ascii="Arial" w:hAnsi="Arial" w:cs="Arial"/>
        </w:rPr>
      </w:pPr>
    </w:p>
    <w:p w14:paraId="722FC155" w14:textId="77777777" w:rsidR="000400E4" w:rsidRPr="00060184" w:rsidRDefault="000400E4" w:rsidP="009A6B24">
      <w:pPr>
        <w:rPr>
          <w:rFonts w:ascii="Arial" w:hAnsi="Arial" w:cs="Arial"/>
        </w:rPr>
      </w:pPr>
    </w:p>
    <w:p w14:paraId="2E19E1E0" w14:textId="77777777" w:rsidR="000400E4" w:rsidRPr="00060184" w:rsidRDefault="000400E4" w:rsidP="009A6B24">
      <w:pPr>
        <w:rPr>
          <w:rFonts w:ascii="Arial" w:hAnsi="Arial" w:cs="Arial"/>
        </w:rPr>
      </w:pPr>
    </w:p>
    <w:p w14:paraId="0AE97BAA" w14:textId="77777777" w:rsidR="000400E4" w:rsidRPr="00060184" w:rsidRDefault="000400E4" w:rsidP="009A6B24">
      <w:pPr>
        <w:rPr>
          <w:rFonts w:ascii="Arial" w:hAnsi="Arial" w:cs="Arial"/>
        </w:rPr>
      </w:pPr>
    </w:p>
    <w:p w14:paraId="5A974663" w14:textId="77777777" w:rsidR="000400E4" w:rsidRPr="00060184" w:rsidRDefault="000400E4" w:rsidP="009A6B24">
      <w:pPr>
        <w:rPr>
          <w:rFonts w:ascii="Arial" w:hAnsi="Arial" w:cs="Arial"/>
        </w:rPr>
      </w:pPr>
    </w:p>
    <w:p w14:paraId="1C6879D3" w14:textId="77777777" w:rsidR="000400E4" w:rsidRPr="00060184" w:rsidRDefault="000400E4" w:rsidP="009A6B24">
      <w:pPr>
        <w:rPr>
          <w:rFonts w:ascii="Arial" w:hAnsi="Arial" w:cs="Arial"/>
        </w:rPr>
      </w:pPr>
    </w:p>
    <w:p w14:paraId="4890622C" w14:textId="77777777" w:rsidR="000400E4" w:rsidRPr="00060184" w:rsidRDefault="000400E4" w:rsidP="009A6B24">
      <w:pPr>
        <w:rPr>
          <w:rFonts w:ascii="Arial" w:hAnsi="Arial" w:cs="Arial"/>
        </w:rPr>
      </w:pPr>
    </w:p>
    <w:p w14:paraId="03F2ECBE" w14:textId="77777777" w:rsidR="000400E4" w:rsidRPr="00060184" w:rsidRDefault="000400E4" w:rsidP="009A6B24">
      <w:pPr>
        <w:rPr>
          <w:rFonts w:ascii="Arial" w:hAnsi="Arial" w:cs="Arial"/>
        </w:rPr>
      </w:pPr>
    </w:p>
    <w:p w14:paraId="1AA892C7" w14:textId="77777777" w:rsidR="000400E4" w:rsidRPr="00060184" w:rsidRDefault="000400E4" w:rsidP="009A6B24">
      <w:pPr>
        <w:rPr>
          <w:rFonts w:ascii="Arial" w:hAnsi="Arial" w:cs="Arial"/>
        </w:rPr>
      </w:pPr>
    </w:p>
    <w:p w14:paraId="1E14157A" w14:textId="77777777" w:rsidR="000400E4" w:rsidRPr="00060184" w:rsidRDefault="000400E4" w:rsidP="009A6B24">
      <w:pPr>
        <w:rPr>
          <w:rFonts w:ascii="Arial" w:hAnsi="Arial" w:cs="Arial"/>
        </w:rPr>
      </w:pPr>
    </w:p>
    <w:p w14:paraId="2BDFC52E" w14:textId="77777777" w:rsidR="000400E4" w:rsidRPr="00060184" w:rsidRDefault="000400E4" w:rsidP="009A6B24">
      <w:pPr>
        <w:rPr>
          <w:rFonts w:ascii="Arial" w:hAnsi="Arial" w:cs="Arial"/>
        </w:rPr>
      </w:pPr>
    </w:p>
    <w:p w14:paraId="3D3F3B28" w14:textId="1662D714" w:rsidR="00211184" w:rsidRPr="00060184" w:rsidRDefault="00211184" w:rsidP="009A6B24">
      <w:pPr>
        <w:pStyle w:val="Heading1"/>
        <w:spacing w:line="360" w:lineRule="auto"/>
        <w:ind w:left="0"/>
        <w:rPr>
          <w:rFonts w:cs="Arial"/>
          <w:sz w:val="22"/>
          <w:szCs w:val="22"/>
        </w:rPr>
      </w:pPr>
      <w:r w:rsidRPr="00060184">
        <w:rPr>
          <w:rFonts w:cs="Arial"/>
          <w:sz w:val="22"/>
          <w:szCs w:val="22"/>
        </w:rPr>
        <w:t xml:space="preserve">CHAPTER 6 – References and Appendices </w:t>
      </w:r>
    </w:p>
    <w:p w14:paraId="2EE69DD1" w14:textId="77777777" w:rsidR="00211184" w:rsidRPr="00060184" w:rsidRDefault="00211184" w:rsidP="009A6B24">
      <w:pPr>
        <w:rPr>
          <w:rFonts w:ascii="Arial" w:hAnsi="Arial" w:cs="Arial"/>
        </w:rPr>
      </w:pPr>
    </w:p>
    <w:p w14:paraId="020975DD" w14:textId="16A395E8" w:rsidR="00621776" w:rsidRPr="00060184" w:rsidRDefault="00621776" w:rsidP="009A6B24">
      <w:pPr>
        <w:pStyle w:val="Heading1"/>
        <w:spacing w:line="360" w:lineRule="auto"/>
        <w:ind w:left="0"/>
        <w:rPr>
          <w:rFonts w:cs="Arial"/>
          <w:sz w:val="22"/>
          <w:szCs w:val="22"/>
        </w:rPr>
      </w:pPr>
      <w:r w:rsidRPr="00060184">
        <w:rPr>
          <w:rFonts w:cs="Arial"/>
          <w:sz w:val="22"/>
          <w:szCs w:val="22"/>
        </w:rPr>
        <w:t xml:space="preserve">6.1 – References </w:t>
      </w:r>
    </w:p>
    <w:p w14:paraId="177D47C3" w14:textId="77777777" w:rsidR="00621776" w:rsidRPr="00060184" w:rsidRDefault="00621776" w:rsidP="009A6B24">
      <w:pPr>
        <w:rPr>
          <w:rFonts w:ascii="Arial" w:hAnsi="Arial" w:cs="Arial"/>
        </w:rPr>
      </w:pPr>
    </w:p>
    <w:p w14:paraId="3DDD52D0" w14:textId="77C76318" w:rsidR="00211184" w:rsidRPr="00060184" w:rsidRDefault="00211184" w:rsidP="009A6B24">
      <w:pPr>
        <w:rPr>
          <w:rFonts w:ascii="Arial" w:hAnsi="Arial" w:cs="Arial"/>
        </w:rPr>
      </w:pPr>
      <w:r w:rsidRPr="00060184">
        <w:rPr>
          <w:rFonts w:ascii="Arial" w:hAnsi="Arial" w:cs="Arial"/>
        </w:rPr>
        <w:t xml:space="preserve">**Note – a reference list is an essential part of your dissertation and there at to be between </w:t>
      </w:r>
      <w:r w:rsidRPr="00060184">
        <w:rPr>
          <w:rFonts w:ascii="Arial" w:hAnsi="Arial" w:cs="Arial"/>
          <w:b/>
          <w:bCs/>
        </w:rPr>
        <w:t>50-100</w:t>
      </w:r>
      <w:r w:rsidRPr="00060184">
        <w:rPr>
          <w:rFonts w:ascii="Arial" w:hAnsi="Arial" w:cs="Arial"/>
        </w:rPr>
        <w:t xml:space="preserve"> references needed within your reference list from credible and reliable sources of information. </w:t>
      </w:r>
      <w:r w:rsidR="00621776" w:rsidRPr="00060184">
        <w:rPr>
          <w:rFonts w:ascii="Arial" w:hAnsi="Arial" w:cs="Arial"/>
        </w:rPr>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060184" w:rsidRDefault="00621776" w:rsidP="009A6B24">
      <w:pPr>
        <w:pStyle w:val="ListParagraph"/>
        <w:numPr>
          <w:ilvl w:val="0"/>
          <w:numId w:val="1"/>
        </w:numPr>
        <w:spacing w:line="360" w:lineRule="auto"/>
        <w:rPr>
          <w:rFonts w:ascii="Arial" w:hAnsi="Arial" w:cs="Arial"/>
        </w:rPr>
      </w:pPr>
      <w:hyperlink r:id="rId35" w:history="1">
        <w:r w:rsidRPr="00060184">
          <w:rPr>
            <w:rStyle w:val="Hyperlink"/>
            <w:rFonts w:ascii="Arial" w:hAnsi="Arial" w:cs="Arial"/>
          </w:rPr>
          <w:t>UWTSD Harvard Referencing Handbook</w:t>
        </w:r>
      </w:hyperlink>
    </w:p>
    <w:p w14:paraId="5AED8F63" w14:textId="58813447" w:rsidR="00621776" w:rsidRPr="00060184" w:rsidRDefault="00621776" w:rsidP="009A6B24">
      <w:pPr>
        <w:pStyle w:val="ListParagraph"/>
        <w:numPr>
          <w:ilvl w:val="0"/>
          <w:numId w:val="1"/>
        </w:numPr>
        <w:spacing w:line="360" w:lineRule="auto"/>
        <w:rPr>
          <w:rFonts w:ascii="Arial" w:hAnsi="Arial" w:cs="Arial"/>
        </w:rPr>
      </w:pPr>
      <w:hyperlink r:id="rId36" w:history="1">
        <w:r w:rsidRPr="00060184">
          <w:rPr>
            <w:rStyle w:val="Hyperlink"/>
            <w:rFonts w:ascii="Arial" w:hAnsi="Arial" w:cs="Arial"/>
          </w:rPr>
          <w:t>Cite them Right  - Harvard Referencing</w:t>
        </w:r>
      </w:hyperlink>
    </w:p>
    <w:p w14:paraId="3C7AA80C" w14:textId="77777777" w:rsidR="00621776" w:rsidRPr="00060184" w:rsidRDefault="00621776" w:rsidP="009A6B24">
      <w:pPr>
        <w:rPr>
          <w:rFonts w:ascii="Arial" w:hAnsi="Arial" w:cs="Arial"/>
        </w:rPr>
      </w:pPr>
    </w:p>
    <w:p w14:paraId="6D7584F3" w14:textId="2BF13A34" w:rsidR="00621776" w:rsidRPr="00060184" w:rsidRDefault="00621776" w:rsidP="009A6B24">
      <w:pPr>
        <w:pStyle w:val="Heading1"/>
        <w:spacing w:line="360" w:lineRule="auto"/>
        <w:ind w:left="0"/>
        <w:rPr>
          <w:rFonts w:cs="Arial"/>
          <w:sz w:val="22"/>
          <w:szCs w:val="22"/>
        </w:rPr>
      </w:pPr>
      <w:r w:rsidRPr="00060184">
        <w:rPr>
          <w:rFonts w:cs="Arial"/>
          <w:sz w:val="22"/>
          <w:szCs w:val="22"/>
        </w:rPr>
        <w:t xml:space="preserve">6.2 – Appendices </w:t>
      </w:r>
    </w:p>
    <w:p w14:paraId="5E02AF15" w14:textId="63884053" w:rsidR="00621776" w:rsidRPr="00060184" w:rsidRDefault="00621776" w:rsidP="009A6B24">
      <w:pPr>
        <w:rPr>
          <w:rFonts w:ascii="Arial" w:hAnsi="Arial" w:cs="Arial"/>
        </w:rPr>
      </w:pPr>
    </w:p>
    <w:p w14:paraId="33D40B87" w14:textId="447BC676" w:rsidR="008C38C3" w:rsidRPr="00060184" w:rsidRDefault="008C38C3" w:rsidP="009A6B24">
      <w:pPr>
        <w:rPr>
          <w:rFonts w:ascii="Arial" w:hAnsi="Arial" w:cs="Arial"/>
        </w:rPr>
      </w:pPr>
      <w:r w:rsidRPr="00060184">
        <w:rPr>
          <w:rFonts w:ascii="Arial" w:hAnsi="Arial" w:cs="Arial"/>
        </w:rP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Pr="00060184" w:rsidRDefault="008C38C3" w:rsidP="009A6B24">
      <w:pPr>
        <w:rPr>
          <w:rFonts w:ascii="Arial" w:hAnsi="Arial" w:cs="Arial"/>
        </w:rPr>
      </w:pPr>
    </w:p>
    <w:p w14:paraId="0D5F3838" w14:textId="77777777" w:rsidR="008C38C3" w:rsidRPr="00060184" w:rsidRDefault="008C38C3" w:rsidP="009A6B24">
      <w:pPr>
        <w:rPr>
          <w:rFonts w:ascii="Arial" w:hAnsi="Arial" w:cs="Arial"/>
        </w:rPr>
      </w:pPr>
    </w:p>
    <w:p w14:paraId="438D3C08" w14:textId="77777777" w:rsidR="008C38C3" w:rsidRPr="00060184" w:rsidRDefault="008C38C3" w:rsidP="009A6B24">
      <w:pPr>
        <w:rPr>
          <w:rFonts w:ascii="Arial" w:hAnsi="Arial" w:cs="Arial"/>
        </w:rPr>
      </w:pPr>
    </w:p>
    <w:p w14:paraId="18FF6044" w14:textId="77777777" w:rsidR="008C38C3" w:rsidRPr="00060184" w:rsidRDefault="008C38C3" w:rsidP="009A6B24">
      <w:pPr>
        <w:rPr>
          <w:rFonts w:ascii="Arial" w:hAnsi="Arial" w:cs="Arial"/>
        </w:rPr>
      </w:pPr>
    </w:p>
    <w:p w14:paraId="268CFD1F" w14:textId="77777777" w:rsidR="008C38C3" w:rsidRPr="00060184" w:rsidRDefault="008C38C3" w:rsidP="009A6B24">
      <w:pPr>
        <w:rPr>
          <w:rFonts w:ascii="Arial" w:hAnsi="Arial" w:cs="Arial"/>
        </w:rPr>
      </w:pPr>
    </w:p>
    <w:p w14:paraId="2440A778" w14:textId="77777777" w:rsidR="008C38C3" w:rsidRPr="00060184" w:rsidRDefault="008C38C3" w:rsidP="009A6B24">
      <w:pPr>
        <w:rPr>
          <w:rFonts w:ascii="Arial" w:hAnsi="Arial" w:cs="Arial"/>
        </w:rPr>
      </w:pPr>
    </w:p>
    <w:p w14:paraId="5122D4D8" w14:textId="77777777" w:rsidR="008C38C3" w:rsidRPr="00060184" w:rsidRDefault="008C38C3" w:rsidP="009A6B24">
      <w:pPr>
        <w:rPr>
          <w:rFonts w:ascii="Arial" w:hAnsi="Arial" w:cs="Arial"/>
        </w:rPr>
      </w:pPr>
    </w:p>
    <w:p w14:paraId="4944E244" w14:textId="77777777" w:rsidR="008C38C3" w:rsidRPr="00060184" w:rsidRDefault="008C38C3" w:rsidP="009A6B24">
      <w:pPr>
        <w:rPr>
          <w:rFonts w:ascii="Arial" w:hAnsi="Arial" w:cs="Arial"/>
        </w:rPr>
      </w:pPr>
    </w:p>
    <w:p w14:paraId="5DA0FD87" w14:textId="77777777" w:rsidR="008C38C3" w:rsidRPr="00060184" w:rsidRDefault="008C38C3" w:rsidP="009A6B24">
      <w:pPr>
        <w:rPr>
          <w:rFonts w:ascii="Arial" w:hAnsi="Arial" w:cs="Arial"/>
        </w:rPr>
      </w:pPr>
    </w:p>
    <w:p w14:paraId="6ED1B63A" w14:textId="77777777" w:rsidR="000264A2" w:rsidRPr="00060184" w:rsidRDefault="000264A2" w:rsidP="009A6B24">
      <w:pPr>
        <w:rPr>
          <w:rFonts w:ascii="Arial" w:hAnsi="Arial" w:cs="Arial"/>
        </w:rPr>
      </w:pPr>
    </w:p>
    <w:p w14:paraId="01E01220" w14:textId="77777777" w:rsidR="008C38C3" w:rsidRPr="00060184" w:rsidRDefault="008C38C3" w:rsidP="009A6B24">
      <w:pPr>
        <w:rPr>
          <w:rFonts w:ascii="Arial" w:hAnsi="Arial" w:cs="Arial"/>
        </w:rPr>
      </w:pPr>
    </w:p>
    <w:p w14:paraId="5123C817" w14:textId="3943A614" w:rsidR="008C38C3" w:rsidRPr="00060184" w:rsidRDefault="008C38C3" w:rsidP="009A6B24">
      <w:pPr>
        <w:pStyle w:val="Heading1"/>
        <w:spacing w:line="360" w:lineRule="auto"/>
        <w:ind w:left="0"/>
        <w:rPr>
          <w:rFonts w:cs="Arial"/>
          <w:sz w:val="22"/>
          <w:szCs w:val="22"/>
        </w:rPr>
      </w:pPr>
      <w:r w:rsidRPr="00060184">
        <w:rPr>
          <w:rFonts w:cs="Arial"/>
          <w:sz w:val="22"/>
          <w:szCs w:val="22"/>
        </w:rPr>
        <w:t xml:space="preserve">Additional Information </w:t>
      </w:r>
    </w:p>
    <w:p w14:paraId="2843727D" w14:textId="77777777" w:rsidR="008C38C3" w:rsidRPr="00060184" w:rsidRDefault="008C38C3" w:rsidP="009A6B24">
      <w:pPr>
        <w:rPr>
          <w:rFonts w:ascii="Arial" w:hAnsi="Arial" w:cs="Arial"/>
        </w:rPr>
      </w:pPr>
    </w:p>
    <w:p w14:paraId="231C6501" w14:textId="61EB1B81" w:rsidR="008C38C3" w:rsidRPr="00060184" w:rsidRDefault="008C38C3" w:rsidP="009A6B24">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060184">
        <w:rPr>
          <w:rFonts w:ascii="Arial" w:eastAsia="Arial Unicode MS" w:hAnsi="Arial" w:cs="Arial"/>
          <w:b/>
        </w:rPr>
        <w:t>It is important to remember that the word limit is part of the task.</w:t>
      </w:r>
      <w:r w:rsidRPr="00060184">
        <w:rPr>
          <w:rFonts w:ascii="Arial" w:eastAsia="Arial Unicode MS" w:hAnsi="Arial" w:cs="Arial"/>
        </w:rPr>
        <w:t xml:space="preserve">  You will lose marks if you go over or under 10% of your given word count for the dissertation. </w:t>
      </w:r>
    </w:p>
    <w:p w14:paraId="3EB8746D" w14:textId="6CC3500C" w:rsidR="008C38C3" w:rsidRPr="00060184" w:rsidRDefault="008C38C3" w:rsidP="009A6B24">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contextualSpacing/>
        <w:jc w:val="both"/>
        <w:rPr>
          <w:rFonts w:ascii="Arial" w:eastAsia="Arial Unicode MS" w:hAnsi="Arial" w:cs="Arial"/>
        </w:rPr>
      </w:pPr>
      <w:r w:rsidRPr="00060184">
        <w:rPr>
          <w:rFonts w:ascii="Arial" w:eastAsia="Arial Unicode MS" w:hAnsi="Arial" w:cs="Arial"/>
        </w:rPr>
        <w:t>It is a requirement that you submit your work in a MS Word processed format.</w:t>
      </w:r>
    </w:p>
    <w:p w14:paraId="423A0095" w14:textId="197D7589" w:rsidR="008C38C3" w:rsidRPr="00060184" w:rsidRDefault="008C38C3" w:rsidP="009A6B2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Arial Unicode MS" w:hAnsi="Arial" w:cs="Arial"/>
        </w:rPr>
      </w:pPr>
      <w:r w:rsidRPr="00060184">
        <w:rPr>
          <w:rFonts w:ascii="Arial" w:eastAsia="Arial Unicode MS" w:hAnsi="Arial" w:cs="Arial"/>
        </w:rPr>
        <w:t>Pictures, diagrams and visuals are welcome within your work.  Seek guidance for illustrative material.</w:t>
      </w:r>
    </w:p>
    <w:p w14:paraId="032B3E02" w14:textId="029598FB" w:rsidR="008C38C3" w:rsidRPr="00060184" w:rsidRDefault="008C38C3" w:rsidP="009A6B2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Arial Unicode MS" w:hAnsi="Arial" w:cs="Arial"/>
        </w:rPr>
      </w:pPr>
      <w:r w:rsidRPr="00060184">
        <w:rPr>
          <w:rFonts w:ascii="Arial" w:eastAsia="Arial Unicode MS" w:hAnsi="Arial" w:cs="Arial"/>
        </w:rPr>
        <w:t xml:space="preserve">Black word-processed print to be used. The font chosen for the main body of the finished work is Arial, Calibri or Aptos, point 11.  </w:t>
      </w:r>
    </w:p>
    <w:p w14:paraId="09000523" w14:textId="5414A7D2" w:rsidR="008C38C3" w:rsidRPr="00060184" w:rsidRDefault="008C38C3" w:rsidP="009A6B2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left"/>
        <w:rPr>
          <w:rFonts w:ascii="Arial" w:eastAsia="Arial Unicode MS" w:hAnsi="Arial" w:cs="Arial"/>
        </w:rPr>
      </w:pPr>
      <w:r w:rsidRPr="00060184">
        <w:rPr>
          <w:rFonts w:ascii="Arial" w:eastAsia="Arial Unicode MS" w:hAnsi="Arial" w:cs="Arial"/>
        </w:rPr>
        <w:t>Text should be at least 1½ line spacing (usually double-spaced) and of justified alignment (straight edges both sides)</w:t>
      </w:r>
      <w:r w:rsidR="007F7847" w:rsidRPr="00060184">
        <w:rPr>
          <w:rFonts w:ascii="Arial" w:eastAsia="Arial Unicode MS" w:hAnsi="Arial" w:cs="Arial"/>
        </w:rPr>
        <w:t>.</w:t>
      </w:r>
    </w:p>
    <w:p w14:paraId="1AEB1D16" w14:textId="6F67428D" w:rsidR="008C38C3" w:rsidRPr="00060184" w:rsidRDefault="008C38C3" w:rsidP="009A6B24">
      <w:pPr>
        <w:numPr>
          <w:ilvl w:val="0"/>
          <w:numId w:val="2"/>
        </w:numPr>
        <w:spacing w:after="0"/>
        <w:contextualSpacing/>
        <w:rPr>
          <w:rFonts w:ascii="Arial" w:eastAsia="Arial Unicode MS" w:hAnsi="Arial" w:cs="Arial"/>
        </w:rPr>
      </w:pPr>
      <w:r w:rsidRPr="00060184">
        <w:rPr>
          <w:rFonts w:ascii="Arial" w:eastAsia="Arial Unicode MS" w:hAnsi="Arial" w:cs="Arial"/>
        </w:rPr>
        <w:t>Pages shall be numbered consecutively from the first page of the first chapter throughout the main text (including appendices) in Arabic numerals (i.e. 1, 2, 3, etc.).</w:t>
      </w:r>
    </w:p>
    <w:p w14:paraId="2A3E3018" w14:textId="3952441F" w:rsidR="008C38C3" w:rsidRPr="00060184" w:rsidRDefault="008C38C3" w:rsidP="009A6B2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jc w:val="left"/>
        <w:rPr>
          <w:rFonts w:ascii="Arial" w:eastAsia="Arial Unicode MS" w:hAnsi="Arial" w:cs="Arial"/>
        </w:rPr>
      </w:pPr>
      <w:r w:rsidRPr="00060184">
        <w:rPr>
          <w:rFonts w:ascii="Arial" w:eastAsia="Arial Unicode MS" w:hAnsi="Arial" w:cs="Arial"/>
        </w:rPr>
        <w:t>Page numbers should be located at the bottom of the page.</w:t>
      </w:r>
    </w:p>
    <w:p w14:paraId="2EC7D6B8" w14:textId="77777777" w:rsidR="008C38C3" w:rsidRPr="00060184" w:rsidRDefault="008C38C3" w:rsidP="009A6B2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hAnsi="Arial" w:cs="Arial"/>
        </w:rPr>
      </w:pPr>
      <w:r w:rsidRPr="00060184">
        <w:rPr>
          <w:rFonts w:ascii="Arial" w:eastAsia="Arial Unicode MS" w:hAnsi="Arial" w:cs="Arial"/>
        </w:rPr>
        <w:t>Main text should be divided into chapters beginning with an introductory chapter which sets the scene.  Each chapter should begin on a separate page.</w:t>
      </w:r>
    </w:p>
    <w:p w14:paraId="70C7CA0C" w14:textId="77777777" w:rsidR="008C38C3" w:rsidRPr="00060184" w:rsidRDefault="008C38C3" w:rsidP="009A6B24">
      <w:pPr>
        <w:rPr>
          <w:rFonts w:ascii="Arial" w:hAnsi="Arial" w:cs="Arial"/>
        </w:rPr>
      </w:pPr>
    </w:p>
    <w:sectPr w:rsidR="008C38C3" w:rsidRPr="000601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3B751" w14:textId="77777777" w:rsidR="00C409A9" w:rsidRDefault="00C409A9" w:rsidP="00211184">
      <w:pPr>
        <w:spacing w:after="0" w:line="240" w:lineRule="auto"/>
      </w:pPr>
      <w:r>
        <w:separator/>
      </w:r>
    </w:p>
  </w:endnote>
  <w:endnote w:type="continuationSeparator" w:id="0">
    <w:p w14:paraId="1D21EA79" w14:textId="77777777" w:rsidR="00C409A9" w:rsidRDefault="00C409A9"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E39BC" w14:textId="77777777" w:rsidR="00C409A9" w:rsidRDefault="00C409A9" w:rsidP="00211184">
      <w:pPr>
        <w:spacing w:after="0" w:line="240" w:lineRule="auto"/>
      </w:pPr>
      <w:r>
        <w:separator/>
      </w:r>
    </w:p>
  </w:footnote>
  <w:footnote w:type="continuationSeparator" w:id="0">
    <w:p w14:paraId="0752EEE5" w14:textId="77777777" w:rsidR="00C409A9" w:rsidRDefault="00C409A9"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B5447FE"/>
    <w:multiLevelType w:val="multilevel"/>
    <w:tmpl w:val="1DEC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1F536612"/>
    <w:multiLevelType w:val="multilevel"/>
    <w:tmpl w:val="1CB8FE5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370" w:hanging="37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4BF141A"/>
    <w:multiLevelType w:val="multilevel"/>
    <w:tmpl w:val="CC66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2"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0"/>
  </w:num>
  <w:num w:numId="2" w16cid:durableId="1500121260">
    <w:abstractNumId w:val="57"/>
  </w:num>
  <w:num w:numId="3" w16cid:durableId="438111508">
    <w:abstractNumId w:val="92"/>
  </w:num>
  <w:num w:numId="4" w16cid:durableId="106121269">
    <w:abstractNumId w:val="18"/>
  </w:num>
  <w:num w:numId="5" w16cid:durableId="1859468656">
    <w:abstractNumId w:val="106"/>
  </w:num>
  <w:num w:numId="6" w16cid:durableId="407923627">
    <w:abstractNumId w:val="104"/>
  </w:num>
  <w:num w:numId="7" w16cid:durableId="1173763238">
    <w:abstractNumId w:val="69"/>
  </w:num>
  <w:num w:numId="8" w16cid:durableId="515197422">
    <w:abstractNumId w:val="49"/>
  </w:num>
  <w:num w:numId="9" w16cid:durableId="650984044">
    <w:abstractNumId w:val="14"/>
  </w:num>
  <w:num w:numId="10" w16cid:durableId="676225712">
    <w:abstractNumId w:val="96"/>
  </w:num>
  <w:num w:numId="11" w16cid:durableId="654647421">
    <w:abstractNumId w:val="68"/>
  </w:num>
  <w:num w:numId="12" w16cid:durableId="972827862">
    <w:abstractNumId w:val="71"/>
  </w:num>
  <w:num w:numId="13" w16cid:durableId="73359902">
    <w:abstractNumId w:val="47"/>
  </w:num>
  <w:num w:numId="14" w16cid:durableId="1233615214">
    <w:abstractNumId w:val="11"/>
  </w:num>
  <w:num w:numId="15" w16cid:durableId="1037585576">
    <w:abstractNumId w:val="102"/>
  </w:num>
  <w:num w:numId="16" w16cid:durableId="1454127918">
    <w:abstractNumId w:val="85"/>
  </w:num>
  <w:num w:numId="17" w16cid:durableId="1655717882">
    <w:abstractNumId w:val="33"/>
  </w:num>
  <w:num w:numId="18" w16cid:durableId="679818721">
    <w:abstractNumId w:val="7"/>
  </w:num>
  <w:num w:numId="19" w16cid:durableId="820851363">
    <w:abstractNumId w:val="2"/>
  </w:num>
  <w:num w:numId="20" w16cid:durableId="1752123437">
    <w:abstractNumId w:val="61"/>
  </w:num>
  <w:num w:numId="21" w16cid:durableId="776406381">
    <w:abstractNumId w:val="10"/>
  </w:num>
  <w:num w:numId="22" w16cid:durableId="2003772795">
    <w:abstractNumId w:val="107"/>
  </w:num>
  <w:num w:numId="23" w16cid:durableId="471214588">
    <w:abstractNumId w:val="9"/>
  </w:num>
  <w:num w:numId="24" w16cid:durableId="747188340">
    <w:abstractNumId w:val="91"/>
  </w:num>
  <w:num w:numId="25" w16cid:durableId="1617635105">
    <w:abstractNumId w:val="21"/>
  </w:num>
  <w:num w:numId="26" w16cid:durableId="1919750537">
    <w:abstractNumId w:val="98"/>
  </w:num>
  <w:num w:numId="27" w16cid:durableId="1917666381">
    <w:abstractNumId w:val="4"/>
  </w:num>
  <w:num w:numId="28" w16cid:durableId="836925604">
    <w:abstractNumId w:val="84"/>
  </w:num>
  <w:num w:numId="29" w16cid:durableId="881479433">
    <w:abstractNumId w:val="72"/>
  </w:num>
  <w:num w:numId="30" w16cid:durableId="164788852">
    <w:abstractNumId w:val="76"/>
  </w:num>
  <w:num w:numId="31" w16cid:durableId="735323509">
    <w:abstractNumId w:val="16"/>
  </w:num>
  <w:num w:numId="32" w16cid:durableId="1000431254">
    <w:abstractNumId w:val="46"/>
  </w:num>
  <w:num w:numId="33" w16cid:durableId="434404662">
    <w:abstractNumId w:val="25"/>
  </w:num>
  <w:num w:numId="34" w16cid:durableId="792409853">
    <w:abstractNumId w:val="55"/>
  </w:num>
  <w:num w:numId="35" w16cid:durableId="70469880">
    <w:abstractNumId w:val="59"/>
  </w:num>
  <w:num w:numId="36" w16cid:durableId="1255548974">
    <w:abstractNumId w:val="52"/>
  </w:num>
  <w:num w:numId="37" w16cid:durableId="509951972">
    <w:abstractNumId w:val="39"/>
  </w:num>
  <w:num w:numId="38" w16cid:durableId="1491873496">
    <w:abstractNumId w:val="64"/>
  </w:num>
  <w:num w:numId="39" w16cid:durableId="1277179892">
    <w:abstractNumId w:val="75"/>
  </w:num>
  <w:num w:numId="40" w16cid:durableId="1137721610">
    <w:abstractNumId w:val="60"/>
  </w:num>
  <w:num w:numId="41" w16cid:durableId="1569337486">
    <w:abstractNumId w:val="108"/>
  </w:num>
  <w:num w:numId="42" w16cid:durableId="1771851078">
    <w:abstractNumId w:val="5"/>
  </w:num>
  <w:num w:numId="43" w16cid:durableId="1096747610">
    <w:abstractNumId w:val="23"/>
  </w:num>
  <w:num w:numId="44" w16cid:durableId="1853105471">
    <w:abstractNumId w:val="86"/>
  </w:num>
  <w:num w:numId="45" w16cid:durableId="2016615092">
    <w:abstractNumId w:val="56"/>
  </w:num>
  <w:num w:numId="46" w16cid:durableId="439030946">
    <w:abstractNumId w:val="73"/>
  </w:num>
  <w:num w:numId="47" w16cid:durableId="315690756">
    <w:abstractNumId w:val="40"/>
  </w:num>
  <w:num w:numId="48" w16cid:durableId="1252278660">
    <w:abstractNumId w:val="13"/>
  </w:num>
  <w:num w:numId="49" w16cid:durableId="1719351677">
    <w:abstractNumId w:val="79"/>
  </w:num>
  <w:num w:numId="50" w16cid:durableId="1107427397">
    <w:abstractNumId w:val="27"/>
  </w:num>
  <w:num w:numId="51" w16cid:durableId="371266753">
    <w:abstractNumId w:val="74"/>
  </w:num>
  <w:num w:numId="52" w16cid:durableId="491869272">
    <w:abstractNumId w:val="32"/>
  </w:num>
  <w:num w:numId="53" w16cid:durableId="1351251430">
    <w:abstractNumId w:val="77"/>
  </w:num>
  <w:num w:numId="54" w16cid:durableId="1368607436">
    <w:abstractNumId w:val="99"/>
  </w:num>
  <w:num w:numId="55" w16cid:durableId="1588029100">
    <w:abstractNumId w:val="105"/>
  </w:num>
  <w:num w:numId="56" w16cid:durableId="415832180">
    <w:abstractNumId w:val="93"/>
  </w:num>
  <w:num w:numId="57" w16cid:durableId="1178735139">
    <w:abstractNumId w:val="48"/>
  </w:num>
  <w:num w:numId="58" w16cid:durableId="721834200">
    <w:abstractNumId w:val="58"/>
  </w:num>
  <w:num w:numId="59" w16cid:durableId="686251813">
    <w:abstractNumId w:val="1"/>
  </w:num>
  <w:num w:numId="60" w16cid:durableId="1960641414">
    <w:abstractNumId w:val="15"/>
  </w:num>
  <w:num w:numId="61" w16cid:durableId="39089564">
    <w:abstractNumId w:val="51"/>
  </w:num>
  <w:num w:numId="62" w16cid:durableId="1192718157">
    <w:abstractNumId w:val="22"/>
  </w:num>
  <w:num w:numId="63" w16cid:durableId="1777825955">
    <w:abstractNumId w:val="80"/>
  </w:num>
  <w:num w:numId="64" w16cid:durableId="286199487">
    <w:abstractNumId w:val="29"/>
  </w:num>
  <w:num w:numId="65" w16cid:durableId="1119490663">
    <w:abstractNumId w:val="63"/>
  </w:num>
  <w:num w:numId="66" w16cid:durableId="1353922786">
    <w:abstractNumId w:val="36"/>
  </w:num>
  <w:num w:numId="67" w16cid:durableId="492723980">
    <w:abstractNumId w:val="67"/>
  </w:num>
  <w:num w:numId="68" w16cid:durableId="526941613">
    <w:abstractNumId w:val="37"/>
  </w:num>
  <w:num w:numId="69" w16cid:durableId="320043301">
    <w:abstractNumId w:val="65"/>
  </w:num>
  <w:num w:numId="70" w16cid:durableId="2037610982">
    <w:abstractNumId w:val="6"/>
  </w:num>
  <w:num w:numId="71" w16cid:durableId="1079794559">
    <w:abstractNumId w:val="43"/>
  </w:num>
  <w:num w:numId="72" w16cid:durableId="503403534">
    <w:abstractNumId w:val="38"/>
  </w:num>
  <w:num w:numId="73" w16cid:durableId="194734275">
    <w:abstractNumId w:val="12"/>
  </w:num>
  <w:num w:numId="74" w16cid:durableId="424033359">
    <w:abstractNumId w:val="50"/>
  </w:num>
  <w:num w:numId="75" w16cid:durableId="1335066293">
    <w:abstractNumId w:val="88"/>
  </w:num>
  <w:num w:numId="76" w16cid:durableId="662587085">
    <w:abstractNumId w:val="41"/>
  </w:num>
  <w:num w:numId="77" w16cid:durableId="2071072074">
    <w:abstractNumId w:val="83"/>
  </w:num>
  <w:num w:numId="78" w16cid:durableId="1573662111">
    <w:abstractNumId w:val="101"/>
  </w:num>
  <w:num w:numId="79" w16cid:durableId="131678057">
    <w:abstractNumId w:val="94"/>
  </w:num>
  <w:num w:numId="80" w16cid:durableId="99565733">
    <w:abstractNumId w:val="31"/>
  </w:num>
  <w:num w:numId="81" w16cid:durableId="1810784339">
    <w:abstractNumId w:val="70"/>
  </w:num>
  <w:num w:numId="82" w16cid:durableId="1491748033">
    <w:abstractNumId w:val="82"/>
  </w:num>
  <w:num w:numId="83" w16cid:durableId="670565925">
    <w:abstractNumId w:val="20"/>
  </w:num>
  <w:num w:numId="84" w16cid:durableId="211696971">
    <w:abstractNumId w:val="30"/>
  </w:num>
  <w:num w:numId="85" w16cid:durableId="1773429901">
    <w:abstractNumId w:val="45"/>
  </w:num>
  <w:num w:numId="86" w16cid:durableId="804733676">
    <w:abstractNumId w:val="34"/>
  </w:num>
  <w:num w:numId="87" w16cid:durableId="488864096">
    <w:abstractNumId w:val="89"/>
  </w:num>
  <w:num w:numId="88" w16cid:durableId="1599749197">
    <w:abstractNumId w:val="44"/>
  </w:num>
  <w:num w:numId="89" w16cid:durableId="1726679607">
    <w:abstractNumId w:val="26"/>
  </w:num>
  <w:num w:numId="90" w16cid:durableId="1630209448">
    <w:abstractNumId w:val="53"/>
  </w:num>
  <w:num w:numId="91" w16cid:durableId="928663234">
    <w:abstractNumId w:val="66"/>
  </w:num>
  <w:num w:numId="92" w16cid:durableId="2017072952">
    <w:abstractNumId w:val="78"/>
  </w:num>
  <w:num w:numId="93" w16cid:durableId="58405484">
    <w:abstractNumId w:val="35"/>
  </w:num>
  <w:num w:numId="94" w16cid:durableId="1817530714">
    <w:abstractNumId w:val="17"/>
  </w:num>
  <w:num w:numId="95" w16cid:durableId="2141336387">
    <w:abstractNumId w:val="62"/>
  </w:num>
  <w:num w:numId="96" w16cid:durableId="1325282792">
    <w:abstractNumId w:val="3"/>
  </w:num>
  <w:num w:numId="97" w16cid:durableId="1319654748">
    <w:abstractNumId w:val="81"/>
  </w:num>
  <w:num w:numId="98" w16cid:durableId="556555801">
    <w:abstractNumId w:val="0"/>
  </w:num>
  <w:num w:numId="99" w16cid:durableId="1903828627">
    <w:abstractNumId w:val="19"/>
  </w:num>
  <w:num w:numId="100" w16cid:durableId="281425930">
    <w:abstractNumId w:val="54"/>
  </w:num>
  <w:num w:numId="101" w16cid:durableId="1491553762">
    <w:abstractNumId w:val="42"/>
  </w:num>
  <w:num w:numId="102" w16cid:durableId="965625632">
    <w:abstractNumId w:val="87"/>
  </w:num>
  <w:num w:numId="103" w16cid:durableId="1481145624">
    <w:abstractNumId w:val="109"/>
  </w:num>
  <w:num w:numId="104" w16cid:durableId="29957555">
    <w:abstractNumId w:val="103"/>
  </w:num>
  <w:num w:numId="105" w16cid:durableId="1042821728">
    <w:abstractNumId w:val="90"/>
  </w:num>
  <w:num w:numId="106" w16cid:durableId="633143735">
    <w:abstractNumId w:val="97"/>
  </w:num>
  <w:num w:numId="107" w16cid:durableId="1100951892">
    <w:abstractNumId w:val="28"/>
  </w:num>
  <w:num w:numId="108" w16cid:durableId="407576418">
    <w:abstractNumId w:val="24"/>
  </w:num>
  <w:num w:numId="109" w16cid:durableId="1148934316">
    <w:abstractNumId w:val="95"/>
  </w:num>
  <w:num w:numId="110" w16cid:durableId="1285843465">
    <w:abstractNumId w:val="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C31"/>
    <w:rsid w:val="00002A96"/>
    <w:rsid w:val="00007E9F"/>
    <w:rsid w:val="000132D5"/>
    <w:rsid w:val="000256A4"/>
    <w:rsid w:val="000264A2"/>
    <w:rsid w:val="00027BEC"/>
    <w:rsid w:val="00033718"/>
    <w:rsid w:val="000400E4"/>
    <w:rsid w:val="00051154"/>
    <w:rsid w:val="00057B5D"/>
    <w:rsid w:val="00060184"/>
    <w:rsid w:val="0006066A"/>
    <w:rsid w:val="00062A52"/>
    <w:rsid w:val="00063B4C"/>
    <w:rsid w:val="00073F99"/>
    <w:rsid w:val="00077915"/>
    <w:rsid w:val="000819EE"/>
    <w:rsid w:val="000858EC"/>
    <w:rsid w:val="000936EB"/>
    <w:rsid w:val="000A41A8"/>
    <w:rsid w:val="000C0229"/>
    <w:rsid w:val="000C434B"/>
    <w:rsid w:val="000C6788"/>
    <w:rsid w:val="000D05D8"/>
    <w:rsid w:val="000D0641"/>
    <w:rsid w:val="000D2947"/>
    <w:rsid w:val="000D2B00"/>
    <w:rsid w:val="000E10D6"/>
    <w:rsid w:val="000E5317"/>
    <w:rsid w:val="00101FD6"/>
    <w:rsid w:val="001257A7"/>
    <w:rsid w:val="00130F4B"/>
    <w:rsid w:val="0014091C"/>
    <w:rsid w:val="00155154"/>
    <w:rsid w:val="001601E6"/>
    <w:rsid w:val="0019486C"/>
    <w:rsid w:val="00195D1C"/>
    <w:rsid w:val="001A0665"/>
    <w:rsid w:val="001A48FA"/>
    <w:rsid w:val="001C3AF6"/>
    <w:rsid w:val="001C4185"/>
    <w:rsid w:val="001D1485"/>
    <w:rsid w:val="001D3648"/>
    <w:rsid w:val="001E76E2"/>
    <w:rsid w:val="001F19A6"/>
    <w:rsid w:val="00206906"/>
    <w:rsid w:val="00211184"/>
    <w:rsid w:val="0021364B"/>
    <w:rsid w:val="00217F28"/>
    <w:rsid w:val="00231F99"/>
    <w:rsid w:val="00233B2B"/>
    <w:rsid w:val="0025020C"/>
    <w:rsid w:val="00256951"/>
    <w:rsid w:val="00265A19"/>
    <w:rsid w:val="00284D2A"/>
    <w:rsid w:val="002865F5"/>
    <w:rsid w:val="00292A36"/>
    <w:rsid w:val="00296362"/>
    <w:rsid w:val="002A6DF5"/>
    <w:rsid w:val="002B00CF"/>
    <w:rsid w:val="002B4204"/>
    <w:rsid w:val="002C1A0A"/>
    <w:rsid w:val="002D64A3"/>
    <w:rsid w:val="002D6BEB"/>
    <w:rsid w:val="002E774C"/>
    <w:rsid w:val="002F4891"/>
    <w:rsid w:val="002F5E53"/>
    <w:rsid w:val="00307BD7"/>
    <w:rsid w:val="00312A5A"/>
    <w:rsid w:val="003135AD"/>
    <w:rsid w:val="00326C0E"/>
    <w:rsid w:val="00332D4F"/>
    <w:rsid w:val="00345102"/>
    <w:rsid w:val="003616C3"/>
    <w:rsid w:val="00363877"/>
    <w:rsid w:val="00363CD2"/>
    <w:rsid w:val="0036544D"/>
    <w:rsid w:val="00387C29"/>
    <w:rsid w:val="00392C54"/>
    <w:rsid w:val="00393F39"/>
    <w:rsid w:val="00394B2F"/>
    <w:rsid w:val="003A3393"/>
    <w:rsid w:val="003A66FD"/>
    <w:rsid w:val="003B1B75"/>
    <w:rsid w:val="003B1E32"/>
    <w:rsid w:val="003B636D"/>
    <w:rsid w:val="003C63DF"/>
    <w:rsid w:val="003F1D14"/>
    <w:rsid w:val="00407FF4"/>
    <w:rsid w:val="00416AC8"/>
    <w:rsid w:val="004422B0"/>
    <w:rsid w:val="0045074A"/>
    <w:rsid w:val="00451630"/>
    <w:rsid w:val="004570F1"/>
    <w:rsid w:val="0046305B"/>
    <w:rsid w:val="0048205E"/>
    <w:rsid w:val="004902CC"/>
    <w:rsid w:val="00495279"/>
    <w:rsid w:val="00497D40"/>
    <w:rsid w:val="004C5B87"/>
    <w:rsid w:val="004D0EF7"/>
    <w:rsid w:val="004D4021"/>
    <w:rsid w:val="004D6C09"/>
    <w:rsid w:val="004D7517"/>
    <w:rsid w:val="005119DE"/>
    <w:rsid w:val="00516292"/>
    <w:rsid w:val="00522AF3"/>
    <w:rsid w:val="00522F60"/>
    <w:rsid w:val="00527DEE"/>
    <w:rsid w:val="005446BF"/>
    <w:rsid w:val="0055147E"/>
    <w:rsid w:val="00575EDC"/>
    <w:rsid w:val="00594413"/>
    <w:rsid w:val="005A3817"/>
    <w:rsid w:val="005B3EDE"/>
    <w:rsid w:val="005B6E67"/>
    <w:rsid w:val="005B7A31"/>
    <w:rsid w:val="005C5E80"/>
    <w:rsid w:val="005D7A1E"/>
    <w:rsid w:val="005E1650"/>
    <w:rsid w:val="00600AAD"/>
    <w:rsid w:val="00604A87"/>
    <w:rsid w:val="006077E3"/>
    <w:rsid w:val="00621776"/>
    <w:rsid w:val="00621872"/>
    <w:rsid w:val="00636D9A"/>
    <w:rsid w:val="00637A82"/>
    <w:rsid w:val="00641EEA"/>
    <w:rsid w:val="00650163"/>
    <w:rsid w:val="006564A8"/>
    <w:rsid w:val="0068436C"/>
    <w:rsid w:val="006A06CB"/>
    <w:rsid w:val="006A26B7"/>
    <w:rsid w:val="006A3F0D"/>
    <w:rsid w:val="006A4515"/>
    <w:rsid w:val="006C383D"/>
    <w:rsid w:val="006C46B8"/>
    <w:rsid w:val="006C5409"/>
    <w:rsid w:val="006C78AA"/>
    <w:rsid w:val="006D1E55"/>
    <w:rsid w:val="006F04D4"/>
    <w:rsid w:val="006F076C"/>
    <w:rsid w:val="006F4AB2"/>
    <w:rsid w:val="00701EC2"/>
    <w:rsid w:val="00702983"/>
    <w:rsid w:val="007063BA"/>
    <w:rsid w:val="00710817"/>
    <w:rsid w:val="0071290F"/>
    <w:rsid w:val="00720154"/>
    <w:rsid w:val="00730C3C"/>
    <w:rsid w:val="0073280B"/>
    <w:rsid w:val="00750B5B"/>
    <w:rsid w:val="007549D4"/>
    <w:rsid w:val="00762809"/>
    <w:rsid w:val="00763A88"/>
    <w:rsid w:val="0077163A"/>
    <w:rsid w:val="00785752"/>
    <w:rsid w:val="007964FA"/>
    <w:rsid w:val="007A59C8"/>
    <w:rsid w:val="007A712E"/>
    <w:rsid w:val="007B0596"/>
    <w:rsid w:val="007C246B"/>
    <w:rsid w:val="007C685B"/>
    <w:rsid w:val="007D3CE8"/>
    <w:rsid w:val="007F2FA9"/>
    <w:rsid w:val="007F598B"/>
    <w:rsid w:val="007F7847"/>
    <w:rsid w:val="00801A52"/>
    <w:rsid w:val="00804B94"/>
    <w:rsid w:val="00807B11"/>
    <w:rsid w:val="0082760D"/>
    <w:rsid w:val="00834F2B"/>
    <w:rsid w:val="00880B2D"/>
    <w:rsid w:val="00883AB0"/>
    <w:rsid w:val="008923FE"/>
    <w:rsid w:val="00894108"/>
    <w:rsid w:val="00894220"/>
    <w:rsid w:val="00897909"/>
    <w:rsid w:val="008A29AB"/>
    <w:rsid w:val="008A43AB"/>
    <w:rsid w:val="008B1DFA"/>
    <w:rsid w:val="008B4581"/>
    <w:rsid w:val="008B4D85"/>
    <w:rsid w:val="008C38C3"/>
    <w:rsid w:val="008D6F0F"/>
    <w:rsid w:val="008E0045"/>
    <w:rsid w:val="008E7B2E"/>
    <w:rsid w:val="008F586E"/>
    <w:rsid w:val="009038C5"/>
    <w:rsid w:val="00907FCA"/>
    <w:rsid w:val="009134CD"/>
    <w:rsid w:val="00916814"/>
    <w:rsid w:val="00922BA9"/>
    <w:rsid w:val="009308CC"/>
    <w:rsid w:val="00936666"/>
    <w:rsid w:val="009511F9"/>
    <w:rsid w:val="00956E66"/>
    <w:rsid w:val="00962B8A"/>
    <w:rsid w:val="0096433F"/>
    <w:rsid w:val="00995444"/>
    <w:rsid w:val="009A6B24"/>
    <w:rsid w:val="009D06C5"/>
    <w:rsid w:val="009D2F13"/>
    <w:rsid w:val="009D300B"/>
    <w:rsid w:val="009D32BA"/>
    <w:rsid w:val="009D534C"/>
    <w:rsid w:val="009D674F"/>
    <w:rsid w:val="009D728C"/>
    <w:rsid w:val="009E3B84"/>
    <w:rsid w:val="009E5B14"/>
    <w:rsid w:val="009F1F23"/>
    <w:rsid w:val="009F63D5"/>
    <w:rsid w:val="009F733A"/>
    <w:rsid w:val="00A05F2B"/>
    <w:rsid w:val="00A12740"/>
    <w:rsid w:val="00A13368"/>
    <w:rsid w:val="00A16C79"/>
    <w:rsid w:val="00A2281B"/>
    <w:rsid w:val="00A24A9D"/>
    <w:rsid w:val="00A26291"/>
    <w:rsid w:val="00A2775C"/>
    <w:rsid w:val="00A361F0"/>
    <w:rsid w:val="00A3636D"/>
    <w:rsid w:val="00A70DBE"/>
    <w:rsid w:val="00A74C31"/>
    <w:rsid w:val="00A822CB"/>
    <w:rsid w:val="00A90A7A"/>
    <w:rsid w:val="00A918B6"/>
    <w:rsid w:val="00A95E16"/>
    <w:rsid w:val="00AA2C84"/>
    <w:rsid w:val="00AA437C"/>
    <w:rsid w:val="00AB3D94"/>
    <w:rsid w:val="00AB78F0"/>
    <w:rsid w:val="00AD05A4"/>
    <w:rsid w:val="00AD094E"/>
    <w:rsid w:val="00B01396"/>
    <w:rsid w:val="00B207C0"/>
    <w:rsid w:val="00B23BB6"/>
    <w:rsid w:val="00B2418B"/>
    <w:rsid w:val="00B26973"/>
    <w:rsid w:val="00B51A13"/>
    <w:rsid w:val="00B575E2"/>
    <w:rsid w:val="00B57B93"/>
    <w:rsid w:val="00B607EC"/>
    <w:rsid w:val="00B63013"/>
    <w:rsid w:val="00B7073C"/>
    <w:rsid w:val="00B7250C"/>
    <w:rsid w:val="00B858A1"/>
    <w:rsid w:val="00B90DD6"/>
    <w:rsid w:val="00B96E37"/>
    <w:rsid w:val="00BA29DC"/>
    <w:rsid w:val="00BA36C0"/>
    <w:rsid w:val="00BA3C50"/>
    <w:rsid w:val="00BB65AC"/>
    <w:rsid w:val="00BC6ACB"/>
    <w:rsid w:val="00BD2909"/>
    <w:rsid w:val="00BD4E93"/>
    <w:rsid w:val="00BD6A76"/>
    <w:rsid w:val="00BD778C"/>
    <w:rsid w:val="00BE1F36"/>
    <w:rsid w:val="00BF547E"/>
    <w:rsid w:val="00C01B6A"/>
    <w:rsid w:val="00C06465"/>
    <w:rsid w:val="00C163C7"/>
    <w:rsid w:val="00C17A49"/>
    <w:rsid w:val="00C26810"/>
    <w:rsid w:val="00C409A9"/>
    <w:rsid w:val="00C64F82"/>
    <w:rsid w:val="00C7416E"/>
    <w:rsid w:val="00C76E35"/>
    <w:rsid w:val="00C76E64"/>
    <w:rsid w:val="00C91479"/>
    <w:rsid w:val="00C9774A"/>
    <w:rsid w:val="00CB3AF6"/>
    <w:rsid w:val="00CB3C13"/>
    <w:rsid w:val="00CD55A4"/>
    <w:rsid w:val="00CE3FD1"/>
    <w:rsid w:val="00CE620E"/>
    <w:rsid w:val="00CF1ED5"/>
    <w:rsid w:val="00CF2136"/>
    <w:rsid w:val="00CF2FDB"/>
    <w:rsid w:val="00CF6F05"/>
    <w:rsid w:val="00D0508D"/>
    <w:rsid w:val="00D05833"/>
    <w:rsid w:val="00D13A82"/>
    <w:rsid w:val="00D13DB7"/>
    <w:rsid w:val="00D16E06"/>
    <w:rsid w:val="00D302A4"/>
    <w:rsid w:val="00D30A35"/>
    <w:rsid w:val="00D3245B"/>
    <w:rsid w:val="00D32ADF"/>
    <w:rsid w:val="00D425F7"/>
    <w:rsid w:val="00D5002F"/>
    <w:rsid w:val="00D53A8D"/>
    <w:rsid w:val="00D642F1"/>
    <w:rsid w:val="00D74CE3"/>
    <w:rsid w:val="00D778C5"/>
    <w:rsid w:val="00D813B8"/>
    <w:rsid w:val="00D86981"/>
    <w:rsid w:val="00D93D4E"/>
    <w:rsid w:val="00DA4C87"/>
    <w:rsid w:val="00DB6F82"/>
    <w:rsid w:val="00DB71AC"/>
    <w:rsid w:val="00DC00D1"/>
    <w:rsid w:val="00DC5884"/>
    <w:rsid w:val="00DC67DB"/>
    <w:rsid w:val="00DD02A4"/>
    <w:rsid w:val="00DD4292"/>
    <w:rsid w:val="00DD46E2"/>
    <w:rsid w:val="00DE1A02"/>
    <w:rsid w:val="00DF259F"/>
    <w:rsid w:val="00E05C6C"/>
    <w:rsid w:val="00E157E1"/>
    <w:rsid w:val="00E2182C"/>
    <w:rsid w:val="00E325CF"/>
    <w:rsid w:val="00E3733B"/>
    <w:rsid w:val="00E40B0D"/>
    <w:rsid w:val="00E50717"/>
    <w:rsid w:val="00E64839"/>
    <w:rsid w:val="00E66A3B"/>
    <w:rsid w:val="00E71420"/>
    <w:rsid w:val="00E80AD8"/>
    <w:rsid w:val="00E8636F"/>
    <w:rsid w:val="00E94DA0"/>
    <w:rsid w:val="00E9694B"/>
    <w:rsid w:val="00EA5CC3"/>
    <w:rsid w:val="00EA7335"/>
    <w:rsid w:val="00EB1383"/>
    <w:rsid w:val="00EC3A9D"/>
    <w:rsid w:val="00ED706D"/>
    <w:rsid w:val="00EF3915"/>
    <w:rsid w:val="00EF53FE"/>
    <w:rsid w:val="00EF6341"/>
    <w:rsid w:val="00EF7657"/>
    <w:rsid w:val="00F0560A"/>
    <w:rsid w:val="00F10F0F"/>
    <w:rsid w:val="00F1407C"/>
    <w:rsid w:val="00F158D7"/>
    <w:rsid w:val="00F20EE5"/>
    <w:rsid w:val="00F44833"/>
    <w:rsid w:val="00F544B0"/>
    <w:rsid w:val="00F67C87"/>
    <w:rsid w:val="00F71824"/>
    <w:rsid w:val="00F75506"/>
    <w:rsid w:val="00F82CD0"/>
    <w:rsid w:val="00F84C23"/>
    <w:rsid w:val="00F86BAC"/>
    <w:rsid w:val="00F92BAE"/>
    <w:rsid w:val="00F945FA"/>
    <w:rsid w:val="00FD256E"/>
    <w:rsid w:val="00FD3DE0"/>
    <w:rsid w:val="00FD5508"/>
    <w:rsid w:val="00FD7729"/>
    <w:rsid w:val="00FD7C22"/>
    <w:rsid w:val="00FE5C58"/>
    <w:rsid w:val="00FF6B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853">
      <w:bodyDiv w:val="1"/>
      <w:marLeft w:val="0"/>
      <w:marRight w:val="0"/>
      <w:marTop w:val="0"/>
      <w:marBottom w:val="0"/>
      <w:divBdr>
        <w:top w:val="none" w:sz="0" w:space="0" w:color="auto"/>
        <w:left w:val="none" w:sz="0" w:space="0" w:color="auto"/>
        <w:bottom w:val="none" w:sz="0" w:space="0" w:color="auto"/>
        <w:right w:val="none" w:sz="0" w:space="0" w:color="auto"/>
      </w:divBdr>
    </w:div>
    <w:div w:id="21829846">
      <w:bodyDiv w:val="1"/>
      <w:marLeft w:val="0"/>
      <w:marRight w:val="0"/>
      <w:marTop w:val="0"/>
      <w:marBottom w:val="0"/>
      <w:divBdr>
        <w:top w:val="none" w:sz="0" w:space="0" w:color="auto"/>
        <w:left w:val="none" w:sz="0" w:space="0" w:color="auto"/>
        <w:bottom w:val="none" w:sz="0" w:space="0" w:color="auto"/>
        <w:right w:val="none" w:sz="0" w:space="0" w:color="auto"/>
      </w:divBdr>
    </w:div>
    <w:div w:id="22218410">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80681843">
      <w:bodyDiv w:val="1"/>
      <w:marLeft w:val="0"/>
      <w:marRight w:val="0"/>
      <w:marTop w:val="0"/>
      <w:marBottom w:val="0"/>
      <w:divBdr>
        <w:top w:val="none" w:sz="0" w:space="0" w:color="auto"/>
        <w:left w:val="none" w:sz="0" w:space="0" w:color="auto"/>
        <w:bottom w:val="none" w:sz="0" w:space="0" w:color="auto"/>
        <w:right w:val="none" w:sz="0" w:space="0" w:color="auto"/>
      </w:divBdr>
    </w:div>
    <w:div w:id="95559179">
      <w:bodyDiv w:val="1"/>
      <w:marLeft w:val="0"/>
      <w:marRight w:val="0"/>
      <w:marTop w:val="0"/>
      <w:marBottom w:val="0"/>
      <w:divBdr>
        <w:top w:val="none" w:sz="0" w:space="0" w:color="auto"/>
        <w:left w:val="none" w:sz="0" w:space="0" w:color="auto"/>
        <w:bottom w:val="none" w:sz="0" w:space="0" w:color="auto"/>
        <w:right w:val="none" w:sz="0" w:space="0" w:color="auto"/>
      </w:divBdr>
    </w:div>
    <w:div w:id="96366478">
      <w:bodyDiv w:val="1"/>
      <w:marLeft w:val="0"/>
      <w:marRight w:val="0"/>
      <w:marTop w:val="0"/>
      <w:marBottom w:val="0"/>
      <w:divBdr>
        <w:top w:val="none" w:sz="0" w:space="0" w:color="auto"/>
        <w:left w:val="none" w:sz="0" w:space="0" w:color="auto"/>
        <w:bottom w:val="none" w:sz="0" w:space="0" w:color="auto"/>
        <w:right w:val="none" w:sz="0" w:space="0" w:color="auto"/>
      </w:divBdr>
    </w:div>
    <w:div w:id="10912668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4473797">
      <w:bodyDiv w:val="1"/>
      <w:marLeft w:val="0"/>
      <w:marRight w:val="0"/>
      <w:marTop w:val="0"/>
      <w:marBottom w:val="0"/>
      <w:divBdr>
        <w:top w:val="none" w:sz="0" w:space="0" w:color="auto"/>
        <w:left w:val="none" w:sz="0" w:space="0" w:color="auto"/>
        <w:bottom w:val="none" w:sz="0" w:space="0" w:color="auto"/>
        <w:right w:val="none" w:sz="0" w:space="0" w:color="auto"/>
      </w:divBdr>
      <w:divsChild>
        <w:div w:id="22950956">
          <w:marLeft w:val="300"/>
          <w:marRight w:val="0"/>
          <w:marTop w:val="0"/>
          <w:marBottom w:val="300"/>
          <w:divBdr>
            <w:top w:val="none" w:sz="0" w:space="0" w:color="auto"/>
            <w:left w:val="none" w:sz="0" w:space="0" w:color="auto"/>
            <w:bottom w:val="none" w:sz="0" w:space="0" w:color="auto"/>
            <w:right w:val="none" w:sz="0" w:space="0" w:color="auto"/>
          </w:divBdr>
        </w:div>
      </w:divsChild>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28282">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8692">
      <w:bodyDiv w:val="1"/>
      <w:marLeft w:val="0"/>
      <w:marRight w:val="0"/>
      <w:marTop w:val="0"/>
      <w:marBottom w:val="0"/>
      <w:divBdr>
        <w:top w:val="none" w:sz="0" w:space="0" w:color="auto"/>
        <w:left w:val="none" w:sz="0" w:space="0" w:color="auto"/>
        <w:bottom w:val="none" w:sz="0" w:space="0" w:color="auto"/>
        <w:right w:val="none" w:sz="0" w:space="0" w:color="auto"/>
      </w:divBdr>
    </w:div>
    <w:div w:id="187380165">
      <w:bodyDiv w:val="1"/>
      <w:marLeft w:val="0"/>
      <w:marRight w:val="0"/>
      <w:marTop w:val="0"/>
      <w:marBottom w:val="0"/>
      <w:divBdr>
        <w:top w:val="none" w:sz="0" w:space="0" w:color="auto"/>
        <w:left w:val="none" w:sz="0" w:space="0" w:color="auto"/>
        <w:bottom w:val="none" w:sz="0" w:space="0" w:color="auto"/>
        <w:right w:val="none" w:sz="0" w:space="0" w:color="auto"/>
      </w:divBdr>
    </w:div>
    <w:div w:id="188880519">
      <w:bodyDiv w:val="1"/>
      <w:marLeft w:val="0"/>
      <w:marRight w:val="0"/>
      <w:marTop w:val="0"/>
      <w:marBottom w:val="0"/>
      <w:divBdr>
        <w:top w:val="none" w:sz="0" w:space="0" w:color="auto"/>
        <w:left w:val="none" w:sz="0" w:space="0" w:color="auto"/>
        <w:bottom w:val="none" w:sz="0" w:space="0" w:color="auto"/>
        <w:right w:val="none" w:sz="0" w:space="0" w:color="auto"/>
      </w:divBdr>
      <w:divsChild>
        <w:div w:id="271059663">
          <w:marLeft w:val="300"/>
          <w:marRight w:val="0"/>
          <w:marTop w:val="0"/>
          <w:marBottom w:val="300"/>
          <w:divBdr>
            <w:top w:val="none" w:sz="0" w:space="0" w:color="auto"/>
            <w:left w:val="none" w:sz="0" w:space="0" w:color="auto"/>
            <w:bottom w:val="none" w:sz="0" w:space="0" w:color="auto"/>
            <w:right w:val="none" w:sz="0" w:space="0" w:color="auto"/>
          </w:divBdr>
        </w:div>
      </w:divsChild>
    </w:div>
    <w:div w:id="216669645">
      <w:bodyDiv w:val="1"/>
      <w:marLeft w:val="0"/>
      <w:marRight w:val="0"/>
      <w:marTop w:val="0"/>
      <w:marBottom w:val="0"/>
      <w:divBdr>
        <w:top w:val="none" w:sz="0" w:space="0" w:color="auto"/>
        <w:left w:val="none" w:sz="0" w:space="0" w:color="auto"/>
        <w:bottom w:val="none" w:sz="0" w:space="0" w:color="auto"/>
        <w:right w:val="none" w:sz="0" w:space="0" w:color="auto"/>
      </w:divBdr>
    </w:div>
    <w:div w:id="231545806">
      <w:bodyDiv w:val="1"/>
      <w:marLeft w:val="0"/>
      <w:marRight w:val="0"/>
      <w:marTop w:val="0"/>
      <w:marBottom w:val="0"/>
      <w:divBdr>
        <w:top w:val="none" w:sz="0" w:space="0" w:color="auto"/>
        <w:left w:val="none" w:sz="0" w:space="0" w:color="auto"/>
        <w:bottom w:val="none" w:sz="0" w:space="0" w:color="auto"/>
        <w:right w:val="none" w:sz="0" w:space="0" w:color="auto"/>
      </w:divBdr>
    </w:div>
    <w:div w:id="235281376">
      <w:bodyDiv w:val="1"/>
      <w:marLeft w:val="0"/>
      <w:marRight w:val="0"/>
      <w:marTop w:val="0"/>
      <w:marBottom w:val="0"/>
      <w:divBdr>
        <w:top w:val="none" w:sz="0" w:space="0" w:color="auto"/>
        <w:left w:val="none" w:sz="0" w:space="0" w:color="auto"/>
        <w:bottom w:val="none" w:sz="0" w:space="0" w:color="auto"/>
        <w:right w:val="none" w:sz="0" w:space="0" w:color="auto"/>
      </w:divBdr>
    </w:div>
    <w:div w:id="247077939">
      <w:bodyDiv w:val="1"/>
      <w:marLeft w:val="0"/>
      <w:marRight w:val="0"/>
      <w:marTop w:val="0"/>
      <w:marBottom w:val="0"/>
      <w:divBdr>
        <w:top w:val="none" w:sz="0" w:space="0" w:color="auto"/>
        <w:left w:val="none" w:sz="0" w:space="0" w:color="auto"/>
        <w:bottom w:val="none" w:sz="0" w:space="0" w:color="auto"/>
        <w:right w:val="none" w:sz="0" w:space="0" w:color="auto"/>
      </w:divBdr>
    </w:div>
    <w:div w:id="247349588">
      <w:bodyDiv w:val="1"/>
      <w:marLeft w:val="0"/>
      <w:marRight w:val="0"/>
      <w:marTop w:val="0"/>
      <w:marBottom w:val="0"/>
      <w:divBdr>
        <w:top w:val="none" w:sz="0" w:space="0" w:color="auto"/>
        <w:left w:val="none" w:sz="0" w:space="0" w:color="auto"/>
        <w:bottom w:val="none" w:sz="0" w:space="0" w:color="auto"/>
        <w:right w:val="none" w:sz="0" w:space="0" w:color="auto"/>
      </w:divBdr>
    </w:div>
    <w:div w:id="247664949">
      <w:bodyDiv w:val="1"/>
      <w:marLeft w:val="0"/>
      <w:marRight w:val="0"/>
      <w:marTop w:val="0"/>
      <w:marBottom w:val="0"/>
      <w:divBdr>
        <w:top w:val="none" w:sz="0" w:space="0" w:color="auto"/>
        <w:left w:val="none" w:sz="0" w:space="0" w:color="auto"/>
        <w:bottom w:val="none" w:sz="0" w:space="0" w:color="auto"/>
        <w:right w:val="none" w:sz="0" w:space="0" w:color="auto"/>
      </w:divBdr>
    </w:div>
    <w:div w:id="250821806">
      <w:bodyDiv w:val="1"/>
      <w:marLeft w:val="0"/>
      <w:marRight w:val="0"/>
      <w:marTop w:val="0"/>
      <w:marBottom w:val="0"/>
      <w:divBdr>
        <w:top w:val="none" w:sz="0" w:space="0" w:color="auto"/>
        <w:left w:val="none" w:sz="0" w:space="0" w:color="auto"/>
        <w:bottom w:val="none" w:sz="0" w:space="0" w:color="auto"/>
        <w:right w:val="none" w:sz="0" w:space="0" w:color="auto"/>
      </w:divBdr>
    </w:div>
    <w:div w:id="251936079">
      <w:bodyDiv w:val="1"/>
      <w:marLeft w:val="0"/>
      <w:marRight w:val="0"/>
      <w:marTop w:val="0"/>
      <w:marBottom w:val="0"/>
      <w:divBdr>
        <w:top w:val="none" w:sz="0" w:space="0" w:color="auto"/>
        <w:left w:val="none" w:sz="0" w:space="0" w:color="auto"/>
        <w:bottom w:val="none" w:sz="0" w:space="0" w:color="auto"/>
        <w:right w:val="none" w:sz="0" w:space="0" w:color="auto"/>
      </w:divBdr>
    </w:div>
    <w:div w:id="297493487">
      <w:bodyDiv w:val="1"/>
      <w:marLeft w:val="0"/>
      <w:marRight w:val="0"/>
      <w:marTop w:val="0"/>
      <w:marBottom w:val="0"/>
      <w:divBdr>
        <w:top w:val="none" w:sz="0" w:space="0" w:color="auto"/>
        <w:left w:val="none" w:sz="0" w:space="0" w:color="auto"/>
        <w:bottom w:val="none" w:sz="0" w:space="0" w:color="auto"/>
        <w:right w:val="none" w:sz="0" w:space="0" w:color="auto"/>
      </w:divBdr>
    </w:div>
    <w:div w:id="312803875">
      <w:bodyDiv w:val="1"/>
      <w:marLeft w:val="0"/>
      <w:marRight w:val="0"/>
      <w:marTop w:val="0"/>
      <w:marBottom w:val="0"/>
      <w:divBdr>
        <w:top w:val="none" w:sz="0" w:space="0" w:color="auto"/>
        <w:left w:val="none" w:sz="0" w:space="0" w:color="auto"/>
        <w:bottom w:val="none" w:sz="0" w:space="0" w:color="auto"/>
        <w:right w:val="none" w:sz="0" w:space="0" w:color="auto"/>
      </w:divBdr>
      <w:divsChild>
        <w:div w:id="1006398405">
          <w:marLeft w:val="300"/>
          <w:marRight w:val="0"/>
          <w:marTop w:val="0"/>
          <w:marBottom w:val="300"/>
          <w:divBdr>
            <w:top w:val="none" w:sz="0" w:space="0" w:color="auto"/>
            <w:left w:val="none" w:sz="0" w:space="0" w:color="auto"/>
            <w:bottom w:val="none" w:sz="0" w:space="0" w:color="auto"/>
            <w:right w:val="none" w:sz="0" w:space="0" w:color="auto"/>
          </w:divBdr>
        </w:div>
      </w:divsChild>
    </w:div>
    <w:div w:id="328141241">
      <w:bodyDiv w:val="1"/>
      <w:marLeft w:val="0"/>
      <w:marRight w:val="0"/>
      <w:marTop w:val="0"/>
      <w:marBottom w:val="0"/>
      <w:divBdr>
        <w:top w:val="none" w:sz="0" w:space="0" w:color="auto"/>
        <w:left w:val="none" w:sz="0" w:space="0" w:color="auto"/>
        <w:bottom w:val="none" w:sz="0" w:space="0" w:color="auto"/>
        <w:right w:val="none" w:sz="0" w:space="0" w:color="auto"/>
      </w:divBdr>
    </w:div>
    <w:div w:id="328169951">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76779398">
      <w:bodyDiv w:val="1"/>
      <w:marLeft w:val="0"/>
      <w:marRight w:val="0"/>
      <w:marTop w:val="0"/>
      <w:marBottom w:val="0"/>
      <w:divBdr>
        <w:top w:val="none" w:sz="0" w:space="0" w:color="auto"/>
        <w:left w:val="none" w:sz="0" w:space="0" w:color="auto"/>
        <w:bottom w:val="none" w:sz="0" w:space="0" w:color="auto"/>
        <w:right w:val="none" w:sz="0" w:space="0" w:color="auto"/>
      </w:divBdr>
    </w:div>
    <w:div w:id="38083101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0037477">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39301377">
      <w:bodyDiv w:val="1"/>
      <w:marLeft w:val="0"/>
      <w:marRight w:val="0"/>
      <w:marTop w:val="0"/>
      <w:marBottom w:val="0"/>
      <w:divBdr>
        <w:top w:val="none" w:sz="0" w:space="0" w:color="auto"/>
        <w:left w:val="none" w:sz="0" w:space="0" w:color="auto"/>
        <w:bottom w:val="none" w:sz="0" w:space="0" w:color="auto"/>
        <w:right w:val="none" w:sz="0" w:space="0" w:color="auto"/>
      </w:divBdr>
    </w:div>
    <w:div w:id="453640212">
      <w:bodyDiv w:val="1"/>
      <w:marLeft w:val="0"/>
      <w:marRight w:val="0"/>
      <w:marTop w:val="0"/>
      <w:marBottom w:val="0"/>
      <w:divBdr>
        <w:top w:val="none" w:sz="0" w:space="0" w:color="auto"/>
        <w:left w:val="none" w:sz="0" w:space="0" w:color="auto"/>
        <w:bottom w:val="none" w:sz="0" w:space="0" w:color="auto"/>
        <w:right w:val="none" w:sz="0" w:space="0" w:color="auto"/>
      </w:divBdr>
    </w:div>
    <w:div w:id="478963403">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6828430">
      <w:bodyDiv w:val="1"/>
      <w:marLeft w:val="0"/>
      <w:marRight w:val="0"/>
      <w:marTop w:val="0"/>
      <w:marBottom w:val="0"/>
      <w:divBdr>
        <w:top w:val="none" w:sz="0" w:space="0" w:color="auto"/>
        <w:left w:val="none" w:sz="0" w:space="0" w:color="auto"/>
        <w:bottom w:val="none" w:sz="0" w:space="0" w:color="auto"/>
        <w:right w:val="none" w:sz="0" w:space="0" w:color="auto"/>
      </w:divBdr>
      <w:divsChild>
        <w:div w:id="919872278">
          <w:marLeft w:val="300"/>
          <w:marRight w:val="0"/>
          <w:marTop w:val="0"/>
          <w:marBottom w:val="300"/>
          <w:divBdr>
            <w:top w:val="none" w:sz="0" w:space="0" w:color="auto"/>
            <w:left w:val="none" w:sz="0" w:space="0" w:color="auto"/>
            <w:bottom w:val="none" w:sz="0" w:space="0" w:color="auto"/>
            <w:right w:val="none" w:sz="0" w:space="0" w:color="auto"/>
          </w:divBdr>
        </w:div>
      </w:divsChild>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11258809">
      <w:bodyDiv w:val="1"/>
      <w:marLeft w:val="0"/>
      <w:marRight w:val="0"/>
      <w:marTop w:val="0"/>
      <w:marBottom w:val="0"/>
      <w:divBdr>
        <w:top w:val="none" w:sz="0" w:space="0" w:color="auto"/>
        <w:left w:val="none" w:sz="0" w:space="0" w:color="auto"/>
        <w:bottom w:val="none" w:sz="0" w:space="0" w:color="auto"/>
        <w:right w:val="none" w:sz="0" w:space="0" w:color="auto"/>
      </w:divBdr>
    </w:div>
    <w:div w:id="514271460">
      <w:bodyDiv w:val="1"/>
      <w:marLeft w:val="0"/>
      <w:marRight w:val="0"/>
      <w:marTop w:val="0"/>
      <w:marBottom w:val="0"/>
      <w:divBdr>
        <w:top w:val="none" w:sz="0" w:space="0" w:color="auto"/>
        <w:left w:val="none" w:sz="0" w:space="0" w:color="auto"/>
        <w:bottom w:val="none" w:sz="0" w:space="0" w:color="auto"/>
        <w:right w:val="none" w:sz="0" w:space="0" w:color="auto"/>
      </w:divBdr>
    </w:div>
    <w:div w:id="515774505">
      <w:bodyDiv w:val="1"/>
      <w:marLeft w:val="0"/>
      <w:marRight w:val="0"/>
      <w:marTop w:val="0"/>
      <w:marBottom w:val="0"/>
      <w:divBdr>
        <w:top w:val="none" w:sz="0" w:space="0" w:color="auto"/>
        <w:left w:val="none" w:sz="0" w:space="0" w:color="auto"/>
        <w:bottom w:val="none" w:sz="0" w:space="0" w:color="auto"/>
        <w:right w:val="none" w:sz="0" w:space="0" w:color="auto"/>
      </w:divBdr>
    </w:div>
    <w:div w:id="522673266">
      <w:bodyDiv w:val="1"/>
      <w:marLeft w:val="0"/>
      <w:marRight w:val="0"/>
      <w:marTop w:val="0"/>
      <w:marBottom w:val="0"/>
      <w:divBdr>
        <w:top w:val="none" w:sz="0" w:space="0" w:color="auto"/>
        <w:left w:val="none" w:sz="0" w:space="0" w:color="auto"/>
        <w:bottom w:val="none" w:sz="0" w:space="0" w:color="auto"/>
        <w:right w:val="none" w:sz="0" w:space="0" w:color="auto"/>
      </w:divBdr>
    </w:div>
    <w:div w:id="528689282">
      <w:bodyDiv w:val="1"/>
      <w:marLeft w:val="0"/>
      <w:marRight w:val="0"/>
      <w:marTop w:val="0"/>
      <w:marBottom w:val="0"/>
      <w:divBdr>
        <w:top w:val="none" w:sz="0" w:space="0" w:color="auto"/>
        <w:left w:val="none" w:sz="0" w:space="0" w:color="auto"/>
        <w:bottom w:val="none" w:sz="0" w:space="0" w:color="auto"/>
        <w:right w:val="none" w:sz="0" w:space="0" w:color="auto"/>
      </w:divBdr>
      <w:divsChild>
        <w:div w:id="651447747">
          <w:marLeft w:val="300"/>
          <w:marRight w:val="0"/>
          <w:marTop w:val="0"/>
          <w:marBottom w:val="300"/>
          <w:divBdr>
            <w:top w:val="none" w:sz="0" w:space="0" w:color="auto"/>
            <w:left w:val="none" w:sz="0" w:space="0" w:color="auto"/>
            <w:bottom w:val="none" w:sz="0" w:space="0" w:color="auto"/>
            <w:right w:val="none" w:sz="0" w:space="0" w:color="auto"/>
          </w:divBdr>
        </w:div>
      </w:divsChild>
    </w:div>
    <w:div w:id="530655155">
      <w:bodyDiv w:val="1"/>
      <w:marLeft w:val="0"/>
      <w:marRight w:val="0"/>
      <w:marTop w:val="0"/>
      <w:marBottom w:val="0"/>
      <w:divBdr>
        <w:top w:val="none" w:sz="0" w:space="0" w:color="auto"/>
        <w:left w:val="none" w:sz="0" w:space="0" w:color="auto"/>
        <w:bottom w:val="none" w:sz="0" w:space="0" w:color="auto"/>
        <w:right w:val="none" w:sz="0" w:space="0" w:color="auto"/>
      </w:divBdr>
    </w:div>
    <w:div w:id="571696156">
      <w:bodyDiv w:val="1"/>
      <w:marLeft w:val="0"/>
      <w:marRight w:val="0"/>
      <w:marTop w:val="0"/>
      <w:marBottom w:val="0"/>
      <w:divBdr>
        <w:top w:val="none" w:sz="0" w:space="0" w:color="auto"/>
        <w:left w:val="none" w:sz="0" w:space="0" w:color="auto"/>
        <w:bottom w:val="none" w:sz="0" w:space="0" w:color="auto"/>
        <w:right w:val="none" w:sz="0" w:space="0" w:color="auto"/>
      </w:divBdr>
    </w:div>
    <w:div w:id="589512621">
      <w:bodyDiv w:val="1"/>
      <w:marLeft w:val="0"/>
      <w:marRight w:val="0"/>
      <w:marTop w:val="0"/>
      <w:marBottom w:val="0"/>
      <w:divBdr>
        <w:top w:val="none" w:sz="0" w:space="0" w:color="auto"/>
        <w:left w:val="none" w:sz="0" w:space="0" w:color="auto"/>
        <w:bottom w:val="none" w:sz="0" w:space="0" w:color="auto"/>
        <w:right w:val="none" w:sz="0" w:space="0" w:color="auto"/>
      </w:divBdr>
    </w:div>
    <w:div w:id="590507979">
      <w:bodyDiv w:val="1"/>
      <w:marLeft w:val="0"/>
      <w:marRight w:val="0"/>
      <w:marTop w:val="0"/>
      <w:marBottom w:val="0"/>
      <w:divBdr>
        <w:top w:val="none" w:sz="0" w:space="0" w:color="auto"/>
        <w:left w:val="none" w:sz="0" w:space="0" w:color="auto"/>
        <w:bottom w:val="none" w:sz="0" w:space="0" w:color="auto"/>
        <w:right w:val="none" w:sz="0" w:space="0" w:color="auto"/>
      </w:divBdr>
    </w:div>
    <w:div w:id="611938645">
      <w:bodyDiv w:val="1"/>
      <w:marLeft w:val="0"/>
      <w:marRight w:val="0"/>
      <w:marTop w:val="0"/>
      <w:marBottom w:val="0"/>
      <w:divBdr>
        <w:top w:val="none" w:sz="0" w:space="0" w:color="auto"/>
        <w:left w:val="none" w:sz="0" w:space="0" w:color="auto"/>
        <w:bottom w:val="none" w:sz="0" w:space="0" w:color="auto"/>
        <w:right w:val="none" w:sz="0" w:space="0" w:color="auto"/>
      </w:divBdr>
    </w:div>
    <w:div w:id="616645335">
      <w:bodyDiv w:val="1"/>
      <w:marLeft w:val="0"/>
      <w:marRight w:val="0"/>
      <w:marTop w:val="0"/>
      <w:marBottom w:val="0"/>
      <w:divBdr>
        <w:top w:val="none" w:sz="0" w:space="0" w:color="auto"/>
        <w:left w:val="none" w:sz="0" w:space="0" w:color="auto"/>
        <w:bottom w:val="none" w:sz="0" w:space="0" w:color="auto"/>
        <w:right w:val="none" w:sz="0" w:space="0" w:color="auto"/>
      </w:divBdr>
    </w:div>
    <w:div w:id="619722579">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32175813">
      <w:bodyDiv w:val="1"/>
      <w:marLeft w:val="0"/>
      <w:marRight w:val="0"/>
      <w:marTop w:val="0"/>
      <w:marBottom w:val="0"/>
      <w:divBdr>
        <w:top w:val="none" w:sz="0" w:space="0" w:color="auto"/>
        <w:left w:val="none" w:sz="0" w:space="0" w:color="auto"/>
        <w:bottom w:val="none" w:sz="0" w:space="0" w:color="auto"/>
        <w:right w:val="none" w:sz="0" w:space="0" w:color="auto"/>
      </w:divBdr>
    </w:div>
    <w:div w:id="673187668">
      <w:bodyDiv w:val="1"/>
      <w:marLeft w:val="0"/>
      <w:marRight w:val="0"/>
      <w:marTop w:val="0"/>
      <w:marBottom w:val="0"/>
      <w:divBdr>
        <w:top w:val="none" w:sz="0" w:space="0" w:color="auto"/>
        <w:left w:val="none" w:sz="0" w:space="0" w:color="auto"/>
        <w:bottom w:val="none" w:sz="0" w:space="0" w:color="auto"/>
        <w:right w:val="none" w:sz="0" w:space="0" w:color="auto"/>
      </w:divBdr>
    </w:div>
    <w:div w:id="679821515">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48118341">
      <w:bodyDiv w:val="1"/>
      <w:marLeft w:val="0"/>
      <w:marRight w:val="0"/>
      <w:marTop w:val="0"/>
      <w:marBottom w:val="0"/>
      <w:divBdr>
        <w:top w:val="none" w:sz="0" w:space="0" w:color="auto"/>
        <w:left w:val="none" w:sz="0" w:space="0" w:color="auto"/>
        <w:bottom w:val="none" w:sz="0" w:space="0" w:color="auto"/>
        <w:right w:val="none" w:sz="0" w:space="0" w:color="auto"/>
      </w:divBdr>
    </w:div>
    <w:div w:id="75570755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18501864">
      <w:bodyDiv w:val="1"/>
      <w:marLeft w:val="0"/>
      <w:marRight w:val="0"/>
      <w:marTop w:val="0"/>
      <w:marBottom w:val="0"/>
      <w:divBdr>
        <w:top w:val="none" w:sz="0" w:space="0" w:color="auto"/>
        <w:left w:val="none" w:sz="0" w:space="0" w:color="auto"/>
        <w:bottom w:val="none" w:sz="0" w:space="0" w:color="auto"/>
        <w:right w:val="none" w:sz="0" w:space="0" w:color="auto"/>
      </w:divBdr>
    </w:div>
    <w:div w:id="824705545">
      <w:bodyDiv w:val="1"/>
      <w:marLeft w:val="0"/>
      <w:marRight w:val="0"/>
      <w:marTop w:val="0"/>
      <w:marBottom w:val="0"/>
      <w:divBdr>
        <w:top w:val="none" w:sz="0" w:space="0" w:color="auto"/>
        <w:left w:val="none" w:sz="0" w:space="0" w:color="auto"/>
        <w:bottom w:val="none" w:sz="0" w:space="0" w:color="auto"/>
        <w:right w:val="none" w:sz="0" w:space="0" w:color="auto"/>
      </w:divBdr>
      <w:divsChild>
        <w:div w:id="764614293">
          <w:marLeft w:val="300"/>
          <w:marRight w:val="0"/>
          <w:marTop w:val="0"/>
          <w:marBottom w:val="300"/>
          <w:divBdr>
            <w:top w:val="none" w:sz="0" w:space="0" w:color="auto"/>
            <w:left w:val="none" w:sz="0" w:space="0" w:color="auto"/>
            <w:bottom w:val="none" w:sz="0" w:space="0" w:color="auto"/>
            <w:right w:val="none" w:sz="0" w:space="0" w:color="auto"/>
          </w:divBdr>
        </w:div>
      </w:divsChild>
    </w:div>
    <w:div w:id="836771444">
      <w:bodyDiv w:val="1"/>
      <w:marLeft w:val="0"/>
      <w:marRight w:val="0"/>
      <w:marTop w:val="0"/>
      <w:marBottom w:val="0"/>
      <w:divBdr>
        <w:top w:val="none" w:sz="0" w:space="0" w:color="auto"/>
        <w:left w:val="none" w:sz="0" w:space="0" w:color="auto"/>
        <w:bottom w:val="none" w:sz="0" w:space="0" w:color="auto"/>
        <w:right w:val="none" w:sz="0" w:space="0" w:color="auto"/>
      </w:divBdr>
    </w:div>
    <w:div w:id="843595586">
      <w:bodyDiv w:val="1"/>
      <w:marLeft w:val="0"/>
      <w:marRight w:val="0"/>
      <w:marTop w:val="0"/>
      <w:marBottom w:val="0"/>
      <w:divBdr>
        <w:top w:val="none" w:sz="0" w:space="0" w:color="auto"/>
        <w:left w:val="none" w:sz="0" w:space="0" w:color="auto"/>
        <w:bottom w:val="none" w:sz="0" w:space="0" w:color="auto"/>
        <w:right w:val="none" w:sz="0" w:space="0" w:color="auto"/>
      </w:divBdr>
    </w:div>
    <w:div w:id="851724238">
      <w:bodyDiv w:val="1"/>
      <w:marLeft w:val="0"/>
      <w:marRight w:val="0"/>
      <w:marTop w:val="0"/>
      <w:marBottom w:val="0"/>
      <w:divBdr>
        <w:top w:val="none" w:sz="0" w:space="0" w:color="auto"/>
        <w:left w:val="none" w:sz="0" w:space="0" w:color="auto"/>
        <w:bottom w:val="none" w:sz="0" w:space="0" w:color="auto"/>
        <w:right w:val="none" w:sz="0" w:space="0" w:color="auto"/>
      </w:divBdr>
    </w:div>
    <w:div w:id="855583421">
      <w:bodyDiv w:val="1"/>
      <w:marLeft w:val="0"/>
      <w:marRight w:val="0"/>
      <w:marTop w:val="0"/>
      <w:marBottom w:val="0"/>
      <w:divBdr>
        <w:top w:val="none" w:sz="0" w:space="0" w:color="auto"/>
        <w:left w:val="none" w:sz="0" w:space="0" w:color="auto"/>
        <w:bottom w:val="none" w:sz="0" w:space="0" w:color="auto"/>
        <w:right w:val="none" w:sz="0" w:space="0" w:color="auto"/>
      </w:divBdr>
      <w:divsChild>
        <w:div w:id="1906064832">
          <w:marLeft w:val="300"/>
          <w:marRight w:val="0"/>
          <w:marTop w:val="0"/>
          <w:marBottom w:val="300"/>
          <w:divBdr>
            <w:top w:val="none" w:sz="0" w:space="0" w:color="auto"/>
            <w:left w:val="none" w:sz="0" w:space="0" w:color="auto"/>
            <w:bottom w:val="none" w:sz="0" w:space="0" w:color="auto"/>
            <w:right w:val="none" w:sz="0" w:space="0" w:color="auto"/>
          </w:divBdr>
        </w:div>
      </w:divsChild>
    </w:div>
    <w:div w:id="862549918">
      <w:bodyDiv w:val="1"/>
      <w:marLeft w:val="0"/>
      <w:marRight w:val="0"/>
      <w:marTop w:val="0"/>
      <w:marBottom w:val="0"/>
      <w:divBdr>
        <w:top w:val="none" w:sz="0" w:space="0" w:color="auto"/>
        <w:left w:val="none" w:sz="0" w:space="0" w:color="auto"/>
        <w:bottom w:val="none" w:sz="0" w:space="0" w:color="auto"/>
        <w:right w:val="none" w:sz="0" w:space="0" w:color="auto"/>
      </w:divBdr>
    </w:div>
    <w:div w:id="863664995">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91236349">
      <w:bodyDiv w:val="1"/>
      <w:marLeft w:val="0"/>
      <w:marRight w:val="0"/>
      <w:marTop w:val="0"/>
      <w:marBottom w:val="0"/>
      <w:divBdr>
        <w:top w:val="none" w:sz="0" w:space="0" w:color="auto"/>
        <w:left w:val="none" w:sz="0" w:space="0" w:color="auto"/>
        <w:bottom w:val="none" w:sz="0" w:space="0" w:color="auto"/>
        <w:right w:val="none" w:sz="0" w:space="0" w:color="auto"/>
      </w:divBdr>
      <w:divsChild>
        <w:div w:id="352457212">
          <w:marLeft w:val="300"/>
          <w:marRight w:val="0"/>
          <w:marTop w:val="0"/>
          <w:marBottom w:val="300"/>
          <w:divBdr>
            <w:top w:val="none" w:sz="0" w:space="0" w:color="auto"/>
            <w:left w:val="none" w:sz="0" w:space="0" w:color="auto"/>
            <w:bottom w:val="none" w:sz="0" w:space="0" w:color="auto"/>
            <w:right w:val="none" w:sz="0" w:space="0" w:color="auto"/>
          </w:divBdr>
        </w:div>
      </w:divsChild>
    </w:div>
    <w:div w:id="892085640">
      <w:bodyDiv w:val="1"/>
      <w:marLeft w:val="0"/>
      <w:marRight w:val="0"/>
      <w:marTop w:val="0"/>
      <w:marBottom w:val="0"/>
      <w:divBdr>
        <w:top w:val="none" w:sz="0" w:space="0" w:color="auto"/>
        <w:left w:val="none" w:sz="0" w:space="0" w:color="auto"/>
        <w:bottom w:val="none" w:sz="0" w:space="0" w:color="auto"/>
        <w:right w:val="none" w:sz="0" w:space="0" w:color="auto"/>
      </w:divBdr>
    </w:div>
    <w:div w:id="893585008">
      <w:bodyDiv w:val="1"/>
      <w:marLeft w:val="0"/>
      <w:marRight w:val="0"/>
      <w:marTop w:val="0"/>
      <w:marBottom w:val="0"/>
      <w:divBdr>
        <w:top w:val="none" w:sz="0" w:space="0" w:color="auto"/>
        <w:left w:val="none" w:sz="0" w:space="0" w:color="auto"/>
        <w:bottom w:val="none" w:sz="0" w:space="0" w:color="auto"/>
        <w:right w:val="none" w:sz="0" w:space="0" w:color="auto"/>
      </w:divBdr>
    </w:div>
    <w:div w:id="896739712">
      <w:bodyDiv w:val="1"/>
      <w:marLeft w:val="0"/>
      <w:marRight w:val="0"/>
      <w:marTop w:val="0"/>
      <w:marBottom w:val="0"/>
      <w:divBdr>
        <w:top w:val="none" w:sz="0" w:space="0" w:color="auto"/>
        <w:left w:val="none" w:sz="0" w:space="0" w:color="auto"/>
        <w:bottom w:val="none" w:sz="0" w:space="0" w:color="auto"/>
        <w:right w:val="none" w:sz="0" w:space="0" w:color="auto"/>
      </w:divBdr>
    </w:div>
    <w:div w:id="915671337">
      <w:bodyDiv w:val="1"/>
      <w:marLeft w:val="0"/>
      <w:marRight w:val="0"/>
      <w:marTop w:val="0"/>
      <w:marBottom w:val="0"/>
      <w:divBdr>
        <w:top w:val="none" w:sz="0" w:space="0" w:color="auto"/>
        <w:left w:val="none" w:sz="0" w:space="0" w:color="auto"/>
        <w:bottom w:val="none" w:sz="0" w:space="0" w:color="auto"/>
        <w:right w:val="none" w:sz="0" w:space="0" w:color="auto"/>
      </w:divBdr>
    </w:div>
    <w:div w:id="934097219">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977610131">
      <w:bodyDiv w:val="1"/>
      <w:marLeft w:val="0"/>
      <w:marRight w:val="0"/>
      <w:marTop w:val="0"/>
      <w:marBottom w:val="0"/>
      <w:divBdr>
        <w:top w:val="none" w:sz="0" w:space="0" w:color="auto"/>
        <w:left w:val="none" w:sz="0" w:space="0" w:color="auto"/>
        <w:bottom w:val="none" w:sz="0" w:space="0" w:color="auto"/>
        <w:right w:val="none" w:sz="0" w:space="0" w:color="auto"/>
      </w:divBdr>
    </w:div>
    <w:div w:id="986129270">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36858539">
      <w:bodyDiv w:val="1"/>
      <w:marLeft w:val="0"/>
      <w:marRight w:val="0"/>
      <w:marTop w:val="0"/>
      <w:marBottom w:val="0"/>
      <w:divBdr>
        <w:top w:val="none" w:sz="0" w:space="0" w:color="auto"/>
        <w:left w:val="none" w:sz="0" w:space="0" w:color="auto"/>
        <w:bottom w:val="none" w:sz="0" w:space="0" w:color="auto"/>
        <w:right w:val="none" w:sz="0" w:space="0" w:color="auto"/>
      </w:divBdr>
    </w:div>
    <w:div w:id="1061320334">
      <w:bodyDiv w:val="1"/>
      <w:marLeft w:val="0"/>
      <w:marRight w:val="0"/>
      <w:marTop w:val="0"/>
      <w:marBottom w:val="0"/>
      <w:divBdr>
        <w:top w:val="none" w:sz="0" w:space="0" w:color="auto"/>
        <w:left w:val="none" w:sz="0" w:space="0" w:color="auto"/>
        <w:bottom w:val="none" w:sz="0" w:space="0" w:color="auto"/>
        <w:right w:val="none" w:sz="0" w:space="0" w:color="auto"/>
      </w:divBdr>
      <w:divsChild>
        <w:div w:id="1379863275">
          <w:marLeft w:val="300"/>
          <w:marRight w:val="0"/>
          <w:marTop w:val="0"/>
          <w:marBottom w:val="300"/>
          <w:divBdr>
            <w:top w:val="none" w:sz="0" w:space="0" w:color="auto"/>
            <w:left w:val="none" w:sz="0" w:space="0" w:color="auto"/>
            <w:bottom w:val="none" w:sz="0" w:space="0" w:color="auto"/>
            <w:right w:val="none" w:sz="0" w:space="0" w:color="auto"/>
          </w:divBdr>
        </w:div>
      </w:divsChild>
    </w:div>
    <w:div w:id="1084110524">
      <w:bodyDiv w:val="1"/>
      <w:marLeft w:val="0"/>
      <w:marRight w:val="0"/>
      <w:marTop w:val="0"/>
      <w:marBottom w:val="0"/>
      <w:divBdr>
        <w:top w:val="none" w:sz="0" w:space="0" w:color="auto"/>
        <w:left w:val="none" w:sz="0" w:space="0" w:color="auto"/>
        <w:bottom w:val="none" w:sz="0" w:space="0" w:color="auto"/>
        <w:right w:val="none" w:sz="0" w:space="0" w:color="auto"/>
      </w:divBdr>
    </w:div>
    <w:div w:id="1089540548">
      <w:bodyDiv w:val="1"/>
      <w:marLeft w:val="0"/>
      <w:marRight w:val="0"/>
      <w:marTop w:val="0"/>
      <w:marBottom w:val="0"/>
      <w:divBdr>
        <w:top w:val="none" w:sz="0" w:space="0" w:color="auto"/>
        <w:left w:val="none" w:sz="0" w:space="0" w:color="auto"/>
        <w:bottom w:val="none" w:sz="0" w:space="0" w:color="auto"/>
        <w:right w:val="none" w:sz="0" w:space="0" w:color="auto"/>
      </w:divBdr>
    </w:div>
    <w:div w:id="1105732070">
      <w:bodyDiv w:val="1"/>
      <w:marLeft w:val="0"/>
      <w:marRight w:val="0"/>
      <w:marTop w:val="0"/>
      <w:marBottom w:val="0"/>
      <w:divBdr>
        <w:top w:val="none" w:sz="0" w:space="0" w:color="auto"/>
        <w:left w:val="none" w:sz="0" w:space="0" w:color="auto"/>
        <w:bottom w:val="none" w:sz="0" w:space="0" w:color="auto"/>
        <w:right w:val="none" w:sz="0" w:space="0" w:color="auto"/>
      </w:divBdr>
    </w:div>
    <w:div w:id="1105927970">
      <w:bodyDiv w:val="1"/>
      <w:marLeft w:val="0"/>
      <w:marRight w:val="0"/>
      <w:marTop w:val="0"/>
      <w:marBottom w:val="0"/>
      <w:divBdr>
        <w:top w:val="none" w:sz="0" w:space="0" w:color="auto"/>
        <w:left w:val="none" w:sz="0" w:space="0" w:color="auto"/>
        <w:bottom w:val="none" w:sz="0" w:space="0" w:color="auto"/>
        <w:right w:val="none" w:sz="0" w:space="0" w:color="auto"/>
      </w:divBdr>
    </w:div>
    <w:div w:id="1113474080">
      <w:bodyDiv w:val="1"/>
      <w:marLeft w:val="0"/>
      <w:marRight w:val="0"/>
      <w:marTop w:val="0"/>
      <w:marBottom w:val="0"/>
      <w:divBdr>
        <w:top w:val="none" w:sz="0" w:space="0" w:color="auto"/>
        <w:left w:val="none" w:sz="0" w:space="0" w:color="auto"/>
        <w:bottom w:val="none" w:sz="0" w:space="0" w:color="auto"/>
        <w:right w:val="none" w:sz="0" w:space="0" w:color="auto"/>
      </w:divBdr>
    </w:div>
    <w:div w:id="1138038074">
      <w:bodyDiv w:val="1"/>
      <w:marLeft w:val="0"/>
      <w:marRight w:val="0"/>
      <w:marTop w:val="0"/>
      <w:marBottom w:val="0"/>
      <w:divBdr>
        <w:top w:val="none" w:sz="0" w:space="0" w:color="auto"/>
        <w:left w:val="none" w:sz="0" w:space="0" w:color="auto"/>
        <w:bottom w:val="none" w:sz="0" w:space="0" w:color="auto"/>
        <w:right w:val="none" w:sz="0" w:space="0" w:color="auto"/>
      </w:divBdr>
    </w:div>
    <w:div w:id="1161193495">
      <w:bodyDiv w:val="1"/>
      <w:marLeft w:val="0"/>
      <w:marRight w:val="0"/>
      <w:marTop w:val="0"/>
      <w:marBottom w:val="0"/>
      <w:divBdr>
        <w:top w:val="none" w:sz="0" w:space="0" w:color="auto"/>
        <w:left w:val="none" w:sz="0" w:space="0" w:color="auto"/>
        <w:bottom w:val="none" w:sz="0" w:space="0" w:color="auto"/>
        <w:right w:val="none" w:sz="0" w:space="0" w:color="auto"/>
      </w:divBdr>
    </w:div>
    <w:div w:id="1165434086">
      <w:bodyDiv w:val="1"/>
      <w:marLeft w:val="0"/>
      <w:marRight w:val="0"/>
      <w:marTop w:val="0"/>
      <w:marBottom w:val="0"/>
      <w:divBdr>
        <w:top w:val="none" w:sz="0" w:space="0" w:color="auto"/>
        <w:left w:val="none" w:sz="0" w:space="0" w:color="auto"/>
        <w:bottom w:val="none" w:sz="0" w:space="0" w:color="auto"/>
        <w:right w:val="none" w:sz="0" w:space="0" w:color="auto"/>
      </w:divBdr>
    </w:div>
    <w:div w:id="1200046034">
      <w:bodyDiv w:val="1"/>
      <w:marLeft w:val="0"/>
      <w:marRight w:val="0"/>
      <w:marTop w:val="0"/>
      <w:marBottom w:val="0"/>
      <w:divBdr>
        <w:top w:val="none" w:sz="0" w:space="0" w:color="auto"/>
        <w:left w:val="none" w:sz="0" w:space="0" w:color="auto"/>
        <w:bottom w:val="none" w:sz="0" w:space="0" w:color="auto"/>
        <w:right w:val="none" w:sz="0" w:space="0" w:color="auto"/>
      </w:divBdr>
      <w:divsChild>
        <w:div w:id="619579483">
          <w:marLeft w:val="300"/>
          <w:marRight w:val="0"/>
          <w:marTop w:val="0"/>
          <w:marBottom w:val="300"/>
          <w:divBdr>
            <w:top w:val="none" w:sz="0" w:space="0" w:color="auto"/>
            <w:left w:val="none" w:sz="0" w:space="0" w:color="auto"/>
            <w:bottom w:val="none" w:sz="0" w:space="0" w:color="auto"/>
            <w:right w:val="none" w:sz="0" w:space="0" w:color="auto"/>
          </w:divBdr>
        </w:div>
      </w:divsChild>
    </w:div>
    <w:div w:id="1215703619">
      <w:bodyDiv w:val="1"/>
      <w:marLeft w:val="0"/>
      <w:marRight w:val="0"/>
      <w:marTop w:val="0"/>
      <w:marBottom w:val="0"/>
      <w:divBdr>
        <w:top w:val="none" w:sz="0" w:space="0" w:color="auto"/>
        <w:left w:val="none" w:sz="0" w:space="0" w:color="auto"/>
        <w:bottom w:val="none" w:sz="0" w:space="0" w:color="auto"/>
        <w:right w:val="none" w:sz="0" w:space="0" w:color="auto"/>
      </w:divBdr>
    </w:div>
    <w:div w:id="1217593717">
      <w:bodyDiv w:val="1"/>
      <w:marLeft w:val="0"/>
      <w:marRight w:val="0"/>
      <w:marTop w:val="0"/>
      <w:marBottom w:val="0"/>
      <w:divBdr>
        <w:top w:val="none" w:sz="0" w:space="0" w:color="auto"/>
        <w:left w:val="none" w:sz="0" w:space="0" w:color="auto"/>
        <w:bottom w:val="none" w:sz="0" w:space="0" w:color="auto"/>
        <w:right w:val="none" w:sz="0" w:space="0" w:color="auto"/>
      </w:divBdr>
    </w:div>
    <w:div w:id="1231499370">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40165848">
      <w:bodyDiv w:val="1"/>
      <w:marLeft w:val="0"/>
      <w:marRight w:val="0"/>
      <w:marTop w:val="0"/>
      <w:marBottom w:val="0"/>
      <w:divBdr>
        <w:top w:val="none" w:sz="0" w:space="0" w:color="auto"/>
        <w:left w:val="none" w:sz="0" w:space="0" w:color="auto"/>
        <w:bottom w:val="none" w:sz="0" w:space="0" w:color="auto"/>
        <w:right w:val="none" w:sz="0" w:space="0" w:color="auto"/>
      </w:divBdr>
    </w:div>
    <w:div w:id="1241673685">
      <w:bodyDiv w:val="1"/>
      <w:marLeft w:val="0"/>
      <w:marRight w:val="0"/>
      <w:marTop w:val="0"/>
      <w:marBottom w:val="0"/>
      <w:divBdr>
        <w:top w:val="none" w:sz="0" w:space="0" w:color="auto"/>
        <w:left w:val="none" w:sz="0" w:space="0" w:color="auto"/>
        <w:bottom w:val="none" w:sz="0" w:space="0" w:color="auto"/>
        <w:right w:val="none" w:sz="0" w:space="0" w:color="auto"/>
      </w:divBdr>
    </w:div>
    <w:div w:id="1258175191">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82884784">
      <w:bodyDiv w:val="1"/>
      <w:marLeft w:val="0"/>
      <w:marRight w:val="0"/>
      <w:marTop w:val="0"/>
      <w:marBottom w:val="0"/>
      <w:divBdr>
        <w:top w:val="none" w:sz="0" w:space="0" w:color="auto"/>
        <w:left w:val="none" w:sz="0" w:space="0" w:color="auto"/>
        <w:bottom w:val="none" w:sz="0" w:space="0" w:color="auto"/>
        <w:right w:val="none" w:sz="0" w:space="0" w:color="auto"/>
      </w:divBdr>
    </w:div>
    <w:div w:id="1295284276">
      <w:bodyDiv w:val="1"/>
      <w:marLeft w:val="0"/>
      <w:marRight w:val="0"/>
      <w:marTop w:val="0"/>
      <w:marBottom w:val="0"/>
      <w:divBdr>
        <w:top w:val="none" w:sz="0" w:space="0" w:color="auto"/>
        <w:left w:val="none" w:sz="0" w:space="0" w:color="auto"/>
        <w:bottom w:val="none" w:sz="0" w:space="0" w:color="auto"/>
        <w:right w:val="none" w:sz="0" w:space="0" w:color="auto"/>
      </w:divBdr>
    </w:div>
    <w:div w:id="1317077758">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2169325">
      <w:bodyDiv w:val="1"/>
      <w:marLeft w:val="0"/>
      <w:marRight w:val="0"/>
      <w:marTop w:val="0"/>
      <w:marBottom w:val="0"/>
      <w:divBdr>
        <w:top w:val="none" w:sz="0" w:space="0" w:color="auto"/>
        <w:left w:val="none" w:sz="0" w:space="0" w:color="auto"/>
        <w:bottom w:val="none" w:sz="0" w:space="0" w:color="auto"/>
        <w:right w:val="none" w:sz="0" w:space="0" w:color="auto"/>
      </w:divBdr>
      <w:divsChild>
        <w:div w:id="837504772">
          <w:marLeft w:val="300"/>
          <w:marRight w:val="0"/>
          <w:marTop w:val="0"/>
          <w:marBottom w:val="300"/>
          <w:divBdr>
            <w:top w:val="none" w:sz="0" w:space="0" w:color="auto"/>
            <w:left w:val="none" w:sz="0" w:space="0" w:color="auto"/>
            <w:bottom w:val="none" w:sz="0" w:space="0" w:color="auto"/>
            <w:right w:val="none" w:sz="0" w:space="0" w:color="auto"/>
          </w:divBdr>
        </w:div>
      </w:divsChild>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72338699">
      <w:bodyDiv w:val="1"/>
      <w:marLeft w:val="0"/>
      <w:marRight w:val="0"/>
      <w:marTop w:val="0"/>
      <w:marBottom w:val="0"/>
      <w:divBdr>
        <w:top w:val="none" w:sz="0" w:space="0" w:color="auto"/>
        <w:left w:val="none" w:sz="0" w:space="0" w:color="auto"/>
        <w:bottom w:val="none" w:sz="0" w:space="0" w:color="auto"/>
        <w:right w:val="none" w:sz="0" w:space="0" w:color="auto"/>
      </w:divBdr>
    </w:div>
    <w:div w:id="1382899840">
      <w:bodyDiv w:val="1"/>
      <w:marLeft w:val="0"/>
      <w:marRight w:val="0"/>
      <w:marTop w:val="0"/>
      <w:marBottom w:val="0"/>
      <w:divBdr>
        <w:top w:val="none" w:sz="0" w:space="0" w:color="auto"/>
        <w:left w:val="none" w:sz="0" w:space="0" w:color="auto"/>
        <w:bottom w:val="none" w:sz="0" w:space="0" w:color="auto"/>
        <w:right w:val="none" w:sz="0" w:space="0" w:color="auto"/>
      </w:divBdr>
    </w:div>
    <w:div w:id="1391810443">
      <w:bodyDiv w:val="1"/>
      <w:marLeft w:val="0"/>
      <w:marRight w:val="0"/>
      <w:marTop w:val="0"/>
      <w:marBottom w:val="0"/>
      <w:divBdr>
        <w:top w:val="none" w:sz="0" w:space="0" w:color="auto"/>
        <w:left w:val="none" w:sz="0" w:space="0" w:color="auto"/>
        <w:bottom w:val="none" w:sz="0" w:space="0" w:color="auto"/>
        <w:right w:val="none" w:sz="0" w:space="0" w:color="auto"/>
      </w:divBdr>
    </w:div>
    <w:div w:id="1401169322">
      <w:bodyDiv w:val="1"/>
      <w:marLeft w:val="0"/>
      <w:marRight w:val="0"/>
      <w:marTop w:val="0"/>
      <w:marBottom w:val="0"/>
      <w:divBdr>
        <w:top w:val="none" w:sz="0" w:space="0" w:color="auto"/>
        <w:left w:val="none" w:sz="0" w:space="0" w:color="auto"/>
        <w:bottom w:val="none" w:sz="0" w:space="0" w:color="auto"/>
        <w:right w:val="none" w:sz="0" w:space="0" w:color="auto"/>
      </w:divBdr>
      <w:divsChild>
        <w:div w:id="125392641">
          <w:marLeft w:val="300"/>
          <w:marRight w:val="0"/>
          <w:marTop w:val="0"/>
          <w:marBottom w:val="300"/>
          <w:divBdr>
            <w:top w:val="none" w:sz="0" w:space="0" w:color="auto"/>
            <w:left w:val="none" w:sz="0" w:space="0" w:color="auto"/>
            <w:bottom w:val="none" w:sz="0" w:space="0" w:color="auto"/>
            <w:right w:val="none" w:sz="0" w:space="0" w:color="auto"/>
          </w:divBdr>
        </w:div>
      </w:divsChild>
    </w:div>
    <w:div w:id="1407075079">
      <w:bodyDiv w:val="1"/>
      <w:marLeft w:val="0"/>
      <w:marRight w:val="0"/>
      <w:marTop w:val="0"/>
      <w:marBottom w:val="0"/>
      <w:divBdr>
        <w:top w:val="none" w:sz="0" w:space="0" w:color="auto"/>
        <w:left w:val="none" w:sz="0" w:space="0" w:color="auto"/>
        <w:bottom w:val="none" w:sz="0" w:space="0" w:color="auto"/>
        <w:right w:val="none" w:sz="0" w:space="0" w:color="auto"/>
      </w:divBdr>
    </w:div>
    <w:div w:id="1408575646">
      <w:bodyDiv w:val="1"/>
      <w:marLeft w:val="0"/>
      <w:marRight w:val="0"/>
      <w:marTop w:val="0"/>
      <w:marBottom w:val="0"/>
      <w:divBdr>
        <w:top w:val="none" w:sz="0" w:space="0" w:color="auto"/>
        <w:left w:val="none" w:sz="0" w:space="0" w:color="auto"/>
        <w:bottom w:val="none" w:sz="0" w:space="0" w:color="auto"/>
        <w:right w:val="none" w:sz="0" w:space="0" w:color="auto"/>
      </w:divBdr>
      <w:divsChild>
        <w:div w:id="1222248585">
          <w:marLeft w:val="300"/>
          <w:marRight w:val="0"/>
          <w:marTop w:val="0"/>
          <w:marBottom w:val="300"/>
          <w:divBdr>
            <w:top w:val="none" w:sz="0" w:space="0" w:color="auto"/>
            <w:left w:val="none" w:sz="0" w:space="0" w:color="auto"/>
            <w:bottom w:val="none" w:sz="0" w:space="0" w:color="auto"/>
            <w:right w:val="none" w:sz="0" w:space="0" w:color="auto"/>
          </w:divBdr>
        </w:div>
      </w:divsChild>
    </w:div>
    <w:div w:id="1410233495">
      <w:bodyDiv w:val="1"/>
      <w:marLeft w:val="0"/>
      <w:marRight w:val="0"/>
      <w:marTop w:val="0"/>
      <w:marBottom w:val="0"/>
      <w:divBdr>
        <w:top w:val="none" w:sz="0" w:space="0" w:color="auto"/>
        <w:left w:val="none" w:sz="0" w:space="0" w:color="auto"/>
        <w:bottom w:val="none" w:sz="0" w:space="0" w:color="auto"/>
        <w:right w:val="none" w:sz="0" w:space="0" w:color="auto"/>
      </w:divBdr>
    </w:div>
    <w:div w:id="1428190779">
      <w:bodyDiv w:val="1"/>
      <w:marLeft w:val="0"/>
      <w:marRight w:val="0"/>
      <w:marTop w:val="0"/>
      <w:marBottom w:val="0"/>
      <w:divBdr>
        <w:top w:val="none" w:sz="0" w:space="0" w:color="auto"/>
        <w:left w:val="none" w:sz="0" w:space="0" w:color="auto"/>
        <w:bottom w:val="none" w:sz="0" w:space="0" w:color="auto"/>
        <w:right w:val="none" w:sz="0" w:space="0" w:color="auto"/>
      </w:divBdr>
      <w:divsChild>
        <w:div w:id="1989623589">
          <w:marLeft w:val="300"/>
          <w:marRight w:val="0"/>
          <w:marTop w:val="0"/>
          <w:marBottom w:val="300"/>
          <w:divBdr>
            <w:top w:val="none" w:sz="0" w:space="0" w:color="auto"/>
            <w:left w:val="none" w:sz="0" w:space="0" w:color="auto"/>
            <w:bottom w:val="none" w:sz="0" w:space="0" w:color="auto"/>
            <w:right w:val="none" w:sz="0" w:space="0" w:color="auto"/>
          </w:divBdr>
        </w:div>
      </w:divsChild>
    </w:div>
    <w:div w:id="1432236653">
      <w:bodyDiv w:val="1"/>
      <w:marLeft w:val="0"/>
      <w:marRight w:val="0"/>
      <w:marTop w:val="0"/>
      <w:marBottom w:val="0"/>
      <w:divBdr>
        <w:top w:val="none" w:sz="0" w:space="0" w:color="auto"/>
        <w:left w:val="none" w:sz="0" w:space="0" w:color="auto"/>
        <w:bottom w:val="none" w:sz="0" w:space="0" w:color="auto"/>
        <w:right w:val="none" w:sz="0" w:space="0" w:color="auto"/>
      </w:divBdr>
    </w:div>
    <w:div w:id="1463229540">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6168486">
      <w:bodyDiv w:val="1"/>
      <w:marLeft w:val="0"/>
      <w:marRight w:val="0"/>
      <w:marTop w:val="0"/>
      <w:marBottom w:val="0"/>
      <w:divBdr>
        <w:top w:val="none" w:sz="0" w:space="0" w:color="auto"/>
        <w:left w:val="none" w:sz="0" w:space="0" w:color="auto"/>
        <w:bottom w:val="none" w:sz="0" w:space="0" w:color="auto"/>
        <w:right w:val="none" w:sz="0" w:space="0" w:color="auto"/>
      </w:divBdr>
      <w:divsChild>
        <w:div w:id="1921871123">
          <w:marLeft w:val="300"/>
          <w:marRight w:val="0"/>
          <w:marTop w:val="0"/>
          <w:marBottom w:val="300"/>
          <w:divBdr>
            <w:top w:val="none" w:sz="0" w:space="0" w:color="auto"/>
            <w:left w:val="none" w:sz="0" w:space="0" w:color="auto"/>
            <w:bottom w:val="none" w:sz="0" w:space="0" w:color="auto"/>
            <w:right w:val="none" w:sz="0" w:space="0" w:color="auto"/>
          </w:divBdr>
        </w:div>
      </w:divsChild>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496998344">
      <w:bodyDiv w:val="1"/>
      <w:marLeft w:val="0"/>
      <w:marRight w:val="0"/>
      <w:marTop w:val="0"/>
      <w:marBottom w:val="0"/>
      <w:divBdr>
        <w:top w:val="none" w:sz="0" w:space="0" w:color="auto"/>
        <w:left w:val="none" w:sz="0" w:space="0" w:color="auto"/>
        <w:bottom w:val="none" w:sz="0" w:space="0" w:color="auto"/>
        <w:right w:val="none" w:sz="0" w:space="0" w:color="auto"/>
      </w:divBdr>
      <w:divsChild>
        <w:div w:id="779834653">
          <w:marLeft w:val="300"/>
          <w:marRight w:val="0"/>
          <w:marTop w:val="0"/>
          <w:marBottom w:val="300"/>
          <w:divBdr>
            <w:top w:val="none" w:sz="0" w:space="0" w:color="auto"/>
            <w:left w:val="none" w:sz="0" w:space="0" w:color="auto"/>
            <w:bottom w:val="none" w:sz="0" w:space="0" w:color="auto"/>
            <w:right w:val="none" w:sz="0" w:space="0" w:color="auto"/>
          </w:divBdr>
        </w:div>
      </w:divsChild>
    </w:div>
    <w:div w:id="1521699155">
      <w:bodyDiv w:val="1"/>
      <w:marLeft w:val="0"/>
      <w:marRight w:val="0"/>
      <w:marTop w:val="0"/>
      <w:marBottom w:val="0"/>
      <w:divBdr>
        <w:top w:val="none" w:sz="0" w:space="0" w:color="auto"/>
        <w:left w:val="none" w:sz="0" w:space="0" w:color="auto"/>
        <w:bottom w:val="none" w:sz="0" w:space="0" w:color="auto"/>
        <w:right w:val="none" w:sz="0" w:space="0" w:color="auto"/>
      </w:divBdr>
    </w:div>
    <w:div w:id="1529947052">
      <w:bodyDiv w:val="1"/>
      <w:marLeft w:val="0"/>
      <w:marRight w:val="0"/>
      <w:marTop w:val="0"/>
      <w:marBottom w:val="0"/>
      <w:divBdr>
        <w:top w:val="none" w:sz="0" w:space="0" w:color="auto"/>
        <w:left w:val="none" w:sz="0" w:space="0" w:color="auto"/>
        <w:bottom w:val="none" w:sz="0" w:space="0" w:color="auto"/>
        <w:right w:val="none" w:sz="0" w:space="0" w:color="auto"/>
      </w:divBdr>
    </w:div>
    <w:div w:id="1538198843">
      <w:bodyDiv w:val="1"/>
      <w:marLeft w:val="0"/>
      <w:marRight w:val="0"/>
      <w:marTop w:val="0"/>
      <w:marBottom w:val="0"/>
      <w:divBdr>
        <w:top w:val="none" w:sz="0" w:space="0" w:color="auto"/>
        <w:left w:val="none" w:sz="0" w:space="0" w:color="auto"/>
        <w:bottom w:val="none" w:sz="0" w:space="0" w:color="auto"/>
        <w:right w:val="none" w:sz="0" w:space="0" w:color="auto"/>
      </w:divBdr>
    </w:div>
    <w:div w:id="1538464003">
      <w:bodyDiv w:val="1"/>
      <w:marLeft w:val="0"/>
      <w:marRight w:val="0"/>
      <w:marTop w:val="0"/>
      <w:marBottom w:val="0"/>
      <w:divBdr>
        <w:top w:val="none" w:sz="0" w:space="0" w:color="auto"/>
        <w:left w:val="none" w:sz="0" w:space="0" w:color="auto"/>
        <w:bottom w:val="none" w:sz="0" w:space="0" w:color="auto"/>
        <w:right w:val="none" w:sz="0" w:space="0" w:color="auto"/>
      </w:divBdr>
    </w:div>
    <w:div w:id="154077598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56311450">
      <w:bodyDiv w:val="1"/>
      <w:marLeft w:val="0"/>
      <w:marRight w:val="0"/>
      <w:marTop w:val="0"/>
      <w:marBottom w:val="0"/>
      <w:divBdr>
        <w:top w:val="none" w:sz="0" w:space="0" w:color="auto"/>
        <w:left w:val="none" w:sz="0" w:space="0" w:color="auto"/>
        <w:bottom w:val="none" w:sz="0" w:space="0" w:color="auto"/>
        <w:right w:val="none" w:sz="0" w:space="0" w:color="auto"/>
      </w:divBdr>
    </w:div>
    <w:div w:id="159412324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06882761">
      <w:bodyDiv w:val="1"/>
      <w:marLeft w:val="0"/>
      <w:marRight w:val="0"/>
      <w:marTop w:val="0"/>
      <w:marBottom w:val="0"/>
      <w:divBdr>
        <w:top w:val="none" w:sz="0" w:space="0" w:color="auto"/>
        <w:left w:val="none" w:sz="0" w:space="0" w:color="auto"/>
        <w:bottom w:val="none" w:sz="0" w:space="0" w:color="auto"/>
        <w:right w:val="none" w:sz="0" w:space="0" w:color="auto"/>
      </w:divBdr>
    </w:div>
    <w:div w:id="1614701714">
      <w:bodyDiv w:val="1"/>
      <w:marLeft w:val="0"/>
      <w:marRight w:val="0"/>
      <w:marTop w:val="0"/>
      <w:marBottom w:val="0"/>
      <w:divBdr>
        <w:top w:val="none" w:sz="0" w:space="0" w:color="auto"/>
        <w:left w:val="none" w:sz="0" w:space="0" w:color="auto"/>
        <w:bottom w:val="none" w:sz="0" w:space="0" w:color="auto"/>
        <w:right w:val="none" w:sz="0" w:space="0" w:color="auto"/>
      </w:divBdr>
    </w:div>
    <w:div w:id="1629356948">
      <w:bodyDiv w:val="1"/>
      <w:marLeft w:val="0"/>
      <w:marRight w:val="0"/>
      <w:marTop w:val="0"/>
      <w:marBottom w:val="0"/>
      <w:divBdr>
        <w:top w:val="none" w:sz="0" w:space="0" w:color="auto"/>
        <w:left w:val="none" w:sz="0" w:space="0" w:color="auto"/>
        <w:bottom w:val="none" w:sz="0" w:space="0" w:color="auto"/>
        <w:right w:val="none" w:sz="0" w:space="0" w:color="auto"/>
      </w:divBdr>
    </w:div>
    <w:div w:id="1629974818">
      <w:bodyDiv w:val="1"/>
      <w:marLeft w:val="0"/>
      <w:marRight w:val="0"/>
      <w:marTop w:val="0"/>
      <w:marBottom w:val="0"/>
      <w:divBdr>
        <w:top w:val="none" w:sz="0" w:space="0" w:color="auto"/>
        <w:left w:val="none" w:sz="0" w:space="0" w:color="auto"/>
        <w:bottom w:val="none" w:sz="0" w:space="0" w:color="auto"/>
        <w:right w:val="none" w:sz="0" w:space="0" w:color="auto"/>
      </w:divBdr>
    </w:div>
    <w:div w:id="1642539927">
      <w:bodyDiv w:val="1"/>
      <w:marLeft w:val="0"/>
      <w:marRight w:val="0"/>
      <w:marTop w:val="0"/>
      <w:marBottom w:val="0"/>
      <w:divBdr>
        <w:top w:val="none" w:sz="0" w:space="0" w:color="auto"/>
        <w:left w:val="none" w:sz="0" w:space="0" w:color="auto"/>
        <w:bottom w:val="none" w:sz="0" w:space="0" w:color="auto"/>
        <w:right w:val="none" w:sz="0" w:space="0" w:color="auto"/>
      </w:divBdr>
    </w:div>
    <w:div w:id="1648558463">
      <w:bodyDiv w:val="1"/>
      <w:marLeft w:val="0"/>
      <w:marRight w:val="0"/>
      <w:marTop w:val="0"/>
      <w:marBottom w:val="0"/>
      <w:divBdr>
        <w:top w:val="none" w:sz="0" w:space="0" w:color="auto"/>
        <w:left w:val="none" w:sz="0" w:space="0" w:color="auto"/>
        <w:bottom w:val="none" w:sz="0" w:space="0" w:color="auto"/>
        <w:right w:val="none" w:sz="0" w:space="0" w:color="auto"/>
      </w:divBdr>
      <w:divsChild>
        <w:div w:id="1402093063">
          <w:marLeft w:val="300"/>
          <w:marRight w:val="0"/>
          <w:marTop w:val="0"/>
          <w:marBottom w:val="300"/>
          <w:divBdr>
            <w:top w:val="none" w:sz="0" w:space="0" w:color="auto"/>
            <w:left w:val="none" w:sz="0" w:space="0" w:color="auto"/>
            <w:bottom w:val="none" w:sz="0" w:space="0" w:color="auto"/>
            <w:right w:val="none" w:sz="0" w:space="0" w:color="auto"/>
          </w:divBdr>
        </w:div>
      </w:divsChild>
    </w:div>
    <w:div w:id="1677344205">
      <w:bodyDiv w:val="1"/>
      <w:marLeft w:val="0"/>
      <w:marRight w:val="0"/>
      <w:marTop w:val="0"/>
      <w:marBottom w:val="0"/>
      <w:divBdr>
        <w:top w:val="none" w:sz="0" w:space="0" w:color="auto"/>
        <w:left w:val="none" w:sz="0" w:space="0" w:color="auto"/>
        <w:bottom w:val="none" w:sz="0" w:space="0" w:color="auto"/>
        <w:right w:val="none" w:sz="0" w:space="0" w:color="auto"/>
      </w:divBdr>
    </w:div>
    <w:div w:id="1681196809">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12533115">
      <w:bodyDiv w:val="1"/>
      <w:marLeft w:val="0"/>
      <w:marRight w:val="0"/>
      <w:marTop w:val="0"/>
      <w:marBottom w:val="0"/>
      <w:divBdr>
        <w:top w:val="none" w:sz="0" w:space="0" w:color="auto"/>
        <w:left w:val="none" w:sz="0" w:space="0" w:color="auto"/>
        <w:bottom w:val="none" w:sz="0" w:space="0" w:color="auto"/>
        <w:right w:val="none" w:sz="0" w:space="0" w:color="auto"/>
      </w:divBdr>
    </w:div>
    <w:div w:id="17249136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71461444">
      <w:bodyDiv w:val="1"/>
      <w:marLeft w:val="0"/>
      <w:marRight w:val="0"/>
      <w:marTop w:val="0"/>
      <w:marBottom w:val="0"/>
      <w:divBdr>
        <w:top w:val="none" w:sz="0" w:space="0" w:color="auto"/>
        <w:left w:val="none" w:sz="0" w:space="0" w:color="auto"/>
        <w:bottom w:val="none" w:sz="0" w:space="0" w:color="auto"/>
        <w:right w:val="none" w:sz="0" w:space="0" w:color="auto"/>
      </w:divBdr>
      <w:divsChild>
        <w:div w:id="1692220010">
          <w:marLeft w:val="300"/>
          <w:marRight w:val="0"/>
          <w:marTop w:val="0"/>
          <w:marBottom w:val="300"/>
          <w:divBdr>
            <w:top w:val="none" w:sz="0" w:space="0" w:color="auto"/>
            <w:left w:val="none" w:sz="0" w:space="0" w:color="auto"/>
            <w:bottom w:val="none" w:sz="0" w:space="0" w:color="auto"/>
            <w:right w:val="none" w:sz="0" w:space="0" w:color="auto"/>
          </w:divBdr>
        </w:div>
      </w:divsChild>
    </w:div>
    <w:div w:id="1771928016">
      <w:bodyDiv w:val="1"/>
      <w:marLeft w:val="0"/>
      <w:marRight w:val="0"/>
      <w:marTop w:val="0"/>
      <w:marBottom w:val="0"/>
      <w:divBdr>
        <w:top w:val="none" w:sz="0" w:space="0" w:color="auto"/>
        <w:left w:val="none" w:sz="0" w:space="0" w:color="auto"/>
        <w:bottom w:val="none" w:sz="0" w:space="0" w:color="auto"/>
        <w:right w:val="none" w:sz="0" w:space="0" w:color="auto"/>
      </w:divBdr>
    </w:div>
    <w:div w:id="1799105969">
      <w:bodyDiv w:val="1"/>
      <w:marLeft w:val="0"/>
      <w:marRight w:val="0"/>
      <w:marTop w:val="0"/>
      <w:marBottom w:val="0"/>
      <w:divBdr>
        <w:top w:val="none" w:sz="0" w:space="0" w:color="auto"/>
        <w:left w:val="none" w:sz="0" w:space="0" w:color="auto"/>
        <w:bottom w:val="none" w:sz="0" w:space="0" w:color="auto"/>
        <w:right w:val="none" w:sz="0" w:space="0" w:color="auto"/>
      </w:divBdr>
    </w:div>
    <w:div w:id="1838114994">
      <w:bodyDiv w:val="1"/>
      <w:marLeft w:val="0"/>
      <w:marRight w:val="0"/>
      <w:marTop w:val="0"/>
      <w:marBottom w:val="0"/>
      <w:divBdr>
        <w:top w:val="none" w:sz="0" w:space="0" w:color="auto"/>
        <w:left w:val="none" w:sz="0" w:space="0" w:color="auto"/>
        <w:bottom w:val="none" w:sz="0" w:space="0" w:color="auto"/>
        <w:right w:val="none" w:sz="0" w:space="0" w:color="auto"/>
      </w:divBdr>
    </w:div>
    <w:div w:id="1850295215">
      <w:bodyDiv w:val="1"/>
      <w:marLeft w:val="0"/>
      <w:marRight w:val="0"/>
      <w:marTop w:val="0"/>
      <w:marBottom w:val="0"/>
      <w:divBdr>
        <w:top w:val="none" w:sz="0" w:space="0" w:color="auto"/>
        <w:left w:val="none" w:sz="0" w:space="0" w:color="auto"/>
        <w:bottom w:val="none" w:sz="0" w:space="0" w:color="auto"/>
        <w:right w:val="none" w:sz="0" w:space="0" w:color="auto"/>
      </w:divBdr>
    </w:div>
    <w:div w:id="1870990878">
      <w:bodyDiv w:val="1"/>
      <w:marLeft w:val="0"/>
      <w:marRight w:val="0"/>
      <w:marTop w:val="0"/>
      <w:marBottom w:val="0"/>
      <w:divBdr>
        <w:top w:val="none" w:sz="0" w:space="0" w:color="auto"/>
        <w:left w:val="none" w:sz="0" w:space="0" w:color="auto"/>
        <w:bottom w:val="none" w:sz="0" w:space="0" w:color="auto"/>
        <w:right w:val="none" w:sz="0" w:space="0" w:color="auto"/>
      </w:divBdr>
    </w:div>
    <w:div w:id="1873179356">
      <w:bodyDiv w:val="1"/>
      <w:marLeft w:val="0"/>
      <w:marRight w:val="0"/>
      <w:marTop w:val="0"/>
      <w:marBottom w:val="0"/>
      <w:divBdr>
        <w:top w:val="none" w:sz="0" w:space="0" w:color="auto"/>
        <w:left w:val="none" w:sz="0" w:space="0" w:color="auto"/>
        <w:bottom w:val="none" w:sz="0" w:space="0" w:color="auto"/>
        <w:right w:val="none" w:sz="0" w:space="0" w:color="auto"/>
      </w:divBdr>
    </w:div>
    <w:div w:id="1875607392">
      <w:bodyDiv w:val="1"/>
      <w:marLeft w:val="0"/>
      <w:marRight w:val="0"/>
      <w:marTop w:val="0"/>
      <w:marBottom w:val="0"/>
      <w:divBdr>
        <w:top w:val="none" w:sz="0" w:space="0" w:color="auto"/>
        <w:left w:val="none" w:sz="0" w:space="0" w:color="auto"/>
        <w:bottom w:val="none" w:sz="0" w:space="0" w:color="auto"/>
        <w:right w:val="none" w:sz="0" w:space="0" w:color="auto"/>
      </w:divBdr>
    </w:div>
    <w:div w:id="1882280880">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02331039">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29346661">
      <w:bodyDiv w:val="1"/>
      <w:marLeft w:val="0"/>
      <w:marRight w:val="0"/>
      <w:marTop w:val="0"/>
      <w:marBottom w:val="0"/>
      <w:divBdr>
        <w:top w:val="none" w:sz="0" w:space="0" w:color="auto"/>
        <w:left w:val="none" w:sz="0" w:space="0" w:color="auto"/>
        <w:bottom w:val="none" w:sz="0" w:space="0" w:color="auto"/>
        <w:right w:val="none" w:sz="0" w:space="0" w:color="auto"/>
      </w:divBdr>
    </w:div>
    <w:div w:id="1939169043">
      <w:bodyDiv w:val="1"/>
      <w:marLeft w:val="0"/>
      <w:marRight w:val="0"/>
      <w:marTop w:val="0"/>
      <w:marBottom w:val="0"/>
      <w:divBdr>
        <w:top w:val="none" w:sz="0" w:space="0" w:color="auto"/>
        <w:left w:val="none" w:sz="0" w:space="0" w:color="auto"/>
        <w:bottom w:val="none" w:sz="0" w:space="0" w:color="auto"/>
        <w:right w:val="none" w:sz="0" w:space="0" w:color="auto"/>
      </w:divBdr>
    </w:div>
    <w:div w:id="1961960310">
      <w:bodyDiv w:val="1"/>
      <w:marLeft w:val="0"/>
      <w:marRight w:val="0"/>
      <w:marTop w:val="0"/>
      <w:marBottom w:val="0"/>
      <w:divBdr>
        <w:top w:val="none" w:sz="0" w:space="0" w:color="auto"/>
        <w:left w:val="none" w:sz="0" w:space="0" w:color="auto"/>
        <w:bottom w:val="none" w:sz="0" w:space="0" w:color="auto"/>
        <w:right w:val="none" w:sz="0" w:space="0" w:color="auto"/>
      </w:divBdr>
    </w:div>
    <w:div w:id="1988702484">
      <w:bodyDiv w:val="1"/>
      <w:marLeft w:val="0"/>
      <w:marRight w:val="0"/>
      <w:marTop w:val="0"/>
      <w:marBottom w:val="0"/>
      <w:divBdr>
        <w:top w:val="none" w:sz="0" w:space="0" w:color="auto"/>
        <w:left w:val="none" w:sz="0" w:space="0" w:color="auto"/>
        <w:bottom w:val="none" w:sz="0" w:space="0" w:color="auto"/>
        <w:right w:val="none" w:sz="0" w:space="0" w:color="auto"/>
      </w:divBdr>
    </w:div>
    <w:div w:id="1994871451">
      <w:bodyDiv w:val="1"/>
      <w:marLeft w:val="0"/>
      <w:marRight w:val="0"/>
      <w:marTop w:val="0"/>
      <w:marBottom w:val="0"/>
      <w:divBdr>
        <w:top w:val="none" w:sz="0" w:space="0" w:color="auto"/>
        <w:left w:val="none" w:sz="0" w:space="0" w:color="auto"/>
        <w:bottom w:val="none" w:sz="0" w:space="0" w:color="auto"/>
        <w:right w:val="none" w:sz="0" w:space="0" w:color="auto"/>
      </w:divBdr>
    </w:div>
    <w:div w:id="2008357977">
      <w:bodyDiv w:val="1"/>
      <w:marLeft w:val="0"/>
      <w:marRight w:val="0"/>
      <w:marTop w:val="0"/>
      <w:marBottom w:val="0"/>
      <w:divBdr>
        <w:top w:val="none" w:sz="0" w:space="0" w:color="auto"/>
        <w:left w:val="none" w:sz="0" w:space="0" w:color="auto"/>
        <w:bottom w:val="none" w:sz="0" w:space="0" w:color="auto"/>
        <w:right w:val="none" w:sz="0" w:space="0" w:color="auto"/>
      </w:divBdr>
    </w:div>
    <w:div w:id="2019237059">
      <w:bodyDiv w:val="1"/>
      <w:marLeft w:val="0"/>
      <w:marRight w:val="0"/>
      <w:marTop w:val="0"/>
      <w:marBottom w:val="0"/>
      <w:divBdr>
        <w:top w:val="none" w:sz="0" w:space="0" w:color="auto"/>
        <w:left w:val="none" w:sz="0" w:space="0" w:color="auto"/>
        <w:bottom w:val="none" w:sz="0" w:space="0" w:color="auto"/>
        <w:right w:val="none" w:sz="0" w:space="0" w:color="auto"/>
      </w:divBdr>
    </w:div>
    <w:div w:id="2025670597">
      <w:bodyDiv w:val="1"/>
      <w:marLeft w:val="0"/>
      <w:marRight w:val="0"/>
      <w:marTop w:val="0"/>
      <w:marBottom w:val="0"/>
      <w:divBdr>
        <w:top w:val="none" w:sz="0" w:space="0" w:color="auto"/>
        <w:left w:val="none" w:sz="0" w:space="0" w:color="auto"/>
        <w:bottom w:val="none" w:sz="0" w:space="0" w:color="auto"/>
        <w:right w:val="none" w:sz="0" w:space="0" w:color="auto"/>
      </w:divBdr>
    </w:div>
    <w:div w:id="2027630183">
      <w:bodyDiv w:val="1"/>
      <w:marLeft w:val="0"/>
      <w:marRight w:val="0"/>
      <w:marTop w:val="0"/>
      <w:marBottom w:val="0"/>
      <w:divBdr>
        <w:top w:val="none" w:sz="0" w:space="0" w:color="auto"/>
        <w:left w:val="none" w:sz="0" w:space="0" w:color="auto"/>
        <w:bottom w:val="none" w:sz="0" w:space="0" w:color="auto"/>
        <w:right w:val="none" w:sz="0" w:space="0" w:color="auto"/>
      </w:divBdr>
      <w:divsChild>
        <w:div w:id="536242491">
          <w:marLeft w:val="300"/>
          <w:marRight w:val="0"/>
          <w:marTop w:val="0"/>
          <w:marBottom w:val="300"/>
          <w:divBdr>
            <w:top w:val="none" w:sz="0" w:space="0" w:color="auto"/>
            <w:left w:val="none" w:sz="0" w:space="0" w:color="auto"/>
            <w:bottom w:val="none" w:sz="0" w:space="0" w:color="auto"/>
            <w:right w:val="none" w:sz="0" w:space="0" w:color="auto"/>
          </w:divBdr>
        </w:div>
      </w:divsChild>
    </w:div>
    <w:div w:id="2041120829">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55738989">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88961841">
      <w:bodyDiv w:val="1"/>
      <w:marLeft w:val="0"/>
      <w:marRight w:val="0"/>
      <w:marTop w:val="0"/>
      <w:marBottom w:val="0"/>
      <w:divBdr>
        <w:top w:val="none" w:sz="0" w:space="0" w:color="auto"/>
        <w:left w:val="none" w:sz="0" w:space="0" w:color="auto"/>
        <w:bottom w:val="none" w:sz="0" w:space="0" w:color="auto"/>
        <w:right w:val="none" w:sz="0" w:space="0" w:color="auto"/>
      </w:divBdr>
      <w:divsChild>
        <w:div w:id="338192277">
          <w:marLeft w:val="300"/>
          <w:marRight w:val="0"/>
          <w:marTop w:val="0"/>
          <w:marBottom w:val="300"/>
          <w:divBdr>
            <w:top w:val="none" w:sz="0" w:space="0" w:color="auto"/>
            <w:left w:val="none" w:sz="0" w:space="0" w:color="auto"/>
            <w:bottom w:val="none" w:sz="0" w:space="0" w:color="auto"/>
            <w:right w:val="none" w:sz="0" w:space="0" w:color="auto"/>
          </w:divBdr>
        </w:div>
      </w:divsChild>
    </w:div>
    <w:div w:id="2098358917">
      <w:bodyDiv w:val="1"/>
      <w:marLeft w:val="0"/>
      <w:marRight w:val="0"/>
      <w:marTop w:val="0"/>
      <w:marBottom w:val="0"/>
      <w:divBdr>
        <w:top w:val="none" w:sz="0" w:space="0" w:color="auto"/>
        <w:left w:val="none" w:sz="0" w:space="0" w:color="auto"/>
        <w:bottom w:val="none" w:sz="0" w:space="0" w:color="auto"/>
        <w:right w:val="none" w:sz="0" w:space="0" w:color="auto"/>
      </w:divBdr>
    </w:div>
    <w:div w:id="2117285485">
      <w:bodyDiv w:val="1"/>
      <w:marLeft w:val="0"/>
      <w:marRight w:val="0"/>
      <w:marTop w:val="0"/>
      <w:marBottom w:val="0"/>
      <w:divBdr>
        <w:top w:val="none" w:sz="0" w:space="0" w:color="auto"/>
        <w:left w:val="none" w:sz="0" w:space="0" w:color="auto"/>
        <w:bottom w:val="none" w:sz="0" w:space="0" w:color="auto"/>
        <w:right w:val="none" w:sz="0" w:space="0" w:color="auto"/>
      </w:divBdr>
    </w:div>
    <w:div w:id="2120760567">
      <w:bodyDiv w:val="1"/>
      <w:marLeft w:val="0"/>
      <w:marRight w:val="0"/>
      <w:marTop w:val="0"/>
      <w:marBottom w:val="0"/>
      <w:divBdr>
        <w:top w:val="none" w:sz="0" w:space="0" w:color="auto"/>
        <w:left w:val="none" w:sz="0" w:space="0" w:color="auto"/>
        <w:bottom w:val="none" w:sz="0" w:space="0" w:color="auto"/>
        <w:right w:val="none" w:sz="0" w:space="0" w:color="auto"/>
      </w:divBdr>
    </w:div>
    <w:div w:id="2126801159">
      <w:bodyDiv w:val="1"/>
      <w:marLeft w:val="0"/>
      <w:marRight w:val="0"/>
      <w:marTop w:val="0"/>
      <w:marBottom w:val="0"/>
      <w:divBdr>
        <w:top w:val="none" w:sz="0" w:space="0" w:color="auto"/>
        <w:left w:val="none" w:sz="0" w:space="0" w:color="auto"/>
        <w:bottom w:val="none" w:sz="0" w:space="0" w:color="auto"/>
        <w:right w:val="none" w:sz="0" w:space="0" w:color="auto"/>
      </w:divBdr>
    </w:div>
    <w:div w:id="213872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ingsfund.org.uk/insight-and-analysis/data-and-charts/nhs-workforce-nutshell" TargetMode="External"/><Relationship Id="rId18" Type="http://schemas.openxmlformats.org/officeDocument/2006/relationships/hyperlink" Target="https://books.google.co.uk/books?hl=en&amp;lr=&amp;id=2qyVRQ8y7SkC&amp;oi=fnd&amp;pg=PP1&amp;dq=Figley,+C.R.+(2002)+Treating+compassion+fatigue.+New+York:+Routledge.&amp;ots=XNJAeSz4KG&amp;sig=PsDAIDEhiY8LYdo03A-A1VmL6FU#v=onepage&amp;q&amp;f=false" TargetMode="External"/><Relationship Id="rId26" Type="http://schemas.openxmlformats.org/officeDocument/2006/relationships/hyperlink" Target="https://www.legislation.gov.uk/ukpga/2014/23/contents" TargetMode="External"/><Relationship Id="rId3" Type="http://schemas.openxmlformats.org/officeDocument/2006/relationships/styles" Target="styles.xml"/><Relationship Id="rId21" Type="http://schemas.openxmlformats.org/officeDocument/2006/relationships/hyperlink" Target="https://irep.ntu.ac.uk/id/eprint/51608/1/Jasmeet%20Singh%202024.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ngland.nhs.uk/wp-content/uploads/2020/07/We-Are-The-NHS-Action-For-All-Of-Us-FINAL-March-21.pdf" TargetMode="External"/><Relationship Id="rId17" Type="http://schemas.openxmlformats.org/officeDocument/2006/relationships/hyperlink" Target="https://assets.kingsfund.org.uk/f/256914/x/a8048c1365/courage_of_compassion_2020.pdf" TargetMode="External"/><Relationship Id="rId25" Type="http://schemas.openxmlformats.org/officeDocument/2006/relationships/hyperlink" Target="https://www.longtermplan.nhs.uk/publication/nhs-mental-health-implementation-plan-2019-20-2023-24/" TargetMode="External"/><Relationship Id="rId33" Type="http://schemas.openxmlformats.org/officeDocument/2006/relationships/hyperlink" Target="https://www.england.nhs.uk/wp-content/uploads/2020/07/We-Are-The-NHS-Action-For-All-Of-Us-FINAL-March-21.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news/phe-launches-new-psychological-first-aid-training" TargetMode="External"/><Relationship Id="rId20" Type="http://schemas.openxmlformats.org/officeDocument/2006/relationships/hyperlink" Target="https://doi.org/10.1016/j.ijnurstu.2022.104242" TargetMode="External"/><Relationship Id="rId29" Type="http://schemas.openxmlformats.org/officeDocument/2006/relationships/hyperlink" Target="https://www.england.nhs.uk/ournhspeop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ittees.parliament.uk/publications/6158/documents/68766/default/"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psycnet.apa.org/record/1995-97891-00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long-read/nhs-long-term-workforce-plan-2/" TargetMode="External"/><Relationship Id="rId23" Type="http://schemas.openxmlformats.org/officeDocument/2006/relationships/hyperlink" Target="https://www.who.int/publications/i/item/WHO-2019-nCoV-MentalHealth-2020.1" TargetMode="External"/><Relationship Id="rId28" Type="http://schemas.openxmlformats.org/officeDocument/2006/relationships/hyperlink" Target="https://www.nhsemployers.org/articles/nhs-staff-survey-2021-results" TargetMode="External"/><Relationship Id="rId36" Type="http://schemas.openxmlformats.org/officeDocument/2006/relationships/hyperlink" Target="https://www.citethemrightonline.com/category-list?docid=CTRHarvard" TargetMode="External"/><Relationship Id="rId10" Type="http://schemas.openxmlformats.org/officeDocument/2006/relationships/hyperlink" Target="https://www.kingsfund.org.uk/insight-and-analysis/long-reads/what-is-compassionate-leadership" TargetMode="External"/><Relationship Id="rId19" Type="http://schemas.openxmlformats.org/officeDocument/2006/relationships/hyperlink" Target="https://www.som.org.uk/sites/som.org.uk/files/What_could_make_a_difference_to_the_mental_health_of_UK_doctors_LTF_SOM.pdf" TargetMode="External"/><Relationship Id="rId31" Type="http://schemas.openxmlformats.org/officeDocument/2006/relationships/hyperlink" Target="https://www.rcn.org.uk/news-and-events/news/remote-and-rural-challenges-151223" TargetMode="External"/><Relationship Id="rId4" Type="http://schemas.openxmlformats.org/officeDocument/2006/relationships/settings" Target="settings.xml"/><Relationship Id="rId9" Type="http://schemas.openxmlformats.org/officeDocument/2006/relationships/hyperlink" Target="https://www.england.nhs.uk/wp-content/uploads/2020/07/We-Are-The-NHS-Action-For-All-Of-Us-FINAL-March-21.pdf" TargetMode="External"/><Relationship Id="rId14" Type="http://schemas.openxmlformats.org/officeDocument/2006/relationships/hyperlink" Target="https://www.england.nhs.uk/wp-content/uploads/2020/07/We-Are-The-NHS-Action-For-All-Of-Us-FINAL-March-21.pdf" TargetMode="External"/><Relationship Id="rId22" Type="http://schemas.openxmlformats.org/officeDocument/2006/relationships/hyperlink" Target="https://www.icn.ch/sites/default/files/inline-files/ICN%20COVID19%20update%20report%20FINAL.pdf" TargetMode="External"/><Relationship Id="rId27" Type="http://schemas.openxmlformats.org/officeDocument/2006/relationships/hyperlink" Target="https://www.manchestermind.org/mindfulness-courses/?gad_source=1&amp;gad_campaignid=13898236481&amp;gbraid=0AAAAACR-bHfoW7IxWCXNgGSP4xbHk48fd&amp;gclid=CjwKCAjwprjDBhBTEiwA1m1d0jAMAmTwGpTjjQ8LcZO58J6pG_rX_dwNmhnzlstZKd2YfNtVSnru5hoC5qQQAvD_BwE" TargetMode="External"/><Relationship Id="rId30" Type="http://schemas.openxmlformats.org/officeDocument/2006/relationships/hyperlink" Target="https://royalcornwallhospitals.nhs.uk/organisation/our-strategy/" TargetMode="External"/><Relationship Id="rId35" Type="http://schemas.openxmlformats.org/officeDocument/2006/relationships/hyperlink" Target="https://www.uwtsd.ac.uk/media/uwtsd-website/content-assets/documents/library-and-learning-resources/Harvard-en_v.1.3-(V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4829</TotalTime>
  <Pages>38</Pages>
  <Words>9469</Words>
  <Characters>53979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Sharmin Begum (2227513)</cp:lastModifiedBy>
  <cp:revision>239</cp:revision>
  <dcterms:created xsi:type="dcterms:W3CDTF">2025-07-06T21:38:00Z</dcterms:created>
  <dcterms:modified xsi:type="dcterms:W3CDTF">2025-07-10T12:00:00Z</dcterms:modified>
</cp:coreProperties>
</file>