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924F2" w14:textId="6CAF4C6D" w:rsidR="00B41D9B" w:rsidRDefault="00B41D9B" w:rsidP="35CC4D1E">
      <w:pPr>
        <w:pStyle w:val="Title"/>
      </w:pPr>
    </w:p>
    <w:p w14:paraId="0FE00F7E" w14:textId="36EDAC07" w:rsidR="00B41D9B" w:rsidRDefault="00B41D9B" w:rsidP="35CC4D1E">
      <w:pPr>
        <w:pStyle w:val="Title"/>
        <w:jc w:val="center"/>
      </w:pPr>
    </w:p>
    <w:p w14:paraId="4CEADE15" w14:textId="50CC5A49" w:rsidR="00B41D9B" w:rsidRDefault="00B41D9B" w:rsidP="35CC4D1E">
      <w:pPr>
        <w:pStyle w:val="Title"/>
        <w:jc w:val="center"/>
      </w:pPr>
    </w:p>
    <w:p w14:paraId="1557AEF8" w14:textId="5CE29267" w:rsidR="00B41D9B" w:rsidRDefault="00B41D9B" w:rsidP="35CC4D1E">
      <w:pPr>
        <w:pStyle w:val="Title"/>
        <w:jc w:val="center"/>
      </w:pPr>
    </w:p>
    <w:p w14:paraId="6243A524" w14:textId="08E7F44C" w:rsidR="00B41D9B" w:rsidRDefault="00B41D9B" w:rsidP="35CC4D1E">
      <w:pPr>
        <w:pStyle w:val="Title"/>
        <w:jc w:val="center"/>
      </w:pPr>
    </w:p>
    <w:p w14:paraId="1EEF3EA2" w14:textId="33554D36" w:rsidR="00B41D9B" w:rsidRDefault="00B41D9B" w:rsidP="35CC4D1E">
      <w:pPr>
        <w:pStyle w:val="Title"/>
        <w:jc w:val="center"/>
      </w:pPr>
    </w:p>
    <w:p w14:paraId="2C078E63" w14:textId="0C855A2E" w:rsidR="00B41D9B" w:rsidRDefault="01045AC5" w:rsidP="35CC4D1E">
      <w:pPr>
        <w:pStyle w:val="Title"/>
        <w:jc w:val="center"/>
      </w:pPr>
      <w:r w:rsidRPr="35CC4D1E">
        <w:rPr>
          <w:lang w:val="en-US"/>
        </w:rPr>
        <w:t>Artificial Intelligence and Machine Learning</w:t>
      </w:r>
    </w:p>
    <w:p w14:paraId="5795BFC1" w14:textId="79F89D9B" w:rsidR="35CC4D1E" w:rsidRDefault="35CC4D1E" w:rsidP="35CC4D1E">
      <w:pPr>
        <w:jc w:val="center"/>
      </w:pPr>
    </w:p>
    <w:p w14:paraId="6C1067A4" w14:textId="663FAEFB" w:rsidR="35CC4D1E" w:rsidRDefault="35CC4D1E" w:rsidP="35CC4D1E">
      <w:pPr>
        <w:jc w:val="center"/>
      </w:pPr>
    </w:p>
    <w:p w14:paraId="020BC32B" w14:textId="3B5575DC" w:rsidR="35CC4D1E" w:rsidRDefault="35CC4D1E" w:rsidP="35CC4D1E">
      <w:pPr>
        <w:jc w:val="center"/>
      </w:pPr>
    </w:p>
    <w:p w14:paraId="1C722ADB" w14:textId="515DC6DE" w:rsidR="01045AC5" w:rsidRDefault="01045AC5" w:rsidP="35CC4D1E">
      <w:pPr>
        <w:jc w:val="center"/>
        <w:rPr>
          <w:rFonts w:ascii="Calibri" w:eastAsia="Calibri" w:hAnsi="Calibri" w:cs="Calibri"/>
        </w:rPr>
      </w:pPr>
      <w:r w:rsidRPr="35CC4D1E">
        <w:rPr>
          <w:rFonts w:ascii="Calibri" w:eastAsia="Calibri" w:hAnsi="Calibri" w:cs="Calibri"/>
          <w:lang w:val="en-US"/>
        </w:rPr>
        <w:t>Module Code: ACCA6011</w:t>
      </w:r>
    </w:p>
    <w:p w14:paraId="1CF65025" w14:textId="4D5EE78A" w:rsidR="01045AC5" w:rsidRDefault="01045AC5" w:rsidP="35CC4D1E">
      <w:pPr>
        <w:jc w:val="center"/>
        <w:rPr>
          <w:rFonts w:ascii="Calibri" w:eastAsia="Calibri" w:hAnsi="Calibri" w:cs="Calibri"/>
        </w:rPr>
      </w:pPr>
      <w:r w:rsidRPr="35CC4D1E">
        <w:rPr>
          <w:rFonts w:ascii="Calibri" w:eastAsia="Calibri" w:hAnsi="Calibri" w:cs="Calibri"/>
          <w:lang w:val="en-US"/>
        </w:rPr>
        <w:t>Student Name: Ashleigh Simons</w:t>
      </w:r>
    </w:p>
    <w:p w14:paraId="3DED2F37" w14:textId="3DFD321F" w:rsidR="01045AC5" w:rsidRDefault="01045AC5" w:rsidP="35CC4D1E">
      <w:pPr>
        <w:jc w:val="center"/>
        <w:rPr>
          <w:rFonts w:ascii="Calibri" w:eastAsia="Calibri" w:hAnsi="Calibri" w:cs="Calibri"/>
        </w:rPr>
      </w:pPr>
      <w:r w:rsidRPr="35CC4D1E">
        <w:rPr>
          <w:rFonts w:ascii="Calibri" w:eastAsia="Calibri" w:hAnsi="Calibri" w:cs="Calibri"/>
          <w:lang w:val="en-US"/>
        </w:rPr>
        <w:t>Student Number: 2003948</w:t>
      </w:r>
    </w:p>
    <w:p w14:paraId="12D9B6C3" w14:textId="06DB9FC4" w:rsidR="35CC4D1E" w:rsidRDefault="35CC4D1E">
      <w:r>
        <w:br w:type="page"/>
      </w:r>
    </w:p>
    <w:p w14:paraId="60731C67" w14:textId="0BD81008" w:rsidR="75E616EE" w:rsidRDefault="75E616EE" w:rsidP="35CC4D1E">
      <w:pPr>
        <w:pStyle w:val="Heading1"/>
        <w:rPr>
          <w:rFonts w:ascii="Calibri" w:eastAsia="Calibri" w:hAnsi="Calibri" w:cs="Calibri"/>
          <w:sz w:val="24"/>
          <w:szCs w:val="24"/>
          <w:u w:val="single"/>
        </w:rPr>
      </w:pPr>
      <w:r w:rsidRPr="35CC4D1E">
        <w:rPr>
          <w:lang w:val="en-US"/>
        </w:rPr>
        <w:lastRenderedPageBreak/>
        <w:t>Introduction</w:t>
      </w:r>
    </w:p>
    <w:p w14:paraId="0A36B2B6" w14:textId="3AAD0A17" w:rsidR="35CC4D1E" w:rsidRDefault="35CC4D1E" w:rsidP="35CC4D1E"/>
    <w:p w14:paraId="57BDFE07" w14:textId="2CB04A79" w:rsidR="25B2CC0B" w:rsidRDefault="25B2CC0B" w:rsidP="35CC4D1E">
      <w:pPr>
        <w:rPr>
          <w:rFonts w:ascii="Calibri" w:eastAsia="Calibri" w:hAnsi="Calibri" w:cs="Calibri"/>
        </w:rPr>
      </w:pPr>
      <w:r w:rsidRPr="35CC4D1E">
        <w:rPr>
          <w:rFonts w:ascii="Calibri" w:eastAsia="Calibri" w:hAnsi="Calibri" w:cs="Calibri"/>
          <w:lang w:val="en-US"/>
        </w:rPr>
        <w:t>Within this assignment</w:t>
      </w:r>
      <w:r w:rsidR="38493F37" w:rsidRPr="35CC4D1E">
        <w:rPr>
          <w:rFonts w:ascii="Calibri" w:eastAsia="Calibri" w:hAnsi="Calibri" w:cs="Calibri"/>
          <w:lang w:val="en-US"/>
        </w:rPr>
        <w:t>,</w:t>
      </w:r>
      <w:r w:rsidRPr="35CC4D1E">
        <w:rPr>
          <w:rFonts w:ascii="Calibri" w:eastAsia="Calibri" w:hAnsi="Calibri" w:cs="Calibri"/>
          <w:lang w:val="en-US"/>
        </w:rPr>
        <w:t xml:space="preserve"> there will be an evaluation of two machine learning algorithms. These algorithms will be used alongs</w:t>
      </w:r>
      <w:r w:rsidR="338D2877" w:rsidRPr="35CC4D1E">
        <w:rPr>
          <w:rFonts w:ascii="Calibri" w:eastAsia="Calibri" w:hAnsi="Calibri" w:cs="Calibri"/>
          <w:lang w:val="en-US"/>
        </w:rPr>
        <w:t>ide the MNIST fashion dataset [1]</w:t>
      </w:r>
      <w:r w:rsidR="0B460FD9" w:rsidRPr="35CC4D1E">
        <w:rPr>
          <w:rFonts w:ascii="Calibri" w:eastAsia="Calibri" w:hAnsi="Calibri" w:cs="Calibri"/>
          <w:lang w:val="en-US"/>
        </w:rPr>
        <w:t xml:space="preserve">. </w:t>
      </w:r>
      <w:r w:rsidR="111CDAB6" w:rsidRPr="35CC4D1E">
        <w:rPr>
          <w:rFonts w:ascii="Calibri" w:eastAsia="Calibri" w:hAnsi="Calibri" w:cs="Calibri"/>
          <w:lang w:val="en-US"/>
        </w:rPr>
        <w:t>This data set contains several labelled images and will be used to demonstrate</w:t>
      </w:r>
      <w:r w:rsidR="550AD43E" w:rsidRPr="35CC4D1E">
        <w:rPr>
          <w:rFonts w:ascii="Calibri" w:eastAsia="Calibri" w:hAnsi="Calibri" w:cs="Calibri"/>
          <w:lang w:val="en-US"/>
        </w:rPr>
        <w:t xml:space="preserve"> the uses of the modern supervised classification ML algorith</w:t>
      </w:r>
      <w:r w:rsidR="4958833E" w:rsidRPr="35CC4D1E">
        <w:rPr>
          <w:rFonts w:ascii="Calibri" w:eastAsia="Calibri" w:hAnsi="Calibri" w:cs="Calibri"/>
          <w:lang w:val="en-US"/>
        </w:rPr>
        <w:t xml:space="preserve">ms. </w:t>
      </w:r>
    </w:p>
    <w:p w14:paraId="6E903D17" w14:textId="2DEA57F5" w:rsidR="4958833E" w:rsidRDefault="4958833E" w:rsidP="35CC4D1E">
      <w:pPr>
        <w:pStyle w:val="Heading1"/>
        <w:rPr>
          <w:rFonts w:ascii="Calibri" w:eastAsia="Calibri" w:hAnsi="Calibri" w:cs="Calibri"/>
          <w:sz w:val="22"/>
          <w:szCs w:val="22"/>
          <w:u w:val="single"/>
        </w:rPr>
      </w:pPr>
      <w:r w:rsidRPr="35CC4D1E">
        <w:rPr>
          <w:lang w:val="en-US"/>
        </w:rPr>
        <w:t xml:space="preserve">Selection of Classifiers </w:t>
      </w:r>
    </w:p>
    <w:p w14:paraId="3F164217" w14:textId="72239AD3" w:rsidR="35CC4D1E" w:rsidRDefault="35CC4D1E" w:rsidP="35CC4D1E"/>
    <w:p w14:paraId="5CC2963E" w14:textId="54D53D4D" w:rsidR="35CC4D1E" w:rsidRPr="00ED03FD" w:rsidRDefault="23B3AA0C" w:rsidP="35CC4D1E">
      <w:pPr>
        <w:rPr>
          <w:b/>
          <w:bCs/>
          <w:sz w:val="24"/>
          <w:szCs w:val="24"/>
          <w:u w:val="single"/>
          <w:lang w:val="en-US"/>
        </w:rPr>
      </w:pPr>
      <w:r w:rsidRPr="35CC4D1E">
        <w:rPr>
          <w:b/>
          <w:bCs/>
          <w:sz w:val="24"/>
          <w:szCs w:val="24"/>
          <w:u w:val="single"/>
          <w:lang w:val="en-US"/>
        </w:rPr>
        <w:t>KNN (K Nearest Neighbours)</w:t>
      </w:r>
    </w:p>
    <w:p w14:paraId="1EFD2945" w14:textId="11FC8F38" w:rsidR="4EB55B9D" w:rsidRDefault="4EB55B9D" w:rsidP="35CC4D1E">
      <w:r w:rsidRPr="35CC4D1E">
        <w:rPr>
          <w:lang w:val="en-US"/>
        </w:rPr>
        <w:t xml:space="preserve">KNN as described by A. Kumar is one of the most “fundamental” </w:t>
      </w:r>
      <w:r w:rsidR="0DDDC1E5" w:rsidRPr="35CC4D1E">
        <w:rPr>
          <w:lang w:val="en-US"/>
        </w:rPr>
        <w:t xml:space="preserve">[2] </w:t>
      </w:r>
      <w:r w:rsidRPr="35CC4D1E">
        <w:rPr>
          <w:lang w:val="en-US"/>
        </w:rPr>
        <w:t xml:space="preserve">algorithms that can be used within machine learning. </w:t>
      </w:r>
      <w:r w:rsidR="0E427E57" w:rsidRPr="35CC4D1E">
        <w:rPr>
          <w:lang w:val="en-US"/>
        </w:rPr>
        <w:t>Like other machine learning algorithms</w:t>
      </w:r>
      <w:r w:rsidR="7E89F00B" w:rsidRPr="35CC4D1E">
        <w:rPr>
          <w:lang w:val="en-US"/>
        </w:rPr>
        <w:t>,</w:t>
      </w:r>
      <w:r w:rsidR="0E427E57" w:rsidRPr="35CC4D1E">
        <w:rPr>
          <w:lang w:val="en-US"/>
        </w:rPr>
        <w:t xml:space="preserve"> KNN relies on a set of inputs to predict an outcome</w:t>
      </w:r>
      <w:r w:rsidR="0BEEEC6A" w:rsidRPr="35CC4D1E">
        <w:rPr>
          <w:lang w:val="en-US"/>
        </w:rPr>
        <w:t xml:space="preserve"> and </w:t>
      </w:r>
      <w:r w:rsidR="6D475458" w:rsidRPr="35CC4D1E">
        <w:rPr>
          <w:lang w:val="en-US"/>
        </w:rPr>
        <w:t xml:space="preserve">is </w:t>
      </w:r>
      <w:r w:rsidR="59913AE3" w:rsidRPr="35CC4D1E">
        <w:rPr>
          <w:lang w:val="en-US"/>
        </w:rPr>
        <w:t xml:space="preserve">described as </w:t>
      </w:r>
      <w:r w:rsidR="6D475458" w:rsidRPr="35CC4D1E">
        <w:rPr>
          <w:lang w:val="en-US"/>
        </w:rPr>
        <w:t>a form of “supervised learning”</w:t>
      </w:r>
      <w:r w:rsidR="2E31FEA1" w:rsidRPr="35CC4D1E">
        <w:rPr>
          <w:lang w:val="en-US"/>
        </w:rPr>
        <w:t xml:space="preserve"> [</w:t>
      </w:r>
      <w:r w:rsidR="629C3CB7" w:rsidRPr="35CC4D1E">
        <w:rPr>
          <w:lang w:val="en-US"/>
        </w:rPr>
        <w:t>3</w:t>
      </w:r>
      <w:r w:rsidR="2E31FEA1" w:rsidRPr="35CC4D1E">
        <w:rPr>
          <w:lang w:val="en-US"/>
        </w:rPr>
        <w:t>]</w:t>
      </w:r>
      <w:r w:rsidR="4DA91EA8" w:rsidRPr="35CC4D1E">
        <w:rPr>
          <w:lang w:val="en-US"/>
        </w:rPr>
        <w:t xml:space="preserve">. This means that </w:t>
      </w:r>
      <w:r w:rsidR="29BD67B8" w:rsidRPr="35CC4D1E">
        <w:rPr>
          <w:lang w:val="en-US"/>
        </w:rPr>
        <w:t>the algorithm</w:t>
      </w:r>
      <w:r w:rsidR="2F924502" w:rsidRPr="35CC4D1E">
        <w:rPr>
          <w:lang w:val="en-US"/>
        </w:rPr>
        <w:t xml:space="preserve"> will</w:t>
      </w:r>
      <w:r w:rsidR="29BD67B8" w:rsidRPr="35CC4D1E">
        <w:rPr>
          <w:lang w:val="en-US"/>
        </w:rPr>
        <w:t xml:space="preserve"> learn patter</w:t>
      </w:r>
      <w:r w:rsidR="3EB3359B" w:rsidRPr="35CC4D1E">
        <w:rPr>
          <w:lang w:val="en-US"/>
        </w:rPr>
        <w:t>n</w:t>
      </w:r>
      <w:r w:rsidR="29BD67B8" w:rsidRPr="35CC4D1E">
        <w:rPr>
          <w:lang w:val="en-US"/>
        </w:rPr>
        <w:t>s and relationships between data</w:t>
      </w:r>
      <w:r w:rsidR="687981C4" w:rsidRPr="35CC4D1E">
        <w:rPr>
          <w:lang w:val="en-US"/>
        </w:rPr>
        <w:t xml:space="preserve">, producing a result that can then be used. </w:t>
      </w:r>
      <w:r w:rsidR="6EFF81B9" w:rsidRPr="35CC4D1E">
        <w:rPr>
          <w:lang w:val="en-US"/>
        </w:rPr>
        <w:t xml:space="preserve">There are </w:t>
      </w:r>
      <w:r w:rsidR="1BCF3D7C" w:rsidRPr="35CC4D1E">
        <w:rPr>
          <w:lang w:val="en-US"/>
        </w:rPr>
        <w:t xml:space="preserve">many </w:t>
      </w:r>
      <w:r w:rsidR="6EFF81B9" w:rsidRPr="35CC4D1E">
        <w:rPr>
          <w:lang w:val="en-US"/>
        </w:rPr>
        <w:t xml:space="preserve">steps </w:t>
      </w:r>
      <w:r w:rsidR="61370232" w:rsidRPr="35CC4D1E">
        <w:rPr>
          <w:lang w:val="en-US"/>
        </w:rPr>
        <w:t xml:space="preserve">for using KNN. The first of these steps is data preparation. This is where the data is processed to ensure that the data is </w:t>
      </w:r>
      <w:r w:rsidR="1C27AED0" w:rsidRPr="35CC4D1E">
        <w:rPr>
          <w:lang w:val="en-US"/>
        </w:rPr>
        <w:t>“</w:t>
      </w:r>
      <w:r w:rsidR="61370232" w:rsidRPr="35CC4D1E">
        <w:rPr>
          <w:lang w:val="en-US"/>
        </w:rPr>
        <w:t>usable and suitable</w:t>
      </w:r>
      <w:r w:rsidR="4FA6E64F" w:rsidRPr="35CC4D1E">
        <w:rPr>
          <w:lang w:val="en-US"/>
        </w:rPr>
        <w:t>”</w:t>
      </w:r>
      <w:r w:rsidR="07166257" w:rsidRPr="35CC4D1E">
        <w:rPr>
          <w:lang w:val="en-US"/>
        </w:rPr>
        <w:t xml:space="preserve"> [4]</w:t>
      </w:r>
      <w:r w:rsidR="61370232" w:rsidRPr="35CC4D1E">
        <w:rPr>
          <w:lang w:val="en-US"/>
        </w:rPr>
        <w:t xml:space="preserve"> for the KNN algorithm. </w:t>
      </w:r>
    </w:p>
    <w:p w14:paraId="3399A1C9" w14:textId="7780F5DD" w:rsidR="17A0A1F2" w:rsidRDefault="17A0A1F2" w:rsidP="35CC4D1E">
      <w:r w:rsidRPr="35CC4D1E">
        <w:rPr>
          <w:lang w:val="en-US"/>
        </w:rPr>
        <w:t>This typically involves se</w:t>
      </w:r>
      <w:r w:rsidR="20AF8F3C" w:rsidRPr="35CC4D1E">
        <w:rPr>
          <w:lang w:val="en-US"/>
        </w:rPr>
        <w:t>pa</w:t>
      </w:r>
      <w:r w:rsidRPr="35CC4D1E">
        <w:rPr>
          <w:lang w:val="en-US"/>
        </w:rPr>
        <w:t>rating some of the data into “training data” [5] and “test data” [6]</w:t>
      </w:r>
      <w:r w:rsidR="0DFD41F7" w:rsidRPr="35CC4D1E">
        <w:rPr>
          <w:lang w:val="en-US"/>
        </w:rPr>
        <w:t xml:space="preserve">. Training data is used to make sure that the test being done will provide a prediction of what an accurate result may </w:t>
      </w:r>
      <w:r w:rsidR="7526C649" w:rsidRPr="35CC4D1E">
        <w:rPr>
          <w:lang w:val="en-US"/>
        </w:rPr>
        <w:t>turn out like once the real test is done. T</w:t>
      </w:r>
      <w:r w:rsidR="0DFD41F7" w:rsidRPr="35CC4D1E">
        <w:rPr>
          <w:lang w:val="en-US"/>
        </w:rPr>
        <w:t xml:space="preserve">hen testing data will </w:t>
      </w:r>
      <w:r w:rsidR="1567E1BD" w:rsidRPr="35CC4D1E">
        <w:rPr>
          <w:lang w:val="en-US"/>
        </w:rPr>
        <w:t xml:space="preserve">be used to perform the actual test once the data is predicted to perform well. This generally results in the data being split up into one </w:t>
      </w:r>
      <w:r w:rsidR="1FAB5FF6" w:rsidRPr="35CC4D1E">
        <w:rPr>
          <w:lang w:val="en-US"/>
        </w:rPr>
        <w:t>larger</w:t>
      </w:r>
      <w:r w:rsidR="1567E1BD" w:rsidRPr="35CC4D1E">
        <w:rPr>
          <w:lang w:val="en-US"/>
        </w:rPr>
        <w:t xml:space="preserve"> </w:t>
      </w:r>
      <w:r w:rsidR="0A2BF397" w:rsidRPr="35CC4D1E">
        <w:rPr>
          <w:lang w:val="en-US"/>
        </w:rPr>
        <w:t xml:space="preserve">set </w:t>
      </w:r>
      <w:r w:rsidR="1567E1BD" w:rsidRPr="35CC4D1E">
        <w:rPr>
          <w:lang w:val="en-US"/>
        </w:rPr>
        <w:t xml:space="preserve">for training </w:t>
      </w:r>
      <w:r w:rsidR="715A76F2" w:rsidRPr="35CC4D1E">
        <w:rPr>
          <w:lang w:val="en-US"/>
        </w:rPr>
        <w:t xml:space="preserve">and </w:t>
      </w:r>
      <w:r w:rsidR="35D81F68" w:rsidRPr="35CC4D1E">
        <w:rPr>
          <w:lang w:val="en-US"/>
        </w:rPr>
        <w:t>smaller</w:t>
      </w:r>
      <w:r w:rsidR="715A76F2" w:rsidRPr="35CC4D1E">
        <w:rPr>
          <w:lang w:val="en-US"/>
        </w:rPr>
        <w:t xml:space="preserve"> </w:t>
      </w:r>
      <w:r w:rsidR="79D8550E" w:rsidRPr="35CC4D1E">
        <w:rPr>
          <w:lang w:val="en-US"/>
        </w:rPr>
        <w:t xml:space="preserve">set </w:t>
      </w:r>
      <w:r w:rsidR="715A76F2" w:rsidRPr="35CC4D1E">
        <w:rPr>
          <w:lang w:val="en-US"/>
        </w:rPr>
        <w:t>for testing to ensure there has been enough data to “configure”</w:t>
      </w:r>
      <w:r w:rsidR="2BC19531" w:rsidRPr="35CC4D1E">
        <w:rPr>
          <w:lang w:val="en-US"/>
        </w:rPr>
        <w:t xml:space="preserve"> [</w:t>
      </w:r>
      <w:r w:rsidR="114F2A0F" w:rsidRPr="35CC4D1E">
        <w:rPr>
          <w:lang w:val="en-US"/>
        </w:rPr>
        <w:t>7</w:t>
      </w:r>
      <w:r w:rsidR="2BC19531" w:rsidRPr="35CC4D1E">
        <w:rPr>
          <w:lang w:val="en-US"/>
        </w:rPr>
        <w:t>]</w:t>
      </w:r>
      <w:r w:rsidR="715A76F2" w:rsidRPr="35CC4D1E">
        <w:rPr>
          <w:lang w:val="en-US"/>
        </w:rPr>
        <w:t xml:space="preserve"> the correct train</w:t>
      </w:r>
      <w:r w:rsidR="3C039ED9" w:rsidRPr="35CC4D1E">
        <w:rPr>
          <w:lang w:val="en-US"/>
        </w:rPr>
        <w:t>ing of the algorithm.</w:t>
      </w:r>
      <w:r w:rsidR="0FBDADB8" w:rsidRPr="35CC4D1E">
        <w:rPr>
          <w:lang w:val="en-US"/>
        </w:rPr>
        <w:t xml:space="preserve"> This will hopefully provide more accurate results as more data has been used to test the algorithm before using the data we want to test. </w:t>
      </w:r>
      <w:r w:rsidR="3550C4C9" w:rsidRPr="35CC4D1E">
        <w:rPr>
          <w:lang w:val="en-US"/>
        </w:rPr>
        <w:t xml:space="preserve"> </w:t>
      </w:r>
    </w:p>
    <w:p w14:paraId="5D3B5651" w14:textId="2ABAE9EA" w:rsidR="3550C4C9" w:rsidRDefault="3550C4C9" w:rsidP="35CC4D1E">
      <w:r w:rsidRPr="35CC4D1E">
        <w:rPr>
          <w:lang w:val="en-US"/>
        </w:rPr>
        <w:t xml:space="preserve">The next step involves </w:t>
      </w:r>
      <w:r w:rsidR="27A2B0C7" w:rsidRPr="35CC4D1E">
        <w:rPr>
          <w:lang w:val="en-US"/>
        </w:rPr>
        <w:t xml:space="preserve">choosing a K value. K </w:t>
      </w:r>
      <w:r w:rsidR="051890D2" w:rsidRPr="35CC4D1E">
        <w:rPr>
          <w:lang w:val="en-US"/>
        </w:rPr>
        <w:t xml:space="preserve">or K-means </w:t>
      </w:r>
      <w:r w:rsidR="27A2B0C7" w:rsidRPr="35CC4D1E">
        <w:rPr>
          <w:lang w:val="en-US"/>
        </w:rPr>
        <w:t>is the name given to the “Number of Neighbours”</w:t>
      </w:r>
      <w:r w:rsidR="054ECC0C" w:rsidRPr="35CC4D1E">
        <w:rPr>
          <w:lang w:val="en-US"/>
        </w:rPr>
        <w:t xml:space="preserve"> [</w:t>
      </w:r>
      <w:r w:rsidR="7D719E11" w:rsidRPr="35CC4D1E">
        <w:rPr>
          <w:lang w:val="en-US"/>
        </w:rPr>
        <w:t>8</w:t>
      </w:r>
      <w:r w:rsidR="054ECC0C" w:rsidRPr="35CC4D1E">
        <w:rPr>
          <w:lang w:val="en-US"/>
        </w:rPr>
        <w:t>]</w:t>
      </w:r>
      <w:r w:rsidR="1045C10E" w:rsidRPr="35CC4D1E">
        <w:rPr>
          <w:lang w:val="en-US"/>
        </w:rPr>
        <w:t xml:space="preserve">, this value can be selected and then changed to find the datapoints what are nearest </w:t>
      </w:r>
      <w:r w:rsidR="22DCD16B" w:rsidRPr="35CC4D1E">
        <w:rPr>
          <w:lang w:val="en-US"/>
        </w:rPr>
        <w:t>to</w:t>
      </w:r>
      <w:r w:rsidR="1045C10E" w:rsidRPr="35CC4D1E">
        <w:rPr>
          <w:lang w:val="en-US"/>
        </w:rPr>
        <w:t xml:space="preserve"> the value K.</w:t>
      </w:r>
      <w:r w:rsidR="7C0432D2" w:rsidRPr="35CC4D1E">
        <w:rPr>
          <w:lang w:val="en-US"/>
        </w:rPr>
        <w:t xml:space="preserve"> Changing this K value will provide good training of the data to ensure that it is accurate before using the data that is going to be tested. </w:t>
      </w:r>
      <w:r w:rsidR="76506BFF" w:rsidRPr="35CC4D1E">
        <w:rPr>
          <w:lang w:val="en-US"/>
        </w:rPr>
        <w:t>Also known as the next step</w:t>
      </w:r>
      <w:r w:rsidR="5A73EDD3" w:rsidRPr="35CC4D1E">
        <w:rPr>
          <w:lang w:val="en-US"/>
        </w:rPr>
        <w:t xml:space="preserve">, </w:t>
      </w:r>
      <w:r w:rsidR="76506BFF" w:rsidRPr="35CC4D1E">
        <w:rPr>
          <w:lang w:val="en-US"/>
        </w:rPr>
        <w:t>“evaluation and tuning”</w:t>
      </w:r>
      <w:r w:rsidR="6CAD757C" w:rsidRPr="35CC4D1E">
        <w:rPr>
          <w:lang w:val="en-US"/>
        </w:rPr>
        <w:t xml:space="preserve"> [</w:t>
      </w:r>
      <w:r w:rsidR="517215C2" w:rsidRPr="35CC4D1E">
        <w:rPr>
          <w:lang w:val="en-US"/>
        </w:rPr>
        <w:t>9</w:t>
      </w:r>
      <w:r w:rsidR="6CAD757C" w:rsidRPr="35CC4D1E">
        <w:rPr>
          <w:lang w:val="en-US"/>
        </w:rPr>
        <w:t>]</w:t>
      </w:r>
      <w:r w:rsidR="76506BFF" w:rsidRPr="35CC4D1E">
        <w:rPr>
          <w:lang w:val="en-US"/>
        </w:rPr>
        <w:t xml:space="preserve">. </w:t>
      </w:r>
      <w:r w:rsidR="3732E153" w:rsidRPr="35CC4D1E">
        <w:rPr>
          <w:lang w:val="en-US"/>
        </w:rPr>
        <w:t xml:space="preserve">This </w:t>
      </w:r>
      <w:r w:rsidR="3D394A46" w:rsidRPr="35CC4D1E">
        <w:rPr>
          <w:lang w:val="en-US"/>
        </w:rPr>
        <w:t>process</w:t>
      </w:r>
      <w:r w:rsidR="3732E153" w:rsidRPr="35CC4D1E">
        <w:rPr>
          <w:lang w:val="en-US"/>
        </w:rPr>
        <w:t xml:space="preserve"> involve</w:t>
      </w:r>
      <w:r w:rsidR="4949BD7D" w:rsidRPr="35CC4D1E">
        <w:rPr>
          <w:lang w:val="en-US"/>
        </w:rPr>
        <w:t>s</w:t>
      </w:r>
      <w:r w:rsidR="3732E153" w:rsidRPr="35CC4D1E">
        <w:rPr>
          <w:lang w:val="en-US"/>
        </w:rPr>
        <w:t xml:space="preserve"> looking at metrics like “regression</w:t>
      </w:r>
      <w:r w:rsidR="17BDEAFB" w:rsidRPr="35CC4D1E">
        <w:rPr>
          <w:lang w:val="en-US"/>
        </w:rPr>
        <w:t xml:space="preserve"> and mean squared error</w:t>
      </w:r>
      <w:r w:rsidR="3732E153" w:rsidRPr="35CC4D1E">
        <w:rPr>
          <w:lang w:val="en-US"/>
        </w:rPr>
        <w:t>” [</w:t>
      </w:r>
      <w:r w:rsidR="2A0F0DA6" w:rsidRPr="35CC4D1E">
        <w:rPr>
          <w:lang w:val="en-US"/>
        </w:rPr>
        <w:t>10</w:t>
      </w:r>
      <w:r w:rsidR="74F52BE5" w:rsidRPr="35CC4D1E">
        <w:rPr>
          <w:lang w:val="en-US"/>
        </w:rPr>
        <w:t>] which</w:t>
      </w:r>
      <w:r w:rsidR="0563EDEF" w:rsidRPr="35CC4D1E">
        <w:rPr>
          <w:lang w:val="en-US"/>
        </w:rPr>
        <w:t xml:space="preserve"> are types of machine learning that helps in locating relationships between variables. Mean squared error is used to perform </w:t>
      </w:r>
      <w:r w:rsidR="424220E7" w:rsidRPr="35CC4D1E">
        <w:rPr>
          <w:lang w:val="en-US"/>
        </w:rPr>
        <w:t>operations</w:t>
      </w:r>
      <w:r w:rsidR="0C13081A" w:rsidRPr="35CC4D1E">
        <w:rPr>
          <w:lang w:val="en-US"/>
        </w:rPr>
        <w:t xml:space="preserve"> like calculating the difference between the real values and predicted the predicted values. </w:t>
      </w:r>
      <w:r w:rsidR="2E05CC61" w:rsidRPr="35CC4D1E">
        <w:rPr>
          <w:lang w:val="en-US"/>
        </w:rPr>
        <w:t>Finally, once all of this is done, you can use the algorithm and present new data if required and see what findings and predictions are made from the steps carried out.</w:t>
      </w:r>
      <w:r w:rsidR="7FE07FED" w:rsidRPr="35CC4D1E">
        <w:rPr>
          <w:lang w:val="en-US"/>
        </w:rPr>
        <w:t xml:space="preserve"> </w:t>
      </w:r>
    </w:p>
    <w:p w14:paraId="7E70016B" w14:textId="12ECB894" w:rsidR="35CC4D1E" w:rsidRDefault="35CC4D1E">
      <w:r>
        <w:br w:type="page"/>
      </w:r>
    </w:p>
    <w:p w14:paraId="6E386451" w14:textId="2462D1E5" w:rsidR="191BB80D" w:rsidRDefault="191BB80D" w:rsidP="35CC4D1E">
      <w:pPr>
        <w:rPr>
          <w:b/>
          <w:bCs/>
          <w:sz w:val="24"/>
          <w:szCs w:val="24"/>
          <w:u w:val="single"/>
        </w:rPr>
      </w:pPr>
      <w:r w:rsidRPr="35CC4D1E">
        <w:rPr>
          <w:b/>
          <w:bCs/>
          <w:sz w:val="24"/>
          <w:szCs w:val="24"/>
          <w:u w:val="single"/>
          <w:lang w:val="en-US"/>
        </w:rPr>
        <w:lastRenderedPageBreak/>
        <w:t>KNN (Python Example)</w:t>
      </w:r>
    </w:p>
    <w:p w14:paraId="142A2D16" w14:textId="062C2EFD" w:rsidR="69220E4E" w:rsidRDefault="69220E4E" w:rsidP="35CC4D1E">
      <w:r w:rsidRPr="35CC4D1E">
        <w:rPr>
          <w:sz w:val="24"/>
          <w:szCs w:val="24"/>
          <w:lang w:val="en-US"/>
        </w:rPr>
        <w:t>(</w:t>
      </w:r>
      <w:r w:rsidR="6C438C73" w:rsidRPr="35CC4D1E">
        <w:rPr>
          <w:sz w:val="24"/>
          <w:szCs w:val="24"/>
          <w:lang w:val="en-US"/>
        </w:rPr>
        <w:t xml:space="preserve">To see the full view </w:t>
      </w:r>
      <w:r w:rsidR="631B60C1" w:rsidRPr="35CC4D1E">
        <w:rPr>
          <w:sz w:val="24"/>
          <w:szCs w:val="24"/>
          <w:lang w:val="en-US"/>
        </w:rPr>
        <w:t>of the code See Appendix 1.1</w:t>
      </w:r>
      <w:r w:rsidR="6836C3F0" w:rsidRPr="35CC4D1E">
        <w:rPr>
          <w:sz w:val="24"/>
          <w:szCs w:val="24"/>
          <w:lang w:val="en-US"/>
        </w:rPr>
        <w:t>)</w:t>
      </w:r>
    </w:p>
    <w:p w14:paraId="42094E46" w14:textId="1EECC1AB" w:rsidR="35CC4D1E" w:rsidRDefault="35CC4D1E" w:rsidP="35CC4D1E">
      <w:pPr>
        <w:rPr>
          <w:sz w:val="24"/>
          <w:szCs w:val="24"/>
        </w:rPr>
      </w:pPr>
    </w:p>
    <w:p w14:paraId="636DED84" w14:textId="65ACD820" w:rsidR="7859DF38" w:rsidRDefault="7859DF38" w:rsidP="35CC4D1E">
      <w:r>
        <w:rPr>
          <w:noProof/>
        </w:rPr>
        <w:drawing>
          <wp:inline distT="0" distB="0" distL="0" distR="0" wp14:anchorId="59FDB28D" wp14:editId="4F6ADD13">
            <wp:extent cx="5896841" cy="1191653"/>
            <wp:effectExtent l="0" t="0" r="0" b="0"/>
            <wp:docPr id="473362311" name="Picture 473362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896841" cy="1191653"/>
                    </a:xfrm>
                    <a:prstGeom prst="rect">
                      <a:avLst/>
                    </a:prstGeom>
                  </pic:spPr>
                </pic:pic>
              </a:graphicData>
            </a:graphic>
          </wp:inline>
        </w:drawing>
      </w:r>
    </w:p>
    <w:p w14:paraId="281154A7" w14:textId="06632277" w:rsidR="7859DF38" w:rsidRDefault="7859DF38" w:rsidP="35CC4D1E">
      <w:pPr>
        <w:rPr>
          <w:sz w:val="24"/>
          <w:szCs w:val="24"/>
        </w:rPr>
      </w:pPr>
      <w:r w:rsidRPr="35CC4D1E">
        <w:rPr>
          <w:sz w:val="24"/>
          <w:szCs w:val="24"/>
          <w:lang w:val="en-US"/>
        </w:rPr>
        <w:t xml:space="preserve">The first section of code that was included can be seen above. This is a collection of </w:t>
      </w:r>
      <w:r w:rsidR="68C3E7A8" w:rsidRPr="35CC4D1E">
        <w:rPr>
          <w:sz w:val="24"/>
          <w:szCs w:val="24"/>
          <w:lang w:val="en-US"/>
        </w:rPr>
        <w:t>libraries that were required to be imported so that the code included in the rest of the script is usable. Towards the very bottom, there is a file being called, this is the fashi</w:t>
      </w:r>
      <w:r w:rsidR="21E78977" w:rsidRPr="35CC4D1E">
        <w:rPr>
          <w:sz w:val="24"/>
          <w:szCs w:val="24"/>
          <w:lang w:val="en-US"/>
        </w:rPr>
        <w:t xml:space="preserve">on MNIST training data, this data is a </w:t>
      </w:r>
      <w:r w:rsidR="186E3DA9" w:rsidRPr="35CC4D1E">
        <w:rPr>
          <w:sz w:val="24"/>
          <w:szCs w:val="24"/>
          <w:lang w:val="en-US"/>
        </w:rPr>
        <w:t>‘</w:t>
      </w:r>
      <w:r w:rsidR="21E78977" w:rsidRPr="35CC4D1E">
        <w:rPr>
          <w:sz w:val="24"/>
          <w:szCs w:val="24"/>
          <w:lang w:val="en-US"/>
        </w:rPr>
        <w:t>.CSV</w:t>
      </w:r>
      <w:r w:rsidR="738EA628" w:rsidRPr="35CC4D1E">
        <w:rPr>
          <w:sz w:val="24"/>
          <w:szCs w:val="24"/>
          <w:lang w:val="en-US"/>
        </w:rPr>
        <w:t>’</w:t>
      </w:r>
      <w:r w:rsidR="21E78977" w:rsidRPr="35CC4D1E">
        <w:rPr>
          <w:sz w:val="24"/>
          <w:szCs w:val="24"/>
          <w:lang w:val="en-US"/>
        </w:rPr>
        <w:t xml:space="preserve"> file and is stored in the same enviro</w:t>
      </w:r>
      <w:r w:rsidR="2EF587E3" w:rsidRPr="35CC4D1E">
        <w:rPr>
          <w:sz w:val="24"/>
          <w:szCs w:val="24"/>
          <w:lang w:val="en-US"/>
        </w:rPr>
        <w:t>nment as this file so that it can be accessed.</w:t>
      </w:r>
      <w:r w:rsidR="3328BCFB" w:rsidRPr="35CC4D1E">
        <w:rPr>
          <w:sz w:val="24"/>
          <w:szCs w:val="24"/>
          <w:lang w:val="en-US"/>
        </w:rPr>
        <w:t xml:space="preserve"> We are giving it a new name that we will use through the code and this name is ‘mnistTrain’ to show it is the training data. </w:t>
      </w:r>
    </w:p>
    <w:p w14:paraId="153D2711" w14:textId="52FABBA2" w:rsidR="35CC4D1E" w:rsidRDefault="35CC4D1E" w:rsidP="35CC4D1E">
      <w:pPr>
        <w:rPr>
          <w:sz w:val="24"/>
          <w:szCs w:val="24"/>
        </w:rPr>
      </w:pPr>
    </w:p>
    <w:p w14:paraId="0E4DC65A" w14:textId="26F165F0" w:rsidR="475CD0F2" w:rsidRDefault="475CD0F2" w:rsidP="35CC4D1E">
      <w:r>
        <w:rPr>
          <w:noProof/>
        </w:rPr>
        <w:drawing>
          <wp:inline distT="0" distB="0" distL="0" distR="0" wp14:anchorId="6D21977D" wp14:editId="6C71D8BE">
            <wp:extent cx="5888182" cy="2097665"/>
            <wp:effectExtent l="0" t="0" r="0" b="0"/>
            <wp:docPr id="1689847737" name="Picture 1689847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888182" cy="2097665"/>
                    </a:xfrm>
                    <a:prstGeom prst="rect">
                      <a:avLst/>
                    </a:prstGeom>
                  </pic:spPr>
                </pic:pic>
              </a:graphicData>
            </a:graphic>
          </wp:inline>
        </w:drawing>
      </w:r>
    </w:p>
    <w:p w14:paraId="6FFEACBA" w14:textId="6A779C42" w:rsidR="475CD0F2" w:rsidRDefault="475CD0F2" w:rsidP="35CC4D1E">
      <w:r>
        <w:t>This is the next snippet of code. It is a simple print just to see what the data within the ‘mnistTrain’ data.</w:t>
      </w:r>
      <w:r w:rsidR="16B6ACAA">
        <w:t xml:space="preserve"> This data contains a much larger amount of data visible by looking at the file directly. However, to get an idea of the format and layout the first few are shown</w:t>
      </w:r>
      <w:r w:rsidR="00ED03FD">
        <w:t xml:space="preserve">. </w:t>
      </w:r>
    </w:p>
    <w:p w14:paraId="1DBD94A0" w14:textId="56603969" w:rsidR="35CC4D1E" w:rsidRDefault="35CC4D1E" w:rsidP="35CC4D1E"/>
    <w:p w14:paraId="41F16E67" w14:textId="49B7F636" w:rsidR="35CC4D1E" w:rsidRDefault="35CC4D1E" w:rsidP="35CC4D1E"/>
    <w:p w14:paraId="1A8C7F02" w14:textId="545774CE" w:rsidR="5BE83626" w:rsidRDefault="5BE83626" w:rsidP="35CC4D1E">
      <w:r>
        <w:rPr>
          <w:noProof/>
        </w:rPr>
        <w:lastRenderedPageBreak/>
        <w:drawing>
          <wp:inline distT="0" distB="0" distL="0" distR="0" wp14:anchorId="6A56D19C" wp14:editId="3253D073">
            <wp:extent cx="5947218" cy="2663858"/>
            <wp:effectExtent l="0" t="0" r="0" b="0"/>
            <wp:docPr id="498480412" name="Picture 49848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7218" cy="2663858"/>
                    </a:xfrm>
                    <a:prstGeom prst="rect">
                      <a:avLst/>
                    </a:prstGeom>
                  </pic:spPr>
                </pic:pic>
              </a:graphicData>
            </a:graphic>
          </wp:inline>
        </w:drawing>
      </w:r>
    </w:p>
    <w:p w14:paraId="43BA7E3D" w14:textId="1443CCC6" w:rsidR="1EB610BE" w:rsidRDefault="1EB610BE" w:rsidP="35CC4D1E">
      <w:r>
        <w:t>This is the next section of cod</w:t>
      </w:r>
      <w:r w:rsidR="00ED03FD">
        <w:t>e</w:t>
      </w:r>
      <w:r>
        <w:t xml:space="preserve">. As you can see </w:t>
      </w:r>
      <w:r w:rsidR="3F612541">
        <w:t xml:space="preserve">there is a function </w:t>
      </w:r>
      <w:r w:rsidR="643990EB">
        <w:t>used</w:t>
      </w:r>
      <w:r w:rsidR="3F612541">
        <w:t xml:space="preserve"> at the top, this is to split the dataset provided into a training and testing set. It will shuffle the data and split it into two portions. </w:t>
      </w:r>
      <w:r w:rsidR="1B9C6F1F">
        <w:t>As you can see from the comment above, originally this split was going to be 75% to 25% for the training set to t</w:t>
      </w:r>
      <w:r w:rsidR="2A5F233C">
        <w:t>he t</w:t>
      </w:r>
      <w:r w:rsidR="1B9C6F1F">
        <w:t xml:space="preserve">esting set. </w:t>
      </w:r>
      <w:r w:rsidR="33895423">
        <w:t>H</w:t>
      </w:r>
      <w:r w:rsidR="1B9C6F1F">
        <w:t>oweve</w:t>
      </w:r>
      <w:r w:rsidR="33895423">
        <w:t xml:space="preserve">r, due to </w:t>
      </w:r>
      <w:r w:rsidR="087950CD">
        <w:t xml:space="preserve">the </w:t>
      </w:r>
      <w:r w:rsidR="33895423">
        <w:t xml:space="preserve">limitations of my machine, there </w:t>
      </w:r>
      <w:r w:rsidR="00ED03FD">
        <w:t>was not</w:t>
      </w:r>
      <w:r w:rsidR="33895423">
        <w:t xml:space="preserve"> enough disk space to run a test size of a larger % of the data</w:t>
      </w:r>
      <w:r w:rsidR="68787EA2">
        <w:t xml:space="preserve"> </w:t>
      </w:r>
      <w:r w:rsidR="4CF2A950">
        <w:t>later</w:t>
      </w:r>
      <w:r w:rsidR="33895423">
        <w:t>. (See Appendix 1.2)</w:t>
      </w:r>
      <w:r w:rsidR="2810B975">
        <w:t xml:space="preserve"> </w:t>
      </w:r>
      <w:r w:rsidR="1E1A346D">
        <w:t>So therefore, the test size has been reduced to a number that was able to be used to show any sort of results with the further steps of the process. This was 0.</w:t>
      </w:r>
      <w:r w:rsidR="4FC94768">
        <w:t>005% of the dataset.</w:t>
      </w:r>
      <w:r w:rsidR="36CC694B">
        <w:t xml:space="preserve"> Then you can see that 10% of this training data has been split for further use when validating. </w:t>
      </w:r>
    </w:p>
    <w:p w14:paraId="1136B77A" w14:textId="01D550DF" w:rsidR="0BEB3C20" w:rsidRDefault="0BEB3C20" w:rsidP="35CC4D1E">
      <w:r>
        <w:t xml:space="preserve">Next, you can see </w:t>
      </w:r>
      <w:r w:rsidR="79C17DF1">
        <w:t xml:space="preserve">three prints and they have been produced </w:t>
      </w:r>
      <w:r w:rsidR="03AAA59E">
        <w:t>to show the number of datapoints within the Training data, validation data points and Testing Data points. This has been done just to keep t</w:t>
      </w:r>
      <w:r w:rsidR="074AF868">
        <w:t>rack of how big the datasets are and if the code would be able to be run with the limitations of my machine.</w:t>
      </w:r>
      <w:r w:rsidR="27C230D9">
        <w:t xml:space="preserve"> </w:t>
      </w:r>
      <w:r w:rsidR="074AF868">
        <w:t xml:space="preserve">The last section of code </w:t>
      </w:r>
      <w:r w:rsidR="6BFCD8C4">
        <w:t xml:space="preserve">is what is creating the KNN classifier model and then training it using the dataset. </w:t>
      </w:r>
      <w:r w:rsidR="1C2CBDBD">
        <w:t xml:space="preserve">This is so that data can then be used to </w:t>
      </w:r>
      <w:r w:rsidR="00ED03FD">
        <w:t>run</w:t>
      </w:r>
      <w:r w:rsidR="1C2CBDBD">
        <w:t xml:space="preserve"> this model and produce </w:t>
      </w:r>
      <w:proofErr w:type="gramStart"/>
      <w:r w:rsidR="1C2CBDBD">
        <w:t>some</w:t>
      </w:r>
      <w:proofErr w:type="gramEnd"/>
      <w:r w:rsidR="1C2CBDBD">
        <w:t xml:space="preserve"> results. </w:t>
      </w:r>
      <w:r w:rsidR="00ED03FD">
        <w:t>Ten</w:t>
      </w:r>
      <w:r w:rsidR="1C2CBDBD">
        <w:t xml:space="preserve"> has been used as the number of nearest </w:t>
      </w:r>
      <w:r w:rsidR="112E119E">
        <w:t>neighbors</w:t>
      </w:r>
      <w:r w:rsidR="1C2CBDBD">
        <w:t xml:space="preserve"> here to create a </w:t>
      </w:r>
      <w:r w:rsidR="2D2A604C">
        <w:t>“</w:t>
      </w:r>
      <w:r w:rsidR="1C2CBDBD">
        <w:t xml:space="preserve">smoother </w:t>
      </w:r>
      <w:r w:rsidR="3AA60D7A">
        <w:t xml:space="preserve">decision </w:t>
      </w:r>
      <w:r w:rsidR="03AA539A">
        <w:t>boundary,</w:t>
      </w:r>
      <w:r w:rsidR="3AA60D7A">
        <w:t xml:space="preserve"> reducing the variance</w:t>
      </w:r>
      <w:r w:rsidR="0D8C8457">
        <w:t>” [</w:t>
      </w:r>
      <w:r w:rsidR="388C645C">
        <w:t>11</w:t>
      </w:r>
      <w:r w:rsidR="0D8C8457">
        <w:t>]</w:t>
      </w:r>
      <w:r w:rsidR="3AA60D7A">
        <w:t xml:space="preserve"> </w:t>
      </w:r>
      <w:r w:rsidR="543F37D3">
        <w:t>since there is a larger number of values</w:t>
      </w:r>
      <w:r w:rsidR="5DE36F99">
        <w:t xml:space="preserve"> within the data</w:t>
      </w:r>
      <w:r w:rsidR="543F37D3">
        <w:t xml:space="preserve">. </w:t>
      </w:r>
      <w:r w:rsidR="083D5970">
        <w:t xml:space="preserve">Using a number that is smaller could have been </w:t>
      </w:r>
      <w:r w:rsidR="0A108D4B">
        <w:t>used,</w:t>
      </w:r>
      <w:r w:rsidR="083D5970">
        <w:t xml:space="preserve"> however they can </w:t>
      </w:r>
      <w:r w:rsidR="01ECEC8B">
        <w:t>sometimes cause</w:t>
      </w:r>
      <w:r w:rsidR="083D5970">
        <w:t xml:space="preserve"> a more complex model</w:t>
      </w:r>
      <w:r w:rsidR="01073E51">
        <w:t xml:space="preserve"> to be created</w:t>
      </w:r>
      <w:r w:rsidR="00ED03FD">
        <w:t xml:space="preserve">. </w:t>
      </w:r>
    </w:p>
    <w:p w14:paraId="339DD477" w14:textId="7B1958C2" w:rsidR="4E26D77F" w:rsidRDefault="4E26D77F" w:rsidP="35CC4D1E">
      <w:r>
        <w:t xml:space="preserve">We can see then below the output of the code </w:t>
      </w:r>
      <w:r w:rsidR="563F1B27">
        <w:t xml:space="preserve">within section three </w:t>
      </w:r>
      <w:r>
        <w:t>and see that the classifier has been made and the points data information above.</w:t>
      </w:r>
    </w:p>
    <w:p w14:paraId="034DC782" w14:textId="26EE336F" w:rsidR="35CC4D1E" w:rsidRDefault="35CC4D1E" w:rsidP="35CC4D1E"/>
    <w:p w14:paraId="3D9D7349" w14:textId="72D6E2AA" w:rsidR="4602C8AD" w:rsidRDefault="4602C8AD" w:rsidP="35CC4D1E">
      <w:r>
        <w:rPr>
          <w:noProof/>
        </w:rPr>
        <w:drawing>
          <wp:inline distT="0" distB="0" distL="0" distR="0" wp14:anchorId="6666B9D6" wp14:editId="389096F7">
            <wp:extent cx="5842000" cy="474662"/>
            <wp:effectExtent l="0" t="0" r="0" b="0"/>
            <wp:docPr id="1370991169" name="Picture 1370991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42000" cy="474662"/>
                    </a:xfrm>
                    <a:prstGeom prst="rect">
                      <a:avLst/>
                    </a:prstGeom>
                  </pic:spPr>
                </pic:pic>
              </a:graphicData>
            </a:graphic>
          </wp:inline>
        </w:drawing>
      </w:r>
    </w:p>
    <w:p w14:paraId="38E33DF1" w14:textId="20709109" w:rsidR="5E088FFB" w:rsidRDefault="5E088FFB" w:rsidP="35CC4D1E">
      <w:r>
        <w:t xml:space="preserve">Then we can see code that is used to double check the training data points for </w:t>
      </w:r>
      <w:r w:rsidR="707698FA">
        <w:t>section three and additionally to this we are provided with the number of columns that make up the rows. This is beneficial to have just to have a furthe</w:t>
      </w:r>
      <w:r w:rsidR="03A6A925">
        <w:t xml:space="preserve">r understanding of the data and what is going on with the code that is being created along with way. </w:t>
      </w:r>
    </w:p>
    <w:p w14:paraId="12471127" w14:textId="2538BCB1" w:rsidR="35CC4D1E" w:rsidRDefault="35CC4D1E" w:rsidP="35CC4D1E"/>
    <w:p w14:paraId="2120AA61" w14:textId="1F2EA03D" w:rsidR="03A6A925" w:rsidRDefault="03A6A925" w:rsidP="35CC4D1E">
      <w:r>
        <w:rPr>
          <w:noProof/>
        </w:rPr>
        <w:drawing>
          <wp:inline distT="0" distB="0" distL="0" distR="0" wp14:anchorId="537B0D6C" wp14:editId="2B9D979D">
            <wp:extent cx="6270625" cy="1201870"/>
            <wp:effectExtent l="0" t="0" r="0" b="0"/>
            <wp:docPr id="1504167617" name="Picture 1504167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270625" cy="1201870"/>
                    </a:xfrm>
                    <a:prstGeom prst="rect">
                      <a:avLst/>
                    </a:prstGeom>
                  </pic:spPr>
                </pic:pic>
              </a:graphicData>
            </a:graphic>
          </wp:inline>
        </w:drawing>
      </w:r>
      <w:r w:rsidR="4C572BCA">
        <w:t xml:space="preserve">Now we have the code to create a prediction using the KNN model that has already been created, </w:t>
      </w:r>
      <w:r w:rsidR="10A26740">
        <w:t>this</w:t>
      </w:r>
      <w:r w:rsidR="4C572BCA">
        <w:t xml:space="preserve"> output is an array of labels </w:t>
      </w:r>
      <w:r w:rsidR="252C4254">
        <w:t>which have been predicted for the corresponding rows that they represent within the test Data that we separated earlier. The reason to include this code is to be able to see how well it has predicted co</w:t>
      </w:r>
      <w:r w:rsidR="03CB0DD1">
        <w:t xml:space="preserve">mpared to the actual labels. </w:t>
      </w:r>
    </w:p>
    <w:p w14:paraId="00CD9869" w14:textId="327A8E26" w:rsidR="35CC4D1E" w:rsidRDefault="35CC4D1E" w:rsidP="35CC4D1E"/>
    <w:p w14:paraId="4FBE9E04" w14:textId="62E79426" w:rsidR="03CB0DD1" w:rsidRDefault="03CB0DD1" w:rsidP="35CC4D1E">
      <w:pPr>
        <w:rPr>
          <w:b/>
          <w:bCs/>
          <w:sz w:val="24"/>
          <w:szCs w:val="24"/>
          <w:u w:val="single"/>
        </w:rPr>
      </w:pPr>
      <w:r>
        <w:rPr>
          <w:noProof/>
        </w:rPr>
        <w:drawing>
          <wp:inline distT="0" distB="0" distL="0" distR="0" wp14:anchorId="1A66A267" wp14:editId="67867AF1">
            <wp:extent cx="5818188" cy="2109093"/>
            <wp:effectExtent l="0" t="0" r="0" b="0"/>
            <wp:docPr id="93324189" name="Picture 93324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818188" cy="2109093"/>
                    </a:xfrm>
                    <a:prstGeom prst="rect">
                      <a:avLst/>
                    </a:prstGeom>
                  </pic:spPr>
                </pic:pic>
              </a:graphicData>
            </a:graphic>
          </wp:inline>
        </w:drawing>
      </w:r>
    </w:p>
    <w:p w14:paraId="43D13ACE" w14:textId="0DDFE81F" w:rsidR="03CB0DD1" w:rsidRDefault="03CB0DD1" w:rsidP="35CC4D1E">
      <w:r w:rsidRPr="35CC4D1E">
        <w:rPr>
          <w:lang w:val="en-US"/>
        </w:rPr>
        <w:t>There are some of the test labels that they data in the array is referring to, having this presented to view what is intended allow it to be understood a bit more easil</w:t>
      </w:r>
      <w:r w:rsidR="1628B771" w:rsidRPr="35CC4D1E">
        <w:rPr>
          <w:lang w:val="en-US"/>
        </w:rPr>
        <w:t xml:space="preserve">y, rather than just looking at the code and trying to interpret what it is doing and where the data has come from. </w:t>
      </w:r>
    </w:p>
    <w:p w14:paraId="4653333A" w14:textId="48865979" w:rsidR="35CC4D1E" w:rsidRDefault="35CC4D1E" w:rsidP="35CC4D1E"/>
    <w:p w14:paraId="35B426B3" w14:textId="2E8955A7" w:rsidR="03CB0DD1" w:rsidRDefault="03CB0DD1" w:rsidP="35CC4D1E">
      <w:r w:rsidRPr="35CC4D1E">
        <w:rPr>
          <w:lang w:val="en-US"/>
        </w:rPr>
        <w:t xml:space="preserve"> </w:t>
      </w:r>
      <w:r w:rsidR="40260A7B">
        <w:rPr>
          <w:noProof/>
        </w:rPr>
        <w:drawing>
          <wp:inline distT="0" distB="0" distL="0" distR="0" wp14:anchorId="7D3E9719" wp14:editId="02F3EA96">
            <wp:extent cx="5826125" cy="1274465"/>
            <wp:effectExtent l="0" t="0" r="0" b="0"/>
            <wp:docPr id="2141039279" name="Picture 2141039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826125" cy="1274465"/>
                    </a:xfrm>
                    <a:prstGeom prst="rect">
                      <a:avLst/>
                    </a:prstGeom>
                  </pic:spPr>
                </pic:pic>
              </a:graphicData>
            </a:graphic>
          </wp:inline>
        </w:drawing>
      </w:r>
    </w:p>
    <w:p w14:paraId="304D70E3" w14:textId="4BDE937E" w:rsidR="40260A7B" w:rsidRDefault="40260A7B" w:rsidP="35CC4D1E">
      <w:r>
        <w:t>This is the next</w:t>
      </w:r>
      <w:r w:rsidR="5A3FAACB">
        <w:t xml:space="preserve"> section of </w:t>
      </w:r>
      <w:r w:rsidR="3821F654">
        <w:t xml:space="preserve">the </w:t>
      </w:r>
      <w:r w:rsidR="5A3FAACB">
        <w:t>code. This uses the confusion matrix function from the metrics library</w:t>
      </w:r>
      <w:r w:rsidR="5841B762">
        <w:t xml:space="preserve"> to produce a confusion matrix about the data</w:t>
      </w:r>
      <w:r w:rsidR="5A3FAACB">
        <w:t xml:space="preserve">. </w:t>
      </w:r>
      <w:r w:rsidR="64174A7B">
        <w:t xml:space="preserve">We </w:t>
      </w:r>
      <w:r w:rsidR="626248C4">
        <w:t xml:space="preserve">can </w:t>
      </w:r>
      <w:r w:rsidR="64174A7B">
        <w:t>then</w:t>
      </w:r>
      <w:r w:rsidR="264E1361">
        <w:t xml:space="preserve"> co</w:t>
      </w:r>
      <w:r w:rsidR="020EA246">
        <w:t>n</w:t>
      </w:r>
      <w:r w:rsidR="264E1361">
        <w:t xml:space="preserve">vert the test labels into a </w:t>
      </w:r>
      <w:r w:rsidR="00ED03FD">
        <w:t>NumPy</w:t>
      </w:r>
      <w:r w:rsidR="264E1361">
        <w:t xml:space="preserve"> arr</w:t>
      </w:r>
      <w:r w:rsidR="6FD90B8A">
        <w:t>a</w:t>
      </w:r>
      <w:r w:rsidR="264E1361">
        <w:t xml:space="preserve">y which flattens </w:t>
      </w:r>
      <w:r w:rsidR="5CB6049E">
        <w:t xml:space="preserve">the data into a one-dimensional array. This is required for this data as there are labels and </w:t>
      </w:r>
      <w:r w:rsidR="755FF205">
        <w:t>data,</w:t>
      </w:r>
      <w:r w:rsidR="5CB6049E">
        <w:t xml:space="preserve"> but we can only use one array for the further steps to </w:t>
      </w:r>
      <w:r w:rsidR="3F53B092">
        <w:t xml:space="preserve">work correctly. </w:t>
      </w:r>
      <w:r w:rsidR="243EA785">
        <w:t xml:space="preserve">Ravel has also been used </w:t>
      </w:r>
      <w:r w:rsidR="243EA785">
        <w:lastRenderedPageBreak/>
        <w:t xml:space="preserve">for this purpose on labels and predicted labels. The results above </w:t>
      </w:r>
      <w:r w:rsidR="40B38777">
        <w:t>are</w:t>
      </w:r>
      <w:r w:rsidR="243EA785">
        <w:t xml:space="preserve"> </w:t>
      </w:r>
      <w:r w:rsidR="29446974">
        <w:t xml:space="preserve">the results </w:t>
      </w:r>
      <w:r w:rsidR="243EA785">
        <w:t>from using this</w:t>
      </w:r>
      <w:r w:rsidR="69FD1D6B">
        <w:t xml:space="preserve"> function.</w:t>
      </w:r>
    </w:p>
    <w:p w14:paraId="72471C49" w14:textId="3C070527" w:rsidR="40260A7B" w:rsidRDefault="40260A7B" w:rsidP="35CC4D1E">
      <w:r>
        <w:rPr>
          <w:noProof/>
        </w:rPr>
        <w:drawing>
          <wp:inline distT="0" distB="0" distL="0" distR="0" wp14:anchorId="38F76BA7" wp14:editId="7E645A81">
            <wp:extent cx="5864826" cy="2260402"/>
            <wp:effectExtent l="0" t="0" r="0" b="0"/>
            <wp:docPr id="2045740831" name="Picture 2045740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864826" cy="2260402"/>
                    </a:xfrm>
                    <a:prstGeom prst="rect">
                      <a:avLst/>
                    </a:prstGeom>
                  </pic:spPr>
                </pic:pic>
              </a:graphicData>
            </a:graphic>
          </wp:inline>
        </w:drawing>
      </w:r>
    </w:p>
    <w:p w14:paraId="036E743B" w14:textId="3F37400C" w:rsidR="40260A7B" w:rsidRDefault="40260A7B" w:rsidP="35CC4D1E">
      <w:r>
        <w:rPr>
          <w:noProof/>
        </w:rPr>
        <w:drawing>
          <wp:inline distT="0" distB="0" distL="0" distR="0" wp14:anchorId="59814BA3" wp14:editId="4DC33430">
            <wp:extent cx="5921375" cy="2282197"/>
            <wp:effectExtent l="0" t="0" r="0" b="0"/>
            <wp:docPr id="699534784" name="Picture 699534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21375" cy="2282197"/>
                    </a:xfrm>
                    <a:prstGeom prst="rect">
                      <a:avLst/>
                    </a:prstGeom>
                  </pic:spPr>
                </pic:pic>
              </a:graphicData>
            </a:graphic>
          </wp:inline>
        </w:drawing>
      </w:r>
      <w:r w:rsidR="3897EF5C">
        <w:t xml:space="preserve">We then have the </w:t>
      </w:r>
      <w:r w:rsidR="00ED03FD">
        <w:t>concluding section</w:t>
      </w:r>
      <w:r w:rsidR="3897EF5C">
        <w:t xml:space="preserve"> of code which shows us the precision, recall, f1-score </w:t>
      </w:r>
      <w:r w:rsidR="00ED03FD">
        <w:t>and</w:t>
      </w:r>
      <w:r w:rsidR="3897EF5C">
        <w:t xml:space="preserve"> the accuracy and averages of these values</w:t>
      </w:r>
      <w:r w:rsidR="2CD326D8">
        <w:t xml:space="preserve">. </w:t>
      </w:r>
      <w:r w:rsidR="726EB332">
        <w:t xml:space="preserve">From this report, we can see that the overall accuracy is around 49%, this </w:t>
      </w:r>
      <w:r w:rsidR="00ED03FD">
        <w:t>is not</w:t>
      </w:r>
      <w:r w:rsidR="726EB332">
        <w:t xml:space="preserve"> </w:t>
      </w:r>
      <w:r w:rsidR="5827BC2F">
        <w:t>typically great as it shows that less than 50% of the time it is working correctly. This suggests that future improvements need to be made, especially to provide a more accu</w:t>
      </w:r>
      <w:r w:rsidR="10660AFD">
        <w:t xml:space="preserve">rate result and a more useful model to be used in the future. There are classes which show high </w:t>
      </w:r>
      <w:r w:rsidR="69D61953">
        <w:t xml:space="preserve">precision and recall, suggesting that </w:t>
      </w:r>
      <w:r w:rsidR="00ED03FD">
        <w:t>they</w:t>
      </w:r>
      <w:r w:rsidR="69D61953">
        <w:t xml:space="preserve"> are effective, however, there are </w:t>
      </w:r>
      <w:r w:rsidR="00ED03FD">
        <w:t>cases</w:t>
      </w:r>
      <w:r w:rsidR="69D61953">
        <w:t xml:space="preserve"> that could be considered </w:t>
      </w:r>
      <w:r w:rsidR="00ED03FD">
        <w:t>exceptionally low</w:t>
      </w:r>
      <w:r w:rsidR="69D61953">
        <w:t xml:space="preserve"> which would need to be changed to provide a better working model.</w:t>
      </w:r>
      <w:r w:rsidR="5E1150CF">
        <w:t xml:space="preserve"> These instances with </w:t>
      </w:r>
      <w:r w:rsidR="00ED03FD">
        <w:t>extremely low</w:t>
      </w:r>
      <w:r w:rsidR="5E1150CF">
        <w:t xml:space="preserve"> recall and precision could be responsible for the accuracy being as low as it is so focusing on these would provide the model with more accuracy. </w:t>
      </w:r>
      <w:r w:rsidR="7BEC7202">
        <w:t xml:space="preserve">This model, although not providing the best results is still beneficial as it provides an insight into what could be achieved and how much better it could be with more refinement, </w:t>
      </w:r>
      <w:r w:rsidR="073438C3">
        <w:t xml:space="preserve">and </w:t>
      </w:r>
      <w:r w:rsidR="7BEC7202">
        <w:t>data processing</w:t>
      </w:r>
      <w:r w:rsidR="69C1131A">
        <w:t xml:space="preserve">, especially if more of the data was able to be used within the model testing. This could also be </w:t>
      </w:r>
      <w:r w:rsidR="00ED03FD">
        <w:t>a reason</w:t>
      </w:r>
      <w:r w:rsidR="69C1131A">
        <w:t xml:space="preserve"> the current data is not as useful. </w:t>
      </w:r>
      <w:r w:rsidR="7A8EEAFC">
        <w:t xml:space="preserve">Suggesting that if the data </w:t>
      </w:r>
      <w:r w:rsidR="00ED03FD">
        <w:t>were</w:t>
      </w:r>
      <w:r w:rsidR="7A8EEAFC">
        <w:t xml:space="preserve"> able to be used it could impact the findings of the model and prove that it is more effective than first thought.</w:t>
      </w:r>
    </w:p>
    <w:p w14:paraId="549D4EF0" w14:textId="03DE8076" w:rsidR="35CC4D1E" w:rsidRDefault="35CC4D1E">
      <w:r>
        <w:br w:type="page"/>
      </w:r>
    </w:p>
    <w:p w14:paraId="15C19EED" w14:textId="1A4FDAE3" w:rsidR="23B3AA0C" w:rsidRDefault="23B3AA0C" w:rsidP="35CC4D1E">
      <w:pPr>
        <w:rPr>
          <w:b/>
          <w:bCs/>
          <w:sz w:val="24"/>
          <w:szCs w:val="24"/>
          <w:u w:val="single"/>
        </w:rPr>
      </w:pPr>
      <w:r w:rsidRPr="35CC4D1E">
        <w:rPr>
          <w:b/>
          <w:bCs/>
          <w:sz w:val="24"/>
          <w:szCs w:val="24"/>
          <w:u w:val="single"/>
          <w:lang w:val="en-US"/>
        </w:rPr>
        <w:lastRenderedPageBreak/>
        <w:t>Decision Trees</w:t>
      </w:r>
      <w:r w:rsidR="18FAA040" w:rsidRPr="35CC4D1E">
        <w:rPr>
          <w:b/>
          <w:bCs/>
          <w:sz w:val="24"/>
          <w:szCs w:val="24"/>
          <w:u w:val="single"/>
          <w:lang w:val="en-US"/>
        </w:rPr>
        <w:t xml:space="preserve"> </w:t>
      </w:r>
    </w:p>
    <w:p w14:paraId="649E769E" w14:textId="27CF4967" w:rsidR="6B1B202B" w:rsidRDefault="6B1B202B" w:rsidP="35CC4D1E">
      <w:pPr>
        <w:rPr>
          <w:b/>
          <w:bCs/>
          <w:sz w:val="24"/>
          <w:szCs w:val="24"/>
          <w:u w:val="single"/>
        </w:rPr>
      </w:pPr>
      <w:r>
        <w:t>Decision trees are also a form of supervised learning and can be used for regression scenarios</w:t>
      </w:r>
      <w:r w:rsidR="0C830189">
        <w:t xml:space="preserve"> but </w:t>
      </w:r>
      <w:r w:rsidR="79CD2836">
        <w:t>are</w:t>
      </w:r>
      <w:r w:rsidR="2B4AE245">
        <w:t xml:space="preserve"> </w:t>
      </w:r>
      <w:r w:rsidR="2BDDC493">
        <w:t>used</w:t>
      </w:r>
      <w:r w:rsidR="0C830189">
        <w:t xml:space="preserve"> more </w:t>
      </w:r>
      <w:r w:rsidR="1F9AA019">
        <w:t>commonly</w:t>
      </w:r>
      <w:r w:rsidR="0C830189">
        <w:t xml:space="preserve"> </w:t>
      </w:r>
      <w:r w:rsidR="2AB9D3E5">
        <w:t xml:space="preserve">for </w:t>
      </w:r>
      <w:r w:rsidR="3FBB7869">
        <w:t>"</w:t>
      </w:r>
      <w:r w:rsidR="2AB9D3E5">
        <w:t>solving</w:t>
      </w:r>
      <w:r w:rsidR="0C830189">
        <w:t xml:space="preserve"> classification problems</w:t>
      </w:r>
      <w:r w:rsidR="0D87FF20">
        <w:t>”</w:t>
      </w:r>
      <w:r w:rsidR="1236C4F5">
        <w:t xml:space="preserve"> [</w:t>
      </w:r>
      <w:r w:rsidR="1832873F">
        <w:t>1</w:t>
      </w:r>
      <w:r w:rsidR="3A97EE8D">
        <w:t>2</w:t>
      </w:r>
      <w:r w:rsidR="1236C4F5">
        <w:t>]</w:t>
      </w:r>
      <w:r w:rsidR="17F21B85">
        <w:t xml:space="preserve">. </w:t>
      </w:r>
      <w:r w:rsidR="1CD29EE5">
        <w:t xml:space="preserve">This is down to the decision tree using branches to classify data into specific rules and each leaf represents an outcome like the shape of a </w:t>
      </w:r>
      <w:r w:rsidR="7AFCEFC6">
        <w:t>real-life</w:t>
      </w:r>
      <w:r w:rsidR="343A18F9">
        <w:t xml:space="preserve"> tree.</w:t>
      </w:r>
      <w:r w:rsidR="66125C60">
        <w:t xml:space="preserve"> There are </w:t>
      </w:r>
      <w:proofErr w:type="gramStart"/>
      <w:r w:rsidR="00ED03FD">
        <w:t>several</w:t>
      </w:r>
      <w:proofErr w:type="gramEnd"/>
      <w:r w:rsidR="66125C60">
        <w:t xml:space="preserve"> steps to complete to have a successful decision tree. The first of these is data collection. </w:t>
      </w:r>
      <w:r w:rsidR="603B2532">
        <w:t>Like</w:t>
      </w:r>
      <w:r w:rsidR="66125C60">
        <w:t xml:space="preserve"> KNN, decision tree</w:t>
      </w:r>
      <w:r w:rsidR="42E21C05">
        <w:t xml:space="preserve">s require you to have a usable data set, and this means that you need to </w:t>
      </w:r>
      <w:r w:rsidR="2623CCEA">
        <w:t xml:space="preserve">load the data from the files, </w:t>
      </w:r>
      <w:r w:rsidR="00ED03FD">
        <w:t>documents,</w:t>
      </w:r>
      <w:r w:rsidR="2623CCEA">
        <w:t xml:space="preserve"> or sources that you have. </w:t>
      </w:r>
    </w:p>
    <w:p w14:paraId="4823EA53" w14:textId="0647A628" w:rsidR="2623CCEA" w:rsidRDefault="2623CCEA" w:rsidP="35CC4D1E">
      <w:r>
        <w:t>Once this is done it is then required to process the data, looking at any inconsistencies in the data, this co</w:t>
      </w:r>
      <w:r w:rsidR="1D12F61C">
        <w:t xml:space="preserve">uld be things such as missing values, data, or labels if the data is presented within a table. This is important </w:t>
      </w:r>
      <w:r w:rsidR="01A26FE9">
        <w:t>because</w:t>
      </w:r>
      <w:r w:rsidR="1D12F61C">
        <w:t xml:space="preserve"> </w:t>
      </w:r>
      <w:r w:rsidR="608D4E23">
        <w:t>“the missing data will decrease the predictive power of your model” [</w:t>
      </w:r>
      <w:r w:rsidR="3AE44812">
        <w:t>1</w:t>
      </w:r>
      <w:r w:rsidR="23D3960C">
        <w:t>3</w:t>
      </w:r>
      <w:r w:rsidR="608D4E23">
        <w:t>]</w:t>
      </w:r>
      <w:r w:rsidR="1BB8EDF6">
        <w:t xml:space="preserve">. Suggesting that </w:t>
      </w:r>
      <w:r w:rsidR="13340CA3">
        <w:t>you</w:t>
      </w:r>
      <w:r w:rsidR="1BB8EDF6">
        <w:t xml:space="preserve"> create a classifier that processes incorrect data so </w:t>
      </w:r>
      <w:r w:rsidR="03A44F43">
        <w:t xml:space="preserve">any tuning you do or steps you put in place may cause issues with other sets of data which you want to be correct and as accurate as </w:t>
      </w:r>
      <w:r w:rsidR="5B6B050E">
        <w:t>they</w:t>
      </w:r>
      <w:r w:rsidR="03A44F43">
        <w:t xml:space="preserve"> can be. </w:t>
      </w:r>
      <w:r w:rsidR="5B5A7184">
        <w:t xml:space="preserve">To make sure that this </w:t>
      </w:r>
      <w:r w:rsidR="00ED03FD">
        <w:t>does not</w:t>
      </w:r>
      <w:r w:rsidR="5B5A7184">
        <w:t xml:space="preserve"> occur</w:t>
      </w:r>
      <w:r w:rsidR="77007B68">
        <w:t>,</w:t>
      </w:r>
      <w:r w:rsidR="5B5A7184">
        <w:t xml:space="preserve"> the </w:t>
      </w:r>
      <w:r w:rsidR="0D6303CD">
        <w:t>instances where a value is missing should be removed</w:t>
      </w:r>
      <w:r w:rsidR="1701A8DB">
        <w:t xml:space="preserve">. Once this is done the data can then be split into sections. Like KNN you also need to have a training and testing data set, this will be used to train the model and then provide results based on data that </w:t>
      </w:r>
      <w:r w:rsidR="00ED03FD">
        <w:t>has not</w:t>
      </w:r>
      <w:r w:rsidR="1701A8DB">
        <w:t xml:space="preserve"> been used to cr</w:t>
      </w:r>
      <w:r w:rsidR="7A8002FE">
        <w:t>e</w:t>
      </w:r>
      <w:r w:rsidR="1701A8DB">
        <w:t>ate the model</w:t>
      </w:r>
      <w:r w:rsidR="00ED03FD">
        <w:t xml:space="preserve">. </w:t>
      </w:r>
    </w:p>
    <w:p w14:paraId="131D88DA" w14:textId="2A1C68A4" w:rsidR="7491E416" w:rsidRDefault="7491E416" w:rsidP="35CC4D1E">
      <w:r>
        <w:t>The next step involves constructing the decision tree now that we have the data we are going to use. This</w:t>
      </w:r>
      <w:r w:rsidR="4D714430">
        <w:t xml:space="preserve"> contains four steps “The root node, decision nodes, leaf nodes, and then branches” [</w:t>
      </w:r>
      <w:r w:rsidR="40E625E4">
        <w:t>1</w:t>
      </w:r>
      <w:r w:rsidR="19EA6126">
        <w:t>4</w:t>
      </w:r>
      <w:r w:rsidR="4D714430">
        <w:t>]</w:t>
      </w:r>
      <w:r w:rsidR="47BC364A">
        <w:t>. The root node is the beginning of the tree, the issue or decision that</w:t>
      </w:r>
      <w:r w:rsidR="64164762">
        <w:t xml:space="preserve"> warrants creating the </w:t>
      </w:r>
      <w:r w:rsidR="47BC364A">
        <w:t xml:space="preserve">tree. </w:t>
      </w:r>
      <w:r w:rsidR="5CF2772A">
        <w:t>From this the decision nodes are decided, these are solutions or answers to that problem. The selection of these is made based on t</w:t>
      </w:r>
      <w:r w:rsidR="5E32C8B7">
        <w:t xml:space="preserve">he root node. Following this, the leaf nodes are </w:t>
      </w:r>
      <w:r w:rsidR="00ED03FD">
        <w:t>outcomes</w:t>
      </w:r>
      <w:r w:rsidR="5E32C8B7">
        <w:t xml:space="preserve">, this can be the result of the </w:t>
      </w:r>
      <w:r w:rsidR="62524C71">
        <w:t>solution,</w:t>
      </w:r>
      <w:r w:rsidR="5E32C8B7">
        <w:t xml:space="preserve"> or the result of </w:t>
      </w:r>
      <w:r w:rsidR="564D6A6B">
        <w:t xml:space="preserve">a </w:t>
      </w:r>
      <w:r w:rsidR="0E6B5F16">
        <w:t>decision</w:t>
      </w:r>
      <w:r w:rsidR="5E32C8B7">
        <w:t xml:space="preserve"> made.</w:t>
      </w:r>
      <w:r w:rsidR="48B71C07">
        <w:t xml:space="preserve"> Branches are then used to connect the elements to understand the links that have </w:t>
      </w:r>
      <w:r w:rsidR="33CC03B8">
        <w:t>been made</w:t>
      </w:r>
      <w:r w:rsidR="48B71C07">
        <w:t xml:space="preserve"> and used, like the </w:t>
      </w:r>
      <w:r w:rsidR="34750C8A">
        <w:t>appearance</w:t>
      </w:r>
      <w:r w:rsidR="48B71C07">
        <w:t xml:space="preserve"> of a tree connecting them all together</w:t>
      </w:r>
      <w:r w:rsidR="58847D75">
        <w:t>.</w:t>
      </w:r>
      <w:r w:rsidR="66D40A3F">
        <w:t xml:space="preserve"> </w:t>
      </w:r>
      <w:r w:rsidR="515A3C03">
        <w:t>Furthermore, after a tree has been created, there is an option to be able to prune the decision tree. Pruning the tree like real life means to “</w:t>
      </w:r>
      <w:r w:rsidR="5C684E46">
        <w:t>remove parts of the tree which prevent it from growth</w:t>
      </w:r>
      <w:r w:rsidR="515A3C03">
        <w:t xml:space="preserve">” </w:t>
      </w:r>
      <w:r w:rsidR="3F19E5F3">
        <w:t>[</w:t>
      </w:r>
      <w:r w:rsidR="6E89CAED">
        <w:t>1</w:t>
      </w:r>
      <w:r w:rsidR="66567703">
        <w:t>5</w:t>
      </w:r>
      <w:r w:rsidR="3F19E5F3">
        <w:t>]</w:t>
      </w:r>
      <w:r w:rsidR="238FE89E">
        <w:t xml:space="preserve">. This within the decision tree means </w:t>
      </w:r>
      <w:r w:rsidR="3F19E5F3">
        <w:t xml:space="preserve"> </w:t>
      </w:r>
      <w:r w:rsidR="53469B6B">
        <w:t xml:space="preserve">that you are stopping the tree early from developing a new branch or node, this can be done and also tuned to </w:t>
      </w:r>
      <w:r w:rsidR="1A023D91">
        <w:t xml:space="preserve">prevent </w:t>
      </w:r>
      <w:r w:rsidR="3D2CB4AF">
        <w:t>“</w:t>
      </w:r>
      <w:r w:rsidR="1A023D91">
        <w:t>overfitting</w:t>
      </w:r>
      <w:r w:rsidR="17583057">
        <w:t>” [</w:t>
      </w:r>
      <w:r w:rsidR="3CB3C3DC">
        <w:t>1</w:t>
      </w:r>
      <w:r w:rsidR="057A95D2">
        <w:t>6</w:t>
      </w:r>
      <w:r w:rsidR="17583057">
        <w:t>]</w:t>
      </w:r>
      <w:r w:rsidR="1A023D91">
        <w:t xml:space="preserve">, which is undesirable as it is </w:t>
      </w:r>
      <w:r w:rsidR="0A8DD208">
        <w:t xml:space="preserve">may work for specific data but might not work for any new data that is presented, like the test data that will be used after the training. </w:t>
      </w:r>
    </w:p>
    <w:p w14:paraId="7339D56A" w14:textId="12E77E8F" w:rsidR="469A8E16" w:rsidRDefault="469A8E16" w:rsidP="35CC4D1E">
      <w:pPr>
        <w:rPr>
          <w:b/>
          <w:bCs/>
          <w:sz w:val="24"/>
          <w:szCs w:val="24"/>
          <w:u w:val="single"/>
        </w:rPr>
      </w:pPr>
      <w:r>
        <w:t>Finally,</w:t>
      </w:r>
      <w:r w:rsidR="5E143A40">
        <w:t xml:space="preserve"> the concluding steps involve predicting and evacuating. </w:t>
      </w:r>
      <w:r w:rsidR="1816D5A2">
        <w:t xml:space="preserve">The prediction is completed to know what should be expected based on the training. This should also be </w:t>
      </w:r>
      <w:r w:rsidR="28397550">
        <w:t>the outcome expected when the test data is used.</w:t>
      </w:r>
      <w:r w:rsidR="442F9B0A">
        <w:t xml:space="preserve"> </w:t>
      </w:r>
      <w:r w:rsidR="4F5F6260">
        <w:t>Once this prediction has been made the model can then be used with the testing data and the model</w:t>
      </w:r>
      <w:r w:rsidR="48BAFD00">
        <w:t>'</w:t>
      </w:r>
      <w:r w:rsidR="4F5F6260">
        <w:t xml:space="preserve">s performance can also be </w:t>
      </w:r>
      <w:r w:rsidR="00ED03FD">
        <w:t>evaluated</w:t>
      </w:r>
      <w:r w:rsidR="4F5F6260">
        <w:t xml:space="preserve">. This is done using </w:t>
      </w:r>
      <w:r w:rsidR="0024FB53">
        <w:t>different metrics like “accuracy, precision, recall, or F1-score” [</w:t>
      </w:r>
      <w:r w:rsidR="6188EA7D">
        <w:t>1</w:t>
      </w:r>
      <w:r w:rsidR="4671DA0C">
        <w:t>7</w:t>
      </w:r>
      <w:r w:rsidR="0024FB53">
        <w:t>]</w:t>
      </w:r>
      <w:r w:rsidR="7B351C19">
        <w:t xml:space="preserve">. </w:t>
      </w:r>
      <w:r w:rsidR="2F138072">
        <w:t>Accuracy is used to find the proportion of the correctly classified instances based on the total number made.</w:t>
      </w:r>
      <w:r w:rsidR="6E8772B6">
        <w:t xml:space="preserve"> This will show how well the </w:t>
      </w:r>
      <w:r w:rsidR="2840BACE">
        <w:t>decision</w:t>
      </w:r>
      <w:r w:rsidR="6E8772B6">
        <w:t xml:space="preserve"> tree is</w:t>
      </w:r>
      <w:r w:rsidR="2D8BAB96">
        <w:t xml:space="preserve"> working and how </w:t>
      </w:r>
      <w:r w:rsidR="00ED03FD">
        <w:t>dependable</w:t>
      </w:r>
      <w:r w:rsidR="2D8BAB96">
        <w:t xml:space="preserve"> it is</w:t>
      </w:r>
      <w:r w:rsidR="6C7DE2AE">
        <w:t xml:space="preserve">, the more accurate it is the better the decision tree. Precision is the accuracy of positive </w:t>
      </w:r>
      <w:r w:rsidR="01FC14FE">
        <w:t>predictions. T</w:t>
      </w:r>
      <w:r w:rsidR="0348AE08">
        <w:t xml:space="preserve">his is useful when </w:t>
      </w:r>
      <w:r w:rsidR="64AF534D">
        <w:t>the “cost of false positives is high”</w:t>
      </w:r>
      <w:r w:rsidR="43D18078">
        <w:t xml:space="preserve"> </w:t>
      </w:r>
      <w:r w:rsidR="46C58BB0">
        <w:t>[</w:t>
      </w:r>
      <w:r w:rsidR="6E1401A7">
        <w:t>1</w:t>
      </w:r>
      <w:r w:rsidR="4E50AFE9">
        <w:t>8</w:t>
      </w:r>
      <w:r w:rsidR="46C58BB0">
        <w:t>]</w:t>
      </w:r>
      <w:r w:rsidR="733710D2">
        <w:t>.</w:t>
      </w:r>
      <w:r w:rsidR="46C58BB0">
        <w:t xml:space="preserve"> </w:t>
      </w:r>
      <w:r w:rsidR="17D6321C">
        <w:t>M</w:t>
      </w:r>
      <w:r w:rsidR="46C58BB0">
        <w:t xml:space="preserve">eaning that you want the decisions being made to be accurate to reduce the </w:t>
      </w:r>
      <w:r w:rsidR="121C6FBA">
        <w:t>occurrence of bad decisions being made, causing real-life issues or problems as a result.</w:t>
      </w:r>
      <w:r w:rsidR="6743E16B">
        <w:t xml:space="preserve"> </w:t>
      </w:r>
      <w:r w:rsidR="3AAF8F2D">
        <w:t xml:space="preserve">Recall is </w:t>
      </w:r>
      <w:r w:rsidR="00ED03FD">
        <w:t>like</w:t>
      </w:r>
      <w:r w:rsidR="3AAF8F2D">
        <w:t xml:space="preserve"> precision in a way that it is “the measure of our model correctly </w:t>
      </w:r>
      <w:r w:rsidR="1CD04503">
        <w:t>identifies</w:t>
      </w:r>
      <w:r w:rsidR="3AAF8F2D">
        <w:t xml:space="preserve"> true positives” [</w:t>
      </w:r>
      <w:r w:rsidR="707ED92C">
        <w:t>1</w:t>
      </w:r>
      <w:r w:rsidR="13DB1EF7">
        <w:t>9</w:t>
      </w:r>
      <w:r w:rsidR="3AAF8F2D">
        <w:t>]</w:t>
      </w:r>
      <w:r w:rsidR="0A10C90B">
        <w:t xml:space="preserve">. </w:t>
      </w:r>
      <w:r w:rsidR="7EF2233D">
        <w:t xml:space="preserve">This then shows how accurate the model is when selecting the relevant data. </w:t>
      </w:r>
      <w:r w:rsidR="37E69575">
        <w:t xml:space="preserve">The F1-score is the calculation of the mean of precision and recall, it is </w:t>
      </w:r>
      <w:r w:rsidR="69D31B2E">
        <w:lastRenderedPageBreak/>
        <w:t>“</w:t>
      </w:r>
      <w:r w:rsidR="37E69575">
        <w:t>between 0-1</w:t>
      </w:r>
      <w:r w:rsidR="43BB0D6F">
        <w:t>" [</w:t>
      </w:r>
      <w:r w:rsidR="7EC0DB84">
        <w:t>20</w:t>
      </w:r>
      <w:r w:rsidR="43BB0D6F">
        <w:t>]</w:t>
      </w:r>
      <w:r w:rsidR="607DC56D">
        <w:t xml:space="preserve">, where </w:t>
      </w:r>
      <w:r w:rsidR="00ED03FD">
        <w:t>one</w:t>
      </w:r>
      <w:r w:rsidR="607DC56D">
        <w:t xml:space="preserve"> is the best possible value</w:t>
      </w:r>
      <w:r w:rsidR="6C3DF41E">
        <w:t>,</w:t>
      </w:r>
      <w:r w:rsidR="5D39B3BF">
        <w:t xml:space="preserve"> </w:t>
      </w:r>
      <w:r w:rsidR="607DC56D">
        <w:t xml:space="preserve">so the closer the calculation is to that value the better it will be. </w:t>
      </w:r>
    </w:p>
    <w:p w14:paraId="0145AF76" w14:textId="3D45CB68" w:rsidR="18FAA040" w:rsidRDefault="18FAA040" w:rsidP="35CC4D1E">
      <w:pPr>
        <w:rPr>
          <w:b/>
          <w:bCs/>
          <w:sz w:val="24"/>
          <w:szCs w:val="24"/>
          <w:u w:val="single"/>
        </w:rPr>
      </w:pPr>
      <w:r w:rsidRPr="35CC4D1E">
        <w:rPr>
          <w:b/>
          <w:bCs/>
          <w:sz w:val="24"/>
          <w:szCs w:val="24"/>
          <w:u w:val="single"/>
          <w:lang w:val="en-US"/>
        </w:rPr>
        <w:t>Decision Trees (Python Example)</w:t>
      </w:r>
    </w:p>
    <w:p w14:paraId="3FC48E7F" w14:textId="5814FD0D" w:rsidR="74142373" w:rsidRDefault="74142373" w:rsidP="35CC4D1E">
      <w:pPr>
        <w:rPr>
          <w:sz w:val="24"/>
          <w:szCs w:val="24"/>
        </w:rPr>
      </w:pPr>
      <w:r w:rsidRPr="35CC4D1E">
        <w:rPr>
          <w:sz w:val="24"/>
          <w:szCs w:val="24"/>
          <w:lang w:val="en-US"/>
        </w:rPr>
        <w:t xml:space="preserve">This section contains an attempt to create a solution to the decision tree example. However, it is not complete but instead tries to present the steps that would have been taken if this was completed. </w:t>
      </w:r>
      <w:r w:rsidR="3F02034B" w:rsidRPr="35CC4D1E">
        <w:rPr>
          <w:sz w:val="24"/>
          <w:szCs w:val="24"/>
          <w:lang w:val="en-US"/>
        </w:rPr>
        <w:t xml:space="preserve">This will hopefully present an understanding of the code rather than produce a </w:t>
      </w:r>
      <w:r w:rsidR="5BF181B2" w:rsidRPr="35CC4D1E">
        <w:rPr>
          <w:sz w:val="24"/>
          <w:szCs w:val="24"/>
          <w:lang w:val="en-US"/>
        </w:rPr>
        <w:t xml:space="preserve">viable </w:t>
      </w:r>
      <w:r w:rsidR="3F02034B" w:rsidRPr="35CC4D1E">
        <w:rPr>
          <w:sz w:val="24"/>
          <w:szCs w:val="24"/>
          <w:lang w:val="en-US"/>
        </w:rPr>
        <w:t>solution showing results.</w:t>
      </w:r>
      <w:r w:rsidR="3C0DBD48" w:rsidRPr="35CC4D1E">
        <w:rPr>
          <w:sz w:val="24"/>
          <w:szCs w:val="24"/>
          <w:lang w:val="en-US"/>
        </w:rPr>
        <w:t xml:space="preserve"> (See Appendix </w:t>
      </w:r>
      <w:r w:rsidR="7AB2A279" w:rsidRPr="35CC4D1E">
        <w:rPr>
          <w:sz w:val="24"/>
          <w:szCs w:val="24"/>
          <w:lang w:val="en-US"/>
        </w:rPr>
        <w:t>1.3 for the full code</w:t>
      </w:r>
      <w:r w:rsidR="3C0DBD48" w:rsidRPr="35CC4D1E">
        <w:rPr>
          <w:sz w:val="24"/>
          <w:szCs w:val="24"/>
          <w:lang w:val="en-US"/>
        </w:rPr>
        <w:t>)</w:t>
      </w:r>
    </w:p>
    <w:p w14:paraId="49F5C255" w14:textId="01A2B3C6" w:rsidR="35CC4D1E" w:rsidRDefault="35CC4D1E" w:rsidP="35CC4D1E">
      <w:pPr>
        <w:rPr>
          <w:sz w:val="24"/>
          <w:szCs w:val="24"/>
        </w:rPr>
      </w:pPr>
    </w:p>
    <w:p w14:paraId="5248D97E" w14:textId="2AE1B4A7" w:rsidR="264EB83E" w:rsidRDefault="264EB83E" w:rsidP="35CC4D1E">
      <w:r>
        <w:rPr>
          <w:noProof/>
        </w:rPr>
        <w:drawing>
          <wp:inline distT="0" distB="0" distL="0" distR="0" wp14:anchorId="00B9A731" wp14:editId="7F8CD4A7">
            <wp:extent cx="5591848" cy="2516332"/>
            <wp:effectExtent l="0" t="0" r="0" b="0"/>
            <wp:docPr id="1375627989" name="Picture 1375627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591848" cy="2516332"/>
                    </a:xfrm>
                    <a:prstGeom prst="rect">
                      <a:avLst/>
                    </a:prstGeom>
                  </pic:spPr>
                </pic:pic>
              </a:graphicData>
            </a:graphic>
          </wp:inline>
        </w:drawing>
      </w:r>
    </w:p>
    <w:p w14:paraId="302FFB4B" w14:textId="7A8666BB" w:rsidR="264EB83E" w:rsidRDefault="264EB83E" w:rsidP="35CC4D1E">
      <w:r>
        <w:t>This first screenshot shows the initial libraries that are being brought into the environment</w:t>
      </w:r>
      <w:r w:rsidR="1DA0B4E7">
        <w:t>. These</w:t>
      </w:r>
      <w:r>
        <w:t xml:space="preserve"> can be used to perform functions within the libraries that are pre-defined pieces of code which </w:t>
      </w:r>
      <w:r w:rsidR="5C53D332">
        <w:t xml:space="preserve">can be used and adapted to perform tasks. There is an initial random seed created so that </w:t>
      </w:r>
      <w:r w:rsidR="1E675CC9">
        <w:t xml:space="preserve">there is reproducibility for the code that we are going to create. This seed </w:t>
      </w:r>
      <w:r w:rsidR="00ED03FD">
        <w:t>is not</w:t>
      </w:r>
      <w:r w:rsidR="1E675CC9">
        <w:t xml:space="preserve"> just a random seed but more a </w:t>
      </w:r>
      <w:r w:rsidR="11DBEC63">
        <w:t xml:space="preserve">sequence of random numbers which is labelled as ‘42’, this can be used then to perform other pieces of code and provide as a way for others to achieve </w:t>
      </w:r>
      <w:r w:rsidR="00ED03FD">
        <w:t>comparable results</w:t>
      </w:r>
      <w:r w:rsidR="11DBEC63">
        <w:t xml:space="preserve"> when being reproduce</w:t>
      </w:r>
      <w:r w:rsidR="7794F55F">
        <w:t>d</w:t>
      </w:r>
      <w:r w:rsidR="11DBEC63">
        <w:t>.</w:t>
      </w:r>
      <w:r w:rsidR="36B2A548">
        <w:t xml:space="preserve"> The</w:t>
      </w:r>
      <w:r w:rsidR="02DCBC20">
        <w:t>re</w:t>
      </w:r>
      <w:r w:rsidR="36B2A548">
        <w:t xml:space="preserve"> are </w:t>
      </w:r>
      <w:proofErr w:type="gramStart"/>
      <w:r w:rsidR="00ED03FD">
        <w:t>some</w:t>
      </w:r>
      <w:proofErr w:type="gramEnd"/>
      <w:r w:rsidR="36B2A548">
        <w:t xml:space="preserve"> lines of code to change the view of aspects within decision trees, they change the font sizes just so that the axis values will be larger. </w:t>
      </w:r>
    </w:p>
    <w:p w14:paraId="227707E9" w14:textId="3A49E209" w:rsidR="35CC4D1E" w:rsidRDefault="35CC4D1E" w:rsidP="35CC4D1E"/>
    <w:p w14:paraId="410EA142" w14:textId="3829C0DE" w:rsidR="0127BA69" w:rsidRDefault="0127BA69" w:rsidP="35CC4D1E">
      <w:r>
        <w:rPr>
          <w:noProof/>
        </w:rPr>
        <w:lastRenderedPageBreak/>
        <w:drawing>
          <wp:inline distT="0" distB="0" distL="0" distR="0" wp14:anchorId="58A11F57" wp14:editId="3A2F18ED">
            <wp:extent cx="6222463" cy="2229716"/>
            <wp:effectExtent l="0" t="0" r="0" b="0"/>
            <wp:docPr id="1599363022" name="Picture 1599363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222463" cy="2229716"/>
                    </a:xfrm>
                    <a:prstGeom prst="rect">
                      <a:avLst/>
                    </a:prstGeom>
                  </pic:spPr>
                </pic:pic>
              </a:graphicData>
            </a:graphic>
          </wp:inline>
        </w:drawing>
      </w:r>
    </w:p>
    <w:p w14:paraId="4406FDD3" w14:textId="19944480" w:rsidR="0127BA69" w:rsidRDefault="0127BA69" w:rsidP="35CC4D1E">
      <w:r>
        <w:t xml:space="preserve">Also, within section one </w:t>
      </w:r>
      <w:r w:rsidR="00ED03FD">
        <w:t xml:space="preserve">the </w:t>
      </w:r>
      <w:r w:rsidR="2AEB0B15">
        <w:t>code</w:t>
      </w:r>
      <w:r>
        <w:t xml:space="preserve"> will be used once the decision tree has been created, the first pa</w:t>
      </w:r>
      <w:r w:rsidR="273AAA4E">
        <w:t xml:space="preserve">rt makes sure that the </w:t>
      </w:r>
      <w:r w:rsidR="12D6178D">
        <w:t xml:space="preserve">current directory is the root directory of the project, this just means that </w:t>
      </w:r>
      <w:r w:rsidR="7D7050E5">
        <w:t>all</w:t>
      </w:r>
      <w:r w:rsidR="12D6178D">
        <w:t xml:space="preserve"> the creations made from this code will be saved within the same location as the </w:t>
      </w:r>
      <w:r w:rsidR="11C0DB3E">
        <w:t>python code</w:t>
      </w:r>
      <w:r w:rsidR="12D6178D">
        <w:t xml:space="preserve"> itself. </w:t>
      </w:r>
      <w:r w:rsidR="2535B439">
        <w:t>The following code about the ‘</w:t>
      </w:r>
      <w:bookmarkStart w:id="0" w:name="_Int_PEVFW84A"/>
      <w:r w:rsidR="2535B439">
        <w:t>image_path</w:t>
      </w:r>
      <w:bookmarkEnd w:id="0"/>
      <w:r w:rsidR="2535B439">
        <w:t>’ and the ‘</w:t>
      </w:r>
      <w:bookmarkStart w:id="1" w:name="_Int_XCW1ggTO"/>
      <w:r w:rsidR="2535B439">
        <w:t>save_fig</w:t>
      </w:r>
      <w:bookmarkEnd w:id="1"/>
      <w:r w:rsidR="2535B439">
        <w:t>’ also fit this same purpose</w:t>
      </w:r>
      <w:r w:rsidR="27B0A356">
        <w:t xml:space="preserve">. </w:t>
      </w:r>
      <w:r w:rsidR="4B8A5F62">
        <w:t xml:space="preserve">There are also </w:t>
      </w:r>
      <w:r w:rsidR="39E3329C">
        <w:t>additional</w:t>
      </w:r>
      <w:r w:rsidR="4B8A5F62">
        <w:t xml:space="preserve"> lines of code to ensure that the layout is properly adjusted and that the image is saved as a .PNG file so that it can be accessed easily. </w:t>
      </w:r>
    </w:p>
    <w:p w14:paraId="5849E92C" w14:textId="2EFE5BAB" w:rsidR="2134434D" w:rsidRDefault="2134434D" w:rsidP="35CC4D1E">
      <w:r>
        <w:rPr>
          <w:noProof/>
        </w:rPr>
        <w:drawing>
          <wp:inline distT="0" distB="0" distL="0" distR="0" wp14:anchorId="26DEAC71" wp14:editId="298A9FDB">
            <wp:extent cx="5870864" cy="3277898"/>
            <wp:effectExtent l="0" t="0" r="0" b="0"/>
            <wp:docPr id="1119861341" name="Picture 1119861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870864" cy="3277898"/>
                    </a:xfrm>
                    <a:prstGeom prst="rect">
                      <a:avLst/>
                    </a:prstGeom>
                  </pic:spPr>
                </pic:pic>
              </a:graphicData>
            </a:graphic>
          </wp:inline>
        </w:drawing>
      </w:r>
    </w:p>
    <w:p w14:paraId="3237718A" w14:textId="7F9F3B50" w:rsidR="2134434D" w:rsidRDefault="2134434D" w:rsidP="35CC4D1E">
      <w:r>
        <w:t xml:space="preserve">This next section of code begins by importing more libraries of code required in this section. Then we load in the dataset and how the data is being </w:t>
      </w:r>
      <w:r w:rsidR="6423850C">
        <w:t>separated</w:t>
      </w:r>
      <w:r>
        <w:t xml:space="preserve">. For this, it is the </w:t>
      </w:r>
      <w:bookmarkStart w:id="2" w:name="_Int_RViLIaCK"/>
      <w:r>
        <w:t>mnist</w:t>
      </w:r>
      <w:bookmarkEnd w:id="2"/>
      <w:r>
        <w:t xml:space="preserve"> f</w:t>
      </w:r>
      <w:r w:rsidR="5DBCEEA8">
        <w:t xml:space="preserve">ashion training </w:t>
      </w:r>
      <w:r w:rsidR="3E527DE4">
        <w:t>data,</w:t>
      </w:r>
      <w:r w:rsidR="5DBCEEA8">
        <w:t xml:space="preserve"> and we know that </w:t>
      </w:r>
      <w:r w:rsidR="00ED03FD">
        <w:t xml:space="preserve">commas are separating this. </w:t>
      </w:r>
      <w:r w:rsidR="692A2AB2">
        <w:t>Then we have a section of code that was tried to create the decision tree. Within this we are trying to get the values of the data frame which are the labels, this being the names of the pixels</w:t>
      </w:r>
      <w:r w:rsidR="5B06B90B">
        <w:t>. We are saying that they are going to be int values as this is what the pixels are within the dataset, and then we want to creat</w:t>
      </w:r>
      <w:r w:rsidR="40BFC208">
        <w:t>e</w:t>
      </w:r>
      <w:r w:rsidR="5B06B90B">
        <w:t xml:space="preserve"> an array of these values wit</w:t>
      </w:r>
      <w:r w:rsidR="0AE0E2BA">
        <w:t xml:space="preserve">h </w:t>
      </w:r>
      <w:r w:rsidR="3ADD5DC6">
        <w:t xml:space="preserve">the values also being defined as int values. We then select </w:t>
      </w:r>
      <w:r w:rsidR="00ED03FD">
        <w:t>all</w:t>
      </w:r>
      <w:r w:rsidR="3ADD5DC6">
        <w:t xml:space="preserve"> the values within the arrays </w:t>
      </w:r>
      <w:r w:rsidR="00ED03FD">
        <w:t>columns</w:t>
      </w:r>
      <w:r w:rsidR="3ADD5DC6">
        <w:t xml:space="preserve"> to be used </w:t>
      </w:r>
      <w:r w:rsidR="00ED03FD">
        <w:t>later</w:t>
      </w:r>
      <w:r w:rsidR="3ADD5DC6">
        <w:t xml:space="preserve">. </w:t>
      </w:r>
    </w:p>
    <w:p w14:paraId="41552C68" w14:textId="2AF5240C" w:rsidR="3ADD5DC6" w:rsidRDefault="3ADD5DC6" w:rsidP="35CC4D1E">
      <w:r>
        <w:lastRenderedPageBreak/>
        <w:t xml:space="preserve">The next set of code is required to </w:t>
      </w:r>
      <w:proofErr w:type="gramStart"/>
      <w:r>
        <w:t>actually create</w:t>
      </w:r>
      <w:proofErr w:type="gramEnd"/>
      <w:r>
        <w:t xml:space="preserve"> the decision tree </w:t>
      </w:r>
      <w:r w:rsidR="00ED03FD">
        <w:t>itself;</w:t>
      </w:r>
      <w:r>
        <w:t xml:space="preserve"> it calls the decision tree classifier </w:t>
      </w:r>
      <w:r w:rsidR="00ED03FD">
        <w:t>function;</w:t>
      </w:r>
      <w:r>
        <w:t xml:space="preserve"> we then provide the number of trees we want which is 4 </w:t>
      </w:r>
      <w:r w:rsidR="16F568A0">
        <w:t xml:space="preserve">and the random state which we defined earlier being 42. Then we provide the values for this and the array to make the decision tree operational. This would then be the point where the code would create a decision tree based on the values provided to it and then it would produce an outcome. We follow this up by printing </w:t>
      </w:r>
      <w:proofErr w:type="gramStart"/>
      <w:r w:rsidR="16F568A0">
        <w:t>some</w:t>
      </w:r>
      <w:proofErr w:type="gramEnd"/>
      <w:r w:rsidR="16F568A0">
        <w:t xml:space="preserve"> data to see the sort of values that have been used and just to check that everything would be working properly. Then we attempt to create a prediction, this will be used to see if what was create is </w:t>
      </w:r>
      <w:r w:rsidR="00ED03FD">
        <w:t>like</w:t>
      </w:r>
      <w:r w:rsidR="16F568A0">
        <w:t xml:space="preserve"> the results that have been created by the decision tree</w:t>
      </w:r>
      <w:r w:rsidR="00ED03FD">
        <w:t xml:space="preserve">. </w:t>
      </w:r>
    </w:p>
    <w:p w14:paraId="05D137FC" w14:textId="0354023E" w:rsidR="16F568A0" w:rsidRDefault="16F568A0" w:rsidP="35CC4D1E">
      <w:r>
        <w:rPr>
          <w:noProof/>
        </w:rPr>
        <w:drawing>
          <wp:inline distT="0" distB="0" distL="0" distR="0" wp14:anchorId="4A304020" wp14:editId="40DC5A30">
            <wp:extent cx="5896841" cy="2715004"/>
            <wp:effectExtent l="0" t="0" r="0" b="0"/>
            <wp:docPr id="460964608" name="Picture 460964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896841" cy="2715004"/>
                    </a:xfrm>
                    <a:prstGeom prst="rect">
                      <a:avLst/>
                    </a:prstGeom>
                  </pic:spPr>
                </pic:pic>
              </a:graphicData>
            </a:graphic>
          </wp:inline>
        </w:drawing>
      </w:r>
    </w:p>
    <w:p w14:paraId="0C3F5197" w14:textId="57AC541B" w:rsidR="16F568A0" w:rsidRDefault="16F568A0" w:rsidP="35CC4D1E">
      <w:r>
        <w:t>After this is complete, we can use the above code to make sure that the created decision tree is being exported from the python code and saved within a location where the python code is located. This will be</w:t>
      </w:r>
      <w:r w:rsidR="6FE87532">
        <w:t xml:space="preserve"> called fashion.dot as the main file so that we can access the data before it is </w:t>
      </w:r>
      <w:r w:rsidR="0DED1E4C">
        <w:t>produced</w:t>
      </w:r>
      <w:r w:rsidR="6FE87532">
        <w:t xml:space="preserve"> into a imagine if we need it.</w:t>
      </w:r>
      <w:r w:rsidR="76BDD440">
        <w:t xml:space="preserve"> At this stage we also define </w:t>
      </w:r>
      <w:proofErr w:type="gramStart"/>
      <w:r w:rsidR="76BDD440">
        <w:t>some</w:t>
      </w:r>
      <w:proofErr w:type="gramEnd"/>
      <w:r w:rsidR="76BDD440">
        <w:t xml:space="preserve"> aspects of the graph so that when it is accessed it can be visible in a way that is understandable.</w:t>
      </w:r>
      <w:r w:rsidR="6FE87532">
        <w:t xml:space="preserve"> Then we can use the </w:t>
      </w:r>
      <w:r w:rsidR="2DA70E07">
        <w:t xml:space="preserve">following code beneath this to </w:t>
      </w:r>
      <w:r w:rsidR="64927558">
        <w:t xml:space="preserve">create a .PNG of the exported decision tree, this will allow us to open the imagine up and see a created decision tree with the results and findings of the data set. Although, this is not currently available as the code </w:t>
      </w:r>
      <w:r w:rsidR="569478FB">
        <w:t xml:space="preserve">does not function in the way as it is intended, we can assume that once this code is functional, it will provide us details about the </w:t>
      </w:r>
      <w:r w:rsidR="00ED03FD">
        <w:t>Gini</w:t>
      </w:r>
      <w:r w:rsidR="7CA768E0">
        <w:t xml:space="preserve">, </w:t>
      </w:r>
      <w:r w:rsidR="10A353E9">
        <w:t>which is</w:t>
      </w:r>
      <w:r w:rsidR="7CA768E0">
        <w:t xml:space="preserve"> the measure of how often a randomly chosen element </w:t>
      </w:r>
      <w:r w:rsidR="3098CED0">
        <w:t>occurs</w:t>
      </w:r>
      <w:r w:rsidR="7CA768E0">
        <w:t xml:space="preserve"> </w:t>
      </w:r>
      <w:r w:rsidR="0E45E51A">
        <w:t>incorrect</w:t>
      </w:r>
      <w:r w:rsidR="208124ED">
        <w:t xml:space="preserve">. If this value was closer to </w:t>
      </w:r>
      <w:r w:rsidR="00ED03FD">
        <w:t>one</w:t>
      </w:r>
      <w:r w:rsidR="208124ED">
        <w:t xml:space="preserve"> than </w:t>
      </w:r>
      <w:r w:rsidR="00ED03FD">
        <w:t>zero,</w:t>
      </w:r>
      <w:r w:rsidR="208124ED">
        <w:t xml:space="preserve"> then it</w:t>
      </w:r>
      <w:r w:rsidR="2CFA2F23">
        <w:t xml:space="preserve"> suggests more splits of the data may need to be done. Samples would also be provided to show the number of datapoints of instances </w:t>
      </w:r>
      <w:r w:rsidR="765C5CE5">
        <w:t xml:space="preserve">within the dataset. The values would also be provided to show how these samples are broken down </w:t>
      </w:r>
      <w:r w:rsidR="2E9AABB3">
        <w:t xml:space="preserve">and finally the </w:t>
      </w:r>
      <w:r w:rsidR="7CA768E0">
        <w:t>class</w:t>
      </w:r>
      <w:r w:rsidR="782171B6">
        <w:t xml:space="preserve"> would refer to the label that is being given to the </w:t>
      </w:r>
      <w:r w:rsidR="00ED03FD">
        <w:t>data</w:t>
      </w:r>
      <w:r w:rsidR="782171B6">
        <w:t xml:space="preserve"> within the dataset.</w:t>
      </w:r>
    </w:p>
    <w:p w14:paraId="58958BBE" w14:textId="47659638" w:rsidR="35CC4D1E" w:rsidRDefault="35CC4D1E" w:rsidP="35CC4D1E"/>
    <w:p w14:paraId="5D862391" w14:textId="4C44005A" w:rsidR="35CC4D1E" w:rsidRDefault="35CC4D1E" w:rsidP="35CC4D1E">
      <w:pPr>
        <w:rPr>
          <w:sz w:val="24"/>
          <w:szCs w:val="24"/>
        </w:rPr>
      </w:pPr>
    </w:p>
    <w:p w14:paraId="780279BC" w14:textId="61E35831" w:rsidR="35CC4D1E" w:rsidRDefault="35CC4D1E" w:rsidP="35CC4D1E">
      <w:pPr>
        <w:rPr>
          <w:b/>
          <w:bCs/>
          <w:sz w:val="24"/>
          <w:szCs w:val="24"/>
          <w:u w:val="single"/>
        </w:rPr>
      </w:pPr>
    </w:p>
    <w:p w14:paraId="3478A39D" w14:textId="67ACE4E4" w:rsidR="35CC4D1E" w:rsidRDefault="35CC4D1E">
      <w:r>
        <w:br w:type="page"/>
      </w:r>
    </w:p>
    <w:p w14:paraId="64DAA8B7" w14:textId="1EA3FA9D" w:rsidR="42E37228" w:rsidRDefault="42E37228" w:rsidP="35CC4D1E">
      <w:pPr>
        <w:pStyle w:val="Heading1"/>
        <w:spacing w:before="0" w:line="257" w:lineRule="auto"/>
        <w:rPr>
          <w:rFonts w:ascii="Calibri" w:eastAsia="Calibri" w:hAnsi="Calibri" w:cs="Calibri"/>
          <w:sz w:val="24"/>
          <w:szCs w:val="24"/>
          <w:u w:val="single"/>
        </w:rPr>
      </w:pPr>
      <w:r w:rsidRPr="35CC4D1E">
        <w:rPr>
          <w:lang w:val="en-US"/>
        </w:rPr>
        <w:lastRenderedPageBreak/>
        <w:t xml:space="preserve">References </w:t>
      </w:r>
    </w:p>
    <w:p w14:paraId="2A3DDAA4" w14:textId="622E08D4" w:rsidR="35CC4D1E" w:rsidRDefault="35CC4D1E" w:rsidP="35CC4D1E">
      <w:pPr>
        <w:spacing w:after="0"/>
        <w:rPr>
          <w:rFonts w:ascii="Calibri" w:eastAsia="Calibri" w:hAnsi="Calibri" w:cs="Calibri"/>
          <w:color w:val="000000" w:themeColor="text1"/>
        </w:rPr>
      </w:pPr>
    </w:p>
    <w:p w14:paraId="679E209C" w14:textId="64DDA4D3" w:rsidR="1D168FCB" w:rsidRDefault="1D168FCB" w:rsidP="35CC4D1E">
      <w:pPr>
        <w:spacing w:after="0"/>
      </w:pPr>
      <w:r w:rsidRPr="35CC4D1E">
        <w:rPr>
          <w:rFonts w:ascii="Calibri" w:eastAsia="Calibri" w:hAnsi="Calibri" w:cs="Calibri"/>
          <w:color w:val="000000" w:themeColor="text1"/>
          <w:lang w:val="en-US"/>
        </w:rPr>
        <w:t xml:space="preserve">[1] Han Xiao, Kashif Rasul, and Roland Vollgraf, “Fashion-mnist: a novel image dataset for benchmarking machine learning algorithms.” arXiv preprint arXiv:1708.07747, pp. 1–6, 2017. </w:t>
      </w:r>
    </w:p>
    <w:p w14:paraId="16140807" w14:textId="4D767D4E" w:rsidR="1D168FCB" w:rsidRDefault="1D168FCB" w:rsidP="35CC4D1E">
      <w:pPr>
        <w:spacing w:after="0"/>
      </w:pPr>
      <w:r w:rsidRPr="35CC4D1E">
        <w:rPr>
          <w:rFonts w:ascii="Calibri" w:eastAsia="Calibri" w:hAnsi="Calibri" w:cs="Calibri"/>
          <w:lang w:val="en-US"/>
        </w:rPr>
        <w:t xml:space="preserve"> </w:t>
      </w:r>
    </w:p>
    <w:p w14:paraId="7DCB2E4A" w14:textId="3C3EFFD7" w:rsidR="1D168FCB" w:rsidRDefault="1D168FCB" w:rsidP="35CC4D1E">
      <w:pPr>
        <w:spacing w:after="0"/>
      </w:pPr>
      <w:r w:rsidRPr="35CC4D1E">
        <w:rPr>
          <w:rFonts w:ascii="Calibri" w:eastAsia="Calibri" w:hAnsi="Calibri" w:cs="Calibri"/>
          <w:lang w:val="en-US"/>
        </w:rPr>
        <w:t xml:space="preserve">[2] A. Kumar, “KNN algorithm: What?when?why?how?,” Medium, </w:t>
      </w:r>
      <w:r w:rsidRPr="35CC4D1E">
        <w:rPr>
          <w:rFonts w:ascii="Calibri" w:eastAsia="Calibri" w:hAnsi="Calibri" w:cs="Calibri"/>
          <w:color w:val="000000" w:themeColor="text1"/>
          <w:lang w:val="en-US"/>
        </w:rPr>
        <w:t xml:space="preserve">[Online], Available: </w:t>
      </w:r>
      <w:hyperlink r:id="rId18" w:anchor=":~:text=KNN%20is%20one%20of%20the,how%20its%20neighbor%20is%20classified.&amp;text=KNN%20classifies%20the%20new%20data,dataset%20of%20tomatoes%20and%20bananas">
        <w:r w:rsidRPr="35CC4D1E">
          <w:rPr>
            <w:rStyle w:val="Hyperlink"/>
            <w:rFonts w:ascii="Calibri" w:eastAsia="Calibri" w:hAnsi="Calibri" w:cs="Calibri"/>
            <w:color w:val="0563C1"/>
            <w:lang w:val="en-US"/>
          </w:rPr>
          <w:t>https://towardsdatascience.com/knn-algorithm-what-when-why-how-41405c16c36f#:~:text=KNN%20is%20one%20of%20the,how%20its%20neighbor%20is%20classified.&amp;text=KNN%20classifies%20the%20new%20data,dataset%20of%20tomatoes%20and%20bananas</w:t>
        </w:r>
      </w:hyperlink>
      <w:r w:rsidRPr="35CC4D1E">
        <w:rPr>
          <w:rFonts w:ascii="Calibri" w:eastAsia="Calibri" w:hAnsi="Calibri" w:cs="Calibri"/>
          <w:lang w:val="en-US"/>
        </w:rPr>
        <w:t xml:space="preserve">. (accessed Jan. 12, 2024). </w:t>
      </w:r>
    </w:p>
    <w:p w14:paraId="535EC79B" w14:textId="191EF063" w:rsidR="1D168FCB" w:rsidRDefault="1D168FCB" w:rsidP="35CC4D1E">
      <w:pPr>
        <w:spacing w:after="0"/>
      </w:pPr>
      <w:r w:rsidRPr="35CC4D1E">
        <w:rPr>
          <w:rFonts w:ascii="Calibri" w:eastAsia="Calibri" w:hAnsi="Calibri" w:cs="Calibri"/>
          <w:lang w:val="en-US"/>
        </w:rPr>
        <w:t xml:space="preserve"> </w:t>
      </w:r>
    </w:p>
    <w:p w14:paraId="1C12A857" w14:textId="48D0FDFF" w:rsidR="1D168FCB" w:rsidRDefault="1D168FCB" w:rsidP="35CC4D1E">
      <w:pPr>
        <w:spacing w:after="0"/>
      </w:pPr>
      <w:r w:rsidRPr="35CC4D1E">
        <w:rPr>
          <w:rFonts w:ascii="Calibri" w:eastAsia="Calibri" w:hAnsi="Calibri" w:cs="Calibri"/>
          <w:lang w:val="en-US"/>
        </w:rPr>
        <w:t xml:space="preserve">[3] M. Ali, “Supervised machine learning,” DataCamp, </w:t>
      </w:r>
      <w:r w:rsidRPr="35CC4D1E">
        <w:rPr>
          <w:rFonts w:ascii="Calibri" w:eastAsia="Calibri" w:hAnsi="Calibri" w:cs="Calibri"/>
          <w:color w:val="000000" w:themeColor="text1"/>
          <w:lang w:val="en-US"/>
        </w:rPr>
        <w:t xml:space="preserve">[Online], Available: </w:t>
      </w:r>
      <w:hyperlink r:id="rId19">
        <w:r w:rsidRPr="35CC4D1E">
          <w:rPr>
            <w:rStyle w:val="Hyperlink"/>
            <w:rFonts w:ascii="Calibri" w:eastAsia="Calibri" w:hAnsi="Calibri" w:cs="Calibri"/>
            <w:color w:val="0563C1"/>
            <w:lang w:val="en-US"/>
          </w:rPr>
          <w:t>https://www.datacamp.com/blog/supervised-machine-learning</w:t>
        </w:r>
      </w:hyperlink>
      <w:r w:rsidRPr="35CC4D1E">
        <w:rPr>
          <w:rFonts w:ascii="Calibri" w:eastAsia="Calibri" w:hAnsi="Calibri" w:cs="Calibri"/>
          <w:lang w:val="en-US"/>
        </w:rPr>
        <w:t xml:space="preserve"> (accessed Jan. 12, 2024). </w:t>
      </w:r>
    </w:p>
    <w:p w14:paraId="7CFFBD21" w14:textId="33010424" w:rsidR="1D168FCB" w:rsidRDefault="1D168FCB" w:rsidP="35CC4D1E">
      <w:pPr>
        <w:spacing w:after="0"/>
      </w:pPr>
      <w:r w:rsidRPr="35CC4D1E">
        <w:rPr>
          <w:rFonts w:ascii="Calibri" w:eastAsia="Calibri" w:hAnsi="Calibri" w:cs="Calibri"/>
          <w:lang w:val="en-US"/>
        </w:rPr>
        <w:t xml:space="preserve"> </w:t>
      </w:r>
    </w:p>
    <w:p w14:paraId="03E75528" w14:textId="6F98BECB" w:rsidR="1D168FCB" w:rsidRDefault="1D168FCB" w:rsidP="35CC4D1E">
      <w:pPr>
        <w:spacing w:after="0"/>
      </w:pPr>
      <w:r w:rsidRPr="35CC4D1E">
        <w:rPr>
          <w:rFonts w:ascii="Calibri" w:eastAsia="Calibri" w:hAnsi="Calibri" w:cs="Calibri"/>
          <w:lang w:val="en-US"/>
        </w:rPr>
        <w:t xml:space="preserve">[4] T. Srivastava, “A complete guide to K-Nearest Neighbors (updated 2024),” Analytics Vidhya, </w:t>
      </w:r>
      <w:r w:rsidRPr="35CC4D1E">
        <w:rPr>
          <w:rFonts w:ascii="Calibri" w:eastAsia="Calibri" w:hAnsi="Calibri" w:cs="Calibri"/>
          <w:color w:val="000000" w:themeColor="text1"/>
          <w:lang w:val="en-US"/>
        </w:rPr>
        <w:t>[Online], Available:</w:t>
      </w:r>
      <w:r w:rsidRPr="35CC4D1E">
        <w:rPr>
          <w:rFonts w:ascii="Calibri" w:eastAsia="Calibri" w:hAnsi="Calibri" w:cs="Calibri"/>
          <w:lang w:val="en-US"/>
        </w:rPr>
        <w:t xml:space="preserve"> </w:t>
      </w:r>
      <w:hyperlink r:id="rId20">
        <w:r w:rsidRPr="35CC4D1E">
          <w:rPr>
            <w:rStyle w:val="Hyperlink"/>
            <w:rFonts w:ascii="Calibri" w:eastAsia="Calibri" w:hAnsi="Calibri" w:cs="Calibri"/>
            <w:color w:val="0563C1"/>
            <w:lang w:val="en-US"/>
          </w:rPr>
          <w:t>https://www.analyticsvidhya.com/blog/2018/03/introduction-k-neighbours-algorithm-clustering/</w:t>
        </w:r>
      </w:hyperlink>
      <w:r w:rsidRPr="35CC4D1E">
        <w:rPr>
          <w:rFonts w:ascii="Calibri" w:eastAsia="Calibri" w:hAnsi="Calibri" w:cs="Calibri"/>
          <w:lang w:val="en-US"/>
        </w:rPr>
        <w:t xml:space="preserve"> (accessed Jan. 12, 2024). </w:t>
      </w:r>
    </w:p>
    <w:p w14:paraId="361384BE" w14:textId="46EF3B8D" w:rsidR="1D168FCB" w:rsidRDefault="1D168FCB" w:rsidP="35CC4D1E">
      <w:pPr>
        <w:spacing w:after="0"/>
      </w:pPr>
      <w:r w:rsidRPr="35CC4D1E">
        <w:rPr>
          <w:rFonts w:ascii="Calibri" w:eastAsia="Calibri" w:hAnsi="Calibri" w:cs="Calibri"/>
          <w:lang w:val="en-US"/>
        </w:rPr>
        <w:t xml:space="preserve"> </w:t>
      </w:r>
    </w:p>
    <w:p w14:paraId="36823FF0" w14:textId="5DCBAC58" w:rsidR="1D168FCB" w:rsidRDefault="1D168FCB" w:rsidP="35CC4D1E">
      <w:pPr>
        <w:spacing w:after="0"/>
      </w:pPr>
      <w:r w:rsidRPr="35CC4D1E">
        <w:rPr>
          <w:rFonts w:ascii="Calibri" w:eastAsia="Calibri" w:hAnsi="Calibri" w:cs="Calibri"/>
          <w:lang w:val="en-US"/>
        </w:rPr>
        <w:t xml:space="preserve">[5] K. Barkved, “The difference between training data vs. test data in machine learning,” Data Science without Code, </w:t>
      </w:r>
      <w:r w:rsidRPr="35CC4D1E">
        <w:rPr>
          <w:rFonts w:ascii="Calibri" w:eastAsia="Calibri" w:hAnsi="Calibri" w:cs="Calibri"/>
          <w:color w:val="000000" w:themeColor="text1"/>
          <w:lang w:val="en-US"/>
        </w:rPr>
        <w:t>[Online], Available:</w:t>
      </w:r>
      <w:r w:rsidRPr="35CC4D1E">
        <w:rPr>
          <w:rFonts w:ascii="Calibri" w:eastAsia="Calibri" w:hAnsi="Calibri" w:cs="Calibri"/>
          <w:color w:val="0563C1"/>
          <w:u w:val="single"/>
          <w:lang w:val="en-US"/>
        </w:rPr>
        <w:t xml:space="preserve"> </w:t>
      </w:r>
      <w:hyperlink r:id="rId21">
        <w:r w:rsidRPr="35CC4D1E">
          <w:rPr>
            <w:rStyle w:val="Hyperlink"/>
            <w:rFonts w:ascii="Calibri" w:eastAsia="Calibri" w:hAnsi="Calibri" w:cs="Calibri"/>
            <w:color w:val="0563C1"/>
            <w:lang w:val="en-US"/>
          </w:rPr>
          <w:t>https://www.obviously.ai/post/the-difference-between-training-data-vs-test-data-in-machine-learning</w:t>
        </w:r>
      </w:hyperlink>
      <w:r w:rsidRPr="35CC4D1E">
        <w:rPr>
          <w:rFonts w:ascii="Calibri" w:eastAsia="Calibri" w:hAnsi="Calibri" w:cs="Calibri"/>
          <w:lang w:val="en-US"/>
        </w:rPr>
        <w:t xml:space="preserve"> (accessed Jan. 12, 2024). </w:t>
      </w:r>
    </w:p>
    <w:p w14:paraId="78F4ADC9" w14:textId="65AC475B" w:rsidR="1D168FCB" w:rsidRDefault="1D168FCB" w:rsidP="35CC4D1E">
      <w:pPr>
        <w:spacing w:after="0"/>
      </w:pPr>
      <w:r w:rsidRPr="35CC4D1E">
        <w:rPr>
          <w:rFonts w:ascii="Calibri" w:eastAsia="Calibri" w:hAnsi="Calibri" w:cs="Calibri"/>
          <w:lang w:val="en-US"/>
        </w:rPr>
        <w:t xml:space="preserve"> </w:t>
      </w:r>
    </w:p>
    <w:p w14:paraId="348260D8" w14:textId="7EC1060B" w:rsidR="1D168FCB" w:rsidRDefault="1D168FCB" w:rsidP="35CC4D1E">
      <w:pPr>
        <w:spacing w:after="0"/>
      </w:pPr>
      <w:r w:rsidRPr="35CC4D1E">
        <w:rPr>
          <w:rFonts w:ascii="Calibri" w:eastAsia="Calibri" w:hAnsi="Calibri" w:cs="Calibri"/>
          <w:lang w:val="en-US"/>
        </w:rPr>
        <w:t xml:space="preserve">[6] K. Barkved, “The difference between training data vs. test data in machine learning,” Data Science without Code, </w:t>
      </w:r>
      <w:r w:rsidRPr="35CC4D1E">
        <w:rPr>
          <w:rFonts w:ascii="Calibri" w:eastAsia="Calibri" w:hAnsi="Calibri" w:cs="Calibri"/>
          <w:color w:val="000000" w:themeColor="text1"/>
          <w:lang w:val="en-US"/>
        </w:rPr>
        <w:t>[Online], Available:</w:t>
      </w:r>
      <w:hyperlink r:id="rId22">
        <w:r w:rsidRPr="35CC4D1E">
          <w:rPr>
            <w:rStyle w:val="Hyperlink"/>
            <w:rFonts w:ascii="Calibri" w:eastAsia="Calibri" w:hAnsi="Calibri" w:cs="Calibri"/>
            <w:color w:val="0563C1"/>
            <w:lang w:val="en-US"/>
          </w:rPr>
          <w:t xml:space="preserve"> </w:t>
        </w:r>
      </w:hyperlink>
      <w:hyperlink r:id="rId23">
        <w:r w:rsidRPr="35CC4D1E">
          <w:rPr>
            <w:rStyle w:val="Hyperlink"/>
            <w:rFonts w:ascii="Calibri" w:eastAsia="Calibri" w:hAnsi="Calibri" w:cs="Calibri"/>
            <w:color w:val="0563C1"/>
            <w:lang w:val="en-US"/>
          </w:rPr>
          <w:t>https://www.obviously.ai/post/the-difference-between-training-data-vs-test-data-in-machine-learning</w:t>
        </w:r>
      </w:hyperlink>
      <w:r w:rsidRPr="35CC4D1E">
        <w:rPr>
          <w:rFonts w:ascii="Calibri" w:eastAsia="Calibri" w:hAnsi="Calibri" w:cs="Calibri"/>
          <w:lang w:val="en-US"/>
        </w:rPr>
        <w:t xml:space="preserve"> (accessed Jan. 12, 2024). </w:t>
      </w:r>
    </w:p>
    <w:p w14:paraId="66D9B517" w14:textId="6546E905" w:rsidR="1D168FCB" w:rsidRDefault="1D168FCB" w:rsidP="35CC4D1E">
      <w:pPr>
        <w:spacing w:after="0"/>
      </w:pPr>
      <w:r w:rsidRPr="35CC4D1E">
        <w:rPr>
          <w:rFonts w:ascii="Calibri" w:eastAsia="Calibri" w:hAnsi="Calibri" w:cs="Calibri"/>
          <w:lang w:val="en-US"/>
        </w:rPr>
        <w:t xml:space="preserve"> </w:t>
      </w:r>
    </w:p>
    <w:p w14:paraId="10E6EC16" w14:textId="68DCD070" w:rsidR="1D168FCB" w:rsidRDefault="1D168FCB" w:rsidP="35CC4D1E">
      <w:pPr>
        <w:spacing w:after="0"/>
      </w:pPr>
      <w:r w:rsidRPr="35CC4D1E">
        <w:rPr>
          <w:rFonts w:ascii="Calibri" w:eastAsia="Calibri" w:hAnsi="Calibri" w:cs="Calibri"/>
          <w:lang w:val="en-US"/>
        </w:rPr>
        <w:t xml:space="preserve">[7] A. Hachcham, “The KNN algorithm - explanation, opportunities, limitations,” neptune.ai, </w:t>
      </w:r>
      <w:r w:rsidRPr="35CC4D1E">
        <w:rPr>
          <w:rFonts w:ascii="Calibri" w:eastAsia="Calibri" w:hAnsi="Calibri" w:cs="Calibri"/>
          <w:color w:val="000000" w:themeColor="text1"/>
          <w:lang w:val="en-US"/>
        </w:rPr>
        <w:t xml:space="preserve">[Online], Available: </w:t>
      </w:r>
      <w:hyperlink r:id="rId24">
        <w:r w:rsidRPr="35CC4D1E">
          <w:rPr>
            <w:rStyle w:val="Hyperlink"/>
            <w:rFonts w:ascii="Calibri" w:eastAsia="Calibri" w:hAnsi="Calibri" w:cs="Calibri"/>
            <w:color w:val="0563C1"/>
            <w:lang w:val="en-US"/>
          </w:rPr>
          <w:t>https://neptune.ai/blog/knn-algorithm-explanation-opportunities-limitations</w:t>
        </w:r>
      </w:hyperlink>
      <w:r w:rsidRPr="35CC4D1E">
        <w:rPr>
          <w:rFonts w:ascii="Calibri" w:eastAsia="Calibri" w:hAnsi="Calibri" w:cs="Calibri"/>
          <w:lang w:val="en-US"/>
        </w:rPr>
        <w:t xml:space="preserve"> (accessed Jan. 12, 2024). </w:t>
      </w:r>
    </w:p>
    <w:p w14:paraId="610D18DD" w14:textId="1CE84637" w:rsidR="1D168FCB" w:rsidRDefault="1D168FCB" w:rsidP="35CC4D1E">
      <w:pPr>
        <w:spacing w:after="0"/>
      </w:pPr>
      <w:r w:rsidRPr="35CC4D1E">
        <w:rPr>
          <w:rFonts w:ascii="Calibri" w:eastAsia="Calibri" w:hAnsi="Calibri" w:cs="Calibri"/>
          <w:lang w:val="en-US"/>
        </w:rPr>
        <w:t xml:space="preserve"> </w:t>
      </w:r>
    </w:p>
    <w:p w14:paraId="353C6B4C" w14:textId="137160B0" w:rsidR="1D168FCB" w:rsidRDefault="1D168FCB" w:rsidP="35CC4D1E">
      <w:pPr>
        <w:spacing w:after="0"/>
      </w:pPr>
      <w:r w:rsidRPr="35CC4D1E">
        <w:rPr>
          <w:rFonts w:ascii="Calibri" w:eastAsia="Calibri" w:hAnsi="Calibri" w:cs="Calibri"/>
          <w:lang w:val="en-US"/>
        </w:rPr>
        <w:t>[8] E. Alizadeh, “What K is in KNN and K-means,” Essi Alizadeh,</w:t>
      </w:r>
      <w:r w:rsidRPr="35CC4D1E">
        <w:rPr>
          <w:rFonts w:ascii="Calibri" w:eastAsia="Calibri" w:hAnsi="Calibri" w:cs="Calibri"/>
          <w:color w:val="000000" w:themeColor="text1"/>
          <w:lang w:val="en-US"/>
        </w:rPr>
        <w:t xml:space="preserve"> [Online], Available:</w:t>
      </w:r>
      <w:r w:rsidRPr="35CC4D1E">
        <w:rPr>
          <w:rFonts w:ascii="Calibri" w:eastAsia="Calibri" w:hAnsi="Calibri" w:cs="Calibri"/>
          <w:lang w:val="en-US"/>
        </w:rPr>
        <w:t xml:space="preserve"> </w:t>
      </w:r>
      <w:hyperlink r:id="rId25">
        <w:r w:rsidRPr="35CC4D1E">
          <w:rPr>
            <w:rStyle w:val="Hyperlink"/>
            <w:rFonts w:ascii="Calibri" w:eastAsia="Calibri" w:hAnsi="Calibri" w:cs="Calibri"/>
            <w:color w:val="0563C1"/>
            <w:lang w:val="en-US"/>
          </w:rPr>
          <w:t>https://ealizadeh.com/blog/knn-and-kmeans/</w:t>
        </w:r>
      </w:hyperlink>
      <w:r w:rsidRPr="35CC4D1E">
        <w:rPr>
          <w:rFonts w:ascii="Calibri" w:eastAsia="Calibri" w:hAnsi="Calibri" w:cs="Calibri"/>
          <w:lang w:val="en-US"/>
        </w:rPr>
        <w:t xml:space="preserve"> (accessed Jan. 12, 2024). </w:t>
      </w:r>
    </w:p>
    <w:p w14:paraId="346AD186" w14:textId="02705ADF" w:rsidR="1D168FCB" w:rsidRDefault="1D168FCB" w:rsidP="35CC4D1E">
      <w:pPr>
        <w:spacing w:after="0"/>
      </w:pPr>
      <w:r w:rsidRPr="35CC4D1E">
        <w:rPr>
          <w:rFonts w:ascii="Calibri" w:eastAsia="Calibri" w:hAnsi="Calibri" w:cs="Calibri"/>
          <w:lang w:val="en-US"/>
        </w:rPr>
        <w:t xml:space="preserve"> </w:t>
      </w:r>
    </w:p>
    <w:p w14:paraId="0D09CB22" w14:textId="4998E5BF" w:rsidR="1D168FCB" w:rsidRDefault="1D168FCB" w:rsidP="35CC4D1E">
      <w:pPr>
        <w:spacing w:after="0"/>
      </w:pPr>
      <w:r w:rsidRPr="35CC4D1E">
        <w:rPr>
          <w:rFonts w:ascii="Calibri" w:eastAsia="Calibri" w:hAnsi="Calibri" w:cs="Calibri"/>
          <w:lang w:val="en-US"/>
        </w:rPr>
        <w:t xml:space="preserve">[9] A. Hachcham, “The KNN algorithm - explanation, opportunities, limitations,” neptune.ai, </w:t>
      </w:r>
      <w:r w:rsidRPr="35CC4D1E">
        <w:rPr>
          <w:rFonts w:ascii="Calibri" w:eastAsia="Calibri" w:hAnsi="Calibri" w:cs="Calibri"/>
          <w:color w:val="000000" w:themeColor="text1"/>
          <w:lang w:val="en-US"/>
        </w:rPr>
        <w:t xml:space="preserve">[Online], Available: </w:t>
      </w:r>
      <w:r w:rsidRPr="35CC4D1E">
        <w:rPr>
          <w:rFonts w:ascii="Calibri" w:eastAsia="Calibri" w:hAnsi="Calibri" w:cs="Calibri"/>
          <w:lang w:val="en-US"/>
        </w:rPr>
        <w:t xml:space="preserve"> </w:t>
      </w:r>
      <w:hyperlink r:id="rId26">
        <w:r w:rsidRPr="35CC4D1E">
          <w:rPr>
            <w:rStyle w:val="Hyperlink"/>
            <w:rFonts w:ascii="Calibri" w:eastAsia="Calibri" w:hAnsi="Calibri" w:cs="Calibri"/>
            <w:color w:val="0563C1"/>
            <w:lang w:val="en-US"/>
          </w:rPr>
          <w:t>https://neptune.ai/blog/knn-algorithm-explanation-opportunities-limitations</w:t>
        </w:r>
      </w:hyperlink>
      <w:r w:rsidRPr="35CC4D1E">
        <w:rPr>
          <w:rFonts w:ascii="Calibri" w:eastAsia="Calibri" w:hAnsi="Calibri" w:cs="Calibri"/>
          <w:lang w:val="en-US"/>
        </w:rPr>
        <w:t xml:space="preserve">  (accessed Jan. 12, 2024). </w:t>
      </w:r>
    </w:p>
    <w:p w14:paraId="67E5D3A1" w14:textId="3A5C74CA" w:rsidR="1D168FCB" w:rsidRDefault="1D168FCB" w:rsidP="35CC4D1E">
      <w:pPr>
        <w:spacing w:after="0"/>
      </w:pPr>
      <w:r w:rsidRPr="35CC4D1E">
        <w:rPr>
          <w:rFonts w:ascii="Calibri" w:eastAsia="Calibri" w:hAnsi="Calibri" w:cs="Calibri"/>
          <w:lang w:val="en-US"/>
        </w:rPr>
        <w:t xml:space="preserve"> </w:t>
      </w:r>
    </w:p>
    <w:p w14:paraId="1DB20786" w14:textId="3BC0CA85" w:rsidR="1D168FCB" w:rsidRDefault="1D168FCB" w:rsidP="35CC4D1E">
      <w:pPr>
        <w:spacing w:after="0"/>
      </w:pPr>
      <w:r w:rsidRPr="35CC4D1E">
        <w:rPr>
          <w:rFonts w:ascii="Calibri" w:eastAsia="Calibri" w:hAnsi="Calibri" w:cs="Calibri"/>
          <w:lang w:val="en-US"/>
        </w:rPr>
        <w:t xml:space="preserve">[10] R. Agrawal, “Know the best evaluation metrics for your regression model !,” Analytics Vidhya, </w:t>
      </w:r>
      <w:r w:rsidRPr="35CC4D1E">
        <w:rPr>
          <w:rFonts w:ascii="Calibri" w:eastAsia="Calibri" w:hAnsi="Calibri" w:cs="Calibri"/>
          <w:color w:val="000000" w:themeColor="text1"/>
          <w:lang w:val="en-US"/>
        </w:rPr>
        <w:t>[Online], Available:</w:t>
      </w:r>
      <w:r w:rsidRPr="35CC4D1E">
        <w:rPr>
          <w:rFonts w:ascii="Calibri" w:eastAsia="Calibri" w:hAnsi="Calibri" w:cs="Calibri"/>
          <w:lang w:val="en-US"/>
        </w:rPr>
        <w:t xml:space="preserve"> </w:t>
      </w:r>
      <w:hyperlink r:id="rId27">
        <w:r w:rsidRPr="35CC4D1E">
          <w:rPr>
            <w:rStyle w:val="Hyperlink"/>
            <w:rFonts w:ascii="Calibri" w:eastAsia="Calibri" w:hAnsi="Calibri" w:cs="Calibri"/>
            <w:color w:val="0563C1"/>
            <w:lang w:val="en-US"/>
          </w:rPr>
          <w:t>https://www.analyticsvidhya.com/blog/2021/05/know-the-best-evaluation-metrics-for-your-regression-model/</w:t>
        </w:r>
      </w:hyperlink>
      <w:r w:rsidRPr="35CC4D1E">
        <w:rPr>
          <w:rFonts w:ascii="Calibri" w:eastAsia="Calibri" w:hAnsi="Calibri" w:cs="Calibri"/>
          <w:lang w:val="en-US"/>
        </w:rPr>
        <w:t xml:space="preserve"> (accessed Jan. 12, 2024). </w:t>
      </w:r>
    </w:p>
    <w:p w14:paraId="4EB5A638" w14:textId="3A70DD65" w:rsidR="1D168FCB" w:rsidRDefault="1D168FCB" w:rsidP="35CC4D1E">
      <w:pPr>
        <w:spacing w:after="0"/>
      </w:pPr>
      <w:r w:rsidRPr="35CC4D1E">
        <w:rPr>
          <w:rFonts w:ascii="Calibri" w:eastAsia="Calibri" w:hAnsi="Calibri" w:cs="Calibri"/>
          <w:color w:val="000000" w:themeColor="text1"/>
          <w:lang w:val="en-US"/>
        </w:rPr>
        <w:t xml:space="preserve"> </w:t>
      </w:r>
    </w:p>
    <w:p w14:paraId="1DE412F4" w14:textId="4F814D26" w:rsidR="1D168FCB" w:rsidRDefault="1D168FCB" w:rsidP="35CC4D1E">
      <w:pPr>
        <w:spacing w:after="0"/>
      </w:pPr>
      <w:r w:rsidRPr="35CC4D1E">
        <w:rPr>
          <w:rFonts w:ascii="Calibri" w:eastAsia="Calibri" w:hAnsi="Calibri" w:cs="Calibri"/>
          <w:lang w:val="en-US"/>
        </w:rPr>
        <w:t xml:space="preserve">[11] S. Sahu, “Decision boundary for classifiers: An introduction,” Medium, </w:t>
      </w:r>
      <w:r w:rsidRPr="35CC4D1E">
        <w:rPr>
          <w:rFonts w:ascii="Calibri" w:eastAsia="Calibri" w:hAnsi="Calibri" w:cs="Calibri"/>
          <w:color w:val="000000" w:themeColor="text1"/>
          <w:lang w:val="en-US"/>
        </w:rPr>
        <w:t xml:space="preserve">[Online], Available: </w:t>
      </w:r>
      <w:hyperlink r:id="rId28">
        <w:r w:rsidRPr="35CC4D1E">
          <w:rPr>
            <w:rStyle w:val="Hyperlink"/>
            <w:rFonts w:ascii="Calibri" w:eastAsia="Calibri" w:hAnsi="Calibri" w:cs="Calibri"/>
            <w:color w:val="0563C1"/>
            <w:lang w:val="en-US"/>
          </w:rPr>
          <w:t>https://medium.com/analytics-vidhya/decision-boundary-for-classifiers-an-introduction-cc67c6d3da0e</w:t>
        </w:r>
      </w:hyperlink>
      <w:r w:rsidRPr="35CC4D1E">
        <w:rPr>
          <w:rFonts w:ascii="Calibri" w:eastAsia="Calibri" w:hAnsi="Calibri" w:cs="Calibri"/>
          <w:lang w:val="en-US"/>
        </w:rPr>
        <w:t xml:space="preserve">  (accessed Jan. 13, 2024). </w:t>
      </w:r>
    </w:p>
    <w:p w14:paraId="5859946D" w14:textId="4EC18DB2" w:rsidR="35CC4D1E" w:rsidRDefault="35CC4D1E" w:rsidP="35CC4D1E">
      <w:pPr>
        <w:spacing w:line="257" w:lineRule="auto"/>
      </w:pPr>
    </w:p>
    <w:p w14:paraId="2BD0EEA4" w14:textId="15DF7E3D" w:rsidR="1D168FCB" w:rsidRDefault="1D168FCB" w:rsidP="35CC4D1E">
      <w:pPr>
        <w:spacing w:line="257" w:lineRule="auto"/>
      </w:pPr>
      <w:r w:rsidRPr="35CC4D1E">
        <w:rPr>
          <w:rFonts w:ascii="Calibri" w:eastAsia="Calibri" w:hAnsi="Calibri" w:cs="Calibri"/>
          <w:lang w:val="en-US"/>
        </w:rPr>
        <w:t xml:space="preserve"> </w:t>
      </w:r>
    </w:p>
    <w:p w14:paraId="4C7AAE3F" w14:textId="61A6257B" w:rsidR="1D168FCB" w:rsidRDefault="1D168FCB" w:rsidP="35CC4D1E">
      <w:pPr>
        <w:spacing w:after="0"/>
      </w:pPr>
      <w:r w:rsidRPr="35CC4D1E">
        <w:rPr>
          <w:rFonts w:ascii="Calibri" w:eastAsia="Calibri" w:hAnsi="Calibri" w:cs="Calibri"/>
          <w:lang w:val="en-US"/>
        </w:rPr>
        <w:t xml:space="preserve">[12] Javapoint, “Decision tree algorithm in Machine Learning - Javatpoint,” </w:t>
      </w:r>
      <w:hyperlink r:id="rId29">
        <w:r w:rsidRPr="35CC4D1E">
          <w:rPr>
            <w:rStyle w:val="Hyperlink"/>
            <w:rFonts w:ascii="Calibri" w:eastAsia="Calibri" w:hAnsi="Calibri" w:cs="Calibri"/>
            <w:color w:val="0563C1"/>
            <w:lang w:val="en-US"/>
          </w:rPr>
          <w:t>www.javatpoint.com</w:t>
        </w:r>
      </w:hyperlink>
      <w:r w:rsidRPr="35CC4D1E">
        <w:rPr>
          <w:rFonts w:ascii="Calibri" w:eastAsia="Calibri" w:hAnsi="Calibri" w:cs="Calibri"/>
          <w:lang w:val="en-US"/>
        </w:rPr>
        <w:t>,</w:t>
      </w:r>
      <w:r w:rsidRPr="35CC4D1E">
        <w:rPr>
          <w:rFonts w:ascii="Calibri" w:eastAsia="Calibri" w:hAnsi="Calibri" w:cs="Calibri"/>
          <w:color w:val="000000" w:themeColor="text1"/>
          <w:lang w:val="en-US"/>
        </w:rPr>
        <w:t xml:space="preserve"> [Online], Available: </w:t>
      </w:r>
      <w:r w:rsidRPr="35CC4D1E">
        <w:rPr>
          <w:rFonts w:ascii="Calibri" w:eastAsia="Calibri" w:hAnsi="Calibri" w:cs="Calibri"/>
          <w:lang w:val="en-US"/>
        </w:rPr>
        <w:t xml:space="preserve"> </w:t>
      </w:r>
      <w:hyperlink r:id="rId30">
        <w:r w:rsidRPr="35CC4D1E">
          <w:rPr>
            <w:rStyle w:val="Hyperlink"/>
            <w:rFonts w:ascii="Calibri" w:eastAsia="Calibri" w:hAnsi="Calibri" w:cs="Calibri"/>
            <w:color w:val="0563C1"/>
            <w:lang w:val="en-US"/>
          </w:rPr>
          <w:t>https://www.javatpoint.com/machine-learning-decision-tree-classification-algorithm</w:t>
        </w:r>
      </w:hyperlink>
      <w:r w:rsidRPr="35CC4D1E">
        <w:rPr>
          <w:rFonts w:ascii="Calibri" w:eastAsia="Calibri" w:hAnsi="Calibri" w:cs="Calibri"/>
          <w:lang w:val="en-US"/>
        </w:rPr>
        <w:t xml:space="preserve">  (accessed Jan. 12, 2024). </w:t>
      </w:r>
    </w:p>
    <w:p w14:paraId="7ABADB04" w14:textId="19568879" w:rsidR="1D168FCB" w:rsidRDefault="1D168FCB" w:rsidP="35CC4D1E">
      <w:pPr>
        <w:spacing w:after="0"/>
      </w:pPr>
      <w:r w:rsidRPr="35CC4D1E">
        <w:rPr>
          <w:rFonts w:ascii="Calibri" w:eastAsia="Calibri" w:hAnsi="Calibri" w:cs="Calibri"/>
          <w:lang w:val="en-US"/>
        </w:rPr>
        <w:t xml:space="preserve"> </w:t>
      </w:r>
    </w:p>
    <w:p w14:paraId="3A1A0E70" w14:textId="2D9FF7CD" w:rsidR="1D168FCB" w:rsidRDefault="1D168FCB" w:rsidP="35CC4D1E">
      <w:pPr>
        <w:spacing w:after="0"/>
      </w:pPr>
      <w:r w:rsidRPr="35CC4D1E">
        <w:rPr>
          <w:rFonts w:ascii="Calibri" w:eastAsia="Calibri" w:hAnsi="Calibri" w:cs="Calibri"/>
          <w:lang w:val="en-US"/>
        </w:rPr>
        <w:t xml:space="preserve">[13] S. V. R, “End-to-end introduction to handling missing values,” Analytics Vidhya, </w:t>
      </w:r>
      <w:r w:rsidRPr="35CC4D1E">
        <w:rPr>
          <w:rFonts w:ascii="Calibri" w:eastAsia="Calibri" w:hAnsi="Calibri" w:cs="Calibri"/>
          <w:color w:val="000000" w:themeColor="text1"/>
          <w:lang w:val="en-US"/>
        </w:rPr>
        <w:t xml:space="preserve">[Online], Available: </w:t>
      </w:r>
      <w:hyperlink r:id="rId31" w:anchor=":~:text=There%20might%20be%20different%20reasons,in%20the%20estimation%20of%20parameters">
        <w:r w:rsidRPr="35CC4D1E">
          <w:rPr>
            <w:rStyle w:val="Hyperlink"/>
            <w:rFonts w:ascii="Calibri" w:eastAsia="Calibri" w:hAnsi="Calibri" w:cs="Calibri"/>
            <w:color w:val="0563C1"/>
            <w:lang w:val="en-US"/>
          </w:rPr>
          <w:t>https://www.analyticsvidhya.com/blog/2021/10/end-to-end-introduction-to-handling-missing-values/#:~:text=There%20might%20be%20different%20reasons,in%20the%20estimation%20of%20parameters</w:t>
        </w:r>
      </w:hyperlink>
      <w:r w:rsidRPr="35CC4D1E">
        <w:rPr>
          <w:rFonts w:ascii="Calibri" w:eastAsia="Calibri" w:hAnsi="Calibri" w:cs="Calibri"/>
          <w:lang w:val="en-US"/>
        </w:rPr>
        <w:t xml:space="preserve">. (accessed Jan. 13, 2024). </w:t>
      </w:r>
    </w:p>
    <w:p w14:paraId="76F3B41F" w14:textId="05E9271D" w:rsidR="1D168FCB" w:rsidRDefault="1D168FCB" w:rsidP="35CC4D1E">
      <w:pPr>
        <w:spacing w:after="0"/>
      </w:pPr>
      <w:r w:rsidRPr="35CC4D1E">
        <w:rPr>
          <w:rFonts w:ascii="Calibri" w:eastAsia="Calibri" w:hAnsi="Calibri" w:cs="Calibri"/>
          <w:lang w:val="en-US"/>
        </w:rPr>
        <w:t xml:space="preserve"> </w:t>
      </w:r>
    </w:p>
    <w:p w14:paraId="2C6BAFD4" w14:textId="0EDD51C6" w:rsidR="1D168FCB" w:rsidRDefault="1D168FCB" w:rsidP="35CC4D1E">
      <w:pPr>
        <w:spacing w:after="0"/>
      </w:pPr>
      <w:r w:rsidRPr="35CC4D1E">
        <w:rPr>
          <w:rFonts w:ascii="Calibri" w:eastAsia="Calibri" w:hAnsi="Calibri" w:cs="Calibri"/>
          <w:lang w:val="en-US"/>
        </w:rPr>
        <w:t xml:space="preserve">[14] C. Forsey, “Decision trees: A simple tool to make radically better decisions,” HubSpot Blog, </w:t>
      </w:r>
      <w:r w:rsidRPr="35CC4D1E">
        <w:rPr>
          <w:rFonts w:ascii="Calibri" w:eastAsia="Calibri" w:hAnsi="Calibri" w:cs="Calibri"/>
          <w:color w:val="000000" w:themeColor="text1"/>
          <w:lang w:val="en-US"/>
        </w:rPr>
        <w:t>[Online], Available:</w:t>
      </w:r>
      <w:r w:rsidRPr="35CC4D1E">
        <w:rPr>
          <w:rFonts w:ascii="Calibri" w:eastAsia="Calibri" w:hAnsi="Calibri" w:cs="Calibri"/>
          <w:lang w:val="en-US"/>
        </w:rPr>
        <w:t xml:space="preserve"> </w:t>
      </w:r>
      <w:hyperlink r:id="rId32">
        <w:r w:rsidRPr="35CC4D1E">
          <w:rPr>
            <w:rStyle w:val="Hyperlink"/>
            <w:rFonts w:ascii="Calibri" w:eastAsia="Calibri" w:hAnsi="Calibri" w:cs="Calibri"/>
            <w:color w:val="0563C1"/>
            <w:lang w:val="en-US"/>
          </w:rPr>
          <w:t>https://blog.hubspot.com/marketing/decision-tree</w:t>
        </w:r>
      </w:hyperlink>
      <w:r w:rsidRPr="35CC4D1E">
        <w:rPr>
          <w:rFonts w:ascii="Calibri" w:eastAsia="Calibri" w:hAnsi="Calibri" w:cs="Calibri"/>
          <w:lang w:val="en-US"/>
        </w:rPr>
        <w:t xml:space="preserve">  (accessed Jan. 13, 2024). </w:t>
      </w:r>
    </w:p>
    <w:p w14:paraId="0D5B5FD5" w14:textId="4D15C300" w:rsidR="1D168FCB" w:rsidRDefault="1D168FCB" w:rsidP="35CC4D1E">
      <w:pPr>
        <w:spacing w:after="0"/>
      </w:pPr>
      <w:r w:rsidRPr="35CC4D1E">
        <w:rPr>
          <w:rFonts w:ascii="Calibri" w:eastAsia="Calibri" w:hAnsi="Calibri" w:cs="Calibri"/>
          <w:lang w:val="en-US"/>
        </w:rPr>
        <w:t xml:space="preserve"> </w:t>
      </w:r>
    </w:p>
    <w:p w14:paraId="7C18DFA9" w14:textId="5874BACD" w:rsidR="1D168FCB" w:rsidRDefault="1D168FCB" w:rsidP="35CC4D1E">
      <w:pPr>
        <w:spacing w:after="0"/>
      </w:pPr>
      <w:r w:rsidRPr="35CC4D1E">
        <w:rPr>
          <w:rFonts w:ascii="Calibri" w:eastAsia="Calibri" w:hAnsi="Calibri" w:cs="Calibri"/>
          <w:lang w:val="en-US"/>
        </w:rPr>
        <w:t xml:space="preserve">[15] N. Arya .K, “Decision tree pruning: The hows and whys,” KDnuggets, </w:t>
      </w:r>
      <w:r w:rsidRPr="35CC4D1E">
        <w:rPr>
          <w:rFonts w:ascii="Calibri" w:eastAsia="Calibri" w:hAnsi="Calibri" w:cs="Calibri"/>
          <w:color w:val="000000" w:themeColor="text1"/>
          <w:lang w:val="en-US"/>
        </w:rPr>
        <w:t xml:space="preserve">[Online], Available: </w:t>
      </w:r>
      <w:hyperlink r:id="rId33">
        <w:r w:rsidRPr="35CC4D1E">
          <w:rPr>
            <w:rStyle w:val="Hyperlink"/>
            <w:rFonts w:ascii="Calibri" w:eastAsia="Calibri" w:hAnsi="Calibri" w:cs="Calibri"/>
            <w:color w:val="0563C1"/>
            <w:lang w:val="en-US"/>
          </w:rPr>
          <w:t>https://www.kdnuggets.com/2022/09/decision-tree-pruning-hows-whys.html</w:t>
        </w:r>
      </w:hyperlink>
      <w:r w:rsidRPr="35CC4D1E">
        <w:rPr>
          <w:rFonts w:ascii="Calibri" w:eastAsia="Calibri" w:hAnsi="Calibri" w:cs="Calibri"/>
          <w:lang w:val="en-US"/>
        </w:rPr>
        <w:t xml:space="preserve">  (accessed Jan. 13, 2024). </w:t>
      </w:r>
    </w:p>
    <w:p w14:paraId="1694F52A" w14:textId="32B12C22" w:rsidR="1D168FCB" w:rsidRDefault="1D168FCB" w:rsidP="35CC4D1E">
      <w:pPr>
        <w:spacing w:after="0"/>
      </w:pPr>
      <w:r w:rsidRPr="35CC4D1E">
        <w:rPr>
          <w:rFonts w:ascii="Calibri" w:eastAsia="Calibri" w:hAnsi="Calibri" w:cs="Calibri"/>
          <w:lang w:val="en-US"/>
        </w:rPr>
        <w:t xml:space="preserve"> </w:t>
      </w:r>
    </w:p>
    <w:p w14:paraId="5ABA2E3D" w14:textId="4AD038EB" w:rsidR="1D168FCB" w:rsidRDefault="1D168FCB" w:rsidP="35CC4D1E">
      <w:pPr>
        <w:spacing w:after="0"/>
      </w:pPr>
      <w:r w:rsidRPr="35CC4D1E">
        <w:rPr>
          <w:rFonts w:ascii="Calibri" w:eastAsia="Calibri" w:hAnsi="Calibri" w:cs="Calibri"/>
          <w:lang w:val="en-US"/>
        </w:rPr>
        <w:t xml:space="preserve">[16] Amazon, “What is Overfitting,” Amazon, </w:t>
      </w:r>
      <w:r w:rsidRPr="35CC4D1E">
        <w:rPr>
          <w:rFonts w:ascii="Calibri" w:eastAsia="Calibri" w:hAnsi="Calibri" w:cs="Calibri"/>
          <w:color w:val="000000" w:themeColor="text1"/>
          <w:lang w:val="en-US"/>
        </w:rPr>
        <w:t>[Online], Available:</w:t>
      </w:r>
      <w:r w:rsidRPr="35CC4D1E">
        <w:rPr>
          <w:rFonts w:ascii="Calibri" w:eastAsia="Calibri" w:hAnsi="Calibri" w:cs="Calibri"/>
          <w:lang w:val="en-US"/>
        </w:rPr>
        <w:t xml:space="preserve"> </w:t>
      </w:r>
      <w:hyperlink r:id="rId34" w:anchor=":~:text=Overfitting%20is%20an%20undesirable%20machine,on%20a%20known%20data%20set">
        <w:r w:rsidRPr="35CC4D1E">
          <w:rPr>
            <w:rStyle w:val="Hyperlink"/>
            <w:rFonts w:ascii="Calibri" w:eastAsia="Calibri" w:hAnsi="Calibri" w:cs="Calibri"/>
            <w:color w:val="0563C1"/>
            <w:lang w:val="en-US"/>
          </w:rPr>
          <w:t>https://aws.amazon.com/what-is/overfitting/#:~:text=Overfitting%20is%20an%20undesirable%20machine,on%20a%20known%20data%20set</w:t>
        </w:r>
      </w:hyperlink>
      <w:r w:rsidRPr="35CC4D1E">
        <w:rPr>
          <w:rFonts w:ascii="Calibri" w:eastAsia="Calibri" w:hAnsi="Calibri" w:cs="Calibri"/>
          <w:lang w:val="en-US"/>
        </w:rPr>
        <w:t xml:space="preserve">.  (accessed Jan. 13, 2024). </w:t>
      </w:r>
    </w:p>
    <w:p w14:paraId="44CBB129" w14:textId="7B600797" w:rsidR="1D168FCB" w:rsidRDefault="1D168FCB" w:rsidP="35CC4D1E">
      <w:pPr>
        <w:spacing w:after="0"/>
      </w:pPr>
      <w:r w:rsidRPr="35CC4D1E">
        <w:rPr>
          <w:rFonts w:ascii="Calibri" w:eastAsia="Calibri" w:hAnsi="Calibri" w:cs="Calibri"/>
          <w:lang w:val="en-US"/>
        </w:rPr>
        <w:t xml:space="preserve"> </w:t>
      </w:r>
    </w:p>
    <w:p w14:paraId="15C7FD5F" w14:textId="1C8C460C" w:rsidR="1D168FCB" w:rsidRDefault="1D168FCB" w:rsidP="35CC4D1E">
      <w:pPr>
        <w:spacing w:after="0"/>
      </w:pPr>
      <w:r w:rsidRPr="35CC4D1E">
        <w:rPr>
          <w:rFonts w:ascii="Calibri" w:eastAsia="Calibri" w:hAnsi="Calibri" w:cs="Calibri"/>
          <w:lang w:val="en-US"/>
        </w:rPr>
        <w:t xml:space="preserve">[17] P. Huilgol, “Precision and recall: Essential metrics for machine learning (2024 update),” Analytics Vidhya, </w:t>
      </w:r>
      <w:r w:rsidRPr="35CC4D1E">
        <w:rPr>
          <w:rFonts w:ascii="Calibri" w:eastAsia="Calibri" w:hAnsi="Calibri" w:cs="Calibri"/>
          <w:color w:val="000000" w:themeColor="text1"/>
          <w:lang w:val="en-US"/>
        </w:rPr>
        <w:t xml:space="preserve">[Online], Available: </w:t>
      </w:r>
      <w:hyperlink r:id="rId35">
        <w:r w:rsidRPr="35CC4D1E">
          <w:rPr>
            <w:rStyle w:val="Hyperlink"/>
            <w:rFonts w:ascii="Calibri" w:eastAsia="Calibri" w:hAnsi="Calibri" w:cs="Calibri"/>
            <w:color w:val="0563C1"/>
            <w:lang w:val="en-US"/>
          </w:rPr>
          <w:t>https://www.analyticsvidhya.com/blog/2020/09/precision-recall-machine-learning/</w:t>
        </w:r>
      </w:hyperlink>
      <w:r w:rsidRPr="35CC4D1E">
        <w:rPr>
          <w:rFonts w:ascii="Calibri" w:eastAsia="Calibri" w:hAnsi="Calibri" w:cs="Calibri"/>
          <w:lang w:val="en-US"/>
        </w:rPr>
        <w:t xml:space="preserve">  (accessed Jan. 13, 2024). </w:t>
      </w:r>
    </w:p>
    <w:p w14:paraId="23B0579D" w14:textId="07934A21" w:rsidR="1D168FCB" w:rsidRDefault="1D168FCB" w:rsidP="35CC4D1E">
      <w:pPr>
        <w:spacing w:after="0"/>
      </w:pPr>
      <w:r w:rsidRPr="35CC4D1E">
        <w:rPr>
          <w:rFonts w:ascii="Calibri" w:eastAsia="Calibri" w:hAnsi="Calibri" w:cs="Calibri"/>
          <w:lang w:val="en-US"/>
        </w:rPr>
        <w:t xml:space="preserve"> </w:t>
      </w:r>
    </w:p>
    <w:p w14:paraId="795DC8A4" w14:textId="1336D999" w:rsidR="1D168FCB" w:rsidRDefault="1D168FCB" w:rsidP="35CC4D1E">
      <w:pPr>
        <w:spacing w:after="0"/>
      </w:pPr>
      <w:r w:rsidRPr="35CC4D1E">
        <w:rPr>
          <w:rFonts w:ascii="Calibri" w:eastAsia="Calibri" w:hAnsi="Calibri" w:cs="Calibri"/>
          <w:lang w:val="en-US"/>
        </w:rPr>
        <w:t xml:space="preserve">[18] P. Huilgol, “Precision and recall: Essential metrics for machine learning (2024 update),” Analytics Vidhya, </w:t>
      </w:r>
      <w:r w:rsidRPr="35CC4D1E">
        <w:rPr>
          <w:rFonts w:ascii="Calibri" w:eastAsia="Calibri" w:hAnsi="Calibri" w:cs="Calibri"/>
          <w:color w:val="000000" w:themeColor="text1"/>
          <w:lang w:val="en-US"/>
        </w:rPr>
        <w:t xml:space="preserve">[Online], Available: </w:t>
      </w:r>
      <w:hyperlink r:id="rId36">
        <w:r w:rsidRPr="35CC4D1E">
          <w:rPr>
            <w:rStyle w:val="Hyperlink"/>
            <w:rFonts w:ascii="Calibri" w:eastAsia="Calibri" w:hAnsi="Calibri" w:cs="Calibri"/>
            <w:color w:val="0563C1"/>
            <w:lang w:val="en-US"/>
          </w:rPr>
          <w:t>https://www.analyticsvidhya.com/blog/2020/09/precision-recall-machine-learning/</w:t>
        </w:r>
      </w:hyperlink>
      <w:r w:rsidRPr="35CC4D1E">
        <w:rPr>
          <w:rFonts w:ascii="Calibri" w:eastAsia="Calibri" w:hAnsi="Calibri" w:cs="Calibri"/>
          <w:lang w:val="en-US"/>
        </w:rPr>
        <w:t xml:space="preserve">  (accessed Jan. 13, 2024). </w:t>
      </w:r>
    </w:p>
    <w:p w14:paraId="5556926C" w14:textId="6BE7E249" w:rsidR="1D168FCB" w:rsidRDefault="1D168FCB" w:rsidP="35CC4D1E">
      <w:pPr>
        <w:spacing w:after="0"/>
      </w:pPr>
      <w:r w:rsidRPr="35CC4D1E">
        <w:rPr>
          <w:rFonts w:ascii="Calibri" w:eastAsia="Calibri" w:hAnsi="Calibri" w:cs="Calibri"/>
          <w:lang w:val="en-US"/>
        </w:rPr>
        <w:t xml:space="preserve"> </w:t>
      </w:r>
    </w:p>
    <w:p w14:paraId="0FA8523D" w14:textId="1DFC4D75" w:rsidR="1D168FCB" w:rsidRDefault="1D168FCB" w:rsidP="35CC4D1E">
      <w:pPr>
        <w:spacing w:after="0"/>
      </w:pPr>
      <w:r w:rsidRPr="35CC4D1E">
        <w:rPr>
          <w:rFonts w:ascii="Calibri" w:eastAsia="Calibri" w:hAnsi="Calibri" w:cs="Calibri"/>
          <w:lang w:val="en-US"/>
        </w:rPr>
        <w:t xml:space="preserve">[19] P. Huilgol, “Precision and recall: Essential metrics for machine learning (2024 update),” Analytics Vidhya, </w:t>
      </w:r>
      <w:r w:rsidRPr="35CC4D1E">
        <w:rPr>
          <w:rFonts w:ascii="Calibri" w:eastAsia="Calibri" w:hAnsi="Calibri" w:cs="Calibri"/>
          <w:color w:val="000000" w:themeColor="text1"/>
          <w:lang w:val="en-US"/>
        </w:rPr>
        <w:t xml:space="preserve">[Online], Available: </w:t>
      </w:r>
      <w:hyperlink r:id="rId37">
        <w:r w:rsidRPr="35CC4D1E">
          <w:rPr>
            <w:rStyle w:val="Hyperlink"/>
            <w:rFonts w:ascii="Calibri" w:eastAsia="Calibri" w:hAnsi="Calibri" w:cs="Calibri"/>
            <w:color w:val="0563C1"/>
            <w:lang w:val="en-US"/>
          </w:rPr>
          <w:t>https://www.analyticsvidhya.com/blog/2020/09/precision-recall-machine-learning/</w:t>
        </w:r>
      </w:hyperlink>
      <w:r w:rsidRPr="35CC4D1E">
        <w:rPr>
          <w:rFonts w:ascii="Calibri" w:eastAsia="Calibri" w:hAnsi="Calibri" w:cs="Calibri"/>
          <w:lang w:val="en-US"/>
        </w:rPr>
        <w:t xml:space="preserve">  (accessed Jan. 13, 2024). </w:t>
      </w:r>
    </w:p>
    <w:p w14:paraId="1CAE5D64" w14:textId="4E839E1B" w:rsidR="1D168FCB" w:rsidRDefault="1D168FCB" w:rsidP="35CC4D1E">
      <w:pPr>
        <w:spacing w:after="0"/>
      </w:pPr>
      <w:r w:rsidRPr="35CC4D1E">
        <w:rPr>
          <w:rFonts w:ascii="Calibri" w:eastAsia="Calibri" w:hAnsi="Calibri" w:cs="Calibri"/>
          <w:color w:val="000000" w:themeColor="text1"/>
          <w:lang w:val="en-US"/>
        </w:rPr>
        <w:t xml:space="preserve"> </w:t>
      </w:r>
    </w:p>
    <w:p w14:paraId="36F41C32" w14:textId="7D0A4A61" w:rsidR="1D168FCB" w:rsidRDefault="1D168FCB" w:rsidP="35CC4D1E">
      <w:pPr>
        <w:spacing w:after="0"/>
      </w:pPr>
      <w:r w:rsidRPr="35CC4D1E">
        <w:rPr>
          <w:rFonts w:ascii="Calibri" w:eastAsia="Calibri" w:hAnsi="Calibri" w:cs="Calibri"/>
          <w:lang w:val="en-US"/>
        </w:rPr>
        <w:t xml:space="preserve">[20] E. Frank, “Understanding the F1 score,” Medium, </w:t>
      </w:r>
      <w:r w:rsidRPr="35CC4D1E">
        <w:rPr>
          <w:rFonts w:ascii="Calibri" w:eastAsia="Calibri" w:hAnsi="Calibri" w:cs="Calibri"/>
          <w:color w:val="000000" w:themeColor="text1"/>
          <w:lang w:val="en-US"/>
        </w:rPr>
        <w:t xml:space="preserve">[Online], Available: </w:t>
      </w:r>
      <w:hyperlink r:id="rId38" w:anchor=":~:text=The%20F1%20score%20combines%20a,among%20all%20actual%20positive%20cases">
        <w:r w:rsidRPr="35CC4D1E">
          <w:rPr>
            <w:rStyle w:val="Hyperlink"/>
            <w:rFonts w:ascii="Calibri" w:eastAsia="Calibri" w:hAnsi="Calibri" w:cs="Calibri"/>
            <w:color w:val="0563C1"/>
            <w:lang w:val="en-US"/>
          </w:rPr>
          <w:t>https://ellielfrank.medium.com/understanding-the-f1-score-55371416fbe1#:~:text=The%20F1%20score%20combines%20a,among%20all%20actual%20positive%20cases</w:t>
        </w:r>
      </w:hyperlink>
      <w:r w:rsidRPr="35CC4D1E">
        <w:rPr>
          <w:rFonts w:ascii="Calibri" w:eastAsia="Calibri" w:hAnsi="Calibri" w:cs="Calibri"/>
          <w:lang w:val="en-US"/>
        </w:rPr>
        <w:t xml:space="preserve">. (accessed Jan. 13, 2024). </w:t>
      </w:r>
    </w:p>
    <w:p w14:paraId="7693AEB9" w14:textId="12BB8946" w:rsidR="1D168FCB" w:rsidRDefault="1D168FCB" w:rsidP="35CC4D1E">
      <w:pPr>
        <w:spacing w:after="0"/>
      </w:pPr>
      <w:r w:rsidRPr="35CC4D1E">
        <w:rPr>
          <w:rFonts w:ascii="Calibri" w:eastAsia="Calibri" w:hAnsi="Calibri" w:cs="Calibri"/>
          <w:b/>
          <w:bCs/>
          <w:lang w:val="en-US"/>
        </w:rPr>
        <w:t xml:space="preserve"> </w:t>
      </w:r>
    </w:p>
    <w:p w14:paraId="202FD631" w14:textId="7772A7E3" w:rsidR="1D168FCB" w:rsidRDefault="1D168FCB" w:rsidP="35CC4D1E">
      <w:pPr>
        <w:spacing w:after="0"/>
      </w:pPr>
      <w:r w:rsidRPr="35CC4D1E">
        <w:rPr>
          <w:rFonts w:ascii="Calibri" w:eastAsia="Calibri" w:hAnsi="Calibri" w:cs="Calibri"/>
          <w:lang w:val="en-US"/>
        </w:rPr>
        <w:t xml:space="preserve"> </w:t>
      </w:r>
    </w:p>
    <w:p w14:paraId="3F2CC6D5" w14:textId="59DBFE3C" w:rsidR="1D168FCB" w:rsidRDefault="1D168FCB" w:rsidP="35CC4D1E">
      <w:pPr>
        <w:spacing w:after="0"/>
      </w:pPr>
      <w:r w:rsidRPr="35CC4D1E">
        <w:rPr>
          <w:rFonts w:ascii="Calibri" w:eastAsia="Calibri" w:hAnsi="Calibri" w:cs="Calibri"/>
          <w:lang w:val="en-US"/>
        </w:rPr>
        <w:t xml:space="preserve"> </w:t>
      </w:r>
    </w:p>
    <w:p w14:paraId="6DD55244" w14:textId="08754BED" w:rsidR="1D168FCB" w:rsidRDefault="1D168FCB" w:rsidP="35CC4D1E">
      <w:pPr>
        <w:spacing w:after="0"/>
      </w:pPr>
      <w:r w:rsidRPr="35CC4D1E">
        <w:rPr>
          <w:rFonts w:ascii="Calibri" w:eastAsia="Calibri" w:hAnsi="Calibri" w:cs="Calibri"/>
          <w:color w:val="000000" w:themeColor="text1"/>
          <w:lang w:val="en-US"/>
        </w:rPr>
        <w:t xml:space="preserve"> </w:t>
      </w:r>
    </w:p>
    <w:p w14:paraId="1E597988" w14:textId="1F6EC060" w:rsidR="0121A834" w:rsidRDefault="0121A834" w:rsidP="35CC4D1E">
      <w:pPr>
        <w:pStyle w:val="Heading1"/>
        <w:spacing w:before="0" w:after="160" w:line="257" w:lineRule="auto"/>
      </w:pPr>
      <w:r w:rsidRPr="35CC4D1E">
        <w:rPr>
          <w:lang w:val="en-US"/>
        </w:rPr>
        <w:lastRenderedPageBreak/>
        <w:t xml:space="preserve">Appendix </w:t>
      </w:r>
    </w:p>
    <w:p w14:paraId="2A1FC016" w14:textId="65663307" w:rsidR="06020D22" w:rsidRDefault="06020D22">
      <w:r>
        <w:t>1.1 Full Code KNN Screenshot</w:t>
      </w:r>
    </w:p>
    <w:p w14:paraId="214CE8C5" w14:textId="67AB3622" w:rsidR="06020D22" w:rsidRDefault="06020D22" w:rsidP="35CC4D1E">
      <w:r>
        <w:rPr>
          <w:noProof/>
        </w:rPr>
        <w:drawing>
          <wp:inline distT="0" distB="0" distL="0" distR="0" wp14:anchorId="23BFC55E" wp14:editId="55723AF3">
            <wp:extent cx="4572000" cy="2800350"/>
            <wp:effectExtent l="0" t="0" r="0" b="0"/>
            <wp:docPr id="425153969" name="Picture 425153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2800350"/>
                    </a:xfrm>
                    <a:prstGeom prst="rect">
                      <a:avLst/>
                    </a:prstGeom>
                  </pic:spPr>
                </pic:pic>
              </a:graphicData>
            </a:graphic>
          </wp:inline>
        </w:drawing>
      </w:r>
    </w:p>
    <w:p w14:paraId="07C181D2" w14:textId="761AB041" w:rsidR="06020D22" w:rsidRDefault="06020D22" w:rsidP="35CC4D1E">
      <w:r>
        <w:rPr>
          <w:noProof/>
        </w:rPr>
        <w:drawing>
          <wp:inline distT="0" distB="0" distL="0" distR="0" wp14:anchorId="4AEC55B4" wp14:editId="49702EDA">
            <wp:extent cx="4572000" cy="3276600"/>
            <wp:effectExtent l="0" t="0" r="0" b="0"/>
            <wp:docPr id="163987000" name="Picture 163987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3276600"/>
                    </a:xfrm>
                    <a:prstGeom prst="rect">
                      <a:avLst/>
                    </a:prstGeom>
                  </pic:spPr>
                </pic:pic>
              </a:graphicData>
            </a:graphic>
          </wp:inline>
        </w:drawing>
      </w:r>
    </w:p>
    <w:p w14:paraId="5651E368" w14:textId="75B2F7B7" w:rsidR="06020D22" w:rsidRDefault="06020D22" w:rsidP="35CC4D1E">
      <w:r>
        <w:rPr>
          <w:noProof/>
        </w:rPr>
        <w:lastRenderedPageBreak/>
        <w:drawing>
          <wp:inline distT="0" distB="0" distL="0" distR="0" wp14:anchorId="3E07D041" wp14:editId="026FDBA2">
            <wp:extent cx="4572000" cy="3886200"/>
            <wp:effectExtent l="0" t="0" r="0" b="0"/>
            <wp:docPr id="1223199077" name="Picture 1223199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3886200"/>
                    </a:xfrm>
                    <a:prstGeom prst="rect">
                      <a:avLst/>
                    </a:prstGeom>
                  </pic:spPr>
                </pic:pic>
              </a:graphicData>
            </a:graphic>
          </wp:inline>
        </w:drawing>
      </w:r>
    </w:p>
    <w:p w14:paraId="499DE923" w14:textId="086B9306" w:rsidR="06020D22" w:rsidRDefault="06020D22" w:rsidP="35CC4D1E">
      <w:r>
        <w:rPr>
          <w:noProof/>
        </w:rPr>
        <w:drawing>
          <wp:inline distT="0" distB="0" distL="0" distR="0" wp14:anchorId="2220D63A" wp14:editId="75C4AE95">
            <wp:extent cx="4572000" cy="1933575"/>
            <wp:effectExtent l="0" t="0" r="0" b="0"/>
            <wp:docPr id="1375463538" name="Picture 1375463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572000" cy="1933575"/>
                    </a:xfrm>
                    <a:prstGeom prst="rect">
                      <a:avLst/>
                    </a:prstGeom>
                  </pic:spPr>
                </pic:pic>
              </a:graphicData>
            </a:graphic>
          </wp:inline>
        </w:drawing>
      </w:r>
    </w:p>
    <w:p w14:paraId="2E6E2D4C" w14:textId="5AEF5DCD" w:rsidR="35CC4D1E" w:rsidRDefault="35CC4D1E">
      <w:r>
        <w:br w:type="page"/>
      </w:r>
    </w:p>
    <w:p w14:paraId="0CDB0201" w14:textId="69BBEB4D" w:rsidR="44DBA188" w:rsidRDefault="44DBA188" w:rsidP="35CC4D1E">
      <w:r>
        <w:lastRenderedPageBreak/>
        <w:t xml:space="preserve">1.2 Attempting to use 25% of the </w:t>
      </w:r>
      <w:r w:rsidR="00ED03FD">
        <w:t>Data.</w:t>
      </w:r>
    </w:p>
    <w:p w14:paraId="51E1BD9F" w14:textId="289F10B5" w:rsidR="44DBA188" w:rsidRDefault="44DBA188" w:rsidP="35CC4D1E">
      <w:r>
        <w:rPr>
          <w:noProof/>
        </w:rPr>
        <w:drawing>
          <wp:inline distT="0" distB="0" distL="0" distR="0" wp14:anchorId="5C8EC3BE" wp14:editId="0856CD41">
            <wp:extent cx="5791200" cy="2606040"/>
            <wp:effectExtent l="0" t="0" r="0" b="0"/>
            <wp:docPr id="1643231657" name="Picture 1643231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91200" cy="2606040"/>
                    </a:xfrm>
                    <a:prstGeom prst="rect">
                      <a:avLst/>
                    </a:prstGeom>
                  </pic:spPr>
                </pic:pic>
              </a:graphicData>
            </a:graphic>
          </wp:inline>
        </w:drawing>
      </w:r>
    </w:p>
    <w:p w14:paraId="109745EF" w14:textId="79D0C1FA" w:rsidR="35CC4D1E" w:rsidRDefault="35CC4D1E" w:rsidP="35CC4D1E"/>
    <w:p w14:paraId="2C2B56DE" w14:textId="1FC6776A" w:rsidR="44DBA188" w:rsidRDefault="44DBA188" w:rsidP="35CC4D1E">
      <w:r>
        <w:rPr>
          <w:noProof/>
        </w:rPr>
        <w:drawing>
          <wp:inline distT="0" distB="0" distL="0" distR="0" wp14:anchorId="3DF5875B" wp14:editId="6DE27C31">
            <wp:extent cx="5781675" cy="2144038"/>
            <wp:effectExtent l="0" t="0" r="0" b="0"/>
            <wp:docPr id="319932860" name="Picture 319932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81675" cy="2144038"/>
                    </a:xfrm>
                    <a:prstGeom prst="rect">
                      <a:avLst/>
                    </a:prstGeom>
                  </pic:spPr>
                </pic:pic>
              </a:graphicData>
            </a:graphic>
          </wp:inline>
        </w:drawing>
      </w:r>
    </w:p>
    <w:p w14:paraId="7F565776" w14:textId="70A86407" w:rsidR="44DBA188" w:rsidRDefault="44DBA188" w:rsidP="35CC4D1E">
      <w:r>
        <w:t xml:space="preserve">As you can see above the memory error is at the very bottom of the screen. </w:t>
      </w:r>
    </w:p>
    <w:p w14:paraId="707B55E7" w14:textId="5A0E19C0" w:rsidR="35CC4D1E" w:rsidRDefault="35CC4D1E">
      <w:r>
        <w:br w:type="page"/>
      </w:r>
    </w:p>
    <w:p w14:paraId="05F6F430" w14:textId="345CF12B" w:rsidR="5111FE45" w:rsidRDefault="5111FE45" w:rsidP="35CC4D1E">
      <w:pPr>
        <w:rPr>
          <w:u w:val="single"/>
        </w:rPr>
      </w:pPr>
      <w:r>
        <w:lastRenderedPageBreak/>
        <w:t xml:space="preserve">1.3 Full Code Decision Trees </w:t>
      </w:r>
    </w:p>
    <w:p w14:paraId="72592EF2" w14:textId="66862E0B" w:rsidR="5111FE45" w:rsidRDefault="5111FE45" w:rsidP="35CC4D1E">
      <w:r>
        <w:rPr>
          <w:noProof/>
        </w:rPr>
        <w:drawing>
          <wp:inline distT="0" distB="0" distL="0" distR="0" wp14:anchorId="0F9E1AFA" wp14:editId="6CD3AFA8">
            <wp:extent cx="5931478" cy="4609252"/>
            <wp:effectExtent l="0" t="0" r="0" b="0"/>
            <wp:docPr id="537841698" name="Picture 537841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931478" cy="4609252"/>
                    </a:xfrm>
                    <a:prstGeom prst="rect">
                      <a:avLst/>
                    </a:prstGeom>
                  </pic:spPr>
                </pic:pic>
              </a:graphicData>
            </a:graphic>
          </wp:inline>
        </w:drawing>
      </w:r>
    </w:p>
    <w:p w14:paraId="01E32FA7" w14:textId="1119E486" w:rsidR="5111FE45" w:rsidRDefault="5111FE45" w:rsidP="35CC4D1E">
      <w:r>
        <w:rPr>
          <w:noProof/>
        </w:rPr>
        <w:lastRenderedPageBreak/>
        <w:drawing>
          <wp:inline distT="0" distB="0" distL="0" distR="0" wp14:anchorId="1FABDB84" wp14:editId="3165F260">
            <wp:extent cx="5922818" cy="3615387"/>
            <wp:effectExtent l="0" t="0" r="0" b="0"/>
            <wp:docPr id="434572641" name="Picture 434572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5922818" cy="3615387"/>
                    </a:xfrm>
                    <a:prstGeom prst="rect">
                      <a:avLst/>
                    </a:prstGeom>
                  </pic:spPr>
                </pic:pic>
              </a:graphicData>
            </a:graphic>
          </wp:inline>
        </w:drawing>
      </w:r>
    </w:p>
    <w:p w14:paraId="11C2A2DF" w14:textId="54B28B9E" w:rsidR="4B05E4CF" w:rsidRDefault="4B05E4CF" w:rsidP="35CC4D1E">
      <w:r>
        <w:rPr>
          <w:noProof/>
        </w:rPr>
        <w:drawing>
          <wp:inline distT="0" distB="0" distL="0" distR="0" wp14:anchorId="057DF0DA" wp14:editId="4B6917DC">
            <wp:extent cx="5922818" cy="2751642"/>
            <wp:effectExtent l="0" t="0" r="0" b="0"/>
            <wp:docPr id="48813233" name="Picture 48813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922818" cy="2751642"/>
                    </a:xfrm>
                    <a:prstGeom prst="rect">
                      <a:avLst/>
                    </a:prstGeom>
                  </pic:spPr>
                </pic:pic>
              </a:graphicData>
            </a:graphic>
          </wp:inline>
        </w:drawing>
      </w:r>
    </w:p>
    <w:sectPr w:rsidR="4B05E4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RViLIaCK" int2:invalidationBookmarkName="" int2:hashCode="ntR67NQ6eH71Op" int2:id="316GgRng">
      <int2:state int2:value="Rejected" int2:type="AugLoop_Text_Critique"/>
    </int2:bookmark>
    <int2:bookmark int2:bookmarkName="_Int_XCW1ggTO" int2:invalidationBookmarkName="" int2:hashCode="+w6ALIxXafnDP9" int2:id="HtPczvRs">
      <int2:state int2:value="Rejected" int2:type="AugLoop_Text_Critique"/>
    </int2:bookmark>
    <int2:bookmark int2:bookmarkName="_Int_PEVFW84A" int2:invalidationBookmarkName="" int2:hashCode="8DuJ8zZxCG5nM4" int2:id="Lz6xZjS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D0F82"/>
    <w:multiLevelType w:val="hybridMultilevel"/>
    <w:tmpl w:val="6AEE8EF2"/>
    <w:lvl w:ilvl="0" w:tplc="7076F02A">
      <w:start w:val="1"/>
      <w:numFmt w:val="bullet"/>
      <w:lvlText w:val="·"/>
      <w:lvlJc w:val="left"/>
      <w:pPr>
        <w:ind w:left="720" w:hanging="360"/>
      </w:pPr>
      <w:rPr>
        <w:rFonts w:ascii="Symbol" w:hAnsi="Symbol" w:hint="default"/>
      </w:rPr>
    </w:lvl>
    <w:lvl w:ilvl="1" w:tplc="1CB2376C">
      <w:start w:val="1"/>
      <w:numFmt w:val="bullet"/>
      <w:lvlText w:val="o"/>
      <w:lvlJc w:val="left"/>
      <w:pPr>
        <w:ind w:left="1440" w:hanging="360"/>
      </w:pPr>
      <w:rPr>
        <w:rFonts w:ascii="Courier New" w:hAnsi="Courier New" w:hint="default"/>
      </w:rPr>
    </w:lvl>
    <w:lvl w:ilvl="2" w:tplc="736EA75E">
      <w:start w:val="1"/>
      <w:numFmt w:val="bullet"/>
      <w:lvlText w:val=""/>
      <w:lvlJc w:val="left"/>
      <w:pPr>
        <w:ind w:left="2160" w:hanging="360"/>
      </w:pPr>
      <w:rPr>
        <w:rFonts w:ascii="Wingdings" w:hAnsi="Wingdings" w:hint="default"/>
      </w:rPr>
    </w:lvl>
    <w:lvl w:ilvl="3" w:tplc="5FDCDA16">
      <w:start w:val="1"/>
      <w:numFmt w:val="bullet"/>
      <w:lvlText w:val=""/>
      <w:lvlJc w:val="left"/>
      <w:pPr>
        <w:ind w:left="2880" w:hanging="360"/>
      </w:pPr>
      <w:rPr>
        <w:rFonts w:ascii="Symbol" w:hAnsi="Symbol" w:hint="default"/>
      </w:rPr>
    </w:lvl>
    <w:lvl w:ilvl="4" w:tplc="2628132C">
      <w:start w:val="1"/>
      <w:numFmt w:val="bullet"/>
      <w:lvlText w:val="o"/>
      <w:lvlJc w:val="left"/>
      <w:pPr>
        <w:ind w:left="3600" w:hanging="360"/>
      </w:pPr>
      <w:rPr>
        <w:rFonts w:ascii="Courier New" w:hAnsi="Courier New" w:hint="default"/>
      </w:rPr>
    </w:lvl>
    <w:lvl w:ilvl="5" w:tplc="CEC29990">
      <w:start w:val="1"/>
      <w:numFmt w:val="bullet"/>
      <w:lvlText w:val=""/>
      <w:lvlJc w:val="left"/>
      <w:pPr>
        <w:ind w:left="4320" w:hanging="360"/>
      </w:pPr>
      <w:rPr>
        <w:rFonts w:ascii="Wingdings" w:hAnsi="Wingdings" w:hint="default"/>
      </w:rPr>
    </w:lvl>
    <w:lvl w:ilvl="6" w:tplc="C706AD62">
      <w:start w:val="1"/>
      <w:numFmt w:val="bullet"/>
      <w:lvlText w:val=""/>
      <w:lvlJc w:val="left"/>
      <w:pPr>
        <w:ind w:left="5040" w:hanging="360"/>
      </w:pPr>
      <w:rPr>
        <w:rFonts w:ascii="Symbol" w:hAnsi="Symbol" w:hint="default"/>
      </w:rPr>
    </w:lvl>
    <w:lvl w:ilvl="7" w:tplc="F912F2C2">
      <w:start w:val="1"/>
      <w:numFmt w:val="bullet"/>
      <w:lvlText w:val="o"/>
      <w:lvlJc w:val="left"/>
      <w:pPr>
        <w:ind w:left="5760" w:hanging="360"/>
      </w:pPr>
      <w:rPr>
        <w:rFonts w:ascii="Courier New" w:hAnsi="Courier New" w:hint="default"/>
      </w:rPr>
    </w:lvl>
    <w:lvl w:ilvl="8" w:tplc="7D2C6612">
      <w:start w:val="1"/>
      <w:numFmt w:val="bullet"/>
      <w:lvlText w:val=""/>
      <w:lvlJc w:val="left"/>
      <w:pPr>
        <w:ind w:left="6480" w:hanging="360"/>
      </w:pPr>
      <w:rPr>
        <w:rFonts w:ascii="Wingdings" w:hAnsi="Wingdings" w:hint="default"/>
      </w:rPr>
    </w:lvl>
  </w:abstractNum>
  <w:abstractNum w:abstractNumId="1" w15:restartNumberingAfterBreak="0">
    <w:nsid w:val="18157330"/>
    <w:multiLevelType w:val="hybridMultilevel"/>
    <w:tmpl w:val="B57CC2F0"/>
    <w:lvl w:ilvl="0" w:tplc="1CA2CAEE">
      <w:start w:val="1"/>
      <w:numFmt w:val="bullet"/>
      <w:lvlText w:val="·"/>
      <w:lvlJc w:val="left"/>
      <w:pPr>
        <w:ind w:left="720" w:hanging="360"/>
      </w:pPr>
      <w:rPr>
        <w:rFonts w:ascii="Symbol" w:hAnsi="Symbol" w:hint="default"/>
      </w:rPr>
    </w:lvl>
    <w:lvl w:ilvl="1" w:tplc="ADDEC48A">
      <w:start w:val="1"/>
      <w:numFmt w:val="bullet"/>
      <w:lvlText w:val="o"/>
      <w:lvlJc w:val="left"/>
      <w:pPr>
        <w:ind w:left="1440" w:hanging="360"/>
      </w:pPr>
      <w:rPr>
        <w:rFonts w:ascii="Courier New" w:hAnsi="Courier New" w:hint="default"/>
      </w:rPr>
    </w:lvl>
    <w:lvl w:ilvl="2" w:tplc="7A6CE42E">
      <w:start w:val="1"/>
      <w:numFmt w:val="bullet"/>
      <w:lvlText w:val=""/>
      <w:lvlJc w:val="left"/>
      <w:pPr>
        <w:ind w:left="2160" w:hanging="360"/>
      </w:pPr>
      <w:rPr>
        <w:rFonts w:ascii="Wingdings" w:hAnsi="Wingdings" w:hint="default"/>
      </w:rPr>
    </w:lvl>
    <w:lvl w:ilvl="3" w:tplc="78806A1A">
      <w:start w:val="1"/>
      <w:numFmt w:val="bullet"/>
      <w:lvlText w:val=""/>
      <w:lvlJc w:val="left"/>
      <w:pPr>
        <w:ind w:left="2880" w:hanging="360"/>
      </w:pPr>
      <w:rPr>
        <w:rFonts w:ascii="Symbol" w:hAnsi="Symbol" w:hint="default"/>
      </w:rPr>
    </w:lvl>
    <w:lvl w:ilvl="4" w:tplc="C0B68A92">
      <w:start w:val="1"/>
      <w:numFmt w:val="bullet"/>
      <w:lvlText w:val="o"/>
      <w:lvlJc w:val="left"/>
      <w:pPr>
        <w:ind w:left="3600" w:hanging="360"/>
      </w:pPr>
      <w:rPr>
        <w:rFonts w:ascii="Courier New" w:hAnsi="Courier New" w:hint="default"/>
      </w:rPr>
    </w:lvl>
    <w:lvl w:ilvl="5" w:tplc="ADC4E002">
      <w:start w:val="1"/>
      <w:numFmt w:val="bullet"/>
      <w:lvlText w:val=""/>
      <w:lvlJc w:val="left"/>
      <w:pPr>
        <w:ind w:left="4320" w:hanging="360"/>
      </w:pPr>
      <w:rPr>
        <w:rFonts w:ascii="Wingdings" w:hAnsi="Wingdings" w:hint="default"/>
      </w:rPr>
    </w:lvl>
    <w:lvl w:ilvl="6" w:tplc="5794534C">
      <w:start w:val="1"/>
      <w:numFmt w:val="bullet"/>
      <w:lvlText w:val=""/>
      <w:lvlJc w:val="left"/>
      <w:pPr>
        <w:ind w:left="5040" w:hanging="360"/>
      </w:pPr>
      <w:rPr>
        <w:rFonts w:ascii="Symbol" w:hAnsi="Symbol" w:hint="default"/>
      </w:rPr>
    </w:lvl>
    <w:lvl w:ilvl="7" w:tplc="258E160A">
      <w:start w:val="1"/>
      <w:numFmt w:val="bullet"/>
      <w:lvlText w:val="o"/>
      <w:lvlJc w:val="left"/>
      <w:pPr>
        <w:ind w:left="5760" w:hanging="360"/>
      </w:pPr>
      <w:rPr>
        <w:rFonts w:ascii="Courier New" w:hAnsi="Courier New" w:hint="default"/>
      </w:rPr>
    </w:lvl>
    <w:lvl w:ilvl="8" w:tplc="C37615C6">
      <w:start w:val="1"/>
      <w:numFmt w:val="bullet"/>
      <w:lvlText w:val=""/>
      <w:lvlJc w:val="left"/>
      <w:pPr>
        <w:ind w:left="6480" w:hanging="360"/>
      </w:pPr>
      <w:rPr>
        <w:rFonts w:ascii="Wingdings" w:hAnsi="Wingdings" w:hint="default"/>
      </w:rPr>
    </w:lvl>
  </w:abstractNum>
  <w:abstractNum w:abstractNumId="2" w15:restartNumberingAfterBreak="0">
    <w:nsid w:val="202C01C6"/>
    <w:multiLevelType w:val="hybridMultilevel"/>
    <w:tmpl w:val="DB6C778E"/>
    <w:lvl w:ilvl="0" w:tplc="0EECE1E0">
      <w:start w:val="1"/>
      <w:numFmt w:val="bullet"/>
      <w:lvlText w:val="·"/>
      <w:lvlJc w:val="left"/>
      <w:pPr>
        <w:ind w:left="720" w:hanging="360"/>
      </w:pPr>
      <w:rPr>
        <w:rFonts w:ascii="Symbol" w:hAnsi="Symbol" w:hint="default"/>
      </w:rPr>
    </w:lvl>
    <w:lvl w:ilvl="1" w:tplc="0FC8CB28">
      <w:start w:val="1"/>
      <w:numFmt w:val="bullet"/>
      <w:lvlText w:val="o"/>
      <w:lvlJc w:val="left"/>
      <w:pPr>
        <w:ind w:left="1440" w:hanging="360"/>
      </w:pPr>
      <w:rPr>
        <w:rFonts w:ascii="Courier New" w:hAnsi="Courier New" w:hint="default"/>
      </w:rPr>
    </w:lvl>
    <w:lvl w:ilvl="2" w:tplc="506813A0">
      <w:start w:val="1"/>
      <w:numFmt w:val="bullet"/>
      <w:lvlText w:val=""/>
      <w:lvlJc w:val="left"/>
      <w:pPr>
        <w:ind w:left="2160" w:hanging="360"/>
      </w:pPr>
      <w:rPr>
        <w:rFonts w:ascii="Wingdings" w:hAnsi="Wingdings" w:hint="default"/>
      </w:rPr>
    </w:lvl>
    <w:lvl w:ilvl="3" w:tplc="66F8AED0">
      <w:start w:val="1"/>
      <w:numFmt w:val="bullet"/>
      <w:lvlText w:val=""/>
      <w:lvlJc w:val="left"/>
      <w:pPr>
        <w:ind w:left="2880" w:hanging="360"/>
      </w:pPr>
      <w:rPr>
        <w:rFonts w:ascii="Symbol" w:hAnsi="Symbol" w:hint="default"/>
      </w:rPr>
    </w:lvl>
    <w:lvl w:ilvl="4" w:tplc="0E927860">
      <w:start w:val="1"/>
      <w:numFmt w:val="bullet"/>
      <w:lvlText w:val="o"/>
      <w:lvlJc w:val="left"/>
      <w:pPr>
        <w:ind w:left="3600" w:hanging="360"/>
      </w:pPr>
      <w:rPr>
        <w:rFonts w:ascii="Courier New" w:hAnsi="Courier New" w:hint="default"/>
      </w:rPr>
    </w:lvl>
    <w:lvl w:ilvl="5" w:tplc="62967D60">
      <w:start w:val="1"/>
      <w:numFmt w:val="bullet"/>
      <w:lvlText w:val=""/>
      <w:lvlJc w:val="left"/>
      <w:pPr>
        <w:ind w:left="4320" w:hanging="360"/>
      </w:pPr>
      <w:rPr>
        <w:rFonts w:ascii="Wingdings" w:hAnsi="Wingdings" w:hint="default"/>
      </w:rPr>
    </w:lvl>
    <w:lvl w:ilvl="6" w:tplc="2A44F482">
      <w:start w:val="1"/>
      <w:numFmt w:val="bullet"/>
      <w:lvlText w:val=""/>
      <w:lvlJc w:val="left"/>
      <w:pPr>
        <w:ind w:left="5040" w:hanging="360"/>
      </w:pPr>
      <w:rPr>
        <w:rFonts w:ascii="Symbol" w:hAnsi="Symbol" w:hint="default"/>
      </w:rPr>
    </w:lvl>
    <w:lvl w:ilvl="7" w:tplc="E17AB384">
      <w:start w:val="1"/>
      <w:numFmt w:val="bullet"/>
      <w:lvlText w:val="o"/>
      <w:lvlJc w:val="left"/>
      <w:pPr>
        <w:ind w:left="5760" w:hanging="360"/>
      </w:pPr>
      <w:rPr>
        <w:rFonts w:ascii="Courier New" w:hAnsi="Courier New" w:hint="default"/>
      </w:rPr>
    </w:lvl>
    <w:lvl w:ilvl="8" w:tplc="4AA03C46">
      <w:start w:val="1"/>
      <w:numFmt w:val="bullet"/>
      <w:lvlText w:val=""/>
      <w:lvlJc w:val="left"/>
      <w:pPr>
        <w:ind w:left="6480" w:hanging="360"/>
      </w:pPr>
      <w:rPr>
        <w:rFonts w:ascii="Wingdings" w:hAnsi="Wingdings" w:hint="default"/>
      </w:rPr>
    </w:lvl>
  </w:abstractNum>
  <w:abstractNum w:abstractNumId="3" w15:restartNumberingAfterBreak="0">
    <w:nsid w:val="27690BE8"/>
    <w:multiLevelType w:val="hybridMultilevel"/>
    <w:tmpl w:val="2EBC43EE"/>
    <w:lvl w:ilvl="0" w:tplc="9628F4E8">
      <w:start w:val="1"/>
      <w:numFmt w:val="decimal"/>
      <w:lvlText w:val="%1."/>
      <w:lvlJc w:val="left"/>
      <w:pPr>
        <w:ind w:left="720" w:hanging="360"/>
      </w:pPr>
    </w:lvl>
    <w:lvl w:ilvl="1" w:tplc="130AD5E8">
      <w:start w:val="1"/>
      <w:numFmt w:val="lowerLetter"/>
      <w:lvlText w:val="%2."/>
      <w:lvlJc w:val="left"/>
      <w:pPr>
        <w:ind w:left="1440" w:hanging="360"/>
      </w:pPr>
    </w:lvl>
    <w:lvl w:ilvl="2" w:tplc="BC6ADF10">
      <w:start w:val="1"/>
      <w:numFmt w:val="lowerRoman"/>
      <w:lvlText w:val="%3."/>
      <w:lvlJc w:val="right"/>
      <w:pPr>
        <w:ind w:left="2160" w:hanging="180"/>
      </w:pPr>
    </w:lvl>
    <w:lvl w:ilvl="3" w:tplc="1B5639EA">
      <w:start w:val="1"/>
      <w:numFmt w:val="decimal"/>
      <w:lvlText w:val="%4."/>
      <w:lvlJc w:val="left"/>
      <w:pPr>
        <w:ind w:left="2880" w:hanging="360"/>
      </w:pPr>
    </w:lvl>
    <w:lvl w:ilvl="4" w:tplc="31F842FE">
      <w:start w:val="1"/>
      <w:numFmt w:val="lowerLetter"/>
      <w:lvlText w:val="%5."/>
      <w:lvlJc w:val="left"/>
      <w:pPr>
        <w:ind w:left="3600" w:hanging="360"/>
      </w:pPr>
    </w:lvl>
    <w:lvl w:ilvl="5" w:tplc="78D271D2">
      <w:start w:val="1"/>
      <w:numFmt w:val="lowerRoman"/>
      <w:lvlText w:val="%6."/>
      <w:lvlJc w:val="right"/>
      <w:pPr>
        <w:ind w:left="4320" w:hanging="180"/>
      </w:pPr>
    </w:lvl>
    <w:lvl w:ilvl="6" w:tplc="F0AECE2A">
      <w:start w:val="1"/>
      <w:numFmt w:val="decimal"/>
      <w:lvlText w:val="%7."/>
      <w:lvlJc w:val="left"/>
      <w:pPr>
        <w:ind w:left="5040" w:hanging="360"/>
      </w:pPr>
    </w:lvl>
    <w:lvl w:ilvl="7" w:tplc="95E0558A">
      <w:start w:val="1"/>
      <w:numFmt w:val="lowerLetter"/>
      <w:lvlText w:val="%8."/>
      <w:lvlJc w:val="left"/>
      <w:pPr>
        <w:ind w:left="5760" w:hanging="360"/>
      </w:pPr>
    </w:lvl>
    <w:lvl w:ilvl="8" w:tplc="EB327254">
      <w:start w:val="1"/>
      <w:numFmt w:val="lowerRoman"/>
      <w:lvlText w:val="%9."/>
      <w:lvlJc w:val="right"/>
      <w:pPr>
        <w:ind w:left="6480" w:hanging="180"/>
      </w:pPr>
    </w:lvl>
  </w:abstractNum>
  <w:abstractNum w:abstractNumId="4" w15:restartNumberingAfterBreak="0">
    <w:nsid w:val="47BC0514"/>
    <w:multiLevelType w:val="hybridMultilevel"/>
    <w:tmpl w:val="D240977A"/>
    <w:lvl w:ilvl="0" w:tplc="89C4902A">
      <w:start w:val="1"/>
      <w:numFmt w:val="bullet"/>
      <w:lvlText w:val="·"/>
      <w:lvlJc w:val="left"/>
      <w:pPr>
        <w:ind w:left="720" w:hanging="360"/>
      </w:pPr>
      <w:rPr>
        <w:rFonts w:ascii="Symbol" w:hAnsi="Symbol" w:hint="default"/>
      </w:rPr>
    </w:lvl>
    <w:lvl w:ilvl="1" w:tplc="233AEB9C">
      <w:start w:val="1"/>
      <w:numFmt w:val="bullet"/>
      <w:lvlText w:val="o"/>
      <w:lvlJc w:val="left"/>
      <w:pPr>
        <w:ind w:left="1440" w:hanging="360"/>
      </w:pPr>
      <w:rPr>
        <w:rFonts w:ascii="Courier New" w:hAnsi="Courier New" w:hint="default"/>
      </w:rPr>
    </w:lvl>
    <w:lvl w:ilvl="2" w:tplc="45A07AD6">
      <w:start w:val="1"/>
      <w:numFmt w:val="bullet"/>
      <w:lvlText w:val=""/>
      <w:lvlJc w:val="left"/>
      <w:pPr>
        <w:ind w:left="2160" w:hanging="360"/>
      </w:pPr>
      <w:rPr>
        <w:rFonts w:ascii="Wingdings" w:hAnsi="Wingdings" w:hint="default"/>
      </w:rPr>
    </w:lvl>
    <w:lvl w:ilvl="3" w:tplc="C3985584">
      <w:start w:val="1"/>
      <w:numFmt w:val="bullet"/>
      <w:lvlText w:val=""/>
      <w:lvlJc w:val="left"/>
      <w:pPr>
        <w:ind w:left="2880" w:hanging="360"/>
      </w:pPr>
      <w:rPr>
        <w:rFonts w:ascii="Symbol" w:hAnsi="Symbol" w:hint="default"/>
      </w:rPr>
    </w:lvl>
    <w:lvl w:ilvl="4" w:tplc="3466BC04">
      <w:start w:val="1"/>
      <w:numFmt w:val="bullet"/>
      <w:lvlText w:val="o"/>
      <w:lvlJc w:val="left"/>
      <w:pPr>
        <w:ind w:left="3600" w:hanging="360"/>
      </w:pPr>
      <w:rPr>
        <w:rFonts w:ascii="Courier New" w:hAnsi="Courier New" w:hint="default"/>
      </w:rPr>
    </w:lvl>
    <w:lvl w:ilvl="5" w:tplc="9F32D1D8">
      <w:start w:val="1"/>
      <w:numFmt w:val="bullet"/>
      <w:lvlText w:val=""/>
      <w:lvlJc w:val="left"/>
      <w:pPr>
        <w:ind w:left="4320" w:hanging="360"/>
      </w:pPr>
      <w:rPr>
        <w:rFonts w:ascii="Wingdings" w:hAnsi="Wingdings" w:hint="default"/>
      </w:rPr>
    </w:lvl>
    <w:lvl w:ilvl="6" w:tplc="DC065F9C">
      <w:start w:val="1"/>
      <w:numFmt w:val="bullet"/>
      <w:lvlText w:val=""/>
      <w:lvlJc w:val="left"/>
      <w:pPr>
        <w:ind w:left="5040" w:hanging="360"/>
      </w:pPr>
      <w:rPr>
        <w:rFonts w:ascii="Symbol" w:hAnsi="Symbol" w:hint="default"/>
      </w:rPr>
    </w:lvl>
    <w:lvl w:ilvl="7" w:tplc="3C423F32">
      <w:start w:val="1"/>
      <w:numFmt w:val="bullet"/>
      <w:lvlText w:val="o"/>
      <w:lvlJc w:val="left"/>
      <w:pPr>
        <w:ind w:left="5760" w:hanging="360"/>
      </w:pPr>
      <w:rPr>
        <w:rFonts w:ascii="Courier New" w:hAnsi="Courier New" w:hint="default"/>
      </w:rPr>
    </w:lvl>
    <w:lvl w:ilvl="8" w:tplc="E8F20C92">
      <w:start w:val="1"/>
      <w:numFmt w:val="bullet"/>
      <w:lvlText w:val=""/>
      <w:lvlJc w:val="left"/>
      <w:pPr>
        <w:ind w:left="6480" w:hanging="360"/>
      </w:pPr>
      <w:rPr>
        <w:rFonts w:ascii="Wingdings" w:hAnsi="Wingdings" w:hint="default"/>
      </w:rPr>
    </w:lvl>
  </w:abstractNum>
  <w:abstractNum w:abstractNumId="5" w15:restartNumberingAfterBreak="0">
    <w:nsid w:val="6BCFFA1B"/>
    <w:multiLevelType w:val="hybridMultilevel"/>
    <w:tmpl w:val="8C3A1B24"/>
    <w:lvl w:ilvl="0" w:tplc="8FC8730C">
      <w:start w:val="1"/>
      <w:numFmt w:val="bullet"/>
      <w:lvlText w:val="·"/>
      <w:lvlJc w:val="left"/>
      <w:pPr>
        <w:ind w:left="720" w:hanging="360"/>
      </w:pPr>
      <w:rPr>
        <w:rFonts w:ascii="Symbol" w:hAnsi="Symbol" w:hint="default"/>
      </w:rPr>
    </w:lvl>
    <w:lvl w:ilvl="1" w:tplc="250A3F66">
      <w:start w:val="1"/>
      <w:numFmt w:val="bullet"/>
      <w:lvlText w:val="o"/>
      <w:lvlJc w:val="left"/>
      <w:pPr>
        <w:ind w:left="1440" w:hanging="360"/>
      </w:pPr>
      <w:rPr>
        <w:rFonts w:ascii="Courier New" w:hAnsi="Courier New" w:hint="default"/>
      </w:rPr>
    </w:lvl>
    <w:lvl w:ilvl="2" w:tplc="7A64B27C">
      <w:start w:val="1"/>
      <w:numFmt w:val="bullet"/>
      <w:lvlText w:val=""/>
      <w:lvlJc w:val="left"/>
      <w:pPr>
        <w:ind w:left="2160" w:hanging="360"/>
      </w:pPr>
      <w:rPr>
        <w:rFonts w:ascii="Wingdings" w:hAnsi="Wingdings" w:hint="default"/>
      </w:rPr>
    </w:lvl>
    <w:lvl w:ilvl="3" w:tplc="F4D2B228">
      <w:start w:val="1"/>
      <w:numFmt w:val="bullet"/>
      <w:lvlText w:val=""/>
      <w:lvlJc w:val="left"/>
      <w:pPr>
        <w:ind w:left="2880" w:hanging="360"/>
      </w:pPr>
      <w:rPr>
        <w:rFonts w:ascii="Symbol" w:hAnsi="Symbol" w:hint="default"/>
      </w:rPr>
    </w:lvl>
    <w:lvl w:ilvl="4" w:tplc="3468D118">
      <w:start w:val="1"/>
      <w:numFmt w:val="bullet"/>
      <w:lvlText w:val="o"/>
      <w:lvlJc w:val="left"/>
      <w:pPr>
        <w:ind w:left="3600" w:hanging="360"/>
      </w:pPr>
      <w:rPr>
        <w:rFonts w:ascii="Courier New" w:hAnsi="Courier New" w:hint="default"/>
      </w:rPr>
    </w:lvl>
    <w:lvl w:ilvl="5" w:tplc="3B686DA4">
      <w:start w:val="1"/>
      <w:numFmt w:val="bullet"/>
      <w:lvlText w:val=""/>
      <w:lvlJc w:val="left"/>
      <w:pPr>
        <w:ind w:left="4320" w:hanging="360"/>
      </w:pPr>
      <w:rPr>
        <w:rFonts w:ascii="Wingdings" w:hAnsi="Wingdings" w:hint="default"/>
      </w:rPr>
    </w:lvl>
    <w:lvl w:ilvl="6" w:tplc="88628EC2">
      <w:start w:val="1"/>
      <w:numFmt w:val="bullet"/>
      <w:lvlText w:val=""/>
      <w:lvlJc w:val="left"/>
      <w:pPr>
        <w:ind w:left="5040" w:hanging="360"/>
      </w:pPr>
      <w:rPr>
        <w:rFonts w:ascii="Symbol" w:hAnsi="Symbol" w:hint="default"/>
      </w:rPr>
    </w:lvl>
    <w:lvl w:ilvl="7" w:tplc="5156E98E">
      <w:start w:val="1"/>
      <w:numFmt w:val="bullet"/>
      <w:lvlText w:val="o"/>
      <w:lvlJc w:val="left"/>
      <w:pPr>
        <w:ind w:left="5760" w:hanging="360"/>
      </w:pPr>
      <w:rPr>
        <w:rFonts w:ascii="Courier New" w:hAnsi="Courier New" w:hint="default"/>
      </w:rPr>
    </w:lvl>
    <w:lvl w:ilvl="8" w:tplc="6E506C10">
      <w:start w:val="1"/>
      <w:numFmt w:val="bullet"/>
      <w:lvlText w:val=""/>
      <w:lvlJc w:val="left"/>
      <w:pPr>
        <w:ind w:left="6480" w:hanging="360"/>
      </w:pPr>
      <w:rPr>
        <w:rFonts w:ascii="Wingdings" w:hAnsi="Wingdings" w:hint="default"/>
      </w:rPr>
    </w:lvl>
  </w:abstractNum>
  <w:abstractNum w:abstractNumId="6" w15:restartNumberingAfterBreak="0">
    <w:nsid w:val="7CF4C3D3"/>
    <w:multiLevelType w:val="hybridMultilevel"/>
    <w:tmpl w:val="6A2A4658"/>
    <w:lvl w:ilvl="0" w:tplc="13948E04">
      <w:start w:val="1"/>
      <w:numFmt w:val="decimal"/>
      <w:lvlText w:val="%1."/>
      <w:lvlJc w:val="left"/>
      <w:pPr>
        <w:ind w:left="720" w:hanging="360"/>
      </w:pPr>
    </w:lvl>
    <w:lvl w:ilvl="1" w:tplc="B1383C4A">
      <w:start w:val="1"/>
      <w:numFmt w:val="lowerLetter"/>
      <w:lvlText w:val="%2."/>
      <w:lvlJc w:val="left"/>
      <w:pPr>
        <w:ind w:left="1440" w:hanging="360"/>
      </w:pPr>
    </w:lvl>
    <w:lvl w:ilvl="2" w:tplc="4DE2590C">
      <w:start w:val="1"/>
      <w:numFmt w:val="lowerRoman"/>
      <w:lvlText w:val="%3."/>
      <w:lvlJc w:val="right"/>
      <w:pPr>
        <w:ind w:left="2160" w:hanging="180"/>
      </w:pPr>
    </w:lvl>
    <w:lvl w:ilvl="3" w:tplc="B2EEE7F8">
      <w:start w:val="1"/>
      <w:numFmt w:val="decimal"/>
      <w:lvlText w:val="%4."/>
      <w:lvlJc w:val="left"/>
      <w:pPr>
        <w:ind w:left="2880" w:hanging="360"/>
      </w:pPr>
    </w:lvl>
    <w:lvl w:ilvl="4" w:tplc="AF92E220">
      <w:start w:val="1"/>
      <w:numFmt w:val="lowerLetter"/>
      <w:lvlText w:val="%5."/>
      <w:lvlJc w:val="left"/>
      <w:pPr>
        <w:ind w:left="3600" w:hanging="360"/>
      </w:pPr>
    </w:lvl>
    <w:lvl w:ilvl="5" w:tplc="7CD69C66">
      <w:start w:val="1"/>
      <w:numFmt w:val="lowerRoman"/>
      <w:lvlText w:val="%6."/>
      <w:lvlJc w:val="right"/>
      <w:pPr>
        <w:ind w:left="4320" w:hanging="180"/>
      </w:pPr>
    </w:lvl>
    <w:lvl w:ilvl="6" w:tplc="9D08D090">
      <w:start w:val="1"/>
      <w:numFmt w:val="decimal"/>
      <w:lvlText w:val="%7."/>
      <w:lvlJc w:val="left"/>
      <w:pPr>
        <w:ind w:left="5040" w:hanging="360"/>
      </w:pPr>
    </w:lvl>
    <w:lvl w:ilvl="7" w:tplc="CDB66BF6">
      <w:start w:val="1"/>
      <w:numFmt w:val="lowerLetter"/>
      <w:lvlText w:val="%8."/>
      <w:lvlJc w:val="left"/>
      <w:pPr>
        <w:ind w:left="5760" w:hanging="360"/>
      </w:pPr>
    </w:lvl>
    <w:lvl w:ilvl="8" w:tplc="1ECCBE88">
      <w:start w:val="1"/>
      <w:numFmt w:val="lowerRoman"/>
      <w:lvlText w:val="%9."/>
      <w:lvlJc w:val="right"/>
      <w:pPr>
        <w:ind w:left="6480" w:hanging="180"/>
      </w:pPr>
    </w:lvl>
  </w:abstractNum>
  <w:abstractNum w:abstractNumId="7" w15:restartNumberingAfterBreak="0">
    <w:nsid w:val="7DCB2093"/>
    <w:multiLevelType w:val="hybridMultilevel"/>
    <w:tmpl w:val="D42E87C2"/>
    <w:lvl w:ilvl="0" w:tplc="88EEB4E8">
      <w:start w:val="1"/>
      <w:numFmt w:val="bullet"/>
      <w:lvlText w:val="·"/>
      <w:lvlJc w:val="left"/>
      <w:pPr>
        <w:ind w:left="720" w:hanging="360"/>
      </w:pPr>
      <w:rPr>
        <w:rFonts w:ascii="Symbol" w:hAnsi="Symbol" w:hint="default"/>
      </w:rPr>
    </w:lvl>
    <w:lvl w:ilvl="1" w:tplc="B30A07F2">
      <w:start w:val="1"/>
      <w:numFmt w:val="bullet"/>
      <w:lvlText w:val="o"/>
      <w:lvlJc w:val="left"/>
      <w:pPr>
        <w:ind w:left="1440" w:hanging="360"/>
      </w:pPr>
      <w:rPr>
        <w:rFonts w:ascii="Courier New" w:hAnsi="Courier New" w:hint="default"/>
      </w:rPr>
    </w:lvl>
    <w:lvl w:ilvl="2" w:tplc="2E1C50A2">
      <w:start w:val="1"/>
      <w:numFmt w:val="bullet"/>
      <w:lvlText w:val=""/>
      <w:lvlJc w:val="left"/>
      <w:pPr>
        <w:ind w:left="2160" w:hanging="360"/>
      </w:pPr>
      <w:rPr>
        <w:rFonts w:ascii="Wingdings" w:hAnsi="Wingdings" w:hint="default"/>
      </w:rPr>
    </w:lvl>
    <w:lvl w:ilvl="3" w:tplc="D940EF7E">
      <w:start w:val="1"/>
      <w:numFmt w:val="bullet"/>
      <w:lvlText w:val=""/>
      <w:lvlJc w:val="left"/>
      <w:pPr>
        <w:ind w:left="2880" w:hanging="360"/>
      </w:pPr>
      <w:rPr>
        <w:rFonts w:ascii="Symbol" w:hAnsi="Symbol" w:hint="default"/>
      </w:rPr>
    </w:lvl>
    <w:lvl w:ilvl="4" w:tplc="7584B04A">
      <w:start w:val="1"/>
      <w:numFmt w:val="bullet"/>
      <w:lvlText w:val="o"/>
      <w:lvlJc w:val="left"/>
      <w:pPr>
        <w:ind w:left="3600" w:hanging="360"/>
      </w:pPr>
      <w:rPr>
        <w:rFonts w:ascii="Courier New" w:hAnsi="Courier New" w:hint="default"/>
      </w:rPr>
    </w:lvl>
    <w:lvl w:ilvl="5" w:tplc="AF7EE95A">
      <w:start w:val="1"/>
      <w:numFmt w:val="bullet"/>
      <w:lvlText w:val=""/>
      <w:lvlJc w:val="left"/>
      <w:pPr>
        <w:ind w:left="4320" w:hanging="360"/>
      </w:pPr>
      <w:rPr>
        <w:rFonts w:ascii="Wingdings" w:hAnsi="Wingdings" w:hint="default"/>
      </w:rPr>
    </w:lvl>
    <w:lvl w:ilvl="6" w:tplc="9E4C4BD6">
      <w:start w:val="1"/>
      <w:numFmt w:val="bullet"/>
      <w:lvlText w:val=""/>
      <w:lvlJc w:val="left"/>
      <w:pPr>
        <w:ind w:left="5040" w:hanging="360"/>
      </w:pPr>
      <w:rPr>
        <w:rFonts w:ascii="Symbol" w:hAnsi="Symbol" w:hint="default"/>
      </w:rPr>
    </w:lvl>
    <w:lvl w:ilvl="7" w:tplc="CB646262">
      <w:start w:val="1"/>
      <w:numFmt w:val="bullet"/>
      <w:lvlText w:val="o"/>
      <w:lvlJc w:val="left"/>
      <w:pPr>
        <w:ind w:left="5760" w:hanging="360"/>
      </w:pPr>
      <w:rPr>
        <w:rFonts w:ascii="Courier New" w:hAnsi="Courier New" w:hint="default"/>
      </w:rPr>
    </w:lvl>
    <w:lvl w:ilvl="8" w:tplc="E4809136">
      <w:start w:val="1"/>
      <w:numFmt w:val="bullet"/>
      <w:lvlText w:val=""/>
      <w:lvlJc w:val="left"/>
      <w:pPr>
        <w:ind w:left="6480" w:hanging="360"/>
      </w:pPr>
      <w:rPr>
        <w:rFonts w:ascii="Wingdings" w:hAnsi="Wingdings" w:hint="default"/>
      </w:rPr>
    </w:lvl>
  </w:abstractNum>
  <w:num w:numId="1" w16cid:durableId="1525945423">
    <w:abstractNumId w:val="3"/>
  </w:num>
  <w:num w:numId="2" w16cid:durableId="759519446">
    <w:abstractNumId w:val="6"/>
  </w:num>
  <w:num w:numId="3" w16cid:durableId="419372406">
    <w:abstractNumId w:val="7"/>
  </w:num>
  <w:num w:numId="4" w16cid:durableId="1182936361">
    <w:abstractNumId w:val="1"/>
  </w:num>
  <w:num w:numId="5" w16cid:durableId="623073727">
    <w:abstractNumId w:val="5"/>
  </w:num>
  <w:num w:numId="6" w16cid:durableId="2005745149">
    <w:abstractNumId w:val="4"/>
  </w:num>
  <w:num w:numId="7" w16cid:durableId="2047217280">
    <w:abstractNumId w:val="2"/>
  </w:num>
  <w:num w:numId="8" w16cid:durableId="677854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1D92F3"/>
    <w:rsid w:val="0024FB53"/>
    <w:rsid w:val="00818690"/>
    <w:rsid w:val="0085EBFD"/>
    <w:rsid w:val="00AB0181"/>
    <w:rsid w:val="00B41D9B"/>
    <w:rsid w:val="00ED03FD"/>
    <w:rsid w:val="00F5AD92"/>
    <w:rsid w:val="01045AC5"/>
    <w:rsid w:val="01073E51"/>
    <w:rsid w:val="0121A834"/>
    <w:rsid w:val="0127BA69"/>
    <w:rsid w:val="01A26FE9"/>
    <w:rsid w:val="01ECEC8B"/>
    <w:rsid w:val="01FC14FE"/>
    <w:rsid w:val="020EA246"/>
    <w:rsid w:val="0221BC5E"/>
    <w:rsid w:val="02DCBC20"/>
    <w:rsid w:val="0348AE08"/>
    <w:rsid w:val="03A44F43"/>
    <w:rsid w:val="03A6A925"/>
    <w:rsid w:val="03AA539A"/>
    <w:rsid w:val="03AAA59E"/>
    <w:rsid w:val="03C089F7"/>
    <w:rsid w:val="03CB0DD1"/>
    <w:rsid w:val="048C5F27"/>
    <w:rsid w:val="0493C1E8"/>
    <w:rsid w:val="051890D2"/>
    <w:rsid w:val="051D92F3"/>
    <w:rsid w:val="0525D3D9"/>
    <w:rsid w:val="054ECC0C"/>
    <w:rsid w:val="0563EDEF"/>
    <w:rsid w:val="05760985"/>
    <w:rsid w:val="057A95D2"/>
    <w:rsid w:val="05FDD169"/>
    <w:rsid w:val="06020D22"/>
    <w:rsid w:val="06162D7E"/>
    <w:rsid w:val="0616F9C6"/>
    <w:rsid w:val="062ED84A"/>
    <w:rsid w:val="06377FCF"/>
    <w:rsid w:val="0648BAA6"/>
    <w:rsid w:val="06C4D443"/>
    <w:rsid w:val="06F0C814"/>
    <w:rsid w:val="06F82AB9"/>
    <w:rsid w:val="07166257"/>
    <w:rsid w:val="073438C3"/>
    <w:rsid w:val="074AF868"/>
    <w:rsid w:val="07877AEF"/>
    <w:rsid w:val="083D5970"/>
    <w:rsid w:val="087950CD"/>
    <w:rsid w:val="08D667D6"/>
    <w:rsid w:val="090AF052"/>
    <w:rsid w:val="0966790C"/>
    <w:rsid w:val="096F2091"/>
    <w:rsid w:val="0A108D4B"/>
    <w:rsid w:val="0A10C90B"/>
    <w:rsid w:val="0A1532AB"/>
    <w:rsid w:val="0A2BF397"/>
    <w:rsid w:val="0A8DD208"/>
    <w:rsid w:val="0AE0E2BA"/>
    <w:rsid w:val="0B02496D"/>
    <w:rsid w:val="0B460FD9"/>
    <w:rsid w:val="0B47CA84"/>
    <w:rsid w:val="0BEB3C20"/>
    <w:rsid w:val="0BEEEC6A"/>
    <w:rsid w:val="0C13081A"/>
    <w:rsid w:val="0C42734B"/>
    <w:rsid w:val="0C5AEC12"/>
    <w:rsid w:val="0C830189"/>
    <w:rsid w:val="0CD10105"/>
    <w:rsid w:val="0D6303CD"/>
    <w:rsid w:val="0D87FF20"/>
    <w:rsid w:val="0D8C8457"/>
    <w:rsid w:val="0DACA095"/>
    <w:rsid w:val="0DDDC1E5"/>
    <w:rsid w:val="0DED1E4C"/>
    <w:rsid w:val="0DFD41F7"/>
    <w:rsid w:val="0E427E57"/>
    <w:rsid w:val="0E45E51A"/>
    <w:rsid w:val="0E6B5F16"/>
    <w:rsid w:val="0E6D2E40"/>
    <w:rsid w:val="0E97C445"/>
    <w:rsid w:val="0EC33345"/>
    <w:rsid w:val="0F928CD4"/>
    <w:rsid w:val="0FB562A1"/>
    <w:rsid w:val="0FBD0FC4"/>
    <w:rsid w:val="0FBDADB8"/>
    <w:rsid w:val="1045C10E"/>
    <w:rsid w:val="10660AFD"/>
    <w:rsid w:val="106A9032"/>
    <w:rsid w:val="1097AA5A"/>
    <w:rsid w:val="10A26740"/>
    <w:rsid w:val="10A353E9"/>
    <w:rsid w:val="111CDAB6"/>
    <w:rsid w:val="112E119E"/>
    <w:rsid w:val="114F2A0F"/>
    <w:rsid w:val="11513302"/>
    <w:rsid w:val="117A3276"/>
    <w:rsid w:val="117D41B5"/>
    <w:rsid w:val="11C0DB3E"/>
    <w:rsid w:val="11DBEC63"/>
    <w:rsid w:val="121B1EA6"/>
    <w:rsid w:val="121C6FBA"/>
    <w:rsid w:val="1236C4F5"/>
    <w:rsid w:val="123FCDAE"/>
    <w:rsid w:val="12CA2D96"/>
    <w:rsid w:val="12D6178D"/>
    <w:rsid w:val="12E6B7BF"/>
    <w:rsid w:val="12EB5F24"/>
    <w:rsid w:val="13191216"/>
    <w:rsid w:val="13340CA3"/>
    <w:rsid w:val="13404289"/>
    <w:rsid w:val="139AD348"/>
    <w:rsid w:val="13A14E65"/>
    <w:rsid w:val="13DB1EF7"/>
    <w:rsid w:val="13DB9E0F"/>
    <w:rsid w:val="14346256"/>
    <w:rsid w:val="144B5FA4"/>
    <w:rsid w:val="149A4708"/>
    <w:rsid w:val="14B4E277"/>
    <w:rsid w:val="153274C9"/>
    <w:rsid w:val="1567E1BD"/>
    <w:rsid w:val="157A6BA8"/>
    <w:rsid w:val="15D032B7"/>
    <w:rsid w:val="1628B771"/>
    <w:rsid w:val="164DA399"/>
    <w:rsid w:val="166ADD35"/>
    <w:rsid w:val="16B6ACAA"/>
    <w:rsid w:val="16D8EF27"/>
    <w:rsid w:val="16EDC381"/>
    <w:rsid w:val="16F568A0"/>
    <w:rsid w:val="1701A8DB"/>
    <w:rsid w:val="17163C09"/>
    <w:rsid w:val="17583057"/>
    <w:rsid w:val="179A7AA1"/>
    <w:rsid w:val="17A0A1F2"/>
    <w:rsid w:val="17B61F83"/>
    <w:rsid w:val="17BDEAFB"/>
    <w:rsid w:val="17D6321C"/>
    <w:rsid w:val="17F21B85"/>
    <w:rsid w:val="1816D5A2"/>
    <w:rsid w:val="1832873F"/>
    <w:rsid w:val="186E3DA9"/>
    <w:rsid w:val="18B4BE49"/>
    <w:rsid w:val="18BC210A"/>
    <w:rsid w:val="18FAA040"/>
    <w:rsid w:val="1907D379"/>
    <w:rsid w:val="191BB80D"/>
    <w:rsid w:val="19EA6126"/>
    <w:rsid w:val="1A023D91"/>
    <w:rsid w:val="1AA38734"/>
    <w:rsid w:val="1AEDC045"/>
    <w:rsid w:val="1B9C6F1F"/>
    <w:rsid w:val="1BB8EDF6"/>
    <w:rsid w:val="1BC200EC"/>
    <w:rsid w:val="1BCF3D7C"/>
    <w:rsid w:val="1C27AED0"/>
    <w:rsid w:val="1C2CBDBD"/>
    <w:rsid w:val="1C710D11"/>
    <w:rsid w:val="1C8336B7"/>
    <w:rsid w:val="1C8478D8"/>
    <w:rsid w:val="1CBCE51D"/>
    <w:rsid w:val="1CCD20BF"/>
    <w:rsid w:val="1CD04503"/>
    <w:rsid w:val="1CD29EE5"/>
    <w:rsid w:val="1D12F61C"/>
    <w:rsid w:val="1D168FCB"/>
    <w:rsid w:val="1D977FB3"/>
    <w:rsid w:val="1DA0B4E7"/>
    <w:rsid w:val="1DDB27F6"/>
    <w:rsid w:val="1E0CDD72"/>
    <w:rsid w:val="1E1A346D"/>
    <w:rsid w:val="1E24D427"/>
    <w:rsid w:val="1E58B57E"/>
    <w:rsid w:val="1E601ADB"/>
    <w:rsid w:val="1E675CC9"/>
    <w:rsid w:val="1EB610BE"/>
    <w:rsid w:val="1F63BAAA"/>
    <w:rsid w:val="1F984326"/>
    <w:rsid w:val="1F9AA019"/>
    <w:rsid w:val="1FAB5FF6"/>
    <w:rsid w:val="1FCD6E01"/>
    <w:rsid w:val="2053A04F"/>
    <w:rsid w:val="2055A10A"/>
    <w:rsid w:val="208124ED"/>
    <w:rsid w:val="2093DE78"/>
    <w:rsid w:val="20AF8F3C"/>
    <w:rsid w:val="2112E55E"/>
    <w:rsid w:val="2134434D"/>
    <w:rsid w:val="215C74E9"/>
    <w:rsid w:val="21905640"/>
    <w:rsid w:val="21BABEB5"/>
    <w:rsid w:val="21E78977"/>
    <w:rsid w:val="22314270"/>
    <w:rsid w:val="2241F162"/>
    <w:rsid w:val="22DCD16B"/>
    <w:rsid w:val="238D41CC"/>
    <w:rsid w:val="238FE89E"/>
    <w:rsid w:val="23B3AA0C"/>
    <w:rsid w:val="23CB7F3A"/>
    <w:rsid w:val="23D3960C"/>
    <w:rsid w:val="2406C137"/>
    <w:rsid w:val="243EA785"/>
    <w:rsid w:val="246BB449"/>
    <w:rsid w:val="247C1EF6"/>
    <w:rsid w:val="252C4254"/>
    <w:rsid w:val="2535B439"/>
    <w:rsid w:val="25B2CC0B"/>
    <w:rsid w:val="26233329"/>
    <w:rsid w:val="2623CCEA"/>
    <w:rsid w:val="262B5B1E"/>
    <w:rsid w:val="264E1361"/>
    <w:rsid w:val="264EB83E"/>
    <w:rsid w:val="26C4E28E"/>
    <w:rsid w:val="26DA31BA"/>
    <w:rsid w:val="27156285"/>
    <w:rsid w:val="273AAA4E"/>
    <w:rsid w:val="27A2B0C7"/>
    <w:rsid w:val="27A3550B"/>
    <w:rsid w:val="27B0A356"/>
    <w:rsid w:val="27C230D9"/>
    <w:rsid w:val="27F7AA3E"/>
    <w:rsid w:val="2810B975"/>
    <w:rsid w:val="2822C297"/>
    <w:rsid w:val="28397550"/>
    <w:rsid w:val="2840BACE"/>
    <w:rsid w:val="2860B2EF"/>
    <w:rsid w:val="28A083F4"/>
    <w:rsid w:val="28A6EDFE"/>
    <w:rsid w:val="28A99D70"/>
    <w:rsid w:val="28DA325A"/>
    <w:rsid w:val="28DD0430"/>
    <w:rsid w:val="29446974"/>
    <w:rsid w:val="2945058D"/>
    <w:rsid w:val="296AA8CE"/>
    <w:rsid w:val="299B6825"/>
    <w:rsid w:val="299F92F4"/>
    <w:rsid w:val="29AC9BB8"/>
    <w:rsid w:val="29BD67B8"/>
    <w:rsid w:val="2A0F0DA6"/>
    <w:rsid w:val="2A42BE5F"/>
    <w:rsid w:val="2A4441DB"/>
    <w:rsid w:val="2A456DD1"/>
    <w:rsid w:val="2A5F233C"/>
    <w:rsid w:val="2AA0426D"/>
    <w:rsid w:val="2AB9D3E5"/>
    <w:rsid w:val="2AE0D5EE"/>
    <w:rsid w:val="2AEA6A3C"/>
    <w:rsid w:val="2AEB0B15"/>
    <w:rsid w:val="2B148259"/>
    <w:rsid w:val="2B4AE245"/>
    <w:rsid w:val="2B5A6359"/>
    <w:rsid w:val="2BC19531"/>
    <w:rsid w:val="2BDDC493"/>
    <w:rsid w:val="2BE0123C"/>
    <w:rsid w:val="2C11191D"/>
    <w:rsid w:val="2C291555"/>
    <w:rsid w:val="2C7CA64F"/>
    <w:rsid w:val="2CD326D8"/>
    <w:rsid w:val="2CF633BA"/>
    <w:rsid w:val="2CFA2F23"/>
    <w:rsid w:val="2D2A604C"/>
    <w:rsid w:val="2D7A5F21"/>
    <w:rsid w:val="2D8BAB96"/>
    <w:rsid w:val="2DA70E07"/>
    <w:rsid w:val="2DC13B39"/>
    <w:rsid w:val="2E05CC61"/>
    <w:rsid w:val="2E31FEA1"/>
    <w:rsid w:val="2E9AABB3"/>
    <w:rsid w:val="2EA16670"/>
    <w:rsid w:val="2EF587E3"/>
    <w:rsid w:val="2F010069"/>
    <w:rsid w:val="2F0FC578"/>
    <w:rsid w:val="2F138072"/>
    <w:rsid w:val="2F17B2FE"/>
    <w:rsid w:val="2F48B9DF"/>
    <w:rsid w:val="2F5D0B9A"/>
    <w:rsid w:val="2F924502"/>
    <w:rsid w:val="3084BA60"/>
    <w:rsid w:val="3098CED0"/>
    <w:rsid w:val="309CD0CA"/>
    <w:rsid w:val="30B1FFE3"/>
    <w:rsid w:val="30E48A40"/>
    <w:rsid w:val="324699F2"/>
    <w:rsid w:val="324DC029"/>
    <w:rsid w:val="32805AA1"/>
    <w:rsid w:val="3309F7B6"/>
    <w:rsid w:val="330C602E"/>
    <w:rsid w:val="3328BCFB"/>
    <w:rsid w:val="33895423"/>
    <w:rsid w:val="338D2877"/>
    <w:rsid w:val="33CC03B8"/>
    <w:rsid w:val="33D10CF5"/>
    <w:rsid w:val="33E3369B"/>
    <w:rsid w:val="33E478BC"/>
    <w:rsid w:val="343A18F9"/>
    <w:rsid w:val="34750C8A"/>
    <w:rsid w:val="34CC57CC"/>
    <w:rsid w:val="35260D9A"/>
    <w:rsid w:val="3550C4C9"/>
    <w:rsid w:val="35850F75"/>
    <w:rsid w:val="35B7FB63"/>
    <w:rsid w:val="35CC4D1E"/>
    <w:rsid w:val="35D81F68"/>
    <w:rsid w:val="362B761B"/>
    <w:rsid w:val="3660C2D0"/>
    <w:rsid w:val="36B2A548"/>
    <w:rsid w:val="36CC694B"/>
    <w:rsid w:val="37109E08"/>
    <w:rsid w:val="371C197E"/>
    <w:rsid w:val="3732E153"/>
    <w:rsid w:val="3786B2FB"/>
    <w:rsid w:val="37E53CCF"/>
    <w:rsid w:val="37E69575"/>
    <w:rsid w:val="3821F654"/>
    <w:rsid w:val="38493F37"/>
    <w:rsid w:val="38538C2A"/>
    <w:rsid w:val="388C645C"/>
    <w:rsid w:val="3897EF5C"/>
    <w:rsid w:val="38A224F6"/>
    <w:rsid w:val="38A47E18"/>
    <w:rsid w:val="38B7E9DF"/>
    <w:rsid w:val="38D12BCC"/>
    <w:rsid w:val="396316DD"/>
    <w:rsid w:val="39E3329C"/>
    <w:rsid w:val="39FE22EC"/>
    <w:rsid w:val="3A404E79"/>
    <w:rsid w:val="3A43B310"/>
    <w:rsid w:val="3A6824C2"/>
    <w:rsid w:val="3A7102D4"/>
    <w:rsid w:val="3A97EE8D"/>
    <w:rsid w:val="3AA60D7A"/>
    <w:rsid w:val="3AAF8F2D"/>
    <w:rsid w:val="3ADD5DC6"/>
    <w:rsid w:val="3AE44812"/>
    <w:rsid w:val="3B15099B"/>
    <w:rsid w:val="3BDC1EDA"/>
    <w:rsid w:val="3C039ED9"/>
    <w:rsid w:val="3C03F523"/>
    <w:rsid w:val="3C0DBD48"/>
    <w:rsid w:val="3C27737B"/>
    <w:rsid w:val="3C27F6E6"/>
    <w:rsid w:val="3CB3C3DC"/>
    <w:rsid w:val="3D2CB4AF"/>
    <w:rsid w:val="3D394A46"/>
    <w:rsid w:val="3D3CE3F1"/>
    <w:rsid w:val="3D7B53D2"/>
    <w:rsid w:val="3D8EBF99"/>
    <w:rsid w:val="3DA49CEF"/>
    <w:rsid w:val="3DF5F47F"/>
    <w:rsid w:val="3E527DE4"/>
    <w:rsid w:val="3E685176"/>
    <w:rsid w:val="3EB3359B"/>
    <w:rsid w:val="3F02034B"/>
    <w:rsid w:val="3F10F85E"/>
    <w:rsid w:val="3F13BF9C"/>
    <w:rsid w:val="3F172433"/>
    <w:rsid w:val="3F19E5F3"/>
    <w:rsid w:val="3F53B092"/>
    <w:rsid w:val="3F612541"/>
    <w:rsid w:val="3FBB7869"/>
    <w:rsid w:val="400421D7"/>
    <w:rsid w:val="40260A7B"/>
    <w:rsid w:val="40B38777"/>
    <w:rsid w:val="40BFC208"/>
    <w:rsid w:val="40C9A729"/>
    <w:rsid w:val="40DADCEB"/>
    <w:rsid w:val="40E625E4"/>
    <w:rsid w:val="41265F9F"/>
    <w:rsid w:val="416D5964"/>
    <w:rsid w:val="4183F720"/>
    <w:rsid w:val="42105514"/>
    <w:rsid w:val="424220E7"/>
    <w:rsid w:val="4265778A"/>
    <w:rsid w:val="42780E12"/>
    <w:rsid w:val="42A1F7C6"/>
    <w:rsid w:val="42C965A2"/>
    <w:rsid w:val="42E21C05"/>
    <w:rsid w:val="42E37228"/>
    <w:rsid w:val="432A717E"/>
    <w:rsid w:val="43BB0D6F"/>
    <w:rsid w:val="43D18078"/>
    <w:rsid w:val="43F5CBFA"/>
    <w:rsid w:val="4407B1F5"/>
    <w:rsid w:val="4419E06E"/>
    <w:rsid w:val="442145CB"/>
    <w:rsid w:val="442F9B0A"/>
    <w:rsid w:val="444C0DA6"/>
    <w:rsid w:val="44770085"/>
    <w:rsid w:val="44BB97E2"/>
    <w:rsid w:val="44DBA188"/>
    <w:rsid w:val="455955D0"/>
    <w:rsid w:val="459C4C04"/>
    <w:rsid w:val="45A475F8"/>
    <w:rsid w:val="45BD162C"/>
    <w:rsid w:val="45D9D5F1"/>
    <w:rsid w:val="45E87372"/>
    <w:rsid w:val="4602C8AD"/>
    <w:rsid w:val="4671DA0C"/>
    <w:rsid w:val="4677B2E2"/>
    <w:rsid w:val="469A8E16"/>
    <w:rsid w:val="46C58BB0"/>
    <w:rsid w:val="4758E68D"/>
    <w:rsid w:val="475CD0F2"/>
    <w:rsid w:val="47862ECF"/>
    <w:rsid w:val="47BC364A"/>
    <w:rsid w:val="48119E36"/>
    <w:rsid w:val="4890F692"/>
    <w:rsid w:val="48B71C07"/>
    <w:rsid w:val="48BAFD00"/>
    <w:rsid w:val="48C5F3FF"/>
    <w:rsid w:val="48F4B6EE"/>
    <w:rsid w:val="4949BD7D"/>
    <w:rsid w:val="494A71A8"/>
    <w:rsid w:val="4958833E"/>
    <w:rsid w:val="49AD6E97"/>
    <w:rsid w:val="4A61C460"/>
    <w:rsid w:val="4A90874F"/>
    <w:rsid w:val="4B05E4CF"/>
    <w:rsid w:val="4B4A57BD"/>
    <w:rsid w:val="4B4B2405"/>
    <w:rsid w:val="4B8A5F62"/>
    <w:rsid w:val="4BC89754"/>
    <w:rsid w:val="4BF7D708"/>
    <w:rsid w:val="4C24F253"/>
    <w:rsid w:val="4C2C57B0"/>
    <w:rsid w:val="4C572BCA"/>
    <w:rsid w:val="4CF2A950"/>
    <w:rsid w:val="4D004E99"/>
    <w:rsid w:val="4D714430"/>
    <w:rsid w:val="4DA91EA8"/>
    <w:rsid w:val="4E26D77F"/>
    <w:rsid w:val="4E50AFE9"/>
    <w:rsid w:val="4E82C4C7"/>
    <w:rsid w:val="4EB55B9D"/>
    <w:rsid w:val="4F453CB3"/>
    <w:rsid w:val="4F5F6260"/>
    <w:rsid w:val="4FA6E64F"/>
    <w:rsid w:val="4FC94768"/>
    <w:rsid w:val="509C20BD"/>
    <w:rsid w:val="50C316C1"/>
    <w:rsid w:val="50E59802"/>
    <w:rsid w:val="50F86376"/>
    <w:rsid w:val="5111FE45"/>
    <w:rsid w:val="515A3C03"/>
    <w:rsid w:val="517215C2"/>
    <w:rsid w:val="51BA6589"/>
    <w:rsid w:val="5237F11E"/>
    <w:rsid w:val="524D2804"/>
    <w:rsid w:val="527CDD75"/>
    <w:rsid w:val="52816863"/>
    <w:rsid w:val="53469B6B"/>
    <w:rsid w:val="535635EA"/>
    <w:rsid w:val="5368CC72"/>
    <w:rsid w:val="537C8605"/>
    <w:rsid w:val="53A72689"/>
    <w:rsid w:val="53FAB783"/>
    <w:rsid w:val="54300438"/>
    <w:rsid w:val="543F37D3"/>
    <w:rsid w:val="548A88E4"/>
    <w:rsid w:val="54F13A03"/>
    <w:rsid w:val="54F2064B"/>
    <w:rsid w:val="54FB1FC7"/>
    <w:rsid w:val="550AD43E"/>
    <w:rsid w:val="5555F463"/>
    <w:rsid w:val="559687E4"/>
    <w:rsid w:val="55A11270"/>
    <w:rsid w:val="55B7E2CE"/>
    <w:rsid w:val="563F1B27"/>
    <w:rsid w:val="564D6A6B"/>
    <w:rsid w:val="569478FB"/>
    <w:rsid w:val="574826A3"/>
    <w:rsid w:val="5767A4FA"/>
    <w:rsid w:val="57D48497"/>
    <w:rsid w:val="5827BC2F"/>
    <w:rsid w:val="583ADCCF"/>
    <w:rsid w:val="5841B762"/>
    <w:rsid w:val="58662749"/>
    <w:rsid w:val="58847D75"/>
    <w:rsid w:val="588DF1FF"/>
    <w:rsid w:val="590ADF76"/>
    <w:rsid w:val="597054F8"/>
    <w:rsid w:val="5985A669"/>
    <w:rsid w:val="59913AE3"/>
    <w:rsid w:val="59CE90EA"/>
    <w:rsid w:val="5A3FAACB"/>
    <w:rsid w:val="5A73EDD3"/>
    <w:rsid w:val="5A74A61A"/>
    <w:rsid w:val="5B06B90B"/>
    <w:rsid w:val="5B08F191"/>
    <w:rsid w:val="5B36C5F6"/>
    <w:rsid w:val="5B5282C0"/>
    <w:rsid w:val="5B595534"/>
    <w:rsid w:val="5B5A7184"/>
    <w:rsid w:val="5B6A614B"/>
    <w:rsid w:val="5B6B050E"/>
    <w:rsid w:val="5B9A3C36"/>
    <w:rsid w:val="5BE83626"/>
    <w:rsid w:val="5BF181B2"/>
    <w:rsid w:val="5C3B161D"/>
    <w:rsid w:val="5C53D332"/>
    <w:rsid w:val="5C684E46"/>
    <w:rsid w:val="5CB6049E"/>
    <w:rsid w:val="5CF2772A"/>
    <w:rsid w:val="5CF8B8F1"/>
    <w:rsid w:val="5D0FAEB8"/>
    <w:rsid w:val="5D39B3BF"/>
    <w:rsid w:val="5DBCEEA8"/>
    <w:rsid w:val="5DE36F99"/>
    <w:rsid w:val="5DF10CF9"/>
    <w:rsid w:val="5E088FFB"/>
    <w:rsid w:val="5E1150CF"/>
    <w:rsid w:val="5E143A40"/>
    <w:rsid w:val="5E32C8B7"/>
    <w:rsid w:val="5E98E891"/>
    <w:rsid w:val="5F0EA12B"/>
    <w:rsid w:val="5F459CB7"/>
    <w:rsid w:val="5F5DE285"/>
    <w:rsid w:val="5F72B6DF"/>
    <w:rsid w:val="60228F4C"/>
    <w:rsid w:val="6025F3E3"/>
    <w:rsid w:val="6034B8F2"/>
    <w:rsid w:val="603B2532"/>
    <w:rsid w:val="60474F7A"/>
    <w:rsid w:val="60584E3A"/>
    <w:rsid w:val="606C8134"/>
    <w:rsid w:val="607DC56D"/>
    <w:rsid w:val="608D4E23"/>
    <w:rsid w:val="6128ADBB"/>
    <w:rsid w:val="61370232"/>
    <w:rsid w:val="6188EA7D"/>
    <w:rsid w:val="61F41E9B"/>
    <w:rsid w:val="62524C71"/>
    <w:rsid w:val="626248C4"/>
    <w:rsid w:val="629C3CB7"/>
    <w:rsid w:val="631B60C1"/>
    <w:rsid w:val="634B0B80"/>
    <w:rsid w:val="637EF03C"/>
    <w:rsid w:val="63E2124E"/>
    <w:rsid w:val="64164762"/>
    <w:rsid w:val="64174A7B"/>
    <w:rsid w:val="6423850C"/>
    <w:rsid w:val="643990EB"/>
    <w:rsid w:val="645F505F"/>
    <w:rsid w:val="64604E7D"/>
    <w:rsid w:val="64927558"/>
    <w:rsid w:val="64AF534D"/>
    <w:rsid w:val="64F56BC2"/>
    <w:rsid w:val="6522AE23"/>
    <w:rsid w:val="6528B01E"/>
    <w:rsid w:val="65415510"/>
    <w:rsid w:val="65E1F863"/>
    <w:rsid w:val="66125C60"/>
    <w:rsid w:val="66567703"/>
    <w:rsid w:val="6681B189"/>
    <w:rsid w:val="66953567"/>
    <w:rsid w:val="6699C121"/>
    <w:rsid w:val="66D40A3F"/>
    <w:rsid w:val="6743E16B"/>
    <w:rsid w:val="6836C3F0"/>
    <w:rsid w:val="6863601F"/>
    <w:rsid w:val="68787EA2"/>
    <w:rsid w:val="6878F5D2"/>
    <w:rsid w:val="687981C4"/>
    <w:rsid w:val="68AF5C53"/>
    <w:rsid w:val="68C3E7A8"/>
    <w:rsid w:val="68FED07E"/>
    <w:rsid w:val="69085E4E"/>
    <w:rsid w:val="69220E4E"/>
    <w:rsid w:val="692A2AB2"/>
    <w:rsid w:val="6942987D"/>
    <w:rsid w:val="69C1131A"/>
    <w:rsid w:val="69CCD629"/>
    <w:rsid w:val="69D161E3"/>
    <w:rsid w:val="69D31B2E"/>
    <w:rsid w:val="69D61953"/>
    <w:rsid w:val="69F61F46"/>
    <w:rsid w:val="69FC2141"/>
    <w:rsid w:val="69FD1D6B"/>
    <w:rsid w:val="6A39F9AA"/>
    <w:rsid w:val="6AA768F2"/>
    <w:rsid w:val="6ABD570C"/>
    <w:rsid w:val="6B1B202B"/>
    <w:rsid w:val="6B9B00E1"/>
    <w:rsid w:val="6BE6FD15"/>
    <w:rsid w:val="6BFCD8C4"/>
    <w:rsid w:val="6BFF7CE4"/>
    <w:rsid w:val="6C3DF41E"/>
    <w:rsid w:val="6C438C73"/>
    <w:rsid w:val="6C502122"/>
    <w:rsid w:val="6C633BF1"/>
    <w:rsid w:val="6C7DE2AE"/>
    <w:rsid w:val="6CAD757C"/>
    <w:rsid w:val="6D33C203"/>
    <w:rsid w:val="6D36D142"/>
    <w:rsid w:val="6D475458"/>
    <w:rsid w:val="6DFF0C52"/>
    <w:rsid w:val="6E0E5C99"/>
    <w:rsid w:val="6E1401A7"/>
    <w:rsid w:val="6E1609A0"/>
    <w:rsid w:val="6E8772B6"/>
    <w:rsid w:val="6E89CAED"/>
    <w:rsid w:val="6E9BB10D"/>
    <w:rsid w:val="6ED2A1A3"/>
    <w:rsid w:val="6EFF81B9"/>
    <w:rsid w:val="6F90C82F"/>
    <w:rsid w:val="6F919477"/>
    <w:rsid w:val="6FAAEEAA"/>
    <w:rsid w:val="6FD90B8A"/>
    <w:rsid w:val="6FE87532"/>
    <w:rsid w:val="70673C62"/>
    <w:rsid w:val="706E7204"/>
    <w:rsid w:val="707698FA"/>
    <w:rsid w:val="707ED92C"/>
    <w:rsid w:val="7146BF0B"/>
    <w:rsid w:val="715A76F2"/>
    <w:rsid w:val="717F836C"/>
    <w:rsid w:val="726EB332"/>
    <w:rsid w:val="72C07B6B"/>
    <w:rsid w:val="72FDC7EF"/>
    <w:rsid w:val="733710D2"/>
    <w:rsid w:val="7346C0CE"/>
    <w:rsid w:val="738EA628"/>
    <w:rsid w:val="739D018C"/>
    <w:rsid w:val="74041EB2"/>
    <w:rsid w:val="74142373"/>
    <w:rsid w:val="745C4BCC"/>
    <w:rsid w:val="7463208D"/>
    <w:rsid w:val="747E5FCD"/>
    <w:rsid w:val="7491E416"/>
    <w:rsid w:val="74F52BE5"/>
    <w:rsid w:val="7526C649"/>
    <w:rsid w:val="75433955"/>
    <w:rsid w:val="755FF205"/>
    <w:rsid w:val="75E616EE"/>
    <w:rsid w:val="75F06F0A"/>
    <w:rsid w:val="76506BFF"/>
    <w:rsid w:val="765C5CE5"/>
    <w:rsid w:val="769FC2D9"/>
    <w:rsid w:val="76BDD440"/>
    <w:rsid w:val="76DF09B6"/>
    <w:rsid w:val="77007B68"/>
    <w:rsid w:val="778C3F6B"/>
    <w:rsid w:val="7794F55F"/>
    <w:rsid w:val="77B53EDF"/>
    <w:rsid w:val="77B6008F"/>
    <w:rsid w:val="77E1FEF8"/>
    <w:rsid w:val="7819FD05"/>
    <w:rsid w:val="781A31F1"/>
    <w:rsid w:val="782171B6"/>
    <w:rsid w:val="78574A52"/>
    <w:rsid w:val="7859DF38"/>
    <w:rsid w:val="787ADA17"/>
    <w:rsid w:val="78999F7D"/>
    <w:rsid w:val="7909ADBE"/>
    <w:rsid w:val="793691B0"/>
    <w:rsid w:val="79510F40"/>
    <w:rsid w:val="79C17DF1"/>
    <w:rsid w:val="79C9D196"/>
    <w:rsid w:val="79CD2836"/>
    <w:rsid w:val="79D8550E"/>
    <w:rsid w:val="7A0C4310"/>
    <w:rsid w:val="7A16AA78"/>
    <w:rsid w:val="7A8002FE"/>
    <w:rsid w:val="7A8EEAFC"/>
    <w:rsid w:val="7AB2A279"/>
    <w:rsid w:val="7AD26211"/>
    <w:rsid w:val="7AFCEFC6"/>
    <w:rsid w:val="7B199FBA"/>
    <w:rsid w:val="7B351C19"/>
    <w:rsid w:val="7BB27AD9"/>
    <w:rsid w:val="7BB57811"/>
    <w:rsid w:val="7BD1403F"/>
    <w:rsid w:val="7BEC7202"/>
    <w:rsid w:val="7C0432D2"/>
    <w:rsid w:val="7C6F4B37"/>
    <w:rsid w:val="7CA2B9D7"/>
    <w:rsid w:val="7CA768E0"/>
    <w:rsid w:val="7CAB25B0"/>
    <w:rsid w:val="7CEDA314"/>
    <w:rsid w:val="7D43E3D2"/>
    <w:rsid w:val="7D514872"/>
    <w:rsid w:val="7D7050E5"/>
    <w:rsid w:val="7D719E11"/>
    <w:rsid w:val="7DA9D381"/>
    <w:rsid w:val="7DE1B16D"/>
    <w:rsid w:val="7E0A02D3"/>
    <w:rsid w:val="7E0A5449"/>
    <w:rsid w:val="7E0B1B98"/>
    <w:rsid w:val="7E873020"/>
    <w:rsid w:val="7E89F00B"/>
    <w:rsid w:val="7EC0DB84"/>
    <w:rsid w:val="7EED18D3"/>
    <w:rsid w:val="7EF2233D"/>
    <w:rsid w:val="7FA6EBF9"/>
    <w:rsid w:val="7FAA957B"/>
    <w:rsid w:val="7FE07F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D92F3"/>
  <w15:chartTrackingRefBased/>
  <w15:docId w15:val="{2B040D3D-80A5-4933-B712-CFD2891EE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towardsdatascience.com/knn-algorithm-what-when-why-how-41405c16c36f" TargetMode="External"/><Relationship Id="rId26" Type="http://schemas.openxmlformats.org/officeDocument/2006/relationships/hyperlink" Target="https://neptune.ai/blog/knn-algorithm-explanation-opportunities-limitations" TargetMode="External"/><Relationship Id="rId39" Type="http://schemas.openxmlformats.org/officeDocument/2006/relationships/image" Target="media/image14.png"/><Relationship Id="rId21" Type="http://schemas.openxmlformats.org/officeDocument/2006/relationships/hyperlink" Target="https://www.obviously.ai/post/the-difference-between-training-data-vs-test-data-in-machine-learning" TargetMode="External"/><Relationship Id="rId34" Type="http://schemas.openxmlformats.org/officeDocument/2006/relationships/hyperlink" Target="https://aws.amazon.com/what-is/overfitting/" TargetMode="External"/><Relationship Id="rId42" Type="http://schemas.openxmlformats.org/officeDocument/2006/relationships/image" Target="media/image17.png"/><Relationship Id="rId47" Type="http://schemas.openxmlformats.org/officeDocument/2006/relationships/image" Target="media/image22.png"/><Relationship Id="rId50" Type="http://schemas.microsoft.com/office/2020/10/relationships/intelligence" Target="intelligence2.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www.javatpoint.com/" TargetMode="External"/><Relationship Id="rId11" Type="http://schemas.openxmlformats.org/officeDocument/2006/relationships/image" Target="media/image7.png"/><Relationship Id="rId24" Type="http://schemas.openxmlformats.org/officeDocument/2006/relationships/hyperlink" Target="https://neptune.ai/blog/knn-algorithm-explanation-opportunities-limitations" TargetMode="External"/><Relationship Id="rId32" Type="http://schemas.openxmlformats.org/officeDocument/2006/relationships/hyperlink" Target="https://blog.hubspot.com/marketing/decision-tree" TargetMode="External"/><Relationship Id="rId37" Type="http://schemas.openxmlformats.org/officeDocument/2006/relationships/hyperlink" Target="https://www.analyticsvidhya.com/blog/2020/09/precision-recall-machine-learning/" TargetMode="External"/><Relationship Id="rId40" Type="http://schemas.openxmlformats.org/officeDocument/2006/relationships/image" Target="media/image15.png"/><Relationship Id="rId45"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obviously.ai/post/the-difference-between-training-data-vs-test-data-in-machine-learning" TargetMode="External"/><Relationship Id="rId28" Type="http://schemas.openxmlformats.org/officeDocument/2006/relationships/hyperlink" Target="https://medium.com/analytics-vidhya/decision-boundary-for-classifiers-an-introduction-cc67c6d3da0e" TargetMode="External"/><Relationship Id="rId36" Type="http://schemas.openxmlformats.org/officeDocument/2006/relationships/hyperlink" Target="https://www.analyticsvidhya.com/blog/2020/09/precision-recall-machine-learning/" TargetMode="External"/><Relationship Id="rId49"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datacamp.com/blog/supervised-machine-learning" TargetMode="External"/><Relationship Id="rId31" Type="http://schemas.openxmlformats.org/officeDocument/2006/relationships/hyperlink" Target="https://www.analyticsvidhya.com/blog/2021/10/end-to-end-introduction-to-handling-missing-values/" TargetMode="External"/><Relationship Id="rId44"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ukc-word-edit.officeapps.live.com/we/wordeditorframe.aspx?ui=en%2DUS&amp;rs=en%2DUS&amp;wopisrc=https%3A%2F%2Fuowtsd-my.sharepoint.com%2Fpersonal%2F2003948_student_uwtsd_ac_uk%2F_vti_bin%2Fwopi.ashx%2Ffiles%2F9944562b01db4727bc57ccf5df466909&amp;wdenableroaming=1&amp;wdfr=1&amp;mscc=1&amp;wdodb=1&amp;hid=FC9D01A1-30C9-8000-0BBD-8DA2FF2347B6&amp;wdorigin=Other&amp;jsapi=1&amp;jsapiver=v1&amp;newsession=1&amp;corrid=2c275c6e-c12b-4471-88a2-3a4b48a9582a&amp;usid=2c275c6e-c12b-4471-88a2-3a4b48a9582a&amp;sftc=1&amp;cac=1&amp;mtf=1&amp;sfp=1&amp;instantedit=1&amp;wopicomplete=1&amp;wdredirectionreason=Unified_SingleFlush&amp;rct=Normal&amp;ctp=LeastProtected" TargetMode="External"/><Relationship Id="rId27" Type="http://schemas.openxmlformats.org/officeDocument/2006/relationships/hyperlink" Target="https://www.analyticsvidhya.com/blog/2021/05/know-the-best-evaluation-metrics-for-your-regression-model/" TargetMode="External"/><Relationship Id="rId30" Type="http://schemas.openxmlformats.org/officeDocument/2006/relationships/hyperlink" Target="https://www.javatpoint.com/machine-learning-decision-tree-classification-algorithm" TargetMode="External"/><Relationship Id="rId35" Type="http://schemas.openxmlformats.org/officeDocument/2006/relationships/hyperlink" Target="https://www.analyticsvidhya.com/blog/2020/09/precision-recall-machine-learning/" TargetMode="External"/><Relationship Id="rId43" Type="http://schemas.openxmlformats.org/officeDocument/2006/relationships/image" Target="media/image18.png"/><Relationship Id="rId48"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ealizadeh.com/blog/knn-and-kmeans/" TargetMode="External"/><Relationship Id="rId33" Type="http://schemas.openxmlformats.org/officeDocument/2006/relationships/hyperlink" Target="https://www.kdnuggets.com/2022/09/decision-tree-pruning-hows-whys.html" TargetMode="External"/><Relationship Id="rId38" Type="http://schemas.openxmlformats.org/officeDocument/2006/relationships/hyperlink" Target="https://ellielfrank.medium.com/understanding-the-f1-score-55371416fbe1" TargetMode="External"/><Relationship Id="rId46" Type="http://schemas.openxmlformats.org/officeDocument/2006/relationships/image" Target="media/image21.png"/><Relationship Id="rId20" Type="http://schemas.openxmlformats.org/officeDocument/2006/relationships/hyperlink" Target="https://www.analyticsvidhya.com/blog/2018/03/introduction-k-neighbours-algorithm-clustering/" TargetMode="External"/><Relationship Id="rId41"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3674</Words>
  <Characters>20946</Characters>
  <Application>Microsoft Office Word</Application>
  <DocSecurity>0</DocSecurity>
  <Lines>174</Lines>
  <Paragraphs>49</Paragraphs>
  <ScaleCrop>false</ScaleCrop>
  <Company/>
  <LinksUpToDate>false</LinksUpToDate>
  <CharactersWithSpaces>24571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 (2003948)</dc:creator>
  <cp:keywords/>
  <dc:description/>
  <cp:lastModifiedBy>Ashleigh Simons (2003948)</cp:lastModifiedBy>
  <cp:revision>3</cp:revision>
  <dcterms:created xsi:type="dcterms:W3CDTF">2024-01-14T13:35:00Z</dcterms:created>
  <dcterms:modified xsi:type="dcterms:W3CDTF">2024-01-14T13:42:00Z</dcterms:modified>
</cp:coreProperties>
</file>