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media/image3.png" ContentType="image/png"/>
  <Override PartName="/word/media/image1.jpeg" ContentType="image/jpeg"/>
  <Override PartName="/word/media/image2.png" ContentType="image/png"/>
  <Override PartName="/word/media/image4.png" ContentType="image/png"/>
  <Override PartName="/word/fontTable.xml" ContentType="application/vnd.openxmlformats-officedocument.wordprocessingml.fontTable+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_rels/chart1.xml.rels" ContentType="application/vnd.openxmlformats-package.relationships+xml"/>
  <Override PartName="/word/charts/_rels/chart2.xml.rels" ContentType="application/vnd.openxmlformats-package.relationships+xml"/>
  <Override PartName="/word/charts/_rels/chart3.xml.rels" ContentType="application/vnd.openxmlformats-package.relationships+xml"/>
  <Override PartName="/word/numbering.xml" ContentType="application/vnd.openxmlformats-officedocument.wordprocessingml.numbering+xml"/>
  <Override PartName="/word/settings.xml" ContentType="application/vnd.openxmlformats-officedocument.wordprocessingml.settings+xml"/>
  <Override PartName="/word/embeddings/Microsoft_Excel_Worksheet1.xlsx" ContentType="application/vnd.openxmlformats-officedocument.spreadsheetml.sheet"/>
  <Override PartName="/word/embeddings/Microsoft_Excel_Worksheet2.xlsx" ContentType="application/vnd.openxmlformats-officedocument.spreadsheetml.sheet"/>
  <Override PartName="/word/embeddings/Microsoft_Excel_Worksheet3.xlsx" ContentType="application/vnd.openxmlformats-officedocument.spreadsheetml.sheet"/>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sdt>
      <w:sdtPr>
        <w:docPartObj>
          <w:docPartGallery w:val="Cover Pages"/>
          <w:docPartUnique w:val="true"/>
        </w:docPartObj>
        <w:id w:val="1392583161"/>
      </w:sdtPr>
      <w:sdtContent>
        <w:p>
          <w:pPr>
            <w:pStyle w:val="Normal"/>
            <w:spacing w:lineRule="auto" w:line="360" w:before="0" w:after="165"/>
            <w:rPr>
              <w:rFonts w:ascii="Tahoma" w:hAnsi="Tahoma" w:cs="Tahoma"/>
              <w:color w:val="000000"/>
              <w:sz w:val="40"/>
              <w:szCs w:val="40"/>
            </w:rPr>
          </w:pPr>
          <w:r>
            <w:rPr/>
            <w:drawing>
              <wp:inline distT="0" distB="0" distL="0" distR="0">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2"/>
                        <a:stretch>
                          <a:fillRect/>
                        </a:stretch>
                      </pic:blipFill>
                      <pic:spPr bwMode="auto">
                        <a:xfrm>
                          <a:off x="0" y="0"/>
                          <a:ext cx="2209800" cy="742950"/>
                        </a:xfrm>
                        <a:prstGeom prst="rect">
                          <a:avLst/>
                        </a:prstGeom>
                      </pic:spPr>
                    </pic:pic>
                  </a:graphicData>
                </a:graphic>
              </wp:inline>
            </w:drawing>
          </w:r>
        </w:p>
        <w:p>
          <w:pPr>
            <w:pStyle w:val="Normal"/>
            <w:spacing w:lineRule="auto" w:line="360" w:before="0" w:after="165"/>
            <w:jc w:val="center"/>
            <w:rPr>
              <w:rFonts w:ascii="Tahoma" w:hAnsi="Tahoma" w:cs="Tahoma"/>
              <w:color w:val="000000"/>
              <w:sz w:val="40"/>
              <w:szCs w:val="40"/>
            </w:rPr>
          </w:pPr>
          <w:r>
            <w:rPr>
              <w:rFonts w:cs="Tahoma" w:ascii="Tahoma" w:hAnsi="Tahoma"/>
              <w:color w:val="000000"/>
              <w:sz w:val="40"/>
              <w:szCs w:val="40"/>
            </w:rPr>
            <w:t>Skills for the Workplace</w:t>
            <w:br/>
            <w:t xml:space="preserve">Module Assignment Submission </w:t>
            <w:br/>
          </w:r>
        </w:p>
      </w:sdtContent>
    </w:sdt>
    <w:tbl>
      <w:tblPr>
        <w:tblW w:w="9493"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firstRow="1" w:noVBand="0" w:lastRow="1" w:firstColumn="1" w:lastColumn="1" w:noHBand="0" w:val="01e0"/>
      </w:tblPr>
      <w:tblGrid>
        <w:gridCol w:w="3438"/>
        <w:gridCol w:w="6054"/>
      </w:tblGrid>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98" w:type="dxa"/>
            </w:tcMar>
          </w:tcPr>
          <w:p>
            <w:pPr>
              <w:pStyle w:val="Normal"/>
              <w:spacing w:lineRule="auto" w:line="360" w:before="120" w:after="120"/>
              <w:rPr>
                <w:rFonts w:ascii="Tahoma" w:hAnsi="Tahoma" w:cs="Tahoma"/>
                <w:sz w:val="32"/>
                <w:szCs w:val="32"/>
              </w:rPr>
            </w:pPr>
            <w:r>
              <w:rPr>
                <w:rFonts w:cs="Tahoma" w:ascii="Tahoma" w:hAnsi="Tahoma"/>
                <w:sz w:val="32"/>
                <w:szCs w:val="32"/>
              </w:rPr>
              <w:t>Student Name:</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360" w:before="120" w:after="120"/>
              <w:rPr/>
            </w:pPr>
            <w:r>
              <w:rPr>
                <w:rFonts w:cs="Tahoma" w:ascii="Tahoma" w:hAnsi="Tahoma"/>
                <w:sz w:val="32"/>
                <w:szCs w:val="32"/>
              </w:rPr>
              <w:t>Sandra Mauwa khonde</w:t>
            </w:r>
          </w:p>
        </w:tc>
      </w:tr>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98" w:type="dxa"/>
            </w:tcMar>
          </w:tcPr>
          <w:p>
            <w:pPr>
              <w:pStyle w:val="Normal"/>
              <w:spacing w:lineRule="auto" w:line="360" w:before="120" w:after="120"/>
              <w:rPr>
                <w:rFonts w:ascii="Tahoma" w:hAnsi="Tahoma" w:cs="Tahoma"/>
                <w:sz w:val="32"/>
                <w:szCs w:val="32"/>
              </w:rPr>
            </w:pPr>
            <w:r>
              <w:rPr>
                <w:rFonts w:cs="Tahoma" w:ascii="Tahoma" w:hAnsi="Tahoma"/>
                <w:sz w:val="32"/>
                <w:szCs w:val="32"/>
              </w:rPr>
              <w:t>Student Number:</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360" w:before="120" w:after="120"/>
              <w:rPr/>
            </w:pPr>
            <w:r>
              <w:rPr>
                <w:rFonts w:cs="Tahoma" w:ascii="Tahoma" w:hAnsi="Tahoma"/>
                <w:sz w:val="32"/>
                <w:szCs w:val="32"/>
              </w:rPr>
              <w:t>1706732</w:t>
            </w:r>
          </w:p>
        </w:tc>
      </w:tr>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98" w:type="dxa"/>
            </w:tcMar>
          </w:tcPr>
          <w:p>
            <w:pPr>
              <w:pStyle w:val="Normal"/>
              <w:spacing w:lineRule="auto" w:line="360" w:before="120" w:after="120"/>
              <w:rPr>
                <w:rFonts w:ascii="Tahoma" w:hAnsi="Tahoma" w:cs="Tahoma"/>
                <w:sz w:val="32"/>
                <w:szCs w:val="32"/>
              </w:rPr>
            </w:pPr>
            <w:r>
              <w:rPr>
                <w:rFonts w:cs="Tahoma" w:ascii="Tahoma" w:hAnsi="Tahoma"/>
                <w:sz w:val="32"/>
                <w:szCs w:val="32"/>
              </w:rPr>
              <w:t>Module No:</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360" w:before="120" w:after="120"/>
              <w:rPr/>
            </w:pPr>
            <w:r>
              <w:rPr>
                <w:rFonts w:cs="Tahoma" w:ascii="Tahoma" w:hAnsi="Tahoma"/>
                <w:color w:val="FF0000"/>
                <w:sz w:val="32"/>
                <w:szCs w:val="32"/>
              </w:rPr>
              <w:t>BMSK4003</w:t>
            </w:r>
          </w:p>
        </w:tc>
      </w:tr>
      <w:tr>
        <w:trPr>
          <w:trHeight w:val="702" w:hRule="atLeast"/>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98" w:type="dxa"/>
            </w:tcMar>
          </w:tcPr>
          <w:p>
            <w:pPr>
              <w:pStyle w:val="Normal"/>
              <w:spacing w:lineRule="auto" w:line="360" w:before="120" w:after="120"/>
              <w:rPr>
                <w:rFonts w:ascii="Tahoma" w:hAnsi="Tahoma" w:cs="Tahoma"/>
                <w:sz w:val="32"/>
                <w:szCs w:val="32"/>
              </w:rPr>
            </w:pPr>
            <w:r>
              <w:rPr>
                <w:rFonts w:cs="Tahoma" w:ascii="Tahoma" w:hAnsi="Tahoma"/>
                <w:sz w:val="32"/>
                <w:szCs w:val="32"/>
              </w:rPr>
              <w:t>Module Title:</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360" w:before="120" w:after="120"/>
              <w:rPr/>
            </w:pPr>
            <w:r>
              <w:rPr>
                <w:rFonts w:cs="Tahoma" w:ascii="Tahoma" w:hAnsi="Tahoma"/>
                <w:color w:val="FF0000"/>
                <w:sz w:val="32"/>
                <w:szCs w:val="32"/>
              </w:rPr>
              <w:t>Digital Skills and Research Methods</w:t>
            </w:r>
          </w:p>
        </w:tc>
      </w:tr>
      <w:tr>
        <w:trPr>
          <w:trHeight w:val="702" w:hRule="atLeast"/>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98" w:type="dxa"/>
            </w:tcMar>
          </w:tcPr>
          <w:p>
            <w:pPr>
              <w:pStyle w:val="Normal"/>
              <w:spacing w:lineRule="auto" w:line="360" w:before="120" w:after="120"/>
              <w:rPr/>
            </w:pPr>
            <w:r>
              <w:rPr>
                <w:rFonts w:cs="Tahoma" w:ascii="Tahoma" w:hAnsi="Tahoma"/>
                <w:sz w:val="32"/>
                <w:szCs w:val="32"/>
              </w:rPr>
              <w:t>Lecturer Name:</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360" w:before="120" w:after="120"/>
              <w:rPr/>
            </w:pPr>
            <w:r>
              <w:rPr>
                <w:rFonts w:cs="Tahoma" w:ascii="Tahoma" w:hAnsi="Tahoma"/>
                <w:color w:val="FF0000"/>
                <w:sz w:val="32"/>
                <w:szCs w:val="32"/>
              </w:rPr>
              <w:t xml:space="preserve"> </w:t>
            </w:r>
            <w:r>
              <w:rPr>
                <w:rFonts w:cs="Tahoma" w:ascii="Tahoma" w:hAnsi="Tahoma"/>
                <w:color w:val="FF0000"/>
                <w:sz w:val="32"/>
                <w:szCs w:val="32"/>
              </w:rPr>
              <w:t>Gregory cowen</w:t>
            </w:r>
          </w:p>
        </w:tc>
      </w:tr>
    </w:tbl>
    <w:p>
      <w:pPr>
        <w:pStyle w:val="Normal"/>
        <w:spacing w:lineRule="auto" w:line="360" w:before="120" w:after="120"/>
        <w:rPr>
          <w:rFonts w:ascii="Calibri" w:hAnsi="Calibri"/>
          <w:color w:val="FF0000"/>
          <w:sz w:val="24"/>
          <w:szCs w:val="24"/>
        </w:rPr>
      </w:pPr>
      <w:r>
        <w:rPr>
          <w:color w:val="FF0000"/>
          <w:sz w:val="24"/>
          <w:szCs w:val="24"/>
        </w:rPr>
      </w:r>
    </w:p>
    <w:p>
      <w:pPr>
        <w:pStyle w:val="Normal"/>
        <w:spacing w:lineRule="auto" w:line="360" w:before="120" w:after="120"/>
        <w:rPr>
          <w:rFonts w:ascii="Tahoma" w:hAnsi="Tahoma" w:cs="Tahoma"/>
          <w:b/>
          <w:b/>
          <w:color w:val="000000"/>
          <w:sz w:val="24"/>
          <w:szCs w:val="24"/>
        </w:rPr>
      </w:pPr>
      <w:r>
        <w:rPr>
          <w:rFonts w:cs="Tahoma" w:ascii="Tahoma" w:hAnsi="Tahoma"/>
          <w:b/>
          <w:color w:val="000000"/>
          <w:sz w:val="24"/>
          <w:szCs w:val="24"/>
        </w:rPr>
        <w:t>Statement of Confirmation of Authenticity</w:t>
      </w:r>
    </w:p>
    <w:p>
      <w:pPr>
        <w:pStyle w:val="Normal"/>
        <w:spacing w:lineRule="auto" w:line="360" w:before="120" w:after="120"/>
        <w:rPr>
          <w:rFonts w:ascii="Tahoma" w:hAnsi="Tahoma" w:cs="Tahoma"/>
          <w:color w:val="000000"/>
          <w:sz w:val="24"/>
          <w:szCs w:val="24"/>
        </w:rPr>
      </w:pPr>
      <w:r>
        <w:rPr>
          <w:rFonts w:cs="Tahoma" w:ascii="Tahoma" w:hAnsi="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pPr>
        <w:pStyle w:val="Normal"/>
        <w:spacing w:lineRule="auto" w:line="360" w:before="120" w:after="120"/>
        <w:rPr>
          <w:rFonts w:ascii="Tahoma" w:hAnsi="Tahoma" w:cs="Tahoma"/>
          <w:color w:val="000000"/>
          <w:sz w:val="24"/>
          <w:szCs w:val="24"/>
        </w:rPr>
      </w:pPr>
      <w:r>
        <w:rPr>
          <w:rFonts w:cs="Tahoma" w:ascii="Tahoma" w:hAnsi="Tahoma"/>
          <w:color w:val="000000"/>
          <w:sz w:val="24"/>
          <w:szCs w:val="24"/>
        </w:rPr>
        <w:t>Attention is drawn to the plagiarism and unfair practice policies of both the University and of ILM.</w:t>
      </w:r>
    </w:p>
    <w:p>
      <w:pPr>
        <w:pStyle w:val="Normal"/>
        <w:rPr>
          <w:rFonts w:ascii="Tahoma" w:hAnsi="Tahoma" w:cs="Tahoma"/>
          <w:color w:val="000000"/>
          <w:sz w:val="24"/>
          <w:szCs w:val="24"/>
        </w:rPr>
      </w:pPr>
      <w:r>
        <w:rPr>
          <w:rFonts w:cs="Tahoma" w:ascii="Tahoma" w:hAnsi="Tahoma"/>
          <w:color w:val="000000"/>
          <w:sz w:val="24"/>
          <w:szCs w:val="24"/>
        </w:rPr>
      </w:r>
      <w:r>
        <w:br w:type="page"/>
      </w:r>
    </w:p>
    <w:p>
      <w:pPr>
        <w:pStyle w:val="TOCHeading"/>
        <w:rPr/>
      </w:pPr>
      <w:bookmarkStart w:id="0" w:name="_GoBack"/>
      <w:bookmarkStart w:id="1" w:name="_GoBack"/>
      <w:bookmarkEnd w:id="1"/>
      <w:r>
        <w:rPr/>
      </w:r>
    </w:p>
    <w:sdt>
      <w:sdtPr>
        <w:docPartObj>
          <w:docPartGallery w:val="Table of Contents"/>
          <w:docPartUnique w:val="true"/>
        </w:docPartObj>
        <w:id w:val="479530769"/>
      </w:sdtPr>
      <w:sdtContent>
        <w:p>
          <w:pPr>
            <w:pStyle w:val="TOCHeading"/>
            <w:rPr/>
          </w:pPr>
          <w:r>
            <w:rPr/>
            <w:t>Table of Contents</w:t>
          </w:r>
        </w:p>
        <w:p>
          <w:pPr>
            <w:pStyle w:val="Contents2"/>
            <w:tabs>
              <w:tab w:val="right" w:pos="9260" w:leader="dot"/>
            </w:tabs>
            <w:rPr>
              <w:rFonts w:eastAsia="" w:eastAsiaTheme="minorEastAsia"/>
              <w:lang w:val="en-US"/>
            </w:rPr>
          </w:pPr>
          <w:r>
            <w:fldChar w:fldCharType="begin"/>
          </w:r>
          <w:r>
            <w:instrText> TOC \z \o "1-3" \u \h</w:instrText>
          </w:r>
          <w:r>
            <w:fldChar w:fldCharType="separate"/>
          </w:r>
          <w:hyperlink w:anchor="_Toc502847557">
            <w:r>
              <w:rPr>
                <w:webHidden/>
              </w:rPr>
              <w:fldChar w:fldCharType="begin"/>
            </w:r>
            <w:r>
              <w:rPr>
                <w:webHidden/>
              </w:rPr>
              <w:instrText>PAGEREF _Toc502847557 \h</w:instrText>
            </w:r>
            <w:r>
              <w:rPr>
                <w:webHidden/>
              </w:rPr>
              <w:fldChar w:fldCharType="separate"/>
            </w:r>
            <w:r>
              <w:rPr>
                <w:webHidden/>
                <w:rStyle w:val="IndexLink"/>
                <w:vanish w:val="false"/>
              </w:rPr>
              <w:t>Introduction</w:t>
              <w:tab/>
              <w:t>3</w:t>
            </w:r>
            <w:r>
              <w:rPr>
                <w:webHidden/>
              </w:rPr>
              <w:fldChar w:fldCharType="end"/>
            </w:r>
          </w:hyperlink>
        </w:p>
        <w:p>
          <w:pPr>
            <w:pStyle w:val="Contents2"/>
            <w:tabs>
              <w:tab w:val="right" w:pos="9260" w:leader="dot"/>
            </w:tabs>
            <w:rPr>
              <w:rFonts w:eastAsia="" w:eastAsiaTheme="minorEastAsia"/>
              <w:lang w:val="en-US"/>
            </w:rPr>
          </w:pPr>
          <w:hyperlink w:anchor="_Toc502847558">
            <w:r>
              <w:rPr>
                <w:webHidden/>
              </w:rPr>
              <w:fldChar w:fldCharType="begin"/>
            </w:r>
            <w:r>
              <w:rPr>
                <w:webHidden/>
              </w:rPr>
              <w:instrText>PAGEREF _Toc502847558 \h</w:instrText>
            </w:r>
            <w:r>
              <w:rPr>
                <w:webHidden/>
              </w:rPr>
              <w:fldChar w:fldCharType="separate"/>
            </w:r>
            <w:r>
              <w:rPr>
                <w:webHidden/>
                <w:rStyle w:val="IndexLink"/>
                <w:vanish w:val="false"/>
              </w:rPr>
              <w:t>Section 1</w:t>
              <w:tab/>
              <w:t>3</w:t>
            </w:r>
            <w:r>
              <w:rPr>
                <w:webHidden/>
              </w:rPr>
              <w:fldChar w:fldCharType="end"/>
            </w:r>
          </w:hyperlink>
        </w:p>
        <w:p>
          <w:pPr>
            <w:pStyle w:val="Contents1"/>
            <w:tabs>
              <w:tab w:val="right" w:pos="9260" w:leader="dot"/>
            </w:tabs>
            <w:rPr>
              <w:rFonts w:eastAsia="" w:eastAsiaTheme="minorEastAsia"/>
              <w:lang w:val="en-US"/>
            </w:rPr>
          </w:pPr>
          <w:hyperlink w:anchor="_Toc502847559">
            <w:r>
              <w:rPr>
                <w:webHidden/>
                <w:rStyle w:val="IndexLink"/>
                <w:rFonts w:eastAsia="" w:cs="Times New Roman" w:eastAsiaTheme="majorEastAsia"/>
                <w:vanish w:val="false"/>
                <w:lang w:val="en-US"/>
              </w:rPr>
              <w:t>Digital Skills:</w:t>
            </w:r>
            <w:r>
              <w:rPr>
                <w:webHidden/>
              </w:rPr>
              <w:fldChar w:fldCharType="begin"/>
            </w:r>
            <w:r>
              <w:rPr>
                <w:webHidden/>
              </w:rPr>
              <w:instrText>PAGEREF _Toc502847559 \h</w:instrText>
            </w:r>
            <w:r>
              <w:rPr>
                <w:webHidden/>
              </w:rPr>
              <w:fldChar w:fldCharType="separate"/>
            </w:r>
            <w:r>
              <w:rPr>
                <w:rStyle w:val="IndexLink"/>
                <w:vanish w:val="false"/>
              </w:rPr>
              <w:tab/>
              <w:t>3</w:t>
            </w:r>
            <w:r>
              <w:rPr>
                <w:webHidden/>
              </w:rPr>
              <w:fldChar w:fldCharType="end"/>
            </w:r>
          </w:hyperlink>
        </w:p>
        <w:p>
          <w:pPr>
            <w:pStyle w:val="Contents2"/>
            <w:tabs>
              <w:tab w:val="right" w:pos="9260" w:leader="dot"/>
            </w:tabs>
            <w:rPr>
              <w:rFonts w:eastAsia="" w:eastAsiaTheme="minorEastAsia"/>
              <w:lang w:val="en-US"/>
            </w:rPr>
          </w:pPr>
          <w:hyperlink w:anchor="_Toc502847560">
            <w:r>
              <w:rPr>
                <w:webHidden/>
              </w:rPr>
              <w:fldChar w:fldCharType="begin"/>
            </w:r>
            <w:r>
              <w:rPr>
                <w:webHidden/>
              </w:rPr>
              <w:instrText>PAGEREF _Toc502847560 \h</w:instrText>
            </w:r>
            <w:r>
              <w:rPr>
                <w:webHidden/>
              </w:rPr>
              <w:fldChar w:fldCharType="separate"/>
            </w:r>
            <w:r>
              <w:rPr>
                <w:webHidden/>
                <w:rStyle w:val="IndexLink"/>
                <w:vanish w:val="false"/>
              </w:rPr>
              <w:t>Section 2: Knowledge of Understanding the Subject:</w:t>
              <w:tab/>
              <w:t>3</w:t>
            </w:r>
            <w:r>
              <w:rPr>
                <w:webHidden/>
              </w:rPr>
              <w:fldChar w:fldCharType="end"/>
            </w:r>
          </w:hyperlink>
        </w:p>
        <w:p>
          <w:pPr>
            <w:pStyle w:val="Contents2"/>
            <w:tabs>
              <w:tab w:val="right" w:pos="9260" w:leader="dot"/>
            </w:tabs>
            <w:rPr>
              <w:rFonts w:eastAsia="" w:eastAsiaTheme="minorEastAsia"/>
              <w:lang w:val="en-US"/>
            </w:rPr>
          </w:pPr>
          <w:hyperlink w:anchor="_Toc502847561">
            <w:r>
              <w:rPr>
                <w:webHidden/>
              </w:rPr>
              <w:fldChar w:fldCharType="begin"/>
            </w:r>
            <w:r>
              <w:rPr>
                <w:webHidden/>
              </w:rPr>
              <w:instrText>PAGEREF _Toc502847561 \h</w:instrText>
            </w:r>
            <w:r>
              <w:rPr>
                <w:webHidden/>
              </w:rPr>
              <w:fldChar w:fldCharType="separate"/>
            </w:r>
            <w:r>
              <w:rPr>
                <w:webHidden/>
                <w:rStyle w:val="IndexLink"/>
                <w:vanish w:val="false"/>
              </w:rPr>
              <w:t>Section 3: Analysis:</w:t>
              <w:tab/>
              <w:t>4</w:t>
            </w:r>
            <w:r>
              <w:rPr>
                <w:webHidden/>
              </w:rPr>
              <w:fldChar w:fldCharType="end"/>
            </w:r>
          </w:hyperlink>
        </w:p>
        <w:p>
          <w:pPr>
            <w:pStyle w:val="Contents2"/>
            <w:tabs>
              <w:tab w:val="right" w:pos="9260" w:leader="dot"/>
            </w:tabs>
            <w:rPr>
              <w:rFonts w:eastAsia="" w:eastAsiaTheme="minorEastAsia"/>
              <w:lang w:val="en-US"/>
            </w:rPr>
          </w:pPr>
          <w:hyperlink w:anchor="_Toc502847562">
            <w:r>
              <w:rPr>
                <w:webHidden/>
              </w:rPr>
              <w:fldChar w:fldCharType="begin"/>
            </w:r>
            <w:r>
              <w:rPr>
                <w:webHidden/>
              </w:rPr>
              <w:instrText>PAGEREF _Toc502847562 \h</w:instrText>
            </w:r>
            <w:r>
              <w:rPr>
                <w:webHidden/>
              </w:rPr>
              <w:fldChar w:fldCharType="separate"/>
            </w:r>
            <w:r>
              <w:rPr>
                <w:webHidden/>
                <w:rStyle w:val="IndexLink"/>
                <w:vanish w:val="false"/>
              </w:rPr>
              <w:t>Section 4: Practical Application and Deployment of Digital Skills-</w:t>
              <w:tab/>
              <w:t>6</w:t>
            </w:r>
            <w:r>
              <w:rPr>
                <w:webHidden/>
              </w:rPr>
              <w:fldChar w:fldCharType="end"/>
            </w:r>
          </w:hyperlink>
        </w:p>
        <w:p>
          <w:pPr>
            <w:pStyle w:val="Contents2"/>
            <w:tabs>
              <w:tab w:val="right" w:pos="9260" w:leader="dot"/>
            </w:tabs>
            <w:rPr>
              <w:rFonts w:eastAsia="" w:eastAsiaTheme="minorEastAsia"/>
              <w:lang w:val="en-US"/>
            </w:rPr>
          </w:pPr>
          <w:hyperlink w:anchor="_Toc502847563">
            <w:r>
              <w:rPr>
                <w:webHidden/>
              </w:rPr>
              <w:fldChar w:fldCharType="begin"/>
            </w:r>
            <w:r>
              <w:rPr>
                <w:webHidden/>
              </w:rPr>
              <w:instrText>PAGEREF _Toc502847563 \h</w:instrText>
            </w:r>
            <w:r>
              <w:rPr>
                <w:webHidden/>
              </w:rPr>
              <w:fldChar w:fldCharType="separate"/>
            </w:r>
            <w:r>
              <w:rPr>
                <w:webHidden/>
                <w:rStyle w:val="IndexLink"/>
                <w:vanish w:val="false"/>
              </w:rPr>
              <w:t>Section 5</w:t>
              <w:tab/>
              <w:t>7</w:t>
            </w:r>
            <w:r>
              <w:rPr>
                <w:webHidden/>
              </w:rPr>
              <w:fldChar w:fldCharType="end"/>
            </w:r>
          </w:hyperlink>
        </w:p>
        <w:p>
          <w:pPr>
            <w:pStyle w:val="Contents2"/>
            <w:tabs>
              <w:tab w:val="right" w:pos="9260" w:leader="dot"/>
            </w:tabs>
            <w:rPr>
              <w:rFonts w:eastAsia="" w:eastAsiaTheme="minorEastAsia"/>
              <w:lang w:val="en-US"/>
            </w:rPr>
          </w:pPr>
          <w:hyperlink w:anchor="_Toc502847564">
            <w:r>
              <w:rPr>
                <w:webHidden/>
              </w:rPr>
              <w:fldChar w:fldCharType="begin"/>
            </w:r>
            <w:r>
              <w:rPr>
                <w:webHidden/>
              </w:rPr>
              <w:instrText>PAGEREF _Toc502847564 \h</w:instrText>
            </w:r>
            <w:r>
              <w:rPr>
                <w:webHidden/>
              </w:rPr>
              <w:fldChar w:fldCharType="separate"/>
            </w:r>
            <w:r>
              <w:rPr>
                <w:webHidden/>
                <w:rStyle w:val="IndexLink"/>
                <w:vanish w:val="false"/>
              </w:rPr>
              <w:t>Conclusion:</w:t>
              <w:tab/>
              <w:t>7</w:t>
            </w:r>
            <w:r>
              <w:rPr>
                <w:webHidden/>
              </w:rPr>
              <w:fldChar w:fldCharType="end"/>
            </w:r>
          </w:hyperlink>
        </w:p>
        <w:p>
          <w:pPr>
            <w:pStyle w:val="Contents2"/>
            <w:tabs>
              <w:tab w:val="right" w:pos="9260" w:leader="dot"/>
            </w:tabs>
            <w:rPr/>
          </w:pPr>
          <w:hyperlink w:anchor="_Toc502847565">
            <w:r>
              <w:rPr>
                <w:webHidden/>
              </w:rPr>
              <w:fldChar w:fldCharType="begin"/>
            </w:r>
            <w:r>
              <w:rPr>
                <w:webHidden/>
              </w:rPr>
              <w:instrText>PAGEREF _Toc502847565 \h</w:instrText>
            </w:r>
            <w:r>
              <w:rPr>
                <w:webHidden/>
              </w:rPr>
              <w:fldChar w:fldCharType="separate"/>
            </w:r>
            <w:r>
              <w:rPr>
                <w:webHidden/>
                <w:rStyle w:val="IndexLink"/>
                <w:vanish w:val="false"/>
              </w:rPr>
              <w:t>Bibliography:</w:t>
              <w:tab/>
              <w:t>9</w:t>
            </w:r>
            <w:r>
              <w:rPr>
                <w:webHidden/>
              </w:rPr>
              <w:fldChar w:fldCharType="end"/>
            </w:r>
          </w:hyperlink>
        </w:p>
        <w:p>
          <w:pPr>
            <w:pStyle w:val="Contents2"/>
            <w:tabs>
              <w:tab w:val="right" w:pos="9260" w:leader="dot"/>
            </w:tabs>
            <w:rPr/>
          </w:pPr>
          <w:r>
            <w:rPr>
              <w:rStyle w:val="IndexLink"/>
              <w:vanish w:val="false"/>
            </w:rPr>
            <w:t>Appendix</w:t>
          </w:r>
          <w:hyperlink w:anchor="_Toc502847565">
            <w:r>
              <w:rPr>
                <w:webHidden/>
                <w:rStyle w:val="IndexLink"/>
                <w:vanish w:val="false"/>
              </w:rPr>
              <w:t>:</w:t>
              <w:tab/>
            </w:r>
          </w:hyperlink>
          <w:r>
            <w:rPr>
              <w:rStyle w:val="IndexLink"/>
              <w:vanish w:val="false"/>
            </w:rPr>
            <w:t>10</w:t>
          </w:r>
        </w:p>
        <w:p>
          <w:pPr>
            <w:pStyle w:val="Normal"/>
            <w:rPr/>
          </w:pPr>
          <w:r>
            <w:rPr/>
          </w:r>
          <w:r>
            <w:fldChar w:fldCharType="end"/>
          </w:r>
        </w:p>
      </w:sdtContent>
    </w:sdt>
    <w:p>
      <w:pPr>
        <w:pStyle w:val="TOCHeading"/>
        <w:rPr/>
      </w:pPr>
      <w:r>
        <w:rPr/>
      </w:r>
    </w:p>
    <w:p>
      <w:pPr>
        <w:pStyle w:val="Normal"/>
        <w:spacing w:lineRule="auto" w:line="360" w:before="120" w:after="120"/>
        <w:rPr>
          <w:rFonts w:ascii="Tahoma" w:hAnsi="Tahoma" w:cs="Tahoma"/>
          <w:color w:val="000000"/>
          <w:sz w:val="24"/>
          <w:szCs w:val="24"/>
        </w:rPr>
      </w:pPr>
      <w:r>
        <w:rPr>
          <w:rFonts w:cs="Tahoma" w:ascii="Tahoma" w:hAnsi="Tahoma"/>
          <w:color w:val="000000"/>
          <w:sz w:val="24"/>
          <w:szCs w:val="24"/>
        </w:rPr>
      </w:r>
    </w:p>
    <w:p>
      <w:pPr>
        <w:pStyle w:val="Normal"/>
        <w:rPr/>
      </w:pPr>
      <w:r>
        <w:rPr/>
      </w:r>
      <w:r>
        <w:br w:type="page"/>
      </w:r>
    </w:p>
    <w:p>
      <w:pPr>
        <w:pStyle w:val="Heading2"/>
        <w:rPr/>
      </w:pPr>
      <w:bookmarkStart w:id="2" w:name="_Toc502847557"/>
      <w:bookmarkStart w:id="3" w:name="_Toc456901515"/>
      <w:r>
        <w:rPr/>
        <w:t>Introduction</w:t>
      </w:r>
      <w:bookmarkEnd w:id="2"/>
      <w:bookmarkEnd w:id="3"/>
      <w:r>
        <w:rPr/>
        <w:t xml:space="preserve"> </w:t>
      </w:r>
    </w:p>
    <w:p>
      <w:pPr>
        <w:pStyle w:val="Normal"/>
        <w:spacing w:lineRule="auto" w:line="360"/>
        <w:rPr>
          <w:rFonts w:cs="Arial"/>
          <w:sz w:val="24"/>
          <w:szCs w:val="24"/>
        </w:rPr>
      </w:pPr>
      <w:r>
        <w:rPr>
          <w:rFonts w:cs="Arial"/>
          <w:sz w:val="24"/>
          <w:szCs w:val="24"/>
        </w:rPr>
        <w:t>This report will be focused on Digital</w:t>
      </w:r>
      <w:r>
        <w:rPr/>
        <w:t xml:space="preserve"> Skills and Research Methods. At present digital skill is a blessing for the organizations. Because everything turned into digital. </w:t>
      </w:r>
    </w:p>
    <w:p>
      <w:pPr>
        <w:pStyle w:val="Heading2"/>
        <w:rPr/>
      </w:pPr>
      <w:bookmarkStart w:id="4" w:name="_Toc502847558"/>
      <w:bookmarkEnd w:id="4"/>
      <w:r>
        <w:rPr/>
        <w:t>Section 1</w:t>
      </w:r>
    </w:p>
    <w:p>
      <w:pPr>
        <w:pStyle w:val="Normal"/>
        <w:keepNext w:val="true"/>
        <w:keepLines/>
        <w:numPr>
          <w:ilvl w:val="0"/>
          <w:numId w:val="0"/>
        </w:numPr>
        <w:spacing w:before="240" w:after="0"/>
        <w:outlineLvl w:val="0"/>
        <w:rPr>
          <w:rFonts w:eastAsia="" w:cs="Times New Roman" w:eastAsiaTheme="majorEastAsia"/>
          <w:color w:val="2E74B5" w:themeColor="accent1" w:themeShade="bf"/>
          <w:lang w:val="en-US"/>
        </w:rPr>
      </w:pPr>
      <w:bookmarkStart w:id="5" w:name="_Toc502847559"/>
      <w:r>
        <w:rPr>
          <w:rFonts w:eastAsia="" w:cs="Times New Roman" w:eastAsiaTheme="majorEastAsia"/>
          <w:color w:val="2E74B5" w:themeColor="accent1" w:themeShade="bf"/>
          <w:lang w:val="en-US"/>
        </w:rPr>
        <w:t>Digital Skills:</w:t>
      </w:r>
      <w:bookmarkEnd w:id="5"/>
      <w:r>
        <w:rPr>
          <w:rFonts w:eastAsia="" w:cs="Times New Roman" w:eastAsiaTheme="majorEastAsia"/>
          <w:color w:val="2E74B5" w:themeColor="accent1" w:themeShade="bf"/>
          <w:lang w:val="en-US"/>
        </w:rPr>
        <w:t xml:space="preserve"> </w:t>
      </w:r>
    </w:p>
    <w:p>
      <w:pPr>
        <w:pStyle w:val="Normal"/>
        <w:spacing w:lineRule="auto" w:line="360"/>
        <w:jc w:val="both"/>
        <w:rPr>
          <w:rFonts w:cs="Times New Roman"/>
          <w:lang w:val="en-US"/>
        </w:rPr>
      </w:pPr>
      <w:r>
        <w:rPr>
          <w:rFonts w:cs="Times New Roman"/>
          <w:lang w:val="en-US"/>
        </w:rPr>
        <w:t xml:space="preserve">It is important to develop digital skills in every organization. It is a universal true fact is that now a days employees are more dependent in digital Medias and ways rather on manual things. At present, 10 top digital skills are needed to the employees in the organizations: </w:t>
      </w:r>
    </w:p>
    <w:p>
      <w:pPr>
        <w:pStyle w:val="Normal"/>
        <w:numPr>
          <w:ilvl w:val="0"/>
          <w:numId w:val="1"/>
        </w:numPr>
        <w:spacing w:lineRule="auto" w:line="360" w:before="0" w:after="160"/>
        <w:contextualSpacing/>
        <w:jc w:val="both"/>
        <w:rPr>
          <w:rFonts w:cs="Times New Roman"/>
          <w:b/>
          <w:b/>
          <w:lang w:val="en-US"/>
        </w:rPr>
      </w:pPr>
      <w:r>
        <w:rPr>
          <w:rFonts w:cs="Times New Roman"/>
          <w:b/>
          <w:lang w:val="en-US"/>
        </w:rPr>
        <w:t xml:space="preserve">Web development: </w:t>
      </w:r>
      <w:r>
        <w:rPr>
          <w:rFonts w:cs="Times New Roman"/>
          <w:lang w:val="en-US"/>
        </w:rPr>
        <w:t>Now a day’s website is one of the main source of networking and promoting about an organization. So people who studied in Computer Science Engineering, one of the most essential skill they must need to acquire is how to develop a smart website for an organization.</w:t>
      </w:r>
    </w:p>
    <w:p>
      <w:pPr>
        <w:pStyle w:val="Normal"/>
        <w:numPr>
          <w:ilvl w:val="0"/>
          <w:numId w:val="1"/>
        </w:numPr>
        <w:spacing w:lineRule="auto" w:line="360" w:before="0" w:after="160"/>
        <w:contextualSpacing/>
        <w:jc w:val="both"/>
        <w:rPr>
          <w:rFonts w:cs="Times New Roman"/>
          <w:b/>
          <w:b/>
          <w:lang w:val="en-US"/>
        </w:rPr>
      </w:pPr>
      <w:r>
        <w:rPr>
          <w:rFonts w:cs="Times New Roman"/>
          <w:b/>
          <w:lang w:val="en-US"/>
        </w:rPr>
        <w:t xml:space="preserve">Own apps: </w:t>
      </w:r>
      <w:r>
        <w:rPr>
          <w:rFonts w:cs="Times New Roman"/>
          <w:lang w:val="en-US"/>
        </w:rPr>
        <w:t xml:space="preserve">many developed company make their own personal app for the personal use. This apps create additional advantages for the organization in many ways specially for increasing income. For examples, Hospitals now start using apps for the appointment of the doctor. </w:t>
      </w:r>
    </w:p>
    <w:p>
      <w:pPr>
        <w:pStyle w:val="Normal"/>
        <w:numPr>
          <w:ilvl w:val="0"/>
          <w:numId w:val="1"/>
        </w:numPr>
        <w:spacing w:lineRule="auto" w:line="360" w:before="0" w:after="160"/>
        <w:contextualSpacing/>
        <w:jc w:val="both"/>
        <w:rPr>
          <w:rFonts w:cs="Times New Roman"/>
          <w:b/>
          <w:b/>
          <w:lang w:val="en-US"/>
        </w:rPr>
      </w:pPr>
      <w:r>
        <w:rPr>
          <w:rFonts w:cs="Times New Roman"/>
          <w:b/>
          <w:lang w:val="en-US"/>
        </w:rPr>
        <w:t xml:space="preserve">Digital Design: </w:t>
      </w:r>
      <w:r>
        <w:rPr>
          <w:rFonts w:cs="Times New Roman"/>
          <w:lang w:val="en-US"/>
        </w:rPr>
        <w:t xml:space="preserve">For digital design, digital skills are also important. Any designer with the skill of digital device making can make digital devices. </w:t>
      </w:r>
    </w:p>
    <w:p>
      <w:pPr>
        <w:pStyle w:val="Normal"/>
        <w:numPr>
          <w:ilvl w:val="0"/>
          <w:numId w:val="1"/>
        </w:numPr>
        <w:spacing w:lineRule="auto" w:line="360" w:before="0" w:after="160"/>
        <w:contextualSpacing/>
        <w:jc w:val="both"/>
        <w:rPr>
          <w:rFonts w:cs="Times New Roman"/>
          <w:b/>
          <w:b/>
          <w:lang w:val="en-US"/>
        </w:rPr>
      </w:pPr>
      <w:r>
        <w:rPr>
          <w:rFonts w:cs="Times New Roman"/>
          <w:b/>
          <w:lang w:val="en-US"/>
        </w:rPr>
        <w:t xml:space="preserve">Social Network: </w:t>
      </w:r>
      <w:r>
        <w:rPr>
          <w:rFonts w:cs="Times New Roman"/>
          <w:lang w:val="en-US"/>
        </w:rPr>
        <w:t>Employees of other department is also used digital devices for taking helps from one another. It always time consuming to meet with a person individually and always works manually. A research found that today almost 91% brands use minimum 2 social channels (information today, 2017)</w:t>
      </w:r>
    </w:p>
    <w:p>
      <w:pPr>
        <w:pStyle w:val="Normal"/>
        <w:numPr>
          <w:ilvl w:val="0"/>
          <w:numId w:val="1"/>
        </w:numPr>
        <w:spacing w:lineRule="auto" w:line="360" w:before="0" w:after="160"/>
        <w:contextualSpacing/>
        <w:jc w:val="both"/>
        <w:rPr>
          <w:rFonts w:cs="Times New Roman"/>
          <w:b/>
          <w:b/>
          <w:lang w:val="en-US"/>
        </w:rPr>
      </w:pPr>
      <w:r>
        <w:rPr>
          <w:rFonts w:cs="Times New Roman"/>
          <w:b/>
          <w:lang w:val="en-US"/>
        </w:rPr>
        <w:t xml:space="preserve">Some Research Results of Digital Skills in Workplace: </w:t>
      </w:r>
      <w:r>
        <w:rPr>
          <w:rFonts w:cs="Times New Roman"/>
          <w:lang w:val="en-US"/>
        </w:rPr>
        <w:t>(information today, 2017)</w:t>
      </w:r>
    </w:p>
    <w:tbl>
      <w:tblPr>
        <w:tblStyle w:val="TableGrid"/>
        <w:tblW w:w="8900" w:type="dxa"/>
        <w:jc w:val="left"/>
        <w:tblInd w:w="360" w:type="dxa"/>
        <w:tblCellMar>
          <w:top w:w="0" w:type="dxa"/>
          <w:left w:w="98" w:type="dxa"/>
          <w:bottom w:w="0" w:type="dxa"/>
          <w:right w:w="108" w:type="dxa"/>
        </w:tblCellMar>
        <w:tblLook w:firstRow="1" w:noVBand="1" w:lastRow="0" w:firstColumn="1" w:lastColumn="0" w:noHBand="0" w:val="04a0"/>
      </w:tblPr>
      <w:tblGrid>
        <w:gridCol w:w="985"/>
        <w:gridCol w:w="7914"/>
      </w:tblGrid>
      <w:tr>
        <w:trPr/>
        <w:tc>
          <w:tcPr>
            <w:tcW w:w="985" w:type="dxa"/>
            <w:tcBorders/>
            <w:shd w:fill="auto" w:val="clear"/>
            <w:tcMar>
              <w:left w:w="98" w:type="dxa"/>
            </w:tcMar>
            <w:vAlign w:val="center"/>
          </w:tcPr>
          <w:p>
            <w:pPr>
              <w:pStyle w:val="Normal"/>
              <w:spacing w:lineRule="auto" w:line="360" w:before="0" w:after="0"/>
              <w:contextualSpacing/>
              <w:jc w:val="both"/>
              <w:rPr>
                <w:rFonts w:cs="Times New Roman"/>
                <w:b/>
                <w:b/>
                <w:lang w:val="en-US"/>
              </w:rPr>
            </w:pPr>
            <w:r>
              <w:rPr>
                <w:rFonts w:cs="Times New Roman"/>
                <w:b/>
                <w:lang w:val="en-US"/>
              </w:rPr>
              <w:t xml:space="preserve">Impact: </w:t>
            </w:r>
          </w:p>
        </w:tc>
        <w:tc>
          <w:tcPr>
            <w:tcW w:w="7914" w:type="dxa"/>
            <w:tcBorders/>
            <w:shd w:fill="auto" w:val="clear"/>
            <w:tcMar>
              <w:left w:w="98" w:type="dxa"/>
            </w:tcMar>
            <w:vAlign w:val="center"/>
          </w:tcPr>
          <w:p>
            <w:pPr>
              <w:pStyle w:val="Normal"/>
              <w:spacing w:lineRule="auto" w:line="276" w:before="0" w:after="0"/>
              <w:contextualSpacing/>
              <w:jc w:val="both"/>
              <w:rPr>
                <w:rFonts w:cs="Times New Roman"/>
                <w:lang w:val="en-US"/>
              </w:rPr>
            </w:pPr>
            <w:r>
              <w:rPr>
                <w:rFonts w:cs="Times New Roman"/>
                <w:lang w:val="en-US"/>
              </w:rPr>
              <w:t xml:space="preserve">38% workplace report that, lack of digital skills impact on the performance of office. </w:t>
            </w:r>
          </w:p>
          <w:p>
            <w:pPr>
              <w:pStyle w:val="ListParagraph"/>
              <w:numPr>
                <w:ilvl w:val="0"/>
                <w:numId w:val="2"/>
              </w:numPr>
              <w:spacing w:lineRule="auto" w:line="276" w:before="0" w:after="0"/>
              <w:contextualSpacing/>
              <w:jc w:val="both"/>
              <w:rPr>
                <w:rFonts w:cs="Times New Roman"/>
                <w:lang w:val="en-US"/>
              </w:rPr>
            </w:pPr>
            <w:r>
              <w:rPr>
                <w:rFonts w:cs="Times New Roman"/>
                <w:lang w:val="en-US"/>
              </w:rPr>
              <w:t>Loss of Productivity</w:t>
            </w:r>
          </w:p>
          <w:p>
            <w:pPr>
              <w:pStyle w:val="ListParagraph"/>
              <w:numPr>
                <w:ilvl w:val="0"/>
                <w:numId w:val="2"/>
              </w:numPr>
              <w:spacing w:lineRule="auto" w:line="276" w:before="0" w:after="0"/>
              <w:contextualSpacing/>
              <w:jc w:val="both"/>
              <w:rPr>
                <w:rFonts w:cs="Times New Roman"/>
                <w:lang w:val="en-US"/>
              </w:rPr>
            </w:pPr>
            <w:r>
              <w:rPr>
                <w:rFonts w:cs="Times New Roman"/>
                <w:lang w:val="en-US"/>
              </w:rPr>
              <w:t>Decrease number of customers.</w:t>
            </w:r>
          </w:p>
        </w:tc>
      </w:tr>
      <w:tr>
        <w:trPr/>
        <w:tc>
          <w:tcPr>
            <w:tcW w:w="985" w:type="dxa"/>
            <w:tcBorders/>
            <w:shd w:fill="auto" w:val="clear"/>
            <w:tcMar>
              <w:left w:w="98" w:type="dxa"/>
            </w:tcMar>
            <w:vAlign w:val="center"/>
          </w:tcPr>
          <w:p>
            <w:pPr>
              <w:pStyle w:val="Normal"/>
              <w:spacing w:lineRule="auto" w:line="360" w:before="0" w:after="0"/>
              <w:contextualSpacing/>
              <w:jc w:val="both"/>
              <w:rPr>
                <w:rFonts w:cs="Times New Roman"/>
                <w:b/>
                <w:b/>
                <w:lang w:val="en-US"/>
              </w:rPr>
            </w:pPr>
            <w:r>
              <w:rPr>
                <w:rFonts w:cs="Times New Roman"/>
                <w:b/>
                <w:lang w:val="en-US"/>
              </w:rPr>
              <w:t xml:space="preserve">Lacking: </w:t>
            </w:r>
          </w:p>
        </w:tc>
        <w:tc>
          <w:tcPr>
            <w:tcW w:w="7914" w:type="dxa"/>
            <w:tcBorders/>
            <w:shd w:fill="auto" w:val="clear"/>
            <w:tcMar>
              <w:left w:w="98" w:type="dxa"/>
            </w:tcMar>
            <w:vAlign w:val="center"/>
          </w:tcPr>
          <w:p>
            <w:pPr>
              <w:pStyle w:val="Normal"/>
              <w:spacing w:lineRule="auto" w:line="276" w:before="0" w:after="0"/>
              <w:contextualSpacing/>
              <w:jc w:val="both"/>
              <w:rPr>
                <w:rFonts w:cs="Times New Roman"/>
                <w:lang w:val="en-US"/>
              </w:rPr>
            </w:pPr>
            <w:r>
              <w:rPr>
                <w:rFonts w:cs="Times New Roman"/>
                <w:lang w:val="en-US"/>
              </w:rPr>
              <w:t xml:space="preserve">15% organization reports that digital skills are important for building strong communication skills and gap the communication skills. </w:t>
            </w:r>
          </w:p>
        </w:tc>
      </w:tr>
      <w:tr>
        <w:trPr/>
        <w:tc>
          <w:tcPr>
            <w:tcW w:w="985" w:type="dxa"/>
            <w:tcBorders/>
            <w:shd w:fill="auto" w:val="clear"/>
            <w:tcMar>
              <w:left w:w="98" w:type="dxa"/>
            </w:tcMar>
            <w:vAlign w:val="center"/>
          </w:tcPr>
          <w:p>
            <w:pPr>
              <w:pStyle w:val="Normal"/>
              <w:spacing w:lineRule="auto" w:line="360" w:before="0" w:after="0"/>
              <w:contextualSpacing/>
              <w:jc w:val="both"/>
              <w:rPr>
                <w:rFonts w:cs="Times New Roman"/>
                <w:b/>
                <w:b/>
                <w:lang w:val="en-US"/>
              </w:rPr>
            </w:pPr>
            <w:r>
              <w:rPr>
                <w:rFonts w:cs="Times New Roman"/>
                <w:b/>
                <w:lang w:val="en-US"/>
              </w:rPr>
              <w:t>Training</w:t>
            </w:r>
          </w:p>
        </w:tc>
        <w:tc>
          <w:tcPr>
            <w:tcW w:w="7914" w:type="dxa"/>
            <w:tcBorders/>
            <w:shd w:fill="auto" w:val="clear"/>
            <w:tcMar>
              <w:left w:w="98" w:type="dxa"/>
            </w:tcMar>
            <w:vAlign w:val="center"/>
          </w:tcPr>
          <w:p>
            <w:pPr>
              <w:pStyle w:val="Normal"/>
              <w:spacing w:lineRule="auto" w:line="360" w:before="0" w:after="0"/>
              <w:contextualSpacing/>
              <w:jc w:val="both"/>
              <w:rPr>
                <w:rFonts w:cs="Times New Roman"/>
                <w:lang w:val="en-US"/>
              </w:rPr>
            </w:pPr>
            <w:r>
              <w:rPr>
                <w:rFonts w:cs="Times New Roman"/>
                <w:lang w:val="en-US"/>
              </w:rPr>
              <w:t xml:space="preserve">88% are not taking important steps for improving skills of digital devices. </w:t>
            </w:r>
          </w:p>
        </w:tc>
      </w:tr>
    </w:tbl>
    <w:p>
      <w:pPr>
        <w:pStyle w:val="Normal"/>
        <w:rPr/>
      </w:pPr>
      <w:r>
        <w:rPr/>
      </w:r>
    </w:p>
    <w:p>
      <w:pPr>
        <w:pStyle w:val="Heading2"/>
        <w:rPr/>
      </w:pPr>
      <w:bookmarkStart w:id="6" w:name="_Toc502847560"/>
      <w:r>
        <w:rPr/>
        <w:t>Section 2: Knowledge of Understanding the Subject:</w:t>
      </w:r>
      <w:bookmarkEnd w:id="6"/>
      <w:r>
        <w:rPr/>
        <w:t xml:space="preserve"> </w:t>
      </w:r>
    </w:p>
    <w:p>
      <w:pPr>
        <w:pStyle w:val="Normal"/>
        <w:spacing w:lineRule="auto" w:line="360"/>
        <w:jc w:val="both"/>
        <w:rPr/>
      </w:pPr>
      <w:r>
        <w:rPr/>
        <w:t xml:space="preserve">In this modern era knowledge of understanding the digital skills is a mandatory staff. The digital skills are highly valued not only in present but also in the future. Digital ages are important for the digital world. And at present people are so dependent in mobile devices, laptop, and personal computers and on. However, it’s not easy to change the nature of the people to cope with the digital works. It is really tough to change the habit of the people who are already used to with the manual format. So people badly need to attend training on this digital skill issue. It’s a great fair of digital skill gap. </w:t>
      </w:r>
    </w:p>
    <w:tbl>
      <w:tblPr>
        <w:tblStyle w:val="TableGrid"/>
        <w:tblW w:w="9017" w:type="dxa"/>
        <w:jc w:val="left"/>
        <w:tblInd w:w="0" w:type="dxa"/>
        <w:tblCellMar>
          <w:top w:w="0" w:type="dxa"/>
          <w:left w:w="98" w:type="dxa"/>
          <w:bottom w:w="0" w:type="dxa"/>
          <w:right w:w="108" w:type="dxa"/>
        </w:tblCellMar>
        <w:tblLook w:firstRow="1" w:noVBand="1" w:lastRow="0" w:firstColumn="1" w:lastColumn="0" w:noHBand="0" w:val="04a0"/>
      </w:tblPr>
      <w:tblGrid>
        <w:gridCol w:w="9017"/>
      </w:tblGrid>
      <w:tr>
        <w:trPr>
          <w:trHeight w:val="800" w:hRule="atLeast"/>
        </w:trPr>
        <w:tc>
          <w:tcPr>
            <w:tcW w:w="9017" w:type="dxa"/>
            <w:tcBorders/>
            <w:shd w:fill="auto" w:val="clear"/>
            <w:tcMar>
              <w:left w:w="98" w:type="dxa"/>
            </w:tcMar>
            <w:vAlign w:val="center"/>
          </w:tcPr>
          <w:p>
            <w:pPr>
              <w:pStyle w:val="Normal"/>
              <w:spacing w:lineRule="auto" w:line="360" w:before="0" w:after="0"/>
              <w:jc w:val="both"/>
              <w:rPr/>
            </w:pPr>
            <w:r>
              <w:rPr/>
              <w:t>UK needs 7,50,000 more people with extreme level strong digital skills to boost up UK economy (skillsyouneed.com, 2017)</w:t>
            </w:r>
          </w:p>
        </w:tc>
      </w:tr>
    </w:tbl>
    <w:p>
      <w:pPr>
        <w:pStyle w:val="Normal"/>
        <w:spacing w:lineRule="auto" w:line="360"/>
        <w:jc w:val="both"/>
        <w:rPr>
          <w:sz w:val="12"/>
        </w:rPr>
      </w:pPr>
      <w:r>
        <w:rPr>
          <w:sz w:val="12"/>
        </w:rPr>
      </w:r>
    </w:p>
    <w:p>
      <w:pPr>
        <w:pStyle w:val="ListParagraph"/>
        <w:numPr>
          <w:ilvl w:val="0"/>
          <w:numId w:val="3"/>
        </w:numPr>
        <w:spacing w:lineRule="auto" w:line="360"/>
        <w:jc w:val="both"/>
        <w:rPr/>
      </w:pPr>
      <w:r>
        <w:rPr/>
        <w:t xml:space="preserve">It is simply used to make the jobs more awesome than it was in the before. </w:t>
      </w:r>
    </w:p>
    <w:p>
      <w:pPr>
        <w:pStyle w:val="ListParagraph"/>
        <w:numPr>
          <w:ilvl w:val="0"/>
          <w:numId w:val="3"/>
        </w:numPr>
        <w:spacing w:lineRule="auto" w:line="360"/>
        <w:jc w:val="both"/>
        <w:rPr/>
      </w:pPr>
      <w:r>
        <w:rPr/>
        <w:t xml:space="preserve">People are afraid to use digital skills. They think somehow it is difficult to handle. But it is not. It somehow makes life easier and faster of the people. </w:t>
      </w:r>
    </w:p>
    <w:p>
      <w:pPr>
        <w:pStyle w:val="ListParagraph"/>
        <w:numPr>
          <w:ilvl w:val="0"/>
          <w:numId w:val="3"/>
        </w:numPr>
        <w:spacing w:lineRule="auto" w:line="360"/>
        <w:jc w:val="both"/>
        <w:rPr/>
      </w:pPr>
      <w:r>
        <w:rPr/>
        <w:t xml:space="preserve">Half of the people in UK do not have enough IT skills. </w:t>
      </w:r>
    </w:p>
    <w:p>
      <w:pPr>
        <w:pStyle w:val="ListParagraph"/>
        <w:numPr>
          <w:ilvl w:val="0"/>
          <w:numId w:val="3"/>
        </w:numPr>
        <w:spacing w:lineRule="auto" w:line="360"/>
        <w:jc w:val="both"/>
        <w:rPr/>
      </w:pPr>
      <w:r>
        <w:rPr/>
        <w:t xml:space="preserve">It is really essential to point out what kind of digital skills organization may need or may not need. </w:t>
      </w:r>
    </w:p>
    <w:p>
      <w:pPr>
        <w:pStyle w:val="ListParagraph"/>
        <w:numPr>
          <w:ilvl w:val="0"/>
          <w:numId w:val="3"/>
        </w:numPr>
        <w:spacing w:lineRule="auto" w:line="360"/>
        <w:jc w:val="both"/>
        <w:rPr/>
      </w:pPr>
      <w:r>
        <w:rPr/>
        <w:t>It’s true that there is no hard and first rules of using computers or digital skills. The more digital skills you have, the more you can use it properly.</w:t>
      </w:r>
    </w:p>
    <w:p>
      <w:pPr>
        <w:pStyle w:val="Heading2"/>
        <w:rPr/>
      </w:pPr>
      <w:bookmarkStart w:id="7" w:name="_Toc502847561"/>
      <w:r>
        <w:rPr/>
        <w:t>Section 3: Analysis:</w:t>
      </w:r>
      <w:bookmarkEnd w:id="7"/>
      <w:r>
        <w:rPr/>
        <w:t xml:space="preserve"> </w:t>
      </w:r>
    </w:p>
    <w:p>
      <w:pPr>
        <w:pStyle w:val="Normal"/>
        <w:jc w:val="both"/>
        <w:rPr/>
      </w:pPr>
      <w:r>
        <w:rPr/>
        <w:t xml:space="preserve">We asked 20 people some 3 questions on digital skills to analysis, evaluation, synthesis, logic, arguments: </w:t>
      </w:r>
    </w:p>
    <w:p>
      <w:pPr>
        <w:pStyle w:val="ListParagraph"/>
        <w:numPr>
          <w:ilvl w:val="0"/>
          <w:numId w:val="5"/>
        </w:numPr>
        <w:jc w:val="both"/>
        <w:rPr/>
      </w:pPr>
      <w:r>
        <w:rPr/>
        <w:t xml:space="preserve">Digital skill is important in the organization- </w:t>
      </w:r>
    </w:p>
    <w:tbl>
      <w:tblPr>
        <w:tblStyle w:val="TableGrid"/>
        <w:tblW w:w="8455" w:type="dxa"/>
        <w:jc w:val="center"/>
        <w:tblInd w:w="0" w:type="dxa"/>
        <w:tblCellMar>
          <w:top w:w="0" w:type="dxa"/>
          <w:left w:w="98" w:type="dxa"/>
          <w:bottom w:w="0" w:type="dxa"/>
          <w:right w:w="108" w:type="dxa"/>
        </w:tblCellMar>
        <w:tblLook w:firstRow="1" w:noVBand="1" w:lastRow="0" w:firstColumn="1" w:lastColumn="0" w:noHBand="0" w:val="04a0"/>
      </w:tblPr>
      <w:tblGrid>
        <w:gridCol w:w="1882"/>
        <w:gridCol w:w="1351"/>
        <w:gridCol w:w="1620"/>
        <w:gridCol w:w="1439"/>
        <w:gridCol w:w="2163"/>
      </w:tblGrid>
      <w:tr>
        <w:trPr>
          <w:trHeight w:val="296" w:hRule="atLeast"/>
        </w:trPr>
        <w:tc>
          <w:tcPr>
            <w:tcW w:w="1882" w:type="dxa"/>
            <w:tcBorders/>
            <w:shd w:fill="auto" w:val="clear"/>
            <w:tcMar>
              <w:left w:w="98" w:type="dxa"/>
            </w:tcMar>
            <w:vAlign w:val="center"/>
          </w:tcPr>
          <w:p>
            <w:pPr>
              <w:pStyle w:val="Normal"/>
              <w:spacing w:lineRule="auto" w:line="240" w:before="0" w:after="0"/>
              <w:jc w:val="center"/>
              <w:rPr/>
            </w:pPr>
            <w:r>
              <w:rPr/>
              <w:t>Strongly Agree</w:t>
            </w:r>
          </w:p>
        </w:tc>
        <w:tc>
          <w:tcPr>
            <w:tcW w:w="1351" w:type="dxa"/>
            <w:tcBorders/>
            <w:shd w:fill="auto" w:val="clear"/>
            <w:tcMar>
              <w:left w:w="98" w:type="dxa"/>
            </w:tcMar>
            <w:vAlign w:val="center"/>
          </w:tcPr>
          <w:p>
            <w:pPr>
              <w:pStyle w:val="Normal"/>
              <w:spacing w:lineRule="auto" w:line="240" w:before="0" w:after="0"/>
              <w:jc w:val="center"/>
              <w:rPr/>
            </w:pPr>
            <w:r>
              <w:rPr/>
              <w:t>Agree</w:t>
            </w:r>
          </w:p>
        </w:tc>
        <w:tc>
          <w:tcPr>
            <w:tcW w:w="1620" w:type="dxa"/>
            <w:tcBorders/>
            <w:shd w:fill="auto" w:val="clear"/>
            <w:tcMar>
              <w:left w:w="98" w:type="dxa"/>
            </w:tcMar>
            <w:vAlign w:val="center"/>
          </w:tcPr>
          <w:p>
            <w:pPr>
              <w:pStyle w:val="Normal"/>
              <w:spacing w:lineRule="auto" w:line="240" w:before="0" w:after="0"/>
              <w:jc w:val="center"/>
              <w:rPr/>
            </w:pPr>
            <w:r>
              <w:rPr/>
              <w:t>Neutral</w:t>
            </w:r>
          </w:p>
        </w:tc>
        <w:tc>
          <w:tcPr>
            <w:tcW w:w="1439" w:type="dxa"/>
            <w:tcBorders/>
            <w:shd w:fill="auto" w:val="clear"/>
            <w:tcMar>
              <w:left w:w="98" w:type="dxa"/>
            </w:tcMar>
            <w:vAlign w:val="center"/>
          </w:tcPr>
          <w:p>
            <w:pPr>
              <w:pStyle w:val="Normal"/>
              <w:spacing w:lineRule="auto" w:line="240" w:before="0" w:after="0"/>
              <w:jc w:val="center"/>
              <w:rPr/>
            </w:pPr>
            <w:r>
              <w:rPr/>
              <w:t>Disagree</w:t>
            </w:r>
          </w:p>
        </w:tc>
        <w:tc>
          <w:tcPr>
            <w:tcW w:w="2163" w:type="dxa"/>
            <w:tcBorders/>
            <w:shd w:fill="auto" w:val="clear"/>
            <w:tcMar>
              <w:left w:w="98" w:type="dxa"/>
            </w:tcMar>
            <w:vAlign w:val="center"/>
          </w:tcPr>
          <w:p>
            <w:pPr>
              <w:pStyle w:val="Normal"/>
              <w:spacing w:lineRule="auto" w:line="240" w:before="0" w:after="0"/>
              <w:jc w:val="center"/>
              <w:rPr/>
            </w:pPr>
            <w:r>
              <w:rPr/>
              <w:t>Strongly Disagree</w:t>
            </w:r>
          </w:p>
        </w:tc>
      </w:tr>
      <w:tr>
        <w:trPr/>
        <w:tc>
          <w:tcPr>
            <w:tcW w:w="1882" w:type="dxa"/>
            <w:tcBorders/>
            <w:shd w:fill="auto" w:val="clear"/>
            <w:tcMar>
              <w:left w:w="98" w:type="dxa"/>
            </w:tcMar>
            <w:vAlign w:val="center"/>
          </w:tcPr>
          <w:p>
            <w:pPr>
              <w:pStyle w:val="Normal"/>
              <w:spacing w:lineRule="auto" w:line="240" w:before="0" w:after="0"/>
              <w:jc w:val="center"/>
              <w:rPr/>
            </w:pPr>
            <w:r>
              <w:rPr/>
              <w:t>20%</w:t>
            </w:r>
          </w:p>
        </w:tc>
        <w:tc>
          <w:tcPr>
            <w:tcW w:w="1351" w:type="dxa"/>
            <w:tcBorders/>
            <w:shd w:fill="auto" w:val="clear"/>
            <w:tcMar>
              <w:left w:w="98" w:type="dxa"/>
            </w:tcMar>
            <w:vAlign w:val="center"/>
          </w:tcPr>
          <w:p>
            <w:pPr>
              <w:pStyle w:val="Normal"/>
              <w:spacing w:lineRule="auto" w:line="240" w:before="0" w:after="0"/>
              <w:jc w:val="center"/>
              <w:rPr/>
            </w:pPr>
            <w:r>
              <w:rPr/>
              <w:t>50%</w:t>
            </w:r>
          </w:p>
        </w:tc>
        <w:tc>
          <w:tcPr>
            <w:tcW w:w="1620" w:type="dxa"/>
            <w:tcBorders/>
            <w:shd w:fill="auto" w:val="clear"/>
            <w:tcMar>
              <w:left w:w="98" w:type="dxa"/>
            </w:tcMar>
            <w:vAlign w:val="center"/>
          </w:tcPr>
          <w:p>
            <w:pPr>
              <w:pStyle w:val="Normal"/>
              <w:spacing w:lineRule="auto" w:line="240" w:before="0" w:after="0"/>
              <w:jc w:val="center"/>
              <w:rPr/>
            </w:pPr>
            <w:r>
              <w:rPr/>
              <w:t>20%</w:t>
            </w:r>
          </w:p>
        </w:tc>
        <w:tc>
          <w:tcPr>
            <w:tcW w:w="1439" w:type="dxa"/>
            <w:tcBorders/>
            <w:shd w:fill="auto" w:val="clear"/>
            <w:tcMar>
              <w:left w:w="98" w:type="dxa"/>
            </w:tcMar>
            <w:vAlign w:val="center"/>
          </w:tcPr>
          <w:p>
            <w:pPr>
              <w:pStyle w:val="Normal"/>
              <w:spacing w:lineRule="auto" w:line="240" w:before="0" w:after="0"/>
              <w:jc w:val="center"/>
              <w:rPr/>
            </w:pPr>
            <w:r>
              <w:rPr/>
              <w:t>5%</w:t>
            </w:r>
          </w:p>
        </w:tc>
        <w:tc>
          <w:tcPr>
            <w:tcW w:w="2163" w:type="dxa"/>
            <w:tcBorders/>
            <w:shd w:fill="auto" w:val="clear"/>
            <w:tcMar>
              <w:left w:w="98" w:type="dxa"/>
            </w:tcMar>
            <w:vAlign w:val="center"/>
          </w:tcPr>
          <w:p>
            <w:pPr>
              <w:pStyle w:val="Normal"/>
              <w:spacing w:lineRule="auto" w:line="240" w:before="0" w:after="0"/>
              <w:jc w:val="center"/>
              <w:rPr/>
            </w:pPr>
            <w:r>
              <w:rPr/>
              <w:t>5%</w:t>
            </w:r>
          </w:p>
        </w:tc>
      </w:tr>
    </w:tbl>
    <w:p>
      <w:pPr>
        <w:pStyle w:val="Normal"/>
        <w:jc w:val="center"/>
        <w:rPr/>
      </w:pPr>
      <w:r>
        <w:rPr/>
      </w:r>
    </w:p>
    <w:p>
      <w:pPr>
        <w:pStyle w:val="Normal"/>
        <w:spacing w:lineRule="auto" w:line="360"/>
        <w:jc w:val="both"/>
        <w:rPr>
          <w:rFonts w:ascii="Arial" w:hAnsi="Arial" w:cs="Arial"/>
          <w:sz w:val="24"/>
          <w:szCs w:val="24"/>
        </w:rPr>
      </w:pPr>
      <w:r>
        <w:rPr/>
        <w:drawing>
          <wp:inline distT="0" distB="0" distL="0" distR="0">
            <wp:extent cx="5963285" cy="2663190"/>
            <wp:effectExtent l="0" t="0" r="0" b="0"/>
            <wp:docPr id="2"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3"/>
              </a:graphicData>
            </a:graphic>
          </wp:inline>
        </w:drawing>
      </w:r>
    </w:p>
    <w:p>
      <w:pPr>
        <w:pStyle w:val="Normal"/>
        <w:spacing w:lineRule="auto" w:line="360"/>
        <w:rPr>
          <w:rFonts w:ascii="Arial" w:hAnsi="Arial" w:cs="Arial"/>
          <w:b/>
          <w:b/>
        </w:rPr>
      </w:pPr>
      <w:r>
        <w:rPr>
          <w:rFonts w:cs="Arial" w:ascii="Arial" w:hAnsi="Arial"/>
          <w:b/>
        </w:rPr>
        <w:t xml:space="preserve">Analysis &amp; Findings: </w:t>
      </w:r>
    </w:p>
    <w:p>
      <w:pPr>
        <w:pStyle w:val="Normal"/>
        <w:spacing w:lineRule="auto" w:line="360"/>
        <w:rPr>
          <w:rFonts w:ascii="Arial" w:hAnsi="Arial" w:cs="Arial"/>
        </w:rPr>
      </w:pPr>
      <w:r>
        <w:rPr>
          <w:rFonts w:cs="Arial" w:ascii="Arial" w:hAnsi="Arial"/>
        </w:rPr>
        <w:t xml:space="preserve">In this analysis we can see that, almost half of the people agreed that, digital skill is important in the organization. At present most of the organization is used personal computer or other electronic Medias for doing daily activities within the organization. And only 5% people is strongly disagree in this matter. Means most of the think that digital skill is important. </w:t>
      </w:r>
      <w:r>
        <w:rPr/>
        <w:t xml:space="preserve">We asked 20 people some 5 questions on digital skills to analysis, evaluation, synthesis, logic, arguments: </w:t>
      </w:r>
    </w:p>
    <w:p>
      <w:pPr>
        <w:pStyle w:val="ListParagraph"/>
        <w:numPr>
          <w:ilvl w:val="0"/>
          <w:numId w:val="5"/>
        </w:numPr>
        <w:jc w:val="both"/>
        <w:rPr/>
      </w:pPr>
      <w:r>
        <w:rPr/>
        <w:t xml:space="preserve">Organizations need to organize training on digital skills- </w:t>
      </w:r>
    </w:p>
    <w:tbl>
      <w:tblPr>
        <w:tblStyle w:val="TableGrid"/>
        <w:tblW w:w="8455" w:type="dxa"/>
        <w:jc w:val="center"/>
        <w:tblInd w:w="0" w:type="dxa"/>
        <w:tblCellMar>
          <w:top w:w="0" w:type="dxa"/>
          <w:left w:w="98" w:type="dxa"/>
          <w:bottom w:w="0" w:type="dxa"/>
          <w:right w:w="108" w:type="dxa"/>
        </w:tblCellMar>
        <w:tblLook w:firstRow="1" w:noVBand="1" w:lastRow="0" w:firstColumn="1" w:lastColumn="0" w:noHBand="0" w:val="04a0"/>
      </w:tblPr>
      <w:tblGrid>
        <w:gridCol w:w="1882"/>
        <w:gridCol w:w="1351"/>
        <w:gridCol w:w="1620"/>
        <w:gridCol w:w="1439"/>
        <w:gridCol w:w="2163"/>
      </w:tblGrid>
      <w:tr>
        <w:trPr>
          <w:trHeight w:val="296" w:hRule="atLeast"/>
        </w:trPr>
        <w:tc>
          <w:tcPr>
            <w:tcW w:w="1882" w:type="dxa"/>
            <w:tcBorders/>
            <w:shd w:fill="auto" w:val="clear"/>
            <w:tcMar>
              <w:left w:w="98" w:type="dxa"/>
            </w:tcMar>
            <w:vAlign w:val="center"/>
          </w:tcPr>
          <w:p>
            <w:pPr>
              <w:pStyle w:val="Normal"/>
              <w:spacing w:lineRule="auto" w:line="240" w:before="0" w:after="0"/>
              <w:jc w:val="center"/>
              <w:rPr/>
            </w:pPr>
            <w:r>
              <w:rPr/>
              <w:t>Strongly Agree</w:t>
            </w:r>
          </w:p>
        </w:tc>
        <w:tc>
          <w:tcPr>
            <w:tcW w:w="1351" w:type="dxa"/>
            <w:tcBorders/>
            <w:shd w:fill="auto" w:val="clear"/>
            <w:tcMar>
              <w:left w:w="98" w:type="dxa"/>
            </w:tcMar>
            <w:vAlign w:val="center"/>
          </w:tcPr>
          <w:p>
            <w:pPr>
              <w:pStyle w:val="Normal"/>
              <w:spacing w:lineRule="auto" w:line="240" w:before="0" w:after="0"/>
              <w:jc w:val="center"/>
              <w:rPr/>
            </w:pPr>
            <w:r>
              <w:rPr/>
              <w:t>Agree</w:t>
            </w:r>
          </w:p>
        </w:tc>
        <w:tc>
          <w:tcPr>
            <w:tcW w:w="1620" w:type="dxa"/>
            <w:tcBorders/>
            <w:shd w:fill="auto" w:val="clear"/>
            <w:tcMar>
              <w:left w:w="98" w:type="dxa"/>
            </w:tcMar>
            <w:vAlign w:val="center"/>
          </w:tcPr>
          <w:p>
            <w:pPr>
              <w:pStyle w:val="Normal"/>
              <w:spacing w:lineRule="auto" w:line="240" w:before="0" w:after="0"/>
              <w:jc w:val="center"/>
              <w:rPr/>
            </w:pPr>
            <w:r>
              <w:rPr/>
              <w:t>Neutral</w:t>
            </w:r>
          </w:p>
        </w:tc>
        <w:tc>
          <w:tcPr>
            <w:tcW w:w="1439" w:type="dxa"/>
            <w:tcBorders/>
            <w:shd w:fill="auto" w:val="clear"/>
            <w:tcMar>
              <w:left w:w="98" w:type="dxa"/>
            </w:tcMar>
            <w:vAlign w:val="center"/>
          </w:tcPr>
          <w:p>
            <w:pPr>
              <w:pStyle w:val="Normal"/>
              <w:spacing w:lineRule="auto" w:line="240" w:before="0" w:after="0"/>
              <w:jc w:val="center"/>
              <w:rPr/>
            </w:pPr>
            <w:r>
              <w:rPr/>
              <w:t>Disagree</w:t>
            </w:r>
          </w:p>
        </w:tc>
        <w:tc>
          <w:tcPr>
            <w:tcW w:w="2163" w:type="dxa"/>
            <w:tcBorders/>
            <w:shd w:fill="auto" w:val="clear"/>
            <w:tcMar>
              <w:left w:w="98" w:type="dxa"/>
            </w:tcMar>
            <w:vAlign w:val="center"/>
          </w:tcPr>
          <w:p>
            <w:pPr>
              <w:pStyle w:val="Normal"/>
              <w:spacing w:lineRule="auto" w:line="240" w:before="0" w:after="0"/>
              <w:jc w:val="center"/>
              <w:rPr/>
            </w:pPr>
            <w:r>
              <w:rPr/>
              <w:t>Strongly Disagree</w:t>
            </w:r>
          </w:p>
        </w:tc>
      </w:tr>
      <w:tr>
        <w:trPr/>
        <w:tc>
          <w:tcPr>
            <w:tcW w:w="1882" w:type="dxa"/>
            <w:tcBorders/>
            <w:shd w:fill="auto" w:val="clear"/>
            <w:tcMar>
              <w:left w:w="98" w:type="dxa"/>
            </w:tcMar>
            <w:vAlign w:val="center"/>
          </w:tcPr>
          <w:p>
            <w:pPr>
              <w:pStyle w:val="Normal"/>
              <w:spacing w:lineRule="auto" w:line="240" w:before="0" w:after="0"/>
              <w:jc w:val="center"/>
              <w:rPr/>
            </w:pPr>
            <w:r>
              <w:rPr/>
              <w:t>10%</w:t>
            </w:r>
          </w:p>
        </w:tc>
        <w:tc>
          <w:tcPr>
            <w:tcW w:w="1351" w:type="dxa"/>
            <w:tcBorders/>
            <w:shd w:fill="auto" w:val="clear"/>
            <w:tcMar>
              <w:left w:w="98" w:type="dxa"/>
            </w:tcMar>
            <w:vAlign w:val="center"/>
          </w:tcPr>
          <w:p>
            <w:pPr>
              <w:pStyle w:val="Normal"/>
              <w:spacing w:lineRule="auto" w:line="240" w:before="0" w:after="0"/>
              <w:jc w:val="center"/>
              <w:rPr/>
            </w:pPr>
            <w:r>
              <w:rPr/>
              <w:t>60%</w:t>
            </w:r>
          </w:p>
        </w:tc>
        <w:tc>
          <w:tcPr>
            <w:tcW w:w="1620" w:type="dxa"/>
            <w:tcBorders/>
            <w:shd w:fill="auto" w:val="clear"/>
            <w:tcMar>
              <w:left w:w="98" w:type="dxa"/>
            </w:tcMar>
            <w:vAlign w:val="center"/>
          </w:tcPr>
          <w:p>
            <w:pPr>
              <w:pStyle w:val="Normal"/>
              <w:spacing w:lineRule="auto" w:line="240" w:before="0" w:after="0"/>
              <w:jc w:val="center"/>
              <w:rPr/>
            </w:pPr>
            <w:r>
              <w:rPr/>
              <w:t>15%</w:t>
            </w:r>
          </w:p>
        </w:tc>
        <w:tc>
          <w:tcPr>
            <w:tcW w:w="1439" w:type="dxa"/>
            <w:tcBorders/>
            <w:shd w:fill="auto" w:val="clear"/>
            <w:tcMar>
              <w:left w:w="98" w:type="dxa"/>
            </w:tcMar>
            <w:vAlign w:val="center"/>
          </w:tcPr>
          <w:p>
            <w:pPr>
              <w:pStyle w:val="Normal"/>
              <w:spacing w:lineRule="auto" w:line="240" w:before="0" w:after="0"/>
              <w:jc w:val="center"/>
              <w:rPr/>
            </w:pPr>
            <w:r>
              <w:rPr/>
              <w:t>10%</w:t>
            </w:r>
          </w:p>
        </w:tc>
        <w:tc>
          <w:tcPr>
            <w:tcW w:w="2163" w:type="dxa"/>
            <w:tcBorders/>
            <w:shd w:fill="auto" w:val="clear"/>
            <w:tcMar>
              <w:left w:w="98" w:type="dxa"/>
            </w:tcMar>
            <w:vAlign w:val="center"/>
          </w:tcPr>
          <w:p>
            <w:pPr>
              <w:pStyle w:val="Normal"/>
              <w:spacing w:lineRule="auto" w:line="240" w:before="0" w:after="0"/>
              <w:jc w:val="center"/>
              <w:rPr/>
            </w:pPr>
            <w:r>
              <w:rPr/>
              <w:t>5%</w:t>
            </w:r>
          </w:p>
        </w:tc>
      </w:tr>
    </w:tbl>
    <w:p>
      <w:pPr>
        <w:pStyle w:val="Normal"/>
        <w:jc w:val="center"/>
        <w:rPr/>
      </w:pPr>
      <w:r>
        <w:rPr/>
      </w:r>
    </w:p>
    <w:p>
      <w:pPr>
        <w:pStyle w:val="Normal"/>
        <w:spacing w:lineRule="auto" w:line="360"/>
        <w:jc w:val="both"/>
        <w:rPr>
          <w:rFonts w:ascii="Arial" w:hAnsi="Arial" w:cs="Arial"/>
        </w:rPr>
      </w:pPr>
      <w:r>
        <w:rPr/>
        <w:drawing>
          <wp:inline distT="0" distB="0" distL="0" distR="0">
            <wp:extent cx="5963285" cy="2171700"/>
            <wp:effectExtent l="0" t="0" r="0" b="0"/>
            <wp:docPr id="3"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pPr>
        <w:pStyle w:val="Normal"/>
        <w:spacing w:lineRule="auto" w:line="360"/>
        <w:rPr>
          <w:rFonts w:ascii="Arial" w:hAnsi="Arial" w:cs="Arial"/>
          <w:b/>
          <w:b/>
        </w:rPr>
      </w:pPr>
      <w:r>
        <w:rPr>
          <w:rFonts w:cs="Arial" w:ascii="Arial" w:hAnsi="Arial"/>
          <w:b/>
        </w:rPr>
        <w:t xml:space="preserve">Analysis &amp; Findings: </w:t>
      </w:r>
    </w:p>
    <w:p>
      <w:pPr>
        <w:pStyle w:val="Normal"/>
        <w:spacing w:lineRule="auto" w:line="360"/>
        <w:jc w:val="both"/>
        <w:rPr>
          <w:rFonts w:ascii="Arial" w:hAnsi="Arial" w:cs="Arial"/>
        </w:rPr>
      </w:pPr>
      <w:r>
        <w:rPr>
          <w:rFonts w:cs="Arial" w:ascii="Arial" w:hAnsi="Arial"/>
        </w:rPr>
        <w:t>At present most of the organization used electronic devices for doing their official activities. But most of the employees are not used to with the digital media or access of digital devices in an organization. So coping with the digital era is very difficult for them. And there is no doubt that it’s really difficult for every kind of employees for coping with any kind of change.</w:t>
      </w:r>
    </w:p>
    <w:p>
      <w:pPr>
        <w:pStyle w:val="Normal"/>
        <w:spacing w:lineRule="auto" w:line="360"/>
        <w:jc w:val="both"/>
        <w:rPr>
          <w:rFonts w:ascii="Arial" w:hAnsi="Arial" w:cs="Arial"/>
        </w:rPr>
      </w:pPr>
      <w:r>
        <w:rPr>
          <w:rFonts w:cs="Arial" w:ascii="Arial" w:hAnsi="Arial"/>
        </w:rPr>
        <w:t xml:space="preserve">Moreover in this analysis, we can also see that, more than 50% people think that, organization needs to organize training on digital skills for all kind of employees. But 10% people disagree with the statement. They believe, provide training is nothing but a waste of time and money for an organization. As lots of people are unemployed who has enough digital skills. So they do not need any manpower who has lack of digital skills. </w:t>
      </w:r>
    </w:p>
    <w:p>
      <w:pPr>
        <w:pStyle w:val="ListParagraph"/>
        <w:numPr>
          <w:ilvl w:val="0"/>
          <w:numId w:val="5"/>
        </w:numPr>
        <w:jc w:val="both"/>
        <w:rPr/>
      </w:pPr>
      <w:r>
        <w:rPr/>
        <w:t xml:space="preserve">Today companies are more dependent on digital skills than manual- </w:t>
      </w:r>
    </w:p>
    <w:tbl>
      <w:tblPr>
        <w:tblStyle w:val="TableGrid"/>
        <w:tblW w:w="8455" w:type="dxa"/>
        <w:jc w:val="center"/>
        <w:tblInd w:w="0" w:type="dxa"/>
        <w:tblCellMar>
          <w:top w:w="0" w:type="dxa"/>
          <w:left w:w="98" w:type="dxa"/>
          <w:bottom w:w="0" w:type="dxa"/>
          <w:right w:w="108" w:type="dxa"/>
        </w:tblCellMar>
        <w:tblLook w:firstRow="1" w:noVBand="1" w:lastRow="0" w:firstColumn="1" w:lastColumn="0" w:noHBand="0" w:val="04a0"/>
      </w:tblPr>
      <w:tblGrid>
        <w:gridCol w:w="1882"/>
        <w:gridCol w:w="1351"/>
        <w:gridCol w:w="1620"/>
        <w:gridCol w:w="1439"/>
        <w:gridCol w:w="2163"/>
      </w:tblGrid>
      <w:tr>
        <w:trPr>
          <w:trHeight w:val="296" w:hRule="atLeast"/>
        </w:trPr>
        <w:tc>
          <w:tcPr>
            <w:tcW w:w="1882" w:type="dxa"/>
            <w:tcBorders/>
            <w:shd w:fill="auto" w:val="clear"/>
            <w:tcMar>
              <w:left w:w="98" w:type="dxa"/>
            </w:tcMar>
            <w:vAlign w:val="center"/>
          </w:tcPr>
          <w:p>
            <w:pPr>
              <w:pStyle w:val="Normal"/>
              <w:spacing w:lineRule="auto" w:line="240" w:before="0" w:after="0"/>
              <w:jc w:val="center"/>
              <w:rPr/>
            </w:pPr>
            <w:r>
              <w:rPr/>
              <w:t>Strongly Agree</w:t>
            </w:r>
          </w:p>
        </w:tc>
        <w:tc>
          <w:tcPr>
            <w:tcW w:w="1351" w:type="dxa"/>
            <w:tcBorders/>
            <w:shd w:fill="auto" w:val="clear"/>
            <w:tcMar>
              <w:left w:w="98" w:type="dxa"/>
            </w:tcMar>
            <w:vAlign w:val="center"/>
          </w:tcPr>
          <w:p>
            <w:pPr>
              <w:pStyle w:val="Normal"/>
              <w:spacing w:lineRule="auto" w:line="240" w:before="0" w:after="0"/>
              <w:jc w:val="center"/>
              <w:rPr/>
            </w:pPr>
            <w:r>
              <w:rPr/>
              <w:t>Agree</w:t>
            </w:r>
          </w:p>
        </w:tc>
        <w:tc>
          <w:tcPr>
            <w:tcW w:w="1620" w:type="dxa"/>
            <w:tcBorders/>
            <w:shd w:fill="auto" w:val="clear"/>
            <w:tcMar>
              <w:left w:w="98" w:type="dxa"/>
            </w:tcMar>
            <w:vAlign w:val="center"/>
          </w:tcPr>
          <w:p>
            <w:pPr>
              <w:pStyle w:val="Normal"/>
              <w:spacing w:lineRule="auto" w:line="240" w:before="0" w:after="0"/>
              <w:jc w:val="center"/>
              <w:rPr/>
            </w:pPr>
            <w:r>
              <w:rPr/>
              <w:t>Neutral</w:t>
            </w:r>
          </w:p>
        </w:tc>
        <w:tc>
          <w:tcPr>
            <w:tcW w:w="1439" w:type="dxa"/>
            <w:tcBorders/>
            <w:shd w:fill="auto" w:val="clear"/>
            <w:tcMar>
              <w:left w:w="98" w:type="dxa"/>
            </w:tcMar>
            <w:vAlign w:val="center"/>
          </w:tcPr>
          <w:p>
            <w:pPr>
              <w:pStyle w:val="Normal"/>
              <w:spacing w:lineRule="auto" w:line="240" w:before="0" w:after="0"/>
              <w:jc w:val="center"/>
              <w:rPr/>
            </w:pPr>
            <w:r>
              <w:rPr/>
              <w:t>Disagree</w:t>
            </w:r>
          </w:p>
        </w:tc>
        <w:tc>
          <w:tcPr>
            <w:tcW w:w="2163" w:type="dxa"/>
            <w:tcBorders/>
            <w:shd w:fill="auto" w:val="clear"/>
            <w:tcMar>
              <w:left w:w="98" w:type="dxa"/>
            </w:tcMar>
            <w:vAlign w:val="center"/>
          </w:tcPr>
          <w:p>
            <w:pPr>
              <w:pStyle w:val="Normal"/>
              <w:spacing w:lineRule="auto" w:line="240" w:before="0" w:after="0"/>
              <w:jc w:val="center"/>
              <w:rPr/>
            </w:pPr>
            <w:r>
              <w:rPr/>
              <w:t>Strongly Disagree</w:t>
            </w:r>
          </w:p>
        </w:tc>
      </w:tr>
      <w:tr>
        <w:trPr/>
        <w:tc>
          <w:tcPr>
            <w:tcW w:w="1882" w:type="dxa"/>
            <w:tcBorders/>
            <w:shd w:fill="auto" w:val="clear"/>
            <w:tcMar>
              <w:left w:w="98" w:type="dxa"/>
            </w:tcMar>
            <w:vAlign w:val="center"/>
          </w:tcPr>
          <w:p>
            <w:pPr>
              <w:pStyle w:val="Normal"/>
              <w:spacing w:lineRule="auto" w:line="240" w:before="0" w:after="0"/>
              <w:jc w:val="center"/>
              <w:rPr/>
            </w:pPr>
            <w:r>
              <w:rPr/>
              <w:t>5%</w:t>
            </w:r>
          </w:p>
        </w:tc>
        <w:tc>
          <w:tcPr>
            <w:tcW w:w="1351" w:type="dxa"/>
            <w:tcBorders/>
            <w:shd w:fill="auto" w:val="clear"/>
            <w:tcMar>
              <w:left w:w="98" w:type="dxa"/>
            </w:tcMar>
            <w:vAlign w:val="center"/>
          </w:tcPr>
          <w:p>
            <w:pPr>
              <w:pStyle w:val="Normal"/>
              <w:spacing w:lineRule="auto" w:line="240" w:before="0" w:after="0"/>
              <w:jc w:val="center"/>
              <w:rPr/>
            </w:pPr>
            <w:r>
              <w:rPr/>
              <w:t>10%</w:t>
            </w:r>
          </w:p>
        </w:tc>
        <w:tc>
          <w:tcPr>
            <w:tcW w:w="1620" w:type="dxa"/>
            <w:tcBorders/>
            <w:shd w:fill="auto" w:val="clear"/>
            <w:tcMar>
              <w:left w:w="98" w:type="dxa"/>
            </w:tcMar>
            <w:vAlign w:val="center"/>
          </w:tcPr>
          <w:p>
            <w:pPr>
              <w:pStyle w:val="Normal"/>
              <w:spacing w:lineRule="auto" w:line="240" w:before="0" w:after="0"/>
              <w:jc w:val="center"/>
              <w:rPr/>
            </w:pPr>
            <w:r>
              <w:rPr/>
              <w:t>20%</w:t>
            </w:r>
          </w:p>
        </w:tc>
        <w:tc>
          <w:tcPr>
            <w:tcW w:w="1439" w:type="dxa"/>
            <w:tcBorders/>
            <w:shd w:fill="auto" w:val="clear"/>
            <w:tcMar>
              <w:left w:w="98" w:type="dxa"/>
            </w:tcMar>
            <w:vAlign w:val="center"/>
          </w:tcPr>
          <w:p>
            <w:pPr>
              <w:pStyle w:val="Normal"/>
              <w:spacing w:lineRule="auto" w:line="240" w:before="0" w:after="0"/>
              <w:jc w:val="center"/>
              <w:rPr/>
            </w:pPr>
            <w:r>
              <w:rPr/>
              <w:t>50%</w:t>
            </w:r>
          </w:p>
        </w:tc>
        <w:tc>
          <w:tcPr>
            <w:tcW w:w="2163" w:type="dxa"/>
            <w:tcBorders/>
            <w:shd w:fill="auto" w:val="clear"/>
            <w:tcMar>
              <w:left w:w="98" w:type="dxa"/>
            </w:tcMar>
            <w:vAlign w:val="center"/>
          </w:tcPr>
          <w:p>
            <w:pPr>
              <w:pStyle w:val="Normal"/>
              <w:spacing w:lineRule="auto" w:line="240" w:before="0" w:after="0"/>
              <w:jc w:val="center"/>
              <w:rPr/>
            </w:pPr>
            <w:r>
              <w:rPr/>
              <w:t>15%</w:t>
            </w:r>
          </w:p>
        </w:tc>
      </w:tr>
    </w:tbl>
    <w:p>
      <w:pPr>
        <w:pStyle w:val="Normal"/>
        <w:jc w:val="center"/>
        <w:rPr/>
      </w:pPr>
      <w:r>
        <w:rPr/>
      </w:r>
    </w:p>
    <w:p>
      <w:pPr>
        <w:pStyle w:val="Normal"/>
        <w:spacing w:lineRule="auto" w:line="360"/>
        <w:jc w:val="both"/>
        <w:rPr>
          <w:rFonts w:ascii="Arial" w:hAnsi="Arial" w:cs="Arial"/>
        </w:rPr>
      </w:pPr>
      <w:r>
        <w:rPr/>
        <w:drawing>
          <wp:inline distT="0" distB="0" distL="0" distR="0">
            <wp:extent cx="5963285" cy="2085975"/>
            <wp:effectExtent l="0" t="0" r="0" b="0"/>
            <wp:docPr id="4"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pPr>
        <w:pStyle w:val="Normal"/>
        <w:spacing w:lineRule="auto" w:line="360"/>
        <w:rPr>
          <w:rFonts w:ascii="Arial" w:hAnsi="Arial" w:cs="Arial"/>
          <w:b/>
          <w:b/>
        </w:rPr>
      </w:pPr>
      <w:r>
        <w:rPr>
          <w:rFonts w:cs="Arial" w:ascii="Arial" w:hAnsi="Arial"/>
          <w:b/>
        </w:rPr>
        <w:t xml:space="preserve">Analysis &amp; Findings: </w:t>
      </w:r>
    </w:p>
    <w:p>
      <w:pPr>
        <w:pStyle w:val="Normal"/>
        <w:spacing w:lineRule="auto" w:line="360"/>
        <w:jc w:val="both"/>
        <w:rPr>
          <w:rFonts w:ascii="Arial" w:hAnsi="Arial" w:cs="Arial"/>
        </w:rPr>
      </w:pPr>
      <w:r>
        <w:rPr>
          <w:rFonts w:cs="Arial" w:ascii="Arial" w:hAnsi="Arial"/>
        </w:rPr>
        <w:t xml:space="preserve">Maximum people disagree that, today’s companies are more dependent on digital skills. Still companies are doing their work manually in traditional system. So most of the people disagree with the statement. They said that, Digital skills can make us smart but it will take huge time to develop properly. </w:t>
      </w:r>
    </w:p>
    <w:p>
      <w:pPr>
        <w:pStyle w:val="Normal"/>
        <w:spacing w:lineRule="auto" w:line="360"/>
        <w:jc w:val="both"/>
        <w:rPr>
          <w:rFonts w:ascii="Arial" w:hAnsi="Arial" w:cs="Arial"/>
        </w:rPr>
      </w:pPr>
      <w:r>
        <w:rPr>
          <w:rFonts w:cs="Arial" w:ascii="Arial" w:hAnsi="Arial"/>
          <w:b/>
        </w:rPr>
        <w:t>Conclusion:</w:t>
      </w:r>
      <w:r>
        <w:rPr>
          <w:rFonts w:cs="Arial" w:ascii="Arial" w:hAnsi="Arial"/>
        </w:rPr>
        <w:t xml:space="preserve"> In short we can say though digital skills are important for the organization. But still people think that, people are used to with the traditional style of the organization.</w:t>
      </w:r>
    </w:p>
    <w:p>
      <w:pPr>
        <w:pStyle w:val="Heading2"/>
        <w:rPr/>
      </w:pPr>
      <w:bookmarkStart w:id="8" w:name="_Toc502847562"/>
      <w:bookmarkEnd w:id="8"/>
      <w:r>
        <w:rPr/>
        <w:t>Section 4: Practical Application and Deployment of Digital Skills-</w:t>
      </w:r>
    </w:p>
    <w:p>
      <w:pPr>
        <w:pStyle w:val="Normal"/>
        <w:rPr>
          <w:b/>
          <w:b/>
        </w:rPr>
      </w:pPr>
      <w:r>
        <w:rPr>
          <w:b/>
        </w:rPr>
        <w:t>Gov.UK (2017):</w:t>
      </w:r>
    </w:p>
    <w:p>
      <w:pPr>
        <w:pStyle w:val="Normal"/>
        <w:spacing w:lineRule="auto" w:line="360"/>
        <w:jc w:val="both"/>
        <w:rPr/>
      </w:pPr>
      <w:r>
        <w:rPr/>
        <w:t xml:space="preserve">According to Gov.UK to identify workshops and training helps to grow and build up digital knowledge and confidence among employees. </w:t>
      </w:r>
    </w:p>
    <w:p>
      <w:pPr>
        <w:pStyle w:val="Normal"/>
        <w:spacing w:lineRule="auto" w:line="360"/>
        <w:jc w:val="both"/>
        <w:rPr>
          <w:b/>
          <w:b/>
        </w:rPr>
      </w:pPr>
      <w:r>
        <w:rPr>
          <w:b/>
        </w:rPr>
        <w:t xml:space="preserve">Features: </w:t>
      </w:r>
    </w:p>
    <w:p>
      <w:pPr>
        <w:pStyle w:val="ListParagraph"/>
        <w:numPr>
          <w:ilvl w:val="0"/>
          <w:numId w:val="6"/>
        </w:numPr>
        <w:spacing w:lineRule="auto" w:line="360"/>
        <w:jc w:val="both"/>
        <w:rPr/>
      </w:pPr>
      <w:r>
        <w:rPr/>
        <w:t>Face to face provide coaching, workshops and training courses.</w:t>
      </w:r>
    </w:p>
    <w:p>
      <w:pPr>
        <w:pStyle w:val="ListParagraph"/>
        <w:numPr>
          <w:ilvl w:val="0"/>
          <w:numId w:val="6"/>
        </w:numPr>
        <w:spacing w:lineRule="auto" w:line="360"/>
        <w:jc w:val="both"/>
        <w:rPr/>
      </w:pPr>
      <w:r>
        <w:rPr/>
        <w:t>Make strategies of workshops and seminars of digital skills.</w:t>
      </w:r>
    </w:p>
    <w:p>
      <w:pPr>
        <w:pStyle w:val="ListParagraph"/>
        <w:numPr>
          <w:ilvl w:val="0"/>
          <w:numId w:val="6"/>
        </w:numPr>
        <w:spacing w:lineRule="auto" w:line="360"/>
        <w:jc w:val="both"/>
        <w:rPr/>
      </w:pPr>
      <w:r>
        <w:rPr/>
        <w:t>Monitoring the whole things from first to last</w:t>
      </w:r>
    </w:p>
    <w:p>
      <w:pPr>
        <w:pStyle w:val="ListParagraph"/>
        <w:numPr>
          <w:ilvl w:val="0"/>
          <w:numId w:val="6"/>
        </w:numPr>
        <w:spacing w:lineRule="auto" w:line="360"/>
        <w:jc w:val="both"/>
        <w:rPr/>
      </w:pPr>
      <w:r>
        <w:rPr/>
        <w:t>Digital action plans: like online exercise and so on</w:t>
      </w:r>
    </w:p>
    <w:p>
      <w:pPr>
        <w:pStyle w:val="ListParagraph"/>
        <w:numPr>
          <w:ilvl w:val="0"/>
          <w:numId w:val="6"/>
        </w:numPr>
        <w:spacing w:lineRule="auto" w:line="360"/>
        <w:jc w:val="both"/>
        <w:rPr/>
      </w:pPr>
      <w:r>
        <w:rPr/>
        <w:t>Use different kinds of social medias for increasing network</w:t>
      </w:r>
    </w:p>
    <w:p>
      <w:pPr>
        <w:pStyle w:val="ListParagraph"/>
        <w:numPr>
          <w:ilvl w:val="0"/>
          <w:numId w:val="6"/>
        </w:numPr>
        <w:spacing w:lineRule="auto" w:line="360"/>
        <w:jc w:val="both"/>
        <w:rPr/>
      </w:pPr>
      <w:r>
        <w:rPr/>
        <w:t>Digital leadership and transformations of digital skills</w:t>
      </w:r>
    </w:p>
    <w:p>
      <w:pPr>
        <w:pStyle w:val="Normal"/>
        <w:spacing w:lineRule="auto" w:line="360"/>
        <w:jc w:val="both"/>
        <w:rPr>
          <w:b/>
          <w:b/>
        </w:rPr>
      </w:pPr>
      <w:r>
        <w:rPr>
          <w:b/>
        </w:rPr>
        <w:t xml:space="preserve">Benefits: </w:t>
      </w:r>
    </w:p>
    <w:p>
      <w:pPr>
        <w:pStyle w:val="ListParagraph"/>
        <w:numPr>
          <w:ilvl w:val="0"/>
          <w:numId w:val="7"/>
        </w:numPr>
        <w:spacing w:lineRule="auto" w:line="360"/>
        <w:jc w:val="both"/>
        <w:rPr>
          <w:b/>
          <w:b/>
        </w:rPr>
      </w:pPr>
      <w:r>
        <w:rPr/>
        <w:t>Need to know about digital skills to develop own self</w:t>
      </w:r>
    </w:p>
    <w:p>
      <w:pPr>
        <w:pStyle w:val="ListParagraph"/>
        <w:numPr>
          <w:ilvl w:val="0"/>
          <w:numId w:val="7"/>
        </w:numPr>
        <w:spacing w:lineRule="auto" w:line="360"/>
        <w:jc w:val="both"/>
        <w:rPr/>
      </w:pPr>
      <w:r>
        <w:rPr/>
        <w:t>Build up practical soft skills</w:t>
      </w:r>
    </w:p>
    <w:p>
      <w:pPr>
        <w:pStyle w:val="ListParagraph"/>
        <w:numPr>
          <w:ilvl w:val="0"/>
          <w:numId w:val="7"/>
        </w:numPr>
        <w:spacing w:lineRule="auto" w:line="360"/>
        <w:jc w:val="both"/>
        <w:rPr/>
      </w:pPr>
      <w:r>
        <w:rPr/>
        <w:t xml:space="preserve">Know how to manage risks and opportunities effectively and efficiently </w:t>
      </w:r>
    </w:p>
    <w:p>
      <w:pPr>
        <w:pStyle w:val="ListParagraph"/>
        <w:numPr>
          <w:ilvl w:val="0"/>
          <w:numId w:val="7"/>
        </w:numPr>
        <w:spacing w:lineRule="auto" w:line="360"/>
        <w:jc w:val="both"/>
        <w:rPr/>
      </w:pPr>
      <w:r>
        <w:rPr/>
        <w:t>Develop organization by using digital tools</w:t>
      </w:r>
    </w:p>
    <w:p>
      <w:pPr>
        <w:pStyle w:val="ListParagraph"/>
        <w:numPr>
          <w:ilvl w:val="0"/>
          <w:numId w:val="7"/>
        </w:numPr>
        <w:spacing w:lineRule="auto" w:line="360"/>
        <w:jc w:val="both"/>
        <w:rPr/>
      </w:pPr>
      <w:r>
        <w:rPr/>
        <w:t>Make smart leaders by using digital tools</w:t>
      </w:r>
    </w:p>
    <w:p>
      <w:pPr>
        <w:pStyle w:val="Normal"/>
        <w:spacing w:lineRule="auto" w:line="360"/>
        <w:jc w:val="both"/>
        <w:rPr>
          <w:b/>
          <w:b/>
        </w:rPr>
      </w:pPr>
      <w:r>
        <w:rPr>
          <w:b/>
        </w:rPr>
        <w:t xml:space="preserve">Training: </w:t>
      </w:r>
    </w:p>
    <w:p>
      <w:pPr>
        <w:pStyle w:val="Normal"/>
        <w:spacing w:lineRule="auto" w:line="360"/>
        <w:jc w:val="both"/>
        <w:rPr/>
      </w:pPr>
      <w:r>
        <w:rPr/>
        <w:t xml:space="preserve">Before make employees used to about some digital modes or software, organizations must need to take important steps to provide them training: </w:t>
      </w:r>
    </w:p>
    <w:p>
      <w:pPr>
        <w:pStyle w:val="ListParagraph"/>
        <w:numPr>
          <w:ilvl w:val="0"/>
          <w:numId w:val="8"/>
        </w:numPr>
        <w:spacing w:lineRule="auto" w:line="360"/>
        <w:jc w:val="both"/>
        <w:rPr/>
      </w:pPr>
      <w:r>
        <w:rPr/>
        <w:t>Workshops</w:t>
      </w:r>
    </w:p>
    <w:p>
      <w:pPr>
        <w:pStyle w:val="ListParagraph"/>
        <w:numPr>
          <w:ilvl w:val="0"/>
          <w:numId w:val="8"/>
        </w:numPr>
        <w:spacing w:lineRule="auto" w:line="360"/>
        <w:jc w:val="both"/>
        <w:rPr/>
      </w:pPr>
      <w:r>
        <w:rPr/>
        <w:t>Training for online audience</w:t>
      </w:r>
    </w:p>
    <w:p>
      <w:pPr>
        <w:pStyle w:val="ListParagraph"/>
        <w:numPr>
          <w:ilvl w:val="0"/>
          <w:numId w:val="8"/>
        </w:numPr>
        <w:spacing w:lineRule="auto" w:line="360"/>
        <w:jc w:val="both"/>
        <w:rPr/>
      </w:pPr>
      <w:r>
        <w:rPr/>
        <w:t>Publish content about the training topics and provide it to the trainees</w:t>
      </w:r>
    </w:p>
    <w:p>
      <w:pPr>
        <w:pStyle w:val="ListParagraph"/>
        <w:numPr>
          <w:ilvl w:val="0"/>
          <w:numId w:val="8"/>
        </w:numPr>
        <w:spacing w:lineRule="auto" w:line="360"/>
        <w:jc w:val="both"/>
        <w:rPr/>
      </w:pPr>
      <w:r>
        <w:rPr/>
        <w:t xml:space="preserve">Orientation </w:t>
      </w:r>
    </w:p>
    <w:p>
      <w:pPr>
        <w:pStyle w:val="ListParagraph"/>
        <w:numPr>
          <w:ilvl w:val="0"/>
          <w:numId w:val="8"/>
        </w:numPr>
        <w:spacing w:lineRule="auto" w:line="360"/>
        <w:jc w:val="both"/>
        <w:rPr/>
      </w:pPr>
      <w:r>
        <w:rPr/>
        <w:t>On the job and off the job training</w:t>
      </w:r>
    </w:p>
    <w:p>
      <w:pPr>
        <w:pStyle w:val="ListParagraph"/>
        <w:numPr>
          <w:ilvl w:val="0"/>
          <w:numId w:val="8"/>
        </w:numPr>
        <w:spacing w:lineRule="auto" w:line="360"/>
        <w:jc w:val="both"/>
        <w:rPr/>
      </w:pPr>
      <w:r>
        <w:rPr/>
        <w:t>Monitoring</w:t>
      </w:r>
    </w:p>
    <w:p>
      <w:pPr>
        <w:pStyle w:val="Normal"/>
        <w:spacing w:lineRule="auto" w:line="360"/>
        <w:jc w:val="both"/>
        <w:rPr>
          <w:b/>
          <w:b/>
        </w:rPr>
      </w:pPr>
      <w:r>
        <w:rPr>
          <w:b/>
        </w:rPr>
        <w:t xml:space="preserve">Constant Support: </w:t>
      </w:r>
    </w:p>
    <w:p>
      <w:pPr>
        <w:pStyle w:val="ListParagraph"/>
        <w:numPr>
          <w:ilvl w:val="0"/>
          <w:numId w:val="9"/>
        </w:numPr>
        <w:spacing w:lineRule="auto" w:line="360"/>
        <w:jc w:val="both"/>
        <w:rPr>
          <w:b/>
          <w:b/>
        </w:rPr>
      </w:pPr>
      <w:r>
        <w:rPr/>
        <w:t>Hosting or software support of my company</w:t>
      </w:r>
    </w:p>
    <w:p>
      <w:pPr>
        <w:pStyle w:val="ListParagraph"/>
        <w:numPr>
          <w:ilvl w:val="0"/>
          <w:numId w:val="9"/>
        </w:numPr>
        <w:spacing w:lineRule="auto" w:line="360"/>
        <w:jc w:val="both"/>
        <w:rPr>
          <w:b/>
          <w:b/>
        </w:rPr>
      </w:pPr>
      <w:r>
        <w:rPr/>
        <w:t>Hosting or software support of third party</w:t>
      </w:r>
    </w:p>
    <w:p>
      <w:pPr>
        <w:pStyle w:val="Normal"/>
        <w:spacing w:lineRule="auto" w:line="360"/>
        <w:jc w:val="both"/>
        <w:rPr>
          <w:b/>
          <w:b/>
        </w:rPr>
      </w:pPr>
      <w:r>
        <w:rPr>
          <w:b/>
        </w:rPr>
        <w:t>Others Application and Deployment:</w:t>
      </w:r>
    </w:p>
    <w:p>
      <w:pPr>
        <w:pStyle w:val="ListParagraph"/>
        <w:numPr>
          <w:ilvl w:val="0"/>
          <w:numId w:val="10"/>
        </w:numPr>
        <w:spacing w:lineRule="auto" w:line="360"/>
        <w:jc w:val="both"/>
        <w:rPr/>
      </w:pPr>
      <w:r>
        <w:rPr/>
        <w:t>Pricing</w:t>
      </w:r>
    </w:p>
    <w:p>
      <w:pPr>
        <w:pStyle w:val="ListParagraph"/>
        <w:numPr>
          <w:ilvl w:val="0"/>
          <w:numId w:val="10"/>
        </w:numPr>
        <w:spacing w:lineRule="auto" w:line="360"/>
        <w:jc w:val="both"/>
        <w:rPr/>
      </w:pPr>
      <w:r>
        <w:rPr/>
        <w:t>Security</w:t>
      </w:r>
    </w:p>
    <w:p>
      <w:pPr>
        <w:pStyle w:val="ListParagraph"/>
        <w:numPr>
          <w:ilvl w:val="0"/>
          <w:numId w:val="10"/>
        </w:numPr>
        <w:spacing w:lineRule="auto" w:line="360"/>
        <w:jc w:val="both"/>
        <w:rPr/>
      </w:pPr>
      <w:r>
        <w:rPr/>
        <w:t>Service scope</w:t>
      </w:r>
    </w:p>
    <w:p>
      <w:pPr>
        <w:pStyle w:val="Heading2"/>
        <w:rPr/>
      </w:pPr>
      <w:bookmarkStart w:id="9" w:name="_Toc502847563"/>
      <w:bookmarkEnd w:id="9"/>
      <w:r>
        <w:rPr/>
        <w:t>Section 5</w:t>
      </w:r>
    </w:p>
    <w:p>
      <w:pPr>
        <w:pStyle w:val="Normal"/>
        <w:spacing w:lineRule="auto" w:line="360"/>
        <w:rPr>
          <w:rFonts w:cs="Arial"/>
          <w:b/>
          <w:b/>
        </w:rPr>
      </w:pPr>
      <w:r>
        <w:rPr>
          <w:rFonts w:cs="Arial"/>
          <w:b/>
        </w:rPr>
        <w:t>Digital Skills for Professional Practice:</w:t>
      </w:r>
    </w:p>
    <w:p>
      <w:pPr>
        <w:pStyle w:val="Normal"/>
        <w:spacing w:lineRule="auto" w:line="360"/>
        <w:jc w:val="both"/>
        <w:rPr>
          <w:rFonts w:cs="Arial"/>
        </w:rPr>
      </w:pPr>
      <w:r>
        <w:rPr>
          <w:rFonts w:cs="Arial"/>
        </w:rPr>
        <w:t xml:space="preserve">Digital skills are valuable in UK companies. Artists are highly skilled but they are not pain as like a professional one or what they deserved. And when they are paid, they paid a very little for survive. It’s really important to know that how a software or web developer used their soft skills for an organization or for a job. </w:t>
      </w:r>
    </w:p>
    <w:p>
      <w:pPr>
        <w:pStyle w:val="Normal"/>
        <w:spacing w:lineRule="auto" w:line="360"/>
        <w:jc w:val="both"/>
        <w:rPr>
          <w:rFonts w:cs="Arial"/>
          <w:b/>
          <w:b/>
        </w:rPr>
      </w:pPr>
      <w:r>
        <w:rPr>
          <w:rFonts w:cs="Arial"/>
          <w:b/>
        </w:rPr>
        <w:t xml:space="preserve">Digital Skills award: 2016: </w:t>
      </w:r>
    </w:p>
    <w:p>
      <w:pPr>
        <w:pStyle w:val="ListParagraph"/>
        <w:numPr>
          <w:ilvl w:val="0"/>
          <w:numId w:val="11"/>
        </w:numPr>
        <w:spacing w:lineRule="auto" w:line="360"/>
        <w:jc w:val="both"/>
        <w:rPr>
          <w:rFonts w:cs="Arial"/>
          <w:b/>
          <w:b/>
        </w:rPr>
      </w:pPr>
      <w:r>
        <w:rPr>
          <w:rFonts w:cs="Arial"/>
          <w:b/>
        </w:rPr>
        <w:t xml:space="preserve">For all: </w:t>
      </w:r>
      <w:r>
        <w:rPr>
          <w:rFonts w:cs="Arial"/>
        </w:rPr>
        <w:t>Developing digital skills for all to make a digital society</w:t>
      </w:r>
    </w:p>
    <w:p>
      <w:pPr>
        <w:pStyle w:val="ListParagraph"/>
        <w:numPr>
          <w:ilvl w:val="0"/>
          <w:numId w:val="11"/>
        </w:numPr>
        <w:spacing w:lineRule="auto" w:line="360"/>
        <w:jc w:val="both"/>
        <w:rPr>
          <w:rFonts w:cs="Arial"/>
          <w:b/>
          <w:b/>
        </w:rPr>
      </w:pPr>
      <w:r>
        <w:rPr>
          <w:rFonts w:cs="Arial"/>
          <w:b/>
        </w:rPr>
        <w:t xml:space="preserve">Labour Force: </w:t>
      </w:r>
      <w:r>
        <w:rPr>
          <w:rFonts w:cs="Arial"/>
        </w:rPr>
        <w:t>Developing digital skills for the economy</w:t>
      </w:r>
    </w:p>
    <w:p>
      <w:pPr>
        <w:pStyle w:val="ListParagraph"/>
        <w:numPr>
          <w:ilvl w:val="0"/>
          <w:numId w:val="11"/>
        </w:numPr>
        <w:spacing w:lineRule="auto" w:line="360"/>
        <w:jc w:val="both"/>
        <w:rPr>
          <w:rFonts w:cs="Arial"/>
          <w:b/>
          <w:b/>
        </w:rPr>
      </w:pPr>
      <w:r>
        <w:rPr>
          <w:rFonts w:cs="Arial"/>
          <w:b/>
        </w:rPr>
        <w:t xml:space="preserve">ICT Companies: </w:t>
      </w:r>
      <w:r>
        <w:rPr>
          <w:rFonts w:cs="Arial"/>
        </w:rPr>
        <w:t>Developing soft skills for ICT companies</w:t>
      </w:r>
    </w:p>
    <w:p>
      <w:pPr>
        <w:pStyle w:val="ListParagraph"/>
        <w:numPr>
          <w:ilvl w:val="0"/>
          <w:numId w:val="11"/>
        </w:numPr>
        <w:spacing w:lineRule="auto" w:line="360"/>
        <w:jc w:val="both"/>
        <w:rPr>
          <w:rFonts w:cs="Arial"/>
          <w:b/>
          <w:b/>
        </w:rPr>
      </w:pPr>
      <w:r>
        <w:rPr>
          <w:rFonts w:cs="Arial"/>
          <w:b/>
        </w:rPr>
        <w:t xml:space="preserve">Education: </w:t>
      </w:r>
      <w:r>
        <w:rPr>
          <w:rFonts w:cs="Arial"/>
        </w:rPr>
        <w:t xml:space="preserve">Using skills in education is also important. </w:t>
      </w:r>
    </w:p>
    <w:p>
      <w:pPr>
        <w:pStyle w:val="Normal"/>
        <w:spacing w:lineRule="auto" w:line="360"/>
        <w:jc w:val="both"/>
        <w:rPr>
          <w:rFonts w:cs="Arial"/>
          <w:b/>
          <w:b/>
        </w:rPr>
      </w:pPr>
      <w:r>
        <w:rPr>
          <w:rFonts w:cs="Arial"/>
        </w:rPr>
        <w:t xml:space="preserve">Digital technologies are widely used in the organizations now a day. 93% workplaces used personal computer in the workplaces, 94% companies are used broadband internet in their organization, 75% use portable computers and 63% used portable devices, 22% used internet platform (Digibyte, 2017). That means at present, digital skills are very important for the modern organization. </w:t>
      </w:r>
    </w:p>
    <w:p>
      <w:pPr>
        <w:pStyle w:val="Heading2"/>
        <w:rPr/>
      </w:pPr>
      <w:bookmarkStart w:id="10" w:name="_Toc502847564"/>
      <w:bookmarkEnd w:id="10"/>
      <w:r>
        <w:rPr/>
        <w:t>Conclusion:</w:t>
      </w:r>
    </w:p>
    <w:p>
      <w:pPr>
        <w:pStyle w:val="Normal"/>
        <w:spacing w:lineRule="auto" w:line="360"/>
        <w:jc w:val="both"/>
        <w:rPr/>
      </w:pPr>
      <w:bookmarkStart w:id="11" w:name="_Toc456901523"/>
      <w:bookmarkEnd w:id="11"/>
      <w:r>
        <w:rPr/>
        <w:t xml:space="preserve">In conclusion, we can say that digital skill is a blessing for this generation and the organization.  Most jobs are needed digital skills now a day. Basic digital skills means, being able everyone to communicate through social media. Social media is a strong term for communication. For increasing communications company needs talented people with great interpersonal skills. To do work through software or through online, maximum organizations need people with soft or digital skills. Companies need manager, executive and other people with super digital skills. </w:t>
      </w:r>
    </w:p>
    <w:p>
      <w:pPr>
        <w:pStyle w:val="Normal"/>
        <w:spacing w:lineRule="auto" w:line="360"/>
        <w:jc w:val="both"/>
        <w:rPr/>
      </w:pPr>
      <w:r>
        <w:rPr/>
      </w:r>
    </w:p>
    <w:p>
      <w:pPr>
        <w:pStyle w:val="Normal"/>
        <w:spacing w:lineRule="auto" w:line="360"/>
        <w:jc w:val="both"/>
        <w:rPr/>
      </w:pPr>
      <w:bookmarkStart w:id="12" w:name="_Toc502847565"/>
      <w:bookmarkEnd w:id="12"/>
      <w:r>
        <w:rPr/>
        <w:t>Bibliography:</w:t>
      </w:r>
    </w:p>
    <w:p>
      <w:pPr>
        <w:pStyle w:val="Normal"/>
        <w:rPr/>
      </w:pPr>
      <w:r>
        <w:rPr/>
      </w:r>
    </w:p>
    <w:p>
      <w:pPr>
        <w:pStyle w:val="ListParagraph"/>
        <w:numPr>
          <w:ilvl w:val="0"/>
          <w:numId w:val="4"/>
        </w:numPr>
        <w:rPr/>
      </w:pPr>
      <w:r>
        <w:rPr>
          <w:rFonts w:cs="Times New Roman"/>
          <w:lang w:val="en-US"/>
        </w:rPr>
        <w:t xml:space="preserve">(information today, 2017), “The Importance of Modern Skills in the Digital Work Place” retried from: </w:t>
      </w:r>
      <w:hyperlink r:id="rId6">
        <w:r>
          <w:rPr>
            <w:rStyle w:val="InternetLink"/>
            <w:rFonts w:cs="Times New Roman"/>
            <w:lang w:val="en-US"/>
          </w:rPr>
          <w:t>https://www.skillsyouneed.com/rhubarb/digital-skills-modern-workplace.html</w:t>
        </w:r>
      </w:hyperlink>
    </w:p>
    <w:p>
      <w:pPr>
        <w:pStyle w:val="ListParagraph"/>
        <w:numPr>
          <w:ilvl w:val="0"/>
          <w:numId w:val="4"/>
        </w:numPr>
        <w:rPr>
          <w:lang w:val="en-US"/>
        </w:rPr>
      </w:pPr>
      <w:r>
        <w:rPr>
          <w:lang w:val="en-US"/>
        </w:rPr>
        <w:t xml:space="preserve">Gov.uk, “Social media, digital skills training and digital engagement strategy”, retried from: </w:t>
      </w:r>
      <w:hyperlink r:id="rId7">
        <w:r>
          <w:rPr>
            <w:rStyle w:val="InternetLink"/>
            <w:rFonts w:eastAsia="Times New Roman" w:cs="Arial" w:ascii="Arial" w:hAnsi="Arial"/>
            <w:bCs/>
            <w:kern w:val="2"/>
            <w:lang w:val="en-US"/>
          </w:rPr>
          <w:t>https://www.digitalmarketplace.service.gov.uk/g-cloud/services/532523545881774</w:t>
        </w:r>
      </w:hyperlink>
    </w:p>
    <w:p>
      <w:pPr>
        <w:pStyle w:val="ListParagraph"/>
        <w:numPr>
          <w:ilvl w:val="0"/>
          <w:numId w:val="4"/>
        </w:numPr>
        <w:rPr>
          <w:lang w:val="en-US"/>
        </w:rPr>
      </w:pPr>
      <w:r>
        <w:rPr>
          <w:lang w:val="en-US"/>
        </w:rPr>
        <w:t>Commission and its priorities (28 November 2018), 16 Outstanding Digital Skills.</w:t>
      </w:r>
    </w:p>
    <w:p>
      <w:pPr>
        <w:pStyle w:val="ListParagraph"/>
        <w:numPr>
          <w:ilvl w:val="0"/>
          <w:numId w:val="4"/>
        </w:numPr>
        <w:rPr>
          <w:lang w:val="en-US"/>
        </w:rPr>
      </w:pPr>
      <w:r>
        <w:rPr>
          <w:lang w:val="en-US"/>
        </w:rPr>
        <w:t>Digital Market (May, 2017), Digital Skills Required for all types of Job, retried from: https://ec.europa.eu/digital-single-market/en/news/new-report-shows-digital-skills-are-required-all-types-jobs</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spacing w:lineRule="auto" w:line="360"/>
        <w:rPr/>
      </w:pPr>
      <w:r>
        <w:rPr>
          <w:rFonts w:cs="Arial" w:ascii="Arial" w:hAnsi="Arial"/>
          <w:b/>
        </w:rPr>
        <w:t xml:space="preserve">Appendix: </w:t>
      </w:r>
    </w:p>
    <w:p>
      <w:pPr>
        <w:pStyle w:val="Normal"/>
        <w:rPr/>
      </w:pPr>
      <w:r>
        <w:rPr/>
        <w:t>Evidence of facebook, twitter and LinkdIn:</w:t>
      </w:r>
    </w:p>
    <w:p>
      <w:pPr>
        <w:pStyle w:val="Normal"/>
        <w:rPr/>
      </w:pPr>
      <w:r>
        <w:rPr/>
      </w:r>
    </w:p>
    <w:p>
      <w:pPr>
        <w:pStyle w:val="Normal"/>
        <w:rPr/>
      </w:pPr>
      <w:r>
        <w:rPr/>
        <w:drawing>
          <wp:anchor behindDoc="0" distT="0" distB="0" distL="0" distR="0" simplePos="0" locked="0" layoutInCell="1" allowOverlap="1" relativeHeight="2">
            <wp:simplePos x="0" y="0"/>
            <wp:positionH relativeFrom="column">
              <wp:posOffset>14605</wp:posOffset>
            </wp:positionH>
            <wp:positionV relativeFrom="paragraph">
              <wp:posOffset>134620</wp:posOffset>
            </wp:positionV>
            <wp:extent cx="1988820" cy="3535045"/>
            <wp:effectExtent l="0" t="0" r="0" b="0"/>
            <wp:wrapSquare wrapText="largest"/>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8"/>
                    <a:stretch>
                      <a:fillRect/>
                    </a:stretch>
                  </pic:blipFill>
                  <pic:spPr bwMode="auto">
                    <a:xfrm>
                      <a:off x="0" y="0"/>
                      <a:ext cx="1988820" cy="3535045"/>
                    </a:xfrm>
                    <a:prstGeom prst="rect">
                      <a:avLst/>
                    </a:prstGeom>
                  </pic:spPr>
                </pic:pic>
              </a:graphicData>
            </a:graphic>
          </wp:anchor>
        </w:drawing>
        <w:drawing>
          <wp:anchor behindDoc="0" distT="0" distB="0" distL="0" distR="0" simplePos="0" locked="0" layoutInCell="1" allowOverlap="1" relativeHeight="3">
            <wp:simplePos x="0" y="0"/>
            <wp:positionH relativeFrom="column">
              <wp:posOffset>3825875</wp:posOffset>
            </wp:positionH>
            <wp:positionV relativeFrom="paragraph">
              <wp:posOffset>90805</wp:posOffset>
            </wp:positionV>
            <wp:extent cx="1942465" cy="3244850"/>
            <wp:effectExtent l="0" t="0" r="0" b="0"/>
            <wp:wrapSquare wrapText="largest"/>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9"/>
                    <a:stretch>
                      <a:fillRect/>
                    </a:stretch>
                  </pic:blipFill>
                  <pic:spPr bwMode="auto">
                    <a:xfrm>
                      <a:off x="0" y="0"/>
                      <a:ext cx="1942465" cy="3244850"/>
                    </a:xfrm>
                    <a:prstGeom prst="rect">
                      <a:avLst/>
                    </a:prstGeom>
                  </pic:spPr>
                </pic:pic>
              </a:graphicData>
            </a:graphic>
          </wp:anchor>
        </w:drawing>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widowControl/>
        <w:bidi w:val="0"/>
        <w:spacing w:lineRule="auto" w:line="259" w:before="0" w:after="160"/>
        <w:jc w:val="left"/>
        <w:rPr/>
      </w:pPr>
      <w:r>
        <w:rPr/>
        <w:drawing>
          <wp:anchor behindDoc="0" distT="0" distB="0" distL="0" distR="0" simplePos="0" locked="0" layoutInCell="1" allowOverlap="1" relativeHeight="4">
            <wp:simplePos x="0" y="0"/>
            <wp:positionH relativeFrom="column">
              <wp:posOffset>97790</wp:posOffset>
            </wp:positionH>
            <wp:positionV relativeFrom="paragraph">
              <wp:posOffset>387985</wp:posOffset>
            </wp:positionV>
            <wp:extent cx="2184400" cy="3916680"/>
            <wp:effectExtent l="0" t="0" r="0" b="0"/>
            <wp:wrapSquare wrapText="largest"/>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10"/>
                    <a:stretch>
                      <a:fillRect/>
                    </a:stretch>
                  </pic:blipFill>
                  <pic:spPr bwMode="auto">
                    <a:xfrm>
                      <a:off x="0" y="0"/>
                      <a:ext cx="2184400" cy="3916680"/>
                    </a:xfrm>
                    <a:prstGeom prst="rect">
                      <a:avLst/>
                    </a:prstGeom>
                  </pic:spPr>
                </pic:pic>
              </a:graphicData>
            </a:graphic>
          </wp:anchor>
        </w:drawing>
      </w:r>
    </w:p>
    <w:sectPr>
      <w:type w:val="nextPage"/>
      <w:pgSz w:w="11906" w:h="16838"/>
      <w:pgMar w:left="1440" w:right="1197" w:header="0" w:top="1080" w:footer="0" w:bottom="126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Arial">
    <w:charset w:val="00"/>
    <w:family w:val="roman"/>
    <w:pitch w:val="variable"/>
  </w:font>
  <w:font w:name="Liberation Sans">
    <w:altName w:val="Arial"/>
    <w:charset w:val="00"/>
    <w:family w:val="roman"/>
    <w:pitch w:val="variable"/>
  </w:font>
  <w:font w:name="Tahoma">
    <w:charset w:val="00"/>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7">
    <w:lvl w:ilvl="0">
      <w:start w:val="1"/>
      <w:numFmt w:val="bullet"/>
      <w:lvlText w:val=""/>
      <w:lvlJc w:val="left"/>
      <w:pPr>
        <w:ind w:left="720" w:hanging="360"/>
      </w:pPr>
      <w:rPr>
        <w:rFonts w:ascii="Symbol" w:hAnsi="Symbol" w:cs="Symbol" w:hint="default"/>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8">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9">
    <w:lvl w:ilvl="0">
      <w:start w:val="1"/>
      <w:numFmt w:val="bullet"/>
      <w:lvlText w:val=""/>
      <w:lvlJc w:val="left"/>
      <w:pPr>
        <w:ind w:left="720" w:hanging="360"/>
      </w:pPr>
      <w:rPr>
        <w:rFonts w:ascii="Symbol" w:hAnsi="Symbol" w:cs="Symbol" w:hint="default"/>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0">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1">
    <w:lvl w:ilvl="0">
      <w:start w:val="1"/>
      <w:numFmt w:val="bullet"/>
      <w:lvlText w:val=""/>
      <w:lvlJc w:val="left"/>
      <w:pPr>
        <w:ind w:left="720" w:hanging="360"/>
      </w:pPr>
      <w:rPr>
        <w:rFonts w:ascii="Symbol" w:hAnsi="Symbol" w:cs="Symbol" w:hint="default"/>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GB"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00000A"/>
      <w:kern w:val="0"/>
      <w:sz w:val="22"/>
      <w:szCs w:val="22"/>
      <w:lang w:val="en-GB" w:eastAsia="en-US" w:bidi="ar-SA"/>
    </w:rPr>
  </w:style>
  <w:style w:type="paragraph" w:styleId="Heading1">
    <w:name w:val="Heading 1"/>
    <w:basedOn w:val="Normal"/>
    <w:next w:val="Normal"/>
    <w:link w:val="Heading1Char"/>
    <w:uiPriority w:val="9"/>
    <w:qFormat/>
    <w:rsid w:val="00f75d71"/>
    <w:pPr>
      <w:keepNext w:val="true"/>
      <w:keepLines/>
      <w:spacing w:before="240" w:after="0"/>
      <w:outlineLvl w:val="0"/>
    </w:pPr>
    <w:rPr>
      <w:rFonts w:ascii="Calibri Light" w:hAnsi="Calibri Light" w:eastAsia="" w:cs="" w:asciiTheme="majorHAnsi" w:cstheme="majorBidi" w:eastAsiaTheme="majorEastAsia" w:hAnsiTheme="majorHAns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val="true"/>
      <w:keepLines/>
      <w:spacing w:before="40" w:after="0"/>
      <w:outlineLvl w:val="1"/>
    </w:pPr>
    <w:rPr>
      <w:rFonts w:ascii="Calibri Light" w:hAnsi="Calibri Light" w:eastAsia="" w:cs="" w:asciiTheme="majorHAnsi" w:cstheme="majorBidi" w:eastAsiaTheme="majorEastAsia" w:hAnsiTheme="majorHAnsi"/>
      <w:color w:val="2E74B5" w:themeColor="accent1" w:themeShade="bf"/>
      <w:sz w:val="26"/>
      <w:szCs w:val="26"/>
    </w:rPr>
  </w:style>
  <w:style w:type="character" w:styleId="DefaultParagraphFont" w:default="1">
    <w:name w:val="Default Paragraph Font"/>
    <w:uiPriority w:val="1"/>
    <w:semiHidden/>
    <w:unhideWhenUsed/>
    <w:qFormat/>
    <w:rPr/>
  </w:style>
  <w:style w:type="character" w:styleId="JAChar" w:customStyle="1">
    <w:name w:val="JA Char"/>
    <w:basedOn w:val="DefaultParagraphFont"/>
    <w:link w:val="JA"/>
    <w:qFormat/>
    <w:rsid w:val="00f75d71"/>
    <w:rPr/>
  </w:style>
  <w:style w:type="character" w:styleId="JAAssignmentChar" w:customStyle="1">
    <w:name w:val="JA Assignment Char"/>
    <w:basedOn w:val="DefaultParagraphFont"/>
    <w:link w:val="JAAssignment"/>
    <w:qFormat/>
    <w:rsid w:val="00f75d71"/>
    <w:rPr>
      <w:rFonts w:ascii="Arial" w:hAnsi="Arial" w:eastAsia="" w:cs="Arial" w:eastAsiaTheme="majorEastAsia"/>
      <w:b/>
      <w:sz w:val="24"/>
      <w:szCs w:val="32"/>
      <w:u w:val="single"/>
    </w:rPr>
  </w:style>
  <w:style w:type="character" w:styleId="Heading1Char" w:customStyle="1">
    <w:name w:val="Heading 1 Char"/>
    <w:basedOn w:val="DefaultParagraphFont"/>
    <w:link w:val="Heading1"/>
    <w:uiPriority w:val="9"/>
    <w:qFormat/>
    <w:rsid w:val="00f75d71"/>
    <w:rPr>
      <w:rFonts w:ascii="Calibri Light" w:hAnsi="Calibri Light" w:eastAsia="" w:cs="" w:asciiTheme="majorHAnsi" w:cstheme="majorBidi" w:eastAsiaTheme="majorEastAsia" w:hAnsiTheme="majorHAnsi"/>
      <w:color w:val="2E74B5" w:themeColor="accent1" w:themeShade="bf"/>
      <w:sz w:val="32"/>
      <w:szCs w:val="32"/>
    </w:rPr>
  </w:style>
  <w:style w:type="character" w:styleId="InternetLink">
    <w:name w:val="Internet Link"/>
    <w:basedOn w:val="DefaultParagraphFont"/>
    <w:uiPriority w:val="99"/>
    <w:unhideWhenUsed/>
    <w:rsid w:val="00255fc4"/>
    <w:rPr>
      <w:color w:val="0000FF"/>
      <w:u w:val="single"/>
    </w:rPr>
  </w:style>
  <w:style w:type="character" w:styleId="Normaltextrun" w:customStyle="1">
    <w:name w:val="normaltextrun"/>
    <w:basedOn w:val="DefaultParagraphFont"/>
    <w:qFormat/>
    <w:rsid w:val="00da3853"/>
    <w:rPr/>
  </w:style>
  <w:style w:type="character" w:styleId="Eop" w:customStyle="1">
    <w:name w:val="eop"/>
    <w:basedOn w:val="DefaultParagraphFont"/>
    <w:qFormat/>
    <w:rsid w:val="00da3853"/>
    <w:rPr/>
  </w:style>
  <w:style w:type="character" w:styleId="Scx11303456" w:customStyle="1">
    <w:name w:val="scx11303456"/>
    <w:basedOn w:val="DefaultParagraphFont"/>
    <w:qFormat/>
    <w:rsid w:val="00da3853"/>
    <w:rPr/>
  </w:style>
  <w:style w:type="character" w:styleId="HeaderChar" w:customStyle="1">
    <w:name w:val="Header Char"/>
    <w:basedOn w:val="DefaultParagraphFont"/>
    <w:link w:val="Header"/>
    <w:uiPriority w:val="99"/>
    <w:qFormat/>
    <w:rsid w:val="00331b7f"/>
    <w:rPr>
      <w:rFonts w:ascii="Arial" w:hAnsi="Arial" w:eastAsia="Times New Roman" w:cs="Times New Roman"/>
      <w:szCs w:val="20"/>
    </w:rPr>
  </w:style>
  <w:style w:type="character" w:styleId="Heading2Char" w:customStyle="1">
    <w:name w:val="Heading 2 Char"/>
    <w:basedOn w:val="DefaultParagraphFont"/>
    <w:link w:val="Heading2"/>
    <w:uiPriority w:val="9"/>
    <w:qFormat/>
    <w:rsid w:val="0006008a"/>
    <w:rPr>
      <w:rFonts w:ascii="Calibri Light" w:hAnsi="Calibri Light" w:eastAsia="" w:cs="" w:asciiTheme="majorHAnsi" w:cstheme="majorBidi" w:eastAsiaTheme="majorEastAsia" w:hAnsiTheme="majorHAnsi"/>
      <w:color w:val="2E74B5" w:themeColor="accent1" w:themeShade="bf"/>
      <w:sz w:val="26"/>
      <w:szCs w:val="26"/>
    </w:rPr>
  </w:style>
  <w:style w:type="character" w:styleId="FooterChar" w:customStyle="1">
    <w:name w:val="Footer Char"/>
    <w:basedOn w:val="DefaultParagraphFont"/>
    <w:link w:val="Footer"/>
    <w:uiPriority w:val="99"/>
    <w:qFormat/>
    <w:rsid w:val="00ab6525"/>
    <w:rPr/>
  </w:style>
  <w:style w:type="character" w:styleId="ListLabel1">
    <w:name w:val="ListLabel 1"/>
    <w:qFormat/>
    <w:rPr>
      <w:sz w:val="20"/>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stLabel10">
    <w:name w:val="ListLabel 10"/>
    <w:qFormat/>
    <w:rPr>
      <w:rFonts w:cs="Arial"/>
      <w:color w:val="00000A"/>
      <w:sz w:val="24"/>
    </w:rPr>
  </w:style>
  <w:style w:type="character" w:styleId="ListLabel11">
    <w:name w:val="ListLabel 11"/>
    <w:qFormat/>
    <w:rPr>
      <w:rFonts w:cs="Arial"/>
      <w:color w:val="00000A"/>
      <w:sz w:val="24"/>
    </w:rPr>
  </w:style>
  <w:style w:type="character" w:styleId="ListLabel12">
    <w:name w:val="ListLabel 12"/>
    <w:qFormat/>
    <w:rPr>
      <w:rFonts w:cs="Arial"/>
      <w:color w:val="00000A"/>
      <w:sz w:val="24"/>
    </w:rPr>
  </w:style>
  <w:style w:type="character" w:styleId="ListLabel13">
    <w:name w:val="ListLabel 13"/>
    <w:qFormat/>
    <w:rPr>
      <w:rFonts w:cs="Arial"/>
      <w:color w:val="00000A"/>
      <w:sz w:val="24"/>
    </w:rPr>
  </w:style>
  <w:style w:type="character" w:styleId="ListLabel14">
    <w:name w:val="ListLabel 14"/>
    <w:qFormat/>
    <w:rPr>
      <w:rFonts w:cs="Arial"/>
      <w:color w:val="00000A"/>
      <w:sz w:val="24"/>
    </w:rPr>
  </w:style>
  <w:style w:type="character" w:styleId="ListLabel15">
    <w:name w:val="ListLabel 15"/>
    <w:qFormat/>
    <w:rPr>
      <w:rFonts w:cs="Arial"/>
      <w:color w:val="00000A"/>
      <w:sz w:val="24"/>
    </w:rPr>
  </w:style>
  <w:style w:type="character" w:styleId="ListLabel16">
    <w:name w:val="ListLabel 16"/>
    <w:qFormat/>
    <w:rPr>
      <w:rFonts w:cs="Arial"/>
      <w:color w:val="00000A"/>
      <w:sz w:val="24"/>
    </w:rPr>
  </w:style>
  <w:style w:type="character" w:styleId="ListLabel17">
    <w:name w:val="ListLabel 17"/>
    <w:qFormat/>
    <w:rPr>
      <w:rFonts w:cs="Arial"/>
      <w:color w:val="00000A"/>
      <w:sz w:val="24"/>
    </w:rPr>
  </w:style>
  <w:style w:type="character" w:styleId="ListLabel18">
    <w:name w:val="ListLabel 18"/>
    <w:qFormat/>
    <w:rPr>
      <w:rFonts w:cs="Arial"/>
      <w:color w:val="00000A"/>
      <w:sz w:val="24"/>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cs="Courier New"/>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rPr>
  </w:style>
  <w:style w:type="character" w:styleId="ListLabel46">
    <w:name w:val="ListLabel 46"/>
    <w:qFormat/>
    <w:rPr>
      <w:rFonts w:cs="Courier New"/>
    </w:rPr>
  </w:style>
  <w:style w:type="character" w:styleId="ListLabel47">
    <w:name w:val="ListLabel 47"/>
    <w:qFormat/>
    <w:rPr>
      <w:rFonts w:cs="Courier New"/>
    </w:rPr>
  </w:style>
  <w:style w:type="character" w:styleId="ListLabel48">
    <w:name w:val="ListLabel 48"/>
    <w:qFormat/>
    <w:rPr>
      <w:rFonts w:cs="Courier New"/>
    </w:rPr>
  </w:style>
  <w:style w:type="character" w:styleId="IndexLink">
    <w:name w:val="Index Link"/>
    <w:qFormat/>
    <w:rPr/>
  </w:style>
  <w:style w:type="character" w:styleId="ListLabel49">
    <w:name w:val="ListLabel 49"/>
    <w:qFormat/>
    <w:rPr>
      <w:rFonts w:cs="Symbol"/>
    </w:rPr>
  </w:style>
  <w:style w:type="character" w:styleId="ListLabel50">
    <w:name w:val="ListLabel 50"/>
    <w:qFormat/>
    <w:rPr>
      <w:rFonts w:cs="Courier New"/>
    </w:rPr>
  </w:style>
  <w:style w:type="character" w:styleId="ListLabel51">
    <w:name w:val="ListLabel 51"/>
    <w:qFormat/>
    <w:rPr>
      <w:rFonts w:cs="Wingdings"/>
    </w:rPr>
  </w:style>
  <w:style w:type="character" w:styleId="ListLabel52">
    <w:name w:val="ListLabel 52"/>
    <w:qFormat/>
    <w:rPr>
      <w:rFonts w:cs="Symbol"/>
    </w:rPr>
  </w:style>
  <w:style w:type="character" w:styleId="ListLabel53">
    <w:name w:val="ListLabel 53"/>
    <w:qFormat/>
    <w:rPr>
      <w:rFonts w:cs="Courier New"/>
    </w:rPr>
  </w:style>
  <w:style w:type="character" w:styleId="ListLabel54">
    <w:name w:val="ListLabel 54"/>
    <w:qFormat/>
    <w:rPr>
      <w:rFonts w:cs="Wingdings"/>
    </w:rPr>
  </w:style>
  <w:style w:type="character" w:styleId="ListLabel55">
    <w:name w:val="ListLabel 55"/>
    <w:qFormat/>
    <w:rPr>
      <w:rFonts w:cs="Symbol"/>
    </w:rPr>
  </w:style>
  <w:style w:type="character" w:styleId="ListLabel56">
    <w:name w:val="ListLabel 56"/>
    <w:qFormat/>
    <w:rPr>
      <w:rFonts w:cs="Courier New"/>
    </w:rPr>
  </w:style>
  <w:style w:type="character" w:styleId="ListLabel57">
    <w:name w:val="ListLabel 57"/>
    <w:qFormat/>
    <w:rPr>
      <w:rFonts w:cs="Wingdings"/>
    </w:rPr>
  </w:style>
  <w:style w:type="character" w:styleId="ListLabel58">
    <w:name w:val="ListLabel 58"/>
    <w:qFormat/>
    <w:rPr>
      <w:rFonts w:cs="Symbol"/>
    </w:rPr>
  </w:style>
  <w:style w:type="character" w:styleId="ListLabel59">
    <w:name w:val="ListLabel 59"/>
    <w:qFormat/>
    <w:rPr>
      <w:rFonts w:cs="Courier New"/>
    </w:rPr>
  </w:style>
  <w:style w:type="character" w:styleId="ListLabel60">
    <w:name w:val="ListLabel 60"/>
    <w:qFormat/>
    <w:rPr>
      <w:rFonts w:cs="Wingdings"/>
    </w:rPr>
  </w:style>
  <w:style w:type="character" w:styleId="ListLabel61">
    <w:name w:val="ListLabel 61"/>
    <w:qFormat/>
    <w:rPr>
      <w:rFonts w:cs="Symbol"/>
    </w:rPr>
  </w:style>
  <w:style w:type="character" w:styleId="ListLabel62">
    <w:name w:val="ListLabel 62"/>
    <w:qFormat/>
    <w:rPr>
      <w:rFonts w:cs="Courier New"/>
    </w:rPr>
  </w:style>
  <w:style w:type="character" w:styleId="ListLabel63">
    <w:name w:val="ListLabel 63"/>
    <w:qFormat/>
    <w:rPr>
      <w:rFonts w:cs="Wingdings"/>
    </w:rPr>
  </w:style>
  <w:style w:type="character" w:styleId="ListLabel64">
    <w:name w:val="ListLabel 64"/>
    <w:qFormat/>
    <w:rPr>
      <w:rFonts w:cs="Symbol"/>
    </w:rPr>
  </w:style>
  <w:style w:type="character" w:styleId="ListLabel65">
    <w:name w:val="ListLabel 65"/>
    <w:qFormat/>
    <w:rPr>
      <w:rFonts w:cs="Courier New"/>
    </w:rPr>
  </w:style>
  <w:style w:type="character" w:styleId="ListLabel66">
    <w:name w:val="ListLabel 66"/>
    <w:qFormat/>
    <w:rPr>
      <w:rFonts w:cs="Wingdings"/>
    </w:rPr>
  </w:style>
  <w:style w:type="character" w:styleId="ListLabel67">
    <w:name w:val="ListLabel 67"/>
    <w:qFormat/>
    <w:rPr>
      <w:rFonts w:cs="Symbol"/>
    </w:rPr>
  </w:style>
  <w:style w:type="character" w:styleId="ListLabel68">
    <w:name w:val="ListLabel 68"/>
    <w:qFormat/>
    <w:rPr>
      <w:rFonts w:cs="Courier New"/>
    </w:rPr>
  </w:style>
  <w:style w:type="character" w:styleId="ListLabel69">
    <w:name w:val="ListLabel 69"/>
    <w:qFormat/>
    <w:rPr>
      <w:rFonts w:cs="Wingdings"/>
    </w:rPr>
  </w:style>
  <w:style w:type="character" w:styleId="ListLabel70">
    <w:name w:val="ListLabel 70"/>
    <w:qFormat/>
    <w:rPr>
      <w:rFonts w:cs="Symbol"/>
    </w:rPr>
  </w:style>
  <w:style w:type="character" w:styleId="ListLabel71">
    <w:name w:val="ListLabel 71"/>
    <w:qFormat/>
    <w:rPr>
      <w:rFonts w:cs="Courier New"/>
    </w:rPr>
  </w:style>
  <w:style w:type="character" w:styleId="ListLabel72">
    <w:name w:val="ListLabel 72"/>
    <w:qFormat/>
    <w:rPr>
      <w:rFonts w:cs="Wingdings"/>
    </w:rPr>
  </w:style>
  <w:style w:type="character" w:styleId="ListLabel73">
    <w:name w:val="ListLabel 73"/>
    <w:qFormat/>
    <w:rPr>
      <w:rFonts w:cs="Symbol"/>
    </w:rPr>
  </w:style>
  <w:style w:type="character" w:styleId="ListLabel74">
    <w:name w:val="ListLabel 74"/>
    <w:qFormat/>
    <w:rPr>
      <w:rFonts w:cs="Courier New"/>
    </w:rPr>
  </w:style>
  <w:style w:type="character" w:styleId="ListLabel75">
    <w:name w:val="ListLabel 75"/>
    <w:qFormat/>
    <w:rPr>
      <w:rFonts w:cs="Wingdings"/>
    </w:rPr>
  </w:style>
  <w:style w:type="character" w:styleId="ListLabel76">
    <w:name w:val="ListLabel 76"/>
    <w:qFormat/>
    <w:rPr>
      <w:rFonts w:cs="Symbol"/>
      <w:b/>
    </w:rPr>
  </w:style>
  <w:style w:type="character" w:styleId="ListLabel77">
    <w:name w:val="ListLabel 77"/>
    <w:qFormat/>
    <w:rPr>
      <w:rFonts w:cs="Courier New"/>
    </w:rPr>
  </w:style>
  <w:style w:type="character" w:styleId="ListLabel78">
    <w:name w:val="ListLabel 78"/>
    <w:qFormat/>
    <w:rPr>
      <w:rFonts w:cs="Wingdings"/>
    </w:rPr>
  </w:style>
  <w:style w:type="character" w:styleId="ListLabel79">
    <w:name w:val="ListLabel 79"/>
    <w:qFormat/>
    <w:rPr>
      <w:rFonts w:cs="Symbol"/>
    </w:rPr>
  </w:style>
  <w:style w:type="character" w:styleId="ListLabel80">
    <w:name w:val="ListLabel 80"/>
    <w:qFormat/>
    <w:rPr>
      <w:rFonts w:cs="Courier New"/>
    </w:rPr>
  </w:style>
  <w:style w:type="character" w:styleId="ListLabel81">
    <w:name w:val="ListLabel 81"/>
    <w:qFormat/>
    <w:rPr>
      <w:rFonts w:cs="Wingdings"/>
    </w:rPr>
  </w:style>
  <w:style w:type="character" w:styleId="ListLabel82">
    <w:name w:val="ListLabel 82"/>
    <w:qFormat/>
    <w:rPr>
      <w:rFonts w:cs="Symbol"/>
    </w:rPr>
  </w:style>
  <w:style w:type="character" w:styleId="ListLabel83">
    <w:name w:val="ListLabel 83"/>
    <w:qFormat/>
    <w:rPr>
      <w:rFonts w:cs="Courier New"/>
    </w:rPr>
  </w:style>
  <w:style w:type="character" w:styleId="ListLabel84">
    <w:name w:val="ListLabel 84"/>
    <w:qFormat/>
    <w:rPr>
      <w:rFonts w:cs="Wingdings"/>
    </w:rPr>
  </w:style>
  <w:style w:type="character" w:styleId="ListLabel85">
    <w:name w:val="ListLabel 85"/>
    <w:qFormat/>
    <w:rPr>
      <w:rFonts w:cs="Symbol"/>
    </w:rPr>
  </w:style>
  <w:style w:type="character" w:styleId="ListLabel86">
    <w:name w:val="ListLabel 86"/>
    <w:qFormat/>
    <w:rPr>
      <w:rFonts w:cs="Courier New"/>
    </w:rPr>
  </w:style>
  <w:style w:type="character" w:styleId="ListLabel87">
    <w:name w:val="ListLabel 87"/>
    <w:qFormat/>
    <w:rPr>
      <w:rFonts w:cs="Wingdings"/>
    </w:rPr>
  </w:style>
  <w:style w:type="character" w:styleId="ListLabel88">
    <w:name w:val="ListLabel 88"/>
    <w:qFormat/>
    <w:rPr>
      <w:rFonts w:cs="Symbol"/>
    </w:rPr>
  </w:style>
  <w:style w:type="character" w:styleId="ListLabel89">
    <w:name w:val="ListLabel 89"/>
    <w:qFormat/>
    <w:rPr>
      <w:rFonts w:cs="Courier New"/>
    </w:rPr>
  </w:style>
  <w:style w:type="character" w:styleId="ListLabel90">
    <w:name w:val="ListLabel 90"/>
    <w:qFormat/>
    <w:rPr>
      <w:rFonts w:cs="Wingdings"/>
    </w:rPr>
  </w:style>
  <w:style w:type="character" w:styleId="ListLabel91">
    <w:name w:val="ListLabel 91"/>
    <w:qFormat/>
    <w:rPr>
      <w:rFonts w:cs="Symbol"/>
    </w:rPr>
  </w:style>
  <w:style w:type="character" w:styleId="ListLabel92">
    <w:name w:val="ListLabel 92"/>
    <w:qFormat/>
    <w:rPr>
      <w:rFonts w:cs="Courier New"/>
    </w:rPr>
  </w:style>
  <w:style w:type="character" w:styleId="ListLabel93">
    <w:name w:val="ListLabel 93"/>
    <w:qFormat/>
    <w:rPr>
      <w:rFonts w:cs="Wingdings"/>
    </w:rPr>
  </w:style>
  <w:style w:type="character" w:styleId="ListLabel94">
    <w:name w:val="ListLabel 94"/>
    <w:qFormat/>
    <w:rPr>
      <w:rFonts w:cs="Symbol"/>
      <w:b/>
    </w:rPr>
  </w:style>
  <w:style w:type="character" w:styleId="ListLabel95">
    <w:name w:val="ListLabel 95"/>
    <w:qFormat/>
    <w:rPr>
      <w:rFonts w:cs="Courier New"/>
    </w:rPr>
  </w:style>
  <w:style w:type="character" w:styleId="ListLabel96">
    <w:name w:val="ListLabel 96"/>
    <w:qFormat/>
    <w:rPr>
      <w:rFonts w:cs="Wingdings"/>
    </w:rPr>
  </w:style>
  <w:style w:type="character" w:styleId="ListLabel97">
    <w:name w:val="ListLabel 97"/>
    <w:qFormat/>
    <w:rPr>
      <w:rFonts w:cs="Symbol"/>
    </w:rPr>
  </w:style>
  <w:style w:type="character" w:styleId="ListLabel98">
    <w:name w:val="ListLabel 98"/>
    <w:qFormat/>
    <w:rPr>
      <w:rFonts w:cs="Courier New"/>
    </w:rPr>
  </w:style>
  <w:style w:type="character" w:styleId="ListLabel99">
    <w:name w:val="ListLabel 99"/>
    <w:qFormat/>
    <w:rPr>
      <w:rFonts w:cs="Wingdings"/>
    </w:rPr>
  </w:style>
  <w:style w:type="character" w:styleId="ListLabel100">
    <w:name w:val="ListLabel 100"/>
    <w:qFormat/>
    <w:rPr>
      <w:rFonts w:cs="Symbol"/>
    </w:rPr>
  </w:style>
  <w:style w:type="character" w:styleId="ListLabel101">
    <w:name w:val="ListLabel 101"/>
    <w:qFormat/>
    <w:rPr>
      <w:rFonts w:cs="Courier New"/>
    </w:rPr>
  </w:style>
  <w:style w:type="character" w:styleId="ListLabel102">
    <w:name w:val="ListLabel 102"/>
    <w:qFormat/>
    <w:rPr>
      <w:rFonts w:cs="Wingdings"/>
    </w:rPr>
  </w:style>
  <w:style w:type="character" w:styleId="ListLabel103">
    <w:name w:val="ListLabel 103"/>
    <w:qFormat/>
    <w:rPr>
      <w:rFonts w:cs="Symbol"/>
    </w:rPr>
  </w:style>
  <w:style w:type="character" w:styleId="ListLabel104">
    <w:name w:val="ListLabel 104"/>
    <w:qFormat/>
    <w:rPr>
      <w:rFonts w:cs="Courier New"/>
    </w:rPr>
  </w:style>
  <w:style w:type="character" w:styleId="ListLabel105">
    <w:name w:val="ListLabel 105"/>
    <w:qFormat/>
    <w:rPr>
      <w:rFonts w:cs="Wingdings"/>
    </w:rPr>
  </w:style>
  <w:style w:type="character" w:styleId="ListLabel106">
    <w:name w:val="ListLabel 106"/>
    <w:qFormat/>
    <w:rPr>
      <w:rFonts w:cs="Symbol"/>
    </w:rPr>
  </w:style>
  <w:style w:type="character" w:styleId="ListLabel107">
    <w:name w:val="ListLabel 107"/>
    <w:qFormat/>
    <w:rPr>
      <w:rFonts w:cs="Courier New"/>
    </w:rPr>
  </w:style>
  <w:style w:type="character" w:styleId="ListLabel108">
    <w:name w:val="ListLabel 108"/>
    <w:qFormat/>
    <w:rPr>
      <w:rFonts w:cs="Wingdings"/>
    </w:rPr>
  </w:style>
  <w:style w:type="character" w:styleId="ListLabel109">
    <w:name w:val="ListLabel 109"/>
    <w:qFormat/>
    <w:rPr>
      <w:rFonts w:cs="Symbol"/>
    </w:rPr>
  </w:style>
  <w:style w:type="character" w:styleId="ListLabel110">
    <w:name w:val="ListLabel 110"/>
    <w:qFormat/>
    <w:rPr>
      <w:rFonts w:cs="Courier New"/>
    </w:rPr>
  </w:style>
  <w:style w:type="character" w:styleId="ListLabel111">
    <w:name w:val="ListLabel 111"/>
    <w:qFormat/>
    <w:rPr>
      <w:rFonts w:cs="Wingdings"/>
    </w:rPr>
  </w:style>
  <w:style w:type="character" w:styleId="ListLabel112">
    <w:name w:val="ListLabel 112"/>
    <w:qFormat/>
    <w:rPr>
      <w:rFonts w:cs="Symbol"/>
      <w:b/>
    </w:rPr>
  </w:style>
  <w:style w:type="character" w:styleId="ListLabel113">
    <w:name w:val="ListLabel 113"/>
    <w:qFormat/>
    <w:rPr>
      <w:rFonts w:cs="Courier New"/>
    </w:rPr>
  </w:style>
  <w:style w:type="character" w:styleId="ListLabel114">
    <w:name w:val="ListLabel 114"/>
    <w:qFormat/>
    <w:rPr>
      <w:rFonts w:cs="Wingdings"/>
    </w:rPr>
  </w:style>
  <w:style w:type="character" w:styleId="ListLabel115">
    <w:name w:val="ListLabel 115"/>
    <w:qFormat/>
    <w:rPr>
      <w:rFonts w:cs="Symbol"/>
    </w:rPr>
  </w:style>
  <w:style w:type="character" w:styleId="ListLabel116">
    <w:name w:val="ListLabel 116"/>
    <w:qFormat/>
    <w:rPr>
      <w:rFonts w:cs="Courier New"/>
    </w:rPr>
  </w:style>
  <w:style w:type="character" w:styleId="ListLabel117">
    <w:name w:val="ListLabel 117"/>
    <w:qFormat/>
    <w:rPr>
      <w:rFonts w:cs="Wingdings"/>
    </w:rPr>
  </w:style>
  <w:style w:type="character" w:styleId="ListLabel118">
    <w:name w:val="ListLabel 118"/>
    <w:qFormat/>
    <w:rPr>
      <w:rFonts w:cs="Symbol"/>
    </w:rPr>
  </w:style>
  <w:style w:type="character" w:styleId="ListLabel119">
    <w:name w:val="ListLabel 119"/>
    <w:qFormat/>
    <w:rPr>
      <w:rFonts w:cs="Courier New"/>
    </w:rPr>
  </w:style>
  <w:style w:type="character" w:styleId="ListLabel120">
    <w:name w:val="ListLabel 120"/>
    <w:qFormat/>
    <w:rPr>
      <w:rFonts w:cs="Wingdings"/>
    </w:rPr>
  </w:style>
  <w:style w:type="character" w:styleId="ListLabel121">
    <w:name w:val="ListLabel 121"/>
    <w:qFormat/>
    <w:rPr>
      <w:rFonts w:cs="Symbol"/>
    </w:rPr>
  </w:style>
  <w:style w:type="character" w:styleId="ListLabel122">
    <w:name w:val="ListLabel 122"/>
    <w:qFormat/>
    <w:rPr>
      <w:rFonts w:cs="Courier New"/>
    </w:rPr>
  </w:style>
  <w:style w:type="character" w:styleId="ListLabel123">
    <w:name w:val="ListLabel 123"/>
    <w:qFormat/>
    <w:rPr>
      <w:rFonts w:cs="Wingdings"/>
    </w:rPr>
  </w:style>
  <w:style w:type="character" w:styleId="ListLabel124">
    <w:name w:val="ListLabel 124"/>
    <w:qFormat/>
    <w:rPr>
      <w:rFonts w:cs="Symbol"/>
    </w:rPr>
  </w:style>
  <w:style w:type="character" w:styleId="ListLabel125">
    <w:name w:val="ListLabel 125"/>
    <w:qFormat/>
    <w:rPr>
      <w:rFonts w:cs="Courier New"/>
    </w:rPr>
  </w:style>
  <w:style w:type="character" w:styleId="ListLabel126">
    <w:name w:val="ListLabel 126"/>
    <w:qFormat/>
    <w:rPr>
      <w:rFonts w:cs="Wingdings"/>
    </w:rPr>
  </w:style>
  <w:style w:type="character" w:styleId="ListLabel127">
    <w:name w:val="ListLabel 127"/>
    <w:qFormat/>
    <w:rPr>
      <w:rFonts w:cs="Symbol"/>
    </w:rPr>
  </w:style>
  <w:style w:type="character" w:styleId="ListLabel128">
    <w:name w:val="ListLabel 128"/>
    <w:qFormat/>
    <w:rPr>
      <w:rFonts w:cs="Courier New"/>
    </w:rPr>
  </w:style>
  <w:style w:type="character" w:styleId="ListLabel129">
    <w:name w:val="ListLabel 129"/>
    <w:qFormat/>
    <w:rPr>
      <w:rFonts w:cs="Wingdings"/>
    </w:rPr>
  </w:style>
  <w:style w:type="character" w:styleId="ListLabel130">
    <w:name w:val="ListLabel 130"/>
    <w:qFormat/>
    <w:rPr>
      <w:rFonts w:cs="Symbol"/>
    </w:rPr>
  </w:style>
  <w:style w:type="character" w:styleId="ListLabel131">
    <w:name w:val="ListLabel 131"/>
    <w:qFormat/>
    <w:rPr>
      <w:rFonts w:cs="Courier New"/>
    </w:rPr>
  </w:style>
  <w:style w:type="character" w:styleId="ListLabel132">
    <w:name w:val="ListLabel 132"/>
    <w:qFormat/>
    <w:rPr>
      <w:rFonts w:cs="Wingdings"/>
    </w:rPr>
  </w:style>
  <w:style w:type="character" w:styleId="ListLabel133">
    <w:name w:val="ListLabel 133"/>
    <w:qFormat/>
    <w:rPr>
      <w:rFonts w:cs="Symbol"/>
    </w:rPr>
  </w:style>
  <w:style w:type="character" w:styleId="ListLabel134">
    <w:name w:val="ListLabel 134"/>
    <w:qFormat/>
    <w:rPr>
      <w:rFonts w:cs="Courier New"/>
    </w:rPr>
  </w:style>
  <w:style w:type="character" w:styleId="ListLabel135">
    <w:name w:val="ListLabel 135"/>
    <w:qFormat/>
    <w:rPr>
      <w:rFonts w:cs="Wingdings"/>
    </w:rPr>
  </w:style>
  <w:style w:type="character" w:styleId="ListLabel136">
    <w:name w:val="ListLabel 136"/>
    <w:qFormat/>
    <w:rPr>
      <w:rFonts w:cs="Symbol"/>
    </w:rPr>
  </w:style>
  <w:style w:type="character" w:styleId="ListLabel137">
    <w:name w:val="ListLabel 137"/>
    <w:qFormat/>
    <w:rPr>
      <w:rFonts w:cs="Courier New"/>
    </w:rPr>
  </w:style>
  <w:style w:type="character" w:styleId="ListLabel138">
    <w:name w:val="ListLabel 138"/>
    <w:qFormat/>
    <w:rPr>
      <w:rFonts w:cs="Wingdings"/>
    </w:rPr>
  </w:style>
  <w:style w:type="character" w:styleId="ListLabel139">
    <w:name w:val="ListLabel 139"/>
    <w:qFormat/>
    <w:rPr>
      <w:rFonts w:cs="Symbol"/>
    </w:rPr>
  </w:style>
  <w:style w:type="character" w:styleId="ListLabel140">
    <w:name w:val="ListLabel 140"/>
    <w:qFormat/>
    <w:rPr>
      <w:rFonts w:cs="Courier New"/>
    </w:rPr>
  </w:style>
  <w:style w:type="character" w:styleId="ListLabel141">
    <w:name w:val="ListLabel 141"/>
    <w:qFormat/>
    <w:rPr>
      <w:rFonts w:cs="Wingdings"/>
    </w:rPr>
  </w:style>
  <w:style w:type="character" w:styleId="ListLabel142">
    <w:name w:val="ListLabel 142"/>
    <w:qFormat/>
    <w:rPr>
      <w:rFonts w:cs="Symbol"/>
    </w:rPr>
  </w:style>
  <w:style w:type="character" w:styleId="ListLabel143">
    <w:name w:val="ListLabel 143"/>
    <w:qFormat/>
    <w:rPr>
      <w:rFonts w:cs="Courier New"/>
    </w:rPr>
  </w:style>
  <w:style w:type="character" w:styleId="ListLabel144">
    <w:name w:val="ListLabel 144"/>
    <w:qFormat/>
    <w:rPr>
      <w:rFonts w:cs="Wingdings"/>
    </w:rPr>
  </w:style>
  <w:style w:type="character" w:styleId="ListLabel145">
    <w:name w:val="ListLabel 145"/>
    <w:qFormat/>
    <w:rPr>
      <w:rFonts w:cs="Symbol"/>
    </w:rPr>
  </w:style>
  <w:style w:type="character" w:styleId="ListLabel146">
    <w:name w:val="ListLabel 146"/>
    <w:qFormat/>
    <w:rPr>
      <w:rFonts w:cs="Courier New"/>
    </w:rPr>
  </w:style>
  <w:style w:type="character" w:styleId="ListLabel147">
    <w:name w:val="ListLabel 147"/>
    <w:qFormat/>
    <w:rPr>
      <w:rFonts w:cs="Wingdings"/>
    </w:rPr>
  </w:style>
  <w:style w:type="character" w:styleId="ListLabel148">
    <w:name w:val="ListLabel 148"/>
    <w:qFormat/>
    <w:rPr>
      <w:rFonts w:cs="Symbol"/>
      <w:b/>
    </w:rPr>
  </w:style>
  <w:style w:type="character" w:styleId="ListLabel149">
    <w:name w:val="ListLabel 149"/>
    <w:qFormat/>
    <w:rPr>
      <w:rFonts w:cs="Courier New"/>
    </w:rPr>
  </w:style>
  <w:style w:type="character" w:styleId="ListLabel150">
    <w:name w:val="ListLabel 150"/>
    <w:qFormat/>
    <w:rPr>
      <w:rFonts w:cs="Wingdings"/>
    </w:rPr>
  </w:style>
  <w:style w:type="character" w:styleId="ListLabel151">
    <w:name w:val="ListLabel 151"/>
    <w:qFormat/>
    <w:rPr>
      <w:rFonts w:cs="Symbol"/>
    </w:rPr>
  </w:style>
  <w:style w:type="character" w:styleId="ListLabel152">
    <w:name w:val="ListLabel 152"/>
    <w:qFormat/>
    <w:rPr>
      <w:rFonts w:cs="Courier New"/>
    </w:rPr>
  </w:style>
  <w:style w:type="character" w:styleId="ListLabel153">
    <w:name w:val="ListLabel 153"/>
    <w:qFormat/>
    <w:rPr>
      <w:rFonts w:cs="Wingdings"/>
    </w:rPr>
  </w:style>
  <w:style w:type="character" w:styleId="ListLabel154">
    <w:name w:val="ListLabel 154"/>
    <w:qFormat/>
    <w:rPr>
      <w:rFonts w:cs="Symbol"/>
    </w:rPr>
  </w:style>
  <w:style w:type="character" w:styleId="ListLabel155">
    <w:name w:val="ListLabel 155"/>
    <w:qFormat/>
    <w:rPr>
      <w:rFonts w:cs="Courier New"/>
    </w:rPr>
  </w:style>
  <w:style w:type="character" w:styleId="ListLabel156">
    <w:name w:val="ListLabel 156"/>
    <w:qFormat/>
    <w:rPr>
      <w:rFonts w:cs="Wingdings"/>
    </w:rPr>
  </w:style>
  <w:style w:type="character" w:styleId="ListLabel157">
    <w:name w:val="ListLabel 157"/>
    <w:qFormat/>
    <w:rPr>
      <w:rFonts w:cs="Symbol"/>
    </w:rPr>
  </w:style>
  <w:style w:type="character" w:styleId="ListLabel158">
    <w:name w:val="ListLabel 158"/>
    <w:qFormat/>
    <w:rPr>
      <w:rFonts w:cs="Courier New"/>
    </w:rPr>
  </w:style>
  <w:style w:type="character" w:styleId="ListLabel159">
    <w:name w:val="ListLabel 159"/>
    <w:qFormat/>
    <w:rPr>
      <w:rFonts w:cs="Wingdings"/>
    </w:rPr>
  </w:style>
  <w:style w:type="character" w:styleId="ListLabel160">
    <w:name w:val="ListLabel 160"/>
    <w:qFormat/>
    <w:rPr>
      <w:rFonts w:cs="Symbol"/>
    </w:rPr>
  </w:style>
  <w:style w:type="character" w:styleId="ListLabel161">
    <w:name w:val="ListLabel 161"/>
    <w:qFormat/>
    <w:rPr>
      <w:rFonts w:cs="Courier New"/>
    </w:rPr>
  </w:style>
  <w:style w:type="character" w:styleId="ListLabel162">
    <w:name w:val="ListLabel 162"/>
    <w:qFormat/>
    <w:rPr>
      <w:rFonts w:cs="Wingdings"/>
    </w:rPr>
  </w:style>
  <w:style w:type="character" w:styleId="ListLabel163">
    <w:name w:val="ListLabel 163"/>
    <w:qFormat/>
    <w:rPr>
      <w:rFonts w:cs="Symbol"/>
    </w:rPr>
  </w:style>
  <w:style w:type="character" w:styleId="ListLabel164">
    <w:name w:val="ListLabel 164"/>
    <w:qFormat/>
    <w:rPr>
      <w:rFonts w:cs="Courier New"/>
    </w:rPr>
  </w:style>
  <w:style w:type="character" w:styleId="ListLabel165">
    <w:name w:val="ListLabel 165"/>
    <w:qFormat/>
    <w:rPr>
      <w:rFonts w:cs="Wingdings"/>
    </w:rPr>
  </w:style>
  <w:style w:type="character" w:styleId="ListLabel166">
    <w:name w:val="ListLabel 166"/>
    <w:qFormat/>
    <w:rPr>
      <w:rFonts w:cs="Symbol"/>
      <w:b/>
    </w:rPr>
  </w:style>
  <w:style w:type="character" w:styleId="ListLabel167">
    <w:name w:val="ListLabel 167"/>
    <w:qFormat/>
    <w:rPr>
      <w:rFonts w:cs="Courier New"/>
    </w:rPr>
  </w:style>
  <w:style w:type="character" w:styleId="ListLabel168">
    <w:name w:val="ListLabel 168"/>
    <w:qFormat/>
    <w:rPr>
      <w:rFonts w:cs="Wingdings"/>
    </w:rPr>
  </w:style>
  <w:style w:type="character" w:styleId="ListLabel169">
    <w:name w:val="ListLabel 169"/>
    <w:qFormat/>
    <w:rPr>
      <w:rFonts w:cs="Symbol"/>
    </w:rPr>
  </w:style>
  <w:style w:type="character" w:styleId="ListLabel170">
    <w:name w:val="ListLabel 170"/>
    <w:qFormat/>
    <w:rPr>
      <w:rFonts w:cs="Courier New"/>
    </w:rPr>
  </w:style>
  <w:style w:type="character" w:styleId="ListLabel171">
    <w:name w:val="ListLabel 171"/>
    <w:qFormat/>
    <w:rPr>
      <w:rFonts w:cs="Wingdings"/>
    </w:rPr>
  </w:style>
  <w:style w:type="character" w:styleId="ListLabel172">
    <w:name w:val="ListLabel 172"/>
    <w:qFormat/>
    <w:rPr>
      <w:rFonts w:cs="Symbol"/>
    </w:rPr>
  </w:style>
  <w:style w:type="character" w:styleId="ListLabel173">
    <w:name w:val="ListLabel 173"/>
    <w:qFormat/>
    <w:rPr>
      <w:rFonts w:cs="Courier New"/>
    </w:rPr>
  </w:style>
  <w:style w:type="character" w:styleId="ListLabel174">
    <w:name w:val="ListLabel 174"/>
    <w:qFormat/>
    <w:rPr>
      <w:rFonts w:cs="Wingdings"/>
    </w:rPr>
  </w:style>
  <w:style w:type="character" w:styleId="ListLabel175">
    <w:name w:val="ListLabel 175"/>
    <w:qFormat/>
    <w:rPr>
      <w:rFonts w:cs="Symbol"/>
    </w:rPr>
  </w:style>
  <w:style w:type="character" w:styleId="ListLabel176">
    <w:name w:val="ListLabel 176"/>
    <w:qFormat/>
    <w:rPr>
      <w:rFonts w:cs="Courier New"/>
    </w:rPr>
  </w:style>
  <w:style w:type="character" w:styleId="ListLabel177">
    <w:name w:val="ListLabel 177"/>
    <w:qFormat/>
    <w:rPr>
      <w:rFonts w:cs="Wingdings"/>
    </w:rPr>
  </w:style>
  <w:style w:type="character" w:styleId="ListLabel178">
    <w:name w:val="ListLabel 178"/>
    <w:qFormat/>
    <w:rPr>
      <w:rFonts w:cs="Symbol"/>
    </w:rPr>
  </w:style>
  <w:style w:type="character" w:styleId="ListLabel179">
    <w:name w:val="ListLabel 179"/>
    <w:qFormat/>
    <w:rPr>
      <w:rFonts w:cs="Courier New"/>
    </w:rPr>
  </w:style>
  <w:style w:type="character" w:styleId="ListLabel180">
    <w:name w:val="ListLabel 180"/>
    <w:qFormat/>
    <w:rPr>
      <w:rFonts w:cs="Wingdings"/>
    </w:rPr>
  </w:style>
  <w:style w:type="character" w:styleId="ListLabel181">
    <w:name w:val="ListLabel 181"/>
    <w:qFormat/>
    <w:rPr>
      <w:rFonts w:cs="Symbol"/>
    </w:rPr>
  </w:style>
  <w:style w:type="character" w:styleId="ListLabel182">
    <w:name w:val="ListLabel 182"/>
    <w:qFormat/>
    <w:rPr>
      <w:rFonts w:cs="Courier New"/>
    </w:rPr>
  </w:style>
  <w:style w:type="character" w:styleId="ListLabel183">
    <w:name w:val="ListLabel 183"/>
    <w:qFormat/>
    <w:rPr>
      <w:rFonts w:cs="Wingdings"/>
    </w:rPr>
  </w:style>
  <w:style w:type="character" w:styleId="ListLabel184">
    <w:name w:val="ListLabel 184"/>
    <w:qFormat/>
    <w:rPr>
      <w:rFonts w:cs="Symbol"/>
      <w:b/>
    </w:rPr>
  </w:style>
  <w:style w:type="character" w:styleId="ListLabel185">
    <w:name w:val="ListLabel 185"/>
    <w:qFormat/>
    <w:rPr>
      <w:rFonts w:cs="Courier New"/>
    </w:rPr>
  </w:style>
  <w:style w:type="character" w:styleId="ListLabel186">
    <w:name w:val="ListLabel 186"/>
    <w:qFormat/>
    <w:rPr>
      <w:rFonts w:cs="Wingdings"/>
    </w:rPr>
  </w:style>
  <w:style w:type="character" w:styleId="ListLabel187">
    <w:name w:val="ListLabel 187"/>
    <w:qFormat/>
    <w:rPr>
      <w:rFonts w:cs="Symbol"/>
    </w:rPr>
  </w:style>
  <w:style w:type="character" w:styleId="ListLabel188">
    <w:name w:val="ListLabel 188"/>
    <w:qFormat/>
    <w:rPr>
      <w:rFonts w:cs="Courier New"/>
    </w:rPr>
  </w:style>
  <w:style w:type="character" w:styleId="ListLabel189">
    <w:name w:val="ListLabel 189"/>
    <w:qFormat/>
    <w:rPr>
      <w:rFonts w:cs="Wingdings"/>
    </w:rPr>
  </w:style>
  <w:style w:type="character" w:styleId="ListLabel190">
    <w:name w:val="ListLabel 190"/>
    <w:qFormat/>
    <w:rPr>
      <w:rFonts w:cs="Symbol"/>
    </w:rPr>
  </w:style>
  <w:style w:type="character" w:styleId="ListLabel191">
    <w:name w:val="ListLabel 191"/>
    <w:qFormat/>
    <w:rPr>
      <w:rFonts w:cs="Courier New"/>
    </w:rPr>
  </w:style>
  <w:style w:type="character" w:styleId="ListLabel192">
    <w:name w:val="ListLabel 192"/>
    <w:qFormat/>
    <w:rPr>
      <w:rFonts w:cs="Wingdings"/>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JA" w:customStyle="1">
    <w:name w:val="JA"/>
    <w:basedOn w:val="Normal"/>
    <w:link w:val="JAChar"/>
    <w:autoRedefine/>
    <w:qFormat/>
    <w:rsid w:val="00f75d71"/>
    <w:pPr/>
    <w:rPr/>
  </w:style>
  <w:style w:type="paragraph" w:styleId="JAAssignment" w:customStyle="1">
    <w:name w:val="JA Assignment"/>
    <w:basedOn w:val="Heading1"/>
    <w:next w:val="Normal"/>
    <w:link w:val="JAAssignmentChar"/>
    <w:autoRedefine/>
    <w:qFormat/>
    <w:rsid w:val="00f75d71"/>
    <w:pPr>
      <w:tabs>
        <w:tab w:val="left" w:pos="960" w:leader="none"/>
      </w:tabs>
    </w:pPr>
    <w:rPr>
      <w:rFonts w:ascii="Arial" w:hAnsi="Arial" w:cs="Arial"/>
      <w:b/>
      <w:color w:val="00000A"/>
      <w:sz w:val="24"/>
      <w:u w:val="single"/>
    </w:rPr>
  </w:style>
  <w:style w:type="paragraph" w:styleId="ListParagraph">
    <w:name w:val="List Paragraph"/>
    <w:basedOn w:val="Normal"/>
    <w:uiPriority w:val="34"/>
    <w:qFormat/>
    <w:rsid w:val="00cc6920"/>
    <w:pPr>
      <w:spacing w:before="0" w:after="160"/>
      <w:ind w:left="720" w:hanging="0"/>
      <w:contextualSpacing/>
    </w:pPr>
    <w:rPr/>
  </w:style>
  <w:style w:type="paragraph" w:styleId="Paragraph" w:customStyle="1">
    <w:name w:val="paragraph"/>
    <w:basedOn w:val="Normal"/>
    <w:qFormat/>
    <w:rsid w:val="00da3853"/>
    <w:pPr>
      <w:spacing w:lineRule="auto" w:line="240" w:before="0" w:after="0"/>
    </w:pPr>
    <w:rPr>
      <w:rFonts w:ascii="Times New Roman" w:hAnsi="Times New Roman" w:eastAsia="Times New Roman" w:cs="Times New Roman"/>
      <w:sz w:val="24"/>
      <w:szCs w:val="24"/>
      <w:lang w:eastAsia="en-GB"/>
    </w:rPr>
  </w:style>
  <w:style w:type="paragraph" w:styleId="Header">
    <w:name w:val="Header"/>
    <w:basedOn w:val="Normal"/>
    <w:link w:val="HeaderChar"/>
    <w:uiPriority w:val="99"/>
    <w:rsid w:val="00331b7f"/>
    <w:pPr>
      <w:tabs>
        <w:tab w:val="center" w:pos="4153" w:leader="none"/>
        <w:tab w:val="right" w:pos="8306" w:leader="none"/>
      </w:tabs>
      <w:spacing w:lineRule="auto" w:line="240" w:before="0" w:after="0"/>
      <w:jc w:val="both"/>
    </w:pPr>
    <w:rPr>
      <w:rFonts w:ascii="Arial" w:hAnsi="Arial" w:eastAsia="Times New Roman" w:cs="Times New Roman"/>
      <w:szCs w:val="20"/>
    </w:rPr>
  </w:style>
  <w:style w:type="paragraph" w:styleId="TOCHeading">
    <w:name w:val="TOC Heading"/>
    <w:basedOn w:val="Heading1"/>
    <w:next w:val="Normal"/>
    <w:uiPriority w:val="39"/>
    <w:unhideWhenUsed/>
    <w:qFormat/>
    <w:rsid w:val="00331b7f"/>
    <w:pPr/>
    <w:rPr>
      <w:lang w:val="en-US"/>
    </w:rPr>
  </w:style>
  <w:style w:type="paragraph" w:styleId="Contents2">
    <w:name w:val="TOC 2"/>
    <w:basedOn w:val="Normal"/>
    <w:next w:val="Normal"/>
    <w:autoRedefine/>
    <w:uiPriority w:val="39"/>
    <w:unhideWhenUsed/>
    <w:rsid w:val="00d2291d"/>
    <w:pPr>
      <w:spacing w:before="0" w:after="100"/>
      <w:ind w:left="220" w:hanging="0"/>
    </w:pPr>
    <w:rPr/>
  </w:style>
  <w:style w:type="paragraph" w:styleId="Contents1">
    <w:name w:val="TOC 1"/>
    <w:basedOn w:val="Normal"/>
    <w:next w:val="Normal"/>
    <w:autoRedefine/>
    <w:uiPriority w:val="39"/>
    <w:unhideWhenUsed/>
    <w:rsid w:val="00c94720"/>
    <w:pPr>
      <w:spacing w:before="0" w:after="100"/>
    </w:pPr>
    <w:rPr/>
  </w:style>
  <w:style w:type="paragraph" w:styleId="Footer">
    <w:name w:val="Footer"/>
    <w:basedOn w:val="Normal"/>
    <w:link w:val="FooterChar"/>
    <w:uiPriority w:val="99"/>
    <w:unhideWhenUsed/>
    <w:rsid w:val="00ab6525"/>
    <w:pPr>
      <w:tabs>
        <w:tab w:val="center" w:pos="4680" w:leader="none"/>
        <w:tab w:val="right" w:pos="9360" w:leader="none"/>
      </w:tabs>
      <w:spacing w:lineRule="auto" w:line="240" w:before="0" w:after="0"/>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bb07be"/>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chart" Target="charts/chart1.xml"/><Relationship Id="rId4" Type="http://schemas.openxmlformats.org/officeDocument/2006/relationships/chart" Target="charts/chart2.xml"/><Relationship Id="rId5" Type="http://schemas.openxmlformats.org/officeDocument/2006/relationships/chart" Target="charts/chart3.xml"/><Relationship Id="rId6" Type="http://schemas.openxmlformats.org/officeDocument/2006/relationships/hyperlink" Target="https://www.skillsyouneed.com/rhubarb/digital-skills-modern-workplace.html" TargetMode="External"/><Relationship Id="rId7" Type="http://schemas.openxmlformats.org/officeDocument/2006/relationships/hyperlink" Target="https://www.digitalmarketplace.service.gov.uk/g-cloud/services/532523545881774" TargetMode="External"/><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Relationship Id="rId16" Type="http://schemas.openxmlformats.org/officeDocument/2006/relationships/customXml" Target="../customXml/item2.xml"/><Relationship Id="rId17" Type="http://schemas.openxmlformats.org/officeDocument/2006/relationships/customXml" Target="../customXml/item3.xml"/><Relationship Id="rId18" Type="http://schemas.openxmlformats.org/officeDocument/2006/relationships/customXml" Target="../customXml/item4.xml"/>
</Relationships>
</file>

<file path=word/charts/_rels/chart1.xml.rels><?xml version="1.0" encoding="UTF-8"?>
<Relationships xmlns="http://schemas.openxmlformats.org/package/2006/relationships"><Relationship Id="rId1" Type="http://schemas.openxmlformats.org/officeDocument/2006/relationships/package" Target="../embeddings/Microsoft_Excel_Worksheet1.xlsx"/>
</Relationships>
</file>

<file path=word/charts/_rels/chart2.xml.rels><?xml version="1.0" encoding="UTF-8"?>
<Relationships xmlns="http://schemas.openxmlformats.org/package/2006/relationships"><Relationship Id="rId1" Type="http://schemas.openxmlformats.org/officeDocument/2006/relationships/package" Target="../embeddings/Microsoft_Excel_Worksheet2.xlsx"/>
</Relationships>
</file>

<file path=word/charts/_rels/chart3.xml.rels><?xml version="1.0" encoding="UTF-8"?>
<Relationships xmlns="http://schemas.openxmlformats.org/package/2006/relationships"><Relationship Id="rId1" Type="http://schemas.openxmlformats.org/officeDocument/2006/relationships/package" Target="../embeddings/Microsoft_Excel_Worksheet3.xlsx"/>
</Relationships>
</file>

<file path=word/charts/chart1.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sz="1400" spc="12" strike="noStrike">
                <a:solidFill>
                  <a:srgbClr val="808080"/>
                </a:solidFill>
                <a:latin typeface="Calibri"/>
              </a:defRPr>
            </a:pPr>
            <a:r>
              <a:rPr b="0" sz="1400" spc="12" strike="noStrike">
                <a:solidFill>
                  <a:srgbClr val="808080"/>
                </a:solidFill>
                <a:latin typeface="Calibri"/>
              </a:rPr>
              <a:t>Percentage</a:t>
            </a:r>
          </a:p>
        </c:rich>
      </c:tx>
      <c:overlay val="0"/>
    </c:title>
    <c:autoTitleDeleted val="0"/>
    <c:plotArea>
      <c:barChart>
        <c:barDir val="col"/>
        <c:grouping val="clustered"/>
        <c:varyColors val="0"/>
        <c:ser>
          <c:idx val="0"/>
          <c:order val="0"/>
          <c:tx>
            <c:strRef>
              <c:f>label 0</c:f>
              <c:strCache>
                <c:ptCount val="1"/>
                <c:pt idx="0">
                  <c:v>Percentage</c:v>
                </c:pt>
              </c:strCache>
            </c:strRef>
          </c:tx>
          <c:spPr>
            <a:solidFill>
              <a:srgbClr val="5b9bd5"/>
            </a:solidFill>
            <a:ln w="9360">
              <a:solidFill>
                <a:srgbClr val="6da945"/>
              </a:solidFill>
              <a:round/>
            </a:ln>
          </c:spPr>
          <c:invertIfNegative val="0"/>
          <c:dLbls>
            <c:dLblPos val="outEnd"/>
            <c:showLegendKey val="0"/>
            <c:showVal val="1"/>
            <c:showCatName val="0"/>
            <c:showSerName val="0"/>
            <c:showPercent val="0"/>
            <c:showLeaderLines val="0"/>
          </c:dLbls>
          <c:cat>
            <c:strRef>
              <c:f>categories</c:f>
              <c:strCache>
                <c:ptCount val="5"/>
                <c:pt idx="0">
                  <c:v>Strongly Agree</c:v>
                </c:pt>
                <c:pt idx="1">
                  <c:v>Agree</c:v>
                </c:pt>
                <c:pt idx="2">
                  <c:v>Neutral</c:v>
                </c:pt>
                <c:pt idx="3">
                  <c:v>Disagree</c:v>
                </c:pt>
                <c:pt idx="4">
                  <c:v>Strongly Disagree</c:v>
                </c:pt>
              </c:strCache>
            </c:strRef>
          </c:cat>
          <c:val>
            <c:numRef>
              <c:f>0</c:f>
              <c:numCache>
                <c:formatCode>General</c:formatCode>
                <c:ptCount val="5"/>
                <c:pt idx="0">
                  <c:v>0.2</c:v>
                </c:pt>
                <c:pt idx="1">
                  <c:v>0.5</c:v>
                </c:pt>
                <c:pt idx="2">
                  <c:v>0.2</c:v>
                </c:pt>
                <c:pt idx="3">
                  <c:v>0.05</c:v>
                </c:pt>
                <c:pt idx="4">
                  <c:v>0.05</c:v>
                </c:pt>
              </c:numCache>
            </c:numRef>
          </c:val>
        </c:ser>
        <c:gapWidth val="100"/>
        <c:overlap val="-24"/>
        <c:axId val="29565222"/>
        <c:axId val="9899736"/>
      </c:barChart>
      <c:catAx>
        <c:axId val="29565222"/>
        <c:scaling>
          <c:orientation val="minMax"/>
        </c:scaling>
        <c:delete val="0"/>
        <c:axPos val="b"/>
        <c:numFmt formatCode="DD/MM/YYYY" sourceLinked="1"/>
        <c:majorTickMark val="none"/>
        <c:minorTickMark val="none"/>
        <c:tickLblPos val="nextTo"/>
        <c:spPr>
          <a:ln w="9360">
            <a:solidFill>
              <a:srgbClr val="d9d9d9"/>
            </a:solidFill>
            <a:round/>
          </a:ln>
        </c:spPr>
        <c:txPr>
          <a:bodyPr/>
          <a:p>
            <a:pPr>
              <a:defRPr b="0" sz="900" spc="-1" strike="noStrike">
                <a:solidFill>
                  <a:srgbClr val="808080"/>
                </a:solidFill>
                <a:latin typeface="Calibri"/>
              </a:defRPr>
            </a:pPr>
          </a:p>
        </c:txPr>
        <c:crossAx val="9899736"/>
        <c:crosses val="autoZero"/>
        <c:auto val="1"/>
        <c:lblAlgn val="ctr"/>
        <c:lblOffset val="100"/>
      </c:catAx>
      <c:valAx>
        <c:axId val="9899736"/>
        <c:scaling>
          <c:orientation val="minMax"/>
        </c:scaling>
        <c:delete val="0"/>
        <c:axPos val="l"/>
        <c:majorGridlines>
          <c:spPr>
            <a:ln w="9360">
              <a:solidFill>
                <a:srgbClr val="d9d9d9"/>
              </a:solidFill>
              <a:round/>
            </a:ln>
          </c:spPr>
        </c:majorGridlines>
        <c:numFmt formatCode="0%" sourceLinked="0"/>
        <c:majorTickMark val="none"/>
        <c:minorTickMark val="none"/>
        <c:tickLblPos val="nextTo"/>
        <c:spPr>
          <a:ln w="6480">
            <a:noFill/>
          </a:ln>
        </c:spPr>
        <c:txPr>
          <a:bodyPr/>
          <a:p>
            <a:pPr>
              <a:defRPr b="0" sz="900" spc="-1" strike="noStrike">
                <a:solidFill>
                  <a:srgbClr val="808080"/>
                </a:solidFill>
                <a:latin typeface="Calibri"/>
              </a:defRPr>
            </a:pPr>
          </a:p>
        </c:txPr>
        <c:crossAx val="29565222"/>
        <c:crosses val="autoZero"/>
      </c:valAx>
      <c:spPr>
        <a:noFill/>
        <a:ln>
          <a:noFill/>
        </a:ln>
      </c:spPr>
    </c:plotArea>
    <c:legend>
      <c:legendPos val="b"/>
      <c:overlay val="0"/>
      <c:spPr>
        <a:noFill/>
        <a:ln>
          <a:noFill/>
        </a:ln>
      </c:spPr>
    </c:legend>
    <c:plotVisOnly val="1"/>
    <c:dispBlanksAs val="gap"/>
  </c:chart>
  <c:spPr>
    <a:solidFill>
      <a:srgbClr val="ffffff"/>
    </a:solidFill>
    <a:ln w="9360">
      <a:solidFill>
        <a:srgbClr val="d9d9d9"/>
      </a:solidFill>
      <a:round/>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sz="1400" spc="12" strike="noStrike">
                <a:solidFill>
                  <a:srgbClr val="808080"/>
                </a:solidFill>
                <a:latin typeface="Calibri"/>
              </a:defRPr>
            </a:pPr>
            <a:r>
              <a:rPr b="0" sz="1400" spc="12" strike="noStrike">
                <a:solidFill>
                  <a:srgbClr val="808080"/>
                </a:solidFill>
                <a:latin typeface="Calibri"/>
              </a:rPr>
              <a:t>Percentage</a:t>
            </a:r>
          </a:p>
        </c:rich>
      </c:tx>
      <c:overlay val="0"/>
    </c:title>
    <c:autoTitleDeleted val="0"/>
    <c:plotArea>
      <c:barChart>
        <c:barDir val="col"/>
        <c:grouping val="clustered"/>
        <c:varyColors val="0"/>
        <c:ser>
          <c:idx val="0"/>
          <c:order val="0"/>
          <c:tx>
            <c:strRef>
              <c:f>label 0</c:f>
              <c:strCache>
                <c:ptCount val="1"/>
                <c:pt idx="0">
                  <c:v>Percentage</c:v>
                </c:pt>
              </c:strCache>
            </c:strRef>
          </c:tx>
          <c:spPr>
            <a:solidFill>
              <a:srgbClr val="5b9bd5"/>
            </a:solidFill>
            <a:ln w="9360">
              <a:solidFill>
                <a:srgbClr val="e77a2f"/>
              </a:solidFill>
              <a:round/>
            </a:ln>
          </c:spPr>
          <c:invertIfNegative val="0"/>
          <c:dLbls>
            <c:dLblPos val="outEnd"/>
            <c:showLegendKey val="0"/>
            <c:showVal val="1"/>
            <c:showCatName val="0"/>
            <c:showSerName val="0"/>
            <c:showPercent val="0"/>
            <c:showLeaderLines val="0"/>
          </c:dLbls>
          <c:cat>
            <c:strRef>
              <c:f>categories</c:f>
              <c:strCache>
                <c:ptCount val="5"/>
                <c:pt idx="0">
                  <c:v>Strongly Agree</c:v>
                </c:pt>
                <c:pt idx="1">
                  <c:v>Agree</c:v>
                </c:pt>
                <c:pt idx="2">
                  <c:v>Neutral</c:v>
                </c:pt>
                <c:pt idx="3">
                  <c:v>Disagree</c:v>
                </c:pt>
                <c:pt idx="4">
                  <c:v>Strongly Disagree</c:v>
                </c:pt>
              </c:strCache>
            </c:strRef>
          </c:cat>
          <c:val>
            <c:numRef>
              <c:f>0</c:f>
              <c:numCache>
                <c:formatCode>General</c:formatCode>
                <c:ptCount val="5"/>
                <c:pt idx="0">
                  <c:v>0.1</c:v>
                </c:pt>
                <c:pt idx="1">
                  <c:v>0.6</c:v>
                </c:pt>
                <c:pt idx="2">
                  <c:v>0.15</c:v>
                </c:pt>
                <c:pt idx="3">
                  <c:v>0.1</c:v>
                </c:pt>
                <c:pt idx="4">
                  <c:v>0.05</c:v>
                </c:pt>
              </c:numCache>
            </c:numRef>
          </c:val>
        </c:ser>
        <c:gapWidth val="100"/>
        <c:overlap val="-24"/>
        <c:axId val="64613778"/>
        <c:axId val="3426785"/>
      </c:barChart>
      <c:catAx>
        <c:axId val="64613778"/>
        <c:scaling>
          <c:orientation val="minMax"/>
        </c:scaling>
        <c:delete val="0"/>
        <c:axPos val="b"/>
        <c:numFmt formatCode="DD/MM/YYYY" sourceLinked="1"/>
        <c:majorTickMark val="none"/>
        <c:minorTickMark val="none"/>
        <c:tickLblPos val="nextTo"/>
        <c:spPr>
          <a:ln w="9360">
            <a:solidFill>
              <a:srgbClr val="d9d9d9"/>
            </a:solidFill>
            <a:round/>
          </a:ln>
        </c:spPr>
        <c:txPr>
          <a:bodyPr/>
          <a:p>
            <a:pPr>
              <a:defRPr b="0" sz="900" spc="-1" strike="noStrike">
                <a:solidFill>
                  <a:srgbClr val="808080"/>
                </a:solidFill>
                <a:latin typeface="Calibri"/>
              </a:defRPr>
            </a:pPr>
          </a:p>
        </c:txPr>
        <c:crossAx val="3426785"/>
        <c:crosses val="autoZero"/>
        <c:auto val="1"/>
        <c:lblAlgn val="ctr"/>
        <c:lblOffset val="100"/>
      </c:catAx>
      <c:valAx>
        <c:axId val="3426785"/>
        <c:scaling>
          <c:orientation val="minMax"/>
        </c:scaling>
        <c:delete val="0"/>
        <c:axPos val="l"/>
        <c:majorGridlines>
          <c:spPr>
            <a:ln w="9360">
              <a:solidFill>
                <a:srgbClr val="d9d9d9"/>
              </a:solidFill>
              <a:round/>
            </a:ln>
          </c:spPr>
        </c:majorGridlines>
        <c:numFmt formatCode="0%" sourceLinked="0"/>
        <c:majorTickMark val="none"/>
        <c:minorTickMark val="none"/>
        <c:tickLblPos val="nextTo"/>
        <c:spPr>
          <a:ln w="6480">
            <a:noFill/>
          </a:ln>
        </c:spPr>
        <c:txPr>
          <a:bodyPr/>
          <a:p>
            <a:pPr>
              <a:defRPr b="0" sz="900" spc="-1" strike="noStrike">
                <a:solidFill>
                  <a:srgbClr val="808080"/>
                </a:solidFill>
                <a:latin typeface="Calibri"/>
              </a:defRPr>
            </a:pPr>
          </a:p>
        </c:txPr>
        <c:crossAx val="64613778"/>
        <c:crosses val="autoZero"/>
      </c:valAx>
      <c:spPr>
        <a:noFill/>
        <a:ln>
          <a:noFill/>
        </a:ln>
      </c:spPr>
    </c:plotArea>
    <c:legend>
      <c:legendPos val="b"/>
      <c:overlay val="0"/>
      <c:spPr>
        <a:noFill/>
        <a:ln>
          <a:noFill/>
        </a:ln>
      </c:spPr>
    </c:legend>
    <c:plotVisOnly val="1"/>
    <c:dispBlanksAs val="gap"/>
  </c:chart>
  <c:spPr>
    <a:solidFill>
      <a:srgbClr val="ffffff"/>
    </a:solidFill>
    <a:ln w="9360">
      <a:solidFill>
        <a:srgbClr val="d9d9d9"/>
      </a:solidFill>
      <a:round/>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sz="1400" spc="12" strike="noStrike">
                <a:solidFill>
                  <a:srgbClr val="808080"/>
                </a:solidFill>
                <a:latin typeface="Calibri"/>
              </a:defRPr>
            </a:pPr>
            <a:r>
              <a:rPr b="0" sz="1400" spc="12" strike="noStrike">
                <a:solidFill>
                  <a:srgbClr val="808080"/>
                </a:solidFill>
                <a:latin typeface="Calibri"/>
              </a:rPr>
              <a:t>Percentage</a:t>
            </a:r>
          </a:p>
        </c:rich>
      </c:tx>
      <c:overlay val="0"/>
    </c:title>
    <c:autoTitleDeleted val="0"/>
    <c:plotArea>
      <c:barChart>
        <c:barDir val="col"/>
        <c:grouping val="clustered"/>
        <c:varyColors val="0"/>
        <c:ser>
          <c:idx val="0"/>
          <c:order val="0"/>
          <c:tx>
            <c:strRef>
              <c:f>label 0</c:f>
              <c:strCache>
                <c:ptCount val="1"/>
                <c:pt idx="0">
                  <c:v>Percentage</c:v>
                </c:pt>
              </c:strCache>
            </c:strRef>
          </c:tx>
          <c:spPr>
            <a:solidFill>
              <a:srgbClr val="5b9bd5"/>
            </a:solidFill>
            <a:ln w="9360">
              <a:solidFill>
                <a:srgbClr val="6da945"/>
              </a:solidFill>
              <a:round/>
            </a:ln>
          </c:spPr>
          <c:invertIfNegative val="0"/>
          <c:dLbls>
            <c:dLblPos val="outEnd"/>
            <c:showLegendKey val="0"/>
            <c:showVal val="1"/>
            <c:showCatName val="0"/>
            <c:showSerName val="0"/>
            <c:showPercent val="0"/>
            <c:showLeaderLines val="0"/>
          </c:dLbls>
          <c:cat>
            <c:strRef>
              <c:f>categories</c:f>
              <c:strCache>
                <c:ptCount val="5"/>
                <c:pt idx="0">
                  <c:v>Strongly Agree</c:v>
                </c:pt>
                <c:pt idx="1">
                  <c:v>Agree</c:v>
                </c:pt>
                <c:pt idx="2">
                  <c:v>Neutral</c:v>
                </c:pt>
                <c:pt idx="3">
                  <c:v>Disagree</c:v>
                </c:pt>
                <c:pt idx="4">
                  <c:v>Strongly Disagree</c:v>
                </c:pt>
              </c:strCache>
            </c:strRef>
          </c:cat>
          <c:val>
            <c:numRef>
              <c:f>0</c:f>
              <c:numCache>
                <c:formatCode>General</c:formatCode>
                <c:ptCount val="5"/>
                <c:pt idx="0">
                  <c:v>0.05</c:v>
                </c:pt>
                <c:pt idx="1">
                  <c:v>0.1</c:v>
                </c:pt>
                <c:pt idx="2">
                  <c:v>0.2</c:v>
                </c:pt>
                <c:pt idx="3">
                  <c:v>0.5</c:v>
                </c:pt>
                <c:pt idx="4">
                  <c:v>0.15</c:v>
                </c:pt>
              </c:numCache>
            </c:numRef>
          </c:val>
        </c:ser>
        <c:gapWidth val="100"/>
        <c:overlap val="-24"/>
        <c:axId val="18388929"/>
        <c:axId val="51469281"/>
      </c:barChart>
      <c:catAx>
        <c:axId val="18388929"/>
        <c:scaling>
          <c:orientation val="minMax"/>
        </c:scaling>
        <c:delete val="0"/>
        <c:axPos val="b"/>
        <c:numFmt formatCode="DD/MM/YYYY" sourceLinked="1"/>
        <c:majorTickMark val="none"/>
        <c:minorTickMark val="none"/>
        <c:tickLblPos val="nextTo"/>
        <c:spPr>
          <a:ln w="9360">
            <a:solidFill>
              <a:srgbClr val="d9d9d9"/>
            </a:solidFill>
            <a:round/>
          </a:ln>
        </c:spPr>
        <c:txPr>
          <a:bodyPr/>
          <a:p>
            <a:pPr>
              <a:defRPr b="0" sz="900" spc="-1" strike="noStrike">
                <a:solidFill>
                  <a:srgbClr val="808080"/>
                </a:solidFill>
                <a:latin typeface="Calibri"/>
              </a:defRPr>
            </a:pPr>
          </a:p>
        </c:txPr>
        <c:crossAx val="51469281"/>
        <c:crosses val="autoZero"/>
        <c:auto val="1"/>
        <c:lblAlgn val="ctr"/>
        <c:lblOffset val="100"/>
      </c:catAx>
      <c:valAx>
        <c:axId val="51469281"/>
        <c:scaling>
          <c:orientation val="minMax"/>
        </c:scaling>
        <c:delete val="0"/>
        <c:axPos val="l"/>
        <c:majorGridlines>
          <c:spPr>
            <a:ln w="9360">
              <a:solidFill>
                <a:srgbClr val="d9d9d9"/>
              </a:solidFill>
              <a:round/>
            </a:ln>
          </c:spPr>
        </c:majorGridlines>
        <c:numFmt formatCode="0%" sourceLinked="0"/>
        <c:majorTickMark val="none"/>
        <c:minorTickMark val="none"/>
        <c:tickLblPos val="nextTo"/>
        <c:spPr>
          <a:ln w="6480">
            <a:noFill/>
          </a:ln>
        </c:spPr>
        <c:txPr>
          <a:bodyPr/>
          <a:p>
            <a:pPr>
              <a:defRPr b="0" sz="900" spc="-1" strike="noStrike">
                <a:solidFill>
                  <a:srgbClr val="808080"/>
                </a:solidFill>
                <a:latin typeface="Calibri"/>
              </a:defRPr>
            </a:pPr>
          </a:p>
        </c:txPr>
        <c:crossAx val="18388929"/>
        <c:crosses val="autoZero"/>
      </c:valAx>
      <c:spPr>
        <a:noFill/>
        <a:ln>
          <a:noFill/>
        </a:ln>
      </c:spPr>
    </c:plotArea>
    <c:legend>
      <c:legendPos val="b"/>
      <c:overlay val="0"/>
      <c:spPr>
        <a:noFill/>
        <a:ln>
          <a:noFill/>
        </a:ln>
      </c:spPr>
    </c:legend>
    <c:plotVisOnly val="1"/>
    <c:dispBlanksAs val="gap"/>
  </c:chart>
  <c:spPr>
    <a:solidFill>
      <a:srgbClr val="ffffff"/>
    </a:solidFill>
    <a:ln w="9360">
      <a:solidFill>
        <a:srgbClr val="d9d9d9"/>
      </a:solidFill>
      <a:round/>
    </a:ln>
  </c:sp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B955DC3-A8D6-4FA8-A555-12FCD1D05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1503</TotalTime>
  <Application>LibreOffice/5.4.4.2$Windows_X86_64 LibreOffice_project/2524958677847fb3bb44820e40380acbe820f960</Application>
  <Pages>9</Pages>
  <Words>1655</Words>
  <Characters>8790</Characters>
  <CharactersWithSpaces>10303</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2016-07-22T18:01:00Z</dcterms:created>
  <dc:creator>Julia Ault</dc:creator>
  <dc:description/>
  <dc:language>en-GB</dc:language>
  <cp:lastModifiedBy/>
  <dcterms:modified xsi:type="dcterms:W3CDTF">2018-01-11T23:07:24Z</dcterms:modified>
  <cp:revision>62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ntentTypeId">
    <vt:lpwstr>0x010100ADE49762874EB345BB028C312F3B91B7</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