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8F5EDC3" w14:textId="77777777" w:rsidR="00D43CB7" w:rsidRPr="00EC262B" w:rsidRDefault="00D43CB7" w:rsidP="00FC3D47">
      <w:pPr>
        <w:spacing w:before="200" w:after="200" w:line="360" w:lineRule="auto"/>
        <w:rPr>
          <w:rFonts w:ascii="Times New Roman" w:hAnsi="Times New Roman" w:cs="Times New Roman"/>
          <w:b/>
          <w:sz w:val="40"/>
          <w:szCs w:val="40"/>
        </w:rPr>
      </w:pPr>
    </w:p>
    <w:p w14:paraId="0DAF3FB0" w14:textId="77777777" w:rsidR="00D43CB7" w:rsidRPr="00EC262B" w:rsidRDefault="00D43CB7">
      <w:pPr>
        <w:spacing w:before="200" w:after="200" w:line="360" w:lineRule="auto"/>
        <w:jc w:val="center"/>
        <w:rPr>
          <w:rFonts w:ascii="Times New Roman" w:hAnsi="Times New Roman" w:cs="Times New Roman"/>
          <w:b/>
          <w:sz w:val="40"/>
          <w:szCs w:val="40"/>
        </w:rPr>
      </w:pPr>
    </w:p>
    <w:p w14:paraId="172B0181" w14:textId="77777777" w:rsidR="00D43CB7" w:rsidRPr="00EC262B" w:rsidRDefault="00D43CB7">
      <w:pPr>
        <w:spacing w:before="200" w:after="200" w:line="360" w:lineRule="auto"/>
        <w:jc w:val="center"/>
        <w:rPr>
          <w:rFonts w:ascii="Times New Roman" w:hAnsi="Times New Roman" w:cs="Times New Roman"/>
          <w:b/>
          <w:sz w:val="40"/>
          <w:szCs w:val="40"/>
        </w:rPr>
      </w:pPr>
    </w:p>
    <w:p w14:paraId="67E57F0A" w14:textId="77777777" w:rsidR="00D43CB7" w:rsidRPr="00EC262B" w:rsidRDefault="00D43CB7">
      <w:pPr>
        <w:spacing w:before="200" w:after="200" w:line="360" w:lineRule="auto"/>
        <w:jc w:val="center"/>
        <w:rPr>
          <w:rFonts w:ascii="Times New Roman" w:hAnsi="Times New Roman" w:cs="Times New Roman"/>
          <w:b/>
          <w:sz w:val="40"/>
          <w:szCs w:val="40"/>
        </w:rPr>
      </w:pPr>
    </w:p>
    <w:p w14:paraId="6A477FEB" w14:textId="77777777" w:rsidR="00D43CB7" w:rsidRPr="00EC262B" w:rsidRDefault="008F5DA4">
      <w:pPr>
        <w:spacing w:before="200" w:after="200" w:line="360" w:lineRule="auto"/>
        <w:jc w:val="center"/>
        <w:rPr>
          <w:rFonts w:ascii="Times New Roman" w:hAnsi="Times New Roman" w:cs="Times New Roman"/>
          <w:b/>
          <w:sz w:val="40"/>
          <w:szCs w:val="40"/>
        </w:rPr>
      </w:pPr>
      <w:r w:rsidRPr="00EC262B">
        <w:rPr>
          <w:rFonts w:ascii="Times New Roman" w:hAnsi="Times New Roman" w:cs="Times New Roman"/>
          <w:b/>
          <w:sz w:val="40"/>
          <w:szCs w:val="40"/>
        </w:rPr>
        <w:t>LCBB 5000</w:t>
      </w:r>
    </w:p>
    <w:p w14:paraId="540339AE" w14:textId="77777777" w:rsidR="00D43CB7" w:rsidRPr="00EC262B" w:rsidRDefault="008F5DA4">
      <w:pPr>
        <w:spacing w:before="200" w:after="200" w:line="360" w:lineRule="auto"/>
        <w:jc w:val="center"/>
        <w:rPr>
          <w:rFonts w:ascii="Times New Roman" w:hAnsi="Times New Roman" w:cs="Times New Roman"/>
          <w:b/>
          <w:sz w:val="40"/>
          <w:szCs w:val="40"/>
        </w:rPr>
      </w:pPr>
      <w:r w:rsidRPr="00EC262B">
        <w:rPr>
          <w:rFonts w:ascii="Times New Roman" w:hAnsi="Times New Roman" w:cs="Times New Roman"/>
          <w:b/>
          <w:sz w:val="40"/>
          <w:szCs w:val="40"/>
        </w:rPr>
        <w:t>Data Handling and Business Intelligence</w:t>
      </w:r>
    </w:p>
    <w:p w14:paraId="1AC8A3DA" w14:textId="4E661C38" w:rsidR="00D43CB7" w:rsidRDefault="008F5DA4">
      <w:pPr>
        <w:spacing w:before="200" w:after="200" w:line="360" w:lineRule="auto"/>
        <w:jc w:val="center"/>
        <w:rPr>
          <w:rFonts w:ascii="Times New Roman" w:hAnsi="Times New Roman" w:cs="Times New Roman"/>
          <w:b/>
          <w:sz w:val="32"/>
          <w:szCs w:val="32"/>
        </w:rPr>
      </w:pPr>
      <w:r w:rsidRPr="00EC262B">
        <w:rPr>
          <w:rFonts w:ascii="Times New Roman" w:hAnsi="Times New Roman" w:cs="Times New Roman"/>
          <w:b/>
          <w:sz w:val="32"/>
          <w:szCs w:val="32"/>
        </w:rPr>
        <w:t xml:space="preserve">Component 2 </w:t>
      </w:r>
    </w:p>
    <w:p w14:paraId="6FABE9AA" w14:textId="765977B3" w:rsidR="00FC3D47" w:rsidRDefault="00FC3D47">
      <w:pPr>
        <w:spacing w:before="200" w:after="200" w:line="360" w:lineRule="auto"/>
        <w:jc w:val="center"/>
        <w:rPr>
          <w:rFonts w:ascii="Times New Roman" w:hAnsi="Times New Roman" w:cs="Times New Roman"/>
          <w:b/>
          <w:sz w:val="32"/>
          <w:szCs w:val="32"/>
        </w:rPr>
      </w:pPr>
      <w:r>
        <w:rPr>
          <w:rFonts w:ascii="Times New Roman" w:hAnsi="Times New Roman" w:cs="Times New Roman"/>
          <w:b/>
          <w:sz w:val="32"/>
          <w:szCs w:val="32"/>
        </w:rPr>
        <w:t>STUDENT: ANGELO DIMO-2246213</w:t>
      </w:r>
    </w:p>
    <w:p w14:paraId="7509F05A" w14:textId="2FAB536F" w:rsidR="00FC3D47" w:rsidRDefault="00FC3D47">
      <w:pPr>
        <w:spacing w:before="200" w:after="200" w:line="360" w:lineRule="auto"/>
        <w:jc w:val="center"/>
        <w:rPr>
          <w:rFonts w:ascii="Times New Roman" w:hAnsi="Times New Roman" w:cs="Times New Roman"/>
          <w:b/>
          <w:sz w:val="32"/>
          <w:szCs w:val="32"/>
        </w:rPr>
      </w:pPr>
      <w:r>
        <w:rPr>
          <w:rFonts w:ascii="Times New Roman" w:hAnsi="Times New Roman" w:cs="Times New Roman"/>
          <w:b/>
          <w:sz w:val="32"/>
          <w:szCs w:val="32"/>
        </w:rPr>
        <w:t>LECTURER: KOUSHIK DAS SARMA</w:t>
      </w:r>
    </w:p>
    <w:p w14:paraId="2C4CE750" w14:textId="77777777" w:rsidR="00FC3D47" w:rsidRPr="00EC262B" w:rsidRDefault="00FC3D47">
      <w:pPr>
        <w:spacing w:before="200" w:after="200" w:line="360" w:lineRule="auto"/>
        <w:jc w:val="center"/>
        <w:rPr>
          <w:rFonts w:ascii="Times New Roman" w:hAnsi="Times New Roman" w:cs="Times New Roman"/>
          <w:b/>
          <w:sz w:val="32"/>
          <w:szCs w:val="32"/>
        </w:rPr>
      </w:pPr>
    </w:p>
    <w:p w14:paraId="1E429B4B" w14:textId="77777777" w:rsidR="00D43CB7" w:rsidRPr="00EC262B" w:rsidRDefault="008F5DA4">
      <w:pPr>
        <w:spacing w:before="200" w:after="200" w:line="360" w:lineRule="auto"/>
        <w:jc w:val="both"/>
        <w:rPr>
          <w:rFonts w:ascii="Times New Roman" w:hAnsi="Times New Roman" w:cs="Times New Roman"/>
          <w:b/>
          <w:sz w:val="24"/>
          <w:szCs w:val="24"/>
        </w:rPr>
      </w:pPr>
      <w:r w:rsidRPr="00EC262B">
        <w:rPr>
          <w:rFonts w:ascii="Times New Roman" w:hAnsi="Times New Roman" w:cs="Times New Roman"/>
        </w:rPr>
        <w:br w:type="page"/>
      </w:r>
    </w:p>
    <w:sdt>
      <w:sdtPr>
        <w:rPr>
          <w:rFonts w:ascii="Times New Roman" w:eastAsia="Arial" w:hAnsi="Times New Roman" w:cs="Times New Roman"/>
          <w:color w:val="auto"/>
          <w:sz w:val="24"/>
          <w:szCs w:val="24"/>
          <w:lang w:val="en-GB" w:eastAsia="en-IN"/>
        </w:rPr>
        <w:id w:val="-417408582"/>
        <w:docPartObj>
          <w:docPartGallery w:val="Table of Contents"/>
          <w:docPartUnique/>
        </w:docPartObj>
      </w:sdtPr>
      <w:sdtEndPr>
        <w:rPr>
          <w:b/>
          <w:bCs/>
          <w:noProof/>
        </w:rPr>
      </w:sdtEndPr>
      <w:sdtContent>
        <w:p w14:paraId="63A66A21" w14:textId="03F1CF61" w:rsidR="00FC3D47" w:rsidRDefault="00FC3D47" w:rsidP="00FC3D47">
          <w:pPr>
            <w:pStyle w:val="TOCHeading"/>
            <w:spacing w:after="240" w:line="360" w:lineRule="auto"/>
          </w:pPr>
        </w:p>
        <w:p w14:paraId="0242571F" w14:textId="0F3700D2" w:rsidR="00EC262B" w:rsidRPr="00EC262B" w:rsidRDefault="008F5DA4" w:rsidP="00EC262B">
          <w:pPr>
            <w:spacing w:after="240" w:line="360" w:lineRule="auto"/>
            <w:jc w:val="both"/>
            <w:rPr>
              <w:rFonts w:ascii="Times New Roman" w:hAnsi="Times New Roman" w:cs="Times New Roman"/>
              <w:sz w:val="24"/>
              <w:szCs w:val="24"/>
            </w:rPr>
          </w:pPr>
        </w:p>
      </w:sdtContent>
    </w:sdt>
    <w:p w14:paraId="2E9E0D74" w14:textId="77777777" w:rsidR="00EC262B" w:rsidRDefault="00EC262B">
      <w:pPr>
        <w:rPr>
          <w:rFonts w:ascii="Times New Roman" w:hAnsi="Times New Roman" w:cs="Times New Roman"/>
          <w:b/>
          <w:sz w:val="24"/>
          <w:szCs w:val="24"/>
        </w:rPr>
      </w:pPr>
      <w:bookmarkStart w:id="0" w:name="_Toc181272149"/>
      <w:r>
        <w:br w:type="page"/>
      </w:r>
    </w:p>
    <w:p w14:paraId="7C4C4F74" w14:textId="144177CF" w:rsidR="00D43CB7" w:rsidRPr="00EC262B" w:rsidRDefault="008F5DA4" w:rsidP="00EC262B">
      <w:pPr>
        <w:pStyle w:val="Heading2"/>
      </w:pPr>
      <w:r w:rsidRPr="00EC262B">
        <w:lastRenderedPageBreak/>
        <w:t>Part 1: Analysis</w:t>
      </w:r>
      <w:bookmarkEnd w:id="0"/>
      <w:r w:rsidRPr="00EC262B">
        <w:t xml:space="preserve"> </w:t>
      </w:r>
    </w:p>
    <w:p w14:paraId="169112B9" w14:textId="77777777" w:rsidR="00D43CB7" w:rsidRPr="00EC262B" w:rsidRDefault="008F5DA4">
      <w:pPr>
        <w:spacing w:before="200" w:after="200" w:line="360" w:lineRule="auto"/>
        <w:jc w:val="both"/>
        <w:rPr>
          <w:rFonts w:ascii="Times New Roman" w:hAnsi="Times New Roman" w:cs="Times New Roman"/>
          <w:sz w:val="24"/>
          <w:szCs w:val="24"/>
        </w:rPr>
      </w:pPr>
      <w:r w:rsidRPr="00EC262B">
        <w:rPr>
          <w:rFonts w:ascii="Times New Roman" w:hAnsi="Times New Roman" w:cs="Times New Roman"/>
          <w:b/>
          <w:sz w:val="24"/>
          <w:szCs w:val="24"/>
        </w:rPr>
        <w:t>Introduction</w:t>
      </w:r>
    </w:p>
    <w:p w14:paraId="5688072A" w14:textId="6784EB8C" w:rsidR="00D43CB7" w:rsidRPr="00EC262B" w:rsidRDefault="008F5DA4">
      <w:pPr>
        <w:spacing w:before="200" w:after="200" w:line="360" w:lineRule="auto"/>
        <w:jc w:val="both"/>
        <w:rPr>
          <w:rFonts w:ascii="Times New Roman" w:hAnsi="Times New Roman" w:cs="Times New Roman"/>
          <w:sz w:val="24"/>
          <w:szCs w:val="24"/>
        </w:rPr>
      </w:pPr>
      <w:r w:rsidRPr="00EC262B">
        <w:rPr>
          <w:rFonts w:ascii="Times New Roman" w:hAnsi="Times New Roman" w:cs="Times New Roman"/>
          <w:sz w:val="24"/>
          <w:szCs w:val="24"/>
        </w:rPr>
        <w:t xml:space="preserve">An in-depth data has been presented by the "USA Housing Dataset" representing the daily consumption habits of coffee of the UK residents. A dataset has been gathered from a sample participant group in the United States while extensively according to the per day per cup coffee intake of individuals, aligning with the health index of the participant. Apart from that, a detailed analysis of the housing related variables </w:t>
      </w:r>
      <w:r w:rsidR="00EC262B" w:rsidRPr="00EC262B">
        <w:rPr>
          <w:rFonts w:ascii="Times New Roman" w:hAnsi="Times New Roman" w:cs="Times New Roman"/>
          <w:sz w:val="24"/>
          <w:szCs w:val="24"/>
        </w:rPr>
        <w:t>has</w:t>
      </w:r>
      <w:r w:rsidRPr="00EC262B">
        <w:rPr>
          <w:rFonts w:ascii="Times New Roman" w:hAnsi="Times New Roman" w:cs="Times New Roman"/>
          <w:sz w:val="24"/>
          <w:szCs w:val="24"/>
        </w:rPr>
        <w:t xml:space="preserve"> been done through the presented USA Housing dataset. In addition, the data set has also identified the price, the number of bathrooms and the square feet of living that has identified an extensive data set on the USA housing. The overall report will focus on analysing the data set with the help of Microsoft Excel’s formulas along with a Pivot table, explaining the data patterns. Furthermore, SPSS analysis will also be performed to determine the scatter plot and the coordination analysis indicating the c</w:t>
      </w:r>
      <w:r w:rsidRPr="00EC262B">
        <w:rPr>
          <w:rFonts w:ascii="Times New Roman" w:hAnsi="Times New Roman" w:cs="Times New Roman"/>
          <w:sz w:val="24"/>
          <w:szCs w:val="24"/>
        </w:rPr>
        <w:t xml:space="preserve">orrelation between the variables. </w:t>
      </w:r>
    </w:p>
    <w:p w14:paraId="3B87CCCC" w14:textId="77777777" w:rsidR="00D43CB7" w:rsidRPr="00EC262B" w:rsidRDefault="008F5DA4" w:rsidP="00EC262B">
      <w:pPr>
        <w:pStyle w:val="Heading2"/>
      </w:pPr>
      <w:bookmarkStart w:id="1" w:name="_Toc181272150"/>
      <w:r w:rsidRPr="00EC262B">
        <w:t>a) Analysis of the USA housing dataset</w:t>
      </w:r>
      <w:bookmarkEnd w:id="1"/>
    </w:p>
    <w:p w14:paraId="63C86F38" w14:textId="77777777" w:rsidR="00D43CB7" w:rsidRPr="00EC262B" w:rsidRDefault="008F5DA4">
      <w:pPr>
        <w:spacing w:before="200" w:after="200" w:line="360" w:lineRule="auto"/>
        <w:jc w:val="both"/>
        <w:rPr>
          <w:rFonts w:ascii="Times New Roman" w:hAnsi="Times New Roman" w:cs="Times New Roman"/>
          <w:sz w:val="24"/>
          <w:szCs w:val="24"/>
        </w:rPr>
      </w:pPr>
      <w:r w:rsidRPr="00EC262B">
        <w:rPr>
          <w:rFonts w:ascii="Times New Roman" w:hAnsi="Times New Roman" w:cs="Times New Roman"/>
          <w:sz w:val="24"/>
          <w:szCs w:val="24"/>
        </w:rPr>
        <w:t>1. Mean value for price</w:t>
      </w:r>
    </w:p>
    <w:p w14:paraId="1B5FB1A1" w14:textId="77777777" w:rsidR="00D43CB7" w:rsidRPr="00EC262B" w:rsidRDefault="008F5DA4">
      <w:pPr>
        <w:spacing w:before="200" w:after="200" w:line="360" w:lineRule="auto"/>
        <w:jc w:val="both"/>
        <w:rPr>
          <w:rFonts w:ascii="Times New Roman" w:hAnsi="Times New Roman" w:cs="Times New Roman"/>
          <w:sz w:val="24"/>
          <w:szCs w:val="24"/>
        </w:rPr>
      </w:pPr>
      <w:r w:rsidRPr="00EC262B">
        <w:rPr>
          <w:rFonts w:ascii="Times New Roman" w:hAnsi="Times New Roman" w:cs="Times New Roman"/>
          <w:sz w:val="24"/>
          <w:szCs w:val="24"/>
        </w:rPr>
        <w:t xml:space="preserve">The mean valuation of the price regarding the USA housing data set is about </w:t>
      </w:r>
      <w:r w:rsidRPr="00EC262B">
        <w:rPr>
          <w:rFonts w:ascii="Times New Roman" w:hAnsi="Times New Roman" w:cs="Times New Roman"/>
          <w:b/>
          <w:i/>
          <w:sz w:val="24"/>
          <w:szCs w:val="24"/>
        </w:rPr>
        <w:t>$553,062.86</w:t>
      </w:r>
      <w:r w:rsidRPr="00EC262B">
        <w:rPr>
          <w:rFonts w:ascii="Times New Roman" w:hAnsi="Times New Roman" w:cs="Times New Roman"/>
          <w:sz w:val="24"/>
          <w:szCs w:val="24"/>
        </w:rPr>
        <w:t xml:space="preserve"> that indicates the central tendency regarding the home prices across each and every recorded entity indicating a general benchmark about the cost of housing from the data set.</w:t>
      </w:r>
    </w:p>
    <w:p w14:paraId="412E31C0" w14:textId="77777777" w:rsidR="00D43CB7" w:rsidRPr="00EC262B" w:rsidRDefault="008F5DA4">
      <w:pPr>
        <w:spacing w:before="200" w:after="200" w:line="360" w:lineRule="auto"/>
        <w:jc w:val="both"/>
        <w:rPr>
          <w:rFonts w:ascii="Times New Roman" w:hAnsi="Times New Roman" w:cs="Times New Roman"/>
          <w:sz w:val="24"/>
          <w:szCs w:val="24"/>
        </w:rPr>
      </w:pPr>
      <w:r w:rsidRPr="00EC262B">
        <w:rPr>
          <w:rFonts w:ascii="Times New Roman" w:hAnsi="Times New Roman" w:cs="Times New Roman"/>
          <w:sz w:val="24"/>
          <w:szCs w:val="24"/>
        </w:rPr>
        <w:t>2. Median value for price</w:t>
      </w:r>
    </w:p>
    <w:p w14:paraId="2437586F" w14:textId="77777777" w:rsidR="00D43CB7" w:rsidRPr="00EC262B" w:rsidRDefault="008F5DA4">
      <w:pPr>
        <w:spacing w:before="200" w:after="200" w:line="360" w:lineRule="auto"/>
        <w:jc w:val="both"/>
        <w:rPr>
          <w:rFonts w:ascii="Times New Roman" w:hAnsi="Times New Roman" w:cs="Times New Roman"/>
          <w:sz w:val="24"/>
          <w:szCs w:val="24"/>
        </w:rPr>
      </w:pPr>
      <w:r w:rsidRPr="00EC262B">
        <w:rPr>
          <w:rFonts w:ascii="Times New Roman" w:hAnsi="Times New Roman" w:cs="Times New Roman"/>
          <w:sz w:val="24"/>
          <w:szCs w:val="24"/>
        </w:rPr>
        <w:t xml:space="preserve">The median valuation of price regarding the USA housing data set is about  </w:t>
      </w:r>
      <w:r w:rsidRPr="00EC262B">
        <w:rPr>
          <w:rFonts w:ascii="Times New Roman" w:hAnsi="Times New Roman" w:cs="Times New Roman"/>
          <w:b/>
          <w:i/>
          <w:sz w:val="24"/>
          <w:szCs w:val="24"/>
        </w:rPr>
        <w:t>$460,000.</w:t>
      </w:r>
      <w:r w:rsidRPr="00EC262B">
        <w:rPr>
          <w:rFonts w:ascii="Times New Roman" w:hAnsi="Times New Roman" w:cs="Times New Roman"/>
          <w:sz w:val="24"/>
          <w:szCs w:val="24"/>
        </w:rPr>
        <w:t xml:space="preserve"> Evaluation highlights the middle value regarding the price of housing comparing each and every entity, by sorting in an ascending order. As per </w:t>
      </w:r>
      <w:proofErr w:type="spellStart"/>
      <w:r w:rsidRPr="00EC262B">
        <w:rPr>
          <w:rFonts w:ascii="Times New Roman" w:hAnsi="Times New Roman" w:cs="Times New Roman"/>
          <w:sz w:val="24"/>
          <w:szCs w:val="24"/>
        </w:rPr>
        <w:t>Schmuller</w:t>
      </w:r>
      <w:proofErr w:type="spellEnd"/>
      <w:r w:rsidRPr="00EC262B">
        <w:rPr>
          <w:rFonts w:ascii="Times New Roman" w:hAnsi="Times New Roman" w:cs="Times New Roman"/>
          <w:sz w:val="24"/>
          <w:szCs w:val="24"/>
        </w:rPr>
        <w:t>, (2016), this means that half of the USA house prices are lower than this median valuation, while the other half pricing above this value.</w:t>
      </w:r>
    </w:p>
    <w:p w14:paraId="7A487150" w14:textId="77777777" w:rsidR="00D43CB7" w:rsidRPr="00EC262B" w:rsidRDefault="008F5DA4">
      <w:pPr>
        <w:spacing w:before="200" w:after="200" w:line="360" w:lineRule="auto"/>
        <w:jc w:val="both"/>
        <w:rPr>
          <w:rFonts w:ascii="Times New Roman" w:hAnsi="Times New Roman" w:cs="Times New Roman"/>
          <w:sz w:val="24"/>
          <w:szCs w:val="24"/>
        </w:rPr>
      </w:pPr>
      <w:r w:rsidRPr="00EC262B">
        <w:rPr>
          <w:rFonts w:ascii="Times New Roman" w:hAnsi="Times New Roman" w:cs="Times New Roman"/>
          <w:sz w:val="24"/>
          <w:szCs w:val="24"/>
        </w:rPr>
        <w:t>3. Mode of the price</w:t>
      </w:r>
    </w:p>
    <w:p w14:paraId="483005D8" w14:textId="77777777" w:rsidR="00D43CB7" w:rsidRPr="00EC262B" w:rsidRDefault="008F5DA4">
      <w:pPr>
        <w:spacing w:before="200" w:after="200" w:line="360" w:lineRule="auto"/>
        <w:jc w:val="both"/>
        <w:rPr>
          <w:rFonts w:ascii="Times New Roman" w:hAnsi="Times New Roman" w:cs="Times New Roman"/>
          <w:sz w:val="24"/>
          <w:szCs w:val="24"/>
        </w:rPr>
      </w:pPr>
      <w:r w:rsidRPr="00EC262B">
        <w:rPr>
          <w:rFonts w:ascii="Times New Roman" w:hAnsi="Times New Roman" w:cs="Times New Roman"/>
          <w:sz w:val="24"/>
          <w:szCs w:val="24"/>
        </w:rPr>
        <w:t xml:space="preserve">A valuation of </w:t>
      </w:r>
      <w:r w:rsidRPr="00EC262B">
        <w:rPr>
          <w:rFonts w:ascii="Times New Roman" w:hAnsi="Times New Roman" w:cs="Times New Roman"/>
          <w:b/>
          <w:i/>
          <w:sz w:val="24"/>
          <w:szCs w:val="24"/>
        </w:rPr>
        <w:t>$0</w:t>
      </w:r>
      <w:r w:rsidRPr="00EC262B">
        <w:rPr>
          <w:rFonts w:ascii="Times New Roman" w:hAnsi="Times New Roman" w:cs="Times New Roman"/>
          <w:sz w:val="24"/>
          <w:szCs w:val="24"/>
        </w:rPr>
        <w:t xml:space="preserve"> is calculated as the mode valuation of the price regarding the USA housing data set as this particular value has appeared frequently in the overall data set. This unusual valuation either indicates incomplete increase in the data set or missing data as 0 does not represent the price of actual housing (</w:t>
      </w:r>
      <w:proofErr w:type="spellStart"/>
      <w:r w:rsidRPr="00EC262B">
        <w:rPr>
          <w:rFonts w:ascii="Times New Roman" w:hAnsi="Times New Roman" w:cs="Times New Roman"/>
          <w:sz w:val="24"/>
          <w:szCs w:val="24"/>
        </w:rPr>
        <w:t>Schmuller</w:t>
      </w:r>
      <w:proofErr w:type="spellEnd"/>
      <w:r w:rsidRPr="00EC262B">
        <w:rPr>
          <w:rFonts w:ascii="Times New Roman" w:hAnsi="Times New Roman" w:cs="Times New Roman"/>
          <w:sz w:val="24"/>
          <w:szCs w:val="24"/>
        </w:rPr>
        <w:t xml:space="preserve">, 2021). </w:t>
      </w:r>
    </w:p>
    <w:p w14:paraId="755D0C01" w14:textId="77777777" w:rsidR="00D43CB7" w:rsidRPr="00EC262B" w:rsidRDefault="008F5DA4">
      <w:pPr>
        <w:spacing w:before="200" w:after="200" w:line="360" w:lineRule="auto"/>
        <w:jc w:val="both"/>
        <w:rPr>
          <w:rFonts w:ascii="Times New Roman" w:hAnsi="Times New Roman" w:cs="Times New Roman"/>
          <w:sz w:val="24"/>
          <w:szCs w:val="24"/>
        </w:rPr>
      </w:pPr>
      <w:r w:rsidRPr="00EC262B">
        <w:rPr>
          <w:rFonts w:ascii="Times New Roman" w:hAnsi="Times New Roman" w:cs="Times New Roman"/>
          <w:sz w:val="24"/>
          <w:szCs w:val="24"/>
        </w:rPr>
        <w:lastRenderedPageBreak/>
        <w:t>4. Standard deviation for the number of bedrooms</w:t>
      </w:r>
    </w:p>
    <w:p w14:paraId="0DA268B8" w14:textId="77777777" w:rsidR="00D43CB7" w:rsidRPr="00EC262B" w:rsidRDefault="008F5DA4">
      <w:pPr>
        <w:spacing w:before="200" w:after="200" w:line="360" w:lineRule="auto"/>
        <w:jc w:val="both"/>
        <w:rPr>
          <w:rFonts w:ascii="Times New Roman" w:hAnsi="Times New Roman" w:cs="Times New Roman"/>
          <w:sz w:val="24"/>
          <w:szCs w:val="24"/>
        </w:rPr>
      </w:pPr>
      <w:r w:rsidRPr="00EC262B">
        <w:rPr>
          <w:rFonts w:ascii="Times New Roman" w:hAnsi="Times New Roman" w:cs="Times New Roman"/>
          <w:sz w:val="24"/>
          <w:szCs w:val="24"/>
        </w:rPr>
        <w:t xml:space="preserve">From the USA housing data set, the standard deviation for the overall number of bedrooms has been identified as 0.903938796 that is approximately </w:t>
      </w:r>
      <w:r w:rsidRPr="00EC262B">
        <w:rPr>
          <w:rFonts w:ascii="Times New Roman" w:hAnsi="Times New Roman" w:cs="Times New Roman"/>
          <w:b/>
          <w:i/>
          <w:sz w:val="24"/>
          <w:szCs w:val="24"/>
        </w:rPr>
        <w:t>0.90</w:t>
      </w:r>
      <w:r w:rsidRPr="00EC262B">
        <w:rPr>
          <w:rFonts w:ascii="Times New Roman" w:hAnsi="Times New Roman" w:cs="Times New Roman"/>
          <w:sz w:val="24"/>
          <w:szCs w:val="24"/>
        </w:rPr>
        <w:t xml:space="preserve">. This particular valuation indicates the variation of the bedroom counts from the mean bedroom number in the overall data set. As per Guerrero </w:t>
      </w:r>
      <w:r w:rsidRPr="00EC262B">
        <w:rPr>
          <w:rFonts w:ascii="Times New Roman" w:hAnsi="Times New Roman" w:cs="Times New Roman"/>
          <w:i/>
          <w:sz w:val="24"/>
          <w:szCs w:val="24"/>
        </w:rPr>
        <w:t xml:space="preserve">et al., </w:t>
      </w:r>
      <w:r w:rsidRPr="00EC262B">
        <w:rPr>
          <w:rFonts w:ascii="Times New Roman" w:hAnsi="Times New Roman" w:cs="Times New Roman"/>
          <w:sz w:val="24"/>
          <w:szCs w:val="24"/>
        </w:rPr>
        <w:t xml:space="preserve">(2019), the standard deviation being lower than one indicates lower variability. In this case, the standard deviation being lower than one highlights an average bedroom count in the overall data set, predicting the availability of bedrooms in the overall USA market. </w:t>
      </w:r>
    </w:p>
    <w:p w14:paraId="2A98131E" w14:textId="77777777" w:rsidR="00D43CB7" w:rsidRPr="00EC262B" w:rsidRDefault="008F5DA4">
      <w:pPr>
        <w:spacing w:before="200" w:after="200" w:line="360" w:lineRule="auto"/>
        <w:jc w:val="both"/>
        <w:rPr>
          <w:rFonts w:ascii="Times New Roman" w:hAnsi="Times New Roman" w:cs="Times New Roman"/>
          <w:sz w:val="24"/>
          <w:szCs w:val="24"/>
        </w:rPr>
      </w:pPr>
      <w:r w:rsidRPr="00EC262B">
        <w:rPr>
          <w:rFonts w:ascii="Times New Roman" w:hAnsi="Times New Roman" w:cs="Times New Roman"/>
          <w:sz w:val="24"/>
          <w:szCs w:val="24"/>
        </w:rPr>
        <w:t>5. Variable having a larger variance?</w:t>
      </w:r>
    </w:p>
    <w:p w14:paraId="27222930" w14:textId="77777777" w:rsidR="00D43CB7" w:rsidRPr="00EC262B" w:rsidRDefault="008F5DA4">
      <w:pPr>
        <w:spacing w:before="200" w:after="200" w:line="360" w:lineRule="auto"/>
        <w:jc w:val="both"/>
        <w:rPr>
          <w:rFonts w:ascii="Times New Roman" w:hAnsi="Times New Roman" w:cs="Times New Roman"/>
          <w:sz w:val="24"/>
          <w:szCs w:val="24"/>
        </w:rPr>
      </w:pPr>
      <w:r w:rsidRPr="00EC262B">
        <w:rPr>
          <w:rFonts w:ascii="Times New Roman" w:hAnsi="Times New Roman" w:cs="Times New Roman"/>
          <w:sz w:val="24"/>
          <w:szCs w:val="24"/>
        </w:rPr>
        <w:t xml:space="preserve">Considering the variable having a larger variance, the variance regarding the housing prices is identified as significantly higher than the variance of the number of bedrooms. This indicates the variance regarding the housing prices to be about 3.4069E+11 that is much higher than the variance regarding the number of bedrooms as 0.817105348. This overall suggests that the number of bedrooms in the USA housing data set is much more consistent than the housing prices. </w:t>
      </w:r>
    </w:p>
    <w:p w14:paraId="6492CE42" w14:textId="77777777" w:rsidR="00D43CB7" w:rsidRPr="00EC262B" w:rsidRDefault="008F5DA4">
      <w:pPr>
        <w:spacing w:before="200" w:after="200" w:line="360" w:lineRule="auto"/>
        <w:jc w:val="both"/>
        <w:rPr>
          <w:rFonts w:ascii="Times New Roman" w:hAnsi="Times New Roman" w:cs="Times New Roman"/>
          <w:sz w:val="24"/>
          <w:szCs w:val="24"/>
        </w:rPr>
      </w:pPr>
      <w:r w:rsidRPr="00EC262B">
        <w:rPr>
          <w:rFonts w:ascii="Times New Roman" w:hAnsi="Times New Roman" w:cs="Times New Roman"/>
          <w:sz w:val="24"/>
          <w:szCs w:val="24"/>
        </w:rPr>
        <w:t>6. Variable having a larger standard deviation?</w:t>
      </w:r>
    </w:p>
    <w:p w14:paraId="6EFFA02D" w14:textId="77777777" w:rsidR="00D43CB7" w:rsidRPr="00EC262B" w:rsidRDefault="008F5DA4">
      <w:pPr>
        <w:spacing w:before="200" w:after="200" w:line="360" w:lineRule="auto"/>
        <w:jc w:val="both"/>
        <w:rPr>
          <w:rFonts w:ascii="Times New Roman" w:hAnsi="Times New Roman" w:cs="Times New Roman"/>
          <w:sz w:val="24"/>
          <w:szCs w:val="24"/>
        </w:rPr>
      </w:pPr>
      <w:r w:rsidRPr="00EC262B">
        <w:rPr>
          <w:rFonts w:ascii="Times New Roman" w:hAnsi="Times New Roman" w:cs="Times New Roman"/>
          <w:sz w:val="24"/>
          <w:szCs w:val="24"/>
        </w:rPr>
        <w:t xml:space="preserve">Comparing the variable in the USA housing data set, a larger standard deviation has been identified regarding the house in prices to be approximately $583,686.46 as compared to the number of bedrooms as 0.903938796. This indicates a significant variability regarding the housing prices while the number of bedrooms indicated and </w:t>
      </w:r>
      <w:proofErr w:type="gramStart"/>
      <w:r w:rsidRPr="00EC262B">
        <w:rPr>
          <w:rFonts w:ascii="Times New Roman" w:hAnsi="Times New Roman" w:cs="Times New Roman"/>
          <w:sz w:val="24"/>
          <w:szCs w:val="24"/>
        </w:rPr>
        <w:t>an</w:t>
      </w:r>
      <w:proofErr w:type="gramEnd"/>
      <w:r w:rsidRPr="00EC262B">
        <w:rPr>
          <w:rFonts w:ascii="Times New Roman" w:hAnsi="Times New Roman" w:cs="Times New Roman"/>
          <w:sz w:val="24"/>
          <w:szCs w:val="24"/>
        </w:rPr>
        <w:t xml:space="preserve"> uniform bedroom count distribution. However this differentiation of standard deviation highlights inconsistency with an extensive range in the prices of housing that can be influenced by market dynamics, property size and location in the USA (</w:t>
      </w:r>
      <w:proofErr w:type="spellStart"/>
      <w:r w:rsidRPr="00EC262B">
        <w:rPr>
          <w:rFonts w:ascii="Times New Roman" w:hAnsi="Times New Roman" w:cs="Times New Roman"/>
          <w:sz w:val="24"/>
          <w:szCs w:val="24"/>
        </w:rPr>
        <w:t>Schmuller</w:t>
      </w:r>
      <w:proofErr w:type="spellEnd"/>
      <w:r w:rsidRPr="00EC262B">
        <w:rPr>
          <w:rFonts w:ascii="Times New Roman" w:hAnsi="Times New Roman" w:cs="Times New Roman"/>
          <w:sz w:val="24"/>
          <w:szCs w:val="24"/>
        </w:rPr>
        <w:t>, 2016).</w:t>
      </w:r>
    </w:p>
    <w:p w14:paraId="5FB0D542" w14:textId="77777777" w:rsidR="00D43CB7" w:rsidRPr="00EC262B" w:rsidRDefault="008F5DA4">
      <w:pPr>
        <w:spacing w:before="200" w:after="200" w:line="360" w:lineRule="auto"/>
        <w:jc w:val="both"/>
        <w:rPr>
          <w:rFonts w:ascii="Times New Roman" w:hAnsi="Times New Roman" w:cs="Times New Roman"/>
          <w:sz w:val="24"/>
          <w:szCs w:val="24"/>
        </w:rPr>
      </w:pPr>
      <w:r w:rsidRPr="00EC262B">
        <w:rPr>
          <w:rFonts w:ascii="Times New Roman" w:hAnsi="Times New Roman" w:cs="Times New Roman"/>
          <w:sz w:val="24"/>
          <w:szCs w:val="24"/>
        </w:rPr>
        <w:t xml:space="preserve">7. Interpretation of the last three outcomes? </w:t>
      </w:r>
    </w:p>
    <w:p w14:paraId="1DF22902" w14:textId="77777777" w:rsidR="00D43CB7" w:rsidRPr="00EC262B" w:rsidRDefault="008F5DA4">
      <w:pPr>
        <w:spacing w:before="200" w:after="200" w:line="360" w:lineRule="auto"/>
        <w:jc w:val="both"/>
        <w:rPr>
          <w:rFonts w:ascii="Times New Roman" w:hAnsi="Times New Roman" w:cs="Times New Roman"/>
          <w:sz w:val="24"/>
          <w:szCs w:val="24"/>
        </w:rPr>
      </w:pPr>
      <w:r w:rsidRPr="00EC262B">
        <w:rPr>
          <w:rFonts w:ascii="Times New Roman" w:hAnsi="Times New Roman" w:cs="Times New Roman"/>
          <w:sz w:val="24"/>
          <w:szCs w:val="24"/>
        </w:rPr>
        <w:t xml:space="preserve">Last three outcomes regarding the housing prices indicate the Kurtosis, range and skewness, highlighting several important insights. The Kurtosis valuation of the housing prices to be 1010.08 indicate the distribution to be highly peaked with extreme pricing values, along with the skewness valuation to be 24.7 6 indicating the rights skew. This highlights that the houses that are extremely high price a few as compared to the other price houses distorting the distribution. Resolution is father emphasised by </w:t>
      </w:r>
      <w:r w:rsidRPr="00EC262B">
        <w:rPr>
          <w:rFonts w:ascii="Times New Roman" w:hAnsi="Times New Roman" w:cs="Times New Roman"/>
          <w:sz w:val="24"/>
          <w:szCs w:val="24"/>
        </w:rPr>
        <w:t xml:space="preserve">the range of $26,590,000 highlighting a wider </w:t>
      </w:r>
      <w:r w:rsidRPr="00EC262B">
        <w:rPr>
          <w:rFonts w:ascii="Times New Roman" w:hAnsi="Times New Roman" w:cs="Times New Roman"/>
          <w:sz w:val="24"/>
          <w:szCs w:val="24"/>
        </w:rPr>
        <w:lastRenderedPageBreak/>
        <w:t>discrepancy regarding the price of the houses in the USA. Considering the number of bedrooms, the skewness value is identified as 0.39 indicating a skew that is mild right along with Kurtosis valuation to be 0.99 indicating a normal distribution. In addition the range valuation of 8 indicates a consistent bedroom number across each and every home with less variability while compared to the housing prices.</w:t>
      </w:r>
    </w:p>
    <w:p w14:paraId="6E1BF802" w14:textId="77777777" w:rsidR="00D43CB7" w:rsidRPr="00EC262B" w:rsidRDefault="008F5DA4" w:rsidP="00EC262B">
      <w:pPr>
        <w:pStyle w:val="Heading2"/>
      </w:pPr>
      <w:bookmarkStart w:id="2" w:name="_Toc181272151"/>
      <w:r w:rsidRPr="00EC262B">
        <w:t>b) Presenting the data in report</w:t>
      </w:r>
      <w:bookmarkEnd w:id="2"/>
    </w:p>
    <w:p w14:paraId="42064D1A" w14:textId="77777777" w:rsidR="00D43CB7" w:rsidRPr="00EC262B" w:rsidRDefault="008F5DA4">
      <w:pPr>
        <w:spacing w:before="200" w:after="200" w:line="360" w:lineRule="auto"/>
        <w:jc w:val="both"/>
        <w:rPr>
          <w:rFonts w:ascii="Times New Roman" w:hAnsi="Times New Roman" w:cs="Times New Roman"/>
          <w:sz w:val="24"/>
          <w:szCs w:val="24"/>
          <w:u w:val="single"/>
        </w:rPr>
      </w:pPr>
      <w:r w:rsidRPr="00EC262B">
        <w:rPr>
          <w:rFonts w:ascii="Times New Roman" w:hAnsi="Times New Roman" w:cs="Times New Roman"/>
          <w:sz w:val="24"/>
          <w:szCs w:val="24"/>
          <w:u w:val="single"/>
        </w:rPr>
        <w:t xml:space="preserve">Pivot Tables </w:t>
      </w:r>
    </w:p>
    <w:p w14:paraId="06C8B956" w14:textId="77777777" w:rsidR="00D43CB7" w:rsidRPr="00EC262B" w:rsidRDefault="008F5DA4">
      <w:pPr>
        <w:spacing w:before="200" w:after="200" w:line="360" w:lineRule="auto"/>
        <w:jc w:val="center"/>
        <w:rPr>
          <w:rFonts w:ascii="Times New Roman" w:hAnsi="Times New Roman" w:cs="Times New Roman"/>
          <w:sz w:val="24"/>
          <w:szCs w:val="24"/>
        </w:rPr>
      </w:pPr>
      <w:r w:rsidRPr="00EC262B">
        <w:rPr>
          <w:rFonts w:ascii="Times New Roman" w:hAnsi="Times New Roman" w:cs="Times New Roman"/>
          <w:noProof/>
          <w:sz w:val="24"/>
          <w:szCs w:val="24"/>
        </w:rPr>
        <w:drawing>
          <wp:inline distT="114300" distB="114300" distL="114300" distR="114300" wp14:anchorId="21437FC3" wp14:editId="35891815">
            <wp:extent cx="5731200" cy="2120900"/>
            <wp:effectExtent l="12700" t="12700" r="12700" b="1270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7"/>
                    <a:srcRect/>
                    <a:stretch>
                      <a:fillRect/>
                    </a:stretch>
                  </pic:blipFill>
                  <pic:spPr>
                    <a:xfrm>
                      <a:off x="0" y="0"/>
                      <a:ext cx="5731200" cy="2120900"/>
                    </a:xfrm>
                    <a:prstGeom prst="rect">
                      <a:avLst/>
                    </a:prstGeom>
                    <a:ln w="12700">
                      <a:solidFill>
                        <a:srgbClr val="000000"/>
                      </a:solidFill>
                      <a:prstDash val="solid"/>
                    </a:ln>
                  </pic:spPr>
                </pic:pic>
              </a:graphicData>
            </a:graphic>
          </wp:inline>
        </w:drawing>
      </w:r>
    </w:p>
    <w:p w14:paraId="5D7AD861" w14:textId="77777777" w:rsidR="00D43CB7" w:rsidRPr="00EC262B" w:rsidRDefault="008F5DA4">
      <w:pPr>
        <w:spacing w:before="200" w:after="200" w:line="360" w:lineRule="auto"/>
        <w:jc w:val="center"/>
        <w:rPr>
          <w:rFonts w:ascii="Times New Roman" w:hAnsi="Times New Roman" w:cs="Times New Roman"/>
          <w:b/>
          <w:sz w:val="24"/>
          <w:szCs w:val="24"/>
        </w:rPr>
      </w:pPr>
      <w:r w:rsidRPr="00EC262B">
        <w:rPr>
          <w:rFonts w:ascii="Times New Roman" w:hAnsi="Times New Roman" w:cs="Times New Roman"/>
          <w:b/>
          <w:sz w:val="24"/>
          <w:szCs w:val="24"/>
        </w:rPr>
        <w:t>Figure: Pivot table for the USA Housing</w:t>
      </w:r>
    </w:p>
    <w:p w14:paraId="4CCBEDA9" w14:textId="77777777" w:rsidR="00D43CB7" w:rsidRPr="00EC262B" w:rsidRDefault="008F5DA4">
      <w:pPr>
        <w:spacing w:before="200" w:after="200" w:line="360" w:lineRule="auto"/>
        <w:jc w:val="center"/>
        <w:rPr>
          <w:rFonts w:ascii="Times New Roman" w:hAnsi="Times New Roman" w:cs="Times New Roman"/>
          <w:sz w:val="24"/>
          <w:szCs w:val="24"/>
        </w:rPr>
      </w:pPr>
      <w:r w:rsidRPr="00EC262B">
        <w:rPr>
          <w:rFonts w:ascii="Times New Roman" w:hAnsi="Times New Roman" w:cs="Times New Roman"/>
          <w:sz w:val="24"/>
          <w:szCs w:val="24"/>
        </w:rPr>
        <w:t>(Source: Self-Developed)</w:t>
      </w:r>
    </w:p>
    <w:p w14:paraId="46693FDD" w14:textId="77777777" w:rsidR="00D43CB7" w:rsidRPr="00EC262B" w:rsidRDefault="008F5DA4">
      <w:pPr>
        <w:spacing w:before="200" w:after="200" w:line="360" w:lineRule="auto"/>
        <w:jc w:val="both"/>
        <w:rPr>
          <w:rFonts w:ascii="Times New Roman" w:hAnsi="Times New Roman" w:cs="Times New Roman"/>
          <w:sz w:val="24"/>
          <w:szCs w:val="24"/>
        </w:rPr>
      </w:pPr>
      <w:r w:rsidRPr="00EC262B">
        <w:rPr>
          <w:rFonts w:ascii="Times New Roman" w:hAnsi="Times New Roman" w:cs="Times New Roman"/>
          <w:sz w:val="24"/>
          <w:szCs w:val="24"/>
        </w:rPr>
        <w:t>The data set must be organised in a tabular manner in order to insert the data in a Pivot Table. After the Pivot Table is being created by choosing the ‘Insert’ option to ‘Pivot Table’ option, forming the Pivot Table in a new Sheet. The respective variables are then dragged to the selected fields such as values, rows or sum according to the analysis enabling to compare the variables as the count of bedrooms or the price distribution, while filtering as per date and city.</w:t>
      </w:r>
    </w:p>
    <w:p w14:paraId="4EC3E876" w14:textId="77777777" w:rsidR="00D43CB7" w:rsidRPr="00EC262B" w:rsidRDefault="008F5DA4" w:rsidP="00EC262B">
      <w:pPr>
        <w:pStyle w:val="Heading2"/>
      </w:pPr>
      <w:bookmarkStart w:id="3" w:name="_Toc181272152"/>
      <w:r w:rsidRPr="00EC262B">
        <w:t>c) SPSS analysis</w:t>
      </w:r>
      <w:bookmarkEnd w:id="3"/>
    </w:p>
    <w:p w14:paraId="4CB9D547" w14:textId="77777777" w:rsidR="00D43CB7" w:rsidRPr="00EC262B" w:rsidRDefault="008F5DA4">
      <w:pPr>
        <w:spacing w:before="200" w:after="200" w:line="360" w:lineRule="auto"/>
        <w:jc w:val="both"/>
        <w:rPr>
          <w:rFonts w:ascii="Times New Roman" w:hAnsi="Times New Roman" w:cs="Times New Roman"/>
          <w:sz w:val="24"/>
          <w:szCs w:val="24"/>
          <w:u w:val="single"/>
        </w:rPr>
      </w:pPr>
      <w:r w:rsidRPr="00EC262B">
        <w:rPr>
          <w:rFonts w:ascii="Times New Roman" w:hAnsi="Times New Roman" w:cs="Times New Roman"/>
          <w:sz w:val="24"/>
          <w:szCs w:val="24"/>
          <w:u w:val="single"/>
        </w:rPr>
        <w:t>1. Correlation between price and the number of bedrooms</w:t>
      </w:r>
    </w:p>
    <w:p w14:paraId="1037D98A" w14:textId="77777777" w:rsidR="00D43CB7" w:rsidRPr="00EC262B" w:rsidRDefault="008F5DA4">
      <w:pPr>
        <w:spacing w:before="200" w:after="200" w:line="360" w:lineRule="auto"/>
        <w:jc w:val="center"/>
        <w:rPr>
          <w:rFonts w:ascii="Times New Roman" w:hAnsi="Times New Roman" w:cs="Times New Roman"/>
          <w:sz w:val="24"/>
          <w:szCs w:val="24"/>
        </w:rPr>
      </w:pPr>
      <w:r w:rsidRPr="00EC262B">
        <w:rPr>
          <w:rFonts w:ascii="Times New Roman" w:hAnsi="Times New Roman" w:cs="Times New Roman"/>
          <w:noProof/>
          <w:sz w:val="24"/>
          <w:szCs w:val="24"/>
        </w:rPr>
        <w:lastRenderedPageBreak/>
        <w:drawing>
          <wp:inline distT="114300" distB="114300" distL="114300" distR="114300" wp14:anchorId="676DB8F7" wp14:editId="775DC5AD">
            <wp:extent cx="3729038" cy="3337555"/>
            <wp:effectExtent l="12700" t="12700" r="12700" b="12700"/>
            <wp:docPr id="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8"/>
                    <a:srcRect/>
                    <a:stretch>
                      <a:fillRect/>
                    </a:stretch>
                  </pic:blipFill>
                  <pic:spPr>
                    <a:xfrm>
                      <a:off x="0" y="0"/>
                      <a:ext cx="3729038" cy="3337555"/>
                    </a:xfrm>
                    <a:prstGeom prst="rect">
                      <a:avLst/>
                    </a:prstGeom>
                    <a:ln w="12700">
                      <a:solidFill>
                        <a:srgbClr val="000000"/>
                      </a:solidFill>
                      <a:prstDash val="solid"/>
                    </a:ln>
                  </pic:spPr>
                </pic:pic>
              </a:graphicData>
            </a:graphic>
          </wp:inline>
        </w:drawing>
      </w:r>
    </w:p>
    <w:p w14:paraId="49A14751" w14:textId="77777777" w:rsidR="00D43CB7" w:rsidRPr="00EC262B" w:rsidRDefault="008F5DA4">
      <w:pPr>
        <w:spacing w:before="200" w:after="200" w:line="360" w:lineRule="auto"/>
        <w:jc w:val="center"/>
        <w:rPr>
          <w:rFonts w:ascii="Times New Roman" w:hAnsi="Times New Roman" w:cs="Times New Roman"/>
          <w:sz w:val="24"/>
          <w:szCs w:val="24"/>
        </w:rPr>
      </w:pPr>
      <w:r w:rsidRPr="00EC262B">
        <w:rPr>
          <w:rFonts w:ascii="Times New Roman" w:hAnsi="Times New Roman" w:cs="Times New Roman"/>
          <w:noProof/>
          <w:sz w:val="24"/>
          <w:szCs w:val="24"/>
        </w:rPr>
        <w:drawing>
          <wp:inline distT="114300" distB="114300" distL="114300" distR="114300" wp14:anchorId="637577E7" wp14:editId="2C85D513">
            <wp:extent cx="3889219" cy="2920144"/>
            <wp:effectExtent l="12700" t="12700" r="12700" b="1270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3889219" cy="2920144"/>
                    </a:xfrm>
                    <a:prstGeom prst="rect">
                      <a:avLst/>
                    </a:prstGeom>
                    <a:ln w="12700">
                      <a:solidFill>
                        <a:srgbClr val="000000"/>
                      </a:solidFill>
                      <a:prstDash val="solid"/>
                    </a:ln>
                  </pic:spPr>
                </pic:pic>
              </a:graphicData>
            </a:graphic>
          </wp:inline>
        </w:drawing>
      </w:r>
    </w:p>
    <w:p w14:paraId="4B39D381" w14:textId="77777777" w:rsidR="00D43CB7" w:rsidRPr="00EC262B" w:rsidRDefault="008F5DA4">
      <w:pPr>
        <w:spacing w:before="200" w:after="200" w:line="360" w:lineRule="auto"/>
        <w:jc w:val="center"/>
        <w:rPr>
          <w:rFonts w:ascii="Times New Roman" w:hAnsi="Times New Roman" w:cs="Times New Roman"/>
          <w:b/>
          <w:sz w:val="24"/>
          <w:szCs w:val="24"/>
        </w:rPr>
      </w:pPr>
      <w:r w:rsidRPr="00EC262B">
        <w:rPr>
          <w:rFonts w:ascii="Times New Roman" w:hAnsi="Times New Roman" w:cs="Times New Roman"/>
          <w:b/>
          <w:sz w:val="24"/>
          <w:szCs w:val="24"/>
        </w:rPr>
        <w:t>Figure: Correlation between price and the number of bedrooms</w:t>
      </w:r>
    </w:p>
    <w:p w14:paraId="0473D6FB" w14:textId="77777777" w:rsidR="00D43CB7" w:rsidRPr="00EC262B" w:rsidRDefault="008F5DA4">
      <w:pPr>
        <w:spacing w:before="200" w:after="200" w:line="360" w:lineRule="auto"/>
        <w:jc w:val="center"/>
        <w:rPr>
          <w:rFonts w:ascii="Times New Roman" w:hAnsi="Times New Roman" w:cs="Times New Roman"/>
          <w:sz w:val="24"/>
          <w:szCs w:val="24"/>
        </w:rPr>
      </w:pPr>
      <w:r w:rsidRPr="00EC262B">
        <w:rPr>
          <w:rFonts w:ascii="Times New Roman" w:hAnsi="Times New Roman" w:cs="Times New Roman"/>
          <w:sz w:val="24"/>
          <w:szCs w:val="24"/>
        </w:rPr>
        <w:t>(Source: Self-Developed)</w:t>
      </w:r>
    </w:p>
    <w:p w14:paraId="6B0B09DD" w14:textId="77777777" w:rsidR="00D43CB7" w:rsidRPr="00EC262B" w:rsidRDefault="008F5DA4">
      <w:pPr>
        <w:spacing w:before="200" w:after="200" w:line="360" w:lineRule="auto"/>
        <w:jc w:val="both"/>
        <w:rPr>
          <w:rFonts w:ascii="Times New Roman" w:hAnsi="Times New Roman" w:cs="Times New Roman"/>
          <w:sz w:val="24"/>
          <w:szCs w:val="24"/>
        </w:rPr>
      </w:pPr>
      <w:r w:rsidRPr="00EC262B">
        <w:rPr>
          <w:rFonts w:ascii="Times New Roman" w:hAnsi="Times New Roman" w:cs="Times New Roman"/>
          <w:sz w:val="24"/>
          <w:szCs w:val="24"/>
        </w:rPr>
        <w:t xml:space="preserve">The correlation in between the price and the number of bedrooms as per the USA housing data set indicates a weak but positive and statistically significant correlation, as per estimated the Pearson correlation coefficient valuation to be 0.189. indicates that, with the increasing number of bedrooms, the price of the housing also increases slightly. In addition, the weak correlation indicates that, while the increasing number of bedrooms contributes to the higher housing </w:t>
      </w:r>
      <w:r w:rsidRPr="00EC262B">
        <w:rPr>
          <w:rFonts w:ascii="Times New Roman" w:hAnsi="Times New Roman" w:cs="Times New Roman"/>
          <w:sz w:val="24"/>
          <w:szCs w:val="24"/>
        </w:rPr>
        <w:lastRenderedPageBreak/>
        <w:t>prices, this factor is very important in order to identify the overall housing cost in the respective residential areas of the USA (Asthana and Bhushan, 2016).</w:t>
      </w:r>
    </w:p>
    <w:p w14:paraId="21864358" w14:textId="77777777" w:rsidR="00D43CB7" w:rsidRPr="00EC262B" w:rsidRDefault="008F5DA4">
      <w:pPr>
        <w:spacing w:before="200" w:after="200" w:line="360" w:lineRule="auto"/>
        <w:jc w:val="both"/>
        <w:rPr>
          <w:rFonts w:ascii="Times New Roman" w:hAnsi="Times New Roman" w:cs="Times New Roman"/>
          <w:sz w:val="24"/>
          <w:szCs w:val="24"/>
          <w:u w:val="single"/>
        </w:rPr>
      </w:pPr>
      <w:r w:rsidRPr="00EC262B">
        <w:rPr>
          <w:rFonts w:ascii="Times New Roman" w:hAnsi="Times New Roman" w:cs="Times New Roman"/>
          <w:sz w:val="24"/>
          <w:szCs w:val="24"/>
          <w:u w:val="single"/>
        </w:rPr>
        <w:t xml:space="preserve">2. Scatterplot </w:t>
      </w:r>
    </w:p>
    <w:p w14:paraId="36D25BB7" w14:textId="77777777" w:rsidR="00D43CB7" w:rsidRPr="00EC262B" w:rsidRDefault="008F5DA4">
      <w:pPr>
        <w:spacing w:before="200" w:after="200" w:line="360" w:lineRule="auto"/>
        <w:jc w:val="center"/>
        <w:rPr>
          <w:rFonts w:ascii="Times New Roman" w:hAnsi="Times New Roman" w:cs="Times New Roman"/>
          <w:sz w:val="24"/>
          <w:szCs w:val="24"/>
        </w:rPr>
      </w:pPr>
      <w:r w:rsidRPr="00EC262B">
        <w:rPr>
          <w:rFonts w:ascii="Times New Roman" w:hAnsi="Times New Roman" w:cs="Times New Roman"/>
          <w:noProof/>
          <w:sz w:val="24"/>
          <w:szCs w:val="24"/>
        </w:rPr>
        <w:drawing>
          <wp:inline distT="114300" distB="114300" distL="114300" distR="114300" wp14:anchorId="254C12EB" wp14:editId="727E931D">
            <wp:extent cx="4929188" cy="3373464"/>
            <wp:effectExtent l="12700" t="12700" r="12700" b="1270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4929188" cy="3373464"/>
                    </a:xfrm>
                    <a:prstGeom prst="rect">
                      <a:avLst/>
                    </a:prstGeom>
                    <a:ln w="12700">
                      <a:solidFill>
                        <a:srgbClr val="000000"/>
                      </a:solidFill>
                      <a:prstDash val="solid"/>
                    </a:ln>
                  </pic:spPr>
                </pic:pic>
              </a:graphicData>
            </a:graphic>
          </wp:inline>
        </w:drawing>
      </w:r>
    </w:p>
    <w:p w14:paraId="3F153FAA" w14:textId="77777777" w:rsidR="00D43CB7" w:rsidRPr="00EC262B" w:rsidRDefault="008F5DA4">
      <w:pPr>
        <w:spacing w:before="200" w:after="200" w:line="360" w:lineRule="auto"/>
        <w:jc w:val="center"/>
        <w:rPr>
          <w:rFonts w:ascii="Times New Roman" w:hAnsi="Times New Roman" w:cs="Times New Roman"/>
          <w:sz w:val="24"/>
          <w:szCs w:val="24"/>
        </w:rPr>
      </w:pPr>
      <w:r w:rsidRPr="00EC262B">
        <w:rPr>
          <w:rFonts w:ascii="Times New Roman" w:hAnsi="Times New Roman" w:cs="Times New Roman"/>
          <w:noProof/>
          <w:sz w:val="24"/>
          <w:szCs w:val="24"/>
        </w:rPr>
        <w:drawing>
          <wp:inline distT="114300" distB="114300" distL="114300" distR="114300" wp14:anchorId="7CDEC641" wp14:editId="09689C3C">
            <wp:extent cx="4633913" cy="2923541"/>
            <wp:effectExtent l="12700" t="12700" r="12700" b="1270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4633913" cy="2923541"/>
                    </a:xfrm>
                    <a:prstGeom prst="rect">
                      <a:avLst/>
                    </a:prstGeom>
                    <a:ln w="12700">
                      <a:solidFill>
                        <a:srgbClr val="000000"/>
                      </a:solidFill>
                      <a:prstDash val="solid"/>
                    </a:ln>
                  </pic:spPr>
                </pic:pic>
              </a:graphicData>
            </a:graphic>
          </wp:inline>
        </w:drawing>
      </w:r>
    </w:p>
    <w:p w14:paraId="2D3841D6" w14:textId="77777777" w:rsidR="00D43CB7" w:rsidRPr="00EC262B" w:rsidRDefault="008F5DA4">
      <w:pPr>
        <w:spacing w:before="200" w:after="200" w:line="360" w:lineRule="auto"/>
        <w:jc w:val="center"/>
        <w:rPr>
          <w:rFonts w:ascii="Times New Roman" w:hAnsi="Times New Roman" w:cs="Times New Roman"/>
          <w:b/>
          <w:sz w:val="24"/>
          <w:szCs w:val="24"/>
        </w:rPr>
      </w:pPr>
      <w:r w:rsidRPr="00EC262B">
        <w:rPr>
          <w:rFonts w:ascii="Times New Roman" w:hAnsi="Times New Roman" w:cs="Times New Roman"/>
          <w:b/>
          <w:sz w:val="24"/>
          <w:szCs w:val="24"/>
        </w:rPr>
        <w:t xml:space="preserve">Figure: Scatter plot of price and the number of </w:t>
      </w:r>
      <w:r w:rsidRPr="00EC262B">
        <w:rPr>
          <w:rFonts w:ascii="Times New Roman" w:hAnsi="Times New Roman" w:cs="Times New Roman"/>
          <w:b/>
          <w:sz w:val="24"/>
          <w:szCs w:val="24"/>
        </w:rPr>
        <w:t>bedrooms</w:t>
      </w:r>
    </w:p>
    <w:p w14:paraId="624289DA" w14:textId="77777777" w:rsidR="00D43CB7" w:rsidRPr="00EC262B" w:rsidRDefault="008F5DA4">
      <w:pPr>
        <w:spacing w:before="200" w:after="200" w:line="360" w:lineRule="auto"/>
        <w:jc w:val="center"/>
        <w:rPr>
          <w:rFonts w:ascii="Times New Roman" w:hAnsi="Times New Roman" w:cs="Times New Roman"/>
          <w:sz w:val="24"/>
          <w:szCs w:val="24"/>
        </w:rPr>
      </w:pPr>
      <w:r w:rsidRPr="00EC262B">
        <w:rPr>
          <w:rFonts w:ascii="Times New Roman" w:hAnsi="Times New Roman" w:cs="Times New Roman"/>
          <w:sz w:val="24"/>
          <w:szCs w:val="24"/>
        </w:rPr>
        <w:t>(Source: Self-Developed)</w:t>
      </w:r>
    </w:p>
    <w:p w14:paraId="2DAF6B9B" w14:textId="77777777" w:rsidR="00D43CB7" w:rsidRPr="00EC262B" w:rsidRDefault="008F5DA4">
      <w:pPr>
        <w:spacing w:before="200" w:after="200" w:line="360" w:lineRule="auto"/>
        <w:jc w:val="both"/>
        <w:rPr>
          <w:rFonts w:ascii="Times New Roman" w:hAnsi="Times New Roman" w:cs="Times New Roman"/>
          <w:sz w:val="24"/>
          <w:szCs w:val="24"/>
        </w:rPr>
      </w:pPr>
      <w:r w:rsidRPr="00EC262B">
        <w:rPr>
          <w:rFonts w:ascii="Times New Roman" w:hAnsi="Times New Roman" w:cs="Times New Roman"/>
          <w:sz w:val="24"/>
          <w:szCs w:val="24"/>
        </w:rPr>
        <w:lastRenderedPageBreak/>
        <w:t xml:space="preserve">The scatter plot in between the price and the number of bedrooms has been identified above, placing the price on the horizontal axis or x-axis along with the number of bedrooms on the vertical axis or y-axis. </w:t>
      </w:r>
    </w:p>
    <w:p w14:paraId="3DBFD301" w14:textId="77777777" w:rsidR="00D43CB7" w:rsidRPr="00EC262B" w:rsidRDefault="008F5DA4" w:rsidP="00EC262B">
      <w:pPr>
        <w:pStyle w:val="Heading2"/>
      </w:pPr>
      <w:bookmarkStart w:id="4" w:name="_Toc181272153"/>
      <w:r w:rsidRPr="00EC262B">
        <w:t>Conclusion</w:t>
      </w:r>
      <w:bookmarkEnd w:id="4"/>
      <w:r w:rsidRPr="00EC262B">
        <w:t xml:space="preserve"> </w:t>
      </w:r>
    </w:p>
    <w:p w14:paraId="030EA1F6" w14:textId="2255F537" w:rsidR="00D43CB7" w:rsidRPr="00EC262B" w:rsidRDefault="008F5DA4">
      <w:pPr>
        <w:spacing w:before="200" w:after="200" w:line="360" w:lineRule="auto"/>
        <w:jc w:val="both"/>
        <w:rPr>
          <w:rFonts w:ascii="Times New Roman" w:hAnsi="Times New Roman" w:cs="Times New Roman"/>
          <w:sz w:val="24"/>
          <w:szCs w:val="24"/>
        </w:rPr>
      </w:pPr>
      <w:r w:rsidRPr="00EC262B">
        <w:rPr>
          <w:rFonts w:ascii="Times New Roman" w:hAnsi="Times New Roman" w:cs="Times New Roman"/>
          <w:sz w:val="24"/>
          <w:szCs w:val="24"/>
        </w:rPr>
        <w:t xml:space="preserve">In conclusion, from the USA housing data set, an extensive analysis of the bedroom counts and housing prices has been revealed, highlighting significant insights about the data variability and distribution. The highest standard deviation and variance regarding the price of housing highlights several disparities, that is mainly influenced by factors like property features and location. On the other hand, the bedroom count with lower standard deviation and variance </w:t>
      </w:r>
      <w:r w:rsidR="00EC262B" w:rsidRPr="00EC262B">
        <w:rPr>
          <w:rFonts w:ascii="Times New Roman" w:hAnsi="Times New Roman" w:cs="Times New Roman"/>
          <w:sz w:val="24"/>
          <w:szCs w:val="24"/>
        </w:rPr>
        <w:t>indicates</w:t>
      </w:r>
      <w:r w:rsidRPr="00EC262B">
        <w:rPr>
          <w:rFonts w:ascii="Times New Roman" w:hAnsi="Times New Roman" w:cs="Times New Roman"/>
          <w:sz w:val="24"/>
          <w:szCs w:val="24"/>
        </w:rPr>
        <w:t xml:space="preserve"> a consistent distribution throughout the data set. Understanding this particular statistics is very much necessary in order to make necessary decisions regarding the real-estate market, while guiding both internal and external stakeholders in strategies of property management, investment and pricing. </w:t>
      </w:r>
    </w:p>
    <w:p w14:paraId="6368109D" w14:textId="77777777" w:rsidR="00D43CB7" w:rsidRPr="00EC262B" w:rsidRDefault="008F5DA4" w:rsidP="00EC262B">
      <w:pPr>
        <w:pStyle w:val="Heading1"/>
      </w:pPr>
      <w:bookmarkStart w:id="5" w:name="_Toc181272154"/>
      <w:r w:rsidRPr="00EC262B">
        <w:t>Part 2:</w:t>
      </w:r>
      <w:bookmarkEnd w:id="5"/>
      <w:r w:rsidRPr="00EC262B">
        <w:t xml:space="preserve"> </w:t>
      </w:r>
    </w:p>
    <w:p w14:paraId="2A52445C" w14:textId="77777777" w:rsidR="00D43CB7" w:rsidRPr="00EC262B" w:rsidRDefault="008F5DA4" w:rsidP="00EC262B">
      <w:pPr>
        <w:pStyle w:val="Heading2"/>
      </w:pPr>
      <w:bookmarkStart w:id="6" w:name="_Toc181272155"/>
      <w:r w:rsidRPr="00EC262B">
        <w:t>Advantages and disadvantages of using SPSS, Excel or Tableau</w:t>
      </w:r>
      <w:bookmarkEnd w:id="6"/>
    </w:p>
    <w:p w14:paraId="3115486D" w14:textId="77777777" w:rsidR="00D43CB7" w:rsidRPr="00EC262B" w:rsidRDefault="008F5DA4">
      <w:pPr>
        <w:spacing w:before="200" w:after="200" w:line="360" w:lineRule="auto"/>
        <w:jc w:val="both"/>
        <w:rPr>
          <w:rFonts w:ascii="Times New Roman" w:hAnsi="Times New Roman" w:cs="Times New Roman"/>
          <w:sz w:val="24"/>
          <w:szCs w:val="24"/>
        </w:rPr>
      </w:pPr>
      <w:r w:rsidRPr="00EC262B">
        <w:rPr>
          <w:rFonts w:ascii="Times New Roman" w:hAnsi="Times New Roman" w:cs="Times New Roman"/>
          <w:sz w:val="24"/>
          <w:szCs w:val="24"/>
        </w:rPr>
        <w:t>Considering the data visualisation and analysis, several statistical analysis tools such as Tableau, Excel and SPSS are considered that offer significant advantages with different disadvantages. Identifying the advantages and disadvantages is necessary in order to proceed with the right choice of statistical analysis tool as per the specific necessities.</w:t>
      </w:r>
    </w:p>
    <w:p w14:paraId="1888509F" w14:textId="77777777" w:rsidR="00D43CB7" w:rsidRPr="00EC262B" w:rsidRDefault="008F5DA4">
      <w:pPr>
        <w:spacing w:before="200" w:after="200" w:line="360" w:lineRule="auto"/>
        <w:jc w:val="both"/>
        <w:rPr>
          <w:rFonts w:ascii="Times New Roman" w:hAnsi="Times New Roman" w:cs="Times New Roman"/>
          <w:sz w:val="24"/>
          <w:szCs w:val="24"/>
          <w:u w:val="single"/>
        </w:rPr>
      </w:pPr>
      <w:r w:rsidRPr="00EC262B">
        <w:rPr>
          <w:rFonts w:ascii="Times New Roman" w:hAnsi="Times New Roman" w:cs="Times New Roman"/>
          <w:sz w:val="24"/>
          <w:szCs w:val="24"/>
          <w:u w:val="single"/>
        </w:rPr>
        <w:t>SPSS (Statistical Package for the Social Sciences)</w:t>
      </w:r>
    </w:p>
    <w:p w14:paraId="4089A121" w14:textId="77777777" w:rsidR="00D43CB7" w:rsidRPr="00EC262B" w:rsidRDefault="008F5DA4">
      <w:pPr>
        <w:spacing w:before="200" w:after="200" w:line="360" w:lineRule="auto"/>
        <w:jc w:val="both"/>
        <w:rPr>
          <w:rFonts w:ascii="Times New Roman" w:hAnsi="Times New Roman" w:cs="Times New Roman"/>
          <w:i/>
          <w:sz w:val="24"/>
          <w:szCs w:val="24"/>
        </w:rPr>
      </w:pPr>
      <w:r w:rsidRPr="00EC262B">
        <w:rPr>
          <w:rFonts w:ascii="Times New Roman" w:hAnsi="Times New Roman" w:cs="Times New Roman"/>
          <w:i/>
          <w:sz w:val="24"/>
          <w:szCs w:val="24"/>
        </w:rPr>
        <w:t>Advantages:</w:t>
      </w:r>
    </w:p>
    <w:p w14:paraId="7AF73FC2" w14:textId="77777777" w:rsidR="00D43CB7" w:rsidRPr="00EC262B" w:rsidRDefault="008F5DA4">
      <w:pPr>
        <w:spacing w:before="200" w:after="200" w:line="360" w:lineRule="auto"/>
        <w:jc w:val="both"/>
        <w:rPr>
          <w:rFonts w:ascii="Times New Roman" w:hAnsi="Times New Roman" w:cs="Times New Roman"/>
          <w:sz w:val="24"/>
          <w:szCs w:val="24"/>
        </w:rPr>
      </w:pPr>
      <w:r w:rsidRPr="00EC262B">
        <w:rPr>
          <w:rFonts w:ascii="Times New Roman" w:hAnsi="Times New Roman" w:cs="Times New Roman"/>
          <w:sz w:val="24"/>
          <w:szCs w:val="24"/>
        </w:rPr>
        <w:t xml:space="preserve">The SPSS is mainly designed in order to provide statistical analysis indicating it as an ideal tool for the researchers to perform several complex statistical analyses such as factor analysis, ANOVA and regression analysis. According to Rahman and </w:t>
      </w:r>
      <w:proofErr w:type="spellStart"/>
      <w:r w:rsidRPr="00EC262B">
        <w:rPr>
          <w:rFonts w:ascii="Times New Roman" w:hAnsi="Times New Roman" w:cs="Times New Roman"/>
          <w:sz w:val="24"/>
          <w:szCs w:val="24"/>
        </w:rPr>
        <w:t>Muktadir</w:t>
      </w:r>
      <w:proofErr w:type="spellEnd"/>
      <w:r w:rsidRPr="00EC262B">
        <w:rPr>
          <w:rFonts w:ascii="Times New Roman" w:hAnsi="Times New Roman" w:cs="Times New Roman"/>
          <w:sz w:val="24"/>
          <w:szCs w:val="24"/>
        </w:rPr>
        <w:t>, (2021), in order to identify the educational program impact by a social scientist, the advanced statistical test through SPSS is necessary in order to gather in-depth insights from the data collected through the survey. In addition, this statistical package for social science also provides a user-friendly and menu-based interface, that helps several users to integrate the analysis without any expertise or programming skills. This particular feature is highly beneficial for several users, having un</w:t>
      </w:r>
      <w:r w:rsidRPr="00EC262B">
        <w:rPr>
          <w:rFonts w:ascii="Times New Roman" w:hAnsi="Times New Roman" w:cs="Times New Roman"/>
          <w:sz w:val="24"/>
          <w:szCs w:val="24"/>
        </w:rPr>
        <w:t xml:space="preserve">limited background in statistical analysis models. The capability of SPSS to handle </w:t>
      </w:r>
      <w:r w:rsidRPr="00EC262B">
        <w:rPr>
          <w:rFonts w:ascii="Times New Roman" w:hAnsi="Times New Roman" w:cs="Times New Roman"/>
          <w:sz w:val="24"/>
          <w:szCs w:val="24"/>
        </w:rPr>
        <w:lastRenderedPageBreak/>
        <w:t xml:space="preserve">larger datasets, is another advantage that provides several options for the manipulation of data such as, handling the missing or incomplete values, merging the data set and recording the data. According to the view of Asthana and Bhushan, (2016), this particular advantage is mainly necessary for a health related to research in order to analyse the data of patients in an efficient manner utilising SPSS. </w:t>
      </w:r>
    </w:p>
    <w:p w14:paraId="7A55EE55" w14:textId="77777777" w:rsidR="00D43CB7" w:rsidRPr="00EC262B" w:rsidRDefault="008F5DA4">
      <w:pPr>
        <w:spacing w:before="200" w:after="200" w:line="360" w:lineRule="auto"/>
        <w:jc w:val="both"/>
        <w:rPr>
          <w:rFonts w:ascii="Times New Roman" w:hAnsi="Times New Roman" w:cs="Times New Roman"/>
          <w:i/>
          <w:sz w:val="24"/>
          <w:szCs w:val="24"/>
        </w:rPr>
      </w:pPr>
      <w:r w:rsidRPr="00EC262B">
        <w:rPr>
          <w:rFonts w:ascii="Times New Roman" w:hAnsi="Times New Roman" w:cs="Times New Roman"/>
          <w:i/>
          <w:sz w:val="24"/>
          <w:szCs w:val="24"/>
        </w:rPr>
        <w:t>Disadvantages:</w:t>
      </w:r>
    </w:p>
    <w:p w14:paraId="4DA532A2" w14:textId="468D4544" w:rsidR="00D43CB7" w:rsidRPr="00EC262B" w:rsidRDefault="008F5DA4">
      <w:pPr>
        <w:spacing w:before="200" w:after="200" w:line="360" w:lineRule="auto"/>
        <w:jc w:val="both"/>
        <w:rPr>
          <w:rFonts w:ascii="Times New Roman" w:hAnsi="Times New Roman" w:cs="Times New Roman"/>
          <w:sz w:val="24"/>
          <w:szCs w:val="24"/>
        </w:rPr>
      </w:pPr>
      <w:r w:rsidRPr="00EC262B">
        <w:rPr>
          <w:rFonts w:ascii="Times New Roman" w:hAnsi="Times New Roman" w:cs="Times New Roman"/>
          <w:sz w:val="24"/>
          <w:szCs w:val="24"/>
        </w:rPr>
        <w:t xml:space="preserve">However, this statistical tool indicates several disadvantages as the lack of flexibility regarding data visualisation. Some basic option of visualisation is mainly provided in this software preventing </w:t>
      </w:r>
      <w:r w:rsidR="00EC262B" w:rsidRPr="00EC262B">
        <w:rPr>
          <w:rFonts w:ascii="Times New Roman" w:hAnsi="Times New Roman" w:cs="Times New Roman"/>
          <w:sz w:val="24"/>
          <w:szCs w:val="24"/>
        </w:rPr>
        <w:t>a</w:t>
      </w:r>
      <w:r w:rsidRPr="00EC262B">
        <w:rPr>
          <w:rFonts w:ascii="Times New Roman" w:hAnsi="Times New Roman" w:cs="Times New Roman"/>
          <w:sz w:val="24"/>
          <w:szCs w:val="24"/>
        </w:rPr>
        <w:t xml:space="preserve"> user to make an interactive dashboard along with advanced charts (</w:t>
      </w:r>
      <w:proofErr w:type="spellStart"/>
      <w:r w:rsidRPr="00EC262B">
        <w:rPr>
          <w:rFonts w:ascii="Times New Roman" w:hAnsi="Times New Roman" w:cs="Times New Roman"/>
          <w:sz w:val="24"/>
          <w:szCs w:val="24"/>
        </w:rPr>
        <w:t>Kaurav</w:t>
      </w:r>
      <w:proofErr w:type="spellEnd"/>
      <w:r w:rsidRPr="00EC262B">
        <w:rPr>
          <w:rFonts w:ascii="Times New Roman" w:hAnsi="Times New Roman" w:cs="Times New Roman"/>
          <w:sz w:val="24"/>
          <w:szCs w:val="24"/>
        </w:rPr>
        <w:t xml:space="preserve"> </w:t>
      </w:r>
      <w:r w:rsidRPr="00EC262B">
        <w:rPr>
          <w:rFonts w:ascii="Times New Roman" w:hAnsi="Times New Roman" w:cs="Times New Roman"/>
          <w:i/>
          <w:sz w:val="24"/>
          <w:szCs w:val="24"/>
        </w:rPr>
        <w:t xml:space="preserve">et al., </w:t>
      </w:r>
      <w:r w:rsidRPr="00EC262B">
        <w:rPr>
          <w:rFonts w:ascii="Times New Roman" w:hAnsi="Times New Roman" w:cs="Times New Roman"/>
          <w:sz w:val="24"/>
          <w:szCs w:val="24"/>
        </w:rPr>
        <w:t xml:space="preserve">2020). In addition, it is also expensive for individual users and small organisations due to a huge amount of licensing fees, limiting its accessibility. </w:t>
      </w:r>
    </w:p>
    <w:p w14:paraId="55943F27" w14:textId="77777777" w:rsidR="00D43CB7" w:rsidRPr="00EC262B" w:rsidRDefault="008F5DA4">
      <w:pPr>
        <w:spacing w:before="200" w:after="200" w:line="360" w:lineRule="auto"/>
        <w:jc w:val="both"/>
        <w:rPr>
          <w:rFonts w:ascii="Times New Roman" w:hAnsi="Times New Roman" w:cs="Times New Roman"/>
          <w:sz w:val="24"/>
          <w:szCs w:val="24"/>
          <w:u w:val="single"/>
        </w:rPr>
      </w:pPr>
      <w:r w:rsidRPr="00EC262B">
        <w:rPr>
          <w:rFonts w:ascii="Times New Roman" w:hAnsi="Times New Roman" w:cs="Times New Roman"/>
          <w:sz w:val="24"/>
          <w:szCs w:val="24"/>
          <w:u w:val="single"/>
        </w:rPr>
        <w:t>Excel</w:t>
      </w:r>
    </w:p>
    <w:p w14:paraId="33478DE4" w14:textId="77777777" w:rsidR="00D43CB7" w:rsidRPr="00EC262B" w:rsidRDefault="008F5DA4">
      <w:pPr>
        <w:spacing w:before="200" w:after="200" w:line="360" w:lineRule="auto"/>
        <w:jc w:val="both"/>
        <w:rPr>
          <w:rFonts w:ascii="Times New Roman" w:hAnsi="Times New Roman" w:cs="Times New Roman"/>
          <w:i/>
          <w:sz w:val="24"/>
          <w:szCs w:val="24"/>
        </w:rPr>
      </w:pPr>
      <w:r w:rsidRPr="00EC262B">
        <w:rPr>
          <w:rFonts w:ascii="Times New Roman" w:hAnsi="Times New Roman" w:cs="Times New Roman"/>
          <w:i/>
          <w:sz w:val="24"/>
          <w:szCs w:val="24"/>
        </w:rPr>
        <w:t>Advantages:</w:t>
      </w:r>
    </w:p>
    <w:p w14:paraId="5B1B2BAF" w14:textId="77777777" w:rsidR="00D43CB7" w:rsidRPr="00EC262B" w:rsidRDefault="008F5DA4">
      <w:pPr>
        <w:spacing w:before="200" w:after="200" w:line="360" w:lineRule="auto"/>
        <w:jc w:val="both"/>
        <w:rPr>
          <w:rFonts w:ascii="Times New Roman" w:hAnsi="Times New Roman" w:cs="Times New Roman"/>
          <w:sz w:val="24"/>
          <w:szCs w:val="24"/>
        </w:rPr>
      </w:pPr>
      <w:r w:rsidRPr="00EC262B">
        <w:rPr>
          <w:rFonts w:ascii="Times New Roman" w:hAnsi="Times New Roman" w:cs="Times New Roman"/>
          <w:sz w:val="24"/>
          <w:szCs w:val="24"/>
        </w:rPr>
        <w:t xml:space="preserve">Familiarity and accessibility </w:t>
      </w:r>
      <w:proofErr w:type="gramStart"/>
      <w:r w:rsidRPr="00EC262B">
        <w:rPr>
          <w:rFonts w:ascii="Times New Roman" w:hAnsi="Times New Roman" w:cs="Times New Roman"/>
          <w:sz w:val="24"/>
          <w:szCs w:val="24"/>
        </w:rPr>
        <w:t>is</w:t>
      </w:r>
      <w:proofErr w:type="gramEnd"/>
      <w:r w:rsidRPr="00EC262B">
        <w:rPr>
          <w:rFonts w:ascii="Times New Roman" w:hAnsi="Times New Roman" w:cs="Times New Roman"/>
          <w:sz w:val="24"/>
          <w:szCs w:val="24"/>
        </w:rPr>
        <w:t xml:space="preserve"> the biggest advantage of Excel using it in various fields. Most of the professionals are experienced with Excel leading to a quick on boarding (Aydın, 2016). In addition, Excel being versatile also indicates a powerful tool for data analysis along with efficient statistical analysis, budgeting and financial modelling. Several chatting options are also provided in excel including Pivot charts, line and bar charts for the need of basic visualisation of data.</w:t>
      </w:r>
    </w:p>
    <w:p w14:paraId="3C67B9D5" w14:textId="77777777" w:rsidR="00D43CB7" w:rsidRPr="00EC262B" w:rsidRDefault="008F5DA4">
      <w:pPr>
        <w:spacing w:before="200" w:after="200" w:line="360" w:lineRule="auto"/>
        <w:jc w:val="both"/>
        <w:rPr>
          <w:rFonts w:ascii="Times New Roman" w:hAnsi="Times New Roman" w:cs="Times New Roman"/>
          <w:i/>
          <w:sz w:val="24"/>
          <w:szCs w:val="24"/>
        </w:rPr>
      </w:pPr>
      <w:r w:rsidRPr="00EC262B">
        <w:rPr>
          <w:rFonts w:ascii="Times New Roman" w:hAnsi="Times New Roman" w:cs="Times New Roman"/>
          <w:i/>
          <w:sz w:val="24"/>
          <w:szCs w:val="24"/>
        </w:rPr>
        <w:t>Disadvantages:</w:t>
      </w:r>
    </w:p>
    <w:p w14:paraId="7250F160" w14:textId="77777777" w:rsidR="00D43CB7" w:rsidRPr="00EC262B" w:rsidRDefault="008F5DA4">
      <w:pPr>
        <w:spacing w:before="200" w:after="200" w:line="360" w:lineRule="auto"/>
        <w:jc w:val="both"/>
        <w:rPr>
          <w:rFonts w:ascii="Times New Roman" w:hAnsi="Times New Roman" w:cs="Times New Roman"/>
          <w:sz w:val="24"/>
          <w:szCs w:val="24"/>
        </w:rPr>
      </w:pPr>
      <w:r w:rsidRPr="00EC262B">
        <w:rPr>
          <w:rFonts w:ascii="Times New Roman" w:hAnsi="Times New Roman" w:cs="Times New Roman"/>
          <w:sz w:val="24"/>
          <w:szCs w:val="24"/>
        </w:rPr>
        <w:t xml:space="preserve">On the other hand, apart from the basic statistical necessities, the advanced statistical tools are not found in Excel that is present in SPSS. This leads to a hindrance in the complex analysis along with making itself more susceptible towards manual errors, working with complex formulas in a larger data set (Fairhurst, 2019). The issue of scalability in excel also leads to slow performance or sometimes crashing of the software, indicating another disadvantage of this tool. </w:t>
      </w:r>
    </w:p>
    <w:p w14:paraId="2648D747" w14:textId="77777777" w:rsidR="00D43CB7" w:rsidRPr="00EC262B" w:rsidRDefault="008F5DA4">
      <w:pPr>
        <w:spacing w:before="200" w:after="200" w:line="360" w:lineRule="auto"/>
        <w:jc w:val="both"/>
        <w:rPr>
          <w:rFonts w:ascii="Times New Roman" w:hAnsi="Times New Roman" w:cs="Times New Roman"/>
          <w:sz w:val="24"/>
          <w:szCs w:val="24"/>
          <w:u w:val="single"/>
        </w:rPr>
      </w:pPr>
      <w:r w:rsidRPr="00EC262B">
        <w:rPr>
          <w:rFonts w:ascii="Times New Roman" w:hAnsi="Times New Roman" w:cs="Times New Roman"/>
          <w:sz w:val="24"/>
          <w:szCs w:val="24"/>
          <w:u w:val="single"/>
        </w:rPr>
        <w:t>Tableau</w:t>
      </w:r>
    </w:p>
    <w:p w14:paraId="53778BBE" w14:textId="77777777" w:rsidR="00D43CB7" w:rsidRPr="00EC262B" w:rsidRDefault="008F5DA4">
      <w:pPr>
        <w:spacing w:before="200" w:after="200" w:line="360" w:lineRule="auto"/>
        <w:jc w:val="both"/>
        <w:rPr>
          <w:rFonts w:ascii="Times New Roman" w:hAnsi="Times New Roman" w:cs="Times New Roman"/>
          <w:i/>
          <w:sz w:val="24"/>
          <w:szCs w:val="24"/>
        </w:rPr>
      </w:pPr>
      <w:r w:rsidRPr="00EC262B">
        <w:rPr>
          <w:rFonts w:ascii="Times New Roman" w:hAnsi="Times New Roman" w:cs="Times New Roman"/>
          <w:i/>
          <w:sz w:val="24"/>
          <w:szCs w:val="24"/>
        </w:rPr>
        <w:t>Advantages:</w:t>
      </w:r>
    </w:p>
    <w:p w14:paraId="2C38E6C5" w14:textId="77777777" w:rsidR="00D43CB7" w:rsidRPr="00EC262B" w:rsidRDefault="008F5DA4">
      <w:pPr>
        <w:spacing w:before="200" w:after="200" w:line="360" w:lineRule="auto"/>
        <w:jc w:val="both"/>
        <w:rPr>
          <w:rFonts w:ascii="Times New Roman" w:hAnsi="Times New Roman" w:cs="Times New Roman"/>
          <w:sz w:val="24"/>
          <w:szCs w:val="24"/>
        </w:rPr>
      </w:pPr>
      <w:r w:rsidRPr="00EC262B">
        <w:rPr>
          <w:rFonts w:ascii="Times New Roman" w:hAnsi="Times New Roman" w:cs="Times New Roman"/>
          <w:sz w:val="24"/>
          <w:szCs w:val="24"/>
        </w:rPr>
        <w:lastRenderedPageBreak/>
        <w:t xml:space="preserve">Tableau is well known for its advanced capabilities of data visualisation, creating shareable and interactive dashboards (Janani </w:t>
      </w:r>
      <w:r w:rsidRPr="00EC262B">
        <w:rPr>
          <w:rFonts w:ascii="Times New Roman" w:hAnsi="Times New Roman" w:cs="Times New Roman"/>
          <w:i/>
          <w:sz w:val="24"/>
          <w:szCs w:val="24"/>
        </w:rPr>
        <w:t xml:space="preserve">et al., </w:t>
      </w:r>
      <w:r w:rsidRPr="00EC262B">
        <w:rPr>
          <w:rFonts w:ascii="Times New Roman" w:hAnsi="Times New Roman" w:cs="Times New Roman"/>
          <w:sz w:val="24"/>
          <w:szCs w:val="24"/>
        </w:rPr>
        <w:t xml:space="preserve">2023). Also the user friendly interface makes it accessible to a diversified individual along with the major advantage of real time connectivity with online databases. </w:t>
      </w:r>
    </w:p>
    <w:p w14:paraId="1DF9D8E1" w14:textId="77777777" w:rsidR="00D43CB7" w:rsidRPr="00EC262B" w:rsidRDefault="008F5DA4">
      <w:pPr>
        <w:spacing w:before="200" w:after="200" w:line="360" w:lineRule="auto"/>
        <w:jc w:val="both"/>
        <w:rPr>
          <w:rFonts w:ascii="Times New Roman" w:hAnsi="Times New Roman" w:cs="Times New Roman"/>
          <w:i/>
          <w:sz w:val="24"/>
          <w:szCs w:val="24"/>
        </w:rPr>
      </w:pPr>
      <w:r w:rsidRPr="00EC262B">
        <w:rPr>
          <w:rFonts w:ascii="Times New Roman" w:hAnsi="Times New Roman" w:cs="Times New Roman"/>
          <w:i/>
          <w:sz w:val="24"/>
          <w:szCs w:val="24"/>
        </w:rPr>
        <w:t>Disadvantages:</w:t>
      </w:r>
    </w:p>
    <w:p w14:paraId="1501E3E4" w14:textId="77777777" w:rsidR="00D43CB7" w:rsidRPr="00EC262B" w:rsidRDefault="008F5DA4">
      <w:pPr>
        <w:spacing w:before="200" w:after="200" w:line="360" w:lineRule="auto"/>
        <w:jc w:val="both"/>
        <w:rPr>
          <w:rFonts w:ascii="Times New Roman" w:hAnsi="Times New Roman" w:cs="Times New Roman"/>
          <w:sz w:val="24"/>
          <w:szCs w:val="24"/>
        </w:rPr>
      </w:pPr>
      <w:r w:rsidRPr="00EC262B">
        <w:rPr>
          <w:rFonts w:ascii="Times New Roman" w:hAnsi="Times New Roman" w:cs="Times New Roman"/>
          <w:sz w:val="24"/>
          <w:szCs w:val="24"/>
        </w:rPr>
        <w:t xml:space="preserve">However, this particular tool is costly, similar to SPSS for individual uses or for the smaller organisation. In addition, Tableau focusing on the visualisation of data indicates unlimited analysis of statistical tests. </w:t>
      </w:r>
    </w:p>
    <w:p w14:paraId="0490657E" w14:textId="77777777" w:rsidR="00D43CB7" w:rsidRPr="00EC262B" w:rsidRDefault="008F5DA4" w:rsidP="00EC262B">
      <w:pPr>
        <w:pStyle w:val="Heading2"/>
      </w:pPr>
      <w:bookmarkStart w:id="7" w:name="_Toc181272156"/>
      <w:r w:rsidRPr="00EC262B">
        <w:t>Explain the meaning and state the importance of the Data Mining Cycle</w:t>
      </w:r>
      <w:bookmarkEnd w:id="7"/>
      <w:r w:rsidRPr="00EC262B">
        <w:t xml:space="preserve"> </w:t>
      </w:r>
    </w:p>
    <w:p w14:paraId="32924713" w14:textId="77777777" w:rsidR="00D43CB7" w:rsidRPr="00EC262B" w:rsidRDefault="008F5DA4">
      <w:pPr>
        <w:spacing w:before="200" w:after="200" w:line="360" w:lineRule="auto"/>
        <w:jc w:val="both"/>
        <w:rPr>
          <w:rFonts w:ascii="Times New Roman" w:hAnsi="Times New Roman" w:cs="Times New Roman"/>
          <w:sz w:val="24"/>
          <w:szCs w:val="24"/>
        </w:rPr>
      </w:pPr>
      <w:r w:rsidRPr="00EC262B">
        <w:rPr>
          <w:rFonts w:ascii="Times New Roman" w:hAnsi="Times New Roman" w:cs="Times New Roman"/>
          <w:sz w:val="24"/>
          <w:szCs w:val="24"/>
        </w:rPr>
        <w:t xml:space="preserve">Data mining cycle includes exploration as well as analysis of vast amounts of information which are further established meaningful patterns as well as trends. Data mining cycle is extremely beneficial for conducting risk management and helps in detecting frauds with the addition of spam filtering options (Abd </w:t>
      </w:r>
      <w:proofErr w:type="spellStart"/>
      <w:r w:rsidRPr="00EC262B">
        <w:rPr>
          <w:rFonts w:ascii="Times New Roman" w:hAnsi="Times New Roman" w:cs="Times New Roman"/>
          <w:sz w:val="24"/>
          <w:szCs w:val="24"/>
        </w:rPr>
        <w:t>Alazeez</w:t>
      </w:r>
      <w:proofErr w:type="spellEnd"/>
      <w:r w:rsidRPr="00EC262B">
        <w:rPr>
          <w:rFonts w:ascii="Times New Roman" w:hAnsi="Times New Roman" w:cs="Times New Roman"/>
          <w:sz w:val="24"/>
          <w:szCs w:val="24"/>
        </w:rPr>
        <w:t xml:space="preserve"> and </w:t>
      </w:r>
      <w:proofErr w:type="spellStart"/>
      <w:r w:rsidRPr="00EC262B">
        <w:rPr>
          <w:rFonts w:ascii="Times New Roman" w:hAnsi="Times New Roman" w:cs="Times New Roman"/>
          <w:sz w:val="24"/>
          <w:szCs w:val="24"/>
        </w:rPr>
        <w:t>Thaher</w:t>
      </w:r>
      <w:proofErr w:type="spellEnd"/>
      <w:r w:rsidRPr="00EC262B">
        <w:rPr>
          <w:rFonts w:ascii="Times New Roman" w:hAnsi="Times New Roman" w:cs="Times New Roman"/>
          <w:sz w:val="24"/>
          <w:szCs w:val="24"/>
        </w:rPr>
        <w:t>, 2021). Therefore, the data mining cycle refers to the process which involves different stages from which pieces of information go through and are documented for portraying conventional information. Different stages are associated with this process as some of the major steps involved in Data Mining Cycle are discussed as follows;</w:t>
      </w:r>
    </w:p>
    <w:p w14:paraId="30BD7580" w14:textId="77777777" w:rsidR="00D43CB7" w:rsidRPr="00EC262B" w:rsidRDefault="008F5DA4">
      <w:pPr>
        <w:spacing w:before="200" w:after="200" w:line="360" w:lineRule="auto"/>
        <w:jc w:val="both"/>
        <w:rPr>
          <w:rFonts w:ascii="Times New Roman" w:hAnsi="Times New Roman" w:cs="Times New Roman"/>
          <w:sz w:val="24"/>
          <w:szCs w:val="24"/>
          <w:u w:val="single"/>
        </w:rPr>
      </w:pPr>
      <w:r w:rsidRPr="00EC262B">
        <w:rPr>
          <w:rFonts w:ascii="Times New Roman" w:hAnsi="Times New Roman" w:cs="Times New Roman"/>
          <w:sz w:val="24"/>
          <w:szCs w:val="24"/>
          <w:u w:val="single"/>
        </w:rPr>
        <w:t>Understanding of Data</w:t>
      </w:r>
    </w:p>
    <w:p w14:paraId="6F5181EB" w14:textId="77777777" w:rsidR="00D43CB7" w:rsidRPr="00EC262B" w:rsidRDefault="008F5DA4">
      <w:pPr>
        <w:spacing w:before="200" w:after="200" w:line="360" w:lineRule="auto"/>
        <w:jc w:val="both"/>
        <w:rPr>
          <w:rFonts w:ascii="Times New Roman" w:hAnsi="Times New Roman" w:cs="Times New Roman"/>
          <w:sz w:val="24"/>
          <w:szCs w:val="24"/>
        </w:rPr>
      </w:pPr>
      <w:r w:rsidRPr="00EC262B">
        <w:rPr>
          <w:rFonts w:ascii="Times New Roman" w:hAnsi="Times New Roman" w:cs="Times New Roman"/>
          <w:sz w:val="24"/>
          <w:szCs w:val="24"/>
        </w:rPr>
        <w:t xml:space="preserve">In this stage, the related pieces of information are collected and the cycle begins with collection of information. A commonplace or data storage system is associated with this stage which is beneficial for storing information (Han </w:t>
      </w:r>
      <w:r w:rsidRPr="00EC262B">
        <w:rPr>
          <w:rFonts w:ascii="Times New Roman" w:hAnsi="Times New Roman" w:cs="Times New Roman"/>
          <w:i/>
          <w:sz w:val="24"/>
          <w:szCs w:val="24"/>
        </w:rPr>
        <w:t>et al.</w:t>
      </w:r>
      <w:r w:rsidRPr="00EC262B">
        <w:rPr>
          <w:rFonts w:ascii="Times New Roman" w:hAnsi="Times New Roman" w:cs="Times New Roman"/>
          <w:sz w:val="24"/>
          <w:szCs w:val="24"/>
        </w:rPr>
        <w:t>, 2022). Moreover, a quality check is conducted in this stage which helps in distinguishing the information and distributes it into different subsets to make the data more accurate.</w:t>
      </w:r>
    </w:p>
    <w:p w14:paraId="24F20D15" w14:textId="77777777" w:rsidR="00D43CB7" w:rsidRPr="00EC262B" w:rsidRDefault="008F5DA4">
      <w:pPr>
        <w:spacing w:before="200" w:after="200" w:line="360" w:lineRule="auto"/>
        <w:jc w:val="both"/>
        <w:rPr>
          <w:rFonts w:ascii="Times New Roman" w:hAnsi="Times New Roman" w:cs="Times New Roman"/>
          <w:sz w:val="24"/>
          <w:szCs w:val="24"/>
          <w:u w:val="single"/>
        </w:rPr>
      </w:pPr>
      <w:r w:rsidRPr="00EC262B">
        <w:rPr>
          <w:rFonts w:ascii="Times New Roman" w:hAnsi="Times New Roman" w:cs="Times New Roman"/>
          <w:sz w:val="24"/>
          <w:szCs w:val="24"/>
          <w:u w:val="single"/>
        </w:rPr>
        <w:t>Arrangement of Information</w:t>
      </w:r>
    </w:p>
    <w:p w14:paraId="74ECAA14" w14:textId="77777777" w:rsidR="00D43CB7" w:rsidRPr="00EC262B" w:rsidRDefault="008F5DA4">
      <w:pPr>
        <w:spacing w:before="200" w:after="200" w:line="360" w:lineRule="auto"/>
        <w:jc w:val="both"/>
        <w:rPr>
          <w:rFonts w:ascii="Times New Roman" w:hAnsi="Times New Roman" w:cs="Times New Roman"/>
          <w:sz w:val="24"/>
          <w:szCs w:val="24"/>
        </w:rPr>
      </w:pPr>
      <w:r w:rsidRPr="00EC262B">
        <w:rPr>
          <w:rFonts w:ascii="Times New Roman" w:hAnsi="Times New Roman" w:cs="Times New Roman"/>
          <w:sz w:val="24"/>
          <w:szCs w:val="24"/>
        </w:rPr>
        <w:t>In this stage, the information collected from different sources are endorsed and performed several times to arrange the data into proper formats (</w:t>
      </w:r>
      <w:proofErr w:type="spellStart"/>
      <w:r w:rsidRPr="00EC262B">
        <w:rPr>
          <w:rFonts w:ascii="Times New Roman" w:hAnsi="Times New Roman" w:cs="Times New Roman"/>
          <w:sz w:val="24"/>
          <w:szCs w:val="24"/>
        </w:rPr>
        <w:t>Haoxiang</w:t>
      </w:r>
      <w:proofErr w:type="spellEnd"/>
      <w:r w:rsidRPr="00EC262B">
        <w:rPr>
          <w:rFonts w:ascii="Times New Roman" w:hAnsi="Times New Roman" w:cs="Times New Roman"/>
          <w:sz w:val="24"/>
          <w:szCs w:val="24"/>
        </w:rPr>
        <w:t xml:space="preserve"> and </w:t>
      </w:r>
      <w:proofErr w:type="spellStart"/>
      <w:r w:rsidRPr="00EC262B">
        <w:rPr>
          <w:rFonts w:ascii="Times New Roman" w:hAnsi="Times New Roman" w:cs="Times New Roman"/>
          <w:sz w:val="24"/>
          <w:szCs w:val="24"/>
        </w:rPr>
        <w:t>Smys</w:t>
      </w:r>
      <w:proofErr w:type="spellEnd"/>
      <w:r w:rsidRPr="00EC262B">
        <w:rPr>
          <w:rFonts w:ascii="Times New Roman" w:hAnsi="Times New Roman" w:cs="Times New Roman"/>
          <w:sz w:val="24"/>
          <w:szCs w:val="24"/>
        </w:rPr>
        <w:t>, 2021). For instance, a table or graphical format is followed in this stage which helps in modifying and cleaning the pieces of information over its choice of traits.</w:t>
      </w:r>
    </w:p>
    <w:p w14:paraId="3645BE19" w14:textId="77777777" w:rsidR="00D43CB7" w:rsidRPr="00EC262B" w:rsidRDefault="008F5DA4">
      <w:pPr>
        <w:spacing w:before="200" w:after="200" w:line="360" w:lineRule="auto"/>
        <w:jc w:val="both"/>
        <w:rPr>
          <w:rFonts w:ascii="Times New Roman" w:hAnsi="Times New Roman" w:cs="Times New Roman"/>
          <w:sz w:val="24"/>
          <w:szCs w:val="24"/>
          <w:u w:val="single"/>
        </w:rPr>
      </w:pPr>
      <w:r w:rsidRPr="00EC262B">
        <w:rPr>
          <w:rFonts w:ascii="Times New Roman" w:hAnsi="Times New Roman" w:cs="Times New Roman"/>
          <w:sz w:val="24"/>
          <w:szCs w:val="24"/>
          <w:u w:val="single"/>
        </w:rPr>
        <w:t xml:space="preserve">Data </w:t>
      </w:r>
      <w:proofErr w:type="spellStart"/>
      <w:r w:rsidRPr="00EC262B">
        <w:rPr>
          <w:rFonts w:ascii="Times New Roman" w:hAnsi="Times New Roman" w:cs="Times New Roman"/>
          <w:sz w:val="24"/>
          <w:szCs w:val="24"/>
          <w:u w:val="single"/>
        </w:rPr>
        <w:t>Modeling</w:t>
      </w:r>
      <w:proofErr w:type="spellEnd"/>
    </w:p>
    <w:p w14:paraId="2C9A903D" w14:textId="77777777" w:rsidR="00D43CB7" w:rsidRPr="00EC262B" w:rsidRDefault="008F5DA4">
      <w:pPr>
        <w:spacing w:before="200" w:after="200" w:line="360" w:lineRule="auto"/>
        <w:jc w:val="both"/>
        <w:rPr>
          <w:rFonts w:ascii="Times New Roman" w:hAnsi="Times New Roman" w:cs="Times New Roman"/>
          <w:sz w:val="24"/>
          <w:szCs w:val="24"/>
        </w:rPr>
      </w:pPr>
      <w:r w:rsidRPr="00EC262B">
        <w:rPr>
          <w:rFonts w:ascii="Times New Roman" w:hAnsi="Times New Roman" w:cs="Times New Roman"/>
          <w:sz w:val="24"/>
          <w:szCs w:val="24"/>
        </w:rPr>
        <w:lastRenderedPageBreak/>
        <w:t xml:space="preserve">This stage includes different data modelling strategies such as relational, conceptual or logical approaches for choosing and connecting the data parameters to develop ideal values (Han </w:t>
      </w:r>
      <w:r w:rsidRPr="00EC262B">
        <w:rPr>
          <w:rFonts w:ascii="Times New Roman" w:hAnsi="Times New Roman" w:cs="Times New Roman"/>
          <w:i/>
          <w:sz w:val="24"/>
          <w:szCs w:val="24"/>
        </w:rPr>
        <w:t>et al</w:t>
      </w:r>
      <w:r w:rsidRPr="00EC262B">
        <w:rPr>
          <w:rFonts w:ascii="Times New Roman" w:hAnsi="Times New Roman" w:cs="Times New Roman"/>
          <w:sz w:val="24"/>
          <w:szCs w:val="24"/>
        </w:rPr>
        <w:t>., 2022). Therefore, there are fewer processes which specifically prerequisites of framing the information. This is significantly needed in the information planning stage also.</w:t>
      </w:r>
    </w:p>
    <w:p w14:paraId="409C2EC1" w14:textId="77777777" w:rsidR="00D43CB7" w:rsidRPr="00EC262B" w:rsidRDefault="008F5DA4">
      <w:pPr>
        <w:spacing w:before="200" w:after="200" w:line="360" w:lineRule="auto"/>
        <w:jc w:val="both"/>
        <w:rPr>
          <w:rFonts w:ascii="Times New Roman" w:hAnsi="Times New Roman" w:cs="Times New Roman"/>
          <w:sz w:val="24"/>
          <w:szCs w:val="24"/>
          <w:u w:val="single"/>
        </w:rPr>
      </w:pPr>
      <w:r w:rsidRPr="00EC262B">
        <w:rPr>
          <w:rFonts w:ascii="Times New Roman" w:hAnsi="Times New Roman" w:cs="Times New Roman"/>
          <w:sz w:val="24"/>
          <w:szCs w:val="24"/>
          <w:u w:val="single"/>
        </w:rPr>
        <w:t>Data Evaluation</w:t>
      </w:r>
    </w:p>
    <w:p w14:paraId="42BA7D9A" w14:textId="77777777" w:rsidR="00D43CB7" w:rsidRPr="00EC262B" w:rsidRDefault="008F5DA4">
      <w:pPr>
        <w:spacing w:before="200" w:after="200" w:line="360" w:lineRule="auto"/>
        <w:jc w:val="both"/>
        <w:rPr>
          <w:rFonts w:ascii="Times New Roman" w:hAnsi="Times New Roman" w:cs="Times New Roman"/>
          <w:sz w:val="24"/>
          <w:szCs w:val="24"/>
        </w:rPr>
      </w:pPr>
      <w:r w:rsidRPr="00EC262B">
        <w:rPr>
          <w:rFonts w:ascii="Times New Roman" w:hAnsi="Times New Roman" w:cs="Times New Roman"/>
          <w:sz w:val="24"/>
          <w:szCs w:val="24"/>
        </w:rPr>
        <w:t>In this stage, the collected information in a database is evaluated within a certain extent as quality data models are applied in this stage over the perspective from an information examination viewpoint (</w:t>
      </w:r>
      <w:proofErr w:type="spellStart"/>
      <w:r w:rsidRPr="00EC262B">
        <w:rPr>
          <w:rFonts w:ascii="Times New Roman" w:hAnsi="Times New Roman" w:cs="Times New Roman"/>
          <w:sz w:val="24"/>
          <w:szCs w:val="24"/>
        </w:rPr>
        <w:t>Haoxiang</w:t>
      </w:r>
      <w:proofErr w:type="spellEnd"/>
      <w:r w:rsidRPr="00EC262B">
        <w:rPr>
          <w:rFonts w:ascii="Times New Roman" w:hAnsi="Times New Roman" w:cs="Times New Roman"/>
          <w:sz w:val="24"/>
          <w:szCs w:val="24"/>
        </w:rPr>
        <w:t xml:space="preserve"> and </w:t>
      </w:r>
      <w:proofErr w:type="spellStart"/>
      <w:r w:rsidRPr="00EC262B">
        <w:rPr>
          <w:rFonts w:ascii="Times New Roman" w:hAnsi="Times New Roman" w:cs="Times New Roman"/>
          <w:sz w:val="24"/>
          <w:szCs w:val="24"/>
        </w:rPr>
        <w:t>Smys</w:t>
      </w:r>
      <w:proofErr w:type="spellEnd"/>
      <w:r w:rsidRPr="00EC262B">
        <w:rPr>
          <w:rFonts w:ascii="Times New Roman" w:hAnsi="Times New Roman" w:cs="Times New Roman"/>
          <w:sz w:val="24"/>
          <w:szCs w:val="24"/>
        </w:rPr>
        <w:t>, 2021). It is a major objective for this stage to decide which data would be considered and which would be removed. Moreover, at the end of this stage it concludes the choices of utilising information mining which represents meaningful data.</w:t>
      </w:r>
    </w:p>
    <w:p w14:paraId="07714E79" w14:textId="77777777" w:rsidR="00D43CB7" w:rsidRPr="00EC262B" w:rsidRDefault="008F5DA4">
      <w:pPr>
        <w:spacing w:before="200" w:after="200" w:line="360" w:lineRule="auto"/>
        <w:jc w:val="both"/>
        <w:rPr>
          <w:rFonts w:ascii="Times New Roman" w:hAnsi="Times New Roman" w:cs="Times New Roman"/>
          <w:sz w:val="24"/>
          <w:szCs w:val="24"/>
          <w:u w:val="single"/>
        </w:rPr>
      </w:pPr>
      <w:r w:rsidRPr="00EC262B">
        <w:rPr>
          <w:rFonts w:ascii="Times New Roman" w:hAnsi="Times New Roman" w:cs="Times New Roman"/>
          <w:sz w:val="24"/>
          <w:szCs w:val="24"/>
          <w:u w:val="single"/>
        </w:rPr>
        <w:t>Data Deployment</w:t>
      </w:r>
    </w:p>
    <w:p w14:paraId="20DC1D0C" w14:textId="77777777" w:rsidR="00D43CB7" w:rsidRPr="00EC262B" w:rsidRDefault="008F5DA4">
      <w:pPr>
        <w:spacing w:before="200" w:after="200" w:line="360" w:lineRule="auto"/>
        <w:jc w:val="both"/>
        <w:rPr>
          <w:rFonts w:ascii="Times New Roman" w:hAnsi="Times New Roman" w:cs="Times New Roman"/>
          <w:sz w:val="24"/>
          <w:szCs w:val="24"/>
        </w:rPr>
      </w:pPr>
      <w:r w:rsidRPr="00EC262B">
        <w:rPr>
          <w:rFonts w:ascii="Times New Roman" w:hAnsi="Times New Roman" w:cs="Times New Roman"/>
          <w:sz w:val="24"/>
          <w:szCs w:val="24"/>
        </w:rPr>
        <w:t xml:space="preserve">The stage involves demonstrating the extent of the information as well as knowledge gained over organising and displaying information. The certain extent of information to the customers is noticed in this stage in which the data represented to the customers is easy to understand (Han </w:t>
      </w:r>
      <w:r w:rsidRPr="00EC262B">
        <w:rPr>
          <w:rFonts w:ascii="Times New Roman" w:hAnsi="Times New Roman" w:cs="Times New Roman"/>
          <w:i/>
          <w:sz w:val="24"/>
          <w:szCs w:val="24"/>
        </w:rPr>
        <w:t>et al</w:t>
      </w:r>
      <w:r w:rsidRPr="00EC262B">
        <w:rPr>
          <w:rFonts w:ascii="Times New Roman" w:hAnsi="Times New Roman" w:cs="Times New Roman"/>
          <w:sz w:val="24"/>
          <w:szCs w:val="24"/>
        </w:rPr>
        <w:t>., 2022). It could be mentioned as a straightforward stage for developing reports through information mining.</w:t>
      </w:r>
    </w:p>
    <w:p w14:paraId="37532BD4" w14:textId="77777777" w:rsidR="00D43CB7" w:rsidRPr="00EC262B" w:rsidRDefault="008F5DA4">
      <w:pPr>
        <w:spacing w:before="200" w:after="200" w:line="360" w:lineRule="auto"/>
        <w:jc w:val="both"/>
        <w:rPr>
          <w:rFonts w:ascii="Times New Roman" w:hAnsi="Times New Roman" w:cs="Times New Roman"/>
          <w:sz w:val="24"/>
          <w:szCs w:val="24"/>
          <w:u w:val="single"/>
        </w:rPr>
      </w:pPr>
      <w:r w:rsidRPr="00EC262B">
        <w:rPr>
          <w:rFonts w:ascii="Times New Roman" w:hAnsi="Times New Roman" w:cs="Times New Roman"/>
          <w:sz w:val="24"/>
          <w:szCs w:val="24"/>
          <w:u w:val="single"/>
        </w:rPr>
        <w:t>Examples</w:t>
      </w:r>
    </w:p>
    <w:p w14:paraId="0CC52F06" w14:textId="77777777" w:rsidR="00D43CB7" w:rsidRPr="00EC262B" w:rsidRDefault="008F5DA4">
      <w:pPr>
        <w:spacing w:before="200" w:after="200" w:line="360" w:lineRule="auto"/>
        <w:jc w:val="both"/>
        <w:rPr>
          <w:rFonts w:ascii="Times New Roman" w:hAnsi="Times New Roman" w:cs="Times New Roman"/>
          <w:sz w:val="24"/>
          <w:szCs w:val="24"/>
        </w:rPr>
      </w:pPr>
      <w:r w:rsidRPr="00EC262B">
        <w:rPr>
          <w:rFonts w:ascii="Times New Roman" w:hAnsi="Times New Roman" w:cs="Times New Roman"/>
          <w:sz w:val="24"/>
          <w:szCs w:val="24"/>
        </w:rPr>
        <w:t xml:space="preserve">From an organisational perspective, the examples of data mining could be mentioned from different industries. For instance, it is massively used in the modern e-commerce industry in which retailers analyse the customer purchase histories and identify their purchase patterns to conduct detailed sales forecasts (Luo </w:t>
      </w:r>
      <w:r w:rsidRPr="00EC262B">
        <w:rPr>
          <w:rFonts w:ascii="Times New Roman" w:hAnsi="Times New Roman" w:cs="Times New Roman"/>
          <w:i/>
          <w:sz w:val="24"/>
          <w:szCs w:val="24"/>
        </w:rPr>
        <w:t>et al.</w:t>
      </w:r>
      <w:r w:rsidRPr="00EC262B">
        <w:rPr>
          <w:rFonts w:ascii="Times New Roman" w:hAnsi="Times New Roman" w:cs="Times New Roman"/>
          <w:sz w:val="24"/>
          <w:szCs w:val="24"/>
        </w:rPr>
        <w:t xml:space="preserve">, 2022). Similarly, it is also included in the healthcare sector in which different electronic health records are managed including medical imaging and different clinical trials. Alongside this, the data mining process is also included in the financial industry as it helps in detecting fraud activities and transactions within the industry. </w:t>
      </w:r>
      <w:r w:rsidRPr="00EC262B">
        <w:rPr>
          <w:rFonts w:ascii="Times New Roman" w:hAnsi="Times New Roman" w:cs="Times New Roman"/>
        </w:rPr>
        <w:br w:type="page"/>
      </w:r>
    </w:p>
    <w:p w14:paraId="03A9A5D7" w14:textId="77777777" w:rsidR="00D43CB7" w:rsidRPr="00EC262B" w:rsidRDefault="008F5DA4" w:rsidP="00EC262B">
      <w:pPr>
        <w:pStyle w:val="Heading1"/>
      </w:pPr>
      <w:bookmarkStart w:id="8" w:name="_Toc181272157"/>
      <w:r w:rsidRPr="00EC262B">
        <w:lastRenderedPageBreak/>
        <w:t>References</w:t>
      </w:r>
      <w:bookmarkEnd w:id="8"/>
    </w:p>
    <w:p w14:paraId="2901F141" w14:textId="77777777" w:rsidR="00EC262B" w:rsidRPr="00EC262B" w:rsidRDefault="00EC262B">
      <w:pPr>
        <w:spacing w:before="200" w:after="200" w:line="360" w:lineRule="auto"/>
        <w:jc w:val="both"/>
        <w:rPr>
          <w:rFonts w:ascii="Times New Roman" w:hAnsi="Times New Roman" w:cs="Times New Roman"/>
          <w:sz w:val="24"/>
          <w:szCs w:val="24"/>
        </w:rPr>
      </w:pPr>
      <w:r w:rsidRPr="00EC262B">
        <w:rPr>
          <w:rFonts w:ascii="Times New Roman" w:hAnsi="Times New Roman" w:cs="Times New Roman"/>
          <w:sz w:val="24"/>
          <w:szCs w:val="24"/>
        </w:rPr>
        <w:t xml:space="preserve">Abd </w:t>
      </w:r>
      <w:proofErr w:type="spellStart"/>
      <w:r w:rsidRPr="00EC262B">
        <w:rPr>
          <w:rFonts w:ascii="Times New Roman" w:hAnsi="Times New Roman" w:cs="Times New Roman"/>
          <w:sz w:val="24"/>
          <w:szCs w:val="24"/>
        </w:rPr>
        <w:t>Alazeez</w:t>
      </w:r>
      <w:proofErr w:type="spellEnd"/>
      <w:r w:rsidRPr="00EC262B">
        <w:rPr>
          <w:rFonts w:ascii="Times New Roman" w:hAnsi="Times New Roman" w:cs="Times New Roman"/>
          <w:sz w:val="24"/>
          <w:szCs w:val="24"/>
        </w:rPr>
        <w:t xml:space="preserve">, Y. and </w:t>
      </w:r>
      <w:proofErr w:type="spellStart"/>
      <w:r w:rsidRPr="00EC262B">
        <w:rPr>
          <w:rFonts w:ascii="Times New Roman" w:hAnsi="Times New Roman" w:cs="Times New Roman"/>
          <w:sz w:val="24"/>
          <w:szCs w:val="24"/>
        </w:rPr>
        <w:t>Thaher</w:t>
      </w:r>
      <w:proofErr w:type="spellEnd"/>
      <w:r w:rsidRPr="00EC262B">
        <w:rPr>
          <w:rFonts w:ascii="Times New Roman" w:hAnsi="Times New Roman" w:cs="Times New Roman"/>
          <w:sz w:val="24"/>
          <w:szCs w:val="24"/>
        </w:rPr>
        <w:t xml:space="preserve">, A., (2021). Data Mining Between Classical and Modern Applications: A Review. </w:t>
      </w:r>
      <w:r w:rsidRPr="00EC262B">
        <w:rPr>
          <w:rFonts w:ascii="Times New Roman" w:hAnsi="Times New Roman" w:cs="Times New Roman"/>
          <w:i/>
          <w:sz w:val="24"/>
          <w:szCs w:val="24"/>
        </w:rPr>
        <w:t>AL-</w:t>
      </w:r>
      <w:proofErr w:type="spellStart"/>
      <w:r w:rsidRPr="00EC262B">
        <w:rPr>
          <w:rFonts w:ascii="Times New Roman" w:hAnsi="Times New Roman" w:cs="Times New Roman"/>
          <w:i/>
          <w:sz w:val="24"/>
          <w:szCs w:val="24"/>
        </w:rPr>
        <w:t>Rafidain</w:t>
      </w:r>
      <w:proofErr w:type="spellEnd"/>
      <w:r w:rsidRPr="00EC262B">
        <w:rPr>
          <w:rFonts w:ascii="Times New Roman" w:hAnsi="Times New Roman" w:cs="Times New Roman"/>
          <w:i/>
          <w:sz w:val="24"/>
          <w:szCs w:val="24"/>
        </w:rPr>
        <w:t xml:space="preserve"> Journal of Computer Sciences and Mathematics</w:t>
      </w:r>
      <w:r w:rsidRPr="00EC262B">
        <w:rPr>
          <w:rFonts w:ascii="Times New Roman" w:hAnsi="Times New Roman" w:cs="Times New Roman"/>
          <w:sz w:val="24"/>
          <w:szCs w:val="24"/>
        </w:rPr>
        <w:t xml:space="preserve">, </w:t>
      </w:r>
      <w:r w:rsidRPr="00EC262B">
        <w:rPr>
          <w:rFonts w:ascii="Times New Roman" w:hAnsi="Times New Roman" w:cs="Times New Roman"/>
          <w:i/>
          <w:sz w:val="24"/>
          <w:szCs w:val="24"/>
        </w:rPr>
        <w:t>15</w:t>
      </w:r>
      <w:r w:rsidRPr="00EC262B">
        <w:rPr>
          <w:rFonts w:ascii="Times New Roman" w:hAnsi="Times New Roman" w:cs="Times New Roman"/>
          <w:sz w:val="24"/>
          <w:szCs w:val="24"/>
        </w:rPr>
        <w:t>(2), pp.171-191.</w:t>
      </w:r>
    </w:p>
    <w:p w14:paraId="4A9105CE" w14:textId="77777777" w:rsidR="00EC262B" w:rsidRPr="00EC262B" w:rsidRDefault="00EC262B">
      <w:pPr>
        <w:spacing w:before="200" w:after="200" w:line="360" w:lineRule="auto"/>
        <w:jc w:val="both"/>
        <w:rPr>
          <w:rFonts w:ascii="Times New Roman" w:hAnsi="Times New Roman" w:cs="Times New Roman"/>
          <w:sz w:val="24"/>
          <w:szCs w:val="24"/>
        </w:rPr>
      </w:pPr>
      <w:r w:rsidRPr="00EC262B">
        <w:rPr>
          <w:rFonts w:ascii="Times New Roman" w:hAnsi="Times New Roman" w:cs="Times New Roman"/>
          <w:sz w:val="24"/>
          <w:szCs w:val="24"/>
        </w:rPr>
        <w:t xml:space="preserve">Asthana, H.S. and Bhushan, B., (2016). Statistics for social sciences (with SPSS applications). PHI Learning </w:t>
      </w:r>
      <w:proofErr w:type="spellStart"/>
      <w:r w:rsidRPr="00EC262B">
        <w:rPr>
          <w:rFonts w:ascii="Times New Roman" w:hAnsi="Times New Roman" w:cs="Times New Roman"/>
          <w:sz w:val="24"/>
          <w:szCs w:val="24"/>
        </w:rPr>
        <w:t>Pvt.</w:t>
      </w:r>
      <w:proofErr w:type="spellEnd"/>
      <w:r w:rsidRPr="00EC262B">
        <w:rPr>
          <w:rFonts w:ascii="Times New Roman" w:hAnsi="Times New Roman" w:cs="Times New Roman"/>
          <w:sz w:val="24"/>
          <w:szCs w:val="24"/>
        </w:rPr>
        <w:t xml:space="preserve"> Ltd..</w:t>
      </w:r>
    </w:p>
    <w:p w14:paraId="38989CB5" w14:textId="77777777" w:rsidR="00EC262B" w:rsidRPr="00EC262B" w:rsidRDefault="00EC262B">
      <w:pPr>
        <w:spacing w:before="200" w:after="200" w:line="360" w:lineRule="auto"/>
        <w:jc w:val="both"/>
        <w:rPr>
          <w:rFonts w:ascii="Times New Roman" w:hAnsi="Times New Roman" w:cs="Times New Roman"/>
          <w:sz w:val="24"/>
          <w:szCs w:val="24"/>
        </w:rPr>
      </w:pPr>
      <w:r w:rsidRPr="00EC262B">
        <w:rPr>
          <w:rFonts w:ascii="Times New Roman" w:hAnsi="Times New Roman" w:cs="Times New Roman"/>
          <w:sz w:val="24"/>
          <w:szCs w:val="24"/>
        </w:rPr>
        <w:t>Aydın, S., (2016). Using Excel in teacher education for sustainability. Journal of Teacher Education for Sustainability, 18(2), pp.89-104.</w:t>
      </w:r>
    </w:p>
    <w:p w14:paraId="51C0A2AC" w14:textId="77777777" w:rsidR="00EC262B" w:rsidRPr="00EC262B" w:rsidRDefault="00EC262B">
      <w:pPr>
        <w:spacing w:before="200" w:after="200" w:line="360" w:lineRule="auto"/>
        <w:jc w:val="both"/>
        <w:rPr>
          <w:rFonts w:ascii="Times New Roman" w:hAnsi="Times New Roman" w:cs="Times New Roman"/>
          <w:sz w:val="24"/>
          <w:szCs w:val="24"/>
        </w:rPr>
      </w:pPr>
      <w:r w:rsidRPr="00EC262B">
        <w:rPr>
          <w:rFonts w:ascii="Times New Roman" w:hAnsi="Times New Roman" w:cs="Times New Roman"/>
          <w:sz w:val="24"/>
          <w:szCs w:val="24"/>
        </w:rPr>
        <w:t>Fairhurst, D.S., (2019). Using Excel for business and Financial Modelling: A practical guide. John Wiley &amp; Sons.</w:t>
      </w:r>
    </w:p>
    <w:p w14:paraId="662D6EEF" w14:textId="77777777" w:rsidR="00EC262B" w:rsidRPr="00EC262B" w:rsidRDefault="00EC262B">
      <w:pPr>
        <w:spacing w:before="200" w:after="200" w:line="360" w:lineRule="auto"/>
        <w:jc w:val="both"/>
        <w:rPr>
          <w:rFonts w:ascii="Times New Roman" w:hAnsi="Times New Roman" w:cs="Times New Roman"/>
          <w:sz w:val="24"/>
          <w:szCs w:val="24"/>
        </w:rPr>
      </w:pPr>
      <w:r w:rsidRPr="00EC262B">
        <w:rPr>
          <w:rFonts w:ascii="Times New Roman" w:hAnsi="Times New Roman" w:cs="Times New Roman"/>
          <w:sz w:val="24"/>
          <w:szCs w:val="24"/>
        </w:rPr>
        <w:t>Guerrero, H., Guerrero, R. and Rauscher, (2019). Excel data analysis. Springer International Publishing.</w:t>
      </w:r>
    </w:p>
    <w:p w14:paraId="7805A77B" w14:textId="77777777" w:rsidR="00EC262B" w:rsidRPr="00EC262B" w:rsidRDefault="00EC262B">
      <w:pPr>
        <w:spacing w:before="200" w:after="200" w:line="360" w:lineRule="auto"/>
        <w:jc w:val="both"/>
        <w:rPr>
          <w:rFonts w:ascii="Times New Roman" w:hAnsi="Times New Roman" w:cs="Times New Roman"/>
          <w:sz w:val="24"/>
          <w:szCs w:val="24"/>
        </w:rPr>
      </w:pPr>
      <w:r w:rsidRPr="00EC262B">
        <w:rPr>
          <w:rFonts w:ascii="Times New Roman" w:hAnsi="Times New Roman" w:cs="Times New Roman"/>
          <w:sz w:val="24"/>
          <w:szCs w:val="24"/>
        </w:rPr>
        <w:t xml:space="preserve">Han, J., Pei, J. and Tong, H., (2022). </w:t>
      </w:r>
      <w:r w:rsidRPr="00EC262B">
        <w:rPr>
          <w:rFonts w:ascii="Times New Roman" w:hAnsi="Times New Roman" w:cs="Times New Roman"/>
          <w:i/>
          <w:sz w:val="24"/>
          <w:szCs w:val="24"/>
        </w:rPr>
        <w:t>Data mining: concepts and techniques</w:t>
      </w:r>
      <w:r w:rsidRPr="00EC262B">
        <w:rPr>
          <w:rFonts w:ascii="Times New Roman" w:hAnsi="Times New Roman" w:cs="Times New Roman"/>
          <w:sz w:val="24"/>
          <w:szCs w:val="24"/>
        </w:rPr>
        <w:t xml:space="preserve">. Morgan </w:t>
      </w:r>
      <w:proofErr w:type="spellStart"/>
      <w:r w:rsidRPr="00EC262B">
        <w:rPr>
          <w:rFonts w:ascii="Times New Roman" w:hAnsi="Times New Roman" w:cs="Times New Roman"/>
          <w:sz w:val="24"/>
          <w:szCs w:val="24"/>
        </w:rPr>
        <w:t>kaufmann</w:t>
      </w:r>
      <w:proofErr w:type="spellEnd"/>
      <w:r w:rsidRPr="00EC262B">
        <w:rPr>
          <w:rFonts w:ascii="Times New Roman" w:hAnsi="Times New Roman" w:cs="Times New Roman"/>
          <w:sz w:val="24"/>
          <w:szCs w:val="24"/>
        </w:rPr>
        <w:t>.</w:t>
      </w:r>
    </w:p>
    <w:p w14:paraId="0BF6FFAA" w14:textId="77777777" w:rsidR="00EC262B" w:rsidRPr="00EC262B" w:rsidRDefault="00EC262B">
      <w:pPr>
        <w:spacing w:before="200" w:after="200" w:line="360" w:lineRule="auto"/>
        <w:jc w:val="both"/>
        <w:rPr>
          <w:rFonts w:ascii="Times New Roman" w:hAnsi="Times New Roman" w:cs="Times New Roman"/>
          <w:sz w:val="24"/>
          <w:szCs w:val="24"/>
        </w:rPr>
      </w:pPr>
      <w:proofErr w:type="spellStart"/>
      <w:r w:rsidRPr="00EC262B">
        <w:rPr>
          <w:rFonts w:ascii="Times New Roman" w:hAnsi="Times New Roman" w:cs="Times New Roman"/>
          <w:sz w:val="24"/>
          <w:szCs w:val="24"/>
        </w:rPr>
        <w:t>Haoxiang</w:t>
      </w:r>
      <w:proofErr w:type="spellEnd"/>
      <w:r w:rsidRPr="00EC262B">
        <w:rPr>
          <w:rFonts w:ascii="Times New Roman" w:hAnsi="Times New Roman" w:cs="Times New Roman"/>
          <w:sz w:val="24"/>
          <w:szCs w:val="24"/>
        </w:rPr>
        <w:t xml:space="preserve">, W. and </w:t>
      </w:r>
      <w:proofErr w:type="spellStart"/>
      <w:r w:rsidRPr="00EC262B">
        <w:rPr>
          <w:rFonts w:ascii="Times New Roman" w:hAnsi="Times New Roman" w:cs="Times New Roman"/>
          <w:sz w:val="24"/>
          <w:szCs w:val="24"/>
        </w:rPr>
        <w:t>Smys</w:t>
      </w:r>
      <w:proofErr w:type="spellEnd"/>
      <w:r w:rsidRPr="00EC262B">
        <w:rPr>
          <w:rFonts w:ascii="Times New Roman" w:hAnsi="Times New Roman" w:cs="Times New Roman"/>
          <w:sz w:val="24"/>
          <w:szCs w:val="24"/>
        </w:rPr>
        <w:t xml:space="preserve">, S., (2021). Big data analysis and perturbation using data mining algorithm. </w:t>
      </w:r>
      <w:r w:rsidRPr="00EC262B">
        <w:rPr>
          <w:rFonts w:ascii="Times New Roman" w:hAnsi="Times New Roman" w:cs="Times New Roman"/>
          <w:i/>
          <w:sz w:val="24"/>
          <w:szCs w:val="24"/>
        </w:rPr>
        <w:t>Journal of Soft Computing Paradigm</w:t>
      </w:r>
      <w:r w:rsidRPr="00EC262B">
        <w:rPr>
          <w:rFonts w:ascii="Times New Roman" w:hAnsi="Times New Roman" w:cs="Times New Roman"/>
          <w:sz w:val="24"/>
          <w:szCs w:val="24"/>
        </w:rPr>
        <w:t xml:space="preserve">, </w:t>
      </w:r>
      <w:r w:rsidRPr="00EC262B">
        <w:rPr>
          <w:rFonts w:ascii="Times New Roman" w:hAnsi="Times New Roman" w:cs="Times New Roman"/>
          <w:i/>
          <w:sz w:val="24"/>
          <w:szCs w:val="24"/>
        </w:rPr>
        <w:t>3</w:t>
      </w:r>
      <w:r w:rsidRPr="00EC262B">
        <w:rPr>
          <w:rFonts w:ascii="Times New Roman" w:hAnsi="Times New Roman" w:cs="Times New Roman"/>
          <w:sz w:val="24"/>
          <w:szCs w:val="24"/>
        </w:rPr>
        <w:t>(1), pp.19-28.</w:t>
      </w:r>
    </w:p>
    <w:p w14:paraId="1DBAD87A" w14:textId="77777777" w:rsidR="00EC262B" w:rsidRPr="00EC262B" w:rsidRDefault="00EC262B">
      <w:pPr>
        <w:spacing w:before="200" w:after="200" w:line="360" w:lineRule="auto"/>
        <w:jc w:val="both"/>
        <w:rPr>
          <w:rFonts w:ascii="Times New Roman" w:hAnsi="Times New Roman" w:cs="Times New Roman"/>
          <w:sz w:val="24"/>
          <w:szCs w:val="24"/>
        </w:rPr>
      </w:pPr>
      <w:r w:rsidRPr="00EC262B">
        <w:rPr>
          <w:rFonts w:ascii="Times New Roman" w:hAnsi="Times New Roman" w:cs="Times New Roman"/>
          <w:sz w:val="24"/>
          <w:szCs w:val="24"/>
        </w:rPr>
        <w:t xml:space="preserve">Janani, S., Kumar, M.S., </w:t>
      </w:r>
      <w:proofErr w:type="spellStart"/>
      <w:r w:rsidRPr="00EC262B">
        <w:rPr>
          <w:rFonts w:ascii="Times New Roman" w:hAnsi="Times New Roman" w:cs="Times New Roman"/>
          <w:sz w:val="24"/>
          <w:szCs w:val="24"/>
        </w:rPr>
        <w:t>Bilagi</w:t>
      </w:r>
      <w:proofErr w:type="spellEnd"/>
      <w:r w:rsidRPr="00EC262B">
        <w:rPr>
          <w:rFonts w:ascii="Times New Roman" w:hAnsi="Times New Roman" w:cs="Times New Roman"/>
          <w:sz w:val="24"/>
          <w:szCs w:val="24"/>
        </w:rPr>
        <w:t>, A.S. and Chatterjee, S., (2023). Effectiveness of tableau and SQL software in analytics in business decisions. International Journal Of Engineering And Management Research, 13(1), pp.120-123.</w:t>
      </w:r>
    </w:p>
    <w:p w14:paraId="240F913F" w14:textId="77777777" w:rsidR="00EC262B" w:rsidRPr="00EC262B" w:rsidRDefault="00EC262B">
      <w:pPr>
        <w:spacing w:before="200" w:after="200" w:line="360" w:lineRule="auto"/>
        <w:jc w:val="both"/>
        <w:rPr>
          <w:rFonts w:ascii="Times New Roman" w:hAnsi="Times New Roman" w:cs="Times New Roman"/>
          <w:sz w:val="24"/>
          <w:szCs w:val="24"/>
        </w:rPr>
      </w:pPr>
      <w:proofErr w:type="spellStart"/>
      <w:r w:rsidRPr="00EC262B">
        <w:rPr>
          <w:rFonts w:ascii="Times New Roman" w:hAnsi="Times New Roman" w:cs="Times New Roman"/>
          <w:sz w:val="24"/>
          <w:szCs w:val="24"/>
        </w:rPr>
        <w:t>Kaurav</w:t>
      </w:r>
      <w:proofErr w:type="spellEnd"/>
      <w:r w:rsidRPr="00EC262B">
        <w:rPr>
          <w:rFonts w:ascii="Times New Roman" w:hAnsi="Times New Roman" w:cs="Times New Roman"/>
          <w:sz w:val="24"/>
          <w:szCs w:val="24"/>
        </w:rPr>
        <w:t>, R.P.S., Gursoy, D. and Prakash, M., (2020). Why do we need SPSS?. In An SPSS guide for tourism, hospitality and events researchers (pp. 20-34). Routledge.</w:t>
      </w:r>
    </w:p>
    <w:p w14:paraId="0443D7F6" w14:textId="77777777" w:rsidR="00EC262B" w:rsidRPr="00EC262B" w:rsidRDefault="00EC262B">
      <w:pPr>
        <w:spacing w:before="200" w:after="200" w:line="360" w:lineRule="auto"/>
        <w:jc w:val="both"/>
        <w:rPr>
          <w:rFonts w:ascii="Times New Roman" w:hAnsi="Times New Roman" w:cs="Times New Roman"/>
          <w:sz w:val="24"/>
          <w:szCs w:val="24"/>
        </w:rPr>
      </w:pPr>
      <w:r w:rsidRPr="00EC262B">
        <w:rPr>
          <w:rFonts w:ascii="Times New Roman" w:hAnsi="Times New Roman" w:cs="Times New Roman"/>
          <w:sz w:val="24"/>
          <w:szCs w:val="24"/>
        </w:rPr>
        <w:t xml:space="preserve">Luo, Y., Xu, S. and Xie, C., (2022), May. E-commerce big data classification and mining algorithm based on artificial intelligence. In </w:t>
      </w:r>
      <w:r w:rsidRPr="00EC262B">
        <w:rPr>
          <w:rFonts w:ascii="Times New Roman" w:hAnsi="Times New Roman" w:cs="Times New Roman"/>
          <w:i/>
          <w:sz w:val="24"/>
          <w:szCs w:val="24"/>
        </w:rPr>
        <w:t>2022 IEEE 2nd International Conference on Electronic Technology, Communication and Information (ICETCI)</w:t>
      </w:r>
      <w:r w:rsidRPr="00EC262B">
        <w:rPr>
          <w:rFonts w:ascii="Times New Roman" w:hAnsi="Times New Roman" w:cs="Times New Roman"/>
          <w:sz w:val="24"/>
          <w:szCs w:val="24"/>
        </w:rPr>
        <w:t xml:space="preserve"> (pp. 1153-1155). IEEE.</w:t>
      </w:r>
    </w:p>
    <w:p w14:paraId="39C0A314" w14:textId="77777777" w:rsidR="00EC262B" w:rsidRPr="00EC262B" w:rsidRDefault="00EC262B">
      <w:pPr>
        <w:spacing w:before="200" w:after="200" w:line="360" w:lineRule="auto"/>
        <w:jc w:val="both"/>
        <w:rPr>
          <w:rFonts w:ascii="Times New Roman" w:hAnsi="Times New Roman" w:cs="Times New Roman"/>
          <w:sz w:val="24"/>
          <w:szCs w:val="24"/>
        </w:rPr>
      </w:pPr>
      <w:r w:rsidRPr="00EC262B">
        <w:rPr>
          <w:rFonts w:ascii="Times New Roman" w:hAnsi="Times New Roman" w:cs="Times New Roman"/>
          <w:sz w:val="24"/>
          <w:szCs w:val="24"/>
        </w:rPr>
        <w:t xml:space="preserve">Rahman, A. and </w:t>
      </w:r>
      <w:proofErr w:type="spellStart"/>
      <w:r w:rsidRPr="00EC262B">
        <w:rPr>
          <w:rFonts w:ascii="Times New Roman" w:hAnsi="Times New Roman" w:cs="Times New Roman"/>
          <w:sz w:val="24"/>
          <w:szCs w:val="24"/>
        </w:rPr>
        <w:t>Muktadir</w:t>
      </w:r>
      <w:proofErr w:type="spellEnd"/>
      <w:r w:rsidRPr="00EC262B">
        <w:rPr>
          <w:rFonts w:ascii="Times New Roman" w:hAnsi="Times New Roman" w:cs="Times New Roman"/>
          <w:sz w:val="24"/>
          <w:szCs w:val="24"/>
        </w:rPr>
        <w:t>, M.G., (2021). SPSS: An imperative quantitative data analysis tool for social science research. International Journal of Research and Innovation in Social Science, 5(10), pp.300-302.</w:t>
      </w:r>
    </w:p>
    <w:p w14:paraId="2E3CFE46" w14:textId="77777777" w:rsidR="00EC262B" w:rsidRPr="00EC262B" w:rsidRDefault="00EC262B">
      <w:pPr>
        <w:spacing w:before="200" w:after="200" w:line="360" w:lineRule="auto"/>
        <w:jc w:val="both"/>
        <w:rPr>
          <w:rFonts w:ascii="Times New Roman" w:hAnsi="Times New Roman" w:cs="Times New Roman"/>
          <w:sz w:val="24"/>
          <w:szCs w:val="24"/>
        </w:rPr>
      </w:pPr>
      <w:proofErr w:type="spellStart"/>
      <w:r w:rsidRPr="00EC262B">
        <w:rPr>
          <w:rFonts w:ascii="Times New Roman" w:hAnsi="Times New Roman" w:cs="Times New Roman"/>
          <w:sz w:val="24"/>
          <w:szCs w:val="24"/>
        </w:rPr>
        <w:t>Schmuller</w:t>
      </w:r>
      <w:proofErr w:type="spellEnd"/>
      <w:r w:rsidRPr="00EC262B">
        <w:rPr>
          <w:rFonts w:ascii="Times New Roman" w:hAnsi="Times New Roman" w:cs="Times New Roman"/>
          <w:sz w:val="24"/>
          <w:szCs w:val="24"/>
        </w:rPr>
        <w:t>, J., (2016). Statistical analysis with Excel for dummies. John Wiley &amp; Sons.</w:t>
      </w:r>
    </w:p>
    <w:p w14:paraId="74F38C42" w14:textId="77777777" w:rsidR="00EC262B" w:rsidRPr="00EC262B" w:rsidRDefault="00EC262B">
      <w:pPr>
        <w:spacing w:before="200" w:after="200" w:line="360" w:lineRule="auto"/>
        <w:jc w:val="both"/>
        <w:rPr>
          <w:rFonts w:ascii="Times New Roman" w:hAnsi="Times New Roman" w:cs="Times New Roman"/>
          <w:sz w:val="24"/>
          <w:szCs w:val="24"/>
        </w:rPr>
      </w:pPr>
      <w:proofErr w:type="spellStart"/>
      <w:r w:rsidRPr="00EC262B">
        <w:rPr>
          <w:rFonts w:ascii="Times New Roman" w:hAnsi="Times New Roman" w:cs="Times New Roman"/>
          <w:sz w:val="24"/>
          <w:szCs w:val="24"/>
        </w:rPr>
        <w:lastRenderedPageBreak/>
        <w:t>Schmuller</w:t>
      </w:r>
      <w:proofErr w:type="spellEnd"/>
      <w:r w:rsidRPr="00EC262B">
        <w:rPr>
          <w:rFonts w:ascii="Times New Roman" w:hAnsi="Times New Roman" w:cs="Times New Roman"/>
          <w:sz w:val="24"/>
          <w:szCs w:val="24"/>
        </w:rPr>
        <w:t>, J., (2021). Statistical analysis with Excel for dummies. John Wiley &amp; Sons.</w:t>
      </w:r>
    </w:p>
    <w:p w14:paraId="2F1A5BE0" w14:textId="77777777" w:rsidR="00D43CB7" w:rsidRPr="00EC262B" w:rsidRDefault="00D43CB7">
      <w:pPr>
        <w:spacing w:before="200" w:after="200" w:line="360" w:lineRule="auto"/>
        <w:jc w:val="both"/>
        <w:rPr>
          <w:rFonts w:ascii="Times New Roman" w:hAnsi="Times New Roman" w:cs="Times New Roman"/>
          <w:sz w:val="24"/>
          <w:szCs w:val="24"/>
        </w:rPr>
      </w:pPr>
    </w:p>
    <w:sectPr w:rsidR="00D43CB7" w:rsidRPr="00EC262B">
      <w:footerReference w:type="default" r:id="rId12"/>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256CA5F" w14:textId="77777777" w:rsidR="003119DC" w:rsidRDefault="003119DC" w:rsidP="00EC262B">
      <w:pPr>
        <w:spacing w:line="240" w:lineRule="auto"/>
      </w:pPr>
      <w:r>
        <w:separator/>
      </w:r>
    </w:p>
  </w:endnote>
  <w:endnote w:type="continuationSeparator" w:id="0">
    <w:p w14:paraId="0B5045DB" w14:textId="77777777" w:rsidR="003119DC" w:rsidRDefault="003119DC" w:rsidP="00EC262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38888748"/>
      <w:docPartObj>
        <w:docPartGallery w:val="Page Numbers (Bottom of Page)"/>
        <w:docPartUnique/>
      </w:docPartObj>
    </w:sdtPr>
    <w:sdtEndPr>
      <w:rPr>
        <w:rFonts w:ascii="Times New Roman" w:hAnsi="Times New Roman" w:cs="Times New Roman"/>
        <w:noProof/>
        <w:sz w:val="20"/>
        <w:szCs w:val="20"/>
      </w:rPr>
    </w:sdtEndPr>
    <w:sdtContent>
      <w:p w14:paraId="40447B0B" w14:textId="5CEA9B6D" w:rsidR="00EC262B" w:rsidRPr="00EC262B" w:rsidRDefault="00EC262B">
        <w:pPr>
          <w:pStyle w:val="Footer"/>
          <w:jc w:val="right"/>
          <w:rPr>
            <w:rFonts w:ascii="Times New Roman" w:hAnsi="Times New Roman" w:cs="Times New Roman"/>
            <w:sz w:val="20"/>
            <w:szCs w:val="20"/>
          </w:rPr>
        </w:pPr>
        <w:r w:rsidRPr="00EC262B">
          <w:rPr>
            <w:rFonts w:ascii="Times New Roman" w:hAnsi="Times New Roman" w:cs="Times New Roman"/>
            <w:sz w:val="20"/>
            <w:szCs w:val="20"/>
          </w:rPr>
          <w:fldChar w:fldCharType="begin"/>
        </w:r>
        <w:r w:rsidRPr="00EC262B">
          <w:rPr>
            <w:rFonts w:ascii="Times New Roman" w:hAnsi="Times New Roman" w:cs="Times New Roman"/>
            <w:sz w:val="20"/>
            <w:szCs w:val="20"/>
          </w:rPr>
          <w:instrText xml:space="preserve"> PAGE   \* MERGEFORMAT </w:instrText>
        </w:r>
        <w:r w:rsidRPr="00EC262B">
          <w:rPr>
            <w:rFonts w:ascii="Times New Roman" w:hAnsi="Times New Roman" w:cs="Times New Roman"/>
            <w:sz w:val="20"/>
            <w:szCs w:val="20"/>
          </w:rPr>
          <w:fldChar w:fldCharType="separate"/>
        </w:r>
        <w:r w:rsidRPr="00EC262B">
          <w:rPr>
            <w:rFonts w:ascii="Times New Roman" w:hAnsi="Times New Roman" w:cs="Times New Roman"/>
            <w:noProof/>
            <w:sz w:val="20"/>
            <w:szCs w:val="20"/>
          </w:rPr>
          <w:t>2</w:t>
        </w:r>
        <w:r w:rsidRPr="00EC262B">
          <w:rPr>
            <w:rFonts w:ascii="Times New Roman" w:hAnsi="Times New Roman" w:cs="Times New Roman"/>
            <w:noProof/>
            <w:sz w:val="20"/>
            <w:szCs w:val="20"/>
          </w:rPr>
          <w:fldChar w:fldCharType="end"/>
        </w:r>
      </w:p>
    </w:sdtContent>
  </w:sdt>
  <w:p w14:paraId="6B834230" w14:textId="77777777" w:rsidR="00EC262B" w:rsidRDefault="00EC26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1FC6CB8" w14:textId="77777777" w:rsidR="003119DC" w:rsidRDefault="003119DC" w:rsidP="00EC262B">
      <w:pPr>
        <w:spacing w:line="240" w:lineRule="auto"/>
      </w:pPr>
      <w:r>
        <w:separator/>
      </w:r>
    </w:p>
  </w:footnote>
  <w:footnote w:type="continuationSeparator" w:id="0">
    <w:p w14:paraId="486C0C01" w14:textId="77777777" w:rsidR="003119DC" w:rsidRDefault="003119DC" w:rsidP="00EC262B">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43CB7"/>
    <w:rsid w:val="0004641E"/>
    <w:rsid w:val="000C0BE5"/>
    <w:rsid w:val="003119DC"/>
    <w:rsid w:val="00861674"/>
    <w:rsid w:val="008F5DA4"/>
    <w:rsid w:val="00C06AF2"/>
    <w:rsid w:val="00D43CB7"/>
    <w:rsid w:val="00EC262B"/>
    <w:rsid w:val="00FC3D4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FC1E65"/>
  <w15:docId w15:val="{BD02A82D-B0A3-4908-9C3C-BCDB99EDD0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EC262B"/>
    <w:pPr>
      <w:spacing w:before="200" w:after="200" w:line="360" w:lineRule="auto"/>
      <w:jc w:val="both"/>
      <w:outlineLvl w:val="0"/>
    </w:pPr>
    <w:rPr>
      <w:rFonts w:ascii="Times New Roman" w:hAnsi="Times New Roman" w:cs="Times New Roman"/>
      <w:b/>
      <w:sz w:val="24"/>
      <w:szCs w:val="24"/>
    </w:rPr>
  </w:style>
  <w:style w:type="paragraph" w:styleId="Heading2">
    <w:name w:val="heading 2"/>
    <w:basedOn w:val="Heading1"/>
    <w:next w:val="Normal"/>
    <w:uiPriority w:val="9"/>
    <w:unhideWhenUsed/>
    <w:qFormat/>
    <w:rsid w:val="00EC262B"/>
    <w:pPr>
      <w:outlineLvl w:val="1"/>
    </w:p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EC262B"/>
    <w:pPr>
      <w:tabs>
        <w:tab w:val="center" w:pos="4513"/>
        <w:tab w:val="right" w:pos="9026"/>
      </w:tabs>
      <w:spacing w:line="240" w:lineRule="auto"/>
    </w:pPr>
  </w:style>
  <w:style w:type="character" w:customStyle="1" w:styleId="HeaderChar">
    <w:name w:val="Header Char"/>
    <w:basedOn w:val="DefaultParagraphFont"/>
    <w:link w:val="Header"/>
    <w:uiPriority w:val="99"/>
    <w:rsid w:val="00EC262B"/>
  </w:style>
  <w:style w:type="paragraph" w:styleId="Footer">
    <w:name w:val="footer"/>
    <w:basedOn w:val="Normal"/>
    <w:link w:val="FooterChar"/>
    <w:uiPriority w:val="99"/>
    <w:unhideWhenUsed/>
    <w:rsid w:val="00EC262B"/>
    <w:pPr>
      <w:tabs>
        <w:tab w:val="center" w:pos="4513"/>
        <w:tab w:val="right" w:pos="9026"/>
      </w:tabs>
      <w:spacing w:line="240" w:lineRule="auto"/>
    </w:pPr>
  </w:style>
  <w:style w:type="character" w:customStyle="1" w:styleId="FooterChar">
    <w:name w:val="Footer Char"/>
    <w:basedOn w:val="DefaultParagraphFont"/>
    <w:link w:val="Footer"/>
    <w:uiPriority w:val="99"/>
    <w:rsid w:val="00EC262B"/>
  </w:style>
  <w:style w:type="paragraph" w:styleId="TOCHeading">
    <w:name w:val="TOC Heading"/>
    <w:basedOn w:val="Heading1"/>
    <w:next w:val="Normal"/>
    <w:uiPriority w:val="39"/>
    <w:unhideWhenUsed/>
    <w:qFormat/>
    <w:rsid w:val="00EC262B"/>
    <w:pPr>
      <w:keepNext/>
      <w:keepLines/>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2">
    <w:name w:val="toc 2"/>
    <w:basedOn w:val="Normal"/>
    <w:next w:val="Normal"/>
    <w:autoRedefine/>
    <w:uiPriority w:val="39"/>
    <w:unhideWhenUsed/>
    <w:rsid w:val="00EC262B"/>
    <w:pPr>
      <w:spacing w:after="100"/>
      <w:ind w:left="220"/>
    </w:pPr>
  </w:style>
  <w:style w:type="paragraph" w:styleId="TOC1">
    <w:name w:val="toc 1"/>
    <w:basedOn w:val="Normal"/>
    <w:next w:val="Normal"/>
    <w:autoRedefine/>
    <w:uiPriority w:val="39"/>
    <w:unhideWhenUsed/>
    <w:rsid w:val="00EC262B"/>
    <w:pPr>
      <w:spacing w:after="100"/>
    </w:pPr>
  </w:style>
  <w:style w:type="character" w:styleId="Hyperlink">
    <w:name w:val="Hyperlink"/>
    <w:basedOn w:val="DefaultParagraphFont"/>
    <w:uiPriority w:val="99"/>
    <w:unhideWhenUsed/>
    <w:rsid w:val="00EC262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808859-A970-4765-8733-522753F82A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2492</Words>
  <Characters>14208</Characters>
  <Application>Microsoft Office Word</Application>
  <DocSecurity>0</DocSecurity>
  <Lines>118</Lines>
  <Paragraphs>33</Paragraphs>
  <ScaleCrop>false</ScaleCrop>
  <Company/>
  <LinksUpToDate>false</LinksUpToDate>
  <CharactersWithSpaces>16667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Angela Dhima</cp:lastModifiedBy>
  <cp:revision>2</cp:revision>
  <dcterms:created xsi:type="dcterms:W3CDTF">2024-11-17T16:17:00Z</dcterms:created>
  <dcterms:modified xsi:type="dcterms:W3CDTF">2024-11-17T16:17:00Z</dcterms:modified>
</cp:coreProperties>
</file>