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B6E21A" w14:textId="5D85FAC5" w:rsidR="00087085" w:rsidRDefault="005A7FC0" w:rsidP="00401EF4">
      <w:pPr>
        <w:pStyle w:val="NoSpacing"/>
        <w:tabs>
          <w:tab w:val="left" w:pos="1778"/>
        </w:tabs>
        <w:spacing w:before="1540" w:after="240"/>
        <w:rPr>
          <w:rFonts w:eastAsiaTheme="minorHAnsi"/>
          <w:color w:val="4472C4" w:themeColor="accent1"/>
        </w:rPr>
      </w:pP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r>
        <w:rPr>
          <w:rFonts w:eastAsiaTheme="minorHAnsi"/>
          <w:color w:val="4472C4" w:themeColor="accent1"/>
        </w:rPr>
        <w:softHyphen/>
      </w:r>
    </w:p>
    <w:sdt>
      <w:sdtPr>
        <w:rPr>
          <w:rFonts w:eastAsiaTheme="minorHAnsi"/>
          <w:color w:val="4472C4" w:themeColor="accent1"/>
        </w:rPr>
        <w:id w:val="-1800909781"/>
        <w:docPartObj>
          <w:docPartGallery w:val="Cover Pages"/>
          <w:docPartUnique/>
        </w:docPartObj>
      </w:sdtPr>
      <w:sdtEndPr>
        <w:rPr>
          <w:rFonts w:ascii="Arial" w:hAnsi="Arial" w:cs="Arial"/>
          <w:color w:val="auto"/>
          <w:sz w:val="24"/>
          <w:szCs w:val="24"/>
        </w:rPr>
      </w:sdtEndPr>
      <w:sdtContent>
        <w:p w14:paraId="328824F4" w14:textId="24F0438E" w:rsidR="0038043F" w:rsidRDefault="0038043F">
          <w:pPr>
            <w:pStyle w:val="NoSpacing"/>
            <w:spacing w:before="1540" w:after="240"/>
            <w:jc w:val="center"/>
            <w:rPr>
              <w:color w:val="4472C4" w:themeColor="accent1"/>
            </w:rPr>
          </w:pPr>
          <w:r>
            <w:rPr>
              <w:noProof/>
              <w:color w:val="4472C4" w:themeColor="accent1"/>
            </w:rPr>
            <w:drawing>
              <wp:inline distT="0" distB="0" distL="0" distR="0" wp14:anchorId="2ED55749" wp14:editId="498252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A5BA7FB" w14:textId="2A9BD930" w:rsidR="0038043F" w:rsidRPr="00CC2DCF" w:rsidRDefault="00CB6E38" w:rsidP="000631D7">
          <w:pPr>
            <w:pStyle w:val="NoSpacing"/>
            <w:pBdr>
              <w:top w:val="single" w:sz="6" w:space="6" w:color="4472C4" w:themeColor="accent1"/>
              <w:bottom w:val="single" w:sz="6" w:space="6" w:color="4472C4" w:themeColor="accent1"/>
            </w:pBdr>
            <w:spacing w:after="240"/>
            <w:jc w:val="center"/>
            <w:rPr>
              <w:sz w:val="28"/>
              <w:szCs w:val="28"/>
            </w:rPr>
          </w:pPr>
          <w:r w:rsidRPr="00CC2DCF">
            <w:rPr>
              <w:rFonts w:asciiTheme="majorHAnsi" w:eastAsiaTheme="majorEastAsia" w:hAnsiTheme="majorHAnsi" w:cstheme="majorBidi"/>
              <w:caps/>
              <w:sz w:val="72"/>
              <w:szCs w:val="72"/>
            </w:rPr>
            <w:t>Critical review of the swansea city civic centre</w:t>
          </w:r>
        </w:p>
        <w:p w14:paraId="09481EE1" w14:textId="30ABBDF0" w:rsidR="0038043F" w:rsidRDefault="006C31FC">
          <w:pPr>
            <w:pStyle w:val="NoSpacing"/>
            <w:spacing w:before="480"/>
            <w:jc w:val="center"/>
            <w:rPr>
              <w:color w:val="4472C4" w:themeColor="accent1"/>
            </w:rPr>
          </w:pPr>
          <w:r>
            <w:rPr>
              <w:noProof/>
            </w:rPr>
            <mc:AlternateContent>
              <mc:Choice Requires="wps">
                <w:drawing>
                  <wp:anchor distT="0" distB="0" distL="114300" distR="114300" simplePos="0" relativeHeight="251670528" behindDoc="0" locked="0" layoutInCell="1" allowOverlap="1" wp14:anchorId="5D1DE802" wp14:editId="0FC5C1E2">
                    <wp:simplePos x="0" y="0"/>
                    <wp:positionH relativeFrom="margin">
                      <wp:posOffset>0</wp:posOffset>
                    </wp:positionH>
                    <wp:positionV relativeFrom="page">
                      <wp:posOffset>8553450</wp:posOffset>
                    </wp:positionV>
                    <wp:extent cx="5943600" cy="55118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51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822821193"/>
                                  <w:dataBinding w:prefixMappings="xmlns:ns0='http://schemas.microsoft.com/office/2006/coverPageProps' " w:xpath="/ns0:CoverPageProperties[1]/ns0:PublishDate[1]" w:storeItemID="{55AF091B-3C7A-41E3-B477-F2FDAA23CFDA}"/>
                                  <w:date w:fullDate="2025-04-04T00:00:00Z">
                                    <w:dateFormat w:val="MMMM d, yyyy"/>
                                    <w:lid w:val="en-US"/>
                                    <w:storeMappedDataAs w:val="dateTime"/>
                                    <w:calendar w:val="gregorian"/>
                                  </w:date>
                                </w:sdtPr>
                                <w:sdtEndPr/>
                                <w:sdtContent>
                                  <w:p w14:paraId="41C3AB27" w14:textId="59B8E002" w:rsidR="002D6B1D" w:rsidRPr="00CC2DCF" w:rsidRDefault="00671B11" w:rsidP="002D6B1D">
                                    <w:pPr>
                                      <w:pStyle w:val="NoSpacing"/>
                                      <w:spacing w:after="40"/>
                                      <w:jc w:val="center"/>
                                      <w:rPr>
                                        <w:caps/>
                                        <w:sz w:val="28"/>
                                        <w:szCs w:val="28"/>
                                      </w:rPr>
                                    </w:pPr>
                                    <w:r w:rsidRPr="00CC2DCF">
                                      <w:rPr>
                                        <w:caps/>
                                        <w:sz w:val="28"/>
                                        <w:szCs w:val="28"/>
                                      </w:rPr>
                                      <w:t>April 4, 2025</w:t>
                                    </w:r>
                                  </w:p>
                                </w:sdtContent>
                              </w:sdt>
                              <w:p w14:paraId="0A89CACB" w14:textId="3171A84A" w:rsidR="002D6B1D" w:rsidRPr="00CC2DCF" w:rsidRDefault="007978C4" w:rsidP="002D6B1D">
                                <w:pPr>
                                  <w:pStyle w:val="NoSpacing"/>
                                  <w:jc w:val="center"/>
                                </w:pPr>
                                <w:sdt>
                                  <w:sdtPr>
                                    <w:rPr>
                                      <w:caps/>
                                    </w:rPr>
                                    <w:alias w:val="Company"/>
                                    <w:tag w:val=""/>
                                    <w:id w:val="-765082649"/>
                                    <w:dataBinding w:prefixMappings="xmlns:ns0='http://schemas.openxmlformats.org/officeDocument/2006/extended-properties' " w:xpath="/ns0:Properties[1]/ns0:Company[1]" w:storeItemID="{6668398D-A668-4E3E-A5EB-62B293D839F1}"/>
                                    <w:text/>
                                  </w:sdtPr>
                                  <w:sdtEndPr/>
                                  <w:sdtContent>
                                    <w:r w:rsidR="002D6B1D" w:rsidRPr="00CC2DCF">
                                      <w:rPr>
                                        <w:caps/>
                                      </w:rPr>
                                      <w:t>Liam evans</w:t>
                                    </w:r>
                                  </w:sdtContent>
                                </w:sdt>
                              </w:p>
                              <w:p w14:paraId="63357621" w14:textId="0A054779" w:rsidR="002D6B1D" w:rsidRPr="00CC2DCF" w:rsidRDefault="007978C4" w:rsidP="002D6B1D">
                                <w:pPr>
                                  <w:pStyle w:val="NoSpacing"/>
                                  <w:jc w:val="center"/>
                                </w:pPr>
                                <w:sdt>
                                  <w:sdtPr>
                                    <w:alias w:val="Address"/>
                                    <w:tag w:val=""/>
                                    <w:id w:val="-504057227"/>
                                    <w:dataBinding w:prefixMappings="xmlns:ns0='http://schemas.microsoft.com/office/2006/coverPageProps' " w:xpath="/ns0:CoverPageProperties[1]/ns0:CompanyAddress[1]" w:storeItemID="{55AF091B-3C7A-41E3-B477-F2FDAA23CFDA}"/>
                                    <w:text/>
                                  </w:sdtPr>
                                  <w:sdtEndPr/>
                                  <w:sdtContent>
                                    <w:r w:rsidR="002D6B1D" w:rsidRPr="00CC2DCF">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D1DE802" id="_x0000_t202" coordsize="21600,21600" o:spt="202" path="m,l,21600r21600,l21600,xe">
                    <v:stroke joinstyle="miter"/>
                    <v:path gradientshapeok="t" o:connecttype="rect"/>
                  </v:shapetype>
                  <v:shape id="Text Box 5" o:spid="_x0000_s1026" type="#_x0000_t202" style="position:absolute;left:0;text-align:left;margin-left:0;margin-top:673.5pt;width:468pt;height:43.4pt;z-index:251670528;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" filled="f" stroked="f" strokeweight=".5pt">
                    <v:textbox style="mso-fit-shape-to-text:t" inset="0,0,0,0">
                      <w:txbxContent>
                        <w:sdt>
                          <w:sdtPr>
                            <w:rPr>
                              <w:caps/>
                              <w:sz w:val="28"/>
                              <w:szCs w:val="28"/>
                            </w:rPr>
                            <w:alias w:val="Date"/>
                            <w:tag w:val=""/>
                            <w:id w:val="-822821193"/>
                            <w:dataBinding w:prefixMappings="xmlns:ns0='http://schemas.microsoft.com/office/2006/coverPageProps' " w:xpath="/ns0:CoverPageProperties[1]/ns0:PublishDate[1]" w:storeItemID="{55AF091B-3C7A-41E3-B477-F2FDAA23CFDA}"/>
                            <w:date w:fullDate="2025-04-04T00:00:00Z">
                              <w:dateFormat w:val="MMMM d, yyyy"/>
                              <w:lid w:val="en-US"/>
                              <w:storeMappedDataAs w:val="dateTime"/>
                              <w:calendar w:val="gregorian"/>
                            </w:date>
                          </w:sdtPr>
                          <w:sdtEndPr/>
                          <w:sdtContent>
                            <w:p w14:paraId="41C3AB27" w14:textId="59B8E002" w:rsidR="002D6B1D" w:rsidRPr="00CC2DCF" w:rsidRDefault="00671B11" w:rsidP="002D6B1D">
                              <w:pPr>
                                <w:pStyle w:val="NoSpacing"/>
                                <w:spacing w:after="40"/>
                                <w:jc w:val="center"/>
                                <w:rPr>
                                  <w:caps/>
                                  <w:sz w:val="28"/>
                                  <w:szCs w:val="28"/>
                                </w:rPr>
                              </w:pPr>
                              <w:r w:rsidRPr="00CC2DCF">
                                <w:rPr>
                                  <w:caps/>
                                  <w:sz w:val="28"/>
                                  <w:szCs w:val="28"/>
                                </w:rPr>
                                <w:t>April 4, 2025</w:t>
                              </w:r>
                            </w:p>
                          </w:sdtContent>
                        </w:sdt>
                        <w:p w14:paraId="0A89CACB" w14:textId="3171A84A" w:rsidR="002D6B1D" w:rsidRPr="00CC2DCF" w:rsidRDefault="007978C4" w:rsidP="002D6B1D">
                          <w:pPr>
                            <w:pStyle w:val="NoSpacing"/>
                            <w:jc w:val="center"/>
                          </w:pPr>
                          <w:sdt>
                            <w:sdtPr>
                              <w:rPr>
                                <w:caps/>
                              </w:rPr>
                              <w:alias w:val="Company"/>
                              <w:tag w:val=""/>
                              <w:id w:val="-765082649"/>
                              <w:dataBinding w:prefixMappings="xmlns:ns0='http://schemas.openxmlformats.org/officeDocument/2006/extended-properties' " w:xpath="/ns0:Properties[1]/ns0:Company[1]" w:storeItemID="{6668398D-A668-4E3E-A5EB-62B293D839F1}"/>
                              <w:text/>
                            </w:sdtPr>
                            <w:sdtEndPr/>
                            <w:sdtContent>
                              <w:r w:rsidR="002D6B1D" w:rsidRPr="00CC2DCF">
                                <w:rPr>
                                  <w:caps/>
                                </w:rPr>
                                <w:t>Liam evans</w:t>
                              </w:r>
                            </w:sdtContent>
                          </w:sdt>
                        </w:p>
                        <w:p w14:paraId="63357621" w14:textId="0A054779" w:rsidR="002D6B1D" w:rsidRPr="00CC2DCF" w:rsidRDefault="007978C4" w:rsidP="002D6B1D">
                          <w:pPr>
                            <w:pStyle w:val="NoSpacing"/>
                            <w:jc w:val="center"/>
                          </w:pPr>
                          <w:sdt>
                            <w:sdtPr>
                              <w:alias w:val="Address"/>
                              <w:tag w:val=""/>
                              <w:id w:val="-504057227"/>
                              <w:dataBinding w:prefixMappings="xmlns:ns0='http://schemas.microsoft.com/office/2006/coverPageProps' " w:xpath="/ns0:CoverPageProperties[1]/ns0:CompanyAddress[1]" w:storeItemID="{55AF091B-3C7A-41E3-B477-F2FDAA23CFDA}"/>
                              <w:text/>
                            </w:sdtPr>
                            <w:sdtEndPr/>
                            <w:sdtContent>
                              <w:r w:rsidR="002D6B1D" w:rsidRPr="00CC2DCF">
                                <w:t>2110014</w:t>
                              </w:r>
                            </w:sdtContent>
                          </w:sdt>
                        </w:p>
                      </w:txbxContent>
                    </v:textbox>
                    <w10:wrap anchorx="margin" anchory="page"/>
                  </v:shape>
                </w:pict>
              </mc:Fallback>
            </mc:AlternateContent>
          </w:r>
          <w:r>
            <w:rPr>
              <w:noProof/>
            </w:rPr>
            <mc:AlternateContent>
              <mc:Choice Requires="wps">
                <w:drawing>
                  <wp:anchor distT="0" distB="0" distL="114300" distR="114300" simplePos="0" relativeHeight="251668480" behindDoc="0" locked="0" layoutInCell="1" allowOverlap="1" wp14:anchorId="3436F16A" wp14:editId="42ECB21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5118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51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04T00:00:00Z">
                                    <w:dateFormat w:val="MMMM d, yyyy"/>
                                    <w:lid w:val="en-US"/>
                                    <w:storeMappedDataAs w:val="dateTime"/>
                                    <w:calendar w:val="gregorian"/>
                                  </w:date>
                                </w:sdtPr>
                                <w:sdtEndPr/>
                                <w:sdtContent>
                                  <w:p w14:paraId="5CD3970C" w14:textId="752E96A7" w:rsidR="0038043F" w:rsidRDefault="00671B11">
                                    <w:pPr>
                                      <w:pStyle w:val="NoSpacing"/>
                                      <w:spacing w:after="40"/>
                                      <w:jc w:val="center"/>
                                      <w:rPr>
                                        <w:caps/>
                                        <w:color w:val="4472C4" w:themeColor="accent1"/>
                                        <w:sz w:val="28"/>
                                        <w:szCs w:val="28"/>
                                      </w:rPr>
                                    </w:pPr>
                                    <w:r>
                                      <w:rPr>
                                        <w:caps/>
                                        <w:color w:val="4472C4" w:themeColor="accent1"/>
                                        <w:sz w:val="28"/>
                                        <w:szCs w:val="28"/>
                                      </w:rPr>
                                      <w:t>April 4, 2025</w:t>
                                    </w:r>
                                  </w:p>
                                </w:sdtContent>
                              </w:sdt>
                              <w:p w14:paraId="3C568565" w14:textId="5D45A0F1" w:rsidR="0038043F" w:rsidRDefault="007978C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7978C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436F16A" id="Text Box 4" o:spid="_x0000_s1027" type="#_x0000_t202" style="position:absolute;left:0;text-align:left;margin-left:0;margin-top:0;width:468pt;height:43.4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04T00:00:00Z">
                              <w:dateFormat w:val="MMMM d, yyyy"/>
                              <w:lid w:val="en-US"/>
                              <w:storeMappedDataAs w:val="dateTime"/>
                              <w:calendar w:val="gregorian"/>
                            </w:date>
                          </w:sdtPr>
                          <w:sdtEndPr/>
                          <w:sdtContent>
                            <w:p w14:paraId="5CD3970C" w14:textId="752E96A7" w:rsidR="0038043F" w:rsidRDefault="00671B11">
                              <w:pPr>
                                <w:pStyle w:val="NoSpacing"/>
                                <w:spacing w:after="40"/>
                                <w:jc w:val="center"/>
                                <w:rPr>
                                  <w:caps/>
                                  <w:color w:val="4472C4" w:themeColor="accent1"/>
                                  <w:sz w:val="28"/>
                                  <w:szCs w:val="28"/>
                                </w:rPr>
                              </w:pPr>
                              <w:r>
                                <w:rPr>
                                  <w:caps/>
                                  <w:color w:val="4472C4" w:themeColor="accent1"/>
                                  <w:sz w:val="28"/>
                                  <w:szCs w:val="28"/>
                                </w:rPr>
                                <w:t>April 4, 2025</w:t>
                              </w:r>
                            </w:p>
                          </w:sdtContent>
                        </w:sdt>
                        <w:p w14:paraId="3C568565" w14:textId="5D45A0F1" w:rsidR="0038043F" w:rsidRDefault="007978C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7978C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v:textbox>
                    <w10:wrap anchorx="margin" anchory="page"/>
                  </v:shape>
                </w:pict>
              </mc:Fallback>
            </mc:AlternateContent>
          </w:r>
          <w:r w:rsidR="0038043F">
            <w:rPr>
              <w:noProof/>
              <w:color w:val="4472C4" w:themeColor="accent1"/>
            </w:rPr>
            <w:drawing>
              <wp:inline distT="0" distB="0" distL="0" distR="0" wp14:anchorId="336CE27D" wp14:editId="7339B4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71F740" w14:textId="2BEF92F9" w:rsidR="0038043F" w:rsidRDefault="0038043F">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b/>
          <w:bCs/>
          <w:color w:val="auto"/>
          <w:sz w:val="22"/>
          <w:szCs w:val="22"/>
        </w:rPr>
        <w:id w:val="-2020914868"/>
        <w:docPartObj>
          <w:docPartGallery w:val="Table of Contents"/>
          <w:docPartUnique/>
        </w:docPartObj>
      </w:sdtPr>
      <w:sdtEndPr>
        <w:rPr>
          <w:noProof/>
        </w:rPr>
      </w:sdtEndPr>
      <w:sdtContent>
        <w:p w14:paraId="52C84098" w14:textId="70BAB609" w:rsidR="00686DD2" w:rsidRDefault="00686DD2">
          <w:pPr>
            <w:pStyle w:val="TOCHeading"/>
            <w:rPr>
              <w:b/>
              <w:bCs/>
              <w:color w:val="auto"/>
            </w:rPr>
          </w:pPr>
          <w:r w:rsidRPr="00CC2DCF">
            <w:rPr>
              <w:b/>
              <w:bCs/>
              <w:color w:val="auto"/>
            </w:rPr>
            <w:t>Table of Contents</w:t>
          </w:r>
        </w:p>
        <w:p w14:paraId="7DA52529" w14:textId="77777777" w:rsidR="00CC2DCF" w:rsidRPr="00CC2DCF" w:rsidRDefault="00CC2DCF" w:rsidP="00CC2DCF"/>
        <w:p w14:paraId="7603CBCE" w14:textId="35989604" w:rsidR="00CC2DCF" w:rsidRDefault="00686DD2">
          <w:pPr>
            <w:pStyle w:val="TOC1"/>
            <w:tabs>
              <w:tab w:val="right" w:leader="dot" w:pos="9350"/>
            </w:tabs>
            <w:rPr>
              <w:rFonts w:eastAsiaTheme="minorEastAsia"/>
              <w:noProof/>
              <w:kern w:val="2"/>
              <w:sz w:val="24"/>
              <w:szCs w:val="24"/>
              <w14:ligatures w14:val="standardContextual"/>
            </w:rPr>
          </w:pPr>
          <w:r>
            <w:fldChar w:fldCharType="begin"/>
          </w:r>
          <w:r>
            <w:instrText xml:space="preserve"> TOC \o "1-3" \h \z \u </w:instrText>
          </w:r>
          <w:r>
            <w:fldChar w:fldCharType="separate"/>
          </w:r>
          <w:hyperlink w:anchor="_Toc196415038" w:history="1">
            <w:r w:rsidR="00CC2DCF" w:rsidRPr="00BA2DBE">
              <w:rPr>
                <w:rStyle w:val="Hyperlink"/>
                <w:rFonts w:cstheme="minorHAnsi"/>
                <w:b/>
                <w:bCs/>
                <w:noProof/>
              </w:rPr>
              <w:t>Introduction</w:t>
            </w:r>
            <w:r w:rsidR="00CC2DCF">
              <w:rPr>
                <w:noProof/>
                <w:webHidden/>
              </w:rPr>
              <w:tab/>
            </w:r>
            <w:r w:rsidR="00CC2DCF">
              <w:rPr>
                <w:noProof/>
                <w:webHidden/>
              </w:rPr>
              <w:fldChar w:fldCharType="begin"/>
            </w:r>
            <w:r w:rsidR="00CC2DCF">
              <w:rPr>
                <w:noProof/>
                <w:webHidden/>
              </w:rPr>
              <w:instrText xml:space="preserve"> PAGEREF _Toc196415038 \h </w:instrText>
            </w:r>
            <w:r w:rsidR="00CC2DCF">
              <w:rPr>
                <w:noProof/>
                <w:webHidden/>
              </w:rPr>
            </w:r>
            <w:r w:rsidR="00CC2DCF">
              <w:rPr>
                <w:noProof/>
                <w:webHidden/>
              </w:rPr>
              <w:fldChar w:fldCharType="separate"/>
            </w:r>
            <w:r w:rsidR="00CC2DCF">
              <w:rPr>
                <w:noProof/>
                <w:webHidden/>
              </w:rPr>
              <w:t>2</w:t>
            </w:r>
            <w:r w:rsidR="00CC2DCF">
              <w:rPr>
                <w:noProof/>
                <w:webHidden/>
              </w:rPr>
              <w:fldChar w:fldCharType="end"/>
            </w:r>
          </w:hyperlink>
        </w:p>
        <w:p w14:paraId="0AAE99D9" w14:textId="0E1474BB" w:rsidR="00CC2DCF" w:rsidRDefault="00CC2DCF">
          <w:pPr>
            <w:pStyle w:val="TOC1"/>
            <w:tabs>
              <w:tab w:val="right" w:leader="dot" w:pos="9350"/>
            </w:tabs>
            <w:rPr>
              <w:rFonts w:eastAsiaTheme="minorEastAsia"/>
              <w:noProof/>
              <w:kern w:val="2"/>
              <w:sz w:val="24"/>
              <w:szCs w:val="24"/>
              <w14:ligatures w14:val="standardContextual"/>
            </w:rPr>
          </w:pPr>
          <w:hyperlink w:anchor="_Toc196415039" w:history="1">
            <w:r w:rsidRPr="00BA2DBE">
              <w:rPr>
                <w:rStyle w:val="Hyperlink"/>
                <w:rFonts w:cstheme="minorHAnsi"/>
                <w:b/>
                <w:bCs/>
                <w:noProof/>
              </w:rPr>
              <w:t>Asset Management</w:t>
            </w:r>
            <w:r>
              <w:rPr>
                <w:noProof/>
                <w:webHidden/>
              </w:rPr>
              <w:tab/>
            </w:r>
            <w:r>
              <w:rPr>
                <w:noProof/>
                <w:webHidden/>
              </w:rPr>
              <w:fldChar w:fldCharType="begin"/>
            </w:r>
            <w:r>
              <w:rPr>
                <w:noProof/>
                <w:webHidden/>
              </w:rPr>
              <w:instrText xml:space="preserve"> PAGEREF _Toc196415039 \h </w:instrText>
            </w:r>
            <w:r>
              <w:rPr>
                <w:noProof/>
                <w:webHidden/>
              </w:rPr>
            </w:r>
            <w:r>
              <w:rPr>
                <w:noProof/>
                <w:webHidden/>
              </w:rPr>
              <w:fldChar w:fldCharType="separate"/>
            </w:r>
            <w:r>
              <w:rPr>
                <w:noProof/>
                <w:webHidden/>
              </w:rPr>
              <w:t>2</w:t>
            </w:r>
            <w:r>
              <w:rPr>
                <w:noProof/>
                <w:webHidden/>
              </w:rPr>
              <w:fldChar w:fldCharType="end"/>
            </w:r>
          </w:hyperlink>
        </w:p>
        <w:p w14:paraId="6750BE9F" w14:textId="2479FD1D" w:rsidR="00CC2DCF" w:rsidRDefault="00CC2DCF">
          <w:pPr>
            <w:pStyle w:val="TOC1"/>
            <w:tabs>
              <w:tab w:val="right" w:leader="dot" w:pos="9350"/>
            </w:tabs>
            <w:rPr>
              <w:rFonts w:eastAsiaTheme="minorEastAsia"/>
              <w:noProof/>
              <w:kern w:val="2"/>
              <w:sz w:val="24"/>
              <w:szCs w:val="24"/>
              <w14:ligatures w14:val="standardContextual"/>
            </w:rPr>
          </w:pPr>
          <w:hyperlink w:anchor="_Toc196415040" w:history="1">
            <w:r w:rsidRPr="00BA2DBE">
              <w:rPr>
                <w:rStyle w:val="Hyperlink"/>
                <w:rFonts w:cstheme="minorHAnsi"/>
                <w:b/>
                <w:bCs/>
                <w:noProof/>
              </w:rPr>
              <w:t>Using BIM and Modern Technologies</w:t>
            </w:r>
            <w:r>
              <w:rPr>
                <w:noProof/>
                <w:webHidden/>
              </w:rPr>
              <w:tab/>
            </w:r>
            <w:r>
              <w:rPr>
                <w:noProof/>
                <w:webHidden/>
              </w:rPr>
              <w:fldChar w:fldCharType="begin"/>
            </w:r>
            <w:r>
              <w:rPr>
                <w:noProof/>
                <w:webHidden/>
              </w:rPr>
              <w:instrText xml:space="preserve"> PAGEREF _Toc196415040 \h </w:instrText>
            </w:r>
            <w:r>
              <w:rPr>
                <w:noProof/>
                <w:webHidden/>
              </w:rPr>
            </w:r>
            <w:r>
              <w:rPr>
                <w:noProof/>
                <w:webHidden/>
              </w:rPr>
              <w:fldChar w:fldCharType="separate"/>
            </w:r>
            <w:r>
              <w:rPr>
                <w:noProof/>
                <w:webHidden/>
              </w:rPr>
              <w:t>3</w:t>
            </w:r>
            <w:r>
              <w:rPr>
                <w:noProof/>
                <w:webHidden/>
              </w:rPr>
              <w:fldChar w:fldCharType="end"/>
            </w:r>
          </w:hyperlink>
        </w:p>
        <w:p w14:paraId="1FADBAB9" w14:textId="5DAA3152" w:rsidR="00CC2DCF" w:rsidRDefault="00CC2DCF">
          <w:pPr>
            <w:pStyle w:val="TOC1"/>
            <w:tabs>
              <w:tab w:val="right" w:leader="dot" w:pos="9350"/>
            </w:tabs>
            <w:rPr>
              <w:rFonts w:eastAsiaTheme="minorEastAsia"/>
              <w:noProof/>
              <w:kern w:val="2"/>
              <w:sz w:val="24"/>
              <w:szCs w:val="24"/>
              <w14:ligatures w14:val="standardContextual"/>
            </w:rPr>
          </w:pPr>
          <w:hyperlink w:anchor="_Toc196415041" w:history="1">
            <w:r w:rsidRPr="00BA2DBE">
              <w:rPr>
                <w:rStyle w:val="Hyperlink"/>
                <w:rFonts w:cstheme="minorHAnsi"/>
                <w:b/>
                <w:bCs/>
                <w:noProof/>
              </w:rPr>
              <w:t>Risk mitigation at Construction Stage</w:t>
            </w:r>
            <w:r>
              <w:rPr>
                <w:noProof/>
                <w:webHidden/>
              </w:rPr>
              <w:tab/>
            </w:r>
            <w:r>
              <w:rPr>
                <w:noProof/>
                <w:webHidden/>
              </w:rPr>
              <w:fldChar w:fldCharType="begin"/>
            </w:r>
            <w:r>
              <w:rPr>
                <w:noProof/>
                <w:webHidden/>
              </w:rPr>
              <w:instrText xml:space="preserve"> PAGEREF _Toc196415041 \h </w:instrText>
            </w:r>
            <w:r>
              <w:rPr>
                <w:noProof/>
                <w:webHidden/>
              </w:rPr>
            </w:r>
            <w:r>
              <w:rPr>
                <w:noProof/>
                <w:webHidden/>
              </w:rPr>
              <w:fldChar w:fldCharType="separate"/>
            </w:r>
            <w:r>
              <w:rPr>
                <w:noProof/>
                <w:webHidden/>
              </w:rPr>
              <w:t>3</w:t>
            </w:r>
            <w:r>
              <w:rPr>
                <w:noProof/>
                <w:webHidden/>
              </w:rPr>
              <w:fldChar w:fldCharType="end"/>
            </w:r>
          </w:hyperlink>
        </w:p>
        <w:p w14:paraId="66E10054" w14:textId="76191278" w:rsidR="00CC2DCF" w:rsidRDefault="00CC2DCF">
          <w:pPr>
            <w:pStyle w:val="TOC1"/>
            <w:tabs>
              <w:tab w:val="right" w:leader="dot" w:pos="9350"/>
            </w:tabs>
            <w:rPr>
              <w:rFonts w:eastAsiaTheme="minorEastAsia"/>
              <w:noProof/>
              <w:kern w:val="2"/>
              <w:sz w:val="24"/>
              <w:szCs w:val="24"/>
              <w14:ligatures w14:val="standardContextual"/>
            </w:rPr>
          </w:pPr>
          <w:hyperlink w:anchor="_Toc196415042" w:history="1">
            <w:r w:rsidRPr="00BA2DBE">
              <w:rPr>
                <w:rStyle w:val="Hyperlink"/>
                <w:rFonts w:cstheme="minorHAnsi"/>
                <w:b/>
                <w:bCs/>
                <w:noProof/>
              </w:rPr>
              <w:t>Manage Maintenance</w:t>
            </w:r>
            <w:r>
              <w:rPr>
                <w:noProof/>
                <w:webHidden/>
              </w:rPr>
              <w:tab/>
            </w:r>
            <w:r>
              <w:rPr>
                <w:noProof/>
                <w:webHidden/>
              </w:rPr>
              <w:fldChar w:fldCharType="begin"/>
            </w:r>
            <w:r>
              <w:rPr>
                <w:noProof/>
                <w:webHidden/>
              </w:rPr>
              <w:instrText xml:space="preserve"> PAGEREF _Toc196415042 \h </w:instrText>
            </w:r>
            <w:r>
              <w:rPr>
                <w:noProof/>
                <w:webHidden/>
              </w:rPr>
            </w:r>
            <w:r>
              <w:rPr>
                <w:noProof/>
                <w:webHidden/>
              </w:rPr>
              <w:fldChar w:fldCharType="separate"/>
            </w:r>
            <w:r>
              <w:rPr>
                <w:noProof/>
                <w:webHidden/>
              </w:rPr>
              <w:t>4</w:t>
            </w:r>
            <w:r>
              <w:rPr>
                <w:noProof/>
                <w:webHidden/>
              </w:rPr>
              <w:fldChar w:fldCharType="end"/>
            </w:r>
          </w:hyperlink>
        </w:p>
        <w:p w14:paraId="60D68E66" w14:textId="2AF505B1" w:rsidR="00CC2DCF" w:rsidRDefault="00CC2DCF">
          <w:pPr>
            <w:pStyle w:val="TOC2"/>
            <w:tabs>
              <w:tab w:val="right" w:leader="dot" w:pos="9350"/>
            </w:tabs>
            <w:rPr>
              <w:rFonts w:eastAsiaTheme="minorEastAsia"/>
              <w:noProof/>
              <w:kern w:val="2"/>
              <w:sz w:val="24"/>
              <w:szCs w:val="24"/>
              <w14:ligatures w14:val="standardContextual"/>
            </w:rPr>
          </w:pPr>
          <w:hyperlink w:anchor="_Toc196415043" w:history="1">
            <w:r w:rsidRPr="00BA2DBE">
              <w:rPr>
                <w:rStyle w:val="Hyperlink"/>
                <w:rFonts w:cstheme="minorHAnsi"/>
                <w:noProof/>
              </w:rPr>
              <w:t>CAFM System</w:t>
            </w:r>
            <w:r>
              <w:rPr>
                <w:noProof/>
                <w:webHidden/>
              </w:rPr>
              <w:tab/>
            </w:r>
            <w:r>
              <w:rPr>
                <w:noProof/>
                <w:webHidden/>
              </w:rPr>
              <w:fldChar w:fldCharType="begin"/>
            </w:r>
            <w:r>
              <w:rPr>
                <w:noProof/>
                <w:webHidden/>
              </w:rPr>
              <w:instrText xml:space="preserve"> PAGEREF _Toc196415043 \h </w:instrText>
            </w:r>
            <w:r>
              <w:rPr>
                <w:noProof/>
                <w:webHidden/>
              </w:rPr>
            </w:r>
            <w:r>
              <w:rPr>
                <w:noProof/>
                <w:webHidden/>
              </w:rPr>
              <w:fldChar w:fldCharType="separate"/>
            </w:r>
            <w:r>
              <w:rPr>
                <w:noProof/>
                <w:webHidden/>
              </w:rPr>
              <w:t>4</w:t>
            </w:r>
            <w:r>
              <w:rPr>
                <w:noProof/>
                <w:webHidden/>
              </w:rPr>
              <w:fldChar w:fldCharType="end"/>
            </w:r>
          </w:hyperlink>
        </w:p>
        <w:p w14:paraId="2221D0DF" w14:textId="1CDA1800" w:rsidR="00CC2DCF" w:rsidRDefault="00CC2DCF">
          <w:pPr>
            <w:pStyle w:val="TOC2"/>
            <w:tabs>
              <w:tab w:val="right" w:leader="dot" w:pos="9350"/>
            </w:tabs>
            <w:rPr>
              <w:rFonts w:eastAsiaTheme="minorEastAsia"/>
              <w:noProof/>
              <w:kern w:val="2"/>
              <w:sz w:val="24"/>
              <w:szCs w:val="24"/>
              <w14:ligatures w14:val="standardContextual"/>
            </w:rPr>
          </w:pPr>
          <w:hyperlink w:anchor="_Toc196415044" w:history="1">
            <w:r w:rsidRPr="00BA2DBE">
              <w:rPr>
                <w:rStyle w:val="Hyperlink"/>
                <w:rFonts w:cstheme="minorHAnsi"/>
                <w:noProof/>
              </w:rPr>
              <w:t>Digital Twin</w:t>
            </w:r>
            <w:r>
              <w:rPr>
                <w:noProof/>
                <w:webHidden/>
              </w:rPr>
              <w:tab/>
            </w:r>
            <w:r>
              <w:rPr>
                <w:noProof/>
                <w:webHidden/>
              </w:rPr>
              <w:fldChar w:fldCharType="begin"/>
            </w:r>
            <w:r>
              <w:rPr>
                <w:noProof/>
                <w:webHidden/>
              </w:rPr>
              <w:instrText xml:space="preserve"> PAGEREF _Toc196415044 \h </w:instrText>
            </w:r>
            <w:r>
              <w:rPr>
                <w:noProof/>
                <w:webHidden/>
              </w:rPr>
            </w:r>
            <w:r>
              <w:rPr>
                <w:noProof/>
                <w:webHidden/>
              </w:rPr>
              <w:fldChar w:fldCharType="separate"/>
            </w:r>
            <w:r>
              <w:rPr>
                <w:noProof/>
                <w:webHidden/>
              </w:rPr>
              <w:t>4</w:t>
            </w:r>
            <w:r>
              <w:rPr>
                <w:noProof/>
                <w:webHidden/>
              </w:rPr>
              <w:fldChar w:fldCharType="end"/>
            </w:r>
          </w:hyperlink>
        </w:p>
        <w:p w14:paraId="0656D17C" w14:textId="50B8B612" w:rsidR="00CC2DCF" w:rsidRDefault="00CC2DCF">
          <w:pPr>
            <w:pStyle w:val="TOC1"/>
            <w:tabs>
              <w:tab w:val="right" w:leader="dot" w:pos="9350"/>
            </w:tabs>
            <w:rPr>
              <w:rFonts w:eastAsiaTheme="minorEastAsia"/>
              <w:noProof/>
              <w:kern w:val="2"/>
              <w:sz w:val="24"/>
              <w:szCs w:val="24"/>
              <w14:ligatures w14:val="standardContextual"/>
            </w:rPr>
          </w:pPr>
          <w:hyperlink w:anchor="_Toc196415045" w:history="1">
            <w:r w:rsidRPr="00BA2DBE">
              <w:rPr>
                <w:rStyle w:val="Hyperlink"/>
                <w:rFonts w:cstheme="minorHAnsi"/>
                <w:b/>
                <w:bCs/>
                <w:noProof/>
              </w:rPr>
              <w:t>Ways to retrofit the Civic Centre</w:t>
            </w:r>
            <w:r>
              <w:rPr>
                <w:noProof/>
                <w:webHidden/>
              </w:rPr>
              <w:tab/>
            </w:r>
            <w:r>
              <w:rPr>
                <w:noProof/>
                <w:webHidden/>
              </w:rPr>
              <w:fldChar w:fldCharType="begin"/>
            </w:r>
            <w:r>
              <w:rPr>
                <w:noProof/>
                <w:webHidden/>
              </w:rPr>
              <w:instrText xml:space="preserve"> PAGEREF _Toc196415045 \h </w:instrText>
            </w:r>
            <w:r>
              <w:rPr>
                <w:noProof/>
                <w:webHidden/>
              </w:rPr>
            </w:r>
            <w:r>
              <w:rPr>
                <w:noProof/>
                <w:webHidden/>
              </w:rPr>
              <w:fldChar w:fldCharType="separate"/>
            </w:r>
            <w:r>
              <w:rPr>
                <w:noProof/>
                <w:webHidden/>
              </w:rPr>
              <w:t>5</w:t>
            </w:r>
            <w:r>
              <w:rPr>
                <w:noProof/>
                <w:webHidden/>
              </w:rPr>
              <w:fldChar w:fldCharType="end"/>
            </w:r>
          </w:hyperlink>
        </w:p>
        <w:p w14:paraId="4BAF26B0" w14:textId="0CDF0876" w:rsidR="00CC2DCF" w:rsidRDefault="00CC2DCF">
          <w:pPr>
            <w:pStyle w:val="TOC2"/>
            <w:tabs>
              <w:tab w:val="right" w:leader="dot" w:pos="9350"/>
            </w:tabs>
            <w:rPr>
              <w:rFonts w:eastAsiaTheme="minorEastAsia"/>
              <w:noProof/>
              <w:kern w:val="2"/>
              <w:sz w:val="24"/>
              <w:szCs w:val="24"/>
              <w14:ligatures w14:val="standardContextual"/>
            </w:rPr>
          </w:pPr>
          <w:hyperlink w:anchor="_Toc196415046" w:history="1">
            <w:r w:rsidRPr="00BA2DBE">
              <w:rPr>
                <w:rStyle w:val="Hyperlink"/>
                <w:rFonts w:cstheme="minorHAnsi"/>
                <w:noProof/>
              </w:rPr>
              <w:t>HVAC System</w:t>
            </w:r>
            <w:r>
              <w:rPr>
                <w:noProof/>
                <w:webHidden/>
              </w:rPr>
              <w:tab/>
            </w:r>
            <w:r>
              <w:rPr>
                <w:noProof/>
                <w:webHidden/>
              </w:rPr>
              <w:fldChar w:fldCharType="begin"/>
            </w:r>
            <w:r>
              <w:rPr>
                <w:noProof/>
                <w:webHidden/>
              </w:rPr>
              <w:instrText xml:space="preserve"> PAGEREF _Toc196415046 \h </w:instrText>
            </w:r>
            <w:r>
              <w:rPr>
                <w:noProof/>
                <w:webHidden/>
              </w:rPr>
            </w:r>
            <w:r>
              <w:rPr>
                <w:noProof/>
                <w:webHidden/>
              </w:rPr>
              <w:fldChar w:fldCharType="separate"/>
            </w:r>
            <w:r>
              <w:rPr>
                <w:noProof/>
                <w:webHidden/>
              </w:rPr>
              <w:t>5</w:t>
            </w:r>
            <w:r>
              <w:rPr>
                <w:noProof/>
                <w:webHidden/>
              </w:rPr>
              <w:fldChar w:fldCharType="end"/>
            </w:r>
          </w:hyperlink>
        </w:p>
        <w:p w14:paraId="196C00F6" w14:textId="510F4108" w:rsidR="00CC2DCF" w:rsidRDefault="00CC2DCF">
          <w:pPr>
            <w:pStyle w:val="TOC2"/>
            <w:tabs>
              <w:tab w:val="right" w:leader="dot" w:pos="9350"/>
            </w:tabs>
            <w:rPr>
              <w:rFonts w:eastAsiaTheme="minorEastAsia"/>
              <w:noProof/>
              <w:kern w:val="2"/>
              <w:sz w:val="24"/>
              <w:szCs w:val="24"/>
              <w14:ligatures w14:val="standardContextual"/>
            </w:rPr>
          </w:pPr>
          <w:hyperlink w:anchor="_Toc196415047" w:history="1">
            <w:r w:rsidRPr="00BA2DBE">
              <w:rPr>
                <w:rStyle w:val="Hyperlink"/>
                <w:rFonts w:cstheme="minorHAnsi"/>
                <w:noProof/>
              </w:rPr>
              <w:t>Insulation</w:t>
            </w:r>
            <w:r>
              <w:rPr>
                <w:noProof/>
                <w:webHidden/>
              </w:rPr>
              <w:tab/>
            </w:r>
            <w:r>
              <w:rPr>
                <w:noProof/>
                <w:webHidden/>
              </w:rPr>
              <w:fldChar w:fldCharType="begin"/>
            </w:r>
            <w:r>
              <w:rPr>
                <w:noProof/>
                <w:webHidden/>
              </w:rPr>
              <w:instrText xml:space="preserve"> PAGEREF _Toc196415047 \h </w:instrText>
            </w:r>
            <w:r>
              <w:rPr>
                <w:noProof/>
                <w:webHidden/>
              </w:rPr>
            </w:r>
            <w:r>
              <w:rPr>
                <w:noProof/>
                <w:webHidden/>
              </w:rPr>
              <w:fldChar w:fldCharType="separate"/>
            </w:r>
            <w:r>
              <w:rPr>
                <w:noProof/>
                <w:webHidden/>
              </w:rPr>
              <w:t>5</w:t>
            </w:r>
            <w:r>
              <w:rPr>
                <w:noProof/>
                <w:webHidden/>
              </w:rPr>
              <w:fldChar w:fldCharType="end"/>
            </w:r>
          </w:hyperlink>
        </w:p>
        <w:p w14:paraId="5F6D9ABB" w14:textId="60BF8B1E" w:rsidR="00CC2DCF" w:rsidRDefault="00CC2DCF">
          <w:pPr>
            <w:pStyle w:val="TOC2"/>
            <w:tabs>
              <w:tab w:val="right" w:leader="dot" w:pos="9350"/>
            </w:tabs>
            <w:rPr>
              <w:rFonts w:eastAsiaTheme="minorEastAsia"/>
              <w:noProof/>
              <w:kern w:val="2"/>
              <w:sz w:val="24"/>
              <w:szCs w:val="24"/>
              <w14:ligatures w14:val="standardContextual"/>
            </w:rPr>
          </w:pPr>
          <w:hyperlink w:anchor="_Toc196415048" w:history="1">
            <w:r w:rsidRPr="00BA2DBE">
              <w:rPr>
                <w:rStyle w:val="Hyperlink"/>
                <w:rFonts w:cstheme="minorHAnsi"/>
                <w:noProof/>
              </w:rPr>
              <w:t>Smart Sensors</w:t>
            </w:r>
            <w:r>
              <w:rPr>
                <w:noProof/>
                <w:webHidden/>
              </w:rPr>
              <w:tab/>
            </w:r>
            <w:r>
              <w:rPr>
                <w:noProof/>
                <w:webHidden/>
              </w:rPr>
              <w:fldChar w:fldCharType="begin"/>
            </w:r>
            <w:r>
              <w:rPr>
                <w:noProof/>
                <w:webHidden/>
              </w:rPr>
              <w:instrText xml:space="preserve"> PAGEREF _Toc196415048 \h </w:instrText>
            </w:r>
            <w:r>
              <w:rPr>
                <w:noProof/>
                <w:webHidden/>
              </w:rPr>
            </w:r>
            <w:r>
              <w:rPr>
                <w:noProof/>
                <w:webHidden/>
              </w:rPr>
              <w:fldChar w:fldCharType="separate"/>
            </w:r>
            <w:r>
              <w:rPr>
                <w:noProof/>
                <w:webHidden/>
              </w:rPr>
              <w:t>5</w:t>
            </w:r>
            <w:r>
              <w:rPr>
                <w:noProof/>
                <w:webHidden/>
              </w:rPr>
              <w:fldChar w:fldCharType="end"/>
            </w:r>
          </w:hyperlink>
        </w:p>
        <w:p w14:paraId="0AD5EF13" w14:textId="66365D55" w:rsidR="00CC2DCF" w:rsidRDefault="00CC2DCF">
          <w:pPr>
            <w:pStyle w:val="TOC1"/>
            <w:tabs>
              <w:tab w:val="right" w:leader="dot" w:pos="9350"/>
            </w:tabs>
            <w:rPr>
              <w:rFonts w:eastAsiaTheme="minorEastAsia"/>
              <w:noProof/>
              <w:kern w:val="2"/>
              <w:sz w:val="24"/>
              <w:szCs w:val="24"/>
              <w14:ligatures w14:val="standardContextual"/>
            </w:rPr>
          </w:pPr>
          <w:hyperlink w:anchor="_Toc196415049" w:history="1">
            <w:r w:rsidRPr="00BA2DBE">
              <w:rPr>
                <w:rStyle w:val="Hyperlink"/>
                <w:rFonts w:cstheme="minorHAnsi"/>
                <w:b/>
                <w:bCs/>
                <w:noProof/>
              </w:rPr>
              <w:t>Conclusion</w:t>
            </w:r>
            <w:r>
              <w:rPr>
                <w:noProof/>
                <w:webHidden/>
              </w:rPr>
              <w:tab/>
            </w:r>
            <w:r>
              <w:rPr>
                <w:noProof/>
                <w:webHidden/>
              </w:rPr>
              <w:fldChar w:fldCharType="begin"/>
            </w:r>
            <w:r>
              <w:rPr>
                <w:noProof/>
                <w:webHidden/>
              </w:rPr>
              <w:instrText xml:space="preserve"> PAGEREF _Toc196415049 \h </w:instrText>
            </w:r>
            <w:r>
              <w:rPr>
                <w:noProof/>
                <w:webHidden/>
              </w:rPr>
            </w:r>
            <w:r>
              <w:rPr>
                <w:noProof/>
                <w:webHidden/>
              </w:rPr>
              <w:fldChar w:fldCharType="separate"/>
            </w:r>
            <w:r>
              <w:rPr>
                <w:noProof/>
                <w:webHidden/>
              </w:rPr>
              <w:t>6</w:t>
            </w:r>
            <w:r>
              <w:rPr>
                <w:noProof/>
                <w:webHidden/>
              </w:rPr>
              <w:fldChar w:fldCharType="end"/>
            </w:r>
          </w:hyperlink>
        </w:p>
        <w:p w14:paraId="4C415809" w14:textId="7011E39B" w:rsidR="00CC2DCF" w:rsidRDefault="00CC2DCF">
          <w:pPr>
            <w:pStyle w:val="TOC1"/>
            <w:tabs>
              <w:tab w:val="right" w:leader="dot" w:pos="9350"/>
            </w:tabs>
            <w:rPr>
              <w:rFonts w:eastAsiaTheme="minorEastAsia"/>
              <w:noProof/>
              <w:kern w:val="2"/>
              <w:sz w:val="24"/>
              <w:szCs w:val="24"/>
              <w14:ligatures w14:val="standardContextual"/>
            </w:rPr>
          </w:pPr>
          <w:hyperlink w:anchor="_Toc196415050" w:history="1">
            <w:r w:rsidRPr="00BA2DBE">
              <w:rPr>
                <w:rStyle w:val="Hyperlink"/>
                <w:rFonts w:cstheme="minorHAnsi"/>
                <w:b/>
                <w:bCs/>
                <w:noProof/>
              </w:rPr>
              <w:t>References</w:t>
            </w:r>
            <w:r>
              <w:rPr>
                <w:noProof/>
                <w:webHidden/>
              </w:rPr>
              <w:tab/>
            </w:r>
            <w:r>
              <w:rPr>
                <w:noProof/>
                <w:webHidden/>
              </w:rPr>
              <w:fldChar w:fldCharType="begin"/>
            </w:r>
            <w:r>
              <w:rPr>
                <w:noProof/>
                <w:webHidden/>
              </w:rPr>
              <w:instrText xml:space="preserve"> PAGEREF _Toc196415050 \h </w:instrText>
            </w:r>
            <w:r>
              <w:rPr>
                <w:noProof/>
                <w:webHidden/>
              </w:rPr>
            </w:r>
            <w:r>
              <w:rPr>
                <w:noProof/>
                <w:webHidden/>
              </w:rPr>
              <w:fldChar w:fldCharType="separate"/>
            </w:r>
            <w:r>
              <w:rPr>
                <w:noProof/>
                <w:webHidden/>
              </w:rPr>
              <w:t>7</w:t>
            </w:r>
            <w:r>
              <w:rPr>
                <w:noProof/>
                <w:webHidden/>
              </w:rPr>
              <w:fldChar w:fldCharType="end"/>
            </w:r>
          </w:hyperlink>
        </w:p>
        <w:p w14:paraId="6762D5F7" w14:textId="01DB2A97" w:rsidR="00686DD2" w:rsidRDefault="00686DD2">
          <w:r>
            <w:rPr>
              <w:b/>
              <w:bCs/>
              <w:noProof/>
            </w:rPr>
            <w:fldChar w:fldCharType="end"/>
          </w:r>
        </w:p>
      </w:sdtContent>
    </w:sdt>
    <w:p w14:paraId="066E7797" w14:textId="77777777" w:rsidR="00CB3136" w:rsidRPr="007673D9" w:rsidRDefault="00CB3136" w:rsidP="00CA39EC">
      <w:pPr>
        <w:jc w:val="both"/>
        <w:rPr>
          <w:rFonts w:cstheme="minorHAnsi"/>
          <w:sz w:val="24"/>
          <w:szCs w:val="24"/>
        </w:rPr>
      </w:pPr>
    </w:p>
    <w:p w14:paraId="240B05C0" w14:textId="5E4E8F0D" w:rsidR="00F05C3D" w:rsidRPr="007673D9" w:rsidRDefault="00F05C3D" w:rsidP="00F05C3D">
      <w:pPr>
        <w:rPr>
          <w:rFonts w:cstheme="minorHAnsi"/>
        </w:rPr>
      </w:pPr>
      <w:bookmarkStart w:id="0" w:name="_Toc120039066"/>
    </w:p>
    <w:p w14:paraId="06D2C7BC" w14:textId="4CCCFC07" w:rsidR="00F05C3D" w:rsidRDefault="00F05C3D" w:rsidP="00F05C3D">
      <w:pPr>
        <w:rPr>
          <w:rFonts w:cstheme="minorHAnsi"/>
        </w:rPr>
      </w:pPr>
    </w:p>
    <w:p w14:paraId="6EED7CA5" w14:textId="24CCD32A" w:rsidR="007673D9" w:rsidRDefault="007673D9" w:rsidP="00F05C3D">
      <w:pPr>
        <w:rPr>
          <w:rFonts w:cstheme="minorHAnsi"/>
        </w:rPr>
      </w:pPr>
    </w:p>
    <w:p w14:paraId="60CDCA26" w14:textId="2FB7A919" w:rsidR="007673D9" w:rsidRDefault="007673D9" w:rsidP="00F05C3D">
      <w:pPr>
        <w:rPr>
          <w:rFonts w:cstheme="minorHAnsi"/>
        </w:rPr>
      </w:pPr>
    </w:p>
    <w:p w14:paraId="33DF00B2" w14:textId="637428B6" w:rsidR="007673D9" w:rsidRDefault="007673D9" w:rsidP="00F05C3D">
      <w:pPr>
        <w:rPr>
          <w:rFonts w:cstheme="minorHAnsi"/>
        </w:rPr>
      </w:pPr>
    </w:p>
    <w:p w14:paraId="25227BDF" w14:textId="77777777" w:rsidR="0012493A" w:rsidRDefault="0012493A" w:rsidP="00F05C3D">
      <w:pPr>
        <w:rPr>
          <w:rFonts w:cstheme="minorHAnsi"/>
        </w:rPr>
      </w:pPr>
    </w:p>
    <w:p w14:paraId="38D95C2E" w14:textId="77777777" w:rsidR="0012493A" w:rsidRDefault="0012493A" w:rsidP="00F05C3D">
      <w:pPr>
        <w:rPr>
          <w:rFonts w:cstheme="minorHAnsi"/>
        </w:rPr>
      </w:pPr>
    </w:p>
    <w:p w14:paraId="7A4AB105" w14:textId="06DDB3CB" w:rsidR="007673D9" w:rsidRDefault="007673D9" w:rsidP="00F05C3D">
      <w:pPr>
        <w:rPr>
          <w:rFonts w:cstheme="minorHAnsi"/>
        </w:rPr>
      </w:pPr>
    </w:p>
    <w:p w14:paraId="02473643" w14:textId="6633A51A" w:rsidR="007673D9" w:rsidRDefault="007673D9" w:rsidP="00F05C3D">
      <w:pPr>
        <w:rPr>
          <w:rFonts w:cstheme="minorHAnsi"/>
        </w:rPr>
      </w:pPr>
    </w:p>
    <w:p w14:paraId="6651BA06" w14:textId="0C6A6F64" w:rsidR="007673D9" w:rsidRDefault="007673D9" w:rsidP="00F05C3D">
      <w:pPr>
        <w:rPr>
          <w:rFonts w:cstheme="minorHAnsi"/>
        </w:rPr>
      </w:pPr>
    </w:p>
    <w:p w14:paraId="6A3FF76A" w14:textId="6E189ACD" w:rsidR="007673D9" w:rsidRDefault="007673D9" w:rsidP="00F05C3D">
      <w:pPr>
        <w:rPr>
          <w:rFonts w:cstheme="minorHAnsi"/>
        </w:rPr>
      </w:pPr>
    </w:p>
    <w:p w14:paraId="59588097" w14:textId="77777777" w:rsidR="00CB6E38" w:rsidRDefault="00CB6E38" w:rsidP="00F05C3D">
      <w:pPr>
        <w:rPr>
          <w:rFonts w:cstheme="minorHAnsi"/>
        </w:rPr>
      </w:pPr>
    </w:p>
    <w:p w14:paraId="69DCDA1A" w14:textId="05B520B2" w:rsidR="00CC2DCF" w:rsidRPr="00CC2DCF" w:rsidRDefault="00CC2DCF" w:rsidP="00CC2DCF">
      <w:pPr>
        <w:pStyle w:val="Heading1"/>
        <w:rPr>
          <w:rFonts w:cstheme="minorHAnsi"/>
          <w:b/>
          <w:bCs/>
          <w:color w:val="auto"/>
          <w:sz w:val="24"/>
          <w:szCs w:val="24"/>
          <w:u w:val="single"/>
        </w:rPr>
      </w:pPr>
      <w:bookmarkStart w:id="1" w:name="_Toc196415038"/>
      <w:r w:rsidRPr="00CC2DCF">
        <w:rPr>
          <w:rFonts w:cstheme="minorHAnsi"/>
          <w:b/>
          <w:bCs/>
          <w:color w:val="auto"/>
          <w:sz w:val="24"/>
          <w:szCs w:val="24"/>
          <w:u w:val="single"/>
        </w:rPr>
        <w:lastRenderedPageBreak/>
        <w:t>Introduction</w:t>
      </w:r>
      <w:bookmarkEnd w:id="1"/>
    </w:p>
    <w:p w14:paraId="2E972B01" w14:textId="1680E4F9" w:rsidR="001C76BE" w:rsidRPr="001C76BE" w:rsidRDefault="000C0203" w:rsidP="001C76BE">
      <w:pPr>
        <w:jc w:val="both"/>
        <w:rPr>
          <w:rFonts w:cstheme="minorHAnsi"/>
        </w:rPr>
      </w:pPr>
      <w:r>
        <w:rPr>
          <w:noProof/>
        </w:rPr>
        <w:drawing>
          <wp:anchor distT="0" distB="0" distL="114300" distR="114300" simplePos="0" relativeHeight="251671552" behindDoc="0" locked="0" layoutInCell="1" allowOverlap="1" wp14:anchorId="4A8E9CA7" wp14:editId="12BE992A">
            <wp:simplePos x="0" y="0"/>
            <wp:positionH relativeFrom="margin">
              <wp:align>right</wp:align>
            </wp:positionH>
            <wp:positionV relativeFrom="paragraph">
              <wp:posOffset>10795</wp:posOffset>
            </wp:positionV>
            <wp:extent cx="3251200" cy="2405380"/>
            <wp:effectExtent l="0" t="0" r="6350" b="0"/>
            <wp:wrapSquare wrapText="bothSides"/>
            <wp:docPr id="83694438" name="Picture 3" descr="A building with a lawn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4438" name="Picture 3" descr="A building with a lawn in front of i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52444" cy="240666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71B11">
        <w:rPr>
          <w:rFonts w:cstheme="minorHAnsi"/>
          <w:noProof/>
        </w:rPr>
        <mc:AlternateContent>
          <mc:Choice Requires="wps">
            <w:drawing>
              <wp:anchor distT="45720" distB="45720" distL="114300" distR="114300" simplePos="0" relativeHeight="251673600" behindDoc="0" locked="0" layoutInCell="1" allowOverlap="1" wp14:anchorId="61EB6056" wp14:editId="487EDF05">
                <wp:simplePos x="0" y="0"/>
                <wp:positionH relativeFrom="margin">
                  <wp:align>right</wp:align>
                </wp:positionH>
                <wp:positionV relativeFrom="paragraph">
                  <wp:posOffset>2576013</wp:posOffset>
                </wp:positionV>
                <wp:extent cx="3200400" cy="391795"/>
                <wp:effectExtent l="0" t="0" r="1905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391795"/>
                        </a:xfrm>
                        <a:prstGeom prst="rect">
                          <a:avLst/>
                        </a:prstGeom>
                        <a:solidFill>
                          <a:srgbClr val="FFFFFF"/>
                        </a:solidFill>
                        <a:ln w="9525">
                          <a:solidFill>
                            <a:srgbClr val="000000"/>
                          </a:solidFill>
                          <a:miter lim="800000"/>
                          <a:headEnd/>
                          <a:tailEnd/>
                        </a:ln>
                      </wps:spPr>
                      <wps:txbx>
                        <w:txbxContent>
                          <w:p w14:paraId="70E97F3F" w14:textId="4B2E9EFF" w:rsidR="00671B11" w:rsidRDefault="00671B11" w:rsidP="0009723F">
                            <w:pPr>
                              <w:jc w:val="center"/>
                            </w:pPr>
                            <w:r>
                              <w:rPr>
                                <w:rFonts w:cstheme="minorHAnsi"/>
                              </w:rPr>
                              <w:t xml:space="preserve">C20Society, </w:t>
                            </w:r>
                            <w:r w:rsidR="00BF0DF6">
                              <w:rPr>
                                <w:rFonts w:cstheme="minorHAnsi"/>
                              </w:rPr>
                              <w:t>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EB6056" id="Text Box 2" o:spid="_x0000_s1028" type="#_x0000_t202" style="position:absolute;left:0;text-align:left;margin-left:200.8pt;margin-top:202.85pt;width:252pt;height:30.85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">
                <v:textbox>
                  <w:txbxContent>
                    <w:p w14:paraId="70E97F3F" w14:textId="4B2E9EFF" w:rsidR="00671B11" w:rsidRDefault="00671B11" w:rsidP="0009723F">
                      <w:pPr>
                        <w:jc w:val="center"/>
                      </w:pPr>
                      <w:r>
                        <w:rPr>
                          <w:rFonts w:cstheme="minorHAnsi"/>
                        </w:rPr>
                        <w:t xml:space="preserve">C20Society, </w:t>
                      </w:r>
                      <w:r w:rsidR="00BF0DF6">
                        <w:rPr>
                          <w:rFonts w:cstheme="minorHAnsi"/>
                        </w:rPr>
                        <w:t>2023</w:t>
                      </w:r>
                    </w:p>
                  </w:txbxContent>
                </v:textbox>
                <w10:wrap type="square" anchorx="margin"/>
              </v:shape>
            </w:pict>
          </mc:Fallback>
        </mc:AlternateContent>
      </w:r>
      <w:r w:rsidR="001C76BE" w:rsidRPr="001C76BE">
        <w:rPr>
          <w:rFonts w:cstheme="minorHAnsi"/>
        </w:rPr>
        <w:t xml:space="preserve">The Swansea City Civic Centre was constructed in two phases between 1979 and 1984 as the headquarters for West Glamorgan County Council (C20 Society, </w:t>
      </w:r>
      <w:r w:rsidR="00BF0DF6">
        <w:rPr>
          <w:rFonts w:cstheme="minorHAnsi"/>
        </w:rPr>
        <w:t>2023</w:t>
      </w:r>
      <w:r w:rsidR="001C76BE" w:rsidRPr="001C76BE">
        <w:rPr>
          <w:rFonts w:cstheme="minorHAnsi"/>
        </w:rPr>
        <w:t>). Today, the building functions as a hub for administrative and public services. However, due to its age and large floor area, it faces increasing challenges in terms of adaptability, maintenance, and energy performance.</w:t>
      </w:r>
    </w:p>
    <w:p w14:paraId="672CF287" w14:textId="6CAA687F" w:rsidR="00CB6E38" w:rsidRDefault="001C76BE" w:rsidP="001C76BE">
      <w:pPr>
        <w:jc w:val="both"/>
        <w:rPr>
          <w:rFonts w:cstheme="minorHAnsi"/>
        </w:rPr>
      </w:pPr>
      <w:r w:rsidRPr="001C76BE">
        <w:rPr>
          <w:rFonts w:cstheme="minorHAnsi"/>
        </w:rPr>
        <w:t>This review aims to critically assess the building’s design, management systems, and the feasibility of retrofitting the facility to meet modern standards. In recent years, digital technologies such as Building Information Modelling (BIM), 3D scanning, and AI</w:t>
      </w:r>
      <w:r>
        <w:rPr>
          <w:rFonts w:cstheme="minorHAnsi"/>
        </w:rPr>
        <w:t xml:space="preserve"> </w:t>
      </w:r>
      <w:r w:rsidRPr="001C76BE">
        <w:rPr>
          <w:rFonts w:cstheme="minorHAnsi"/>
        </w:rPr>
        <w:t xml:space="preserve">driven asset management have advanced significantly. These innovations present opportunities to improve how the building is maintained, operated, and adapted for future </w:t>
      </w:r>
      <w:proofErr w:type="gramStart"/>
      <w:r w:rsidRPr="001C76BE">
        <w:rPr>
          <w:rFonts w:cstheme="minorHAnsi"/>
        </w:rPr>
        <w:t>use.</w:t>
      </w:r>
      <w:r w:rsidR="000C0203">
        <w:rPr>
          <w:rFonts w:cstheme="minorHAnsi"/>
        </w:rPr>
        <w:t>.</w:t>
      </w:r>
      <w:proofErr w:type="gramEnd"/>
      <w:r w:rsidR="000C0203">
        <w:rPr>
          <w:rFonts w:cstheme="minorHAnsi"/>
        </w:rPr>
        <w:t xml:space="preserve"> </w:t>
      </w:r>
    </w:p>
    <w:p w14:paraId="2864AC19" w14:textId="1CAC52DE" w:rsidR="00581882" w:rsidRPr="00CC2DCF" w:rsidRDefault="006942C2" w:rsidP="00CC2DCF">
      <w:pPr>
        <w:pStyle w:val="Heading1"/>
        <w:rPr>
          <w:rFonts w:cstheme="minorHAnsi"/>
          <w:b/>
          <w:bCs/>
          <w:color w:val="auto"/>
          <w:sz w:val="24"/>
          <w:szCs w:val="24"/>
          <w:u w:val="single"/>
        </w:rPr>
      </w:pPr>
      <w:bookmarkStart w:id="2" w:name="_Toc196415039"/>
      <w:r w:rsidRPr="00CC2DCF">
        <w:rPr>
          <w:rFonts w:cstheme="minorHAnsi"/>
          <w:b/>
          <w:bCs/>
          <w:color w:val="auto"/>
          <w:sz w:val="24"/>
          <w:szCs w:val="24"/>
          <w:u w:val="single"/>
        </w:rPr>
        <w:t>Asset Management</w:t>
      </w:r>
      <w:bookmarkEnd w:id="2"/>
    </w:p>
    <w:p w14:paraId="68F3DEB6" w14:textId="795BC0F7" w:rsidR="000237B8" w:rsidRPr="006942C2" w:rsidRDefault="006942C2" w:rsidP="00201892">
      <w:pPr>
        <w:jc w:val="both"/>
        <w:rPr>
          <w:rFonts w:cstheme="minorHAnsi"/>
        </w:rPr>
      </w:pPr>
      <w:r>
        <w:rPr>
          <w:rFonts w:cstheme="minorHAnsi"/>
        </w:rPr>
        <w:t xml:space="preserve">In order to get </w:t>
      </w:r>
      <w:proofErr w:type="gramStart"/>
      <w:r>
        <w:rPr>
          <w:rFonts w:cstheme="minorHAnsi"/>
        </w:rPr>
        <w:t>an</w:t>
      </w:r>
      <w:proofErr w:type="gramEnd"/>
      <w:r>
        <w:rPr>
          <w:rFonts w:cstheme="minorHAnsi"/>
        </w:rPr>
        <w:t xml:space="preserve"> better understanding of the building, it is important to </w:t>
      </w:r>
      <w:r w:rsidR="009A6CA4">
        <w:rPr>
          <w:rFonts w:cstheme="minorHAnsi"/>
        </w:rPr>
        <w:t xml:space="preserve">get an accurate model of the existing build. This will allow you to carry out more accurate maintenance work </w:t>
      </w:r>
      <w:proofErr w:type="gramStart"/>
      <w:r w:rsidR="009A6CA4">
        <w:rPr>
          <w:rFonts w:cstheme="minorHAnsi"/>
        </w:rPr>
        <w:t>and for</w:t>
      </w:r>
      <w:proofErr w:type="gramEnd"/>
      <w:r w:rsidR="009A6CA4">
        <w:rPr>
          <w:rFonts w:cstheme="minorHAnsi"/>
        </w:rPr>
        <w:t xml:space="preserve"> refurbishment </w:t>
      </w:r>
      <w:proofErr w:type="gramStart"/>
      <w:r w:rsidR="009A6CA4">
        <w:rPr>
          <w:rFonts w:cstheme="minorHAnsi"/>
        </w:rPr>
        <w:t>works</w:t>
      </w:r>
      <w:proofErr w:type="gramEnd"/>
      <w:r w:rsidR="009A6CA4">
        <w:rPr>
          <w:rFonts w:cstheme="minorHAnsi"/>
        </w:rPr>
        <w:t>. This will offer reliable information which will improve the efficiency of how the building is run. The more data that is available the better. To obtain an accurate model has been made easier with the advanced technology that we have available today. Terrestrial Laser Scanning is a method that is used, that has benefited from the development of technology. ‘</w:t>
      </w:r>
      <w:r w:rsidR="009A6CA4" w:rsidRPr="009A6CA4">
        <w:rPr>
          <w:rFonts w:cstheme="minorHAnsi"/>
        </w:rPr>
        <w:t>TLS technology involves the use of a laser scanner mounted on a static tripod</w:t>
      </w:r>
      <w:r w:rsidR="009A6CA4">
        <w:rPr>
          <w:rFonts w:cstheme="minorHAnsi"/>
        </w:rPr>
        <w:t xml:space="preserve">’ (GIM, 2022). These stationary scanners are set up at various points across the site, internally and externally. It will capture numerous measurements of the building in a very short timeframe, this gives it a major benefit over traditional surveying. On completion, this method will offer a full accurate 3D model of the site which can then be used for energy calculations, </w:t>
      </w:r>
      <w:r w:rsidR="000237B8">
        <w:rPr>
          <w:rFonts w:cstheme="minorHAnsi"/>
        </w:rPr>
        <w:t>retrofit feasibility and possible designs. One of the disadvantages of TLS is that it can be awkward to maneuver internally, especially through a live building.</w:t>
      </w:r>
    </w:p>
    <w:p w14:paraId="13D3517D" w14:textId="5B681272" w:rsidR="00671B11" w:rsidRDefault="000237B8" w:rsidP="00201892">
      <w:pPr>
        <w:jc w:val="both"/>
        <w:rPr>
          <w:rFonts w:cstheme="minorHAnsi"/>
        </w:rPr>
      </w:pPr>
      <w:r>
        <w:rPr>
          <w:rFonts w:cstheme="minorHAnsi"/>
        </w:rPr>
        <w:t xml:space="preserve">Another option for scanning would be to use a handheld scanner. This compact device can be used to scan a continuous space, which would be ideal for the inside of the civic </w:t>
      </w:r>
      <w:proofErr w:type="spellStart"/>
      <w:r>
        <w:rPr>
          <w:rFonts w:cstheme="minorHAnsi"/>
        </w:rPr>
        <w:t>centre</w:t>
      </w:r>
      <w:proofErr w:type="spellEnd"/>
      <w:r>
        <w:rPr>
          <w:rFonts w:cstheme="minorHAnsi"/>
        </w:rPr>
        <w:t xml:space="preserve">. Having the benefit of being </w:t>
      </w:r>
      <w:proofErr w:type="gramStart"/>
      <w:r>
        <w:rPr>
          <w:rFonts w:cstheme="minorHAnsi"/>
        </w:rPr>
        <w:t>handheld,</w:t>
      </w:r>
      <w:proofErr w:type="gramEnd"/>
      <w:r>
        <w:rPr>
          <w:rFonts w:cstheme="minorHAnsi"/>
        </w:rPr>
        <w:t xml:space="preserve"> allows the user to access difficult spaces that maybe a tripod couldn’t such as risers or smaller cupboards.</w:t>
      </w:r>
      <w:r w:rsidR="00795806">
        <w:rPr>
          <w:rFonts w:cstheme="minorHAnsi"/>
        </w:rPr>
        <w:t xml:space="preserve"> The advantages that come with the mobility, also do bring some disadvantages of not being as accurate as the TLS. Therefor I feel like a combination of both would offer the best end product. This will allow for an accurate 3D model, with access to the smaller spaces.</w:t>
      </w:r>
      <w:r w:rsidR="00201892">
        <w:rPr>
          <w:rFonts w:cstheme="minorHAnsi"/>
        </w:rPr>
        <w:t xml:space="preserve"> </w:t>
      </w:r>
    </w:p>
    <w:p w14:paraId="731F2E5A" w14:textId="139D114A" w:rsidR="00201892" w:rsidRPr="00CC2DCF" w:rsidRDefault="00201892" w:rsidP="00CC2DCF">
      <w:pPr>
        <w:pStyle w:val="Heading1"/>
        <w:rPr>
          <w:rFonts w:cstheme="minorHAnsi"/>
          <w:b/>
          <w:bCs/>
          <w:color w:val="auto"/>
          <w:sz w:val="24"/>
          <w:szCs w:val="24"/>
          <w:u w:val="single"/>
        </w:rPr>
      </w:pPr>
      <w:bookmarkStart w:id="3" w:name="_Toc196415040"/>
      <w:r w:rsidRPr="00CC2DCF">
        <w:rPr>
          <w:rFonts w:cstheme="minorHAnsi"/>
          <w:b/>
          <w:bCs/>
          <w:color w:val="auto"/>
          <w:sz w:val="24"/>
          <w:szCs w:val="24"/>
          <w:u w:val="single"/>
        </w:rPr>
        <w:lastRenderedPageBreak/>
        <w:t>Using BIM and Modern Technologies</w:t>
      </w:r>
      <w:bookmarkEnd w:id="3"/>
    </w:p>
    <w:p w14:paraId="210B75C7" w14:textId="56405CB6" w:rsidR="00B830D8" w:rsidRPr="00B830D8" w:rsidRDefault="00B830D8" w:rsidP="00B830D8">
      <w:pPr>
        <w:jc w:val="both"/>
        <w:rPr>
          <w:rFonts w:cstheme="minorHAnsi"/>
        </w:rPr>
      </w:pPr>
      <w:r w:rsidRPr="00B830D8">
        <w:rPr>
          <w:rFonts w:cstheme="minorHAnsi"/>
        </w:rPr>
        <w:t xml:space="preserve">The construction and facilities management industries are increasingly adopting digital tools to enhance planning, delivery, and operation of buildings. One of the most effective tools is Building Information Modelling (BIM), which allows all stakeholders—designers, contractors, and facilities teams—to collaborate using a </w:t>
      </w:r>
      <w:proofErr w:type="gramStart"/>
      <w:r w:rsidRPr="00B830D8">
        <w:rPr>
          <w:rFonts w:cstheme="minorHAnsi"/>
        </w:rPr>
        <w:t>shared 3D</w:t>
      </w:r>
      <w:proofErr w:type="gramEnd"/>
      <w:r w:rsidRPr="00B830D8">
        <w:rPr>
          <w:rFonts w:cstheme="minorHAnsi"/>
        </w:rPr>
        <w:t xml:space="preserve"> digital model.</w:t>
      </w:r>
      <w:r>
        <w:rPr>
          <w:rFonts w:cstheme="minorHAnsi"/>
        </w:rPr>
        <w:t xml:space="preserve"> </w:t>
      </w:r>
      <w:r w:rsidRPr="00B830D8">
        <w:rPr>
          <w:rFonts w:cstheme="minorHAnsi"/>
        </w:rPr>
        <w:t>For a complex and ageing building like the Swansea Civic Centre, BIM offers several major benefits throughout its lifecycle:</w:t>
      </w:r>
    </w:p>
    <w:p w14:paraId="7F1E9E2E" w14:textId="77777777" w:rsidR="00B830D8" w:rsidRPr="00B830D8" w:rsidRDefault="00B830D8" w:rsidP="00B830D8">
      <w:pPr>
        <w:jc w:val="both"/>
        <w:rPr>
          <w:rFonts w:cstheme="minorHAnsi"/>
        </w:rPr>
      </w:pPr>
      <w:r w:rsidRPr="00B830D8">
        <w:rPr>
          <w:rFonts w:cstheme="minorHAnsi"/>
        </w:rPr>
        <w:t xml:space="preserve">Design and Pre-Construction: BIM enables teams to plan more effectively by </w:t>
      </w:r>
      <w:proofErr w:type="spellStart"/>
      <w:r w:rsidRPr="00B830D8">
        <w:rPr>
          <w:rFonts w:cstheme="minorHAnsi"/>
        </w:rPr>
        <w:t>visualising</w:t>
      </w:r>
      <w:proofErr w:type="spellEnd"/>
      <w:r w:rsidRPr="00B830D8">
        <w:rPr>
          <w:rFonts w:cstheme="minorHAnsi"/>
        </w:rPr>
        <w:t xml:space="preserve"> the proposed works and simulating the outcomes before they begin. A key feature is </w:t>
      </w:r>
      <w:proofErr w:type="gramStart"/>
      <w:r w:rsidRPr="00B830D8">
        <w:rPr>
          <w:rFonts w:cstheme="minorHAnsi"/>
        </w:rPr>
        <w:t>clash</w:t>
      </w:r>
      <w:proofErr w:type="gramEnd"/>
      <w:r w:rsidRPr="00B830D8">
        <w:rPr>
          <w:rFonts w:cstheme="minorHAnsi"/>
        </w:rPr>
        <w:t xml:space="preserve"> detection, which identifies conflicts between design elements—such as mechanical ducts intersecting with structural beams—before construction starts. This reduces delays, rework, and cost overruns.</w:t>
      </w:r>
    </w:p>
    <w:p w14:paraId="2E56E2C2" w14:textId="77777777" w:rsidR="00B830D8" w:rsidRPr="00B830D8" w:rsidRDefault="00B830D8" w:rsidP="00B830D8">
      <w:pPr>
        <w:jc w:val="both"/>
        <w:rPr>
          <w:rFonts w:cstheme="minorHAnsi"/>
        </w:rPr>
      </w:pPr>
      <w:r w:rsidRPr="00B830D8">
        <w:rPr>
          <w:rFonts w:cstheme="minorHAnsi"/>
        </w:rPr>
        <w:t>Improving Energy Efficiency: By integrating scanning data with BIM, designers can identify areas of heat loss, poor insulation, or inefficient systems. The model can then be used to test various retrofit solutions—such as new glazing, improved insulation, or renewable energy systems—and estimate their impact on energy performance.</w:t>
      </w:r>
    </w:p>
    <w:p w14:paraId="4FA79298" w14:textId="77777777" w:rsidR="00B830D8" w:rsidRDefault="00B830D8" w:rsidP="00B830D8">
      <w:pPr>
        <w:jc w:val="both"/>
        <w:rPr>
          <w:rFonts w:cstheme="minorHAnsi"/>
        </w:rPr>
      </w:pPr>
      <w:r w:rsidRPr="00B830D8">
        <w:rPr>
          <w:rFonts w:cstheme="minorHAnsi"/>
        </w:rPr>
        <w:t xml:space="preserve">Maintenance and Lifecycle Management: BIM also supports Facilities Management (FM) by storing data about all assets, including equipment manuals, installation dates, and maintenance schedules. When connected with IoT sensors, BIM can become part of a digital </w:t>
      </w:r>
      <w:proofErr w:type="gramStart"/>
      <w:r w:rsidRPr="00B830D8">
        <w:rPr>
          <w:rFonts w:cstheme="minorHAnsi"/>
        </w:rPr>
        <w:t>twin—a</w:t>
      </w:r>
      <w:proofErr w:type="gramEnd"/>
      <w:r w:rsidRPr="00B830D8">
        <w:rPr>
          <w:rFonts w:cstheme="minorHAnsi"/>
        </w:rPr>
        <w:t xml:space="preserve"> live, real-time model that reflects the building’s current condition and usage. This enables predictive maintenance, improves space planning, and supports more efficient day-to-day operations.</w:t>
      </w:r>
    </w:p>
    <w:p w14:paraId="739E3CC1" w14:textId="7E31982B" w:rsidR="000D40DA" w:rsidRPr="00CC2DCF" w:rsidRDefault="000D40DA" w:rsidP="00CC2DCF">
      <w:pPr>
        <w:pStyle w:val="Heading1"/>
        <w:rPr>
          <w:rFonts w:cstheme="minorHAnsi"/>
          <w:b/>
          <w:bCs/>
          <w:color w:val="auto"/>
          <w:sz w:val="24"/>
          <w:szCs w:val="24"/>
          <w:u w:val="single"/>
        </w:rPr>
      </w:pPr>
      <w:bookmarkStart w:id="4" w:name="_Toc196415041"/>
      <w:r w:rsidRPr="00CC2DCF">
        <w:rPr>
          <w:rFonts w:cstheme="minorHAnsi"/>
          <w:b/>
          <w:bCs/>
          <w:color w:val="auto"/>
          <w:sz w:val="24"/>
          <w:szCs w:val="24"/>
          <w:u w:val="single"/>
        </w:rPr>
        <w:t xml:space="preserve">Risk mitigation </w:t>
      </w:r>
      <w:r w:rsidR="00004232" w:rsidRPr="00CC2DCF">
        <w:rPr>
          <w:rFonts w:cstheme="minorHAnsi"/>
          <w:b/>
          <w:bCs/>
          <w:color w:val="auto"/>
          <w:sz w:val="24"/>
          <w:szCs w:val="24"/>
          <w:u w:val="single"/>
        </w:rPr>
        <w:t>at</w:t>
      </w:r>
      <w:r w:rsidRPr="00CC2DCF">
        <w:rPr>
          <w:rFonts w:cstheme="minorHAnsi"/>
          <w:b/>
          <w:bCs/>
          <w:color w:val="auto"/>
          <w:sz w:val="24"/>
          <w:szCs w:val="24"/>
          <w:u w:val="single"/>
        </w:rPr>
        <w:t xml:space="preserve"> Construction</w:t>
      </w:r>
      <w:r w:rsidR="00004232" w:rsidRPr="00CC2DCF">
        <w:rPr>
          <w:rFonts w:cstheme="minorHAnsi"/>
          <w:b/>
          <w:bCs/>
          <w:color w:val="auto"/>
          <w:sz w:val="24"/>
          <w:szCs w:val="24"/>
          <w:u w:val="single"/>
        </w:rPr>
        <w:t xml:space="preserve"> Stage</w:t>
      </w:r>
      <w:bookmarkEnd w:id="4"/>
    </w:p>
    <w:p w14:paraId="197AC632" w14:textId="77777777" w:rsidR="00B830D8" w:rsidRPr="00B830D8" w:rsidRDefault="00B830D8" w:rsidP="00B830D8">
      <w:pPr>
        <w:jc w:val="both"/>
        <w:rPr>
          <w:rFonts w:cstheme="minorHAnsi"/>
        </w:rPr>
      </w:pPr>
      <w:r w:rsidRPr="00B830D8">
        <w:rPr>
          <w:rFonts w:cstheme="minorHAnsi"/>
        </w:rPr>
        <w:t>Without effective risk mitigation, construction projects can quickly become vulnerable to a wide range of hazards and safety issues. One of the key advantages of using Building Information Modelling (BIM) is its ability to identify and reduce these risks before work begins on site. By developing an accurate and detailed digital model, project teams can pinpoint potential bottlenecks or hazards in the design or sequencing of works. This allows site management to prepare in advance, deliver focused toolbox talks, and communicate specific risks to site operatives clearly and effectively.</w:t>
      </w:r>
    </w:p>
    <w:p w14:paraId="54487ABA" w14:textId="77777777" w:rsidR="00B830D8" w:rsidRPr="00B830D8" w:rsidRDefault="00B830D8" w:rsidP="00B830D8">
      <w:pPr>
        <w:jc w:val="both"/>
        <w:rPr>
          <w:rFonts w:cstheme="minorHAnsi"/>
        </w:rPr>
      </w:pPr>
      <w:r w:rsidRPr="00B830D8">
        <w:rPr>
          <w:rFonts w:cstheme="minorHAnsi"/>
        </w:rPr>
        <w:t>In addition, relevant risk assessments and method statements can be produced using data from the BIM model, helping to ensure that safety procedures are properly planned and tailored to the actual conditions on site. This proactive approach leads to a safer working environment and reduces the likelihood of accidents or delays caused by unforeseen issues.</w:t>
      </w:r>
    </w:p>
    <w:p w14:paraId="4D73AEE6" w14:textId="77777777" w:rsidR="00B830D8" w:rsidRDefault="00B830D8" w:rsidP="00B830D8">
      <w:pPr>
        <w:jc w:val="both"/>
        <w:rPr>
          <w:rFonts w:cstheme="minorHAnsi"/>
        </w:rPr>
      </w:pPr>
      <w:r w:rsidRPr="00B830D8">
        <w:rPr>
          <w:rFonts w:cstheme="minorHAnsi"/>
        </w:rPr>
        <w:t xml:space="preserve">BIM can also play an indirect but crucial role in mitigating financial risk. With access to accurate quantities and component data, estimators can produce more reliable cost plans and material takeoffs. This reduces the chance of under-budgeting, which can often result in shortcuts being </w:t>
      </w:r>
      <w:proofErr w:type="gramStart"/>
      <w:r w:rsidRPr="00B830D8">
        <w:rPr>
          <w:rFonts w:cstheme="minorHAnsi"/>
        </w:rPr>
        <w:t>taken</w:t>
      </w:r>
      <w:proofErr w:type="gramEnd"/>
      <w:r w:rsidRPr="00B830D8">
        <w:rPr>
          <w:rFonts w:cstheme="minorHAnsi"/>
        </w:rPr>
        <w:t xml:space="preserve"> during construction to reduce costs. As personal injury specialist Lee Hart noted, “Despite improved health and safety awareness, employers and contractors are still cutting corners, often to save costs, and are endangering life and limb” (Hart, 2022). By enabling more accurate cost forecasting, BIM helps reduce the pressure to cut corners, which ultimately supports better safety and project quality.</w:t>
      </w:r>
    </w:p>
    <w:p w14:paraId="5C27DD84" w14:textId="3383417A" w:rsidR="00364CF5" w:rsidRPr="00CC2DCF" w:rsidRDefault="00004232" w:rsidP="00CC2DCF">
      <w:pPr>
        <w:pStyle w:val="Heading1"/>
        <w:rPr>
          <w:rFonts w:cstheme="minorHAnsi"/>
          <w:b/>
          <w:bCs/>
          <w:color w:val="auto"/>
          <w:sz w:val="24"/>
          <w:szCs w:val="24"/>
          <w:u w:val="single"/>
        </w:rPr>
      </w:pPr>
      <w:bookmarkStart w:id="5" w:name="_Toc196415042"/>
      <w:r w:rsidRPr="00CC2DCF">
        <w:rPr>
          <w:rFonts w:cstheme="minorHAnsi"/>
          <w:b/>
          <w:bCs/>
          <w:color w:val="auto"/>
          <w:sz w:val="24"/>
          <w:szCs w:val="24"/>
          <w:u w:val="single"/>
        </w:rPr>
        <w:lastRenderedPageBreak/>
        <w:t>Manage Maintenance</w:t>
      </w:r>
      <w:bookmarkEnd w:id="5"/>
    </w:p>
    <w:p w14:paraId="19985049" w14:textId="382E39E5" w:rsidR="00B830D8" w:rsidRPr="00B830D8" w:rsidRDefault="00B830D8" w:rsidP="00B830D8">
      <w:pPr>
        <w:jc w:val="both"/>
        <w:rPr>
          <w:rFonts w:cstheme="minorHAnsi"/>
        </w:rPr>
      </w:pPr>
      <w:r w:rsidRPr="00B830D8">
        <w:rPr>
          <w:rFonts w:cstheme="minorHAnsi"/>
        </w:rPr>
        <w:t xml:space="preserve">Having an accurate BIM model gives the building owner a clear, up-to-date record of everything in the building—from the mechanical and electrical systems to the finishes, fixtures, and fittings. It acts as a central point of information that makes maintenance much easier to manage. For example, if a wall needs to be patched, the BIM model would show exactly what material and finish was used, so the repair matches. Or if there’s a fault with a fire alarm, the model can tell you the exact product that needs replacing. As </w:t>
      </w:r>
      <w:proofErr w:type="spellStart"/>
      <w:r w:rsidRPr="00B830D8">
        <w:rPr>
          <w:rFonts w:cstheme="minorHAnsi"/>
        </w:rPr>
        <w:t>Sotham</w:t>
      </w:r>
      <w:proofErr w:type="spellEnd"/>
      <w:r w:rsidRPr="00B830D8">
        <w:rPr>
          <w:rFonts w:cstheme="minorHAnsi"/>
        </w:rPr>
        <w:t xml:space="preserve"> Engineering states, “Each system and even individual component in the model can contain information on size, </w:t>
      </w:r>
      <w:proofErr w:type="spellStart"/>
      <w:r w:rsidRPr="00B830D8">
        <w:rPr>
          <w:rFonts w:cstheme="minorHAnsi"/>
        </w:rPr>
        <w:t>colour</w:t>
      </w:r>
      <w:proofErr w:type="spellEnd"/>
      <w:r w:rsidRPr="00B830D8">
        <w:rPr>
          <w:rFonts w:cstheme="minorHAnsi"/>
        </w:rPr>
        <w:t>, supplier, and even maintenance data” (</w:t>
      </w:r>
      <w:proofErr w:type="spellStart"/>
      <w:r w:rsidRPr="00B830D8">
        <w:rPr>
          <w:rFonts w:cstheme="minorHAnsi"/>
        </w:rPr>
        <w:t>SothamEngineering</w:t>
      </w:r>
      <w:proofErr w:type="spellEnd"/>
      <w:r w:rsidRPr="00B830D8">
        <w:rPr>
          <w:rFonts w:cstheme="minorHAnsi"/>
        </w:rPr>
        <w:t xml:space="preserve">, </w:t>
      </w:r>
      <w:r w:rsidR="007978C4">
        <w:rPr>
          <w:rFonts w:cstheme="minorHAnsi"/>
        </w:rPr>
        <w:t>2019</w:t>
      </w:r>
      <w:r w:rsidRPr="00B830D8">
        <w:rPr>
          <w:rFonts w:cstheme="minorHAnsi"/>
        </w:rPr>
        <w:t>).</w:t>
      </w:r>
    </w:p>
    <w:p w14:paraId="3342B10C" w14:textId="77777777" w:rsidR="00B830D8" w:rsidRPr="00B830D8" w:rsidRDefault="00B830D8" w:rsidP="00B830D8">
      <w:pPr>
        <w:jc w:val="both"/>
        <w:rPr>
          <w:rFonts w:cstheme="minorHAnsi"/>
        </w:rPr>
      </w:pPr>
      <w:r w:rsidRPr="00B830D8">
        <w:rPr>
          <w:rFonts w:cstheme="minorHAnsi"/>
        </w:rPr>
        <w:t xml:space="preserve">BIM hasn’t just changed how we track this kind of information—it’s also changed how planned maintenance is </w:t>
      </w:r>
      <w:proofErr w:type="spellStart"/>
      <w:r w:rsidRPr="00B830D8">
        <w:rPr>
          <w:rFonts w:cstheme="minorHAnsi"/>
        </w:rPr>
        <w:t>organised</w:t>
      </w:r>
      <w:proofErr w:type="spellEnd"/>
      <w:r w:rsidRPr="00B830D8">
        <w:rPr>
          <w:rFonts w:cstheme="minorHAnsi"/>
        </w:rPr>
        <w:t>. The model includes lifecycle data for each product, so you can see when things are due to be replaced or serviced. This helps keep the building in good condition and prevents small issues from turning into bigger ones. If any changes or updates are made to the building over time, the model should be updated as well. That way, any future repairs or maintenance can still be done correctly using the most accurate and up-to-date information.</w:t>
      </w:r>
    </w:p>
    <w:p w14:paraId="61025FD5" w14:textId="473EEBDC" w:rsidR="003C0BF9" w:rsidRPr="00CC2DCF" w:rsidRDefault="003C0BF9" w:rsidP="00CC2DCF">
      <w:pPr>
        <w:pStyle w:val="Heading2"/>
        <w:rPr>
          <w:rFonts w:cstheme="minorHAnsi"/>
          <w:color w:val="auto"/>
          <w:sz w:val="24"/>
          <w:szCs w:val="24"/>
          <w:u w:val="single"/>
        </w:rPr>
      </w:pPr>
      <w:bookmarkStart w:id="6" w:name="_Toc196415043"/>
      <w:r w:rsidRPr="00CC2DCF">
        <w:rPr>
          <w:rFonts w:cstheme="minorHAnsi"/>
          <w:color w:val="auto"/>
          <w:sz w:val="24"/>
          <w:szCs w:val="24"/>
          <w:u w:val="single"/>
        </w:rPr>
        <w:t>CAFM System</w:t>
      </w:r>
      <w:bookmarkEnd w:id="6"/>
    </w:p>
    <w:p w14:paraId="7F366BF8" w14:textId="672D91D2" w:rsidR="003C0BF9" w:rsidRDefault="003C0BF9" w:rsidP="00201892">
      <w:pPr>
        <w:jc w:val="both"/>
        <w:rPr>
          <w:rFonts w:cstheme="minorHAnsi"/>
        </w:rPr>
      </w:pPr>
      <w:r>
        <w:rPr>
          <w:rFonts w:cstheme="minorHAnsi"/>
        </w:rPr>
        <w:t>‘</w:t>
      </w:r>
      <w:r w:rsidRPr="003C0BF9">
        <w:rPr>
          <w:rFonts w:cstheme="minorHAnsi"/>
        </w:rPr>
        <w:t>CAFM is an acronym for Computer-Aided Facility Management, facility management software designed to optimize and automate daily property operations pertaining to inspection, maintenance, tenant relations, sub-contractor management, and compliance tracking</w:t>
      </w:r>
      <w:r>
        <w:rPr>
          <w:rFonts w:cstheme="minorHAnsi"/>
        </w:rPr>
        <w:t>’ (</w:t>
      </w:r>
      <w:proofErr w:type="spellStart"/>
      <w:r>
        <w:rPr>
          <w:rFonts w:cstheme="minorHAnsi"/>
        </w:rPr>
        <w:t>Singu</w:t>
      </w:r>
      <w:proofErr w:type="spellEnd"/>
      <w:r>
        <w:rPr>
          <w:rFonts w:cstheme="minorHAnsi"/>
        </w:rPr>
        <w:t xml:space="preserve">, 2024). This will allow for automized work orders to be issued to maintenance </w:t>
      </w:r>
      <w:proofErr w:type="gramStart"/>
      <w:r>
        <w:rPr>
          <w:rFonts w:cstheme="minorHAnsi"/>
        </w:rPr>
        <w:t>contractors, and</w:t>
      </w:r>
      <w:proofErr w:type="gramEnd"/>
      <w:r>
        <w:rPr>
          <w:rFonts w:cstheme="minorHAnsi"/>
        </w:rPr>
        <w:t xml:space="preserve"> update automatically when </w:t>
      </w:r>
      <w:proofErr w:type="gramStart"/>
      <w:r>
        <w:rPr>
          <w:rFonts w:cstheme="minorHAnsi"/>
        </w:rPr>
        <w:t>works</w:t>
      </w:r>
      <w:proofErr w:type="gramEnd"/>
      <w:r>
        <w:rPr>
          <w:rFonts w:cstheme="minorHAnsi"/>
        </w:rPr>
        <w:t xml:space="preserve"> are completed. One of the big disadvantages to BIM is that it required competent staff to man the system. In an unskilled </w:t>
      </w:r>
      <w:proofErr w:type="gramStart"/>
      <w:r>
        <w:rPr>
          <w:rFonts w:cstheme="minorHAnsi"/>
        </w:rPr>
        <w:t>users</w:t>
      </w:r>
      <w:proofErr w:type="gramEnd"/>
      <w:r>
        <w:rPr>
          <w:rFonts w:cstheme="minorHAnsi"/>
        </w:rPr>
        <w:t xml:space="preserve"> hand</w:t>
      </w:r>
      <w:r w:rsidR="00684193">
        <w:rPr>
          <w:rFonts w:cstheme="minorHAnsi"/>
        </w:rPr>
        <w:t xml:space="preserve">, mistakes can occur which leads to inaccurate data being logged, which discredits the system. In using a CAFM system, the initial installation and data entry is completed by a competent person, it then runs itself and works alongside workers in allocating resources to the building. This system ensures the accuracy of the data it holds, and that it is </w:t>
      </w:r>
      <w:proofErr w:type="gramStart"/>
      <w:r w:rsidR="00684193">
        <w:rPr>
          <w:rFonts w:cstheme="minorHAnsi"/>
        </w:rPr>
        <w:t>live</w:t>
      </w:r>
      <w:proofErr w:type="gramEnd"/>
      <w:r w:rsidR="00684193">
        <w:rPr>
          <w:rFonts w:cstheme="minorHAnsi"/>
        </w:rPr>
        <w:t xml:space="preserve">, leading to less mistakes made on site. </w:t>
      </w:r>
    </w:p>
    <w:p w14:paraId="65EBD27C" w14:textId="57A21665" w:rsidR="009F6165" w:rsidRPr="00CC2DCF" w:rsidRDefault="009F6165" w:rsidP="00CC2DCF">
      <w:pPr>
        <w:pStyle w:val="Heading2"/>
        <w:rPr>
          <w:rFonts w:cstheme="minorHAnsi"/>
          <w:color w:val="auto"/>
          <w:sz w:val="24"/>
          <w:szCs w:val="24"/>
          <w:u w:val="single"/>
        </w:rPr>
      </w:pPr>
      <w:bookmarkStart w:id="7" w:name="_Toc196415044"/>
      <w:r w:rsidRPr="00CC2DCF">
        <w:rPr>
          <w:rFonts w:cstheme="minorHAnsi"/>
          <w:color w:val="auto"/>
          <w:sz w:val="24"/>
          <w:szCs w:val="24"/>
          <w:u w:val="single"/>
        </w:rPr>
        <w:t>Digital Twin</w:t>
      </w:r>
      <w:bookmarkEnd w:id="7"/>
    </w:p>
    <w:p w14:paraId="5528F4D1" w14:textId="24FA13DA" w:rsidR="00D45538" w:rsidRDefault="009F6165" w:rsidP="00201892">
      <w:pPr>
        <w:jc w:val="both"/>
        <w:rPr>
          <w:rFonts w:cstheme="minorHAnsi"/>
        </w:rPr>
      </w:pPr>
      <w:r>
        <w:rPr>
          <w:rFonts w:cstheme="minorHAnsi"/>
        </w:rPr>
        <w:t xml:space="preserve">A digital twin of the Swansea Civic Centre would offer a real time virtual representation of the building. It uses a combination of the BIM mode and live sensors within the building to create a live interactive model. </w:t>
      </w:r>
      <w:r w:rsidR="00D45538">
        <w:rPr>
          <w:rFonts w:cstheme="minorHAnsi"/>
        </w:rPr>
        <w:t>This model can be perfect for the asset manager to experiment with the virtual model, before implementing the changes to the physical building. Decisions can be made based on how systems work on the digital twin, which reduces design time and takes the guess work out when designing.</w:t>
      </w:r>
    </w:p>
    <w:p w14:paraId="7E8E2111" w14:textId="41CA009F" w:rsidR="009F6165" w:rsidRDefault="00D45538" w:rsidP="00201892">
      <w:pPr>
        <w:jc w:val="both"/>
        <w:rPr>
          <w:rFonts w:cstheme="minorHAnsi"/>
        </w:rPr>
      </w:pPr>
      <w:r>
        <w:rPr>
          <w:rFonts w:cstheme="minorHAnsi"/>
        </w:rPr>
        <w:t>Faults can easily</w:t>
      </w:r>
      <w:r w:rsidR="00B830D8">
        <w:rPr>
          <w:rFonts w:cstheme="minorHAnsi"/>
        </w:rPr>
        <w:t xml:space="preserve"> </w:t>
      </w:r>
      <w:r>
        <w:rPr>
          <w:rFonts w:cstheme="minorHAnsi"/>
        </w:rPr>
        <w:t>be visualized and be using the CAFM system, orders can be issued to maintenance teams to get them resolved. This would greatly improve the building, without making drastic physical changes.</w:t>
      </w:r>
    </w:p>
    <w:p w14:paraId="62FDA7B1" w14:textId="77777777" w:rsidR="00CC2DCF" w:rsidRDefault="00CC2DCF" w:rsidP="00201892">
      <w:pPr>
        <w:jc w:val="both"/>
        <w:rPr>
          <w:rFonts w:cstheme="minorHAnsi"/>
        </w:rPr>
      </w:pPr>
    </w:p>
    <w:p w14:paraId="676C51BD" w14:textId="77777777" w:rsidR="00CC2DCF" w:rsidRDefault="00CC2DCF" w:rsidP="00201892">
      <w:pPr>
        <w:jc w:val="both"/>
        <w:rPr>
          <w:rFonts w:cstheme="minorHAnsi"/>
        </w:rPr>
      </w:pPr>
    </w:p>
    <w:p w14:paraId="343E4997" w14:textId="77777777" w:rsidR="00CC2DCF" w:rsidRPr="009F6165" w:rsidRDefault="00CC2DCF" w:rsidP="00201892">
      <w:pPr>
        <w:jc w:val="both"/>
        <w:rPr>
          <w:rFonts w:cstheme="minorHAnsi"/>
        </w:rPr>
      </w:pPr>
    </w:p>
    <w:p w14:paraId="3697D5B1" w14:textId="0BD4F9B0" w:rsidR="00684193" w:rsidRPr="00CC2DCF" w:rsidRDefault="0070011A" w:rsidP="00CC2DCF">
      <w:pPr>
        <w:pStyle w:val="Heading1"/>
        <w:rPr>
          <w:rFonts w:cstheme="minorHAnsi"/>
          <w:b/>
          <w:bCs/>
          <w:color w:val="auto"/>
          <w:sz w:val="24"/>
          <w:szCs w:val="24"/>
          <w:u w:val="single"/>
        </w:rPr>
      </w:pPr>
      <w:bookmarkStart w:id="8" w:name="_Toc196415045"/>
      <w:r w:rsidRPr="00CC2DCF">
        <w:rPr>
          <w:rFonts w:cstheme="minorHAnsi"/>
          <w:b/>
          <w:bCs/>
          <w:color w:val="auto"/>
          <w:sz w:val="24"/>
          <w:szCs w:val="24"/>
          <w:u w:val="single"/>
        </w:rPr>
        <w:lastRenderedPageBreak/>
        <w:t>Ways to retrofit</w:t>
      </w:r>
      <w:r w:rsidR="0095274E" w:rsidRPr="00CC2DCF">
        <w:rPr>
          <w:rFonts w:cstheme="minorHAnsi"/>
          <w:b/>
          <w:bCs/>
          <w:color w:val="auto"/>
          <w:sz w:val="24"/>
          <w:szCs w:val="24"/>
          <w:u w:val="single"/>
        </w:rPr>
        <w:t xml:space="preserve"> the Civic Centre</w:t>
      </w:r>
      <w:bookmarkEnd w:id="8"/>
    </w:p>
    <w:p w14:paraId="1DFEDFE8" w14:textId="0CCE3A9C" w:rsidR="0095274E" w:rsidRDefault="0095274E" w:rsidP="00201892">
      <w:pPr>
        <w:jc w:val="both"/>
        <w:rPr>
          <w:rFonts w:cstheme="minorHAnsi"/>
        </w:rPr>
      </w:pPr>
      <w:r>
        <w:rPr>
          <w:rFonts w:cstheme="minorHAnsi"/>
        </w:rPr>
        <w:t xml:space="preserve">It is no secret that the civic </w:t>
      </w:r>
      <w:proofErr w:type="spellStart"/>
      <w:r>
        <w:rPr>
          <w:rFonts w:cstheme="minorHAnsi"/>
        </w:rPr>
        <w:t>centre</w:t>
      </w:r>
      <w:proofErr w:type="spellEnd"/>
      <w:r>
        <w:rPr>
          <w:rFonts w:cstheme="minorHAnsi"/>
        </w:rPr>
        <w:t xml:space="preserve"> </w:t>
      </w:r>
      <w:proofErr w:type="gramStart"/>
      <w:r>
        <w:rPr>
          <w:rFonts w:cstheme="minorHAnsi"/>
        </w:rPr>
        <w:t>is in need of</w:t>
      </w:r>
      <w:proofErr w:type="gramEnd"/>
      <w:r>
        <w:rPr>
          <w:rFonts w:cstheme="minorHAnsi"/>
        </w:rPr>
        <w:t xml:space="preserve"> investment in order to bring it up to current standards, be that economically or to improve the human comfort factor of the building. Gone are the days of opening windows in order to improve the ventilation of a building. </w:t>
      </w:r>
    </w:p>
    <w:p w14:paraId="3DFA0F89" w14:textId="1ACBD6D8" w:rsidR="0095274E" w:rsidRPr="00CC2DCF" w:rsidRDefault="0095274E" w:rsidP="00CC2DCF">
      <w:pPr>
        <w:pStyle w:val="Heading2"/>
        <w:rPr>
          <w:rFonts w:cstheme="minorHAnsi"/>
          <w:color w:val="auto"/>
          <w:sz w:val="24"/>
          <w:szCs w:val="24"/>
          <w:u w:val="single"/>
        </w:rPr>
      </w:pPr>
      <w:bookmarkStart w:id="9" w:name="_Toc196415046"/>
      <w:r w:rsidRPr="00CC2DCF">
        <w:rPr>
          <w:rFonts w:cstheme="minorHAnsi"/>
          <w:color w:val="auto"/>
          <w:sz w:val="24"/>
          <w:szCs w:val="24"/>
          <w:u w:val="single"/>
        </w:rPr>
        <w:t>HVAC System</w:t>
      </w:r>
      <w:bookmarkEnd w:id="9"/>
    </w:p>
    <w:p w14:paraId="685B1CD7" w14:textId="77777777" w:rsidR="00BF0DF6" w:rsidRPr="00BF0DF6" w:rsidRDefault="00BF0DF6" w:rsidP="00BF0DF6">
      <w:pPr>
        <w:jc w:val="both"/>
        <w:rPr>
          <w:rFonts w:cstheme="minorHAnsi"/>
        </w:rPr>
      </w:pPr>
      <w:r w:rsidRPr="00BF0DF6">
        <w:rPr>
          <w:rFonts w:cstheme="minorHAnsi"/>
        </w:rPr>
        <w:t>A high-quality smart Heating, Ventilation, and Air Conditioning (HVAC) system would significantly improve the overall comfort of the Swansea Civic Centre, while also making the building more energy-efficient and environmentally friendly. These modern systems go beyond just heating or cooling—they actively monitor indoor conditions and automatically adjust airflow, temperature, and humidity to maintain a healthy and comfortable environment throughout the building.</w:t>
      </w:r>
    </w:p>
    <w:p w14:paraId="42DDD7FE" w14:textId="3E20142D" w:rsidR="00BF0DF6" w:rsidRPr="00BF0DF6" w:rsidRDefault="00BF0DF6" w:rsidP="00BF0DF6">
      <w:pPr>
        <w:jc w:val="both"/>
        <w:rPr>
          <w:rFonts w:cstheme="minorHAnsi"/>
        </w:rPr>
      </w:pPr>
      <w:r w:rsidRPr="00BF0DF6">
        <w:rPr>
          <w:rFonts w:cstheme="minorHAnsi"/>
        </w:rPr>
        <w:t xml:space="preserve">One of the key benefits is that a smart HVAC system can detect when fresh air is needed and when stale air needs to be removed, without relying on people to open windows or adjust </w:t>
      </w:r>
      <w:r>
        <w:rPr>
          <w:rFonts w:cstheme="minorHAnsi"/>
        </w:rPr>
        <w:t>controls</w:t>
      </w:r>
      <w:r w:rsidRPr="00BF0DF6">
        <w:rPr>
          <w:rFonts w:cstheme="minorHAnsi"/>
        </w:rPr>
        <w:t xml:space="preserve"> manually. It removes the responsibility from </w:t>
      </w:r>
      <w:r>
        <w:rPr>
          <w:rFonts w:cstheme="minorHAnsi"/>
        </w:rPr>
        <w:t>the building users</w:t>
      </w:r>
      <w:r w:rsidRPr="00BF0DF6">
        <w:rPr>
          <w:rFonts w:cstheme="minorHAnsi"/>
        </w:rPr>
        <w:t>, ensuring consistent comfort across all areas. This is especially useful in larger public buildings like the Civic Centre, where different rooms might have very different occupancy levels throughout the day.</w:t>
      </w:r>
    </w:p>
    <w:p w14:paraId="39637BAB" w14:textId="535394E0" w:rsidR="00BF0DF6" w:rsidRPr="00BF0DF6" w:rsidRDefault="00BF0DF6" w:rsidP="00BF0DF6">
      <w:pPr>
        <w:jc w:val="both"/>
        <w:rPr>
          <w:rFonts w:cstheme="minorHAnsi"/>
        </w:rPr>
      </w:pPr>
      <w:r w:rsidRPr="00BF0DF6">
        <w:rPr>
          <w:rFonts w:cstheme="minorHAnsi"/>
        </w:rPr>
        <w:t>These systems can also be linked to occupancy sensors or CO</w:t>
      </w:r>
      <w:r w:rsidRPr="00BF0DF6">
        <w:rPr>
          <w:rFonts w:ascii="Cambria Math" w:hAnsi="Cambria Math" w:cs="Cambria Math"/>
        </w:rPr>
        <w:t>₂</w:t>
      </w:r>
      <w:r w:rsidRPr="00BF0DF6">
        <w:rPr>
          <w:rFonts w:cstheme="minorHAnsi"/>
        </w:rPr>
        <w:t xml:space="preserve"> monitors, so they can adapt based on how many people are in a </w:t>
      </w:r>
      <w:r>
        <w:rPr>
          <w:rFonts w:cstheme="minorHAnsi"/>
        </w:rPr>
        <w:t>room</w:t>
      </w:r>
      <w:r w:rsidRPr="00BF0DF6">
        <w:rPr>
          <w:rFonts w:cstheme="minorHAnsi"/>
        </w:rPr>
        <w:t xml:space="preserve"> at a time. This helps avoid wasting energy on heating or cooling empty rooms. By maintaining an ambient temperature that suits most users</w:t>
      </w:r>
      <w:r>
        <w:rPr>
          <w:rFonts w:cstheme="minorHAnsi"/>
        </w:rPr>
        <w:t xml:space="preserve"> and the building</w:t>
      </w:r>
      <w:r w:rsidRPr="00BF0DF6">
        <w:rPr>
          <w:rFonts w:cstheme="minorHAnsi"/>
        </w:rPr>
        <w:t>, the system also reduces the likelihood of people using space heaters, fans, or other devices that increase energy usage.</w:t>
      </w:r>
    </w:p>
    <w:p w14:paraId="363AEAFB" w14:textId="7292F909" w:rsidR="0070011A" w:rsidRDefault="00E15C73" w:rsidP="00CC2DCF">
      <w:pPr>
        <w:pStyle w:val="Heading2"/>
        <w:rPr>
          <w:rFonts w:cstheme="minorHAnsi"/>
          <w:u w:val="single"/>
        </w:rPr>
      </w:pPr>
      <w:bookmarkStart w:id="10" w:name="_Toc196415047"/>
      <w:r w:rsidRPr="00CC2DCF">
        <w:rPr>
          <w:noProof/>
          <w:color w:val="auto"/>
          <w:sz w:val="24"/>
          <w:szCs w:val="24"/>
        </w:rPr>
        <w:drawing>
          <wp:anchor distT="0" distB="0" distL="114300" distR="114300" simplePos="0" relativeHeight="251674624" behindDoc="0" locked="0" layoutInCell="1" allowOverlap="1" wp14:anchorId="1683C775" wp14:editId="499A7C8B">
            <wp:simplePos x="0" y="0"/>
            <wp:positionH relativeFrom="margin">
              <wp:posOffset>3987800</wp:posOffset>
            </wp:positionH>
            <wp:positionV relativeFrom="paragraph">
              <wp:posOffset>172720</wp:posOffset>
            </wp:positionV>
            <wp:extent cx="2070100" cy="2109470"/>
            <wp:effectExtent l="0" t="0" r="6350" b="5080"/>
            <wp:wrapSquare wrapText="bothSides"/>
            <wp:docPr id="6485151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515100" name="Picture 1"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l="37821" t="10256" r="17521" b="8832"/>
                    <a:stretch/>
                  </pic:blipFill>
                  <pic:spPr bwMode="auto">
                    <a:xfrm>
                      <a:off x="0" y="0"/>
                      <a:ext cx="2070100" cy="2109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0011A" w:rsidRPr="00CC2DCF">
        <w:rPr>
          <w:rFonts w:cstheme="minorHAnsi"/>
          <w:color w:val="auto"/>
          <w:sz w:val="24"/>
          <w:szCs w:val="24"/>
          <w:u w:val="single"/>
        </w:rPr>
        <w:t>Insulation</w:t>
      </w:r>
      <w:bookmarkEnd w:id="10"/>
    </w:p>
    <w:p w14:paraId="1D0E341E" w14:textId="67B7004A" w:rsidR="0070011A" w:rsidRDefault="0024412A" w:rsidP="00201892">
      <w:pPr>
        <w:jc w:val="both"/>
        <w:rPr>
          <w:rFonts w:cstheme="minorHAnsi"/>
        </w:rPr>
      </w:pPr>
      <w:r w:rsidRPr="008D3802">
        <w:rPr>
          <w:rFonts w:cstheme="minorHAnsi"/>
          <w:noProof/>
        </w:rPr>
        <mc:AlternateContent>
          <mc:Choice Requires="wps">
            <w:drawing>
              <wp:anchor distT="45720" distB="45720" distL="114300" distR="114300" simplePos="0" relativeHeight="251676672" behindDoc="0" locked="0" layoutInCell="1" allowOverlap="1" wp14:anchorId="1EC9F1B1" wp14:editId="0B68CC87">
                <wp:simplePos x="0" y="0"/>
                <wp:positionH relativeFrom="margin">
                  <wp:posOffset>4067322</wp:posOffset>
                </wp:positionH>
                <wp:positionV relativeFrom="paragraph">
                  <wp:posOffset>1969135</wp:posOffset>
                </wp:positionV>
                <wp:extent cx="1870710" cy="1404620"/>
                <wp:effectExtent l="0" t="0" r="15240" b="26035"/>
                <wp:wrapSquare wrapText="bothSides"/>
                <wp:docPr id="1809697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0710" cy="1404620"/>
                        </a:xfrm>
                        <a:prstGeom prst="rect">
                          <a:avLst/>
                        </a:prstGeom>
                        <a:solidFill>
                          <a:srgbClr val="FFFFFF"/>
                        </a:solidFill>
                        <a:ln w="9525">
                          <a:solidFill>
                            <a:srgbClr val="000000"/>
                          </a:solidFill>
                          <a:miter lim="800000"/>
                          <a:headEnd/>
                          <a:tailEnd/>
                        </a:ln>
                      </wps:spPr>
                      <wps:txbx>
                        <w:txbxContent>
                          <w:p w14:paraId="4962204A" w14:textId="79AC1928" w:rsidR="008D3802" w:rsidRDefault="008D3802" w:rsidP="008D3802">
                            <w:pPr>
                              <w:jc w:val="center"/>
                            </w:pPr>
                            <w:r>
                              <w:t>Gov.uk,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C9F1B1" id="_x0000_s1029" type="#_x0000_t202" style="position:absolute;left:0;text-align:left;margin-left:320.25pt;margin-top:155.05pt;width:147.3pt;height:110.6pt;z-index:251676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">
                <v:textbox style="mso-fit-shape-to-text:t">
                  <w:txbxContent>
                    <w:p w14:paraId="4962204A" w14:textId="79AC1928" w:rsidR="008D3802" w:rsidRDefault="008D3802" w:rsidP="008D3802">
                      <w:pPr>
                        <w:jc w:val="center"/>
                      </w:pPr>
                      <w:r>
                        <w:t>Gov.uk, 2025</w:t>
                      </w:r>
                    </w:p>
                  </w:txbxContent>
                </v:textbox>
                <w10:wrap type="square" anchorx="margin"/>
              </v:shape>
            </w:pict>
          </mc:Fallback>
        </mc:AlternateContent>
      </w:r>
      <w:r w:rsidR="0070011A">
        <w:rPr>
          <w:rFonts w:cstheme="minorHAnsi"/>
        </w:rPr>
        <w:t xml:space="preserve">Improving the insulation properties </w:t>
      </w:r>
      <w:r w:rsidR="008D3802">
        <w:rPr>
          <w:rFonts w:cstheme="minorHAnsi"/>
        </w:rPr>
        <w:t xml:space="preserve">of the Civic Centre would be necessary to bring the building to current standards. The Display Energy Certificate indicates a rating of C, with 0% of </w:t>
      </w:r>
      <w:proofErr w:type="spellStart"/>
      <w:proofErr w:type="gramStart"/>
      <w:r w:rsidR="008D3802">
        <w:rPr>
          <w:rFonts w:cstheme="minorHAnsi"/>
        </w:rPr>
        <w:t>it’s</w:t>
      </w:r>
      <w:proofErr w:type="spellEnd"/>
      <w:proofErr w:type="gramEnd"/>
      <w:r w:rsidR="008D3802">
        <w:rPr>
          <w:rFonts w:cstheme="minorHAnsi"/>
        </w:rPr>
        <w:t xml:space="preserve"> energy coming from renewables.</w:t>
      </w:r>
      <w:r w:rsidR="00C94319">
        <w:rPr>
          <w:rFonts w:cstheme="minorHAnsi"/>
        </w:rPr>
        <w:t xml:space="preserve"> In order to bring these values up, they could look at </w:t>
      </w:r>
      <w:proofErr w:type="spellStart"/>
      <w:r w:rsidR="00C94319">
        <w:rPr>
          <w:rFonts w:cstheme="minorHAnsi"/>
        </w:rPr>
        <w:t>utilising</w:t>
      </w:r>
      <w:proofErr w:type="spellEnd"/>
      <w:r w:rsidR="00C94319">
        <w:rPr>
          <w:rFonts w:cstheme="minorHAnsi"/>
        </w:rPr>
        <w:t xml:space="preserve"> External Wall Insulation (EWI). This involves fixing insulation to the external of the building then covering with a cladding or render system. In doing this, the existing </w:t>
      </w:r>
      <w:proofErr w:type="gramStart"/>
      <w:r w:rsidR="00C94319">
        <w:rPr>
          <w:rFonts w:cstheme="minorHAnsi"/>
        </w:rPr>
        <w:t>façade</w:t>
      </w:r>
      <w:proofErr w:type="gramEnd"/>
      <w:r w:rsidR="00C94319">
        <w:rPr>
          <w:rFonts w:cstheme="minorHAnsi"/>
        </w:rPr>
        <w:t xml:space="preserve"> of dry dash finish could be </w:t>
      </w:r>
      <w:proofErr w:type="gramStart"/>
      <w:r w:rsidR="00C94319">
        <w:rPr>
          <w:rFonts w:cstheme="minorHAnsi"/>
        </w:rPr>
        <w:t>kept, or</w:t>
      </w:r>
      <w:proofErr w:type="gramEnd"/>
      <w:r w:rsidR="00C94319">
        <w:rPr>
          <w:rFonts w:cstheme="minorHAnsi"/>
        </w:rPr>
        <w:t xml:space="preserve"> </w:t>
      </w:r>
      <w:r w:rsidR="00693249">
        <w:rPr>
          <w:rFonts w:cstheme="minorHAnsi"/>
        </w:rPr>
        <w:t xml:space="preserve">give an opportunity for a new looking building. In doing this it improves the U Value of the building, which in turn would improve the energy performance. This would take pressure off the heating and ventilation systems, as it would require less energy to heat the building. </w:t>
      </w:r>
    </w:p>
    <w:p w14:paraId="5B7E7D1E" w14:textId="1A8521EF" w:rsidR="0024412A" w:rsidRPr="00CC2DCF" w:rsidRDefault="00E15C73" w:rsidP="00CC2DCF">
      <w:pPr>
        <w:pStyle w:val="Heading2"/>
        <w:rPr>
          <w:rFonts w:cstheme="minorHAnsi"/>
          <w:color w:val="auto"/>
          <w:sz w:val="24"/>
          <w:szCs w:val="24"/>
          <w:u w:val="single"/>
        </w:rPr>
      </w:pPr>
      <w:bookmarkStart w:id="11" w:name="_Toc196415048"/>
      <w:r w:rsidRPr="00CC2DCF">
        <w:rPr>
          <w:rFonts w:cstheme="minorHAnsi"/>
          <w:color w:val="auto"/>
          <w:sz w:val="24"/>
          <w:szCs w:val="24"/>
          <w:u w:val="single"/>
        </w:rPr>
        <w:t>Smart Sensors</w:t>
      </w:r>
      <w:bookmarkEnd w:id="11"/>
    </w:p>
    <w:p w14:paraId="2A4F3939" w14:textId="2950411A" w:rsidR="00684193" w:rsidRDefault="00E15C73" w:rsidP="00201892">
      <w:pPr>
        <w:jc w:val="both"/>
        <w:rPr>
          <w:rFonts w:cstheme="minorHAnsi"/>
        </w:rPr>
      </w:pPr>
      <w:r>
        <w:rPr>
          <w:rFonts w:cstheme="minorHAnsi"/>
        </w:rPr>
        <w:t>‘</w:t>
      </w:r>
      <w:r w:rsidRPr="00E15C73">
        <w:rPr>
          <w:rFonts w:cstheme="minorHAnsi"/>
        </w:rPr>
        <w:t>Advanced smart sensors, deployed throughout a building, detect movement, occupancy, light levels, temperature and power consumption in real-time</w:t>
      </w:r>
      <w:r>
        <w:rPr>
          <w:rFonts w:cstheme="minorHAnsi"/>
        </w:rPr>
        <w:t>’</w:t>
      </w:r>
      <w:r w:rsidR="00704424">
        <w:rPr>
          <w:rFonts w:cstheme="minorHAnsi"/>
        </w:rPr>
        <w:t xml:space="preserve"> </w:t>
      </w:r>
      <w:r>
        <w:rPr>
          <w:rFonts w:cstheme="minorHAnsi"/>
        </w:rPr>
        <w:t xml:space="preserve">(CILS, </w:t>
      </w:r>
      <w:r w:rsidR="007978C4">
        <w:rPr>
          <w:rFonts w:cstheme="minorHAnsi"/>
        </w:rPr>
        <w:t>2023</w:t>
      </w:r>
      <w:r>
        <w:rPr>
          <w:rFonts w:cstheme="minorHAnsi"/>
        </w:rPr>
        <w:t xml:space="preserve">). </w:t>
      </w:r>
      <w:r w:rsidR="00BD5004">
        <w:rPr>
          <w:rFonts w:cstheme="minorHAnsi"/>
        </w:rPr>
        <w:t xml:space="preserve">In having these sensors linked with the smart HVAC system, it would allow the full building to operate on </w:t>
      </w:r>
      <w:proofErr w:type="spellStart"/>
      <w:proofErr w:type="gramStart"/>
      <w:r w:rsidR="00BD5004">
        <w:rPr>
          <w:rFonts w:cstheme="minorHAnsi"/>
        </w:rPr>
        <w:t>it’s</w:t>
      </w:r>
      <w:proofErr w:type="spellEnd"/>
      <w:proofErr w:type="gramEnd"/>
      <w:r w:rsidR="00BD5004">
        <w:rPr>
          <w:rFonts w:cstheme="minorHAnsi"/>
        </w:rPr>
        <w:t xml:space="preserve"> own. </w:t>
      </w:r>
      <w:r w:rsidR="00984571">
        <w:rPr>
          <w:rFonts w:cstheme="minorHAnsi"/>
        </w:rPr>
        <w:t xml:space="preserve">The heating, lighting an </w:t>
      </w:r>
      <w:proofErr w:type="gramStart"/>
      <w:r w:rsidR="00984571">
        <w:rPr>
          <w:rFonts w:cstheme="minorHAnsi"/>
        </w:rPr>
        <w:t>CO2  levels</w:t>
      </w:r>
      <w:proofErr w:type="gramEnd"/>
      <w:r w:rsidR="00984571">
        <w:rPr>
          <w:rFonts w:cstheme="minorHAnsi"/>
        </w:rPr>
        <w:t xml:space="preserve"> can be automatically adjusted to suit the human comfort factor of the users. </w:t>
      </w:r>
      <w:r w:rsidR="00654B1D">
        <w:rPr>
          <w:rFonts w:cstheme="minorHAnsi"/>
        </w:rPr>
        <w:t xml:space="preserve">These sensors will also identify areas which require more heating or more ventilation, </w:t>
      </w:r>
      <w:r w:rsidR="00654B1D">
        <w:rPr>
          <w:rFonts w:cstheme="minorHAnsi"/>
        </w:rPr>
        <w:lastRenderedPageBreak/>
        <w:t xml:space="preserve">this smart approach will work hand in hand with the BIM model, in ensuring appropriate adaptations are made. More data on any building is more beneficial, and with the live feedback gained from the sensors, continuous improvements </w:t>
      </w:r>
      <w:proofErr w:type="spellStart"/>
      <w:proofErr w:type="gramStart"/>
      <w:r w:rsidR="00654B1D">
        <w:rPr>
          <w:rFonts w:cstheme="minorHAnsi"/>
        </w:rPr>
        <w:t>an</w:t>
      </w:r>
      <w:proofErr w:type="spellEnd"/>
      <w:proofErr w:type="gramEnd"/>
      <w:r w:rsidR="00654B1D">
        <w:rPr>
          <w:rFonts w:cstheme="minorHAnsi"/>
        </w:rPr>
        <w:t xml:space="preserve"> be ma</w:t>
      </w:r>
      <w:r w:rsidR="00946B3C">
        <w:rPr>
          <w:rFonts w:cstheme="minorHAnsi"/>
        </w:rPr>
        <w:t>de.</w:t>
      </w:r>
    </w:p>
    <w:p w14:paraId="697727D9" w14:textId="06D26791" w:rsidR="00946B3C" w:rsidRDefault="00946B3C" w:rsidP="00201892">
      <w:pPr>
        <w:jc w:val="both"/>
        <w:rPr>
          <w:rFonts w:cstheme="minorHAnsi"/>
        </w:rPr>
      </w:pPr>
      <w:r>
        <w:rPr>
          <w:rFonts w:cstheme="minorHAnsi"/>
        </w:rPr>
        <w:t xml:space="preserve">While smart sensors in a building do tale away from the humane aspect of control. Using these will provide the resources that the building requires, not what the users would like. With large commercial buildings with many users such as the civic </w:t>
      </w:r>
      <w:proofErr w:type="spellStart"/>
      <w:r>
        <w:rPr>
          <w:rFonts w:cstheme="minorHAnsi"/>
        </w:rPr>
        <w:t>centre</w:t>
      </w:r>
      <w:proofErr w:type="spellEnd"/>
      <w:r>
        <w:rPr>
          <w:rFonts w:cstheme="minorHAnsi"/>
        </w:rPr>
        <w:t xml:space="preserve">, it can become difficult to monitor without the use of smart sensors. </w:t>
      </w:r>
      <w:r w:rsidR="009F6165">
        <w:rPr>
          <w:rFonts w:cstheme="minorHAnsi"/>
        </w:rPr>
        <w:t>Manual heating controls and openable windows</w:t>
      </w:r>
      <w:r>
        <w:rPr>
          <w:rFonts w:cstheme="minorHAnsi"/>
        </w:rPr>
        <w:t xml:space="preserve"> can lead to </w:t>
      </w:r>
      <w:r w:rsidR="009F6165">
        <w:rPr>
          <w:rFonts w:cstheme="minorHAnsi"/>
        </w:rPr>
        <w:t>large inefficiencies. Automatically operated ventilation takes this out of the control of the user, which in turn will improve the overall comfort of the building.</w:t>
      </w:r>
    </w:p>
    <w:p w14:paraId="39C3C04F" w14:textId="25B56CCB" w:rsidR="00CC2DCF" w:rsidRPr="00CC2DCF" w:rsidRDefault="00D45538" w:rsidP="00CC2DCF">
      <w:pPr>
        <w:pStyle w:val="Heading1"/>
        <w:rPr>
          <w:rFonts w:cstheme="minorHAnsi"/>
          <w:b/>
          <w:bCs/>
          <w:color w:val="auto"/>
          <w:sz w:val="24"/>
          <w:szCs w:val="24"/>
          <w:u w:val="single"/>
        </w:rPr>
      </w:pPr>
      <w:bookmarkStart w:id="12" w:name="_Toc196415049"/>
      <w:r w:rsidRPr="00CC2DCF">
        <w:rPr>
          <w:rFonts w:cstheme="minorHAnsi"/>
          <w:b/>
          <w:bCs/>
          <w:color w:val="auto"/>
          <w:sz w:val="24"/>
          <w:szCs w:val="24"/>
          <w:u w:val="single"/>
        </w:rPr>
        <w:t>Conclusion</w:t>
      </w:r>
      <w:bookmarkEnd w:id="12"/>
    </w:p>
    <w:p w14:paraId="40FAE2BA" w14:textId="2EC92C6D" w:rsidR="00D45538" w:rsidRDefault="00D45538" w:rsidP="00201892">
      <w:pPr>
        <w:jc w:val="both"/>
        <w:rPr>
          <w:rFonts w:cstheme="minorHAnsi"/>
        </w:rPr>
      </w:pPr>
      <w:r>
        <w:rPr>
          <w:rFonts w:cstheme="minorHAnsi"/>
        </w:rPr>
        <w:t xml:space="preserve">A successful retrofitting project on the Swansea Civic Centre would come with a fully integrated system between BIM, a digital twin model, smart sensors, CAFM system and improving the thermal elements of the building. </w:t>
      </w:r>
      <w:r w:rsidR="00E26C2D">
        <w:rPr>
          <w:rFonts w:cstheme="minorHAnsi"/>
        </w:rPr>
        <w:t xml:space="preserve">As individual systems they will provide benefits, </w:t>
      </w:r>
      <w:proofErr w:type="gramStart"/>
      <w:r w:rsidR="00E26C2D">
        <w:rPr>
          <w:rFonts w:cstheme="minorHAnsi"/>
        </w:rPr>
        <w:t>however</w:t>
      </w:r>
      <w:proofErr w:type="gramEnd"/>
      <w:r w:rsidR="00E26C2D">
        <w:rPr>
          <w:rFonts w:cstheme="minorHAnsi"/>
        </w:rPr>
        <w:t xml:space="preserve"> as one cohesive system is where the building would really benefit. It will offer a future proofed building that can adapt to new technologies by gathering data from the sensors. </w:t>
      </w:r>
    </w:p>
    <w:p w14:paraId="18C612D2" w14:textId="7D869E89" w:rsidR="00E26C2D" w:rsidRPr="00E26C2D" w:rsidRDefault="00E26C2D" w:rsidP="00E26C2D">
      <w:pPr>
        <w:jc w:val="both"/>
        <w:rPr>
          <w:rFonts w:cstheme="minorHAnsi"/>
        </w:rPr>
      </w:pPr>
      <w:r w:rsidRPr="00E26C2D">
        <w:rPr>
          <w:rFonts w:cstheme="minorHAnsi"/>
        </w:rPr>
        <w:t>When systems are properly integrated, the building can automatically adjust lighting, heating, and ventilation, track how spaces are used, and even warn about maintenance issues before they become serious. This makes the building more energy-efficient, reduces running costs, and helps keep it in good condition over time.</w:t>
      </w:r>
    </w:p>
    <w:p w14:paraId="1D8DFA30" w14:textId="01CCCAE6" w:rsidR="009F6165" w:rsidRPr="00684193" w:rsidRDefault="00E26C2D" w:rsidP="00E26C2D">
      <w:pPr>
        <w:jc w:val="both"/>
        <w:rPr>
          <w:rFonts w:cstheme="minorHAnsi"/>
        </w:rPr>
      </w:pPr>
      <w:r w:rsidRPr="00E26C2D">
        <w:rPr>
          <w:rFonts w:cstheme="minorHAnsi"/>
        </w:rPr>
        <w:t>Overall, system integration is key to turning the Civic Centre into a modern, smart building that’s ready for the future.</w:t>
      </w:r>
    </w:p>
    <w:p w14:paraId="5349EFE9" w14:textId="2EFB042A" w:rsidR="003C0BF9" w:rsidRPr="00E17831" w:rsidRDefault="003C0BF9" w:rsidP="00201892">
      <w:pPr>
        <w:jc w:val="both"/>
        <w:rPr>
          <w:rFonts w:cstheme="minorHAnsi"/>
        </w:rPr>
      </w:pPr>
    </w:p>
    <w:p w14:paraId="7391C75E" w14:textId="57B09057" w:rsidR="00004232" w:rsidRPr="00364CF5" w:rsidRDefault="00004232" w:rsidP="00201892">
      <w:pPr>
        <w:jc w:val="both"/>
        <w:rPr>
          <w:rFonts w:cstheme="minorHAnsi"/>
          <w:b/>
          <w:bCs/>
          <w:u w:val="single"/>
        </w:rPr>
      </w:pPr>
    </w:p>
    <w:p w14:paraId="06918AFA" w14:textId="0EB5593F" w:rsidR="00201892" w:rsidRDefault="00201892" w:rsidP="00F05C3D">
      <w:pPr>
        <w:rPr>
          <w:rFonts w:cstheme="minorHAnsi"/>
        </w:rPr>
      </w:pPr>
    </w:p>
    <w:p w14:paraId="7CBD4252" w14:textId="77777777" w:rsidR="00364CF5" w:rsidRDefault="00364CF5" w:rsidP="00F05C3D">
      <w:pPr>
        <w:rPr>
          <w:rFonts w:cstheme="minorHAnsi"/>
        </w:rPr>
      </w:pPr>
    </w:p>
    <w:p w14:paraId="22F59DCD" w14:textId="77777777" w:rsidR="00671B11" w:rsidRDefault="00671B11" w:rsidP="00F05C3D">
      <w:pPr>
        <w:rPr>
          <w:rFonts w:cstheme="minorHAnsi"/>
        </w:rPr>
      </w:pPr>
    </w:p>
    <w:p w14:paraId="13B410AD" w14:textId="3E97C140" w:rsidR="00671B11" w:rsidRDefault="00671B11" w:rsidP="00F05C3D">
      <w:pPr>
        <w:rPr>
          <w:rFonts w:cstheme="minorHAnsi"/>
        </w:rPr>
      </w:pPr>
    </w:p>
    <w:p w14:paraId="57E03A5D" w14:textId="77777777" w:rsidR="00671B11" w:rsidRDefault="00671B11" w:rsidP="00F05C3D">
      <w:pPr>
        <w:rPr>
          <w:rFonts w:cstheme="minorHAnsi"/>
        </w:rPr>
      </w:pPr>
    </w:p>
    <w:p w14:paraId="2B6F3BB0" w14:textId="5318B8BE" w:rsidR="00671B11" w:rsidRDefault="00671B11" w:rsidP="00F05C3D">
      <w:pPr>
        <w:rPr>
          <w:rFonts w:cstheme="minorHAnsi"/>
        </w:rPr>
      </w:pPr>
    </w:p>
    <w:p w14:paraId="55C101ED" w14:textId="77777777" w:rsidR="00671B11" w:rsidRDefault="00671B11" w:rsidP="00F05C3D">
      <w:pPr>
        <w:rPr>
          <w:rFonts w:cstheme="minorHAnsi"/>
        </w:rPr>
      </w:pPr>
    </w:p>
    <w:p w14:paraId="51BE7F8E" w14:textId="22D2BC36" w:rsidR="00671B11" w:rsidRDefault="00671B11" w:rsidP="00F05C3D">
      <w:pPr>
        <w:rPr>
          <w:rFonts w:cstheme="minorHAnsi"/>
        </w:rPr>
      </w:pPr>
    </w:p>
    <w:p w14:paraId="636B0E76" w14:textId="77777777" w:rsidR="00671B11" w:rsidRDefault="00671B11" w:rsidP="00F05C3D">
      <w:pPr>
        <w:rPr>
          <w:rFonts w:cstheme="minorHAnsi"/>
        </w:rPr>
      </w:pPr>
    </w:p>
    <w:p w14:paraId="1CF3C289" w14:textId="77777777" w:rsidR="00CC2DCF" w:rsidRDefault="00CC2DCF" w:rsidP="00F05C3D">
      <w:pPr>
        <w:rPr>
          <w:rFonts w:cstheme="minorHAnsi"/>
        </w:rPr>
      </w:pPr>
    </w:p>
    <w:p w14:paraId="275F14C2" w14:textId="6ECBD693" w:rsidR="00B830D8" w:rsidRDefault="00B830D8" w:rsidP="00CC2DCF">
      <w:pPr>
        <w:pStyle w:val="Heading1"/>
        <w:rPr>
          <w:rFonts w:cstheme="minorHAnsi"/>
          <w:b/>
          <w:bCs/>
          <w:color w:val="auto"/>
          <w:sz w:val="24"/>
          <w:szCs w:val="24"/>
          <w:u w:val="single"/>
        </w:rPr>
      </w:pPr>
      <w:bookmarkStart w:id="13" w:name="_Toc196415050"/>
      <w:r w:rsidRPr="00CC2DCF">
        <w:rPr>
          <w:rFonts w:cstheme="minorHAnsi"/>
          <w:b/>
          <w:bCs/>
          <w:color w:val="auto"/>
          <w:sz w:val="24"/>
          <w:szCs w:val="24"/>
          <w:u w:val="single"/>
        </w:rPr>
        <w:lastRenderedPageBreak/>
        <w:t>References</w:t>
      </w:r>
      <w:bookmarkEnd w:id="13"/>
    </w:p>
    <w:p w14:paraId="183003DD" w14:textId="77777777" w:rsidR="00CC2DCF" w:rsidRPr="00CC2DCF" w:rsidRDefault="00CC2DCF" w:rsidP="00CC2DCF"/>
    <w:p w14:paraId="314FACD2" w14:textId="7A63E561" w:rsidR="00BF0DF6" w:rsidRDefault="00BF0DF6" w:rsidP="00BF0DF6">
      <w:r>
        <w:t xml:space="preserve">C20society.org.uk. (2023). Swansea Civic Centre, Wales – The Twentieth Century Society. [online] Available at: </w:t>
      </w:r>
      <w:hyperlink r:id="rId13" w:history="1">
        <w:r w:rsidRPr="00594D0F">
          <w:rPr>
            <w:rStyle w:val="Hyperlink"/>
          </w:rPr>
          <w:t>https://c20society.org.uk/buildings-at-risk/swansea-civic-centre-wales</w:t>
        </w:r>
      </w:hyperlink>
      <w:r>
        <w:t>.</w:t>
      </w:r>
      <w:r w:rsidR="00CC2DCF">
        <w:t xml:space="preserve"> </w:t>
      </w:r>
      <w:r w:rsidR="00CC2DCF">
        <w:t xml:space="preserve">[Accessed </w:t>
      </w:r>
      <w:r w:rsidR="00CC2DCF">
        <w:t>4</w:t>
      </w:r>
      <w:r w:rsidR="00CC2DCF">
        <w:t xml:space="preserve"> Apr. 2025].</w:t>
      </w:r>
    </w:p>
    <w:p w14:paraId="2A97C09C" w14:textId="5DA8DCD3" w:rsidR="00BF0DF6" w:rsidRDefault="00BF0DF6" w:rsidP="00BF0DF6">
      <w:r>
        <w:t xml:space="preserve">CILS UK. (2023). Smart Building Controls - CILS UK. [online] Available at: </w:t>
      </w:r>
      <w:hyperlink r:id="rId14" w:history="1">
        <w:r w:rsidRPr="00594D0F">
          <w:rPr>
            <w:rStyle w:val="Hyperlink"/>
          </w:rPr>
          <w:t>https://www.cils.uk/smart-controls/</w:t>
        </w:r>
      </w:hyperlink>
      <w:r>
        <w:t xml:space="preserve"> [Accessed</w:t>
      </w:r>
      <w:r w:rsidR="00CC2DCF">
        <w:t xml:space="preserve"> 4</w:t>
      </w:r>
      <w:r>
        <w:t xml:space="preserve"> Apr. 2025].</w:t>
      </w:r>
    </w:p>
    <w:p w14:paraId="0E250F4C" w14:textId="6AEF9365" w:rsidR="00BF0DF6" w:rsidRDefault="00BF0DF6" w:rsidP="00BF0DF6">
      <w:r>
        <w:t xml:space="preserve">Clarke Willmott LLP. (2022). Cutting corners on building sites continues to cost lives warning. [online] Available at: </w:t>
      </w:r>
      <w:hyperlink r:id="rId15" w:history="1">
        <w:r w:rsidRPr="00594D0F">
          <w:rPr>
            <w:rStyle w:val="Hyperlink"/>
          </w:rPr>
          <w:t>https://www.clarkewillmott.com/news/cutting-corners-on-building-sites-continues-to-cost-lives-warning/</w:t>
        </w:r>
      </w:hyperlink>
      <w:r>
        <w:t xml:space="preserve"> [Accessed </w:t>
      </w:r>
      <w:r w:rsidR="00CC2DCF">
        <w:t>8</w:t>
      </w:r>
      <w:r>
        <w:t xml:space="preserve"> Apr. 2025].</w:t>
      </w:r>
    </w:p>
    <w:p w14:paraId="1EA3AF2B" w14:textId="45249FB6" w:rsidR="00BF0DF6" w:rsidRDefault="00BF0DF6" w:rsidP="00BF0DF6">
      <w:r>
        <w:t xml:space="preserve">Service.gov.uk. (2025). Display energy certificate (DEC) – Find an energy certificate – GOV.UK. [online] Available at: </w:t>
      </w:r>
      <w:hyperlink r:id="rId16" w:history="1">
        <w:r w:rsidRPr="00594D0F">
          <w:rPr>
            <w:rStyle w:val="Hyperlink"/>
          </w:rPr>
          <w:t>https://find-energy-certificate.service.gov.uk/energy-certificate/2803-1689-1051-0500-3321</w:t>
        </w:r>
      </w:hyperlink>
      <w:r>
        <w:t xml:space="preserve"> [Accessed 15 Apr. 2025].</w:t>
      </w:r>
    </w:p>
    <w:p w14:paraId="6BE723B0" w14:textId="0E4F6CAD" w:rsidR="00BF0DF6" w:rsidRDefault="00BF0DF6" w:rsidP="00BF0DF6">
      <w:proofErr w:type="spellStart"/>
      <w:r>
        <w:t>Singu</w:t>
      </w:r>
      <w:proofErr w:type="spellEnd"/>
      <w:r>
        <w:t xml:space="preserve">. (2024). Essential reasons and key benefits of implementing a CAFM Solution - </w:t>
      </w:r>
      <w:proofErr w:type="spellStart"/>
      <w:r>
        <w:t>Singu</w:t>
      </w:r>
      <w:proofErr w:type="spellEnd"/>
      <w:r>
        <w:t xml:space="preserve">. [online] Available at: </w:t>
      </w:r>
      <w:hyperlink r:id="rId17" w:history="1">
        <w:r w:rsidRPr="00594D0F">
          <w:rPr>
            <w:rStyle w:val="Hyperlink"/>
          </w:rPr>
          <w:t>https://singu.com/essential-reasons-and-key-benefits-of-implementing-a-cafm-solution/</w:t>
        </w:r>
      </w:hyperlink>
      <w:r>
        <w:t>.</w:t>
      </w:r>
      <w:r w:rsidR="00CC2DCF">
        <w:t xml:space="preserve"> </w:t>
      </w:r>
      <w:r w:rsidR="00CC2DCF">
        <w:t>[Accessed 15 Apr. 2025].</w:t>
      </w:r>
    </w:p>
    <w:p w14:paraId="47009F25" w14:textId="07BD9D3D" w:rsidR="00BF0DF6" w:rsidRDefault="00BF0DF6" w:rsidP="00BF0DF6">
      <w:proofErr w:type="spellStart"/>
      <w:r>
        <w:t>Sotham</w:t>
      </w:r>
      <w:proofErr w:type="spellEnd"/>
      <w:r>
        <w:t xml:space="preserve"> (2019). Advantages and disadvantages of BIM in the construction industry. [online] </w:t>
      </w:r>
      <w:proofErr w:type="spellStart"/>
      <w:r>
        <w:t>Sotham</w:t>
      </w:r>
      <w:proofErr w:type="spellEnd"/>
      <w:r>
        <w:t xml:space="preserve"> Engineering. Available at: </w:t>
      </w:r>
      <w:hyperlink r:id="rId18" w:history="1">
        <w:r w:rsidRPr="00594D0F">
          <w:rPr>
            <w:rStyle w:val="Hyperlink"/>
          </w:rPr>
          <w:t>https://www.sotham.co.uk/advantages-and-disadvantages-of-bim/</w:t>
        </w:r>
      </w:hyperlink>
      <w:r>
        <w:t>.</w:t>
      </w:r>
      <w:r w:rsidR="00CC2DCF">
        <w:t xml:space="preserve"> </w:t>
      </w:r>
      <w:r w:rsidR="00CC2DCF">
        <w:t xml:space="preserve">[Accessed </w:t>
      </w:r>
      <w:r w:rsidR="00CC2DCF">
        <w:t>19</w:t>
      </w:r>
      <w:r w:rsidR="00CC2DCF">
        <w:t xml:space="preserve"> Apr. 2025].</w:t>
      </w:r>
    </w:p>
    <w:p w14:paraId="6AAF15A1" w14:textId="7920C527" w:rsidR="00E15C73" w:rsidRDefault="00BF0DF6" w:rsidP="00BF0DF6">
      <w:r>
        <w:t xml:space="preserve">www.gim-international.com. (2022). 3D Modelling of Buildings Using TLS Technology. [online] Available at: </w:t>
      </w:r>
      <w:hyperlink r:id="rId19" w:history="1">
        <w:r w:rsidRPr="00594D0F">
          <w:rPr>
            <w:rStyle w:val="Hyperlink"/>
          </w:rPr>
          <w:t>https://www.gim-international.com/content/article/3d-modelling-of-buildings-using-tls-technology</w:t>
        </w:r>
      </w:hyperlink>
      <w:r>
        <w:t>.</w:t>
      </w:r>
      <w:r w:rsidR="00CC2DCF">
        <w:t xml:space="preserve"> </w:t>
      </w:r>
      <w:r w:rsidR="00CC2DCF">
        <w:t xml:space="preserve">[Accessed </w:t>
      </w:r>
      <w:r w:rsidR="00CC2DCF">
        <w:t>19</w:t>
      </w:r>
      <w:r w:rsidR="00CC2DCF">
        <w:t xml:space="preserve"> Apr. 2025].</w:t>
      </w:r>
    </w:p>
    <w:p w14:paraId="0258A98F" w14:textId="77777777" w:rsidR="00BF0DF6" w:rsidRDefault="00BF0DF6" w:rsidP="00BF0DF6">
      <w:pPr>
        <w:rPr>
          <w:rFonts w:cstheme="minorHAnsi"/>
        </w:rPr>
      </w:pPr>
    </w:p>
    <w:bookmarkEnd w:id="0"/>
    <w:sectPr w:rsidR="00BF0DF6" w:rsidSect="0038043F">
      <w:headerReference w:type="default" r:id="rId20"/>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E0557" w14:textId="77777777" w:rsidR="00161522" w:rsidRDefault="00161522" w:rsidP="00EC202E">
      <w:pPr>
        <w:spacing w:after="0" w:line="240" w:lineRule="auto"/>
      </w:pPr>
      <w:r>
        <w:separator/>
      </w:r>
    </w:p>
  </w:endnote>
  <w:endnote w:type="continuationSeparator" w:id="0">
    <w:p w14:paraId="1D04BB42" w14:textId="77777777" w:rsidR="00161522" w:rsidRDefault="00161522" w:rsidP="00EC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9F0B8" w14:textId="0D784E79" w:rsidR="00975EEC" w:rsidRPr="00975EEC" w:rsidRDefault="00975EEC" w:rsidP="00975EEC">
    <w:pPr>
      <w:pStyle w:val="Footer"/>
      <w:rPr>
        <w:lang w:val="en-GB"/>
      </w:rPr>
    </w:pPr>
    <w:r>
      <w:rPr>
        <w:lang w:val="en-GB"/>
      </w:rPr>
      <w:t>Liam Evans</w:t>
    </w:r>
    <w:r>
      <w:rPr>
        <w:lang w:val="en-GB"/>
      </w:rPr>
      <w:tab/>
    </w:r>
    <w:r>
      <w:rPr>
        <w:lang w:val="en-GB"/>
      </w:rPr>
      <w:tab/>
      <w:t>2110014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1829F" w14:textId="77777777" w:rsidR="00161522" w:rsidRDefault="00161522" w:rsidP="00EC202E">
      <w:pPr>
        <w:spacing w:after="0" w:line="240" w:lineRule="auto"/>
      </w:pPr>
      <w:r>
        <w:separator/>
      </w:r>
    </w:p>
  </w:footnote>
  <w:footnote w:type="continuationSeparator" w:id="0">
    <w:p w14:paraId="04CA4D30" w14:textId="77777777" w:rsidR="00161522" w:rsidRDefault="00161522" w:rsidP="00EC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486516"/>
      <w:docPartObj>
        <w:docPartGallery w:val="Page Numbers (Top of Page)"/>
        <w:docPartUnique/>
      </w:docPartObj>
    </w:sdtPr>
    <w:sdtEndPr>
      <w:rPr>
        <w:noProof/>
      </w:rPr>
    </w:sdtEndPr>
    <w:sdtContent>
      <w:p w14:paraId="1423E922" w14:textId="4312979D" w:rsidR="00EC202E" w:rsidRDefault="00EC202E">
        <w:pPr>
          <w:pStyle w:val="Header"/>
        </w:pPr>
        <w:r>
          <w:fldChar w:fldCharType="begin"/>
        </w:r>
        <w:r>
          <w:instrText xml:space="preserve"> PAGE   \* MERGEFORMAT </w:instrText>
        </w:r>
        <w:r>
          <w:fldChar w:fldCharType="separate"/>
        </w:r>
        <w:r>
          <w:rPr>
            <w:noProof/>
          </w:rPr>
          <w:t>2</w:t>
        </w:r>
        <w:r>
          <w:rPr>
            <w:noProof/>
          </w:rPr>
          <w:fldChar w:fldCharType="end"/>
        </w:r>
      </w:p>
    </w:sdtContent>
  </w:sdt>
  <w:p w14:paraId="55CB3D9D" w14:textId="77777777" w:rsidR="00EC202E" w:rsidRDefault="00EC20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7B5186"/>
    <w:multiLevelType w:val="hybridMultilevel"/>
    <w:tmpl w:val="91168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5829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71"/>
    <w:rsid w:val="00003BD6"/>
    <w:rsid w:val="00004232"/>
    <w:rsid w:val="00004858"/>
    <w:rsid w:val="00004D3B"/>
    <w:rsid w:val="000057D7"/>
    <w:rsid w:val="000069DF"/>
    <w:rsid w:val="00007132"/>
    <w:rsid w:val="00007F4C"/>
    <w:rsid w:val="000117E0"/>
    <w:rsid w:val="00015761"/>
    <w:rsid w:val="000170A8"/>
    <w:rsid w:val="00017735"/>
    <w:rsid w:val="000202C7"/>
    <w:rsid w:val="000220E1"/>
    <w:rsid w:val="00022ED7"/>
    <w:rsid w:val="00023113"/>
    <w:rsid w:val="000237B8"/>
    <w:rsid w:val="00023C92"/>
    <w:rsid w:val="00025298"/>
    <w:rsid w:val="00025327"/>
    <w:rsid w:val="000275BB"/>
    <w:rsid w:val="00030609"/>
    <w:rsid w:val="00031595"/>
    <w:rsid w:val="00031786"/>
    <w:rsid w:val="0003364E"/>
    <w:rsid w:val="00035F86"/>
    <w:rsid w:val="00036D42"/>
    <w:rsid w:val="00041CD7"/>
    <w:rsid w:val="00042B05"/>
    <w:rsid w:val="00042C3F"/>
    <w:rsid w:val="000438BF"/>
    <w:rsid w:val="00043AA6"/>
    <w:rsid w:val="0004414E"/>
    <w:rsid w:val="0004472B"/>
    <w:rsid w:val="00047032"/>
    <w:rsid w:val="00047752"/>
    <w:rsid w:val="00051D79"/>
    <w:rsid w:val="0005355D"/>
    <w:rsid w:val="00056313"/>
    <w:rsid w:val="00056854"/>
    <w:rsid w:val="00056A8C"/>
    <w:rsid w:val="00057459"/>
    <w:rsid w:val="00062A3A"/>
    <w:rsid w:val="00062EEE"/>
    <w:rsid w:val="000631D7"/>
    <w:rsid w:val="00063F4D"/>
    <w:rsid w:val="00063F8E"/>
    <w:rsid w:val="00065209"/>
    <w:rsid w:val="000658C2"/>
    <w:rsid w:val="00065A8F"/>
    <w:rsid w:val="00066354"/>
    <w:rsid w:val="00067606"/>
    <w:rsid w:val="00067DA9"/>
    <w:rsid w:val="000701D5"/>
    <w:rsid w:val="00070A6F"/>
    <w:rsid w:val="00070FD6"/>
    <w:rsid w:val="00071630"/>
    <w:rsid w:val="000730F7"/>
    <w:rsid w:val="0007534B"/>
    <w:rsid w:val="00076E07"/>
    <w:rsid w:val="00077CAF"/>
    <w:rsid w:val="00077CF1"/>
    <w:rsid w:val="0008187C"/>
    <w:rsid w:val="00082A10"/>
    <w:rsid w:val="00083AA7"/>
    <w:rsid w:val="0008444E"/>
    <w:rsid w:val="00085D31"/>
    <w:rsid w:val="0008600C"/>
    <w:rsid w:val="00086AE5"/>
    <w:rsid w:val="00086FD2"/>
    <w:rsid w:val="00087085"/>
    <w:rsid w:val="00087532"/>
    <w:rsid w:val="0009133F"/>
    <w:rsid w:val="000925BB"/>
    <w:rsid w:val="000930A0"/>
    <w:rsid w:val="00093565"/>
    <w:rsid w:val="00094823"/>
    <w:rsid w:val="000968F4"/>
    <w:rsid w:val="0009723F"/>
    <w:rsid w:val="000A12CB"/>
    <w:rsid w:val="000A2935"/>
    <w:rsid w:val="000A3F00"/>
    <w:rsid w:val="000A6A70"/>
    <w:rsid w:val="000B1407"/>
    <w:rsid w:val="000B39D0"/>
    <w:rsid w:val="000B4565"/>
    <w:rsid w:val="000B5042"/>
    <w:rsid w:val="000B50E2"/>
    <w:rsid w:val="000B5635"/>
    <w:rsid w:val="000B58DC"/>
    <w:rsid w:val="000B592E"/>
    <w:rsid w:val="000B6015"/>
    <w:rsid w:val="000B67E5"/>
    <w:rsid w:val="000B67F7"/>
    <w:rsid w:val="000C0203"/>
    <w:rsid w:val="000C0C7A"/>
    <w:rsid w:val="000C27C2"/>
    <w:rsid w:val="000C3967"/>
    <w:rsid w:val="000C3DF1"/>
    <w:rsid w:val="000C3EB7"/>
    <w:rsid w:val="000C4AC5"/>
    <w:rsid w:val="000C5EF0"/>
    <w:rsid w:val="000C63FD"/>
    <w:rsid w:val="000C6BBA"/>
    <w:rsid w:val="000C7E48"/>
    <w:rsid w:val="000D0A7F"/>
    <w:rsid w:val="000D27B1"/>
    <w:rsid w:val="000D3262"/>
    <w:rsid w:val="000D38E0"/>
    <w:rsid w:val="000D3CD9"/>
    <w:rsid w:val="000D4007"/>
    <w:rsid w:val="000D40DA"/>
    <w:rsid w:val="000D4F1B"/>
    <w:rsid w:val="000D6FA2"/>
    <w:rsid w:val="000E0104"/>
    <w:rsid w:val="000E05C1"/>
    <w:rsid w:val="000E15E9"/>
    <w:rsid w:val="000E1859"/>
    <w:rsid w:val="000E2998"/>
    <w:rsid w:val="000E2B34"/>
    <w:rsid w:val="000E321B"/>
    <w:rsid w:val="000E610E"/>
    <w:rsid w:val="000E72BE"/>
    <w:rsid w:val="000E75E0"/>
    <w:rsid w:val="000F04F4"/>
    <w:rsid w:val="000F0A97"/>
    <w:rsid w:val="000F2E1F"/>
    <w:rsid w:val="000F3237"/>
    <w:rsid w:val="000F46FB"/>
    <w:rsid w:val="000F64D6"/>
    <w:rsid w:val="00101111"/>
    <w:rsid w:val="0011347C"/>
    <w:rsid w:val="00113659"/>
    <w:rsid w:val="00115F72"/>
    <w:rsid w:val="0011689E"/>
    <w:rsid w:val="00116C41"/>
    <w:rsid w:val="00116E2D"/>
    <w:rsid w:val="001170B8"/>
    <w:rsid w:val="001203D5"/>
    <w:rsid w:val="001207C2"/>
    <w:rsid w:val="001224C5"/>
    <w:rsid w:val="00123066"/>
    <w:rsid w:val="001232B6"/>
    <w:rsid w:val="001235C2"/>
    <w:rsid w:val="0012493A"/>
    <w:rsid w:val="00125941"/>
    <w:rsid w:val="00125A7A"/>
    <w:rsid w:val="00126916"/>
    <w:rsid w:val="00130A96"/>
    <w:rsid w:val="00130D5D"/>
    <w:rsid w:val="00131714"/>
    <w:rsid w:val="001327E9"/>
    <w:rsid w:val="0013360E"/>
    <w:rsid w:val="001342AE"/>
    <w:rsid w:val="00134469"/>
    <w:rsid w:val="00134E79"/>
    <w:rsid w:val="001368B1"/>
    <w:rsid w:val="00136AF9"/>
    <w:rsid w:val="00137E97"/>
    <w:rsid w:val="00142841"/>
    <w:rsid w:val="00142CBD"/>
    <w:rsid w:val="00146B76"/>
    <w:rsid w:val="00146DA9"/>
    <w:rsid w:val="001471EB"/>
    <w:rsid w:val="001476DA"/>
    <w:rsid w:val="00152BD7"/>
    <w:rsid w:val="00155249"/>
    <w:rsid w:val="00155C04"/>
    <w:rsid w:val="00155CF5"/>
    <w:rsid w:val="0016000E"/>
    <w:rsid w:val="00161522"/>
    <w:rsid w:val="00162E90"/>
    <w:rsid w:val="001634BD"/>
    <w:rsid w:val="0016393E"/>
    <w:rsid w:val="001673AE"/>
    <w:rsid w:val="001700C3"/>
    <w:rsid w:val="00171A65"/>
    <w:rsid w:val="00172570"/>
    <w:rsid w:val="001734A6"/>
    <w:rsid w:val="00173A98"/>
    <w:rsid w:val="001743B6"/>
    <w:rsid w:val="001743C3"/>
    <w:rsid w:val="00176BD6"/>
    <w:rsid w:val="00177034"/>
    <w:rsid w:val="0017727C"/>
    <w:rsid w:val="00177AF2"/>
    <w:rsid w:val="00180AFA"/>
    <w:rsid w:val="00182B98"/>
    <w:rsid w:val="0018442F"/>
    <w:rsid w:val="00185E6C"/>
    <w:rsid w:val="00186850"/>
    <w:rsid w:val="00186D15"/>
    <w:rsid w:val="0018795D"/>
    <w:rsid w:val="00190A21"/>
    <w:rsid w:val="00191B64"/>
    <w:rsid w:val="001921DA"/>
    <w:rsid w:val="001943D6"/>
    <w:rsid w:val="00196B5D"/>
    <w:rsid w:val="001A0862"/>
    <w:rsid w:val="001A3F3B"/>
    <w:rsid w:val="001A4970"/>
    <w:rsid w:val="001A4D40"/>
    <w:rsid w:val="001A4D87"/>
    <w:rsid w:val="001A5B25"/>
    <w:rsid w:val="001A6E82"/>
    <w:rsid w:val="001A7D1A"/>
    <w:rsid w:val="001B1DF0"/>
    <w:rsid w:val="001B236C"/>
    <w:rsid w:val="001B3748"/>
    <w:rsid w:val="001B73F9"/>
    <w:rsid w:val="001B744C"/>
    <w:rsid w:val="001B7482"/>
    <w:rsid w:val="001C0A8C"/>
    <w:rsid w:val="001C10C3"/>
    <w:rsid w:val="001C1FFC"/>
    <w:rsid w:val="001C236F"/>
    <w:rsid w:val="001C44D7"/>
    <w:rsid w:val="001C46E5"/>
    <w:rsid w:val="001C5C3F"/>
    <w:rsid w:val="001C7273"/>
    <w:rsid w:val="001C76BE"/>
    <w:rsid w:val="001D1001"/>
    <w:rsid w:val="001D1483"/>
    <w:rsid w:val="001D4DEF"/>
    <w:rsid w:val="001D500D"/>
    <w:rsid w:val="001D577B"/>
    <w:rsid w:val="001D6518"/>
    <w:rsid w:val="001D6977"/>
    <w:rsid w:val="001D6AA8"/>
    <w:rsid w:val="001D79D3"/>
    <w:rsid w:val="001E0758"/>
    <w:rsid w:val="001E16E6"/>
    <w:rsid w:val="001E17F3"/>
    <w:rsid w:val="001E2449"/>
    <w:rsid w:val="001E2B43"/>
    <w:rsid w:val="001E32A1"/>
    <w:rsid w:val="001E4904"/>
    <w:rsid w:val="001E6BF4"/>
    <w:rsid w:val="001F12C5"/>
    <w:rsid w:val="001F278C"/>
    <w:rsid w:val="001F2AD2"/>
    <w:rsid w:val="001F3782"/>
    <w:rsid w:val="001F3A4A"/>
    <w:rsid w:val="001F46D4"/>
    <w:rsid w:val="001F646A"/>
    <w:rsid w:val="001F67CB"/>
    <w:rsid w:val="001F6E4D"/>
    <w:rsid w:val="00201892"/>
    <w:rsid w:val="00204014"/>
    <w:rsid w:val="00204C72"/>
    <w:rsid w:val="00206252"/>
    <w:rsid w:val="00207A94"/>
    <w:rsid w:val="00210127"/>
    <w:rsid w:val="00211483"/>
    <w:rsid w:val="00211A49"/>
    <w:rsid w:val="00214268"/>
    <w:rsid w:val="00215B61"/>
    <w:rsid w:val="00216CA1"/>
    <w:rsid w:val="00216CDB"/>
    <w:rsid w:val="00221701"/>
    <w:rsid w:val="00221E70"/>
    <w:rsid w:val="00222B91"/>
    <w:rsid w:val="00222C4D"/>
    <w:rsid w:val="00222D8B"/>
    <w:rsid w:val="00223B4F"/>
    <w:rsid w:val="002247CA"/>
    <w:rsid w:val="002258A5"/>
    <w:rsid w:val="002263E2"/>
    <w:rsid w:val="00226911"/>
    <w:rsid w:val="002309B7"/>
    <w:rsid w:val="00233F8F"/>
    <w:rsid w:val="00234776"/>
    <w:rsid w:val="00235165"/>
    <w:rsid w:val="00235883"/>
    <w:rsid w:val="0024333C"/>
    <w:rsid w:val="00243375"/>
    <w:rsid w:val="002440F6"/>
    <w:rsid w:val="0024412A"/>
    <w:rsid w:val="00244754"/>
    <w:rsid w:val="00244817"/>
    <w:rsid w:val="00247582"/>
    <w:rsid w:val="0025086C"/>
    <w:rsid w:val="00252DF8"/>
    <w:rsid w:val="00252FF7"/>
    <w:rsid w:val="00254E3D"/>
    <w:rsid w:val="002555CE"/>
    <w:rsid w:val="00255E67"/>
    <w:rsid w:val="00260E19"/>
    <w:rsid w:val="002611D1"/>
    <w:rsid w:val="002612C8"/>
    <w:rsid w:val="00262315"/>
    <w:rsid w:val="00262661"/>
    <w:rsid w:val="00262846"/>
    <w:rsid w:val="00264DED"/>
    <w:rsid w:val="00264FB9"/>
    <w:rsid w:val="0026626B"/>
    <w:rsid w:val="00266E4F"/>
    <w:rsid w:val="0026797E"/>
    <w:rsid w:val="00267FAE"/>
    <w:rsid w:val="002714BC"/>
    <w:rsid w:val="00271BB5"/>
    <w:rsid w:val="002747A6"/>
    <w:rsid w:val="0027549D"/>
    <w:rsid w:val="00275985"/>
    <w:rsid w:val="0027618F"/>
    <w:rsid w:val="00277A0F"/>
    <w:rsid w:val="00277F98"/>
    <w:rsid w:val="00280102"/>
    <w:rsid w:val="00283186"/>
    <w:rsid w:val="002853E7"/>
    <w:rsid w:val="00292387"/>
    <w:rsid w:val="00293CB5"/>
    <w:rsid w:val="00295678"/>
    <w:rsid w:val="00295979"/>
    <w:rsid w:val="00296332"/>
    <w:rsid w:val="002A03FF"/>
    <w:rsid w:val="002A43BF"/>
    <w:rsid w:val="002B0140"/>
    <w:rsid w:val="002B0D59"/>
    <w:rsid w:val="002B0F43"/>
    <w:rsid w:val="002B0FA7"/>
    <w:rsid w:val="002B1EEF"/>
    <w:rsid w:val="002B2032"/>
    <w:rsid w:val="002B2087"/>
    <w:rsid w:val="002B278C"/>
    <w:rsid w:val="002B3CDB"/>
    <w:rsid w:val="002B3E82"/>
    <w:rsid w:val="002B5620"/>
    <w:rsid w:val="002B586F"/>
    <w:rsid w:val="002B6378"/>
    <w:rsid w:val="002B75B3"/>
    <w:rsid w:val="002C0174"/>
    <w:rsid w:val="002C549B"/>
    <w:rsid w:val="002C7229"/>
    <w:rsid w:val="002C73B9"/>
    <w:rsid w:val="002D1DF8"/>
    <w:rsid w:val="002D508E"/>
    <w:rsid w:val="002D6370"/>
    <w:rsid w:val="002D6B1D"/>
    <w:rsid w:val="002D6BA0"/>
    <w:rsid w:val="002D751A"/>
    <w:rsid w:val="002E1091"/>
    <w:rsid w:val="002E13CE"/>
    <w:rsid w:val="002E28B6"/>
    <w:rsid w:val="002E3247"/>
    <w:rsid w:val="002E3E20"/>
    <w:rsid w:val="002E68D2"/>
    <w:rsid w:val="002F0B33"/>
    <w:rsid w:val="002F140E"/>
    <w:rsid w:val="002F19C6"/>
    <w:rsid w:val="002F235A"/>
    <w:rsid w:val="002F2390"/>
    <w:rsid w:val="002F26B2"/>
    <w:rsid w:val="002F4024"/>
    <w:rsid w:val="002F4297"/>
    <w:rsid w:val="002F4B7C"/>
    <w:rsid w:val="002F4FDF"/>
    <w:rsid w:val="002F5CDB"/>
    <w:rsid w:val="002F70EB"/>
    <w:rsid w:val="003021B2"/>
    <w:rsid w:val="0030431D"/>
    <w:rsid w:val="00304627"/>
    <w:rsid w:val="00304AAF"/>
    <w:rsid w:val="00304D7E"/>
    <w:rsid w:val="0030564D"/>
    <w:rsid w:val="00306D92"/>
    <w:rsid w:val="00307F4A"/>
    <w:rsid w:val="003119BC"/>
    <w:rsid w:val="00312DE8"/>
    <w:rsid w:val="0031305E"/>
    <w:rsid w:val="00316CD7"/>
    <w:rsid w:val="00317883"/>
    <w:rsid w:val="003232AD"/>
    <w:rsid w:val="003248E9"/>
    <w:rsid w:val="003302CE"/>
    <w:rsid w:val="00330376"/>
    <w:rsid w:val="00330480"/>
    <w:rsid w:val="00330688"/>
    <w:rsid w:val="003308CA"/>
    <w:rsid w:val="0033136C"/>
    <w:rsid w:val="003328DF"/>
    <w:rsid w:val="00333A44"/>
    <w:rsid w:val="0033436D"/>
    <w:rsid w:val="003345EC"/>
    <w:rsid w:val="00336AF8"/>
    <w:rsid w:val="003400C3"/>
    <w:rsid w:val="00340620"/>
    <w:rsid w:val="003413E3"/>
    <w:rsid w:val="003426A3"/>
    <w:rsid w:val="00342EC3"/>
    <w:rsid w:val="003432ED"/>
    <w:rsid w:val="00344290"/>
    <w:rsid w:val="00345754"/>
    <w:rsid w:val="0034628C"/>
    <w:rsid w:val="00350E1D"/>
    <w:rsid w:val="003534D5"/>
    <w:rsid w:val="00355278"/>
    <w:rsid w:val="003554E9"/>
    <w:rsid w:val="003564C8"/>
    <w:rsid w:val="00364CF5"/>
    <w:rsid w:val="00370631"/>
    <w:rsid w:val="00373FFE"/>
    <w:rsid w:val="00374AE5"/>
    <w:rsid w:val="00375228"/>
    <w:rsid w:val="00377831"/>
    <w:rsid w:val="0038043F"/>
    <w:rsid w:val="00380C4A"/>
    <w:rsid w:val="003815EA"/>
    <w:rsid w:val="00383E7E"/>
    <w:rsid w:val="00385FF6"/>
    <w:rsid w:val="00386905"/>
    <w:rsid w:val="00391851"/>
    <w:rsid w:val="00392719"/>
    <w:rsid w:val="00392C26"/>
    <w:rsid w:val="00393E5B"/>
    <w:rsid w:val="003942C2"/>
    <w:rsid w:val="00395821"/>
    <w:rsid w:val="00396256"/>
    <w:rsid w:val="003A003F"/>
    <w:rsid w:val="003A13A4"/>
    <w:rsid w:val="003A3291"/>
    <w:rsid w:val="003A4685"/>
    <w:rsid w:val="003A4930"/>
    <w:rsid w:val="003B013C"/>
    <w:rsid w:val="003B2BAB"/>
    <w:rsid w:val="003B3873"/>
    <w:rsid w:val="003B3983"/>
    <w:rsid w:val="003B4D3F"/>
    <w:rsid w:val="003B4F37"/>
    <w:rsid w:val="003B52C3"/>
    <w:rsid w:val="003B566E"/>
    <w:rsid w:val="003B5FB9"/>
    <w:rsid w:val="003B6201"/>
    <w:rsid w:val="003B6E2B"/>
    <w:rsid w:val="003B76DB"/>
    <w:rsid w:val="003B7D46"/>
    <w:rsid w:val="003C077E"/>
    <w:rsid w:val="003C0BF9"/>
    <w:rsid w:val="003C1925"/>
    <w:rsid w:val="003C2405"/>
    <w:rsid w:val="003C2D1B"/>
    <w:rsid w:val="003C3354"/>
    <w:rsid w:val="003C3F35"/>
    <w:rsid w:val="003C3FA6"/>
    <w:rsid w:val="003C40CF"/>
    <w:rsid w:val="003C61C5"/>
    <w:rsid w:val="003D01A1"/>
    <w:rsid w:val="003D02E4"/>
    <w:rsid w:val="003D24F8"/>
    <w:rsid w:val="003D3263"/>
    <w:rsid w:val="003D3FA4"/>
    <w:rsid w:val="003E03A7"/>
    <w:rsid w:val="003E0D3C"/>
    <w:rsid w:val="003E2228"/>
    <w:rsid w:val="003E621C"/>
    <w:rsid w:val="003F286B"/>
    <w:rsid w:val="003F3C5F"/>
    <w:rsid w:val="003F4943"/>
    <w:rsid w:val="003F77F5"/>
    <w:rsid w:val="004018C9"/>
    <w:rsid w:val="00401EF4"/>
    <w:rsid w:val="00401FB8"/>
    <w:rsid w:val="00404BAA"/>
    <w:rsid w:val="00405BBC"/>
    <w:rsid w:val="004075F0"/>
    <w:rsid w:val="00410772"/>
    <w:rsid w:val="004114A7"/>
    <w:rsid w:val="004132D6"/>
    <w:rsid w:val="0041395B"/>
    <w:rsid w:val="00415EE2"/>
    <w:rsid w:val="00416CC9"/>
    <w:rsid w:val="00417233"/>
    <w:rsid w:val="00420741"/>
    <w:rsid w:val="0042084A"/>
    <w:rsid w:val="004208E1"/>
    <w:rsid w:val="00420DCF"/>
    <w:rsid w:val="00420EC0"/>
    <w:rsid w:val="00431840"/>
    <w:rsid w:val="004328B9"/>
    <w:rsid w:val="0043349E"/>
    <w:rsid w:val="00433749"/>
    <w:rsid w:val="00435060"/>
    <w:rsid w:val="00435B4C"/>
    <w:rsid w:val="00437135"/>
    <w:rsid w:val="004373CD"/>
    <w:rsid w:val="00440FC9"/>
    <w:rsid w:val="004413CF"/>
    <w:rsid w:val="004417FD"/>
    <w:rsid w:val="00442742"/>
    <w:rsid w:val="0044288B"/>
    <w:rsid w:val="00444D17"/>
    <w:rsid w:val="00446190"/>
    <w:rsid w:val="004476DC"/>
    <w:rsid w:val="00447C24"/>
    <w:rsid w:val="004512D2"/>
    <w:rsid w:val="004524F8"/>
    <w:rsid w:val="004527DB"/>
    <w:rsid w:val="0045355D"/>
    <w:rsid w:val="00454D9F"/>
    <w:rsid w:val="0045503C"/>
    <w:rsid w:val="00457EF7"/>
    <w:rsid w:val="00461E38"/>
    <w:rsid w:val="00462A20"/>
    <w:rsid w:val="004634BA"/>
    <w:rsid w:val="00464DD0"/>
    <w:rsid w:val="00464EA3"/>
    <w:rsid w:val="004660FE"/>
    <w:rsid w:val="004663FC"/>
    <w:rsid w:val="004668D6"/>
    <w:rsid w:val="00466C67"/>
    <w:rsid w:val="00467316"/>
    <w:rsid w:val="004676EC"/>
    <w:rsid w:val="00467F4C"/>
    <w:rsid w:val="004708FC"/>
    <w:rsid w:val="00471879"/>
    <w:rsid w:val="0047197B"/>
    <w:rsid w:val="004753BD"/>
    <w:rsid w:val="00476803"/>
    <w:rsid w:val="00476B76"/>
    <w:rsid w:val="00481055"/>
    <w:rsid w:val="00481380"/>
    <w:rsid w:val="00481AF7"/>
    <w:rsid w:val="004847CC"/>
    <w:rsid w:val="00485301"/>
    <w:rsid w:val="004858EE"/>
    <w:rsid w:val="00490254"/>
    <w:rsid w:val="0049224E"/>
    <w:rsid w:val="0049276C"/>
    <w:rsid w:val="00494C23"/>
    <w:rsid w:val="00496A0A"/>
    <w:rsid w:val="00497853"/>
    <w:rsid w:val="00497E5C"/>
    <w:rsid w:val="004A1082"/>
    <w:rsid w:val="004A11F1"/>
    <w:rsid w:val="004A20D4"/>
    <w:rsid w:val="004A224E"/>
    <w:rsid w:val="004A2992"/>
    <w:rsid w:val="004A3333"/>
    <w:rsid w:val="004A3F30"/>
    <w:rsid w:val="004A4EB1"/>
    <w:rsid w:val="004A620C"/>
    <w:rsid w:val="004A62CE"/>
    <w:rsid w:val="004A6F26"/>
    <w:rsid w:val="004B025D"/>
    <w:rsid w:val="004B1F78"/>
    <w:rsid w:val="004B2D9F"/>
    <w:rsid w:val="004B3CC8"/>
    <w:rsid w:val="004B516A"/>
    <w:rsid w:val="004B619E"/>
    <w:rsid w:val="004B73B7"/>
    <w:rsid w:val="004B7446"/>
    <w:rsid w:val="004C01E4"/>
    <w:rsid w:val="004C11AD"/>
    <w:rsid w:val="004C2B5C"/>
    <w:rsid w:val="004C34A5"/>
    <w:rsid w:val="004C5FFC"/>
    <w:rsid w:val="004C6747"/>
    <w:rsid w:val="004C68F1"/>
    <w:rsid w:val="004C73C9"/>
    <w:rsid w:val="004C7EBC"/>
    <w:rsid w:val="004D0E0F"/>
    <w:rsid w:val="004D1057"/>
    <w:rsid w:val="004D33B3"/>
    <w:rsid w:val="004D38B4"/>
    <w:rsid w:val="004D3F6F"/>
    <w:rsid w:val="004D5213"/>
    <w:rsid w:val="004D70A2"/>
    <w:rsid w:val="004D727E"/>
    <w:rsid w:val="004E005E"/>
    <w:rsid w:val="004E1521"/>
    <w:rsid w:val="004E6979"/>
    <w:rsid w:val="004E6E15"/>
    <w:rsid w:val="004E7A72"/>
    <w:rsid w:val="004E7C56"/>
    <w:rsid w:val="004F0099"/>
    <w:rsid w:val="004F20B2"/>
    <w:rsid w:val="004F2598"/>
    <w:rsid w:val="004F2807"/>
    <w:rsid w:val="004F5D7C"/>
    <w:rsid w:val="004F5EFF"/>
    <w:rsid w:val="004F6974"/>
    <w:rsid w:val="004F70FC"/>
    <w:rsid w:val="0050030F"/>
    <w:rsid w:val="0050040F"/>
    <w:rsid w:val="00500AA9"/>
    <w:rsid w:val="00500F8F"/>
    <w:rsid w:val="005023A0"/>
    <w:rsid w:val="005041F7"/>
    <w:rsid w:val="00504867"/>
    <w:rsid w:val="00505392"/>
    <w:rsid w:val="00506D51"/>
    <w:rsid w:val="00506F4F"/>
    <w:rsid w:val="00507720"/>
    <w:rsid w:val="00507BE7"/>
    <w:rsid w:val="00510C9D"/>
    <w:rsid w:val="005117CC"/>
    <w:rsid w:val="00511B29"/>
    <w:rsid w:val="00511C42"/>
    <w:rsid w:val="00511D2B"/>
    <w:rsid w:val="005141DB"/>
    <w:rsid w:val="00515951"/>
    <w:rsid w:val="00516867"/>
    <w:rsid w:val="00517F9E"/>
    <w:rsid w:val="00520420"/>
    <w:rsid w:val="00523518"/>
    <w:rsid w:val="0052470A"/>
    <w:rsid w:val="0052544E"/>
    <w:rsid w:val="005274DC"/>
    <w:rsid w:val="005278DD"/>
    <w:rsid w:val="005314AD"/>
    <w:rsid w:val="00534A5F"/>
    <w:rsid w:val="00535053"/>
    <w:rsid w:val="005350EA"/>
    <w:rsid w:val="00536D8F"/>
    <w:rsid w:val="005371C3"/>
    <w:rsid w:val="00542313"/>
    <w:rsid w:val="005443FC"/>
    <w:rsid w:val="00544812"/>
    <w:rsid w:val="00545DDA"/>
    <w:rsid w:val="00547F79"/>
    <w:rsid w:val="00550691"/>
    <w:rsid w:val="00550854"/>
    <w:rsid w:val="00552243"/>
    <w:rsid w:val="005527BC"/>
    <w:rsid w:val="00555432"/>
    <w:rsid w:val="00560DF6"/>
    <w:rsid w:val="0056101A"/>
    <w:rsid w:val="0056254F"/>
    <w:rsid w:val="005627E9"/>
    <w:rsid w:val="005649EE"/>
    <w:rsid w:val="00564B05"/>
    <w:rsid w:val="00564BAD"/>
    <w:rsid w:val="005652E6"/>
    <w:rsid w:val="0056779E"/>
    <w:rsid w:val="005716D2"/>
    <w:rsid w:val="005719B6"/>
    <w:rsid w:val="0057388C"/>
    <w:rsid w:val="0057775E"/>
    <w:rsid w:val="0058144F"/>
    <w:rsid w:val="00581882"/>
    <w:rsid w:val="00581D08"/>
    <w:rsid w:val="00582556"/>
    <w:rsid w:val="005825FD"/>
    <w:rsid w:val="00582678"/>
    <w:rsid w:val="00582E66"/>
    <w:rsid w:val="00583C8C"/>
    <w:rsid w:val="005843F2"/>
    <w:rsid w:val="005859F8"/>
    <w:rsid w:val="005869C5"/>
    <w:rsid w:val="0058721A"/>
    <w:rsid w:val="005922FE"/>
    <w:rsid w:val="00592BAE"/>
    <w:rsid w:val="00592C8B"/>
    <w:rsid w:val="00595F31"/>
    <w:rsid w:val="00596054"/>
    <w:rsid w:val="00596078"/>
    <w:rsid w:val="00596B31"/>
    <w:rsid w:val="005A1344"/>
    <w:rsid w:val="005A3596"/>
    <w:rsid w:val="005A52A2"/>
    <w:rsid w:val="005A58D6"/>
    <w:rsid w:val="005A6811"/>
    <w:rsid w:val="005A6A44"/>
    <w:rsid w:val="005A7563"/>
    <w:rsid w:val="005A7BDF"/>
    <w:rsid w:val="005A7FC0"/>
    <w:rsid w:val="005B05DE"/>
    <w:rsid w:val="005B11A8"/>
    <w:rsid w:val="005B173B"/>
    <w:rsid w:val="005B2062"/>
    <w:rsid w:val="005B257F"/>
    <w:rsid w:val="005B404C"/>
    <w:rsid w:val="005B4282"/>
    <w:rsid w:val="005B48DF"/>
    <w:rsid w:val="005C00C8"/>
    <w:rsid w:val="005C1775"/>
    <w:rsid w:val="005C1E12"/>
    <w:rsid w:val="005C1FC5"/>
    <w:rsid w:val="005C253F"/>
    <w:rsid w:val="005C2A9A"/>
    <w:rsid w:val="005C2C33"/>
    <w:rsid w:val="005C393C"/>
    <w:rsid w:val="005C3F57"/>
    <w:rsid w:val="005C45DB"/>
    <w:rsid w:val="005D1453"/>
    <w:rsid w:val="005D1CB9"/>
    <w:rsid w:val="005D1EE5"/>
    <w:rsid w:val="005D555C"/>
    <w:rsid w:val="005D7567"/>
    <w:rsid w:val="005D7FA5"/>
    <w:rsid w:val="005E0424"/>
    <w:rsid w:val="005E417E"/>
    <w:rsid w:val="005E47EC"/>
    <w:rsid w:val="005E65E4"/>
    <w:rsid w:val="005E66F5"/>
    <w:rsid w:val="005F0710"/>
    <w:rsid w:val="005F0F70"/>
    <w:rsid w:val="005F101B"/>
    <w:rsid w:val="005F412B"/>
    <w:rsid w:val="005F4F6E"/>
    <w:rsid w:val="005F5264"/>
    <w:rsid w:val="005F5F94"/>
    <w:rsid w:val="005F7E24"/>
    <w:rsid w:val="005F7E30"/>
    <w:rsid w:val="005F7F46"/>
    <w:rsid w:val="00600C74"/>
    <w:rsid w:val="00602DDA"/>
    <w:rsid w:val="00603D96"/>
    <w:rsid w:val="00605177"/>
    <w:rsid w:val="00605CE7"/>
    <w:rsid w:val="00605F92"/>
    <w:rsid w:val="00607553"/>
    <w:rsid w:val="006075D1"/>
    <w:rsid w:val="00607D29"/>
    <w:rsid w:val="00607E6C"/>
    <w:rsid w:val="0061132B"/>
    <w:rsid w:val="006128B0"/>
    <w:rsid w:val="006134C5"/>
    <w:rsid w:val="00613728"/>
    <w:rsid w:val="00614809"/>
    <w:rsid w:val="00614F29"/>
    <w:rsid w:val="00615065"/>
    <w:rsid w:val="00615154"/>
    <w:rsid w:val="006178A5"/>
    <w:rsid w:val="00617D92"/>
    <w:rsid w:val="0062219A"/>
    <w:rsid w:val="00622B48"/>
    <w:rsid w:val="006239F2"/>
    <w:rsid w:val="00623F58"/>
    <w:rsid w:val="006248B8"/>
    <w:rsid w:val="00625C06"/>
    <w:rsid w:val="00633B4A"/>
    <w:rsid w:val="006346BC"/>
    <w:rsid w:val="00634822"/>
    <w:rsid w:val="0063615D"/>
    <w:rsid w:val="006379F7"/>
    <w:rsid w:val="006422A1"/>
    <w:rsid w:val="00642EBE"/>
    <w:rsid w:val="00642FD7"/>
    <w:rsid w:val="006438C3"/>
    <w:rsid w:val="00645CB1"/>
    <w:rsid w:val="00646AF1"/>
    <w:rsid w:val="006474CF"/>
    <w:rsid w:val="006509BF"/>
    <w:rsid w:val="00651339"/>
    <w:rsid w:val="006526DC"/>
    <w:rsid w:val="00652CF4"/>
    <w:rsid w:val="00652E6C"/>
    <w:rsid w:val="00653187"/>
    <w:rsid w:val="00654B1D"/>
    <w:rsid w:val="00655982"/>
    <w:rsid w:val="00657243"/>
    <w:rsid w:val="00657DFA"/>
    <w:rsid w:val="00660FBF"/>
    <w:rsid w:val="006615FA"/>
    <w:rsid w:val="00661F44"/>
    <w:rsid w:val="00663CA9"/>
    <w:rsid w:val="00666352"/>
    <w:rsid w:val="00666DB1"/>
    <w:rsid w:val="0066700F"/>
    <w:rsid w:val="006671B3"/>
    <w:rsid w:val="00670D15"/>
    <w:rsid w:val="00671B11"/>
    <w:rsid w:val="00673254"/>
    <w:rsid w:val="00673C99"/>
    <w:rsid w:val="00684193"/>
    <w:rsid w:val="00685554"/>
    <w:rsid w:val="00686DD2"/>
    <w:rsid w:val="006910C9"/>
    <w:rsid w:val="00692FEC"/>
    <w:rsid w:val="00693249"/>
    <w:rsid w:val="006942C2"/>
    <w:rsid w:val="00695581"/>
    <w:rsid w:val="00695ECB"/>
    <w:rsid w:val="006A05D8"/>
    <w:rsid w:val="006A48FE"/>
    <w:rsid w:val="006A7BA5"/>
    <w:rsid w:val="006B24D2"/>
    <w:rsid w:val="006B31A0"/>
    <w:rsid w:val="006B38F8"/>
    <w:rsid w:val="006B4A01"/>
    <w:rsid w:val="006B5230"/>
    <w:rsid w:val="006B5C59"/>
    <w:rsid w:val="006B7082"/>
    <w:rsid w:val="006C0B70"/>
    <w:rsid w:val="006C17A7"/>
    <w:rsid w:val="006C19B5"/>
    <w:rsid w:val="006C2EDB"/>
    <w:rsid w:val="006C31FC"/>
    <w:rsid w:val="006C389A"/>
    <w:rsid w:val="006C3987"/>
    <w:rsid w:val="006C4A2B"/>
    <w:rsid w:val="006C523D"/>
    <w:rsid w:val="006C741D"/>
    <w:rsid w:val="006D2100"/>
    <w:rsid w:val="006D4C4B"/>
    <w:rsid w:val="006D5282"/>
    <w:rsid w:val="006D608C"/>
    <w:rsid w:val="006D6823"/>
    <w:rsid w:val="006D6C0A"/>
    <w:rsid w:val="006D7AC9"/>
    <w:rsid w:val="006E06C0"/>
    <w:rsid w:val="006E127B"/>
    <w:rsid w:val="006E1A78"/>
    <w:rsid w:val="006E3FEE"/>
    <w:rsid w:val="006E4A68"/>
    <w:rsid w:val="006E5A8E"/>
    <w:rsid w:val="006E5D7A"/>
    <w:rsid w:val="006E6174"/>
    <w:rsid w:val="006E63DB"/>
    <w:rsid w:val="006F0993"/>
    <w:rsid w:val="006F1B82"/>
    <w:rsid w:val="006F1EC5"/>
    <w:rsid w:val="006F2403"/>
    <w:rsid w:val="006F29CB"/>
    <w:rsid w:val="006F2CBD"/>
    <w:rsid w:val="006F337C"/>
    <w:rsid w:val="006F5BBA"/>
    <w:rsid w:val="006F63BF"/>
    <w:rsid w:val="006F7BFE"/>
    <w:rsid w:val="0070011A"/>
    <w:rsid w:val="00701CCC"/>
    <w:rsid w:val="00704424"/>
    <w:rsid w:val="00706CB8"/>
    <w:rsid w:val="007105BC"/>
    <w:rsid w:val="007120BC"/>
    <w:rsid w:val="00713BF4"/>
    <w:rsid w:val="00714B4E"/>
    <w:rsid w:val="007165AB"/>
    <w:rsid w:val="00716B18"/>
    <w:rsid w:val="007178A4"/>
    <w:rsid w:val="00720053"/>
    <w:rsid w:val="00720295"/>
    <w:rsid w:val="00720A2F"/>
    <w:rsid w:val="00721913"/>
    <w:rsid w:val="007220B2"/>
    <w:rsid w:val="00724271"/>
    <w:rsid w:val="007245A0"/>
    <w:rsid w:val="007245AD"/>
    <w:rsid w:val="00724B90"/>
    <w:rsid w:val="00724C19"/>
    <w:rsid w:val="00726B6E"/>
    <w:rsid w:val="0073134D"/>
    <w:rsid w:val="007328F0"/>
    <w:rsid w:val="00733B4B"/>
    <w:rsid w:val="0073560C"/>
    <w:rsid w:val="00736E4B"/>
    <w:rsid w:val="00737297"/>
    <w:rsid w:val="0074034E"/>
    <w:rsid w:val="00740440"/>
    <w:rsid w:val="007447C9"/>
    <w:rsid w:val="0074542D"/>
    <w:rsid w:val="00745E2F"/>
    <w:rsid w:val="00747FCC"/>
    <w:rsid w:val="0075209B"/>
    <w:rsid w:val="00753C22"/>
    <w:rsid w:val="007544F5"/>
    <w:rsid w:val="00754A96"/>
    <w:rsid w:val="0076371A"/>
    <w:rsid w:val="007673D9"/>
    <w:rsid w:val="00771A2C"/>
    <w:rsid w:val="00771D02"/>
    <w:rsid w:val="00772134"/>
    <w:rsid w:val="00774A08"/>
    <w:rsid w:val="00776686"/>
    <w:rsid w:val="00777E03"/>
    <w:rsid w:val="007809BC"/>
    <w:rsid w:val="00781B0E"/>
    <w:rsid w:val="00781FD9"/>
    <w:rsid w:val="00784134"/>
    <w:rsid w:val="00784CE9"/>
    <w:rsid w:val="00784FA7"/>
    <w:rsid w:val="00785A08"/>
    <w:rsid w:val="0078702C"/>
    <w:rsid w:val="0079085A"/>
    <w:rsid w:val="00790AB6"/>
    <w:rsid w:val="00791BCB"/>
    <w:rsid w:val="00793309"/>
    <w:rsid w:val="00795806"/>
    <w:rsid w:val="00795E35"/>
    <w:rsid w:val="00797302"/>
    <w:rsid w:val="007978C4"/>
    <w:rsid w:val="00797DF7"/>
    <w:rsid w:val="007A0D41"/>
    <w:rsid w:val="007A1CEC"/>
    <w:rsid w:val="007A5184"/>
    <w:rsid w:val="007A60A1"/>
    <w:rsid w:val="007A74CA"/>
    <w:rsid w:val="007A762C"/>
    <w:rsid w:val="007B1135"/>
    <w:rsid w:val="007B2360"/>
    <w:rsid w:val="007B3B87"/>
    <w:rsid w:val="007B5689"/>
    <w:rsid w:val="007B63EA"/>
    <w:rsid w:val="007B6629"/>
    <w:rsid w:val="007C040E"/>
    <w:rsid w:val="007C1FAB"/>
    <w:rsid w:val="007C3AF2"/>
    <w:rsid w:val="007C6AE0"/>
    <w:rsid w:val="007C6C55"/>
    <w:rsid w:val="007C6EFB"/>
    <w:rsid w:val="007D0FDC"/>
    <w:rsid w:val="007D2AD5"/>
    <w:rsid w:val="007D5350"/>
    <w:rsid w:val="007D59E3"/>
    <w:rsid w:val="007D67C5"/>
    <w:rsid w:val="007D7358"/>
    <w:rsid w:val="007E1774"/>
    <w:rsid w:val="007E3AB2"/>
    <w:rsid w:val="007E3C34"/>
    <w:rsid w:val="007E3FE8"/>
    <w:rsid w:val="007E4A2F"/>
    <w:rsid w:val="007F185C"/>
    <w:rsid w:val="007F1980"/>
    <w:rsid w:val="007F2F91"/>
    <w:rsid w:val="007F3346"/>
    <w:rsid w:val="007F3EA7"/>
    <w:rsid w:val="007F43C0"/>
    <w:rsid w:val="007F454F"/>
    <w:rsid w:val="007F4C25"/>
    <w:rsid w:val="007F55A7"/>
    <w:rsid w:val="007F70AA"/>
    <w:rsid w:val="00800A02"/>
    <w:rsid w:val="008016C8"/>
    <w:rsid w:val="00801C7B"/>
    <w:rsid w:val="0080227A"/>
    <w:rsid w:val="00802719"/>
    <w:rsid w:val="00802B49"/>
    <w:rsid w:val="00804768"/>
    <w:rsid w:val="00805F94"/>
    <w:rsid w:val="00806EF6"/>
    <w:rsid w:val="00806F96"/>
    <w:rsid w:val="00807642"/>
    <w:rsid w:val="008114AD"/>
    <w:rsid w:val="00815B6B"/>
    <w:rsid w:val="008160FB"/>
    <w:rsid w:val="008173DD"/>
    <w:rsid w:val="008216F9"/>
    <w:rsid w:val="008226BF"/>
    <w:rsid w:val="00823562"/>
    <w:rsid w:val="008237B0"/>
    <w:rsid w:val="00824004"/>
    <w:rsid w:val="0082447D"/>
    <w:rsid w:val="00824BB2"/>
    <w:rsid w:val="00825479"/>
    <w:rsid w:val="008255CB"/>
    <w:rsid w:val="00825821"/>
    <w:rsid w:val="00825EF5"/>
    <w:rsid w:val="00826651"/>
    <w:rsid w:val="0082795E"/>
    <w:rsid w:val="00832A73"/>
    <w:rsid w:val="0083331C"/>
    <w:rsid w:val="0083336C"/>
    <w:rsid w:val="008339D0"/>
    <w:rsid w:val="00836180"/>
    <w:rsid w:val="008376CF"/>
    <w:rsid w:val="008407C6"/>
    <w:rsid w:val="008461BB"/>
    <w:rsid w:val="008472EA"/>
    <w:rsid w:val="00850292"/>
    <w:rsid w:val="008504B4"/>
    <w:rsid w:val="00850B2E"/>
    <w:rsid w:val="008520D5"/>
    <w:rsid w:val="00854193"/>
    <w:rsid w:val="008555F1"/>
    <w:rsid w:val="008558F5"/>
    <w:rsid w:val="00855997"/>
    <w:rsid w:val="00856AA3"/>
    <w:rsid w:val="00856C5F"/>
    <w:rsid w:val="00856EBA"/>
    <w:rsid w:val="0086057C"/>
    <w:rsid w:val="00861623"/>
    <w:rsid w:val="00861631"/>
    <w:rsid w:val="008616DC"/>
    <w:rsid w:val="00864ED2"/>
    <w:rsid w:val="008750A8"/>
    <w:rsid w:val="00875BEF"/>
    <w:rsid w:val="00875CDB"/>
    <w:rsid w:val="00877793"/>
    <w:rsid w:val="00880A4F"/>
    <w:rsid w:val="0088106E"/>
    <w:rsid w:val="008827DD"/>
    <w:rsid w:val="00882C06"/>
    <w:rsid w:val="00884CBE"/>
    <w:rsid w:val="00886A66"/>
    <w:rsid w:val="00890205"/>
    <w:rsid w:val="008908E7"/>
    <w:rsid w:val="008919BB"/>
    <w:rsid w:val="00891FF2"/>
    <w:rsid w:val="00894468"/>
    <w:rsid w:val="00895EDC"/>
    <w:rsid w:val="008977F1"/>
    <w:rsid w:val="00897B11"/>
    <w:rsid w:val="008A06A8"/>
    <w:rsid w:val="008A32C4"/>
    <w:rsid w:val="008A4167"/>
    <w:rsid w:val="008A489D"/>
    <w:rsid w:val="008A614D"/>
    <w:rsid w:val="008B096F"/>
    <w:rsid w:val="008B3936"/>
    <w:rsid w:val="008C2AE5"/>
    <w:rsid w:val="008C433B"/>
    <w:rsid w:val="008C4E50"/>
    <w:rsid w:val="008C4F8C"/>
    <w:rsid w:val="008C5E0E"/>
    <w:rsid w:val="008C6FDA"/>
    <w:rsid w:val="008C7043"/>
    <w:rsid w:val="008C7757"/>
    <w:rsid w:val="008D0D5E"/>
    <w:rsid w:val="008D139B"/>
    <w:rsid w:val="008D2B51"/>
    <w:rsid w:val="008D3802"/>
    <w:rsid w:val="008D3DCF"/>
    <w:rsid w:val="008D40C3"/>
    <w:rsid w:val="008D4BCB"/>
    <w:rsid w:val="008D51E4"/>
    <w:rsid w:val="008D5700"/>
    <w:rsid w:val="008D5B57"/>
    <w:rsid w:val="008D6D98"/>
    <w:rsid w:val="008E28F9"/>
    <w:rsid w:val="008E3AE4"/>
    <w:rsid w:val="008E3D5A"/>
    <w:rsid w:val="008E530C"/>
    <w:rsid w:val="008E5641"/>
    <w:rsid w:val="008E664B"/>
    <w:rsid w:val="008E6C8E"/>
    <w:rsid w:val="008E7D37"/>
    <w:rsid w:val="008F4934"/>
    <w:rsid w:val="008F6060"/>
    <w:rsid w:val="008F62E0"/>
    <w:rsid w:val="008F6796"/>
    <w:rsid w:val="008F79C8"/>
    <w:rsid w:val="00900C36"/>
    <w:rsid w:val="009011D8"/>
    <w:rsid w:val="009012CC"/>
    <w:rsid w:val="00901BE5"/>
    <w:rsid w:val="009051C0"/>
    <w:rsid w:val="00905E88"/>
    <w:rsid w:val="00906574"/>
    <w:rsid w:val="00906E92"/>
    <w:rsid w:val="009073DD"/>
    <w:rsid w:val="00907FE7"/>
    <w:rsid w:val="00910F39"/>
    <w:rsid w:val="00914C8D"/>
    <w:rsid w:val="009155A3"/>
    <w:rsid w:val="0091592B"/>
    <w:rsid w:val="0091593A"/>
    <w:rsid w:val="00915BFD"/>
    <w:rsid w:val="0091612B"/>
    <w:rsid w:val="009170BA"/>
    <w:rsid w:val="009171E6"/>
    <w:rsid w:val="009201CE"/>
    <w:rsid w:val="00920619"/>
    <w:rsid w:val="0092222A"/>
    <w:rsid w:val="00923786"/>
    <w:rsid w:val="00924CE9"/>
    <w:rsid w:val="00926C45"/>
    <w:rsid w:val="009274DB"/>
    <w:rsid w:val="009308F0"/>
    <w:rsid w:val="009318E6"/>
    <w:rsid w:val="00933CAC"/>
    <w:rsid w:val="0093408F"/>
    <w:rsid w:val="009355CC"/>
    <w:rsid w:val="00935B14"/>
    <w:rsid w:val="00936568"/>
    <w:rsid w:val="00937D46"/>
    <w:rsid w:val="009404BC"/>
    <w:rsid w:val="009411DF"/>
    <w:rsid w:val="00941B90"/>
    <w:rsid w:val="00943510"/>
    <w:rsid w:val="00943F57"/>
    <w:rsid w:val="0094605E"/>
    <w:rsid w:val="00946B3C"/>
    <w:rsid w:val="0094782C"/>
    <w:rsid w:val="009510C0"/>
    <w:rsid w:val="00951252"/>
    <w:rsid w:val="009517AA"/>
    <w:rsid w:val="0095274E"/>
    <w:rsid w:val="00952E6E"/>
    <w:rsid w:val="00953504"/>
    <w:rsid w:val="00956E80"/>
    <w:rsid w:val="009607A7"/>
    <w:rsid w:val="00961F6F"/>
    <w:rsid w:val="009620A2"/>
    <w:rsid w:val="0096425A"/>
    <w:rsid w:val="00966130"/>
    <w:rsid w:val="00966259"/>
    <w:rsid w:val="00966FF2"/>
    <w:rsid w:val="00967509"/>
    <w:rsid w:val="0097014E"/>
    <w:rsid w:val="00970B5D"/>
    <w:rsid w:val="009711B9"/>
    <w:rsid w:val="00971511"/>
    <w:rsid w:val="009717F5"/>
    <w:rsid w:val="009730BB"/>
    <w:rsid w:val="00975EEC"/>
    <w:rsid w:val="00975F15"/>
    <w:rsid w:val="00976CF6"/>
    <w:rsid w:val="00977CAC"/>
    <w:rsid w:val="0098128A"/>
    <w:rsid w:val="00982312"/>
    <w:rsid w:val="00984571"/>
    <w:rsid w:val="00985D21"/>
    <w:rsid w:val="00986062"/>
    <w:rsid w:val="00990E15"/>
    <w:rsid w:val="0099155C"/>
    <w:rsid w:val="00992021"/>
    <w:rsid w:val="009942A6"/>
    <w:rsid w:val="00994AC2"/>
    <w:rsid w:val="009962AD"/>
    <w:rsid w:val="009A5573"/>
    <w:rsid w:val="009A6CA4"/>
    <w:rsid w:val="009A72AF"/>
    <w:rsid w:val="009A7B50"/>
    <w:rsid w:val="009A7C18"/>
    <w:rsid w:val="009A7F41"/>
    <w:rsid w:val="009B0211"/>
    <w:rsid w:val="009B0F54"/>
    <w:rsid w:val="009B1CC6"/>
    <w:rsid w:val="009B3A33"/>
    <w:rsid w:val="009B731F"/>
    <w:rsid w:val="009B79D6"/>
    <w:rsid w:val="009C1414"/>
    <w:rsid w:val="009C2021"/>
    <w:rsid w:val="009C2C9E"/>
    <w:rsid w:val="009C31FB"/>
    <w:rsid w:val="009C3D00"/>
    <w:rsid w:val="009C4CFF"/>
    <w:rsid w:val="009C7709"/>
    <w:rsid w:val="009D0D1D"/>
    <w:rsid w:val="009D100A"/>
    <w:rsid w:val="009D1A9E"/>
    <w:rsid w:val="009D1EB5"/>
    <w:rsid w:val="009D2678"/>
    <w:rsid w:val="009D411E"/>
    <w:rsid w:val="009D4BE1"/>
    <w:rsid w:val="009D5A35"/>
    <w:rsid w:val="009D68DE"/>
    <w:rsid w:val="009D6A21"/>
    <w:rsid w:val="009D7BC5"/>
    <w:rsid w:val="009D7F00"/>
    <w:rsid w:val="009E0B74"/>
    <w:rsid w:val="009E1BB5"/>
    <w:rsid w:val="009E31A9"/>
    <w:rsid w:val="009E3AE3"/>
    <w:rsid w:val="009E3F87"/>
    <w:rsid w:val="009E4B62"/>
    <w:rsid w:val="009E4D66"/>
    <w:rsid w:val="009E4E0A"/>
    <w:rsid w:val="009E5A3D"/>
    <w:rsid w:val="009E5C03"/>
    <w:rsid w:val="009E62B8"/>
    <w:rsid w:val="009E71A7"/>
    <w:rsid w:val="009E7DE2"/>
    <w:rsid w:val="009F00F8"/>
    <w:rsid w:val="009F0279"/>
    <w:rsid w:val="009F084A"/>
    <w:rsid w:val="009F152A"/>
    <w:rsid w:val="009F1BD4"/>
    <w:rsid w:val="009F1E6E"/>
    <w:rsid w:val="009F600E"/>
    <w:rsid w:val="009F6165"/>
    <w:rsid w:val="009F6597"/>
    <w:rsid w:val="009F6806"/>
    <w:rsid w:val="009F69C0"/>
    <w:rsid w:val="009F7594"/>
    <w:rsid w:val="00A0189C"/>
    <w:rsid w:val="00A02A68"/>
    <w:rsid w:val="00A03EC2"/>
    <w:rsid w:val="00A0478E"/>
    <w:rsid w:val="00A04C43"/>
    <w:rsid w:val="00A05E7F"/>
    <w:rsid w:val="00A07474"/>
    <w:rsid w:val="00A07B97"/>
    <w:rsid w:val="00A07ECC"/>
    <w:rsid w:val="00A10C1E"/>
    <w:rsid w:val="00A11E3B"/>
    <w:rsid w:val="00A12338"/>
    <w:rsid w:val="00A123FE"/>
    <w:rsid w:val="00A1375F"/>
    <w:rsid w:val="00A146E9"/>
    <w:rsid w:val="00A154B9"/>
    <w:rsid w:val="00A15FCA"/>
    <w:rsid w:val="00A1603E"/>
    <w:rsid w:val="00A1662E"/>
    <w:rsid w:val="00A166E5"/>
    <w:rsid w:val="00A16720"/>
    <w:rsid w:val="00A16F59"/>
    <w:rsid w:val="00A20B31"/>
    <w:rsid w:val="00A20D62"/>
    <w:rsid w:val="00A21F00"/>
    <w:rsid w:val="00A2226B"/>
    <w:rsid w:val="00A240C1"/>
    <w:rsid w:val="00A242BE"/>
    <w:rsid w:val="00A24717"/>
    <w:rsid w:val="00A24D24"/>
    <w:rsid w:val="00A253AA"/>
    <w:rsid w:val="00A25B58"/>
    <w:rsid w:val="00A267DD"/>
    <w:rsid w:val="00A26B47"/>
    <w:rsid w:val="00A302BD"/>
    <w:rsid w:val="00A31EE4"/>
    <w:rsid w:val="00A324C5"/>
    <w:rsid w:val="00A344AA"/>
    <w:rsid w:val="00A3554C"/>
    <w:rsid w:val="00A358B4"/>
    <w:rsid w:val="00A36F72"/>
    <w:rsid w:val="00A4193D"/>
    <w:rsid w:val="00A41DCA"/>
    <w:rsid w:val="00A42A26"/>
    <w:rsid w:val="00A431D5"/>
    <w:rsid w:val="00A46CBF"/>
    <w:rsid w:val="00A52BA9"/>
    <w:rsid w:val="00A52DD3"/>
    <w:rsid w:val="00A544F9"/>
    <w:rsid w:val="00A54A45"/>
    <w:rsid w:val="00A55B48"/>
    <w:rsid w:val="00A55EC6"/>
    <w:rsid w:val="00A5616F"/>
    <w:rsid w:val="00A564A7"/>
    <w:rsid w:val="00A5777F"/>
    <w:rsid w:val="00A610FC"/>
    <w:rsid w:val="00A61520"/>
    <w:rsid w:val="00A617C2"/>
    <w:rsid w:val="00A61CE7"/>
    <w:rsid w:val="00A63025"/>
    <w:rsid w:val="00A63530"/>
    <w:rsid w:val="00A63FFE"/>
    <w:rsid w:val="00A647C6"/>
    <w:rsid w:val="00A648FA"/>
    <w:rsid w:val="00A66190"/>
    <w:rsid w:val="00A67D47"/>
    <w:rsid w:val="00A70066"/>
    <w:rsid w:val="00A7360D"/>
    <w:rsid w:val="00A74AC5"/>
    <w:rsid w:val="00A74E97"/>
    <w:rsid w:val="00A8019E"/>
    <w:rsid w:val="00A80414"/>
    <w:rsid w:val="00A81639"/>
    <w:rsid w:val="00A825BC"/>
    <w:rsid w:val="00A8528C"/>
    <w:rsid w:val="00A865C2"/>
    <w:rsid w:val="00A86A71"/>
    <w:rsid w:val="00A86BAD"/>
    <w:rsid w:val="00A91981"/>
    <w:rsid w:val="00A939EA"/>
    <w:rsid w:val="00A94BBA"/>
    <w:rsid w:val="00A9674D"/>
    <w:rsid w:val="00A96DE4"/>
    <w:rsid w:val="00A97326"/>
    <w:rsid w:val="00A97E80"/>
    <w:rsid w:val="00AA23BF"/>
    <w:rsid w:val="00AA3142"/>
    <w:rsid w:val="00AA495C"/>
    <w:rsid w:val="00AA51D6"/>
    <w:rsid w:val="00AA57A8"/>
    <w:rsid w:val="00AA6274"/>
    <w:rsid w:val="00AA700E"/>
    <w:rsid w:val="00AA7657"/>
    <w:rsid w:val="00AB0CD8"/>
    <w:rsid w:val="00AB1C3A"/>
    <w:rsid w:val="00AB22FE"/>
    <w:rsid w:val="00AB419C"/>
    <w:rsid w:val="00AB5C20"/>
    <w:rsid w:val="00AB73FB"/>
    <w:rsid w:val="00AB7E51"/>
    <w:rsid w:val="00AC09A0"/>
    <w:rsid w:val="00AC1325"/>
    <w:rsid w:val="00AC2709"/>
    <w:rsid w:val="00AC27E4"/>
    <w:rsid w:val="00AC2EFD"/>
    <w:rsid w:val="00AC3AA0"/>
    <w:rsid w:val="00AC5222"/>
    <w:rsid w:val="00AC5355"/>
    <w:rsid w:val="00AC5C59"/>
    <w:rsid w:val="00AD0578"/>
    <w:rsid w:val="00AD45D7"/>
    <w:rsid w:val="00AD5BF0"/>
    <w:rsid w:val="00AD630F"/>
    <w:rsid w:val="00AD6CFA"/>
    <w:rsid w:val="00AD70F9"/>
    <w:rsid w:val="00AE15C6"/>
    <w:rsid w:val="00AE1CEB"/>
    <w:rsid w:val="00AE300F"/>
    <w:rsid w:val="00AE5B65"/>
    <w:rsid w:val="00AE683A"/>
    <w:rsid w:val="00AE708E"/>
    <w:rsid w:val="00AF0A8B"/>
    <w:rsid w:val="00AF1F2B"/>
    <w:rsid w:val="00AF30C5"/>
    <w:rsid w:val="00AF60EF"/>
    <w:rsid w:val="00AF69F7"/>
    <w:rsid w:val="00AF738B"/>
    <w:rsid w:val="00B00515"/>
    <w:rsid w:val="00B00721"/>
    <w:rsid w:val="00B042D3"/>
    <w:rsid w:val="00B05BD7"/>
    <w:rsid w:val="00B064A5"/>
    <w:rsid w:val="00B07376"/>
    <w:rsid w:val="00B10971"/>
    <w:rsid w:val="00B117C1"/>
    <w:rsid w:val="00B11EA7"/>
    <w:rsid w:val="00B15273"/>
    <w:rsid w:val="00B1530B"/>
    <w:rsid w:val="00B15894"/>
    <w:rsid w:val="00B22CBD"/>
    <w:rsid w:val="00B23C69"/>
    <w:rsid w:val="00B2449A"/>
    <w:rsid w:val="00B25D6B"/>
    <w:rsid w:val="00B2600C"/>
    <w:rsid w:val="00B27ABB"/>
    <w:rsid w:val="00B30F22"/>
    <w:rsid w:val="00B31012"/>
    <w:rsid w:val="00B330A1"/>
    <w:rsid w:val="00B331C3"/>
    <w:rsid w:val="00B33B7E"/>
    <w:rsid w:val="00B35604"/>
    <w:rsid w:val="00B3795E"/>
    <w:rsid w:val="00B418C3"/>
    <w:rsid w:val="00B4303F"/>
    <w:rsid w:val="00B43EC3"/>
    <w:rsid w:val="00B45961"/>
    <w:rsid w:val="00B469C1"/>
    <w:rsid w:val="00B47ED7"/>
    <w:rsid w:val="00B507BE"/>
    <w:rsid w:val="00B519B6"/>
    <w:rsid w:val="00B522C4"/>
    <w:rsid w:val="00B53D3A"/>
    <w:rsid w:val="00B542D3"/>
    <w:rsid w:val="00B545F6"/>
    <w:rsid w:val="00B56163"/>
    <w:rsid w:val="00B56CE0"/>
    <w:rsid w:val="00B56CF2"/>
    <w:rsid w:val="00B5716F"/>
    <w:rsid w:val="00B603CB"/>
    <w:rsid w:val="00B609AC"/>
    <w:rsid w:val="00B61BB0"/>
    <w:rsid w:val="00B62D8D"/>
    <w:rsid w:val="00B6356B"/>
    <w:rsid w:val="00B63D9F"/>
    <w:rsid w:val="00B64915"/>
    <w:rsid w:val="00B661CD"/>
    <w:rsid w:val="00B66B11"/>
    <w:rsid w:val="00B67359"/>
    <w:rsid w:val="00B70C46"/>
    <w:rsid w:val="00B71755"/>
    <w:rsid w:val="00B718A0"/>
    <w:rsid w:val="00B71A62"/>
    <w:rsid w:val="00B73A9E"/>
    <w:rsid w:val="00B73B5F"/>
    <w:rsid w:val="00B74ED8"/>
    <w:rsid w:val="00B7566D"/>
    <w:rsid w:val="00B758D0"/>
    <w:rsid w:val="00B76BFC"/>
    <w:rsid w:val="00B76E11"/>
    <w:rsid w:val="00B8234B"/>
    <w:rsid w:val="00B82552"/>
    <w:rsid w:val="00B830D8"/>
    <w:rsid w:val="00B835DB"/>
    <w:rsid w:val="00B83A75"/>
    <w:rsid w:val="00B840E5"/>
    <w:rsid w:val="00B8421E"/>
    <w:rsid w:val="00B84965"/>
    <w:rsid w:val="00B84F61"/>
    <w:rsid w:val="00B856B3"/>
    <w:rsid w:val="00B856F8"/>
    <w:rsid w:val="00B85D51"/>
    <w:rsid w:val="00B905B0"/>
    <w:rsid w:val="00B92FFB"/>
    <w:rsid w:val="00B930D8"/>
    <w:rsid w:val="00B93C70"/>
    <w:rsid w:val="00B946AA"/>
    <w:rsid w:val="00BA03C9"/>
    <w:rsid w:val="00BA0C02"/>
    <w:rsid w:val="00BA30E7"/>
    <w:rsid w:val="00BA3AC2"/>
    <w:rsid w:val="00BA460B"/>
    <w:rsid w:val="00BB00C3"/>
    <w:rsid w:val="00BB554F"/>
    <w:rsid w:val="00BB6E03"/>
    <w:rsid w:val="00BB6E1D"/>
    <w:rsid w:val="00BB7B8B"/>
    <w:rsid w:val="00BC0678"/>
    <w:rsid w:val="00BC1D3E"/>
    <w:rsid w:val="00BC65F2"/>
    <w:rsid w:val="00BD14EA"/>
    <w:rsid w:val="00BD19E5"/>
    <w:rsid w:val="00BD35A5"/>
    <w:rsid w:val="00BD5004"/>
    <w:rsid w:val="00BD6A28"/>
    <w:rsid w:val="00BD739F"/>
    <w:rsid w:val="00BE20FE"/>
    <w:rsid w:val="00BE31BB"/>
    <w:rsid w:val="00BE4444"/>
    <w:rsid w:val="00BE4773"/>
    <w:rsid w:val="00BE4E27"/>
    <w:rsid w:val="00BE5309"/>
    <w:rsid w:val="00BE707E"/>
    <w:rsid w:val="00BE7225"/>
    <w:rsid w:val="00BE74E5"/>
    <w:rsid w:val="00BF034B"/>
    <w:rsid w:val="00BF0DF6"/>
    <w:rsid w:val="00BF1440"/>
    <w:rsid w:val="00BF1821"/>
    <w:rsid w:val="00BF1929"/>
    <w:rsid w:val="00BF2522"/>
    <w:rsid w:val="00BF3E32"/>
    <w:rsid w:val="00BF4A06"/>
    <w:rsid w:val="00BF520E"/>
    <w:rsid w:val="00BF5EA7"/>
    <w:rsid w:val="00BF5FBD"/>
    <w:rsid w:val="00BF616E"/>
    <w:rsid w:val="00C019C6"/>
    <w:rsid w:val="00C01CA6"/>
    <w:rsid w:val="00C01D24"/>
    <w:rsid w:val="00C02C3B"/>
    <w:rsid w:val="00C034E5"/>
    <w:rsid w:val="00C05BF9"/>
    <w:rsid w:val="00C1372D"/>
    <w:rsid w:val="00C15390"/>
    <w:rsid w:val="00C153B7"/>
    <w:rsid w:val="00C16B79"/>
    <w:rsid w:val="00C20BE7"/>
    <w:rsid w:val="00C21561"/>
    <w:rsid w:val="00C2168E"/>
    <w:rsid w:val="00C21F0E"/>
    <w:rsid w:val="00C232BE"/>
    <w:rsid w:val="00C23352"/>
    <w:rsid w:val="00C23B11"/>
    <w:rsid w:val="00C24376"/>
    <w:rsid w:val="00C24729"/>
    <w:rsid w:val="00C2480D"/>
    <w:rsid w:val="00C24F18"/>
    <w:rsid w:val="00C26B40"/>
    <w:rsid w:val="00C309D8"/>
    <w:rsid w:val="00C30A6C"/>
    <w:rsid w:val="00C30E79"/>
    <w:rsid w:val="00C310DA"/>
    <w:rsid w:val="00C31107"/>
    <w:rsid w:val="00C314B1"/>
    <w:rsid w:val="00C31796"/>
    <w:rsid w:val="00C31BEC"/>
    <w:rsid w:val="00C31F17"/>
    <w:rsid w:val="00C31F83"/>
    <w:rsid w:val="00C32391"/>
    <w:rsid w:val="00C354BE"/>
    <w:rsid w:val="00C35F98"/>
    <w:rsid w:val="00C40FC3"/>
    <w:rsid w:val="00C41F39"/>
    <w:rsid w:val="00C420A1"/>
    <w:rsid w:val="00C44D57"/>
    <w:rsid w:val="00C45B92"/>
    <w:rsid w:val="00C508F0"/>
    <w:rsid w:val="00C51E04"/>
    <w:rsid w:val="00C51F1C"/>
    <w:rsid w:val="00C52069"/>
    <w:rsid w:val="00C526F3"/>
    <w:rsid w:val="00C52C0F"/>
    <w:rsid w:val="00C53155"/>
    <w:rsid w:val="00C539B4"/>
    <w:rsid w:val="00C54196"/>
    <w:rsid w:val="00C542A8"/>
    <w:rsid w:val="00C551CB"/>
    <w:rsid w:val="00C5778A"/>
    <w:rsid w:val="00C60010"/>
    <w:rsid w:val="00C60545"/>
    <w:rsid w:val="00C61D24"/>
    <w:rsid w:val="00C62E56"/>
    <w:rsid w:val="00C640D2"/>
    <w:rsid w:val="00C663CF"/>
    <w:rsid w:val="00C674B5"/>
    <w:rsid w:val="00C7010B"/>
    <w:rsid w:val="00C71162"/>
    <w:rsid w:val="00C71A42"/>
    <w:rsid w:val="00C72CD1"/>
    <w:rsid w:val="00C74DF2"/>
    <w:rsid w:val="00C76EA1"/>
    <w:rsid w:val="00C8228F"/>
    <w:rsid w:val="00C827A8"/>
    <w:rsid w:val="00C83D2A"/>
    <w:rsid w:val="00C842CA"/>
    <w:rsid w:val="00C86D44"/>
    <w:rsid w:val="00C87441"/>
    <w:rsid w:val="00C90F9F"/>
    <w:rsid w:val="00C91857"/>
    <w:rsid w:val="00C92015"/>
    <w:rsid w:val="00C92C51"/>
    <w:rsid w:val="00C92EA7"/>
    <w:rsid w:val="00C93C3D"/>
    <w:rsid w:val="00C94294"/>
    <w:rsid w:val="00C94319"/>
    <w:rsid w:val="00C94D83"/>
    <w:rsid w:val="00C960A0"/>
    <w:rsid w:val="00C97EB6"/>
    <w:rsid w:val="00CA094D"/>
    <w:rsid w:val="00CA14FD"/>
    <w:rsid w:val="00CA39EC"/>
    <w:rsid w:val="00CA3CFC"/>
    <w:rsid w:val="00CA54A8"/>
    <w:rsid w:val="00CA74A4"/>
    <w:rsid w:val="00CA74EC"/>
    <w:rsid w:val="00CB173D"/>
    <w:rsid w:val="00CB1CEF"/>
    <w:rsid w:val="00CB206D"/>
    <w:rsid w:val="00CB233B"/>
    <w:rsid w:val="00CB264B"/>
    <w:rsid w:val="00CB2C42"/>
    <w:rsid w:val="00CB3136"/>
    <w:rsid w:val="00CB3625"/>
    <w:rsid w:val="00CB632F"/>
    <w:rsid w:val="00CB662E"/>
    <w:rsid w:val="00CB6A4C"/>
    <w:rsid w:val="00CB6E38"/>
    <w:rsid w:val="00CC085A"/>
    <w:rsid w:val="00CC1BE6"/>
    <w:rsid w:val="00CC2592"/>
    <w:rsid w:val="00CC2DCF"/>
    <w:rsid w:val="00CC4900"/>
    <w:rsid w:val="00CC56A2"/>
    <w:rsid w:val="00CC5B27"/>
    <w:rsid w:val="00CD1D9D"/>
    <w:rsid w:val="00CD2974"/>
    <w:rsid w:val="00CD2FC0"/>
    <w:rsid w:val="00CD46BA"/>
    <w:rsid w:val="00CD6325"/>
    <w:rsid w:val="00CD6681"/>
    <w:rsid w:val="00CD796D"/>
    <w:rsid w:val="00CE0128"/>
    <w:rsid w:val="00CE170C"/>
    <w:rsid w:val="00CE250B"/>
    <w:rsid w:val="00CE3BB7"/>
    <w:rsid w:val="00CE42B8"/>
    <w:rsid w:val="00CE4925"/>
    <w:rsid w:val="00CE5435"/>
    <w:rsid w:val="00CE65A5"/>
    <w:rsid w:val="00CE69F6"/>
    <w:rsid w:val="00CE7E8E"/>
    <w:rsid w:val="00CF10E4"/>
    <w:rsid w:val="00CF1A8B"/>
    <w:rsid w:val="00CF1A91"/>
    <w:rsid w:val="00CF29A7"/>
    <w:rsid w:val="00CF3F14"/>
    <w:rsid w:val="00CF5DA3"/>
    <w:rsid w:val="00CF7ECC"/>
    <w:rsid w:val="00D005C7"/>
    <w:rsid w:val="00D00DE5"/>
    <w:rsid w:val="00D00F56"/>
    <w:rsid w:val="00D027A4"/>
    <w:rsid w:val="00D037C5"/>
    <w:rsid w:val="00D05BF3"/>
    <w:rsid w:val="00D05C41"/>
    <w:rsid w:val="00D066AD"/>
    <w:rsid w:val="00D11E56"/>
    <w:rsid w:val="00D12912"/>
    <w:rsid w:val="00D12F84"/>
    <w:rsid w:val="00D13949"/>
    <w:rsid w:val="00D15EBA"/>
    <w:rsid w:val="00D17776"/>
    <w:rsid w:val="00D202F8"/>
    <w:rsid w:val="00D20376"/>
    <w:rsid w:val="00D21770"/>
    <w:rsid w:val="00D2229A"/>
    <w:rsid w:val="00D2296F"/>
    <w:rsid w:val="00D2358E"/>
    <w:rsid w:val="00D249E7"/>
    <w:rsid w:val="00D25318"/>
    <w:rsid w:val="00D274C2"/>
    <w:rsid w:val="00D27A0F"/>
    <w:rsid w:val="00D307FA"/>
    <w:rsid w:val="00D31999"/>
    <w:rsid w:val="00D3291E"/>
    <w:rsid w:val="00D340EB"/>
    <w:rsid w:val="00D34793"/>
    <w:rsid w:val="00D359F9"/>
    <w:rsid w:val="00D35BA9"/>
    <w:rsid w:val="00D35D01"/>
    <w:rsid w:val="00D37CBD"/>
    <w:rsid w:val="00D42472"/>
    <w:rsid w:val="00D42C86"/>
    <w:rsid w:val="00D43CE2"/>
    <w:rsid w:val="00D449C1"/>
    <w:rsid w:val="00D45538"/>
    <w:rsid w:val="00D45571"/>
    <w:rsid w:val="00D45DDE"/>
    <w:rsid w:val="00D46326"/>
    <w:rsid w:val="00D50AAB"/>
    <w:rsid w:val="00D50C15"/>
    <w:rsid w:val="00D5198C"/>
    <w:rsid w:val="00D54256"/>
    <w:rsid w:val="00D55EA3"/>
    <w:rsid w:val="00D5666A"/>
    <w:rsid w:val="00D566CD"/>
    <w:rsid w:val="00D56E30"/>
    <w:rsid w:val="00D61932"/>
    <w:rsid w:val="00D6435D"/>
    <w:rsid w:val="00D64C2C"/>
    <w:rsid w:val="00D65212"/>
    <w:rsid w:val="00D6574D"/>
    <w:rsid w:val="00D666BD"/>
    <w:rsid w:val="00D66DF3"/>
    <w:rsid w:val="00D6790E"/>
    <w:rsid w:val="00D70417"/>
    <w:rsid w:val="00D727A2"/>
    <w:rsid w:val="00D72BB5"/>
    <w:rsid w:val="00D76031"/>
    <w:rsid w:val="00D802F8"/>
    <w:rsid w:val="00D81DCE"/>
    <w:rsid w:val="00D820E8"/>
    <w:rsid w:val="00D822DA"/>
    <w:rsid w:val="00D84ED5"/>
    <w:rsid w:val="00D86273"/>
    <w:rsid w:val="00D87DB7"/>
    <w:rsid w:val="00D87F40"/>
    <w:rsid w:val="00D9423A"/>
    <w:rsid w:val="00D94402"/>
    <w:rsid w:val="00D94551"/>
    <w:rsid w:val="00D94826"/>
    <w:rsid w:val="00D94D00"/>
    <w:rsid w:val="00D94DFC"/>
    <w:rsid w:val="00D96B1D"/>
    <w:rsid w:val="00D97EA0"/>
    <w:rsid w:val="00DA227B"/>
    <w:rsid w:val="00DA32BD"/>
    <w:rsid w:val="00DA45F1"/>
    <w:rsid w:val="00DA4C67"/>
    <w:rsid w:val="00DA59CA"/>
    <w:rsid w:val="00DA5FF7"/>
    <w:rsid w:val="00DB2CA4"/>
    <w:rsid w:val="00DB2E1A"/>
    <w:rsid w:val="00DB4373"/>
    <w:rsid w:val="00DB455D"/>
    <w:rsid w:val="00DB4FCF"/>
    <w:rsid w:val="00DB5A7F"/>
    <w:rsid w:val="00DB6B39"/>
    <w:rsid w:val="00DB7EDC"/>
    <w:rsid w:val="00DC0DD4"/>
    <w:rsid w:val="00DC357C"/>
    <w:rsid w:val="00DC3F87"/>
    <w:rsid w:val="00DC49EC"/>
    <w:rsid w:val="00DC55E5"/>
    <w:rsid w:val="00DC68FA"/>
    <w:rsid w:val="00DD1989"/>
    <w:rsid w:val="00DD1C56"/>
    <w:rsid w:val="00DD2893"/>
    <w:rsid w:val="00DD3376"/>
    <w:rsid w:val="00DD3D48"/>
    <w:rsid w:val="00DD5B63"/>
    <w:rsid w:val="00DD7A05"/>
    <w:rsid w:val="00DE0058"/>
    <w:rsid w:val="00DE072F"/>
    <w:rsid w:val="00DE155B"/>
    <w:rsid w:val="00DE2636"/>
    <w:rsid w:val="00DE2C36"/>
    <w:rsid w:val="00DE35F3"/>
    <w:rsid w:val="00DE3CA3"/>
    <w:rsid w:val="00DE42CF"/>
    <w:rsid w:val="00DE4B78"/>
    <w:rsid w:val="00DF0D24"/>
    <w:rsid w:val="00DF1084"/>
    <w:rsid w:val="00DF4430"/>
    <w:rsid w:val="00DF5654"/>
    <w:rsid w:val="00DF64BE"/>
    <w:rsid w:val="00DF7571"/>
    <w:rsid w:val="00DF766D"/>
    <w:rsid w:val="00E00134"/>
    <w:rsid w:val="00E003D4"/>
    <w:rsid w:val="00E00F1D"/>
    <w:rsid w:val="00E0126D"/>
    <w:rsid w:val="00E019D0"/>
    <w:rsid w:val="00E01AD9"/>
    <w:rsid w:val="00E029F9"/>
    <w:rsid w:val="00E063C0"/>
    <w:rsid w:val="00E069FC"/>
    <w:rsid w:val="00E10839"/>
    <w:rsid w:val="00E1204C"/>
    <w:rsid w:val="00E12538"/>
    <w:rsid w:val="00E12D16"/>
    <w:rsid w:val="00E12DC9"/>
    <w:rsid w:val="00E14EC4"/>
    <w:rsid w:val="00E15867"/>
    <w:rsid w:val="00E159CC"/>
    <w:rsid w:val="00E15C73"/>
    <w:rsid w:val="00E15FD1"/>
    <w:rsid w:val="00E16654"/>
    <w:rsid w:val="00E16E39"/>
    <w:rsid w:val="00E17831"/>
    <w:rsid w:val="00E17B2B"/>
    <w:rsid w:val="00E21CB7"/>
    <w:rsid w:val="00E2200F"/>
    <w:rsid w:val="00E22E2D"/>
    <w:rsid w:val="00E23FC5"/>
    <w:rsid w:val="00E24A94"/>
    <w:rsid w:val="00E26C2D"/>
    <w:rsid w:val="00E26C38"/>
    <w:rsid w:val="00E27334"/>
    <w:rsid w:val="00E27CBD"/>
    <w:rsid w:val="00E3182C"/>
    <w:rsid w:val="00E33924"/>
    <w:rsid w:val="00E3415F"/>
    <w:rsid w:val="00E37C9C"/>
    <w:rsid w:val="00E40966"/>
    <w:rsid w:val="00E40A29"/>
    <w:rsid w:val="00E410ED"/>
    <w:rsid w:val="00E41ED9"/>
    <w:rsid w:val="00E43126"/>
    <w:rsid w:val="00E45A3B"/>
    <w:rsid w:val="00E45EE7"/>
    <w:rsid w:val="00E47284"/>
    <w:rsid w:val="00E50E86"/>
    <w:rsid w:val="00E51617"/>
    <w:rsid w:val="00E534E2"/>
    <w:rsid w:val="00E56692"/>
    <w:rsid w:val="00E566F4"/>
    <w:rsid w:val="00E57DE3"/>
    <w:rsid w:val="00E61162"/>
    <w:rsid w:val="00E61A60"/>
    <w:rsid w:val="00E61BB3"/>
    <w:rsid w:val="00E63A7F"/>
    <w:rsid w:val="00E64796"/>
    <w:rsid w:val="00E6494E"/>
    <w:rsid w:val="00E64BF4"/>
    <w:rsid w:val="00E6540E"/>
    <w:rsid w:val="00E67048"/>
    <w:rsid w:val="00E74610"/>
    <w:rsid w:val="00E7571D"/>
    <w:rsid w:val="00E75DD1"/>
    <w:rsid w:val="00E76030"/>
    <w:rsid w:val="00E77AAC"/>
    <w:rsid w:val="00E81248"/>
    <w:rsid w:val="00E8172B"/>
    <w:rsid w:val="00E824EB"/>
    <w:rsid w:val="00E834C6"/>
    <w:rsid w:val="00E84FF3"/>
    <w:rsid w:val="00E864A7"/>
    <w:rsid w:val="00E875B9"/>
    <w:rsid w:val="00E87A85"/>
    <w:rsid w:val="00E87D7C"/>
    <w:rsid w:val="00E9048A"/>
    <w:rsid w:val="00E907E8"/>
    <w:rsid w:val="00E90BD3"/>
    <w:rsid w:val="00E92374"/>
    <w:rsid w:val="00E943A1"/>
    <w:rsid w:val="00EA060B"/>
    <w:rsid w:val="00EA12F1"/>
    <w:rsid w:val="00EA139D"/>
    <w:rsid w:val="00EA1679"/>
    <w:rsid w:val="00EA28FF"/>
    <w:rsid w:val="00EA2FB8"/>
    <w:rsid w:val="00EA3314"/>
    <w:rsid w:val="00EA35B3"/>
    <w:rsid w:val="00EA38BD"/>
    <w:rsid w:val="00EA4CDE"/>
    <w:rsid w:val="00EA55DA"/>
    <w:rsid w:val="00EB00FA"/>
    <w:rsid w:val="00EB0445"/>
    <w:rsid w:val="00EB1485"/>
    <w:rsid w:val="00EB2420"/>
    <w:rsid w:val="00EB372B"/>
    <w:rsid w:val="00EB6BF5"/>
    <w:rsid w:val="00EB7B1E"/>
    <w:rsid w:val="00EC10AF"/>
    <w:rsid w:val="00EC1DA1"/>
    <w:rsid w:val="00EC202E"/>
    <w:rsid w:val="00EC279A"/>
    <w:rsid w:val="00EC2D13"/>
    <w:rsid w:val="00EC36F9"/>
    <w:rsid w:val="00EC3872"/>
    <w:rsid w:val="00EC478D"/>
    <w:rsid w:val="00EC5678"/>
    <w:rsid w:val="00EC61BD"/>
    <w:rsid w:val="00EC6301"/>
    <w:rsid w:val="00EC7566"/>
    <w:rsid w:val="00ED0205"/>
    <w:rsid w:val="00ED11EE"/>
    <w:rsid w:val="00ED3651"/>
    <w:rsid w:val="00EE1DBB"/>
    <w:rsid w:val="00EE329E"/>
    <w:rsid w:val="00EE3C4D"/>
    <w:rsid w:val="00EE41C8"/>
    <w:rsid w:val="00EE51F3"/>
    <w:rsid w:val="00EE67C6"/>
    <w:rsid w:val="00EE73D1"/>
    <w:rsid w:val="00EF0C75"/>
    <w:rsid w:val="00EF18DD"/>
    <w:rsid w:val="00EF1905"/>
    <w:rsid w:val="00EF5EA4"/>
    <w:rsid w:val="00EF6059"/>
    <w:rsid w:val="00F0543A"/>
    <w:rsid w:val="00F05C3D"/>
    <w:rsid w:val="00F07301"/>
    <w:rsid w:val="00F07467"/>
    <w:rsid w:val="00F07BFA"/>
    <w:rsid w:val="00F10C70"/>
    <w:rsid w:val="00F11C44"/>
    <w:rsid w:val="00F13589"/>
    <w:rsid w:val="00F14776"/>
    <w:rsid w:val="00F16B71"/>
    <w:rsid w:val="00F16F20"/>
    <w:rsid w:val="00F17738"/>
    <w:rsid w:val="00F211DB"/>
    <w:rsid w:val="00F22BA3"/>
    <w:rsid w:val="00F234F2"/>
    <w:rsid w:val="00F2407F"/>
    <w:rsid w:val="00F24822"/>
    <w:rsid w:val="00F24BF1"/>
    <w:rsid w:val="00F25115"/>
    <w:rsid w:val="00F2517C"/>
    <w:rsid w:val="00F25C08"/>
    <w:rsid w:val="00F270ED"/>
    <w:rsid w:val="00F30579"/>
    <w:rsid w:val="00F30DE5"/>
    <w:rsid w:val="00F30E28"/>
    <w:rsid w:val="00F30FCF"/>
    <w:rsid w:val="00F332BF"/>
    <w:rsid w:val="00F36589"/>
    <w:rsid w:val="00F368AD"/>
    <w:rsid w:val="00F36FBE"/>
    <w:rsid w:val="00F375A3"/>
    <w:rsid w:val="00F37D42"/>
    <w:rsid w:val="00F42D84"/>
    <w:rsid w:val="00F43F1A"/>
    <w:rsid w:val="00F4447C"/>
    <w:rsid w:val="00F44866"/>
    <w:rsid w:val="00F47E0B"/>
    <w:rsid w:val="00F47F6D"/>
    <w:rsid w:val="00F50D15"/>
    <w:rsid w:val="00F51738"/>
    <w:rsid w:val="00F5278E"/>
    <w:rsid w:val="00F531F8"/>
    <w:rsid w:val="00F547C2"/>
    <w:rsid w:val="00F54FB1"/>
    <w:rsid w:val="00F552F1"/>
    <w:rsid w:val="00F564FC"/>
    <w:rsid w:val="00F5683F"/>
    <w:rsid w:val="00F57D86"/>
    <w:rsid w:val="00F62E4E"/>
    <w:rsid w:val="00F62FFD"/>
    <w:rsid w:val="00F631D2"/>
    <w:rsid w:val="00F643AE"/>
    <w:rsid w:val="00F666D0"/>
    <w:rsid w:val="00F67F19"/>
    <w:rsid w:val="00F70B77"/>
    <w:rsid w:val="00F71F1F"/>
    <w:rsid w:val="00F74D53"/>
    <w:rsid w:val="00F80A3D"/>
    <w:rsid w:val="00F818ED"/>
    <w:rsid w:val="00F819C9"/>
    <w:rsid w:val="00F84C12"/>
    <w:rsid w:val="00F87900"/>
    <w:rsid w:val="00F91093"/>
    <w:rsid w:val="00F91B6C"/>
    <w:rsid w:val="00F920D6"/>
    <w:rsid w:val="00F94D32"/>
    <w:rsid w:val="00F95729"/>
    <w:rsid w:val="00F95D78"/>
    <w:rsid w:val="00FA2274"/>
    <w:rsid w:val="00FA26CC"/>
    <w:rsid w:val="00FA7C01"/>
    <w:rsid w:val="00FB0BE9"/>
    <w:rsid w:val="00FB3646"/>
    <w:rsid w:val="00FB449F"/>
    <w:rsid w:val="00FB5C63"/>
    <w:rsid w:val="00FB7061"/>
    <w:rsid w:val="00FB7575"/>
    <w:rsid w:val="00FC033C"/>
    <w:rsid w:val="00FC3C6E"/>
    <w:rsid w:val="00FC474F"/>
    <w:rsid w:val="00FC523B"/>
    <w:rsid w:val="00FC696F"/>
    <w:rsid w:val="00FC77C0"/>
    <w:rsid w:val="00FD12EB"/>
    <w:rsid w:val="00FD1B59"/>
    <w:rsid w:val="00FD1D19"/>
    <w:rsid w:val="00FD1F69"/>
    <w:rsid w:val="00FE2C64"/>
    <w:rsid w:val="00FE2E9D"/>
    <w:rsid w:val="00FE4EB6"/>
    <w:rsid w:val="00FE6333"/>
    <w:rsid w:val="00FE6F17"/>
    <w:rsid w:val="00FE6F76"/>
    <w:rsid w:val="00FF1856"/>
    <w:rsid w:val="00FF18F8"/>
    <w:rsid w:val="00FF390B"/>
    <w:rsid w:val="00FF43F3"/>
    <w:rsid w:val="00FF501A"/>
    <w:rsid w:val="00FF603F"/>
    <w:rsid w:val="01A54B3F"/>
    <w:rsid w:val="06A5880E"/>
    <w:rsid w:val="0717AE55"/>
    <w:rsid w:val="09AD529C"/>
    <w:rsid w:val="0AFA16AC"/>
    <w:rsid w:val="118CA314"/>
    <w:rsid w:val="136AE2B9"/>
    <w:rsid w:val="16BFE7CA"/>
    <w:rsid w:val="1CA399CC"/>
    <w:rsid w:val="1D43ED80"/>
    <w:rsid w:val="2FE9A49E"/>
    <w:rsid w:val="3E4ACFAA"/>
    <w:rsid w:val="3E5A76EA"/>
    <w:rsid w:val="46F9C118"/>
    <w:rsid w:val="4C6B18AB"/>
    <w:rsid w:val="50877B01"/>
    <w:rsid w:val="50D75E6B"/>
    <w:rsid w:val="51505846"/>
    <w:rsid w:val="5E967793"/>
    <w:rsid w:val="5F0694C2"/>
    <w:rsid w:val="62C38FDB"/>
    <w:rsid w:val="6764B13F"/>
    <w:rsid w:val="6C800DAE"/>
    <w:rsid w:val="6EC37DEE"/>
    <w:rsid w:val="719746D0"/>
    <w:rsid w:val="7B76B4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45B5"/>
  <w15:docId w15:val="{F2CF3247-CA46-473B-92F4-4C948CB91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1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0C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60D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0971"/>
  </w:style>
  <w:style w:type="character" w:styleId="Hyperlink">
    <w:name w:val="Hyperlink"/>
    <w:basedOn w:val="DefaultParagraphFont"/>
    <w:uiPriority w:val="99"/>
    <w:unhideWhenUsed/>
    <w:rsid w:val="00D37CBD"/>
    <w:rPr>
      <w:color w:val="0000FF"/>
      <w:u w:val="single"/>
    </w:rPr>
  </w:style>
  <w:style w:type="character" w:styleId="FollowedHyperlink">
    <w:name w:val="FollowedHyperlink"/>
    <w:basedOn w:val="DefaultParagraphFont"/>
    <w:uiPriority w:val="99"/>
    <w:semiHidden/>
    <w:unhideWhenUsed/>
    <w:rsid w:val="00252FF7"/>
    <w:rPr>
      <w:color w:val="954F72" w:themeColor="followedHyperlink"/>
      <w:u w:val="single"/>
    </w:rPr>
  </w:style>
  <w:style w:type="character" w:styleId="UnresolvedMention">
    <w:name w:val="Unresolved Mention"/>
    <w:basedOn w:val="DefaultParagraphFont"/>
    <w:uiPriority w:val="99"/>
    <w:semiHidden/>
    <w:unhideWhenUsed/>
    <w:rsid w:val="009E71A7"/>
    <w:rPr>
      <w:color w:val="605E5C"/>
      <w:shd w:val="clear" w:color="auto" w:fill="E1DFDD"/>
    </w:rPr>
  </w:style>
  <w:style w:type="paragraph" w:styleId="EndnoteText">
    <w:name w:val="endnote text"/>
    <w:basedOn w:val="Normal"/>
    <w:link w:val="EndnoteTextChar"/>
    <w:uiPriority w:val="99"/>
    <w:semiHidden/>
    <w:unhideWhenUsed/>
    <w:rsid w:val="00EC202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202E"/>
    <w:rPr>
      <w:sz w:val="20"/>
      <w:szCs w:val="20"/>
    </w:rPr>
  </w:style>
  <w:style w:type="character" w:styleId="EndnoteReference">
    <w:name w:val="endnote reference"/>
    <w:basedOn w:val="DefaultParagraphFont"/>
    <w:uiPriority w:val="99"/>
    <w:semiHidden/>
    <w:unhideWhenUsed/>
    <w:rsid w:val="00EC202E"/>
    <w:rPr>
      <w:vertAlign w:val="superscript"/>
    </w:rPr>
  </w:style>
  <w:style w:type="paragraph" w:styleId="Header">
    <w:name w:val="header"/>
    <w:basedOn w:val="Normal"/>
    <w:link w:val="HeaderChar"/>
    <w:uiPriority w:val="99"/>
    <w:unhideWhenUsed/>
    <w:rsid w:val="00EC20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02E"/>
  </w:style>
  <w:style w:type="paragraph" w:styleId="Footer">
    <w:name w:val="footer"/>
    <w:basedOn w:val="Normal"/>
    <w:link w:val="FooterChar"/>
    <w:uiPriority w:val="99"/>
    <w:unhideWhenUsed/>
    <w:rsid w:val="00EC20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02E"/>
  </w:style>
  <w:style w:type="paragraph" w:styleId="NoSpacing">
    <w:name w:val="No Spacing"/>
    <w:link w:val="NoSpacingChar"/>
    <w:uiPriority w:val="1"/>
    <w:qFormat/>
    <w:rsid w:val="0038043F"/>
    <w:pPr>
      <w:spacing w:after="0" w:line="240" w:lineRule="auto"/>
    </w:pPr>
    <w:rPr>
      <w:rFonts w:eastAsiaTheme="minorEastAsia"/>
    </w:rPr>
  </w:style>
  <w:style w:type="character" w:customStyle="1" w:styleId="NoSpacingChar">
    <w:name w:val="No Spacing Char"/>
    <w:basedOn w:val="DefaultParagraphFont"/>
    <w:link w:val="NoSpacing"/>
    <w:uiPriority w:val="1"/>
    <w:rsid w:val="0038043F"/>
    <w:rPr>
      <w:rFonts w:eastAsiaTheme="minorEastAsia"/>
    </w:rPr>
  </w:style>
  <w:style w:type="character" w:customStyle="1" w:styleId="Heading1Char">
    <w:name w:val="Heading 1 Char"/>
    <w:basedOn w:val="DefaultParagraphFont"/>
    <w:link w:val="Heading1"/>
    <w:uiPriority w:val="9"/>
    <w:rsid w:val="00CB31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136"/>
    <w:pPr>
      <w:spacing w:line="259" w:lineRule="auto"/>
      <w:outlineLvl w:val="9"/>
    </w:pPr>
  </w:style>
  <w:style w:type="paragraph" w:styleId="TOC1">
    <w:name w:val="toc 1"/>
    <w:basedOn w:val="Normal"/>
    <w:next w:val="Normal"/>
    <w:autoRedefine/>
    <w:uiPriority w:val="39"/>
    <w:unhideWhenUsed/>
    <w:rsid w:val="00BA0C02"/>
    <w:pPr>
      <w:spacing w:after="100"/>
    </w:pPr>
  </w:style>
  <w:style w:type="character" w:customStyle="1" w:styleId="Heading2Char">
    <w:name w:val="Heading 2 Char"/>
    <w:basedOn w:val="DefaultParagraphFont"/>
    <w:link w:val="Heading2"/>
    <w:uiPriority w:val="9"/>
    <w:rsid w:val="00BA0C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30FCF"/>
    <w:pPr>
      <w:spacing w:after="100"/>
      <w:ind w:left="220"/>
    </w:pPr>
  </w:style>
  <w:style w:type="paragraph" w:customStyle="1" w:styleId="paragraph">
    <w:name w:val="paragraph"/>
    <w:basedOn w:val="Normal"/>
    <w:rsid w:val="008235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823562"/>
  </w:style>
  <w:style w:type="character" w:styleId="Strong">
    <w:name w:val="Strong"/>
    <w:basedOn w:val="DefaultParagraphFont"/>
    <w:uiPriority w:val="22"/>
    <w:qFormat/>
    <w:rsid w:val="00966259"/>
    <w:rPr>
      <w:b/>
      <w:bCs/>
    </w:rPr>
  </w:style>
  <w:style w:type="paragraph" w:styleId="ListParagraph">
    <w:name w:val="List Paragraph"/>
    <w:basedOn w:val="Normal"/>
    <w:uiPriority w:val="34"/>
    <w:qFormat/>
    <w:rsid w:val="00464EA3"/>
    <w:pPr>
      <w:spacing w:after="0" w:line="240" w:lineRule="auto"/>
      <w:ind w:left="720"/>
    </w:pPr>
    <w:rPr>
      <w:rFonts w:ascii="Times New Roman" w:eastAsia="Times New Roman" w:hAnsi="Times New Roman" w:cs="Times New Roman"/>
      <w:sz w:val="20"/>
      <w:szCs w:val="20"/>
      <w:lang w:val="en-GB"/>
    </w:rPr>
  </w:style>
  <w:style w:type="paragraph" w:styleId="Revision">
    <w:name w:val="Revision"/>
    <w:hidden/>
    <w:uiPriority w:val="99"/>
    <w:semiHidden/>
    <w:rsid w:val="004B73B7"/>
    <w:pPr>
      <w:spacing w:after="0" w:line="240" w:lineRule="auto"/>
    </w:pPr>
  </w:style>
  <w:style w:type="character" w:customStyle="1" w:styleId="Heading3Char">
    <w:name w:val="Heading 3 Char"/>
    <w:basedOn w:val="DefaultParagraphFont"/>
    <w:link w:val="Heading3"/>
    <w:uiPriority w:val="9"/>
    <w:semiHidden/>
    <w:rsid w:val="00560DF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05C3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738520">
      <w:bodyDiv w:val="1"/>
      <w:marLeft w:val="0"/>
      <w:marRight w:val="0"/>
      <w:marTop w:val="0"/>
      <w:marBottom w:val="0"/>
      <w:divBdr>
        <w:top w:val="none" w:sz="0" w:space="0" w:color="auto"/>
        <w:left w:val="none" w:sz="0" w:space="0" w:color="auto"/>
        <w:bottom w:val="none" w:sz="0" w:space="0" w:color="auto"/>
        <w:right w:val="none" w:sz="0" w:space="0" w:color="auto"/>
      </w:divBdr>
    </w:div>
    <w:div w:id="582374397">
      <w:bodyDiv w:val="1"/>
      <w:marLeft w:val="0"/>
      <w:marRight w:val="0"/>
      <w:marTop w:val="0"/>
      <w:marBottom w:val="0"/>
      <w:divBdr>
        <w:top w:val="none" w:sz="0" w:space="0" w:color="auto"/>
        <w:left w:val="none" w:sz="0" w:space="0" w:color="auto"/>
        <w:bottom w:val="none" w:sz="0" w:space="0" w:color="auto"/>
        <w:right w:val="none" w:sz="0" w:space="0" w:color="auto"/>
      </w:divBdr>
    </w:div>
    <w:div w:id="616563998">
      <w:bodyDiv w:val="1"/>
      <w:marLeft w:val="0"/>
      <w:marRight w:val="0"/>
      <w:marTop w:val="0"/>
      <w:marBottom w:val="0"/>
      <w:divBdr>
        <w:top w:val="none" w:sz="0" w:space="0" w:color="auto"/>
        <w:left w:val="none" w:sz="0" w:space="0" w:color="auto"/>
        <w:bottom w:val="none" w:sz="0" w:space="0" w:color="auto"/>
        <w:right w:val="none" w:sz="0" w:space="0" w:color="auto"/>
      </w:divBdr>
    </w:div>
    <w:div w:id="1923952868">
      <w:bodyDiv w:val="1"/>
      <w:marLeft w:val="0"/>
      <w:marRight w:val="0"/>
      <w:marTop w:val="0"/>
      <w:marBottom w:val="0"/>
      <w:divBdr>
        <w:top w:val="none" w:sz="0" w:space="0" w:color="auto"/>
        <w:left w:val="none" w:sz="0" w:space="0" w:color="auto"/>
        <w:bottom w:val="none" w:sz="0" w:space="0" w:color="auto"/>
        <w:right w:val="none" w:sz="0" w:space="0" w:color="auto"/>
      </w:divBdr>
    </w:div>
    <w:div w:id="1964731947">
      <w:bodyDiv w:val="1"/>
      <w:marLeft w:val="0"/>
      <w:marRight w:val="0"/>
      <w:marTop w:val="0"/>
      <w:marBottom w:val="0"/>
      <w:divBdr>
        <w:top w:val="none" w:sz="0" w:space="0" w:color="auto"/>
        <w:left w:val="none" w:sz="0" w:space="0" w:color="auto"/>
        <w:bottom w:val="none" w:sz="0" w:space="0" w:color="auto"/>
        <w:right w:val="none" w:sz="0" w:space="0" w:color="auto"/>
      </w:divBdr>
      <w:divsChild>
        <w:div w:id="38406241">
          <w:marLeft w:val="0"/>
          <w:marRight w:val="0"/>
          <w:marTop w:val="0"/>
          <w:marBottom w:val="0"/>
          <w:divBdr>
            <w:top w:val="none" w:sz="0" w:space="0" w:color="auto"/>
            <w:left w:val="none" w:sz="0" w:space="0" w:color="auto"/>
            <w:bottom w:val="none" w:sz="0" w:space="0" w:color="auto"/>
            <w:right w:val="none" w:sz="0" w:space="0" w:color="auto"/>
          </w:divBdr>
        </w:div>
        <w:div w:id="900557153">
          <w:marLeft w:val="0"/>
          <w:marRight w:val="0"/>
          <w:marTop w:val="0"/>
          <w:marBottom w:val="0"/>
          <w:divBdr>
            <w:top w:val="none" w:sz="0" w:space="0" w:color="auto"/>
            <w:left w:val="none" w:sz="0" w:space="0" w:color="auto"/>
            <w:bottom w:val="none" w:sz="0" w:space="0" w:color="auto"/>
            <w:right w:val="none" w:sz="0" w:space="0" w:color="auto"/>
          </w:divBdr>
        </w:div>
        <w:div w:id="1327054842">
          <w:marLeft w:val="0"/>
          <w:marRight w:val="0"/>
          <w:marTop w:val="0"/>
          <w:marBottom w:val="0"/>
          <w:divBdr>
            <w:top w:val="none" w:sz="0" w:space="0" w:color="auto"/>
            <w:left w:val="none" w:sz="0" w:space="0" w:color="auto"/>
            <w:bottom w:val="none" w:sz="0" w:space="0" w:color="auto"/>
            <w:right w:val="none" w:sz="0" w:space="0" w:color="auto"/>
          </w:divBdr>
        </w:div>
        <w:div w:id="16520563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20society.org.uk/buildings-at-risk/swansea-civic-centre-wales" TargetMode="External"/><Relationship Id="rId18" Type="http://schemas.openxmlformats.org/officeDocument/2006/relationships/hyperlink" Target="https://www.sotham.co.uk/advantages-and-disadvantages-of-bim/"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singu.com/essential-reasons-and-key-benefits-of-implementing-a-cafm-solution/" TargetMode="External"/><Relationship Id="rId2" Type="http://schemas.openxmlformats.org/officeDocument/2006/relationships/customXml" Target="../customXml/item2.xml"/><Relationship Id="rId16" Type="http://schemas.openxmlformats.org/officeDocument/2006/relationships/hyperlink" Target="https://find-energy-certificate.service.gov.uk/energy-certificate/2803-1689-1051-0500-332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clarkewillmott.com/news/cutting-corners-on-building-sites-continues-to-cost-lives-warning/"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gim-international.com/content/article/3d-modelling-of-buildings-using-tls-technolog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ls.uk/smart-contro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2025-04-04T00:00:00</PublishDate>
  <Abstract/>
  <CompanyAddress>2110014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4DCB30-2E2F-436C-B12A-E651BF437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8</Pages>
  <Words>2532</Words>
  <Characters>14438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Discussing possible alternative procurement routes to move away from lowest cost</vt:lpstr>
    </vt:vector>
  </TitlesOfParts>
  <Company>Liam evans</Company>
  <LinksUpToDate>false</LinksUpToDate>
  <CharactersWithSpaces>16937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Discussing possible alternative procurement routes to move away from lowest cost</dc:title>
  <dc:subject>Assignment 1</dc:subject>
  <dc:creator>Liam Evans (2110014)</dc:creator>
  <cp:keywords/>
  <dc:description/>
  <cp:lastModifiedBy>Liam Evans (2110014)</cp:lastModifiedBy>
  <cp:revision>6</cp:revision>
  <dcterms:created xsi:type="dcterms:W3CDTF">2025-04-04T11:47:00Z</dcterms:created>
  <dcterms:modified xsi:type="dcterms:W3CDTF">2025-04-24T18:27:00Z</dcterms:modified>
</cp:coreProperties>
</file>