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2E1E2E6" w14:textId="5FDDD834" w:rsidR="00BF6D90" w:rsidRDefault="00BF6D90" w:rsidP="00BF6D90">
      <w:pPr>
        <w:spacing w:line="360" w:lineRule="auto"/>
        <w:jc w:val="both"/>
        <w:rPr>
          <w:rFonts w:ascii="Times" w:hAnsi="Times"/>
        </w:rPr>
      </w:pPr>
    </w:p>
    <w:p w14:paraId="5CBC37DA" w14:textId="3BB794CA" w:rsidR="005F2C26" w:rsidRDefault="005F2C26" w:rsidP="00BF6D90">
      <w:pPr>
        <w:spacing w:line="360" w:lineRule="auto"/>
        <w:jc w:val="both"/>
        <w:rPr>
          <w:rFonts w:ascii="Times" w:hAnsi="Times"/>
        </w:rPr>
      </w:pPr>
    </w:p>
    <w:p w14:paraId="0CD3E71F" w14:textId="38564CA8" w:rsidR="005F2C26" w:rsidRDefault="005F2C26" w:rsidP="00BF6D90">
      <w:pPr>
        <w:spacing w:line="360" w:lineRule="auto"/>
        <w:jc w:val="both"/>
        <w:rPr>
          <w:rFonts w:ascii="Times" w:hAnsi="Times"/>
        </w:rPr>
      </w:pPr>
    </w:p>
    <w:p w14:paraId="61C78BF1" w14:textId="3F507E42" w:rsidR="005F2C26" w:rsidRDefault="005F2C26" w:rsidP="00BF6D90">
      <w:pPr>
        <w:spacing w:line="360" w:lineRule="auto"/>
        <w:jc w:val="both"/>
        <w:rPr>
          <w:rFonts w:ascii="Times" w:hAnsi="Times"/>
        </w:rPr>
      </w:pPr>
    </w:p>
    <w:p w14:paraId="0E087E6D" w14:textId="76E6C3E8" w:rsidR="005F2C26" w:rsidRDefault="005F2C26" w:rsidP="00BF6D90">
      <w:pPr>
        <w:spacing w:line="360" w:lineRule="auto"/>
        <w:jc w:val="both"/>
        <w:rPr>
          <w:rFonts w:ascii="Times" w:hAnsi="Times"/>
        </w:rPr>
      </w:pPr>
    </w:p>
    <w:p w14:paraId="0DF690D9" w14:textId="471F8828" w:rsidR="005F2C26" w:rsidRDefault="005F2C26" w:rsidP="00BF6D90">
      <w:pPr>
        <w:spacing w:line="360" w:lineRule="auto"/>
        <w:jc w:val="both"/>
        <w:rPr>
          <w:rFonts w:ascii="Times" w:hAnsi="Times"/>
        </w:rPr>
      </w:pPr>
    </w:p>
    <w:p w14:paraId="1FB750A2" w14:textId="569D121E" w:rsidR="005F2C26" w:rsidRDefault="005F2C26" w:rsidP="00BF6D90">
      <w:pPr>
        <w:spacing w:line="360" w:lineRule="auto"/>
        <w:jc w:val="both"/>
        <w:rPr>
          <w:rFonts w:ascii="Times" w:hAnsi="Times"/>
        </w:rPr>
      </w:pPr>
    </w:p>
    <w:p w14:paraId="62CCFCBC" w14:textId="6D08B174" w:rsidR="005F2C26" w:rsidRDefault="005F2C26" w:rsidP="00BF6D90">
      <w:pPr>
        <w:spacing w:line="360" w:lineRule="auto"/>
        <w:jc w:val="both"/>
        <w:rPr>
          <w:rFonts w:ascii="Times" w:hAnsi="Times"/>
        </w:rPr>
      </w:pPr>
    </w:p>
    <w:p w14:paraId="65D2A9CC" w14:textId="77777777" w:rsidR="003446D8" w:rsidRDefault="003446D8" w:rsidP="003446D8">
      <w:pPr>
        <w:spacing w:after="160" w:line="259" w:lineRule="auto"/>
        <w:rPr>
          <w:b/>
          <w:bCs/>
          <w:sz w:val="28"/>
          <w:szCs w:val="28"/>
        </w:rPr>
      </w:pPr>
    </w:p>
    <w:p w14:paraId="106A7852" w14:textId="2FF1AEFB" w:rsidR="003446D8" w:rsidRPr="003446D8" w:rsidRDefault="003446D8" w:rsidP="003446D8">
      <w:pPr>
        <w:spacing w:after="160" w:line="259" w:lineRule="auto"/>
        <w:rPr>
          <w:b/>
          <w:bCs/>
          <w:sz w:val="28"/>
          <w:szCs w:val="28"/>
        </w:rPr>
      </w:pPr>
      <w:r w:rsidRPr="003446D8">
        <w:rPr>
          <w:b/>
          <w:bCs/>
          <w:sz w:val="28"/>
          <w:szCs w:val="28"/>
        </w:rPr>
        <w:t>Student Name: Vasile Robert Gore</w:t>
      </w:r>
    </w:p>
    <w:p w14:paraId="5F968CF2" w14:textId="77777777" w:rsidR="003446D8" w:rsidRPr="003446D8" w:rsidRDefault="003446D8" w:rsidP="003446D8">
      <w:pPr>
        <w:spacing w:after="160" w:line="259" w:lineRule="auto"/>
        <w:rPr>
          <w:b/>
          <w:bCs/>
          <w:sz w:val="28"/>
          <w:szCs w:val="28"/>
        </w:rPr>
      </w:pPr>
      <w:r w:rsidRPr="003446D8">
        <w:rPr>
          <w:b/>
          <w:bCs/>
          <w:sz w:val="28"/>
          <w:szCs w:val="28"/>
        </w:rPr>
        <w:t>Student ID: 1915927</w:t>
      </w:r>
    </w:p>
    <w:p w14:paraId="2DAA11BB" w14:textId="622905F0" w:rsidR="003446D8" w:rsidRPr="003446D8" w:rsidRDefault="003446D8" w:rsidP="003446D8">
      <w:pPr>
        <w:spacing w:after="160" w:line="259" w:lineRule="auto"/>
        <w:rPr>
          <w:sz w:val="22"/>
          <w:szCs w:val="22"/>
        </w:rPr>
      </w:pPr>
      <w:r w:rsidRPr="003446D8">
        <w:rPr>
          <w:b/>
          <w:bCs/>
          <w:sz w:val="28"/>
          <w:szCs w:val="28"/>
        </w:rPr>
        <w:t xml:space="preserve">Teacher Name: </w:t>
      </w:r>
      <w:r>
        <w:rPr>
          <w:b/>
          <w:bCs/>
          <w:sz w:val="28"/>
          <w:szCs w:val="28"/>
        </w:rPr>
        <w:t xml:space="preserve">Molly Jack </w:t>
      </w:r>
    </w:p>
    <w:p w14:paraId="70770966" w14:textId="6E548C71" w:rsidR="003446D8" w:rsidRPr="003446D8" w:rsidRDefault="003446D8" w:rsidP="003446D8">
      <w:pPr>
        <w:spacing w:after="160" w:line="259" w:lineRule="auto"/>
        <w:rPr>
          <w:sz w:val="22"/>
          <w:szCs w:val="22"/>
        </w:rPr>
      </w:pPr>
      <w:r w:rsidRPr="003446D8">
        <w:rPr>
          <w:b/>
          <w:bCs/>
          <w:sz w:val="28"/>
          <w:szCs w:val="28"/>
        </w:rPr>
        <w:t xml:space="preserve">Module Name: </w:t>
      </w:r>
      <w:r>
        <w:rPr>
          <w:b/>
          <w:bCs/>
          <w:sz w:val="28"/>
          <w:szCs w:val="28"/>
        </w:rPr>
        <w:t>Introducing the Modern workplace</w:t>
      </w:r>
    </w:p>
    <w:p w14:paraId="6F57F58E" w14:textId="77777777" w:rsidR="003446D8" w:rsidRPr="003446D8" w:rsidRDefault="003446D8" w:rsidP="003446D8">
      <w:pPr>
        <w:spacing w:after="160" w:line="259" w:lineRule="auto"/>
        <w:rPr>
          <w:b/>
          <w:bCs/>
          <w:sz w:val="28"/>
          <w:szCs w:val="28"/>
        </w:rPr>
      </w:pPr>
      <w:r w:rsidRPr="003446D8">
        <w:rPr>
          <w:b/>
          <w:bCs/>
          <w:sz w:val="28"/>
          <w:szCs w:val="28"/>
        </w:rPr>
        <w:t>Assignment title: British Sky Broadcasting plc</w:t>
      </w:r>
    </w:p>
    <w:p w14:paraId="21B07F6C" w14:textId="1C742D11" w:rsidR="003446D8" w:rsidRPr="003446D8" w:rsidRDefault="003446D8" w:rsidP="003446D8">
      <w:pPr>
        <w:spacing w:after="160" w:line="259" w:lineRule="auto"/>
        <w:rPr>
          <w:sz w:val="22"/>
          <w:szCs w:val="22"/>
        </w:rPr>
      </w:pPr>
      <w:r w:rsidRPr="003446D8">
        <w:rPr>
          <w:b/>
          <w:bCs/>
          <w:sz w:val="28"/>
          <w:szCs w:val="28"/>
        </w:rPr>
        <w:t>Structure and Culture</w:t>
      </w:r>
    </w:p>
    <w:p w14:paraId="018CA455" w14:textId="0B8907A8" w:rsidR="005F2C26" w:rsidRDefault="005F2C26" w:rsidP="00BF6D90">
      <w:pPr>
        <w:spacing w:line="360" w:lineRule="auto"/>
        <w:jc w:val="both"/>
        <w:rPr>
          <w:rFonts w:ascii="Times" w:hAnsi="Times"/>
        </w:rPr>
      </w:pPr>
    </w:p>
    <w:p w14:paraId="22F7630B" w14:textId="079F6604" w:rsidR="005F2C26" w:rsidRDefault="005F2C26" w:rsidP="00BF6D90">
      <w:pPr>
        <w:spacing w:line="360" w:lineRule="auto"/>
        <w:jc w:val="both"/>
        <w:rPr>
          <w:rFonts w:ascii="Times" w:hAnsi="Times"/>
        </w:rPr>
      </w:pPr>
    </w:p>
    <w:p w14:paraId="09196E74" w14:textId="2FAEFC72" w:rsidR="005F2C26" w:rsidRDefault="005F2C26" w:rsidP="00BF6D90">
      <w:pPr>
        <w:spacing w:line="360" w:lineRule="auto"/>
        <w:jc w:val="both"/>
        <w:rPr>
          <w:rFonts w:ascii="Times" w:hAnsi="Times"/>
        </w:rPr>
      </w:pPr>
    </w:p>
    <w:p w14:paraId="67176842" w14:textId="08078F13" w:rsidR="005F2C26" w:rsidRDefault="005F2C26" w:rsidP="00BF6D90">
      <w:pPr>
        <w:spacing w:line="360" w:lineRule="auto"/>
        <w:jc w:val="both"/>
        <w:rPr>
          <w:rFonts w:ascii="Times" w:hAnsi="Times"/>
        </w:rPr>
      </w:pPr>
    </w:p>
    <w:p w14:paraId="250874AA" w14:textId="50707067" w:rsidR="005F2C26" w:rsidRDefault="005F2C26" w:rsidP="00BF6D90">
      <w:pPr>
        <w:spacing w:line="360" w:lineRule="auto"/>
        <w:jc w:val="both"/>
        <w:rPr>
          <w:rFonts w:ascii="Times" w:hAnsi="Times"/>
        </w:rPr>
      </w:pPr>
    </w:p>
    <w:p w14:paraId="049506AC" w14:textId="642DB37F" w:rsidR="005F2C26" w:rsidRDefault="005F2C26" w:rsidP="00BF6D90">
      <w:pPr>
        <w:spacing w:line="360" w:lineRule="auto"/>
        <w:jc w:val="both"/>
        <w:rPr>
          <w:rFonts w:ascii="Times" w:hAnsi="Times"/>
        </w:rPr>
      </w:pPr>
    </w:p>
    <w:p w14:paraId="484C061F" w14:textId="2793BE30" w:rsidR="005F2C26" w:rsidRDefault="005F2C26" w:rsidP="00BF6D90">
      <w:pPr>
        <w:spacing w:line="360" w:lineRule="auto"/>
        <w:jc w:val="both"/>
        <w:rPr>
          <w:rFonts w:ascii="Times" w:hAnsi="Times"/>
        </w:rPr>
      </w:pPr>
    </w:p>
    <w:p w14:paraId="69F3F2A1" w14:textId="4EAFF75C" w:rsidR="005F2C26" w:rsidRDefault="005F2C26" w:rsidP="00BF6D90">
      <w:pPr>
        <w:spacing w:line="360" w:lineRule="auto"/>
        <w:jc w:val="both"/>
        <w:rPr>
          <w:rFonts w:ascii="Times" w:hAnsi="Times"/>
        </w:rPr>
      </w:pPr>
    </w:p>
    <w:p w14:paraId="4FB15B57" w14:textId="6209E70E" w:rsidR="005F2C26" w:rsidRDefault="005F2C26" w:rsidP="00BF6D90">
      <w:pPr>
        <w:spacing w:line="360" w:lineRule="auto"/>
        <w:jc w:val="both"/>
        <w:rPr>
          <w:rFonts w:ascii="Times" w:hAnsi="Times"/>
        </w:rPr>
      </w:pPr>
    </w:p>
    <w:p w14:paraId="30F1E4BF" w14:textId="4AE13300" w:rsidR="005F2C26" w:rsidRDefault="005F2C26" w:rsidP="00BF6D90">
      <w:pPr>
        <w:spacing w:line="360" w:lineRule="auto"/>
        <w:jc w:val="both"/>
        <w:rPr>
          <w:rFonts w:ascii="Times" w:hAnsi="Times"/>
        </w:rPr>
      </w:pPr>
    </w:p>
    <w:p w14:paraId="3C6E6902" w14:textId="72BF3BAE" w:rsidR="005F2C26" w:rsidRDefault="005F2C26" w:rsidP="00BF6D90">
      <w:pPr>
        <w:spacing w:line="360" w:lineRule="auto"/>
        <w:jc w:val="both"/>
        <w:rPr>
          <w:rFonts w:ascii="Times" w:hAnsi="Times"/>
        </w:rPr>
      </w:pPr>
    </w:p>
    <w:p w14:paraId="2D6166C4" w14:textId="0CB03E0E" w:rsidR="005F2C26" w:rsidRDefault="005F2C26" w:rsidP="00BF6D90">
      <w:pPr>
        <w:spacing w:line="360" w:lineRule="auto"/>
        <w:jc w:val="both"/>
        <w:rPr>
          <w:rFonts w:ascii="Times" w:hAnsi="Times"/>
        </w:rPr>
      </w:pPr>
    </w:p>
    <w:p w14:paraId="6049522F" w14:textId="77E2D0A1" w:rsidR="005F2C26" w:rsidRDefault="005F2C26" w:rsidP="00BF6D90">
      <w:pPr>
        <w:spacing w:line="360" w:lineRule="auto"/>
        <w:jc w:val="both"/>
        <w:rPr>
          <w:rFonts w:ascii="Times" w:hAnsi="Times"/>
        </w:rPr>
      </w:pPr>
    </w:p>
    <w:p w14:paraId="536A9E7B" w14:textId="3C4EC766" w:rsidR="005F2C26" w:rsidRDefault="005F2C26" w:rsidP="00BF6D90">
      <w:pPr>
        <w:spacing w:line="360" w:lineRule="auto"/>
        <w:jc w:val="both"/>
        <w:rPr>
          <w:rFonts w:ascii="Times" w:hAnsi="Times"/>
        </w:rPr>
      </w:pPr>
    </w:p>
    <w:p w14:paraId="3544716B" w14:textId="1DBFD5CA" w:rsidR="005F2C26" w:rsidRDefault="005F2C26" w:rsidP="00BF6D90">
      <w:pPr>
        <w:spacing w:line="360" w:lineRule="auto"/>
        <w:jc w:val="both"/>
        <w:rPr>
          <w:rFonts w:ascii="Times" w:hAnsi="Times"/>
        </w:rPr>
      </w:pPr>
    </w:p>
    <w:p w14:paraId="63795789" w14:textId="4120029A" w:rsidR="005F2C26" w:rsidRDefault="005F2C26" w:rsidP="00BF6D90">
      <w:pPr>
        <w:spacing w:line="360" w:lineRule="auto"/>
        <w:jc w:val="both"/>
        <w:rPr>
          <w:rFonts w:ascii="Times" w:hAnsi="Times"/>
        </w:rPr>
      </w:pPr>
    </w:p>
    <w:p w14:paraId="0410B400" w14:textId="0FD6269D" w:rsidR="005F2C26" w:rsidRDefault="005F2C26" w:rsidP="00BF6D90">
      <w:pPr>
        <w:spacing w:line="360" w:lineRule="auto"/>
        <w:jc w:val="both"/>
        <w:rPr>
          <w:rFonts w:ascii="Times" w:hAnsi="Times"/>
        </w:rPr>
      </w:pPr>
    </w:p>
    <w:p w14:paraId="25941ADF" w14:textId="3DD79B94" w:rsidR="005F2C26" w:rsidRDefault="005F2C26" w:rsidP="00BF6D90">
      <w:pPr>
        <w:spacing w:line="360" w:lineRule="auto"/>
        <w:jc w:val="both"/>
        <w:rPr>
          <w:rFonts w:ascii="Times" w:hAnsi="Times"/>
        </w:rPr>
      </w:pPr>
    </w:p>
    <w:p w14:paraId="137849F2" w14:textId="08B97FD7" w:rsidR="005F2C26" w:rsidRDefault="005F2C26" w:rsidP="00BF6D90">
      <w:pPr>
        <w:spacing w:line="360" w:lineRule="auto"/>
        <w:jc w:val="both"/>
        <w:rPr>
          <w:rFonts w:ascii="Times" w:hAnsi="Times"/>
        </w:rPr>
      </w:pPr>
    </w:p>
    <w:p w14:paraId="4F6A140D" w14:textId="3390125C" w:rsidR="005F2C26" w:rsidRDefault="005F2C26" w:rsidP="00BF6D90">
      <w:pPr>
        <w:spacing w:line="360" w:lineRule="auto"/>
        <w:jc w:val="both"/>
        <w:rPr>
          <w:rFonts w:ascii="Times" w:hAnsi="Times"/>
        </w:rPr>
      </w:pPr>
    </w:p>
    <w:p w14:paraId="391D32E2" w14:textId="3035CB50" w:rsidR="005F2C26" w:rsidRDefault="005F2C26" w:rsidP="00BF6D90">
      <w:pPr>
        <w:spacing w:line="360" w:lineRule="auto"/>
        <w:jc w:val="both"/>
        <w:rPr>
          <w:rFonts w:ascii="Times" w:hAnsi="Times"/>
        </w:rPr>
      </w:pPr>
    </w:p>
    <w:p w14:paraId="1AC59348" w14:textId="28AFF51E" w:rsidR="005F2C26" w:rsidRDefault="005F2C26" w:rsidP="00BF6D90">
      <w:pPr>
        <w:spacing w:line="360" w:lineRule="auto"/>
        <w:jc w:val="both"/>
        <w:rPr>
          <w:rFonts w:ascii="Times" w:hAnsi="Times"/>
        </w:rPr>
      </w:pPr>
    </w:p>
    <w:p w14:paraId="015B5013" w14:textId="77777777" w:rsidR="005F2C26" w:rsidRDefault="005F2C26" w:rsidP="00BF6D90">
      <w:pPr>
        <w:spacing w:line="360" w:lineRule="auto"/>
        <w:jc w:val="both"/>
        <w:rPr>
          <w:rFonts w:ascii="Times" w:hAnsi="Times"/>
        </w:rPr>
      </w:pPr>
    </w:p>
    <w:p w14:paraId="456FFFE8" w14:textId="77777777" w:rsidR="00BF6D90" w:rsidRPr="00BF6D90" w:rsidRDefault="00BF6D90" w:rsidP="00BF6D90">
      <w:pPr>
        <w:spacing w:line="360" w:lineRule="auto"/>
        <w:jc w:val="both"/>
        <w:rPr>
          <w:rFonts w:ascii="Times" w:hAnsi="Times"/>
          <w:sz w:val="48"/>
          <w:szCs w:val="48"/>
        </w:rPr>
      </w:pPr>
    </w:p>
    <w:p w14:paraId="2A891375" w14:textId="3E9FB316" w:rsidR="00BF6D90" w:rsidRPr="00BF6D90" w:rsidRDefault="00BF6D90" w:rsidP="00BF6D90">
      <w:pPr>
        <w:spacing w:line="360" w:lineRule="auto"/>
        <w:jc w:val="center"/>
        <w:rPr>
          <w:rFonts w:ascii="Times" w:hAnsi="Times"/>
          <w:sz w:val="48"/>
          <w:szCs w:val="48"/>
        </w:rPr>
      </w:pPr>
      <w:r w:rsidRPr="00BF6D90">
        <w:rPr>
          <w:rFonts w:ascii="Times" w:hAnsi="Times"/>
          <w:sz w:val="48"/>
          <w:szCs w:val="48"/>
        </w:rPr>
        <w:t>British Sky Broadcasting plc</w:t>
      </w:r>
    </w:p>
    <w:p w14:paraId="0FA62471" w14:textId="35622F93" w:rsidR="00BF6D90" w:rsidRPr="00BF6D90" w:rsidRDefault="00BF6D90" w:rsidP="00BF6D90">
      <w:pPr>
        <w:spacing w:line="360" w:lineRule="auto"/>
        <w:jc w:val="center"/>
        <w:rPr>
          <w:rFonts w:ascii="Times" w:hAnsi="Times"/>
          <w:sz w:val="48"/>
          <w:szCs w:val="48"/>
        </w:rPr>
      </w:pPr>
      <w:r w:rsidRPr="00BF6D90">
        <w:rPr>
          <w:rFonts w:ascii="Times" w:hAnsi="Times"/>
          <w:sz w:val="48"/>
          <w:szCs w:val="48"/>
        </w:rPr>
        <w:t xml:space="preserve">Structure and Culture </w:t>
      </w:r>
    </w:p>
    <w:p w14:paraId="11211C79" w14:textId="44CDB6E8" w:rsidR="005F2C26" w:rsidRPr="001C067A" w:rsidRDefault="005F2C26" w:rsidP="00BF6D90">
      <w:pPr>
        <w:spacing w:line="360" w:lineRule="auto"/>
        <w:jc w:val="both"/>
        <w:rPr>
          <w:rFonts w:ascii="Times" w:hAnsi="Times"/>
        </w:rPr>
      </w:pPr>
      <w:r w:rsidRPr="005F2C26">
        <w:rPr>
          <w:rFonts w:ascii="Times" w:hAnsi="Times"/>
          <w:b/>
          <w:bCs/>
          <w:sz w:val="28"/>
          <w:szCs w:val="28"/>
        </w:rPr>
        <w:t>Introduction</w:t>
      </w:r>
    </w:p>
    <w:p w14:paraId="513CEE30" w14:textId="5DC8F669" w:rsidR="00BF6D90" w:rsidRDefault="00BF6D90" w:rsidP="00BF6D90">
      <w:pPr>
        <w:spacing w:line="360" w:lineRule="auto"/>
        <w:jc w:val="both"/>
        <w:rPr>
          <w:rFonts w:ascii="Times" w:hAnsi="Times"/>
        </w:rPr>
      </w:pPr>
      <w:r w:rsidRPr="00BF6D90">
        <w:rPr>
          <w:rFonts w:ascii="Times" w:hAnsi="Times"/>
        </w:rPr>
        <w:t xml:space="preserve">Organisational structure and its culture are aligned with its performance. </w:t>
      </w:r>
      <w:r w:rsidR="000B68C2">
        <w:rPr>
          <w:rFonts w:ascii="Times" w:hAnsi="Times"/>
        </w:rPr>
        <w:t xml:space="preserve">It is </w:t>
      </w:r>
      <w:r w:rsidRPr="00BF6D90">
        <w:rPr>
          <w:rFonts w:ascii="Times" w:hAnsi="Times"/>
        </w:rPr>
        <w:t>why establishing a positive relationship between these three aspects is vital for a successful running or an organisation</w:t>
      </w:r>
      <w:r w:rsidR="000B68C2">
        <w:rPr>
          <w:rFonts w:ascii="Times" w:hAnsi="Times"/>
        </w:rPr>
        <w:t xml:space="preserve">. The </w:t>
      </w:r>
      <w:r w:rsidRPr="00BF6D90">
        <w:rPr>
          <w:rFonts w:ascii="Times" w:hAnsi="Times"/>
        </w:rPr>
        <w:t xml:space="preserve">aim of this essay to analyse the British Sky broadcasting plc structure and culture. The analysis will answer </w:t>
      </w:r>
      <w:r w:rsidR="000B68C2">
        <w:rPr>
          <w:rFonts w:ascii="Times" w:hAnsi="Times"/>
        </w:rPr>
        <w:t xml:space="preserve">the following </w:t>
      </w:r>
      <w:r w:rsidR="000B68C2" w:rsidRPr="00BF6D90">
        <w:rPr>
          <w:rFonts w:ascii="Times" w:hAnsi="Times"/>
        </w:rPr>
        <w:t>questions</w:t>
      </w:r>
      <w:r w:rsidRPr="00BF6D90">
        <w:rPr>
          <w:rFonts w:ascii="Times" w:hAnsi="Times"/>
        </w:rPr>
        <w:t>: What is the relationship between structure, culture and people in organisational performance? How the company establishes its managerial work</w:t>
      </w:r>
      <w:r w:rsidR="000B68C2">
        <w:rPr>
          <w:rFonts w:ascii="Times" w:hAnsi="Times"/>
        </w:rPr>
        <w:t xml:space="preserve">, </w:t>
      </w:r>
      <w:r w:rsidRPr="00BF6D90">
        <w:rPr>
          <w:rFonts w:ascii="Times" w:hAnsi="Times"/>
        </w:rPr>
        <w:t>the variables that determine effective leadership and management? What kind of behavioural approach to management are used or can be used by British Sky broadcasting to have a better understanding of factors that affect differences in individual behaviour? Understanding the relationship and connections between organisational culture, people, and performance not only provides a clear image of the company overall health, but it also shows if the company is moving in the right direction.</w:t>
      </w:r>
    </w:p>
    <w:p w14:paraId="01A20B4A" w14:textId="50501B56" w:rsidR="003446D8" w:rsidRPr="003446D8" w:rsidRDefault="003446D8" w:rsidP="00BF6D90">
      <w:pPr>
        <w:spacing w:line="360" w:lineRule="auto"/>
        <w:jc w:val="both"/>
        <w:rPr>
          <w:rFonts w:ascii="Times" w:hAnsi="Times"/>
          <w:b/>
          <w:bCs/>
          <w:sz w:val="28"/>
          <w:szCs w:val="28"/>
        </w:rPr>
      </w:pPr>
      <w:r w:rsidRPr="003446D8">
        <w:rPr>
          <w:rFonts w:ascii="Times" w:hAnsi="Times"/>
          <w:b/>
          <w:bCs/>
          <w:sz w:val="28"/>
          <w:szCs w:val="28"/>
        </w:rPr>
        <w:t>Structure</w:t>
      </w:r>
      <w:r>
        <w:rPr>
          <w:rFonts w:ascii="Times" w:hAnsi="Times"/>
          <w:b/>
          <w:bCs/>
          <w:sz w:val="28"/>
          <w:szCs w:val="28"/>
        </w:rPr>
        <w:t>,</w:t>
      </w:r>
      <w:r w:rsidR="001F12E0">
        <w:rPr>
          <w:rFonts w:ascii="Times" w:hAnsi="Times"/>
          <w:b/>
          <w:bCs/>
          <w:sz w:val="28"/>
          <w:szCs w:val="28"/>
        </w:rPr>
        <w:t xml:space="preserve"> Goals</w:t>
      </w:r>
      <w:r w:rsidRPr="003446D8">
        <w:rPr>
          <w:rFonts w:ascii="Times" w:hAnsi="Times"/>
          <w:b/>
          <w:bCs/>
          <w:sz w:val="28"/>
          <w:szCs w:val="28"/>
        </w:rPr>
        <w:t xml:space="preserve"> and Culture</w:t>
      </w:r>
    </w:p>
    <w:p w14:paraId="298A99A1" w14:textId="71B3BE91" w:rsidR="00BF6D90" w:rsidRPr="00BF6D90" w:rsidRDefault="000974B4" w:rsidP="00BF6D90">
      <w:pPr>
        <w:spacing w:line="360" w:lineRule="auto"/>
        <w:jc w:val="both"/>
        <w:rPr>
          <w:rFonts w:ascii="Times" w:hAnsi="Times"/>
        </w:rPr>
      </w:pPr>
      <w:r>
        <w:rPr>
          <w:rFonts w:ascii="Times" w:hAnsi="Times"/>
        </w:rPr>
        <w:t xml:space="preserve"> </w:t>
      </w:r>
      <w:r w:rsidR="00BF6D90" w:rsidRPr="00BF6D90">
        <w:rPr>
          <w:rFonts w:ascii="Times" w:hAnsi="Times"/>
        </w:rPr>
        <w:t xml:space="preserve">British Sky broadcasting plc is a British subsidiary company commonly known as "Sky" through its trademark. The company is </w:t>
      </w:r>
      <w:r w:rsidR="00BF6D90">
        <w:rPr>
          <w:rFonts w:ascii="Times" w:hAnsi="Times"/>
        </w:rPr>
        <w:t>in</w:t>
      </w:r>
      <w:r w:rsidR="00BF6D90" w:rsidRPr="00BF6D90">
        <w:rPr>
          <w:rFonts w:ascii="Times" w:hAnsi="Times"/>
        </w:rPr>
        <w:t xml:space="preserve"> media broadcasting services primarily for Sports in Europe.</w:t>
      </w:r>
      <w:r w:rsidR="00BF6D90">
        <w:rPr>
          <w:rFonts w:ascii="Times" w:hAnsi="Times"/>
        </w:rPr>
        <w:t xml:space="preserve"> </w:t>
      </w:r>
      <w:sdt>
        <w:sdtPr>
          <w:rPr>
            <w:rFonts w:ascii="Times" w:hAnsi="Times"/>
          </w:rPr>
          <w:id w:val="-1380315250"/>
          <w:citation/>
        </w:sdtPr>
        <w:sdtEndPr/>
        <w:sdtContent>
          <w:r w:rsidR="00AE6DE7" w:rsidRPr="00AE6DE7">
            <w:rPr>
              <w:rFonts w:ascii="Times" w:hAnsi="Times"/>
              <w:noProof/>
            </w:rPr>
            <w:t>(British Sky broadcasting plc, 2019)</w:t>
          </w:r>
        </w:sdtContent>
      </w:sdt>
      <w:r w:rsidR="00BF6D90" w:rsidRPr="00BF6D90">
        <w:rPr>
          <w:rFonts w:ascii="Times" w:hAnsi="Times"/>
        </w:rPr>
        <w:t xml:space="preserve"> It revolutionised the </w:t>
      </w:r>
      <w:r w:rsidR="000B68C2">
        <w:rPr>
          <w:rFonts w:ascii="Times" w:hAnsi="Times"/>
        </w:rPr>
        <w:t xml:space="preserve">television </w:t>
      </w:r>
      <w:r w:rsidR="00BF6D90" w:rsidRPr="00BF6D90">
        <w:rPr>
          <w:rFonts w:ascii="Times" w:hAnsi="Times"/>
        </w:rPr>
        <w:t xml:space="preserve">experience by introducing satellites for transmitting the </w:t>
      </w:r>
      <w:r w:rsidR="000B68C2">
        <w:rPr>
          <w:rFonts w:ascii="Times" w:hAnsi="Times"/>
        </w:rPr>
        <w:t>information</w:t>
      </w:r>
      <w:r w:rsidR="008F5C7B">
        <w:rPr>
          <w:rFonts w:ascii="Times" w:hAnsi="Times"/>
        </w:rPr>
        <w:t xml:space="preserve">. </w:t>
      </w:r>
      <w:r w:rsidR="00BF6D90" w:rsidRPr="00BF6D90">
        <w:rPr>
          <w:rFonts w:ascii="Times" w:hAnsi="Times"/>
        </w:rPr>
        <w:t>It reported revenue of £13,586 million in 2018, which is 5.18% up from previous year's £12,916 million. The motivation behind every step is to deliver</w:t>
      </w:r>
      <w:r w:rsidR="000B68C2">
        <w:rPr>
          <w:rFonts w:ascii="Times" w:hAnsi="Times"/>
        </w:rPr>
        <w:t xml:space="preserve"> a product </w:t>
      </w:r>
      <w:r w:rsidR="00BF6D90" w:rsidRPr="00BF6D90">
        <w:rPr>
          <w:rFonts w:ascii="Times" w:hAnsi="Times"/>
        </w:rPr>
        <w:t>that helps these viewers feel confident to work more towards their objectives.</w:t>
      </w:r>
      <w:r w:rsidR="008F5C7B">
        <w:rPr>
          <w:rFonts w:ascii="Times" w:hAnsi="Times"/>
        </w:rPr>
        <w:t xml:space="preserve"> The Sky team constitute a total of 31,000 employees</w:t>
      </w:r>
      <w:r w:rsidR="000B68C2">
        <w:rPr>
          <w:rFonts w:ascii="Times" w:hAnsi="Times"/>
        </w:rPr>
        <w:t xml:space="preserve"> which are working along side to deliver best experience for customers.</w:t>
      </w:r>
      <w:r w:rsidR="008F5C7B">
        <w:rPr>
          <w:rFonts w:ascii="Times" w:hAnsi="Times"/>
        </w:rPr>
        <w:t xml:space="preserve"> </w:t>
      </w:r>
      <w:sdt>
        <w:sdtPr>
          <w:rPr>
            <w:rFonts w:ascii="Times" w:hAnsi="Times"/>
          </w:rPr>
          <w:id w:val="903106817"/>
          <w:citation/>
        </w:sdtPr>
        <w:sdtEndPr/>
        <w:sdtContent>
          <w:r w:rsidR="00AE6DE7" w:rsidRPr="00AE6DE7">
            <w:rPr>
              <w:rFonts w:ascii="Times" w:hAnsi="Times"/>
              <w:noProof/>
            </w:rPr>
            <w:t>(British Sky broadcasting plc, 2019)</w:t>
          </w:r>
        </w:sdtContent>
      </w:sdt>
    </w:p>
    <w:p w14:paraId="492F8F0E" w14:textId="505123B4" w:rsidR="000B68C2" w:rsidRPr="00BF6D90" w:rsidRDefault="008F5C7B" w:rsidP="00BF6D90">
      <w:pPr>
        <w:spacing w:line="360" w:lineRule="auto"/>
        <w:jc w:val="both"/>
        <w:rPr>
          <w:rFonts w:ascii="Times" w:hAnsi="Times"/>
        </w:rPr>
      </w:pPr>
      <w:r>
        <w:rPr>
          <w:rFonts w:ascii="Times" w:hAnsi="Times"/>
        </w:rPr>
        <w:lastRenderedPageBreak/>
        <w:t>Various c</w:t>
      </w:r>
      <w:r w:rsidR="00BF6D90" w:rsidRPr="00BF6D90">
        <w:rPr>
          <w:rFonts w:ascii="Times" w:hAnsi="Times"/>
        </w:rPr>
        <w:t>ompanies tend to organise themselves in different ways according to their needs</w:t>
      </w:r>
      <w:r w:rsidR="00DE7C33">
        <w:rPr>
          <w:rFonts w:ascii="Times" w:hAnsi="Times"/>
        </w:rPr>
        <w:t xml:space="preserve"> it is why they choose the most appropriate structure that best fits they plan. </w:t>
      </w:r>
      <w:r w:rsidR="00BF6D90" w:rsidRPr="00BF6D90">
        <w:rPr>
          <w:rFonts w:ascii="Times" w:hAnsi="Times"/>
        </w:rPr>
        <w:t xml:space="preserve"> British Sky broadcasting plc has a functional company structure.</w:t>
      </w:r>
      <w:sdt>
        <w:sdtPr>
          <w:rPr>
            <w:rFonts w:ascii="Times" w:hAnsi="Times"/>
          </w:rPr>
          <w:id w:val="579790246"/>
          <w:citation/>
        </w:sdtPr>
        <w:sdtEndPr/>
        <w:sdtContent>
          <w:r w:rsidR="00AE6DE7">
            <w:rPr>
              <w:rFonts w:ascii="Times" w:hAnsi="Times"/>
              <w:noProof/>
            </w:rPr>
            <w:t xml:space="preserve"> </w:t>
          </w:r>
          <w:r w:rsidR="00AE6DE7" w:rsidRPr="00AE6DE7">
            <w:rPr>
              <w:rFonts w:ascii="Times" w:hAnsi="Times"/>
              <w:noProof/>
            </w:rPr>
            <w:t>(Companies House, 2020)</w:t>
          </w:r>
        </w:sdtContent>
      </w:sdt>
      <w:r w:rsidR="00BF6D90" w:rsidRPr="00BF6D90">
        <w:rPr>
          <w:rFonts w:ascii="Times" w:hAnsi="Times"/>
        </w:rPr>
        <w:t xml:space="preserve"> In this structure, the organisation divides itself into departments such as </w:t>
      </w:r>
      <w:r w:rsidR="00DE7C33">
        <w:rPr>
          <w:rFonts w:ascii="Times" w:hAnsi="Times"/>
        </w:rPr>
        <w:t>r</w:t>
      </w:r>
      <w:r w:rsidR="00BF6D90" w:rsidRPr="00BF6D90">
        <w:rPr>
          <w:rFonts w:ascii="Times" w:hAnsi="Times"/>
        </w:rPr>
        <w:t>esearch</w:t>
      </w:r>
      <w:r w:rsidR="00DE7C33">
        <w:rPr>
          <w:rFonts w:ascii="Times" w:hAnsi="Times"/>
        </w:rPr>
        <w:t>, sales,</w:t>
      </w:r>
      <w:r w:rsidR="00BF6D90" w:rsidRPr="00BF6D90">
        <w:rPr>
          <w:rFonts w:ascii="Times" w:hAnsi="Times"/>
        </w:rPr>
        <w:t xml:space="preserve"> </w:t>
      </w:r>
      <w:r w:rsidR="00DE7C33">
        <w:rPr>
          <w:rFonts w:ascii="Times" w:hAnsi="Times"/>
        </w:rPr>
        <w:t>c</w:t>
      </w:r>
      <w:r w:rsidR="00BF6D90" w:rsidRPr="00BF6D90">
        <w:rPr>
          <w:rFonts w:ascii="Times" w:hAnsi="Times"/>
        </w:rPr>
        <w:t xml:space="preserve">ustomer </w:t>
      </w:r>
      <w:r w:rsidR="00DE7C33">
        <w:rPr>
          <w:rFonts w:ascii="Times" w:hAnsi="Times"/>
        </w:rPr>
        <w:t>s</w:t>
      </w:r>
      <w:r w:rsidR="00BF6D90" w:rsidRPr="00BF6D90">
        <w:rPr>
          <w:rFonts w:ascii="Times" w:hAnsi="Times"/>
        </w:rPr>
        <w:t xml:space="preserve">ales, </w:t>
      </w:r>
      <w:r w:rsidR="00DE7C33">
        <w:rPr>
          <w:rFonts w:ascii="Times" w:hAnsi="Times"/>
        </w:rPr>
        <w:t>h</w:t>
      </w:r>
      <w:r w:rsidR="00BF6D90" w:rsidRPr="00BF6D90">
        <w:rPr>
          <w:rFonts w:ascii="Times" w:hAnsi="Times"/>
        </w:rPr>
        <w:t xml:space="preserve">uman </w:t>
      </w:r>
      <w:r w:rsidR="00DE7C33">
        <w:rPr>
          <w:rFonts w:ascii="Times" w:hAnsi="Times"/>
        </w:rPr>
        <w:t>r</w:t>
      </w:r>
      <w:r w:rsidR="00BF6D90" w:rsidRPr="00BF6D90">
        <w:rPr>
          <w:rFonts w:ascii="Times" w:hAnsi="Times"/>
        </w:rPr>
        <w:t xml:space="preserve">esource </w:t>
      </w:r>
      <w:r w:rsidR="00DE7C33">
        <w:rPr>
          <w:rFonts w:ascii="Times" w:hAnsi="Times"/>
        </w:rPr>
        <w:t>m</w:t>
      </w:r>
      <w:r w:rsidR="00BF6D90" w:rsidRPr="00BF6D90">
        <w:rPr>
          <w:rFonts w:ascii="Times" w:hAnsi="Times"/>
        </w:rPr>
        <w:t xml:space="preserve">anagement </w:t>
      </w:r>
      <w:r w:rsidR="00DE7C33">
        <w:rPr>
          <w:rFonts w:ascii="Times" w:hAnsi="Times"/>
        </w:rPr>
        <w:t xml:space="preserve">etc. </w:t>
      </w:r>
      <w:r w:rsidR="00BF6D90" w:rsidRPr="00BF6D90">
        <w:rPr>
          <w:rFonts w:ascii="Times" w:hAnsi="Times"/>
        </w:rPr>
        <w:t xml:space="preserve">  People with similar skills are grouped in their respective departments. The advantages of this type of structure are stability and control over the functionality of the organisation to run it smoothly. However, one of the limitations includes the risk of conflicts between functional managers. Furthermore, employees may have a wrong perception towards work, or because everything is so clearly defined and communication is limited, this could result in an indifferent nature and attitude even more excellent affecting employee relations and motivation, resulting in low business performance. </w:t>
      </w:r>
    </w:p>
    <w:p w14:paraId="734F54CC" w14:textId="46B53B4D" w:rsidR="00BF6D90" w:rsidRDefault="000B68C2" w:rsidP="00BF6D90">
      <w:pPr>
        <w:spacing w:line="360" w:lineRule="auto"/>
        <w:jc w:val="both"/>
        <w:rPr>
          <w:rFonts w:ascii="Times" w:hAnsi="Times"/>
        </w:rPr>
      </w:pPr>
      <w:r>
        <w:rPr>
          <w:rFonts w:ascii="Times" w:hAnsi="Times"/>
        </w:rPr>
        <w:t xml:space="preserve">           </w:t>
      </w:r>
      <w:r w:rsidR="00BF6D90" w:rsidRPr="00BF6D90">
        <w:rPr>
          <w:rFonts w:ascii="Times" w:hAnsi="Times"/>
        </w:rPr>
        <w:t>The management processes</w:t>
      </w:r>
      <w:r w:rsidR="00930558">
        <w:rPr>
          <w:rFonts w:ascii="Times" w:hAnsi="Times"/>
        </w:rPr>
        <w:t xml:space="preserve"> in</w:t>
      </w:r>
      <w:r w:rsidR="00BF6D90" w:rsidRPr="00BF6D90">
        <w:rPr>
          <w:rFonts w:ascii="Times" w:hAnsi="Times"/>
        </w:rPr>
        <w:t xml:space="preserve"> British Sky broadcasting plc are led by a set of functions such as planning, prioritising, goal setting, decision making, focus, self-awareness, self-motivation, delegating, dealing with stress, organising and so on</w:t>
      </w:r>
      <w:sdt>
        <w:sdtPr>
          <w:rPr>
            <w:rFonts w:ascii="Times" w:hAnsi="Times"/>
          </w:rPr>
          <w:id w:val="-2113657699"/>
          <w:citation/>
        </w:sdtPr>
        <w:sdtEndPr/>
        <w:sdtContent>
          <w:r w:rsidR="00AE6DE7">
            <w:rPr>
              <w:rFonts w:ascii="Times" w:hAnsi="Times"/>
              <w:noProof/>
            </w:rPr>
            <w:t xml:space="preserve"> </w:t>
          </w:r>
          <w:r w:rsidR="00AE6DE7" w:rsidRPr="00AE6DE7">
            <w:rPr>
              <w:rFonts w:ascii="Times" w:hAnsi="Times"/>
              <w:noProof/>
            </w:rPr>
            <w:t>(Funding Universe, 2007)</w:t>
          </w:r>
        </w:sdtContent>
      </w:sdt>
      <w:r w:rsidR="00BF6D90" w:rsidRPr="00BF6D90">
        <w:rPr>
          <w:rFonts w:ascii="Times" w:hAnsi="Times"/>
        </w:rPr>
        <w:t>. Planning is a</w:t>
      </w:r>
      <w:r>
        <w:rPr>
          <w:rFonts w:ascii="Times" w:hAnsi="Times"/>
        </w:rPr>
        <w:t xml:space="preserve">n essential </w:t>
      </w:r>
      <w:r w:rsidR="00BF6D90" w:rsidRPr="00BF6D90">
        <w:rPr>
          <w:rFonts w:ascii="Times" w:hAnsi="Times"/>
        </w:rPr>
        <w:t xml:space="preserve">function of management; the main aim of planning is to scheme the course of actions, including analysing data and preparing contingency plans as well. Also, it contributes to the achievement of goals and objectives.  However, a project is not necessarily fixed; it can be a continuous process as a result of evaluating the data. Planning will help </w:t>
      </w:r>
      <w:r w:rsidR="00930558">
        <w:rPr>
          <w:rFonts w:ascii="Times" w:hAnsi="Times"/>
        </w:rPr>
        <w:t>in</w:t>
      </w:r>
      <w:r w:rsidR="00BF6D90" w:rsidRPr="00BF6D90">
        <w:rPr>
          <w:rFonts w:ascii="Times" w:hAnsi="Times"/>
        </w:rPr>
        <w:t xml:space="preserve"> concentrat</w:t>
      </w:r>
      <w:r w:rsidR="00930558">
        <w:rPr>
          <w:rFonts w:ascii="Times" w:hAnsi="Times"/>
        </w:rPr>
        <w:t>ing</w:t>
      </w:r>
      <w:r w:rsidR="00BF6D90" w:rsidRPr="00BF6D90">
        <w:rPr>
          <w:rFonts w:ascii="Times" w:hAnsi="Times"/>
        </w:rPr>
        <w:t xml:space="preserve"> on goals, avoid uncertainty and support productiv</w:t>
      </w:r>
      <w:r w:rsidR="00930558">
        <w:rPr>
          <w:rFonts w:ascii="Times" w:hAnsi="Times"/>
        </w:rPr>
        <w:t>ity</w:t>
      </w:r>
      <w:r w:rsidR="00BF6D90" w:rsidRPr="00BF6D90">
        <w:rPr>
          <w:rFonts w:ascii="Times" w:hAnsi="Times"/>
        </w:rPr>
        <w:t>. When creating a plan, controlling can be useless if it is not followed and adequately monitored. There are different types of plans that can depend on the dimension for the organisational level; it can be corporate and functional.</w:t>
      </w:r>
      <w:r>
        <w:rPr>
          <w:rFonts w:ascii="Times" w:hAnsi="Times"/>
        </w:rPr>
        <w:t xml:space="preserve"> </w:t>
      </w:r>
      <w:r w:rsidR="00BF6D90" w:rsidRPr="00BF6D90">
        <w:rPr>
          <w:rFonts w:ascii="Times" w:hAnsi="Times"/>
        </w:rPr>
        <w:t xml:space="preserve">Furthermore, if </w:t>
      </w:r>
      <w:r>
        <w:rPr>
          <w:rFonts w:ascii="Times" w:hAnsi="Times"/>
        </w:rPr>
        <w:t xml:space="preserve">the analysis is focused on specific </w:t>
      </w:r>
      <w:r w:rsidR="00BF6D90" w:rsidRPr="00BF6D90">
        <w:rPr>
          <w:rFonts w:ascii="Times" w:hAnsi="Times"/>
        </w:rPr>
        <w:t>project, then it can be strategic, operational and tactical. The period also varies. Starting from long range and continue with short and medium. Setting priorities allows the analysis of tasks which must be done, and their level of importance and urgency</w:t>
      </w:r>
      <w:r>
        <w:rPr>
          <w:rFonts w:ascii="Times" w:hAnsi="Times"/>
        </w:rPr>
        <w:t xml:space="preserve">. </w:t>
      </w:r>
    </w:p>
    <w:p w14:paraId="393BC194" w14:textId="2105BD3E" w:rsidR="003C0429" w:rsidRDefault="000B68C2" w:rsidP="00BF6D90">
      <w:pPr>
        <w:spacing w:line="360" w:lineRule="auto"/>
        <w:jc w:val="both"/>
        <w:rPr>
          <w:rFonts w:ascii="Times" w:hAnsi="Times"/>
        </w:rPr>
      </w:pPr>
      <w:r>
        <w:rPr>
          <w:rFonts w:ascii="Times" w:hAnsi="Times"/>
        </w:rPr>
        <w:t xml:space="preserve">          </w:t>
      </w:r>
      <w:r w:rsidR="003C0429">
        <w:rPr>
          <w:rFonts w:ascii="Times" w:hAnsi="Times"/>
        </w:rPr>
        <w:t xml:space="preserve">Some of the management approaches that can be implemented in Sky to improve performance include Grid Analysis, </w:t>
      </w:r>
      <w:r w:rsidR="003C0429" w:rsidRPr="00BF6D90">
        <w:rPr>
          <w:rFonts w:ascii="Times" w:hAnsi="Times"/>
        </w:rPr>
        <w:t>Paired Comparison Analysis</w:t>
      </w:r>
      <w:r w:rsidR="003C0429">
        <w:rPr>
          <w:rFonts w:ascii="Times" w:hAnsi="Times"/>
        </w:rPr>
        <w:t xml:space="preserve">, and </w:t>
      </w:r>
      <w:r w:rsidR="003C0429" w:rsidRPr="00BF6D90">
        <w:rPr>
          <w:rFonts w:ascii="Times" w:hAnsi="Times"/>
        </w:rPr>
        <w:t>Action Priority Matrix</w:t>
      </w:r>
      <w:r w:rsidR="003C0429">
        <w:rPr>
          <w:rFonts w:ascii="Times" w:hAnsi="Times"/>
        </w:rPr>
        <w:t xml:space="preserve">. </w:t>
      </w:r>
      <w:r w:rsidR="00BF6D90" w:rsidRPr="00BF6D90">
        <w:rPr>
          <w:rFonts w:ascii="Times" w:hAnsi="Times"/>
        </w:rPr>
        <w:t>Grid Analysis is a tool that helps to make the right decisions based on prioritisation by considering the factors that influence it.</w:t>
      </w:r>
      <w:sdt>
        <w:sdtPr>
          <w:rPr>
            <w:rFonts w:ascii="Times" w:hAnsi="Times"/>
          </w:rPr>
          <w:id w:val="-13303087"/>
          <w:citation/>
        </w:sdtPr>
        <w:sdtEndPr/>
        <w:sdtContent>
          <w:r w:rsidR="00AE6DE7">
            <w:rPr>
              <w:rFonts w:ascii="Times" w:hAnsi="Times"/>
              <w:noProof/>
            </w:rPr>
            <w:t xml:space="preserve"> </w:t>
          </w:r>
          <w:r w:rsidR="00AE6DE7" w:rsidRPr="00AE6DE7">
            <w:rPr>
              <w:rFonts w:ascii="Times" w:hAnsi="Times"/>
              <w:noProof/>
            </w:rPr>
            <w:t>(Pike, 2004)</w:t>
          </w:r>
        </w:sdtContent>
      </w:sdt>
      <w:r w:rsidR="00BF6D90" w:rsidRPr="00BF6D90">
        <w:rPr>
          <w:rFonts w:ascii="Times" w:hAnsi="Times"/>
        </w:rPr>
        <w:t xml:space="preserve"> Paired Comparison Analysis is another tool which encourages comparison of each item on the list with the other elements. Paired Comparison Analysis is used when the decision criteria seem vague or subjective. </w:t>
      </w:r>
      <w:sdt>
        <w:sdtPr>
          <w:rPr>
            <w:rFonts w:ascii="Times" w:hAnsi="Times"/>
          </w:rPr>
          <w:id w:val="1831712517"/>
          <w:citation/>
        </w:sdtPr>
        <w:sdtEndPr/>
        <w:sdtContent>
          <w:r w:rsidR="00AE6DE7" w:rsidRPr="00AE6DE7">
            <w:rPr>
              <w:rFonts w:ascii="Times" w:hAnsi="Times"/>
              <w:noProof/>
            </w:rPr>
            <w:t>(MindTools, 2017)</w:t>
          </w:r>
        </w:sdtContent>
      </w:sdt>
      <w:r w:rsidR="00246520">
        <w:rPr>
          <w:rFonts w:ascii="Times" w:hAnsi="Times"/>
        </w:rPr>
        <w:t xml:space="preserve">Whereas, </w:t>
      </w:r>
      <w:r w:rsidR="00BF6D90" w:rsidRPr="00BF6D90">
        <w:rPr>
          <w:rFonts w:ascii="Times" w:hAnsi="Times"/>
        </w:rPr>
        <w:t>Action Priority Matrix is a diagramming method</w:t>
      </w:r>
      <w:r w:rsidR="00246520">
        <w:rPr>
          <w:rFonts w:ascii="Times" w:hAnsi="Times"/>
        </w:rPr>
        <w:t xml:space="preserve"> which </w:t>
      </w:r>
      <w:r w:rsidR="00BF6D90" w:rsidRPr="00BF6D90">
        <w:rPr>
          <w:rFonts w:ascii="Times" w:hAnsi="Times"/>
        </w:rPr>
        <w:t xml:space="preserve">requires </w:t>
      </w:r>
      <w:r w:rsidR="00246520">
        <w:rPr>
          <w:rFonts w:ascii="Times" w:hAnsi="Times"/>
        </w:rPr>
        <w:t xml:space="preserve">to </w:t>
      </w:r>
      <w:r w:rsidR="00BF6D90" w:rsidRPr="00BF6D90">
        <w:rPr>
          <w:rFonts w:ascii="Times" w:hAnsi="Times"/>
        </w:rPr>
        <w:t xml:space="preserve">consider the significance of the task upon the efforts, volume and time it will consume. This approach can </w:t>
      </w:r>
      <w:r w:rsidR="00BF6D90" w:rsidRPr="00BF6D90">
        <w:rPr>
          <w:rFonts w:ascii="Times" w:hAnsi="Times"/>
        </w:rPr>
        <w:lastRenderedPageBreak/>
        <w:t>considerably smooth the process in distinguishing between functions which can be completed immediately and those who require more time.</w:t>
      </w:r>
      <w:sdt>
        <w:sdtPr>
          <w:rPr>
            <w:rFonts w:ascii="Times" w:hAnsi="Times"/>
          </w:rPr>
          <w:id w:val="760962290"/>
          <w:citation/>
        </w:sdtPr>
        <w:sdtEndPr/>
        <w:sdtContent>
          <w:r w:rsidR="00AE6DE7">
            <w:rPr>
              <w:rFonts w:ascii="Times" w:hAnsi="Times"/>
              <w:noProof/>
            </w:rPr>
            <w:t xml:space="preserve"> </w:t>
          </w:r>
          <w:r w:rsidR="00AE6DE7" w:rsidRPr="00AE6DE7">
            <w:rPr>
              <w:rFonts w:ascii="Times" w:hAnsi="Times"/>
              <w:noProof/>
            </w:rPr>
            <w:t>(Cox, 2013)</w:t>
          </w:r>
        </w:sdtContent>
      </w:sdt>
    </w:p>
    <w:p w14:paraId="4D98393D" w14:textId="4A9E6345" w:rsidR="00BF6D90" w:rsidRPr="00BF6D90" w:rsidRDefault="00BF6D90" w:rsidP="00BF6D90">
      <w:pPr>
        <w:spacing w:line="360" w:lineRule="auto"/>
        <w:jc w:val="both"/>
        <w:rPr>
          <w:rFonts w:ascii="Times" w:hAnsi="Times"/>
        </w:rPr>
      </w:pPr>
      <w:r w:rsidRPr="00BF6D90">
        <w:rPr>
          <w:rFonts w:ascii="Times" w:hAnsi="Times"/>
        </w:rPr>
        <w:t xml:space="preserve"> Managers have the role for planning, organising, leading and controlling. It is essential to know </w:t>
      </w:r>
      <w:r w:rsidR="003C0429">
        <w:rPr>
          <w:rFonts w:ascii="Times" w:hAnsi="Times"/>
        </w:rPr>
        <w:t>the</w:t>
      </w:r>
      <w:r w:rsidRPr="00BF6D90">
        <w:rPr>
          <w:rFonts w:ascii="Times" w:hAnsi="Times"/>
        </w:rPr>
        <w:t xml:space="preserve"> team very well</w:t>
      </w:r>
      <w:r w:rsidR="003C0429">
        <w:rPr>
          <w:rFonts w:ascii="Times" w:hAnsi="Times"/>
        </w:rPr>
        <w:t>,</w:t>
      </w:r>
      <w:r w:rsidRPr="00BF6D90">
        <w:rPr>
          <w:rFonts w:ascii="Times" w:hAnsi="Times"/>
        </w:rPr>
        <w:t xml:space="preserve"> their strengths and weaknesses, what they enjoy working on and what they don't like to do. It gives the possibility to set tasks and objectives that are achievable. </w:t>
      </w:r>
      <w:r>
        <w:rPr>
          <w:rFonts w:ascii="Times" w:hAnsi="Times"/>
        </w:rPr>
        <w:t xml:space="preserve"> </w:t>
      </w:r>
      <w:r w:rsidR="003C0429">
        <w:rPr>
          <w:rFonts w:ascii="Times" w:hAnsi="Times"/>
        </w:rPr>
        <w:t xml:space="preserve">Whereas, leaders must be aware of </w:t>
      </w:r>
      <w:r w:rsidRPr="00BF6D90">
        <w:rPr>
          <w:rFonts w:ascii="Times" w:hAnsi="Times"/>
        </w:rPr>
        <w:t xml:space="preserve">function of three variables: the </w:t>
      </w:r>
      <w:r w:rsidR="003C0429">
        <w:rPr>
          <w:rFonts w:ascii="Times" w:hAnsi="Times"/>
        </w:rPr>
        <w:t xml:space="preserve">traits and behaviour of leader, </w:t>
      </w:r>
      <w:r w:rsidRPr="00BF6D90">
        <w:rPr>
          <w:rFonts w:ascii="Times" w:hAnsi="Times"/>
        </w:rPr>
        <w:t xml:space="preserve"> the features of the followers, and the aspects of the situation involving the leader and followers.</w:t>
      </w:r>
      <w:sdt>
        <w:sdtPr>
          <w:rPr>
            <w:rFonts w:ascii="Times" w:hAnsi="Times"/>
          </w:rPr>
          <w:id w:val="747002370"/>
          <w:citation/>
        </w:sdtPr>
        <w:sdtEndPr/>
        <w:sdtContent>
          <w:r w:rsidR="00AE6DE7">
            <w:rPr>
              <w:rFonts w:ascii="Times" w:hAnsi="Times"/>
              <w:noProof/>
            </w:rPr>
            <w:t xml:space="preserve"> </w:t>
          </w:r>
          <w:r w:rsidR="00AE6DE7" w:rsidRPr="00AE6DE7">
            <w:rPr>
              <w:rFonts w:ascii="Times" w:hAnsi="Times"/>
              <w:noProof/>
            </w:rPr>
            <w:t>(Bass, 2009 )</w:t>
          </w:r>
        </w:sdtContent>
      </w:sdt>
      <w:r w:rsidRPr="00BF6D90">
        <w:rPr>
          <w:rFonts w:ascii="Times" w:hAnsi="Times"/>
        </w:rPr>
        <w:t xml:space="preserve"> Numerous studies display that a leader's effectiveness depends on that person's ability to relate to these variables in choosing the appropriate style of leadership. An effective leader is a passionate and charismatic person who can influence people behaviour. The leader's mission</w:t>
      </w:r>
      <w:r w:rsidR="003C0429">
        <w:rPr>
          <w:rFonts w:ascii="Times" w:hAnsi="Times"/>
        </w:rPr>
        <w:t xml:space="preserve"> in Sky broadcasting plc</w:t>
      </w:r>
      <w:r w:rsidRPr="00BF6D90">
        <w:rPr>
          <w:rFonts w:ascii="Times" w:hAnsi="Times"/>
        </w:rPr>
        <w:t xml:space="preserve"> is to increase morale and directing and acting as a motivator. Based on behavioural theory, the leaders </w:t>
      </w:r>
      <w:r w:rsidR="003C0429">
        <w:rPr>
          <w:rFonts w:ascii="Times" w:hAnsi="Times"/>
        </w:rPr>
        <w:t xml:space="preserve">are </w:t>
      </w:r>
      <w:r w:rsidRPr="00BF6D90">
        <w:rPr>
          <w:rFonts w:ascii="Times" w:hAnsi="Times"/>
        </w:rPr>
        <w:t>differentiated from non-leaders in the way they behave. Some examples can be the leadership styles they adopt autocratic, democratic, laze- fair and mixed.</w:t>
      </w:r>
    </w:p>
    <w:p w14:paraId="32AAD3BA" w14:textId="6DF698B8" w:rsidR="00BF6D90" w:rsidRPr="00BF6D90" w:rsidRDefault="006A1CD8" w:rsidP="00BF6D90">
      <w:pPr>
        <w:spacing w:line="360" w:lineRule="auto"/>
        <w:jc w:val="both"/>
        <w:rPr>
          <w:rFonts w:ascii="Times" w:hAnsi="Times"/>
        </w:rPr>
      </w:pPr>
      <w:r>
        <w:rPr>
          <w:rFonts w:ascii="Times" w:hAnsi="Times"/>
        </w:rPr>
        <w:t xml:space="preserve">         </w:t>
      </w:r>
      <w:r w:rsidR="00BF6D90" w:rsidRPr="00BF6D90">
        <w:rPr>
          <w:rFonts w:ascii="Times" w:hAnsi="Times"/>
        </w:rPr>
        <w:t xml:space="preserve">Paul Hersey and Ken Blanchard elaborated </w:t>
      </w:r>
      <w:r w:rsidR="00AF2935">
        <w:rPr>
          <w:rFonts w:ascii="Times" w:hAnsi="Times"/>
        </w:rPr>
        <w:t xml:space="preserve">the situational </w:t>
      </w:r>
      <w:r w:rsidR="00BF6D90" w:rsidRPr="00BF6D90">
        <w:rPr>
          <w:rFonts w:ascii="Times" w:hAnsi="Times"/>
        </w:rPr>
        <w:t>model which states that</w:t>
      </w:r>
      <w:r w:rsidR="00AF2935">
        <w:rPr>
          <w:rFonts w:ascii="Times" w:hAnsi="Times"/>
        </w:rPr>
        <w:t>”</w:t>
      </w:r>
      <w:r w:rsidR="00BF6D90" w:rsidRPr="00BF6D90">
        <w:rPr>
          <w:rFonts w:ascii="Times" w:hAnsi="Times"/>
        </w:rPr>
        <w:t xml:space="preserve"> </w:t>
      </w:r>
      <w:r w:rsidR="00AF2935">
        <w:rPr>
          <w:rFonts w:ascii="Times" w:hAnsi="Times"/>
        </w:rPr>
        <w:t>T</w:t>
      </w:r>
      <w:r w:rsidR="00BF6D90" w:rsidRPr="00BF6D90">
        <w:rPr>
          <w:rFonts w:ascii="Times" w:hAnsi="Times"/>
        </w:rPr>
        <w:t>here is no one effective style for leadership</w:t>
      </w:r>
      <w:r w:rsidR="00AF2935">
        <w:rPr>
          <w:rFonts w:ascii="Times" w:hAnsi="Times"/>
        </w:rPr>
        <w:t>”</w:t>
      </w:r>
      <w:r w:rsidR="00BF6D90" w:rsidRPr="00BF6D90">
        <w:rPr>
          <w:rFonts w:ascii="Times" w:hAnsi="Times"/>
        </w:rPr>
        <w:t xml:space="preserve">. </w:t>
      </w:r>
      <w:sdt>
        <w:sdtPr>
          <w:rPr>
            <w:rFonts w:ascii="Times" w:hAnsi="Times"/>
          </w:rPr>
          <w:id w:val="-1269460945"/>
          <w:citation/>
        </w:sdtPr>
        <w:sdtEndPr/>
        <w:sdtContent>
          <w:r w:rsidR="00AE6DE7" w:rsidRPr="00AE6DE7">
            <w:rPr>
              <w:rFonts w:ascii="Times" w:hAnsi="Times"/>
              <w:noProof/>
            </w:rPr>
            <w:t>(Kenton, 2020)</w:t>
          </w:r>
        </w:sdtContent>
      </w:sdt>
      <w:r w:rsidR="00AF2935">
        <w:rPr>
          <w:rFonts w:ascii="Times" w:hAnsi="Times"/>
        </w:rPr>
        <w:t xml:space="preserve"> </w:t>
      </w:r>
      <w:r w:rsidR="003C0429">
        <w:rPr>
          <w:rFonts w:ascii="Times" w:hAnsi="Times"/>
        </w:rPr>
        <w:t xml:space="preserve"> In the company analysed the leaders tend to adapt their styles depending on situation which increases productivity and performance.</w:t>
      </w:r>
      <w:sdt>
        <w:sdtPr>
          <w:rPr>
            <w:rFonts w:ascii="Times" w:hAnsi="Times"/>
          </w:rPr>
          <w:id w:val="370580471"/>
          <w:citation/>
        </w:sdtPr>
        <w:sdtEndPr/>
        <w:sdtContent>
          <w:r w:rsidR="00AE6DE7">
            <w:rPr>
              <w:rFonts w:ascii="Times" w:hAnsi="Times"/>
              <w:noProof/>
            </w:rPr>
            <w:t xml:space="preserve"> </w:t>
          </w:r>
          <w:r w:rsidR="00AE6DE7" w:rsidRPr="00AE6DE7">
            <w:rPr>
              <w:rFonts w:ascii="Times" w:hAnsi="Times"/>
              <w:noProof/>
            </w:rPr>
            <w:t>(British Sky broadcasting plc, 2019)</w:t>
          </w:r>
        </w:sdtContent>
      </w:sdt>
      <w:r w:rsidR="003C0429">
        <w:rPr>
          <w:rFonts w:ascii="Times" w:hAnsi="Times"/>
        </w:rPr>
        <w:t xml:space="preserve"> </w:t>
      </w:r>
      <w:r w:rsidR="00BF6D90" w:rsidRPr="00BF6D90">
        <w:rPr>
          <w:rFonts w:ascii="Times" w:hAnsi="Times"/>
        </w:rPr>
        <w:t xml:space="preserve">Based on behavioural analyses, they suggest matching the method based on the situation or specific needs. The model focusses on two aspects, such as supportive, which is relationship-based and directive behaviour. The model is divided into four styles directing, delegating, coaching and participating style. In directing style, the task focus is high. However, the relationship is low. In delegating style, both relationship and task focus </w:t>
      </w:r>
      <w:r w:rsidR="00AF2935" w:rsidRPr="00BF6D90">
        <w:rPr>
          <w:rFonts w:ascii="Times" w:hAnsi="Times"/>
        </w:rPr>
        <w:t>are</w:t>
      </w:r>
      <w:r w:rsidR="00BF6D90" w:rsidRPr="00BF6D90">
        <w:rPr>
          <w:rFonts w:ascii="Times" w:hAnsi="Times"/>
        </w:rPr>
        <w:t xml:space="preserve"> low in comparison with couching method where the focus on the relationship and task achievement is high. </w:t>
      </w:r>
      <w:r w:rsidR="00AF2935">
        <w:rPr>
          <w:rFonts w:ascii="Times" w:hAnsi="Times"/>
        </w:rPr>
        <w:t>In p</w:t>
      </w:r>
      <w:r w:rsidR="00BF6D90" w:rsidRPr="00BF6D90">
        <w:rPr>
          <w:rFonts w:ascii="Times" w:hAnsi="Times"/>
        </w:rPr>
        <w:t xml:space="preserve">articipating leadership </w:t>
      </w:r>
      <w:r w:rsidR="00AF2935">
        <w:rPr>
          <w:rFonts w:ascii="Times" w:hAnsi="Times"/>
        </w:rPr>
        <w:t xml:space="preserve">style, the </w:t>
      </w:r>
      <w:r w:rsidR="00BF6D90" w:rsidRPr="00BF6D90">
        <w:rPr>
          <w:rFonts w:ascii="Times" w:hAnsi="Times"/>
        </w:rPr>
        <w:t>directive is low and supportive behaviour is high. This style is relevant for people with high competence and variable commitment.</w:t>
      </w:r>
      <w:r>
        <w:rPr>
          <w:rFonts w:ascii="Times" w:hAnsi="Times"/>
        </w:rPr>
        <w:t xml:space="preserve"> </w:t>
      </w:r>
      <w:r w:rsidR="006B5CE8">
        <w:rPr>
          <w:rFonts w:ascii="Times" w:hAnsi="Times"/>
        </w:rPr>
        <w:t>Another important style is s</w:t>
      </w:r>
      <w:r w:rsidR="00BF6D90" w:rsidRPr="00BF6D90">
        <w:rPr>
          <w:rFonts w:ascii="Times" w:hAnsi="Times"/>
        </w:rPr>
        <w:t xml:space="preserve">ervant </w:t>
      </w:r>
      <w:r>
        <w:rPr>
          <w:rFonts w:ascii="Times" w:hAnsi="Times"/>
        </w:rPr>
        <w:t xml:space="preserve">which is </w:t>
      </w:r>
      <w:r w:rsidR="00BF6D90" w:rsidRPr="00BF6D90">
        <w:rPr>
          <w:rFonts w:ascii="Times" w:hAnsi="Times"/>
        </w:rPr>
        <w:t>characterised by developing people by providing necessary support. The servant leadership aim is to reach full potential and changing mindset for success. It is very similar to transformational leadership style, which inspires the individuals to become a better version of themselves.</w:t>
      </w:r>
      <w:r w:rsidR="006B5CE8">
        <w:rPr>
          <w:rFonts w:ascii="Times" w:hAnsi="Times"/>
        </w:rPr>
        <w:t xml:space="preserve"> </w:t>
      </w:r>
      <w:r>
        <w:rPr>
          <w:rFonts w:ascii="Times" w:hAnsi="Times"/>
        </w:rPr>
        <w:t xml:space="preserve">He </w:t>
      </w:r>
      <w:r w:rsidR="00BF6D90" w:rsidRPr="00BF6D90">
        <w:rPr>
          <w:rFonts w:ascii="Times" w:hAnsi="Times"/>
        </w:rPr>
        <w:t xml:space="preserve">is deeply committed to grow individuals within the firm. </w:t>
      </w:r>
    </w:p>
    <w:p w14:paraId="54676ECB" w14:textId="43849314" w:rsidR="00BF6D90" w:rsidRPr="00BF6D90" w:rsidRDefault="006A1CD8" w:rsidP="00BF6D90">
      <w:pPr>
        <w:spacing w:line="360" w:lineRule="auto"/>
        <w:jc w:val="both"/>
        <w:rPr>
          <w:rFonts w:ascii="Times" w:hAnsi="Times"/>
        </w:rPr>
      </w:pPr>
      <w:r>
        <w:rPr>
          <w:rFonts w:ascii="Times" w:hAnsi="Times"/>
        </w:rPr>
        <w:t xml:space="preserve">         </w:t>
      </w:r>
      <w:r w:rsidR="00BF6D90" w:rsidRPr="00BF6D90">
        <w:rPr>
          <w:rFonts w:ascii="Times" w:hAnsi="Times"/>
        </w:rPr>
        <w:t>James Kouzes and Barry Posner displayed in their book The Leadership Challenge</w:t>
      </w:r>
      <w:r w:rsidR="009B5966">
        <w:rPr>
          <w:rFonts w:ascii="Times" w:hAnsi="Times"/>
        </w:rPr>
        <w:t xml:space="preserve">, the </w:t>
      </w:r>
      <w:r w:rsidR="00BF6D90" w:rsidRPr="00BF6D90">
        <w:rPr>
          <w:rFonts w:ascii="Times" w:hAnsi="Times"/>
        </w:rPr>
        <w:t xml:space="preserve"> functional leadership model which consist of five practices; model the way, inspire a shared vision, challenge the process, encourage the heart and enable others to act.</w:t>
      </w:r>
      <w:sdt>
        <w:sdtPr>
          <w:rPr>
            <w:rFonts w:ascii="Times" w:hAnsi="Times"/>
          </w:rPr>
          <w:id w:val="-1469575049"/>
          <w:citation/>
        </w:sdtPr>
        <w:sdtEndPr/>
        <w:sdtContent>
          <w:r w:rsidR="00AE6DE7">
            <w:rPr>
              <w:rFonts w:ascii="Times" w:hAnsi="Times"/>
              <w:noProof/>
            </w:rPr>
            <w:t xml:space="preserve"> </w:t>
          </w:r>
          <w:r w:rsidR="00AE6DE7" w:rsidRPr="00AE6DE7">
            <w:rPr>
              <w:rFonts w:ascii="Times" w:hAnsi="Times"/>
              <w:noProof/>
            </w:rPr>
            <w:t>(Barry, 2011)</w:t>
          </w:r>
        </w:sdtContent>
      </w:sdt>
    </w:p>
    <w:p w14:paraId="57D8AD11" w14:textId="4E375629" w:rsidR="00BF6D90" w:rsidRPr="00BF6D90" w:rsidRDefault="00BF6D90" w:rsidP="00BF6D90">
      <w:pPr>
        <w:spacing w:line="360" w:lineRule="auto"/>
        <w:jc w:val="both"/>
        <w:rPr>
          <w:rFonts w:ascii="Times" w:hAnsi="Times"/>
        </w:rPr>
      </w:pPr>
      <w:r w:rsidRPr="00BF6D90">
        <w:rPr>
          <w:rFonts w:ascii="Times" w:hAnsi="Times"/>
        </w:rPr>
        <w:lastRenderedPageBreak/>
        <w:t>Model the ways refers to the leader's skills to set an example for the members by achieving small wins which builds confidence and trust. Inspiring a shared vision relates to the abilities of a leader to work on their vision by appealing to the members' interests, values and dreams to motivate them to be a part of the vision instead of being an outsider.</w:t>
      </w:r>
      <w:r w:rsidR="009B5966">
        <w:rPr>
          <w:rFonts w:ascii="Times" w:hAnsi="Times"/>
        </w:rPr>
        <w:t xml:space="preserve"> </w:t>
      </w:r>
      <w:r w:rsidRPr="00BF6D90">
        <w:rPr>
          <w:rFonts w:ascii="Times" w:hAnsi="Times"/>
        </w:rPr>
        <w:t>In addition to that, the leader must challenge the process by taking risks and encouraging new ideas and innovation in an organisation. And last but not least, encouraging the heart which refers to celebrating team accomplishments</w:t>
      </w:r>
      <w:r w:rsidR="009B5966">
        <w:rPr>
          <w:rFonts w:ascii="Times" w:hAnsi="Times"/>
        </w:rPr>
        <w:t xml:space="preserve"> and provide opportunities for individuals to take initiatives and decisions.</w:t>
      </w:r>
      <w:r w:rsidR="00420662">
        <w:rPr>
          <w:rFonts w:ascii="Times" w:hAnsi="Times"/>
        </w:rPr>
        <w:t xml:space="preserve"> </w:t>
      </w:r>
      <w:r w:rsidRPr="00BF6D90">
        <w:rPr>
          <w:rFonts w:ascii="Times" w:hAnsi="Times"/>
        </w:rPr>
        <w:t xml:space="preserve">The difference between managers and leaders is that managers are task-orientated in comparison with leaders which are people-oriented. When the leaders inspire the manager's plan and organise, the leader's influence, build and motivate, managers follow the rules, control and direct. For example, a manager can allocate tasks to the employee and monitor their progress, whereas the leader can inspire employees to progress and trust his staff. </w:t>
      </w:r>
      <w:r w:rsidR="006A1CD8">
        <w:rPr>
          <w:rFonts w:ascii="Times" w:hAnsi="Times"/>
        </w:rPr>
        <w:t xml:space="preserve">A good </w:t>
      </w:r>
      <w:r w:rsidRPr="00BF6D90">
        <w:rPr>
          <w:rFonts w:ascii="Times" w:hAnsi="Times"/>
        </w:rPr>
        <w:t>leader deals with conflicts positively; the manager deals with disputes in organisation interests rather than in employee interests. The manager is an excellent negotiator while the leader is an influencer.</w:t>
      </w:r>
    </w:p>
    <w:p w14:paraId="1C128166" w14:textId="77777777" w:rsidR="001F12E0" w:rsidRDefault="00AE6DE7" w:rsidP="00BF6D90">
      <w:pPr>
        <w:spacing w:line="360" w:lineRule="auto"/>
        <w:jc w:val="both"/>
        <w:rPr>
          <w:rFonts w:ascii="Times" w:hAnsi="Times"/>
        </w:rPr>
      </w:pPr>
      <w:r>
        <w:rPr>
          <w:rFonts w:ascii="Times" w:hAnsi="Times"/>
        </w:rPr>
        <w:t xml:space="preserve">          </w:t>
      </w:r>
      <w:r w:rsidR="00BF6D90" w:rsidRPr="00BF6D90">
        <w:rPr>
          <w:rFonts w:ascii="Times" w:hAnsi="Times"/>
        </w:rPr>
        <w:t>Thinking is a process of processing information; it is an outcome of all information gained during experience gained starting with early stage. The method of thinking generates actions, and the way we process information, understand things to help in daily decisions process professional or even personal.</w:t>
      </w:r>
      <w:r>
        <w:rPr>
          <w:rFonts w:ascii="Times" w:hAnsi="Times"/>
        </w:rPr>
        <w:t xml:space="preserve"> </w:t>
      </w:r>
      <w:r w:rsidR="00BF6D90" w:rsidRPr="00BF6D90">
        <w:rPr>
          <w:rFonts w:ascii="Times" w:hAnsi="Times"/>
        </w:rPr>
        <w:t>There are various types of thinking, such as analytical, divergent, critical, creative, logical and imaginative. Analytical thinking is a component of visual thinking which includes data analyses and focuses on elements and interactions between them. Examples of analytical thinking are logical, objective, sequential, rational, focused and convergent thinking. For example, an analyst will take a large volume of data, analyse it and then will produce feedback on what has been observed. Divergent thinking refers to breaking topics apart, then generate new ideas and exploring possible solutions. Critical thinking is analyses of facts in the form of judgment; it is mission-driven thinking which focuses on the solution, problem-solving skills and evaluation of information. However, creative thinking generates new ideas by breaking from established thoughts and seeing things from a different perspective. This type of thinking contributes to innovation within a company. A creative employee may suggest introducing a new procedure to deal with an issue such as customer service complains and contribute to company growth.</w:t>
      </w:r>
      <w:r w:rsidR="009B5966">
        <w:rPr>
          <w:rFonts w:ascii="Times" w:hAnsi="Times"/>
        </w:rPr>
        <w:t xml:space="preserve"> It seems that the</w:t>
      </w:r>
      <w:r>
        <w:rPr>
          <w:rFonts w:ascii="Times" w:hAnsi="Times"/>
        </w:rPr>
        <w:t xml:space="preserve"> SKY</w:t>
      </w:r>
      <w:r w:rsidR="009B5966">
        <w:rPr>
          <w:rFonts w:ascii="Times" w:hAnsi="Times"/>
        </w:rPr>
        <w:t xml:space="preserve"> leaders lack of </w:t>
      </w:r>
      <w:r>
        <w:rPr>
          <w:rFonts w:ascii="Times" w:hAnsi="Times"/>
        </w:rPr>
        <w:t xml:space="preserve">understanding their employees as a cause of workload and pressure. </w:t>
      </w:r>
      <w:sdt>
        <w:sdtPr>
          <w:rPr>
            <w:rFonts w:ascii="Times" w:hAnsi="Times"/>
          </w:rPr>
          <w:id w:val="256265317"/>
          <w:citation/>
        </w:sdtPr>
        <w:sdtEndPr/>
        <w:sdtContent>
          <w:r w:rsidRPr="00AE6DE7">
            <w:rPr>
              <w:rFonts w:ascii="Times" w:hAnsi="Times"/>
              <w:noProof/>
            </w:rPr>
            <w:t>(Sky Company Reviews, 2020)</w:t>
          </w:r>
        </w:sdtContent>
      </w:sdt>
      <w:r>
        <w:rPr>
          <w:rFonts w:ascii="Times" w:hAnsi="Times"/>
        </w:rPr>
        <w:t xml:space="preserve">However, knowledge of employee type, way of thinking and behaviour in various situation can smooth considerable the management, leading process and boost their motivation. </w:t>
      </w:r>
      <w:r w:rsidR="00BF6D90" w:rsidRPr="00BF6D90">
        <w:rPr>
          <w:rFonts w:ascii="Times" w:hAnsi="Times"/>
        </w:rPr>
        <w:lastRenderedPageBreak/>
        <w:t xml:space="preserve">Behavioural theory is used to influence people's behaviour, actions, the way they see things; it is a vital skill for a </w:t>
      </w:r>
      <w:r w:rsidR="00626676">
        <w:rPr>
          <w:rFonts w:ascii="Times" w:hAnsi="Times"/>
        </w:rPr>
        <w:t xml:space="preserve">true </w:t>
      </w:r>
      <w:r w:rsidR="00BF6D90" w:rsidRPr="00BF6D90">
        <w:rPr>
          <w:rFonts w:ascii="Times" w:hAnsi="Times"/>
        </w:rPr>
        <w:t>leader. Influencing doesn't mean to control somebody or to express the power over something. Still, it is the ability to inspire trust, by building a strong relationship with by getting them to be involved in important decisions by understanding the needs of the employee</w:t>
      </w:r>
      <w:r w:rsidR="00626676">
        <w:rPr>
          <w:rFonts w:ascii="Times" w:hAnsi="Times"/>
        </w:rPr>
        <w:t>s</w:t>
      </w:r>
      <w:r w:rsidR="00BF6D90" w:rsidRPr="00BF6D90">
        <w:rPr>
          <w:rFonts w:ascii="Times" w:hAnsi="Times"/>
        </w:rPr>
        <w:t xml:space="preserve"> by clarifying </w:t>
      </w:r>
      <w:r w:rsidR="00626676">
        <w:rPr>
          <w:rFonts w:ascii="Times" w:hAnsi="Times"/>
        </w:rPr>
        <w:t xml:space="preserve">their </w:t>
      </w:r>
      <w:r w:rsidR="00BF6D90" w:rsidRPr="00BF6D90">
        <w:rPr>
          <w:rFonts w:ascii="Times" w:hAnsi="Times"/>
        </w:rPr>
        <w:t>expectations and practice accountability.</w:t>
      </w:r>
    </w:p>
    <w:p w14:paraId="4AB1D856" w14:textId="55BECB2B" w:rsidR="00BF6D90" w:rsidRPr="001F12E0" w:rsidRDefault="001F12E0" w:rsidP="00BF6D90">
      <w:pPr>
        <w:spacing w:line="360" w:lineRule="auto"/>
        <w:jc w:val="both"/>
        <w:rPr>
          <w:rFonts w:ascii="Times" w:hAnsi="Times"/>
          <w:b/>
          <w:bCs/>
          <w:sz w:val="28"/>
          <w:szCs w:val="28"/>
        </w:rPr>
      </w:pPr>
      <w:r w:rsidRPr="001F12E0">
        <w:rPr>
          <w:rFonts w:ascii="Times" w:hAnsi="Times"/>
          <w:b/>
          <w:bCs/>
          <w:sz w:val="28"/>
          <w:szCs w:val="28"/>
        </w:rPr>
        <w:t xml:space="preserve">Conclusion </w:t>
      </w:r>
      <w:r w:rsidR="00BF6D90" w:rsidRPr="001F12E0">
        <w:rPr>
          <w:rFonts w:ascii="Times" w:hAnsi="Times"/>
          <w:b/>
          <w:bCs/>
          <w:sz w:val="28"/>
          <w:szCs w:val="28"/>
        </w:rPr>
        <w:t xml:space="preserve"> </w:t>
      </w:r>
    </w:p>
    <w:p w14:paraId="6F7BE5CA" w14:textId="29507320" w:rsidR="00FD059C" w:rsidRDefault="00BF6D90" w:rsidP="00BF6D90">
      <w:pPr>
        <w:spacing w:line="360" w:lineRule="auto"/>
        <w:jc w:val="both"/>
        <w:rPr>
          <w:rFonts w:ascii="Times" w:hAnsi="Times"/>
        </w:rPr>
      </w:pPr>
      <w:r w:rsidRPr="00BF6D90">
        <w:rPr>
          <w:rFonts w:ascii="Times" w:hAnsi="Times"/>
        </w:rPr>
        <w:t xml:space="preserve">       To conclude, British Sky broadcasting plc functional structure and healthy culture is shaped by a strong managerial and leadership foundation which contributes to the successful running of the organisation. As evidenced above relationship between structure, culture, and people not only influence organisational performance but also can constitute a vital factor in company position in the market. It seems that the</w:t>
      </w:r>
      <w:r w:rsidR="006B5CE8">
        <w:rPr>
          <w:rFonts w:ascii="Times" w:hAnsi="Times"/>
        </w:rPr>
        <w:t xml:space="preserve"> analysis of </w:t>
      </w:r>
      <w:r w:rsidRPr="00BF6D90">
        <w:rPr>
          <w:rFonts w:ascii="Times" w:hAnsi="Times"/>
        </w:rPr>
        <w:t>leadership variables such as the characteristics of the leader, the features of the followers, and the aspects of the situation involving the leader and followers</w:t>
      </w:r>
      <w:r w:rsidR="006B5CE8">
        <w:rPr>
          <w:rFonts w:ascii="Times" w:hAnsi="Times"/>
        </w:rPr>
        <w:t xml:space="preserve"> can</w:t>
      </w:r>
      <w:r w:rsidRPr="00BF6D90">
        <w:rPr>
          <w:rFonts w:ascii="Times" w:hAnsi="Times"/>
        </w:rPr>
        <w:t xml:space="preserve"> determine effective leadership and management. However, due to a large number of employees, it results in a lack of individual approach to employees in British Sky broadcasting which may cause a poor understanding on factors that affects differences in behaviour and roles.</w:t>
      </w:r>
      <w:r w:rsidR="006B5CE8">
        <w:rPr>
          <w:rFonts w:ascii="Times" w:hAnsi="Times"/>
        </w:rPr>
        <w:t xml:space="preserve"> As a solution to this issue</w:t>
      </w:r>
      <w:r w:rsidR="006A1CD8">
        <w:rPr>
          <w:rFonts w:ascii="Times" w:hAnsi="Times"/>
        </w:rPr>
        <w:t>,</w:t>
      </w:r>
      <w:r w:rsidR="006B5CE8">
        <w:rPr>
          <w:rFonts w:ascii="Times" w:hAnsi="Times"/>
        </w:rPr>
        <w:t xml:space="preserve"> theories and </w:t>
      </w:r>
      <w:r w:rsidR="006A1CD8">
        <w:rPr>
          <w:rFonts w:ascii="Times" w:hAnsi="Times"/>
        </w:rPr>
        <w:t>approaches mentioned above</w:t>
      </w:r>
      <w:r w:rsidR="006B5CE8">
        <w:rPr>
          <w:rFonts w:ascii="Times" w:hAnsi="Times"/>
        </w:rPr>
        <w:t xml:space="preserve"> </w:t>
      </w:r>
      <w:r w:rsidR="00626676">
        <w:rPr>
          <w:rFonts w:ascii="Times" w:hAnsi="Times"/>
        </w:rPr>
        <w:t>can</w:t>
      </w:r>
      <w:r w:rsidR="006B5CE8">
        <w:rPr>
          <w:rFonts w:ascii="Times" w:hAnsi="Times"/>
        </w:rPr>
        <w:t xml:space="preserve"> be implemented to ensure a strong relationship between its culture and performance. </w:t>
      </w:r>
      <w:r w:rsidR="00626676" w:rsidRPr="00BF6D90">
        <w:rPr>
          <w:rFonts w:ascii="Times" w:hAnsi="Times"/>
        </w:rPr>
        <w:t>The leader's mission</w:t>
      </w:r>
      <w:r w:rsidR="00626676">
        <w:rPr>
          <w:rFonts w:ascii="Times" w:hAnsi="Times"/>
        </w:rPr>
        <w:t xml:space="preserve"> in Sky broadcasting plc</w:t>
      </w:r>
      <w:r w:rsidR="00626676" w:rsidRPr="00BF6D90">
        <w:rPr>
          <w:rFonts w:ascii="Times" w:hAnsi="Times"/>
        </w:rPr>
        <w:t xml:space="preserve"> is </w:t>
      </w:r>
      <w:r w:rsidR="00626676">
        <w:rPr>
          <w:rFonts w:ascii="Times" w:hAnsi="Times"/>
        </w:rPr>
        <w:t xml:space="preserve">not only achieving company vision and goals but </w:t>
      </w:r>
      <w:r w:rsidR="00626676" w:rsidRPr="00BF6D90">
        <w:rPr>
          <w:rFonts w:ascii="Times" w:hAnsi="Times"/>
        </w:rPr>
        <w:t>to increase morale</w:t>
      </w:r>
      <w:r w:rsidR="00626676">
        <w:rPr>
          <w:rFonts w:ascii="Times" w:hAnsi="Times"/>
        </w:rPr>
        <w:t>,</w:t>
      </w:r>
      <w:r w:rsidR="00626676" w:rsidRPr="00BF6D90">
        <w:rPr>
          <w:rFonts w:ascii="Times" w:hAnsi="Times"/>
        </w:rPr>
        <w:t xml:space="preserve"> directing and acting as a motivator</w:t>
      </w:r>
      <w:r w:rsidR="00626676">
        <w:rPr>
          <w:rFonts w:ascii="Times" w:hAnsi="Times"/>
        </w:rPr>
        <w:t xml:space="preserve"> which is an area that must be improved. </w:t>
      </w:r>
    </w:p>
    <w:p w14:paraId="1FD1A360" w14:textId="487552D2" w:rsidR="00BF6D90" w:rsidRDefault="00BF6D90" w:rsidP="00BF6D90">
      <w:pPr>
        <w:spacing w:line="360" w:lineRule="auto"/>
        <w:jc w:val="both"/>
        <w:rPr>
          <w:rFonts w:ascii="Times" w:hAnsi="Times"/>
        </w:rPr>
      </w:pPr>
    </w:p>
    <w:p w14:paraId="57F71DED" w14:textId="3E43EC8F" w:rsidR="00BF6D90" w:rsidRDefault="00BF6D90" w:rsidP="00BF6D90">
      <w:pPr>
        <w:spacing w:line="360" w:lineRule="auto"/>
        <w:jc w:val="both"/>
        <w:rPr>
          <w:rFonts w:ascii="Times" w:hAnsi="Times"/>
        </w:rPr>
      </w:pPr>
    </w:p>
    <w:p w14:paraId="4ED6ED29" w14:textId="2655151D" w:rsidR="00BF6D90" w:rsidRDefault="00BF6D90" w:rsidP="00BF6D90">
      <w:pPr>
        <w:spacing w:line="360" w:lineRule="auto"/>
        <w:jc w:val="both"/>
        <w:rPr>
          <w:rFonts w:ascii="Times" w:hAnsi="Times"/>
        </w:rPr>
      </w:pPr>
    </w:p>
    <w:p w14:paraId="2917BD7F" w14:textId="0ECD8150" w:rsidR="00BF6D90" w:rsidRDefault="00BF6D90" w:rsidP="00BF6D90">
      <w:pPr>
        <w:spacing w:line="360" w:lineRule="auto"/>
        <w:jc w:val="both"/>
        <w:rPr>
          <w:rFonts w:ascii="Times" w:hAnsi="Times"/>
        </w:rPr>
      </w:pPr>
    </w:p>
    <w:p w14:paraId="7CE69B2C" w14:textId="35DBE145" w:rsidR="00BF6D90" w:rsidRDefault="00BF6D90" w:rsidP="00BF6D90">
      <w:pPr>
        <w:spacing w:line="360" w:lineRule="auto"/>
        <w:jc w:val="both"/>
        <w:rPr>
          <w:rFonts w:ascii="Times" w:hAnsi="Times"/>
        </w:rPr>
      </w:pPr>
    </w:p>
    <w:p w14:paraId="4F5DD853" w14:textId="5E40D433" w:rsidR="00BF6D90" w:rsidRDefault="00BF6D90" w:rsidP="00BF6D90">
      <w:pPr>
        <w:spacing w:line="360" w:lineRule="auto"/>
        <w:jc w:val="both"/>
        <w:rPr>
          <w:rFonts w:ascii="Times" w:hAnsi="Times"/>
        </w:rPr>
      </w:pPr>
    </w:p>
    <w:p w14:paraId="78197F84" w14:textId="053DE6BD" w:rsidR="00BF6D90" w:rsidRDefault="00BF6D90" w:rsidP="00BF6D90">
      <w:pPr>
        <w:spacing w:line="360" w:lineRule="auto"/>
        <w:jc w:val="both"/>
        <w:rPr>
          <w:rFonts w:ascii="Times" w:hAnsi="Times"/>
        </w:rPr>
      </w:pPr>
    </w:p>
    <w:p w14:paraId="32C996D6" w14:textId="7AAC4FBA" w:rsidR="00BF6D90" w:rsidRDefault="00BF6D90" w:rsidP="00BF6D90">
      <w:pPr>
        <w:spacing w:line="360" w:lineRule="auto"/>
        <w:jc w:val="both"/>
        <w:rPr>
          <w:rFonts w:ascii="Times" w:hAnsi="Times"/>
        </w:rPr>
      </w:pPr>
    </w:p>
    <w:p w14:paraId="3F7B976B" w14:textId="036CBFAA" w:rsidR="00BF6D90" w:rsidRDefault="00BF6D90" w:rsidP="00BF6D90">
      <w:pPr>
        <w:spacing w:line="360" w:lineRule="auto"/>
        <w:jc w:val="both"/>
        <w:rPr>
          <w:rFonts w:ascii="Times" w:hAnsi="Times"/>
        </w:rPr>
      </w:pPr>
    </w:p>
    <w:p w14:paraId="7E017D6C" w14:textId="1A359FEF" w:rsidR="00BF6D90" w:rsidRDefault="00BF6D90" w:rsidP="00BF6D90">
      <w:pPr>
        <w:spacing w:line="360" w:lineRule="auto"/>
        <w:jc w:val="both"/>
        <w:rPr>
          <w:rFonts w:ascii="Times" w:hAnsi="Times"/>
        </w:rPr>
      </w:pPr>
    </w:p>
    <w:p w14:paraId="16454581" w14:textId="7A8829BF" w:rsidR="00BF6D90" w:rsidRDefault="00BF6D90" w:rsidP="00BF6D90">
      <w:pPr>
        <w:spacing w:line="360" w:lineRule="auto"/>
        <w:jc w:val="both"/>
        <w:rPr>
          <w:rFonts w:ascii="Times" w:hAnsi="Times"/>
        </w:rPr>
      </w:pPr>
    </w:p>
    <w:p w14:paraId="54B673F4" w14:textId="768B434F" w:rsidR="00BF6D90" w:rsidRDefault="00BF6D90" w:rsidP="00BF6D90">
      <w:pPr>
        <w:spacing w:line="360" w:lineRule="auto"/>
        <w:jc w:val="both"/>
        <w:rPr>
          <w:rFonts w:ascii="Times" w:hAnsi="Times"/>
        </w:rPr>
      </w:pPr>
    </w:p>
    <w:p w14:paraId="57A22E93" w14:textId="4845B24C" w:rsidR="00BF6D90" w:rsidRDefault="00BF6D90" w:rsidP="00BF6D90">
      <w:pPr>
        <w:spacing w:line="360" w:lineRule="auto"/>
        <w:jc w:val="both"/>
        <w:rPr>
          <w:rFonts w:ascii="Times" w:hAnsi="Times"/>
        </w:rPr>
      </w:pPr>
    </w:p>
    <w:p w14:paraId="34D5FA55" w14:textId="77777777" w:rsidR="00D9753A" w:rsidRDefault="00D9753A" w:rsidP="00BF6D90">
      <w:pPr>
        <w:spacing w:line="360" w:lineRule="auto"/>
        <w:jc w:val="both"/>
        <w:rPr>
          <w:rFonts w:ascii="Times" w:hAnsi="Times"/>
        </w:rPr>
      </w:pPr>
    </w:p>
    <w:p w14:paraId="02E0DB44" w14:textId="07486AF1" w:rsidR="00BF6D90" w:rsidRDefault="00BF6D90" w:rsidP="00BF6D90">
      <w:pPr>
        <w:spacing w:line="360" w:lineRule="auto"/>
        <w:jc w:val="both"/>
        <w:rPr>
          <w:rFonts w:ascii="Times" w:hAnsi="Times"/>
        </w:rPr>
      </w:pPr>
    </w:p>
    <w:p w14:paraId="003B4B9D" w14:textId="35EE0951" w:rsidR="00BF6D90" w:rsidRDefault="00BF6D90" w:rsidP="00BF6D90">
      <w:pPr>
        <w:spacing w:line="360" w:lineRule="auto"/>
        <w:jc w:val="both"/>
        <w:rPr>
          <w:rFonts w:ascii="Times" w:hAnsi="Times"/>
        </w:rPr>
      </w:pPr>
    </w:p>
    <w:p w14:paraId="07E83202" w14:textId="71D33870" w:rsidR="00420662" w:rsidRDefault="00420662" w:rsidP="00BF6D90">
      <w:pPr>
        <w:spacing w:line="360" w:lineRule="auto"/>
        <w:jc w:val="both"/>
        <w:rPr>
          <w:rFonts w:ascii="Times" w:hAnsi="Times"/>
        </w:rPr>
      </w:pPr>
    </w:p>
    <w:p w14:paraId="4F2905FD" w14:textId="658F8657" w:rsidR="00420662" w:rsidRDefault="00420662" w:rsidP="00BF6D90">
      <w:pPr>
        <w:spacing w:line="360" w:lineRule="auto"/>
        <w:jc w:val="both"/>
        <w:rPr>
          <w:rFonts w:ascii="Times" w:hAnsi="Times"/>
        </w:rPr>
      </w:pPr>
    </w:p>
    <w:p w14:paraId="4E21B077" w14:textId="7D7B9E8B" w:rsidR="00AE6DE7" w:rsidRDefault="00AE6DE7" w:rsidP="00BF6D90">
      <w:pPr>
        <w:spacing w:line="360" w:lineRule="auto"/>
        <w:jc w:val="both"/>
        <w:rPr>
          <w:rFonts w:ascii="Times" w:hAnsi="Times"/>
        </w:rPr>
      </w:pPr>
    </w:p>
    <w:p w14:paraId="0A7E281F" w14:textId="77777777" w:rsidR="00AE6DE7" w:rsidRDefault="00AE6DE7" w:rsidP="00BF6D90">
      <w:pPr>
        <w:spacing w:line="360" w:lineRule="auto"/>
        <w:jc w:val="both"/>
        <w:rPr>
          <w:rFonts w:ascii="Times" w:hAnsi="Times"/>
        </w:rPr>
      </w:pPr>
    </w:p>
    <w:p w14:paraId="33C53524" w14:textId="71F1F37D" w:rsidR="00420662" w:rsidRDefault="00420662" w:rsidP="00BF6D90">
      <w:pPr>
        <w:spacing w:line="360" w:lineRule="auto"/>
        <w:jc w:val="both"/>
        <w:rPr>
          <w:rFonts w:ascii="Times" w:hAnsi="Times"/>
        </w:rPr>
      </w:pPr>
    </w:p>
    <w:p w14:paraId="6A16F652" w14:textId="748F8784" w:rsidR="006A1CD8" w:rsidRDefault="006A1CD8" w:rsidP="00BF6D90">
      <w:pPr>
        <w:spacing w:line="360" w:lineRule="auto"/>
        <w:jc w:val="both"/>
        <w:rPr>
          <w:rFonts w:ascii="Times" w:hAnsi="Times"/>
        </w:rPr>
      </w:pPr>
    </w:p>
    <w:p w14:paraId="414ED45B" w14:textId="77777777" w:rsidR="00B13567" w:rsidRDefault="00B13567" w:rsidP="00BF6D90">
      <w:pPr>
        <w:spacing w:line="360" w:lineRule="auto"/>
        <w:jc w:val="both"/>
        <w:rPr>
          <w:rFonts w:ascii="Times" w:hAnsi="Times"/>
        </w:rPr>
      </w:pPr>
    </w:p>
    <w:p w14:paraId="7DDD8CF1" w14:textId="77777777" w:rsidR="006A1CD8" w:rsidRDefault="006A1CD8" w:rsidP="00BF6D90">
      <w:pPr>
        <w:spacing w:line="360" w:lineRule="auto"/>
        <w:jc w:val="both"/>
        <w:rPr>
          <w:rFonts w:ascii="Times" w:hAnsi="Times"/>
        </w:rPr>
      </w:pPr>
    </w:p>
    <w:sdt>
      <w:sdtPr>
        <w:rPr>
          <w:rFonts w:asciiTheme="minorHAnsi" w:eastAsiaTheme="minorHAnsi" w:hAnsiTheme="minorHAnsi" w:cstheme="minorBidi"/>
          <w:b w:val="0"/>
          <w:bCs w:val="0"/>
          <w:color w:val="000000" w:themeColor="text1"/>
          <w:sz w:val="24"/>
          <w:szCs w:val="24"/>
          <w:lang w:val="en-GB" w:bidi="ar-SA"/>
        </w:rPr>
        <w:id w:val="-1566795195"/>
        <w:docPartObj>
          <w:docPartGallery w:val="Bibliographies"/>
          <w:docPartUnique/>
        </w:docPartObj>
      </w:sdtPr>
      <w:sdtEndPr>
        <w:rPr>
          <w:color w:val="auto"/>
        </w:rPr>
      </w:sdtEndPr>
      <w:sdtContent>
        <w:p w14:paraId="0D309797" w14:textId="79D3C443" w:rsidR="00BF6D90" w:rsidRDefault="00BF6D90" w:rsidP="006B5CE8">
          <w:pPr>
            <w:pStyle w:val="Heading1"/>
            <w:spacing w:line="360" w:lineRule="auto"/>
            <w:jc w:val="center"/>
            <w:rPr>
              <w:rFonts w:ascii="Times" w:hAnsi="Times"/>
              <w:color w:val="000000" w:themeColor="text1"/>
              <w:sz w:val="24"/>
              <w:szCs w:val="24"/>
            </w:rPr>
          </w:pPr>
          <w:r w:rsidRPr="006B5CE8">
            <w:rPr>
              <w:rFonts w:ascii="Times" w:hAnsi="Times"/>
              <w:color w:val="000000" w:themeColor="text1"/>
              <w:sz w:val="24"/>
              <w:szCs w:val="24"/>
            </w:rPr>
            <w:t>Bibliography</w:t>
          </w:r>
        </w:p>
        <w:p w14:paraId="4C1D3494" w14:textId="77777777" w:rsidR="006B5CE8" w:rsidRPr="006B5CE8" w:rsidRDefault="006B5CE8" w:rsidP="006B5CE8">
          <w:pPr>
            <w:rPr>
              <w:lang w:val="en-US" w:bidi="en-US"/>
            </w:rPr>
          </w:pPr>
        </w:p>
        <w:sdt>
          <w:sdtPr>
            <w:rPr>
              <w:rFonts w:ascii="Times" w:hAnsi="Times"/>
            </w:rPr>
            <w:id w:val="111145805"/>
            <w:bibliography/>
          </w:sdtPr>
          <w:sdtEndPr/>
          <w:sdtContent>
            <w:p w14:paraId="2A61F0B4" w14:textId="2766F48D"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Barry, J</w:t>
              </w:r>
              <w:r w:rsidR="006B5CE8">
                <w:rPr>
                  <w:rFonts w:ascii="Times" w:hAnsi="Times"/>
                  <w:noProof/>
                  <w:lang w:val="en-US"/>
                </w:rPr>
                <w:t>.</w:t>
              </w:r>
              <w:r w:rsidRPr="00AE6DE7">
                <w:rPr>
                  <w:rFonts w:ascii="Times" w:hAnsi="Times"/>
                  <w:noProof/>
                  <w:lang w:val="en-US"/>
                </w:rPr>
                <w:t xml:space="preserve"> 2011. The Leadership Chalenge.</w:t>
              </w:r>
              <w:r w:rsidR="006B5CE8">
                <w:rPr>
                  <w:rFonts w:ascii="Times" w:hAnsi="Times"/>
                  <w:noProof/>
                  <w:lang w:val="en-US"/>
                </w:rPr>
                <w:t xml:space="preserve"> </w:t>
              </w:r>
              <w:r w:rsidRPr="00AE6DE7">
                <w:rPr>
                  <w:rFonts w:ascii="Times" w:hAnsi="Times"/>
                  <w:noProof/>
                  <w:lang w:val="en-US"/>
                </w:rPr>
                <w:t>Recorded Books,</w:t>
              </w:r>
              <w:r w:rsidR="006B5CE8">
                <w:rPr>
                  <w:rFonts w:ascii="Times" w:hAnsi="Times"/>
                  <w:noProof/>
                  <w:lang w:val="en-US"/>
                </w:rPr>
                <w:t xml:space="preserve"> </w:t>
              </w:r>
              <w:r w:rsidRPr="00AE6DE7">
                <w:rPr>
                  <w:rFonts w:ascii="Times" w:hAnsi="Times"/>
                  <w:noProof/>
                  <w:lang w:val="en-US"/>
                </w:rPr>
                <w:t>Gildan Audio .</w:t>
              </w:r>
            </w:p>
            <w:p w14:paraId="0A5BEC88" w14:textId="72E1A232"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Bass, B. B. a. R., 2009 . The Bass Handbook of Leadership, Theory, Research and Managerial Applications.</w:t>
              </w:r>
            </w:p>
            <w:p w14:paraId="038DC74C" w14:textId="0B24C98B"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British Sky broadcasting plc, 2019. Annual Report</w:t>
              </w:r>
              <w:r w:rsidR="006B5CE8">
                <w:rPr>
                  <w:rFonts w:ascii="Times" w:hAnsi="Times"/>
                  <w:noProof/>
                  <w:lang w:val="en-US"/>
                </w:rPr>
                <w:t>.</w:t>
              </w:r>
            </w:p>
            <w:p w14:paraId="71235053" w14:textId="77777777"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 xml:space="preserve">Companies House, 2020. British Sky Broadcasting Group Limited. [Online] </w:t>
              </w:r>
              <w:r w:rsidRPr="00AE6DE7">
                <w:rPr>
                  <w:rFonts w:ascii="Times" w:hAnsi="Times"/>
                  <w:noProof/>
                  <w:lang w:val="en-US"/>
                </w:rPr>
                <w:br/>
                <w:t xml:space="preserve">Available at: </w:t>
              </w:r>
              <w:r w:rsidRPr="00AE6DE7">
                <w:rPr>
                  <w:rFonts w:ascii="Times" w:hAnsi="Times"/>
                  <w:noProof/>
                  <w:u w:val="single"/>
                  <w:lang w:val="en-US"/>
                </w:rPr>
                <w:t>www.beta.companieshouse.gov.uk</w:t>
              </w:r>
              <w:r w:rsidRPr="00AE6DE7">
                <w:rPr>
                  <w:rFonts w:ascii="Times" w:hAnsi="Times"/>
                  <w:noProof/>
                  <w:lang w:val="en-US"/>
                </w:rPr>
                <w:br/>
                <w:t>[Accessed August 2020].</w:t>
              </w:r>
            </w:p>
            <w:p w14:paraId="72CD7650" w14:textId="5DD0D7E5"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 xml:space="preserve">Cox, A. a. H. J. a. J.-B., 2013. National Strategic Skills Audit for Wales 2012. </w:t>
              </w:r>
            </w:p>
            <w:p w14:paraId="4F40C622" w14:textId="77777777"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 xml:space="preserve">Funding Universe, 2007. British Sky Broadcasting Group plc. [Online] </w:t>
              </w:r>
              <w:r w:rsidRPr="00AE6DE7">
                <w:rPr>
                  <w:rFonts w:ascii="Times" w:hAnsi="Times"/>
                  <w:noProof/>
                  <w:lang w:val="en-US"/>
                </w:rPr>
                <w:br/>
                <w:t xml:space="preserve">Available at: </w:t>
              </w:r>
              <w:r w:rsidRPr="00AE6DE7">
                <w:rPr>
                  <w:rFonts w:ascii="Times" w:hAnsi="Times"/>
                  <w:noProof/>
                  <w:u w:val="single"/>
                  <w:lang w:val="en-US"/>
                </w:rPr>
                <w:t>http://www.fundinguniverse.com/</w:t>
              </w:r>
              <w:r w:rsidRPr="00AE6DE7">
                <w:rPr>
                  <w:rFonts w:ascii="Times" w:hAnsi="Times"/>
                  <w:noProof/>
                  <w:lang w:val="en-US"/>
                </w:rPr>
                <w:br/>
                <w:t>[Accessed August 2020].</w:t>
              </w:r>
            </w:p>
            <w:p w14:paraId="02FDF5ED" w14:textId="1B343D2D"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Kenton, W., 2020. Hersey-Blanchard Model. Investopedia, 28 June.</w:t>
              </w:r>
            </w:p>
            <w:p w14:paraId="63D023F7" w14:textId="31263EFE"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MindTools, 2017. How to use Paired Comparison Analysis. YouTube.</w:t>
              </w:r>
            </w:p>
            <w:p w14:paraId="4300B4A4" w14:textId="77777777"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 xml:space="preserve">Pike, S., 2004. The Use of Repertory Analysis and Importance of Performance Analysisis. </w:t>
              </w:r>
            </w:p>
            <w:p w14:paraId="0D1ED65E" w14:textId="70D0115D" w:rsidR="00AE6DE7" w:rsidRPr="00AE6DE7" w:rsidRDefault="00AE6DE7" w:rsidP="00AE6DE7">
              <w:pPr>
                <w:pStyle w:val="Bibliography"/>
                <w:numPr>
                  <w:ilvl w:val="0"/>
                  <w:numId w:val="3"/>
                </w:numPr>
                <w:spacing w:line="360" w:lineRule="auto"/>
                <w:rPr>
                  <w:rFonts w:ascii="Times" w:hAnsi="Times"/>
                  <w:noProof/>
                  <w:lang w:val="en-US"/>
                </w:rPr>
              </w:pPr>
              <w:r w:rsidRPr="00AE6DE7">
                <w:rPr>
                  <w:rFonts w:ascii="Times" w:hAnsi="Times"/>
                  <w:noProof/>
                  <w:lang w:val="en-US"/>
                </w:rPr>
                <w:t>Sky Company Reviews, 2020. indeed.co.uk.</w:t>
              </w:r>
            </w:p>
            <w:p w14:paraId="1C342119" w14:textId="4AE4FF8E" w:rsidR="00BF6D90" w:rsidRDefault="001F12E0" w:rsidP="00AE6DE7">
              <w:pPr>
                <w:spacing w:line="360" w:lineRule="auto"/>
              </w:pPr>
            </w:p>
          </w:sdtContent>
        </w:sdt>
      </w:sdtContent>
    </w:sdt>
    <w:p w14:paraId="44251182" w14:textId="77777777" w:rsidR="00BF6D90" w:rsidRPr="00BF6D90" w:rsidRDefault="00BF6D90" w:rsidP="00BF6D90">
      <w:pPr>
        <w:spacing w:line="360" w:lineRule="auto"/>
        <w:jc w:val="both"/>
        <w:rPr>
          <w:rFonts w:ascii="Times" w:hAnsi="Times"/>
        </w:rPr>
      </w:pPr>
    </w:p>
    <w:sectPr w:rsidR="00BF6D90" w:rsidRPr="00BF6D90" w:rsidSect="00BF6D90">
      <w:footerReference w:type="even" r:id="rId8"/>
      <w:footerReference w:type="default" r:id="rId9"/>
      <w:pgSz w:w="11900" w:h="16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B774A" w14:textId="77777777" w:rsidR="00262F24" w:rsidRDefault="00262F24" w:rsidP="00BF6D90">
      <w:r>
        <w:separator/>
      </w:r>
    </w:p>
  </w:endnote>
  <w:endnote w:type="continuationSeparator" w:id="0">
    <w:p w14:paraId="56FB586F" w14:textId="77777777" w:rsidR="00262F24" w:rsidRDefault="00262F24" w:rsidP="00BF6D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9295848"/>
      <w:docPartObj>
        <w:docPartGallery w:val="Page Numbers (Bottom of Page)"/>
        <w:docPartUnique/>
      </w:docPartObj>
    </w:sdtPr>
    <w:sdtEndPr>
      <w:rPr>
        <w:rStyle w:val="PageNumber"/>
      </w:rPr>
    </w:sdtEndPr>
    <w:sdtContent>
      <w:p w14:paraId="1EFD64E6" w14:textId="7F2669E7" w:rsidR="00BF6D90" w:rsidRDefault="001F12E0" w:rsidP="00BF6D90">
        <w:pPr>
          <w:pStyle w:val="Footer"/>
          <w:framePr w:wrap="none" w:vAnchor="text" w:hAnchor="margin" w:xAlign="center" w:y="1"/>
          <w:rPr>
            <w:rStyle w:val="PageNumber"/>
          </w:rPr>
        </w:pPr>
      </w:p>
    </w:sdtContent>
  </w:sdt>
  <w:p w14:paraId="2E76CF59" w14:textId="77777777" w:rsidR="00BF6D90" w:rsidRDefault="00BF6D90" w:rsidP="00BF6D90">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842813392"/>
      <w:docPartObj>
        <w:docPartGallery w:val="Page Numbers (Bottom of Page)"/>
        <w:docPartUnique/>
      </w:docPartObj>
    </w:sdtPr>
    <w:sdtEndPr>
      <w:rPr>
        <w:rStyle w:val="PageNumber"/>
      </w:rPr>
    </w:sdtEndPr>
    <w:sdtContent>
      <w:p w14:paraId="684F2756" w14:textId="33A58994" w:rsidR="00BF6D90" w:rsidRDefault="00BF6D90" w:rsidP="00BF6D90">
        <w:pPr>
          <w:pStyle w:val="Footer"/>
          <w:framePr w:wrap="none" w:vAnchor="text" w:hAnchor="margin" w:xAlign="center" w:y="1"/>
          <w:rPr>
            <w:rStyle w:val="PageNumber"/>
          </w:rPr>
        </w:pPr>
        <w:r>
          <w:rPr>
            <w:rStyle w:val="PageNumber"/>
            <w:noProof/>
          </w:rPr>
          <w:t>2</w:t>
        </w:r>
      </w:p>
    </w:sdtContent>
  </w:sdt>
  <w:p w14:paraId="262804DC" w14:textId="77777777" w:rsidR="00BF6D90" w:rsidRDefault="00BF6D90" w:rsidP="00BF6D90">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02E9A7" w14:textId="77777777" w:rsidR="00262F24" w:rsidRDefault="00262F24" w:rsidP="00BF6D90">
      <w:r>
        <w:separator/>
      </w:r>
    </w:p>
  </w:footnote>
  <w:footnote w:type="continuationSeparator" w:id="0">
    <w:p w14:paraId="53CA3C6B" w14:textId="77777777" w:rsidR="00262F24" w:rsidRDefault="00262F24" w:rsidP="00BF6D9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102757D"/>
    <w:multiLevelType w:val="hybridMultilevel"/>
    <w:tmpl w:val="36A823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7CDF5212"/>
    <w:multiLevelType w:val="hybridMultilevel"/>
    <w:tmpl w:val="6E0AE8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F385E5E"/>
    <w:multiLevelType w:val="hybridMultilevel"/>
    <w:tmpl w:val="100259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F6D90"/>
    <w:rsid w:val="000974B4"/>
    <w:rsid w:val="000B68C2"/>
    <w:rsid w:val="001C067A"/>
    <w:rsid w:val="001F12E0"/>
    <w:rsid w:val="00246520"/>
    <w:rsid w:val="00262F24"/>
    <w:rsid w:val="003446D8"/>
    <w:rsid w:val="003C0429"/>
    <w:rsid w:val="00420662"/>
    <w:rsid w:val="00467ED8"/>
    <w:rsid w:val="005F2C26"/>
    <w:rsid w:val="00626676"/>
    <w:rsid w:val="006A1CD8"/>
    <w:rsid w:val="006B5CE8"/>
    <w:rsid w:val="008F5C7B"/>
    <w:rsid w:val="00930558"/>
    <w:rsid w:val="009A2590"/>
    <w:rsid w:val="009B5966"/>
    <w:rsid w:val="00AE6DE7"/>
    <w:rsid w:val="00AF2935"/>
    <w:rsid w:val="00B13567"/>
    <w:rsid w:val="00BF6D90"/>
    <w:rsid w:val="00D43849"/>
    <w:rsid w:val="00D9753A"/>
    <w:rsid w:val="00DE7C33"/>
    <w:rsid w:val="00FD05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D0317B"/>
  <w15:chartTrackingRefBased/>
  <w15:docId w15:val="{B57E9097-4D44-D646-A6B8-1F31FE1644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F6D90"/>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BF6D90"/>
    <w:pPr>
      <w:tabs>
        <w:tab w:val="center" w:pos="4680"/>
        <w:tab w:val="right" w:pos="9360"/>
      </w:tabs>
    </w:pPr>
  </w:style>
  <w:style w:type="character" w:customStyle="1" w:styleId="FooterChar">
    <w:name w:val="Footer Char"/>
    <w:basedOn w:val="DefaultParagraphFont"/>
    <w:link w:val="Footer"/>
    <w:uiPriority w:val="99"/>
    <w:rsid w:val="00BF6D90"/>
  </w:style>
  <w:style w:type="character" w:styleId="PageNumber">
    <w:name w:val="page number"/>
    <w:basedOn w:val="DefaultParagraphFont"/>
    <w:uiPriority w:val="99"/>
    <w:semiHidden/>
    <w:unhideWhenUsed/>
    <w:rsid w:val="00BF6D90"/>
  </w:style>
  <w:style w:type="character" w:customStyle="1" w:styleId="Heading1Char">
    <w:name w:val="Heading 1 Char"/>
    <w:basedOn w:val="DefaultParagraphFont"/>
    <w:link w:val="Heading1"/>
    <w:uiPriority w:val="9"/>
    <w:rsid w:val="00BF6D90"/>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D9753A"/>
  </w:style>
  <w:style w:type="paragraph" w:styleId="Header">
    <w:name w:val="header"/>
    <w:basedOn w:val="Normal"/>
    <w:link w:val="HeaderChar"/>
    <w:uiPriority w:val="99"/>
    <w:unhideWhenUsed/>
    <w:rsid w:val="006B5CE8"/>
    <w:pPr>
      <w:tabs>
        <w:tab w:val="center" w:pos="4680"/>
        <w:tab w:val="right" w:pos="9360"/>
      </w:tabs>
    </w:pPr>
  </w:style>
  <w:style w:type="character" w:customStyle="1" w:styleId="HeaderChar">
    <w:name w:val="Header Char"/>
    <w:basedOn w:val="DefaultParagraphFont"/>
    <w:link w:val="Header"/>
    <w:uiPriority w:val="99"/>
    <w:rsid w:val="006B5CE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32993105">
      <w:bodyDiv w:val="1"/>
      <w:marLeft w:val="0"/>
      <w:marRight w:val="0"/>
      <w:marTop w:val="0"/>
      <w:marBottom w:val="0"/>
      <w:divBdr>
        <w:top w:val="none" w:sz="0" w:space="0" w:color="auto"/>
        <w:left w:val="none" w:sz="0" w:space="0" w:color="auto"/>
        <w:bottom w:val="none" w:sz="0" w:space="0" w:color="auto"/>
        <w:right w:val="none" w:sz="0" w:space="0" w:color="auto"/>
      </w:divBdr>
    </w:div>
    <w:div w:id="137966555">
      <w:bodyDiv w:val="1"/>
      <w:marLeft w:val="0"/>
      <w:marRight w:val="0"/>
      <w:marTop w:val="0"/>
      <w:marBottom w:val="0"/>
      <w:divBdr>
        <w:top w:val="none" w:sz="0" w:space="0" w:color="auto"/>
        <w:left w:val="none" w:sz="0" w:space="0" w:color="auto"/>
        <w:bottom w:val="none" w:sz="0" w:space="0" w:color="auto"/>
        <w:right w:val="none" w:sz="0" w:space="0" w:color="auto"/>
      </w:divBdr>
    </w:div>
    <w:div w:id="156697537">
      <w:bodyDiv w:val="1"/>
      <w:marLeft w:val="0"/>
      <w:marRight w:val="0"/>
      <w:marTop w:val="0"/>
      <w:marBottom w:val="0"/>
      <w:divBdr>
        <w:top w:val="none" w:sz="0" w:space="0" w:color="auto"/>
        <w:left w:val="none" w:sz="0" w:space="0" w:color="auto"/>
        <w:bottom w:val="none" w:sz="0" w:space="0" w:color="auto"/>
        <w:right w:val="none" w:sz="0" w:space="0" w:color="auto"/>
      </w:divBdr>
    </w:div>
    <w:div w:id="160898607">
      <w:bodyDiv w:val="1"/>
      <w:marLeft w:val="0"/>
      <w:marRight w:val="0"/>
      <w:marTop w:val="0"/>
      <w:marBottom w:val="0"/>
      <w:divBdr>
        <w:top w:val="none" w:sz="0" w:space="0" w:color="auto"/>
        <w:left w:val="none" w:sz="0" w:space="0" w:color="auto"/>
        <w:bottom w:val="none" w:sz="0" w:space="0" w:color="auto"/>
        <w:right w:val="none" w:sz="0" w:space="0" w:color="auto"/>
      </w:divBdr>
    </w:div>
    <w:div w:id="165291126">
      <w:bodyDiv w:val="1"/>
      <w:marLeft w:val="0"/>
      <w:marRight w:val="0"/>
      <w:marTop w:val="0"/>
      <w:marBottom w:val="0"/>
      <w:divBdr>
        <w:top w:val="none" w:sz="0" w:space="0" w:color="auto"/>
        <w:left w:val="none" w:sz="0" w:space="0" w:color="auto"/>
        <w:bottom w:val="none" w:sz="0" w:space="0" w:color="auto"/>
        <w:right w:val="none" w:sz="0" w:space="0" w:color="auto"/>
      </w:divBdr>
    </w:div>
    <w:div w:id="195973261">
      <w:bodyDiv w:val="1"/>
      <w:marLeft w:val="0"/>
      <w:marRight w:val="0"/>
      <w:marTop w:val="0"/>
      <w:marBottom w:val="0"/>
      <w:divBdr>
        <w:top w:val="none" w:sz="0" w:space="0" w:color="auto"/>
        <w:left w:val="none" w:sz="0" w:space="0" w:color="auto"/>
        <w:bottom w:val="none" w:sz="0" w:space="0" w:color="auto"/>
        <w:right w:val="none" w:sz="0" w:space="0" w:color="auto"/>
      </w:divBdr>
    </w:div>
    <w:div w:id="218518985">
      <w:bodyDiv w:val="1"/>
      <w:marLeft w:val="0"/>
      <w:marRight w:val="0"/>
      <w:marTop w:val="0"/>
      <w:marBottom w:val="0"/>
      <w:divBdr>
        <w:top w:val="none" w:sz="0" w:space="0" w:color="auto"/>
        <w:left w:val="none" w:sz="0" w:space="0" w:color="auto"/>
        <w:bottom w:val="none" w:sz="0" w:space="0" w:color="auto"/>
        <w:right w:val="none" w:sz="0" w:space="0" w:color="auto"/>
      </w:divBdr>
    </w:div>
    <w:div w:id="266890218">
      <w:bodyDiv w:val="1"/>
      <w:marLeft w:val="0"/>
      <w:marRight w:val="0"/>
      <w:marTop w:val="0"/>
      <w:marBottom w:val="0"/>
      <w:divBdr>
        <w:top w:val="none" w:sz="0" w:space="0" w:color="auto"/>
        <w:left w:val="none" w:sz="0" w:space="0" w:color="auto"/>
        <w:bottom w:val="none" w:sz="0" w:space="0" w:color="auto"/>
        <w:right w:val="none" w:sz="0" w:space="0" w:color="auto"/>
      </w:divBdr>
    </w:div>
    <w:div w:id="267466948">
      <w:bodyDiv w:val="1"/>
      <w:marLeft w:val="0"/>
      <w:marRight w:val="0"/>
      <w:marTop w:val="0"/>
      <w:marBottom w:val="0"/>
      <w:divBdr>
        <w:top w:val="none" w:sz="0" w:space="0" w:color="auto"/>
        <w:left w:val="none" w:sz="0" w:space="0" w:color="auto"/>
        <w:bottom w:val="none" w:sz="0" w:space="0" w:color="auto"/>
        <w:right w:val="none" w:sz="0" w:space="0" w:color="auto"/>
      </w:divBdr>
    </w:div>
    <w:div w:id="270167945">
      <w:bodyDiv w:val="1"/>
      <w:marLeft w:val="0"/>
      <w:marRight w:val="0"/>
      <w:marTop w:val="0"/>
      <w:marBottom w:val="0"/>
      <w:divBdr>
        <w:top w:val="none" w:sz="0" w:space="0" w:color="auto"/>
        <w:left w:val="none" w:sz="0" w:space="0" w:color="auto"/>
        <w:bottom w:val="none" w:sz="0" w:space="0" w:color="auto"/>
        <w:right w:val="none" w:sz="0" w:space="0" w:color="auto"/>
      </w:divBdr>
    </w:div>
    <w:div w:id="292365479">
      <w:bodyDiv w:val="1"/>
      <w:marLeft w:val="0"/>
      <w:marRight w:val="0"/>
      <w:marTop w:val="0"/>
      <w:marBottom w:val="0"/>
      <w:divBdr>
        <w:top w:val="none" w:sz="0" w:space="0" w:color="auto"/>
        <w:left w:val="none" w:sz="0" w:space="0" w:color="auto"/>
        <w:bottom w:val="none" w:sz="0" w:space="0" w:color="auto"/>
        <w:right w:val="none" w:sz="0" w:space="0" w:color="auto"/>
      </w:divBdr>
    </w:div>
    <w:div w:id="317727764">
      <w:bodyDiv w:val="1"/>
      <w:marLeft w:val="0"/>
      <w:marRight w:val="0"/>
      <w:marTop w:val="0"/>
      <w:marBottom w:val="0"/>
      <w:divBdr>
        <w:top w:val="none" w:sz="0" w:space="0" w:color="auto"/>
        <w:left w:val="none" w:sz="0" w:space="0" w:color="auto"/>
        <w:bottom w:val="none" w:sz="0" w:space="0" w:color="auto"/>
        <w:right w:val="none" w:sz="0" w:space="0" w:color="auto"/>
      </w:divBdr>
    </w:div>
    <w:div w:id="323897504">
      <w:bodyDiv w:val="1"/>
      <w:marLeft w:val="0"/>
      <w:marRight w:val="0"/>
      <w:marTop w:val="0"/>
      <w:marBottom w:val="0"/>
      <w:divBdr>
        <w:top w:val="none" w:sz="0" w:space="0" w:color="auto"/>
        <w:left w:val="none" w:sz="0" w:space="0" w:color="auto"/>
        <w:bottom w:val="none" w:sz="0" w:space="0" w:color="auto"/>
        <w:right w:val="none" w:sz="0" w:space="0" w:color="auto"/>
      </w:divBdr>
    </w:div>
    <w:div w:id="345332068">
      <w:bodyDiv w:val="1"/>
      <w:marLeft w:val="0"/>
      <w:marRight w:val="0"/>
      <w:marTop w:val="0"/>
      <w:marBottom w:val="0"/>
      <w:divBdr>
        <w:top w:val="none" w:sz="0" w:space="0" w:color="auto"/>
        <w:left w:val="none" w:sz="0" w:space="0" w:color="auto"/>
        <w:bottom w:val="none" w:sz="0" w:space="0" w:color="auto"/>
        <w:right w:val="none" w:sz="0" w:space="0" w:color="auto"/>
      </w:divBdr>
    </w:div>
    <w:div w:id="393085850">
      <w:bodyDiv w:val="1"/>
      <w:marLeft w:val="0"/>
      <w:marRight w:val="0"/>
      <w:marTop w:val="0"/>
      <w:marBottom w:val="0"/>
      <w:divBdr>
        <w:top w:val="none" w:sz="0" w:space="0" w:color="auto"/>
        <w:left w:val="none" w:sz="0" w:space="0" w:color="auto"/>
        <w:bottom w:val="none" w:sz="0" w:space="0" w:color="auto"/>
        <w:right w:val="none" w:sz="0" w:space="0" w:color="auto"/>
      </w:divBdr>
    </w:div>
    <w:div w:id="396326242">
      <w:bodyDiv w:val="1"/>
      <w:marLeft w:val="0"/>
      <w:marRight w:val="0"/>
      <w:marTop w:val="0"/>
      <w:marBottom w:val="0"/>
      <w:divBdr>
        <w:top w:val="none" w:sz="0" w:space="0" w:color="auto"/>
        <w:left w:val="none" w:sz="0" w:space="0" w:color="auto"/>
        <w:bottom w:val="none" w:sz="0" w:space="0" w:color="auto"/>
        <w:right w:val="none" w:sz="0" w:space="0" w:color="auto"/>
      </w:divBdr>
    </w:div>
    <w:div w:id="494146431">
      <w:bodyDiv w:val="1"/>
      <w:marLeft w:val="0"/>
      <w:marRight w:val="0"/>
      <w:marTop w:val="0"/>
      <w:marBottom w:val="0"/>
      <w:divBdr>
        <w:top w:val="none" w:sz="0" w:space="0" w:color="auto"/>
        <w:left w:val="none" w:sz="0" w:space="0" w:color="auto"/>
        <w:bottom w:val="none" w:sz="0" w:space="0" w:color="auto"/>
        <w:right w:val="none" w:sz="0" w:space="0" w:color="auto"/>
      </w:divBdr>
    </w:div>
    <w:div w:id="576093527">
      <w:bodyDiv w:val="1"/>
      <w:marLeft w:val="0"/>
      <w:marRight w:val="0"/>
      <w:marTop w:val="0"/>
      <w:marBottom w:val="0"/>
      <w:divBdr>
        <w:top w:val="none" w:sz="0" w:space="0" w:color="auto"/>
        <w:left w:val="none" w:sz="0" w:space="0" w:color="auto"/>
        <w:bottom w:val="none" w:sz="0" w:space="0" w:color="auto"/>
        <w:right w:val="none" w:sz="0" w:space="0" w:color="auto"/>
      </w:divBdr>
    </w:div>
    <w:div w:id="606501068">
      <w:bodyDiv w:val="1"/>
      <w:marLeft w:val="0"/>
      <w:marRight w:val="0"/>
      <w:marTop w:val="0"/>
      <w:marBottom w:val="0"/>
      <w:divBdr>
        <w:top w:val="none" w:sz="0" w:space="0" w:color="auto"/>
        <w:left w:val="none" w:sz="0" w:space="0" w:color="auto"/>
        <w:bottom w:val="none" w:sz="0" w:space="0" w:color="auto"/>
        <w:right w:val="none" w:sz="0" w:space="0" w:color="auto"/>
      </w:divBdr>
    </w:div>
    <w:div w:id="617953952">
      <w:bodyDiv w:val="1"/>
      <w:marLeft w:val="0"/>
      <w:marRight w:val="0"/>
      <w:marTop w:val="0"/>
      <w:marBottom w:val="0"/>
      <w:divBdr>
        <w:top w:val="none" w:sz="0" w:space="0" w:color="auto"/>
        <w:left w:val="none" w:sz="0" w:space="0" w:color="auto"/>
        <w:bottom w:val="none" w:sz="0" w:space="0" w:color="auto"/>
        <w:right w:val="none" w:sz="0" w:space="0" w:color="auto"/>
      </w:divBdr>
    </w:div>
    <w:div w:id="622418546">
      <w:bodyDiv w:val="1"/>
      <w:marLeft w:val="0"/>
      <w:marRight w:val="0"/>
      <w:marTop w:val="0"/>
      <w:marBottom w:val="0"/>
      <w:divBdr>
        <w:top w:val="none" w:sz="0" w:space="0" w:color="auto"/>
        <w:left w:val="none" w:sz="0" w:space="0" w:color="auto"/>
        <w:bottom w:val="none" w:sz="0" w:space="0" w:color="auto"/>
        <w:right w:val="none" w:sz="0" w:space="0" w:color="auto"/>
      </w:divBdr>
    </w:div>
    <w:div w:id="652680986">
      <w:bodyDiv w:val="1"/>
      <w:marLeft w:val="0"/>
      <w:marRight w:val="0"/>
      <w:marTop w:val="0"/>
      <w:marBottom w:val="0"/>
      <w:divBdr>
        <w:top w:val="none" w:sz="0" w:space="0" w:color="auto"/>
        <w:left w:val="none" w:sz="0" w:space="0" w:color="auto"/>
        <w:bottom w:val="none" w:sz="0" w:space="0" w:color="auto"/>
        <w:right w:val="none" w:sz="0" w:space="0" w:color="auto"/>
      </w:divBdr>
    </w:div>
    <w:div w:id="654529748">
      <w:bodyDiv w:val="1"/>
      <w:marLeft w:val="0"/>
      <w:marRight w:val="0"/>
      <w:marTop w:val="0"/>
      <w:marBottom w:val="0"/>
      <w:divBdr>
        <w:top w:val="none" w:sz="0" w:space="0" w:color="auto"/>
        <w:left w:val="none" w:sz="0" w:space="0" w:color="auto"/>
        <w:bottom w:val="none" w:sz="0" w:space="0" w:color="auto"/>
        <w:right w:val="none" w:sz="0" w:space="0" w:color="auto"/>
      </w:divBdr>
    </w:div>
    <w:div w:id="713117376">
      <w:bodyDiv w:val="1"/>
      <w:marLeft w:val="0"/>
      <w:marRight w:val="0"/>
      <w:marTop w:val="0"/>
      <w:marBottom w:val="0"/>
      <w:divBdr>
        <w:top w:val="none" w:sz="0" w:space="0" w:color="auto"/>
        <w:left w:val="none" w:sz="0" w:space="0" w:color="auto"/>
        <w:bottom w:val="none" w:sz="0" w:space="0" w:color="auto"/>
        <w:right w:val="none" w:sz="0" w:space="0" w:color="auto"/>
      </w:divBdr>
    </w:div>
    <w:div w:id="740759054">
      <w:bodyDiv w:val="1"/>
      <w:marLeft w:val="0"/>
      <w:marRight w:val="0"/>
      <w:marTop w:val="0"/>
      <w:marBottom w:val="0"/>
      <w:divBdr>
        <w:top w:val="none" w:sz="0" w:space="0" w:color="auto"/>
        <w:left w:val="none" w:sz="0" w:space="0" w:color="auto"/>
        <w:bottom w:val="none" w:sz="0" w:space="0" w:color="auto"/>
        <w:right w:val="none" w:sz="0" w:space="0" w:color="auto"/>
      </w:divBdr>
    </w:div>
    <w:div w:id="744569930">
      <w:bodyDiv w:val="1"/>
      <w:marLeft w:val="0"/>
      <w:marRight w:val="0"/>
      <w:marTop w:val="0"/>
      <w:marBottom w:val="0"/>
      <w:divBdr>
        <w:top w:val="none" w:sz="0" w:space="0" w:color="auto"/>
        <w:left w:val="none" w:sz="0" w:space="0" w:color="auto"/>
        <w:bottom w:val="none" w:sz="0" w:space="0" w:color="auto"/>
        <w:right w:val="none" w:sz="0" w:space="0" w:color="auto"/>
      </w:divBdr>
    </w:div>
    <w:div w:id="798257179">
      <w:bodyDiv w:val="1"/>
      <w:marLeft w:val="0"/>
      <w:marRight w:val="0"/>
      <w:marTop w:val="0"/>
      <w:marBottom w:val="0"/>
      <w:divBdr>
        <w:top w:val="none" w:sz="0" w:space="0" w:color="auto"/>
        <w:left w:val="none" w:sz="0" w:space="0" w:color="auto"/>
        <w:bottom w:val="none" w:sz="0" w:space="0" w:color="auto"/>
        <w:right w:val="none" w:sz="0" w:space="0" w:color="auto"/>
      </w:divBdr>
    </w:div>
    <w:div w:id="825390610">
      <w:bodyDiv w:val="1"/>
      <w:marLeft w:val="0"/>
      <w:marRight w:val="0"/>
      <w:marTop w:val="0"/>
      <w:marBottom w:val="0"/>
      <w:divBdr>
        <w:top w:val="none" w:sz="0" w:space="0" w:color="auto"/>
        <w:left w:val="none" w:sz="0" w:space="0" w:color="auto"/>
        <w:bottom w:val="none" w:sz="0" w:space="0" w:color="auto"/>
        <w:right w:val="none" w:sz="0" w:space="0" w:color="auto"/>
      </w:divBdr>
    </w:div>
    <w:div w:id="883518776">
      <w:bodyDiv w:val="1"/>
      <w:marLeft w:val="0"/>
      <w:marRight w:val="0"/>
      <w:marTop w:val="0"/>
      <w:marBottom w:val="0"/>
      <w:divBdr>
        <w:top w:val="none" w:sz="0" w:space="0" w:color="auto"/>
        <w:left w:val="none" w:sz="0" w:space="0" w:color="auto"/>
        <w:bottom w:val="none" w:sz="0" w:space="0" w:color="auto"/>
        <w:right w:val="none" w:sz="0" w:space="0" w:color="auto"/>
      </w:divBdr>
    </w:div>
    <w:div w:id="918440403">
      <w:bodyDiv w:val="1"/>
      <w:marLeft w:val="0"/>
      <w:marRight w:val="0"/>
      <w:marTop w:val="0"/>
      <w:marBottom w:val="0"/>
      <w:divBdr>
        <w:top w:val="none" w:sz="0" w:space="0" w:color="auto"/>
        <w:left w:val="none" w:sz="0" w:space="0" w:color="auto"/>
        <w:bottom w:val="none" w:sz="0" w:space="0" w:color="auto"/>
        <w:right w:val="none" w:sz="0" w:space="0" w:color="auto"/>
      </w:divBdr>
    </w:div>
    <w:div w:id="977611350">
      <w:bodyDiv w:val="1"/>
      <w:marLeft w:val="0"/>
      <w:marRight w:val="0"/>
      <w:marTop w:val="0"/>
      <w:marBottom w:val="0"/>
      <w:divBdr>
        <w:top w:val="none" w:sz="0" w:space="0" w:color="auto"/>
        <w:left w:val="none" w:sz="0" w:space="0" w:color="auto"/>
        <w:bottom w:val="none" w:sz="0" w:space="0" w:color="auto"/>
        <w:right w:val="none" w:sz="0" w:space="0" w:color="auto"/>
      </w:divBdr>
    </w:div>
    <w:div w:id="1123622823">
      <w:bodyDiv w:val="1"/>
      <w:marLeft w:val="0"/>
      <w:marRight w:val="0"/>
      <w:marTop w:val="0"/>
      <w:marBottom w:val="0"/>
      <w:divBdr>
        <w:top w:val="none" w:sz="0" w:space="0" w:color="auto"/>
        <w:left w:val="none" w:sz="0" w:space="0" w:color="auto"/>
        <w:bottom w:val="none" w:sz="0" w:space="0" w:color="auto"/>
        <w:right w:val="none" w:sz="0" w:space="0" w:color="auto"/>
      </w:divBdr>
    </w:div>
    <w:div w:id="1186286972">
      <w:bodyDiv w:val="1"/>
      <w:marLeft w:val="0"/>
      <w:marRight w:val="0"/>
      <w:marTop w:val="0"/>
      <w:marBottom w:val="0"/>
      <w:divBdr>
        <w:top w:val="none" w:sz="0" w:space="0" w:color="auto"/>
        <w:left w:val="none" w:sz="0" w:space="0" w:color="auto"/>
        <w:bottom w:val="none" w:sz="0" w:space="0" w:color="auto"/>
        <w:right w:val="none" w:sz="0" w:space="0" w:color="auto"/>
      </w:divBdr>
    </w:div>
    <w:div w:id="1188329820">
      <w:bodyDiv w:val="1"/>
      <w:marLeft w:val="0"/>
      <w:marRight w:val="0"/>
      <w:marTop w:val="0"/>
      <w:marBottom w:val="0"/>
      <w:divBdr>
        <w:top w:val="none" w:sz="0" w:space="0" w:color="auto"/>
        <w:left w:val="none" w:sz="0" w:space="0" w:color="auto"/>
        <w:bottom w:val="none" w:sz="0" w:space="0" w:color="auto"/>
        <w:right w:val="none" w:sz="0" w:space="0" w:color="auto"/>
      </w:divBdr>
    </w:div>
    <w:div w:id="1197113201">
      <w:bodyDiv w:val="1"/>
      <w:marLeft w:val="0"/>
      <w:marRight w:val="0"/>
      <w:marTop w:val="0"/>
      <w:marBottom w:val="0"/>
      <w:divBdr>
        <w:top w:val="none" w:sz="0" w:space="0" w:color="auto"/>
        <w:left w:val="none" w:sz="0" w:space="0" w:color="auto"/>
        <w:bottom w:val="none" w:sz="0" w:space="0" w:color="auto"/>
        <w:right w:val="none" w:sz="0" w:space="0" w:color="auto"/>
      </w:divBdr>
    </w:div>
    <w:div w:id="1217203363">
      <w:bodyDiv w:val="1"/>
      <w:marLeft w:val="0"/>
      <w:marRight w:val="0"/>
      <w:marTop w:val="0"/>
      <w:marBottom w:val="0"/>
      <w:divBdr>
        <w:top w:val="none" w:sz="0" w:space="0" w:color="auto"/>
        <w:left w:val="none" w:sz="0" w:space="0" w:color="auto"/>
        <w:bottom w:val="none" w:sz="0" w:space="0" w:color="auto"/>
        <w:right w:val="none" w:sz="0" w:space="0" w:color="auto"/>
      </w:divBdr>
    </w:div>
    <w:div w:id="1218397855">
      <w:bodyDiv w:val="1"/>
      <w:marLeft w:val="0"/>
      <w:marRight w:val="0"/>
      <w:marTop w:val="0"/>
      <w:marBottom w:val="0"/>
      <w:divBdr>
        <w:top w:val="none" w:sz="0" w:space="0" w:color="auto"/>
        <w:left w:val="none" w:sz="0" w:space="0" w:color="auto"/>
        <w:bottom w:val="none" w:sz="0" w:space="0" w:color="auto"/>
        <w:right w:val="none" w:sz="0" w:space="0" w:color="auto"/>
      </w:divBdr>
    </w:div>
    <w:div w:id="1299996812">
      <w:bodyDiv w:val="1"/>
      <w:marLeft w:val="0"/>
      <w:marRight w:val="0"/>
      <w:marTop w:val="0"/>
      <w:marBottom w:val="0"/>
      <w:divBdr>
        <w:top w:val="none" w:sz="0" w:space="0" w:color="auto"/>
        <w:left w:val="none" w:sz="0" w:space="0" w:color="auto"/>
        <w:bottom w:val="none" w:sz="0" w:space="0" w:color="auto"/>
        <w:right w:val="none" w:sz="0" w:space="0" w:color="auto"/>
      </w:divBdr>
    </w:div>
    <w:div w:id="1340042822">
      <w:bodyDiv w:val="1"/>
      <w:marLeft w:val="0"/>
      <w:marRight w:val="0"/>
      <w:marTop w:val="0"/>
      <w:marBottom w:val="0"/>
      <w:divBdr>
        <w:top w:val="none" w:sz="0" w:space="0" w:color="auto"/>
        <w:left w:val="none" w:sz="0" w:space="0" w:color="auto"/>
        <w:bottom w:val="none" w:sz="0" w:space="0" w:color="auto"/>
        <w:right w:val="none" w:sz="0" w:space="0" w:color="auto"/>
      </w:divBdr>
    </w:div>
    <w:div w:id="1345286869">
      <w:bodyDiv w:val="1"/>
      <w:marLeft w:val="0"/>
      <w:marRight w:val="0"/>
      <w:marTop w:val="0"/>
      <w:marBottom w:val="0"/>
      <w:divBdr>
        <w:top w:val="none" w:sz="0" w:space="0" w:color="auto"/>
        <w:left w:val="none" w:sz="0" w:space="0" w:color="auto"/>
        <w:bottom w:val="none" w:sz="0" w:space="0" w:color="auto"/>
        <w:right w:val="none" w:sz="0" w:space="0" w:color="auto"/>
      </w:divBdr>
    </w:div>
    <w:div w:id="1392533672">
      <w:bodyDiv w:val="1"/>
      <w:marLeft w:val="0"/>
      <w:marRight w:val="0"/>
      <w:marTop w:val="0"/>
      <w:marBottom w:val="0"/>
      <w:divBdr>
        <w:top w:val="none" w:sz="0" w:space="0" w:color="auto"/>
        <w:left w:val="none" w:sz="0" w:space="0" w:color="auto"/>
        <w:bottom w:val="none" w:sz="0" w:space="0" w:color="auto"/>
        <w:right w:val="none" w:sz="0" w:space="0" w:color="auto"/>
      </w:divBdr>
    </w:div>
    <w:div w:id="1426222507">
      <w:bodyDiv w:val="1"/>
      <w:marLeft w:val="0"/>
      <w:marRight w:val="0"/>
      <w:marTop w:val="0"/>
      <w:marBottom w:val="0"/>
      <w:divBdr>
        <w:top w:val="none" w:sz="0" w:space="0" w:color="auto"/>
        <w:left w:val="none" w:sz="0" w:space="0" w:color="auto"/>
        <w:bottom w:val="none" w:sz="0" w:space="0" w:color="auto"/>
        <w:right w:val="none" w:sz="0" w:space="0" w:color="auto"/>
      </w:divBdr>
    </w:div>
    <w:div w:id="1445422642">
      <w:bodyDiv w:val="1"/>
      <w:marLeft w:val="0"/>
      <w:marRight w:val="0"/>
      <w:marTop w:val="0"/>
      <w:marBottom w:val="0"/>
      <w:divBdr>
        <w:top w:val="none" w:sz="0" w:space="0" w:color="auto"/>
        <w:left w:val="none" w:sz="0" w:space="0" w:color="auto"/>
        <w:bottom w:val="none" w:sz="0" w:space="0" w:color="auto"/>
        <w:right w:val="none" w:sz="0" w:space="0" w:color="auto"/>
      </w:divBdr>
    </w:div>
    <w:div w:id="1465805768">
      <w:bodyDiv w:val="1"/>
      <w:marLeft w:val="0"/>
      <w:marRight w:val="0"/>
      <w:marTop w:val="0"/>
      <w:marBottom w:val="0"/>
      <w:divBdr>
        <w:top w:val="none" w:sz="0" w:space="0" w:color="auto"/>
        <w:left w:val="none" w:sz="0" w:space="0" w:color="auto"/>
        <w:bottom w:val="none" w:sz="0" w:space="0" w:color="auto"/>
        <w:right w:val="none" w:sz="0" w:space="0" w:color="auto"/>
      </w:divBdr>
    </w:div>
    <w:div w:id="1498382241">
      <w:bodyDiv w:val="1"/>
      <w:marLeft w:val="0"/>
      <w:marRight w:val="0"/>
      <w:marTop w:val="0"/>
      <w:marBottom w:val="0"/>
      <w:divBdr>
        <w:top w:val="none" w:sz="0" w:space="0" w:color="auto"/>
        <w:left w:val="none" w:sz="0" w:space="0" w:color="auto"/>
        <w:bottom w:val="none" w:sz="0" w:space="0" w:color="auto"/>
        <w:right w:val="none" w:sz="0" w:space="0" w:color="auto"/>
      </w:divBdr>
    </w:div>
    <w:div w:id="1514300243">
      <w:bodyDiv w:val="1"/>
      <w:marLeft w:val="0"/>
      <w:marRight w:val="0"/>
      <w:marTop w:val="0"/>
      <w:marBottom w:val="0"/>
      <w:divBdr>
        <w:top w:val="none" w:sz="0" w:space="0" w:color="auto"/>
        <w:left w:val="none" w:sz="0" w:space="0" w:color="auto"/>
        <w:bottom w:val="none" w:sz="0" w:space="0" w:color="auto"/>
        <w:right w:val="none" w:sz="0" w:space="0" w:color="auto"/>
      </w:divBdr>
    </w:div>
    <w:div w:id="1548492209">
      <w:bodyDiv w:val="1"/>
      <w:marLeft w:val="0"/>
      <w:marRight w:val="0"/>
      <w:marTop w:val="0"/>
      <w:marBottom w:val="0"/>
      <w:divBdr>
        <w:top w:val="none" w:sz="0" w:space="0" w:color="auto"/>
        <w:left w:val="none" w:sz="0" w:space="0" w:color="auto"/>
        <w:bottom w:val="none" w:sz="0" w:space="0" w:color="auto"/>
        <w:right w:val="none" w:sz="0" w:space="0" w:color="auto"/>
      </w:divBdr>
    </w:div>
    <w:div w:id="1553686653">
      <w:bodyDiv w:val="1"/>
      <w:marLeft w:val="0"/>
      <w:marRight w:val="0"/>
      <w:marTop w:val="0"/>
      <w:marBottom w:val="0"/>
      <w:divBdr>
        <w:top w:val="none" w:sz="0" w:space="0" w:color="auto"/>
        <w:left w:val="none" w:sz="0" w:space="0" w:color="auto"/>
        <w:bottom w:val="none" w:sz="0" w:space="0" w:color="auto"/>
        <w:right w:val="none" w:sz="0" w:space="0" w:color="auto"/>
      </w:divBdr>
    </w:div>
    <w:div w:id="1583098672">
      <w:bodyDiv w:val="1"/>
      <w:marLeft w:val="0"/>
      <w:marRight w:val="0"/>
      <w:marTop w:val="0"/>
      <w:marBottom w:val="0"/>
      <w:divBdr>
        <w:top w:val="none" w:sz="0" w:space="0" w:color="auto"/>
        <w:left w:val="none" w:sz="0" w:space="0" w:color="auto"/>
        <w:bottom w:val="none" w:sz="0" w:space="0" w:color="auto"/>
        <w:right w:val="none" w:sz="0" w:space="0" w:color="auto"/>
      </w:divBdr>
    </w:div>
    <w:div w:id="1586572334">
      <w:bodyDiv w:val="1"/>
      <w:marLeft w:val="0"/>
      <w:marRight w:val="0"/>
      <w:marTop w:val="0"/>
      <w:marBottom w:val="0"/>
      <w:divBdr>
        <w:top w:val="none" w:sz="0" w:space="0" w:color="auto"/>
        <w:left w:val="none" w:sz="0" w:space="0" w:color="auto"/>
        <w:bottom w:val="none" w:sz="0" w:space="0" w:color="auto"/>
        <w:right w:val="none" w:sz="0" w:space="0" w:color="auto"/>
      </w:divBdr>
    </w:div>
    <w:div w:id="1670399847">
      <w:bodyDiv w:val="1"/>
      <w:marLeft w:val="0"/>
      <w:marRight w:val="0"/>
      <w:marTop w:val="0"/>
      <w:marBottom w:val="0"/>
      <w:divBdr>
        <w:top w:val="none" w:sz="0" w:space="0" w:color="auto"/>
        <w:left w:val="none" w:sz="0" w:space="0" w:color="auto"/>
        <w:bottom w:val="none" w:sz="0" w:space="0" w:color="auto"/>
        <w:right w:val="none" w:sz="0" w:space="0" w:color="auto"/>
      </w:divBdr>
    </w:div>
    <w:div w:id="1689330343">
      <w:bodyDiv w:val="1"/>
      <w:marLeft w:val="0"/>
      <w:marRight w:val="0"/>
      <w:marTop w:val="0"/>
      <w:marBottom w:val="0"/>
      <w:divBdr>
        <w:top w:val="none" w:sz="0" w:space="0" w:color="auto"/>
        <w:left w:val="none" w:sz="0" w:space="0" w:color="auto"/>
        <w:bottom w:val="none" w:sz="0" w:space="0" w:color="auto"/>
        <w:right w:val="none" w:sz="0" w:space="0" w:color="auto"/>
      </w:divBdr>
    </w:div>
    <w:div w:id="1708018259">
      <w:bodyDiv w:val="1"/>
      <w:marLeft w:val="0"/>
      <w:marRight w:val="0"/>
      <w:marTop w:val="0"/>
      <w:marBottom w:val="0"/>
      <w:divBdr>
        <w:top w:val="none" w:sz="0" w:space="0" w:color="auto"/>
        <w:left w:val="none" w:sz="0" w:space="0" w:color="auto"/>
        <w:bottom w:val="none" w:sz="0" w:space="0" w:color="auto"/>
        <w:right w:val="none" w:sz="0" w:space="0" w:color="auto"/>
      </w:divBdr>
    </w:div>
    <w:div w:id="1813712489">
      <w:bodyDiv w:val="1"/>
      <w:marLeft w:val="0"/>
      <w:marRight w:val="0"/>
      <w:marTop w:val="0"/>
      <w:marBottom w:val="0"/>
      <w:divBdr>
        <w:top w:val="none" w:sz="0" w:space="0" w:color="auto"/>
        <w:left w:val="none" w:sz="0" w:space="0" w:color="auto"/>
        <w:bottom w:val="none" w:sz="0" w:space="0" w:color="auto"/>
        <w:right w:val="none" w:sz="0" w:space="0" w:color="auto"/>
      </w:divBdr>
    </w:div>
    <w:div w:id="1887180654">
      <w:bodyDiv w:val="1"/>
      <w:marLeft w:val="0"/>
      <w:marRight w:val="0"/>
      <w:marTop w:val="0"/>
      <w:marBottom w:val="0"/>
      <w:divBdr>
        <w:top w:val="none" w:sz="0" w:space="0" w:color="auto"/>
        <w:left w:val="none" w:sz="0" w:space="0" w:color="auto"/>
        <w:bottom w:val="none" w:sz="0" w:space="0" w:color="auto"/>
        <w:right w:val="none" w:sz="0" w:space="0" w:color="auto"/>
      </w:divBdr>
    </w:div>
    <w:div w:id="1902402687">
      <w:bodyDiv w:val="1"/>
      <w:marLeft w:val="0"/>
      <w:marRight w:val="0"/>
      <w:marTop w:val="0"/>
      <w:marBottom w:val="0"/>
      <w:divBdr>
        <w:top w:val="none" w:sz="0" w:space="0" w:color="auto"/>
        <w:left w:val="none" w:sz="0" w:space="0" w:color="auto"/>
        <w:bottom w:val="none" w:sz="0" w:space="0" w:color="auto"/>
        <w:right w:val="none" w:sz="0" w:space="0" w:color="auto"/>
      </w:divBdr>
    </w:div>
    <w:div w:id="1912620346">
      <w:bodyDiv w:val="1"/>
      <w:marLeft w:val="0"/>
      <w:marRight w:val="0"/>
      <w:marTop w:val="0"/>
      <w:marBottom w:val="0"/>
      <w:divBdr>
        <w:top w:val="none" w:sz="0" w:space="0" w:color="auto"/>
        <w:left w:val="none" w:sz="0" w:space="0" w:color="auto"/>
        <w:bottom w:val="none" w:sz="0" w:space="0" w:color="auto"/>
        <w:right w:val="none" w:sz="0" w:space="0" w:color="auto"/>
      </w:divBdr>
    </w:div>
    <w:div w:id="1936010123">
      <w:bodyDiv w:val="1"/>
      <w:marLeft w:val="0"/>
      <w:marRight w:val="0"/>
      <w:marTop w:val="0"/>
      <w:marBottom w:val="0"/>
      <w:divBdr>
        <w:top w:val="none" w:sz="0" w:space="0" w:color="auto"/>
        <w:left w:val="none" w:sz="0" w:space="0" w:color="auto"/>
        <w:bottom w:val="none" w:sz="0" w:space="0" w:color="auto"/>
        <w:right w:val="none" w:sz="0" w:space="0" w:color="auto"/>
      </w:divBdr>
    </w:div>
    <w:div w:id="1982692740">
      <w:bodyDiv w:val="1"/>
      <w:marLeft w:val="0"/>
      <w:marRight w:val="0"/>
      <w:marTop w:val="0"/>
      <w:marBottom w:val="0"/>
      <w:divBdr>
        <w:top w:val="none" w:sz="0" w:space="0" w:color="auto"/>
        <w:left w:val="none" w:sz="0" w:space="0" w:color="auto"/>
        <w:bottom w:val="none" w:sz="0" w:space="0" w:color="auto"/>
        <w:right w:val="none" w:sz="0" w:space="0" w:color="auto"/>
      </w:divBdr>
    </w:div>
    <w:div w:id="2035690656">
      <w:bodyDiv w:val="1"/>
      <w:marLeft w:val="0"/>
      <w:marRight w:val="0"/>
      <w:marTop w:val="0"/>
      <w:marBottom w:val="0"/>
      <w:divBdr>
        <w:top w:val="none" w:sz="0" w:space="0" w:color="auto"/>
        <w:left w:val="none" w:sz="0" w:space="0" w:color="auto"/>
        <w:bottom w:val="none" w:sz="0" w:space="0" w:color="auto"/>
        <w:right w:val="none" w:sz="0" w:space="0" w:color="auto"/>
      </w:divBdr>
    </w:div>
    <w:div w:id="2044211941">
      <w:bodyDiv w:val="1"/>
      <w:marLeft w:val="0"/>
      <w:marRight w:val="0"/>
      <w:marTop w:val="0"/>
      <w:marBottom w:val="0"/>
      <w:divBdr>
        <w:top w:val="none" w:sz="0" w:space="0" w:color="auto"/>
        <w:left w:val="none" w:sz="0" w:space="0" w:color="auto"/>
        <w:bottom w:val="none" w:sz="0" w:space="0" w:color="auto"/>
        <w:right w:val="none" w:sz="0" w:space="0" w:color="auto"/>
      </w:divBdr>
    </w:div>
    <w:div w:id="2072801445">
      <w:bodyDiv w:val="1"/>
      <w:marLeft w:val="0"/>
      <w:marRight w:val="0"/>
      <w:marTop w:val="0"/>
      <w:marBottom w:val="0"/>
      <w:divBdr>
        <w:top w:val="none" w:sz="0" w:space="0" w:color="auto"/>
        <w:left w:val="none" w:sz="0" w:space="0" w:color="auto"/>
        <w:bottom w:val="none" w:sz="0" w:space="0" w:color="auto"/>
        <w:right w:val="none" w:sz="0" w:space="0" w:color="auto"/>
      </w:divBdr>
    </w:div>
    <w:div w:id="21136710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Bri191</b:Tag>
    <b:SourceType>Report</b:SourceType>
    <b:Guid>{BC80C455-59A4-9C4B-97C0-A3706190B3AC}</b:Guid>
    <b:Title>Annual Report </b:Title>
    <b:Year>2019</b:Year>
    <b:Author>
      <b:Author>
        <b:Corporate>British Sky broadcasting plc</b:Corporate>
      </b:Author>
    </b:Author>
    <b:RefOrder>1</b:RefOrder>
  </b:Source>
  <b:Source>
    <b:Tag>Com201</b:Tag>
    <b:SourceType>InternetSite</b:SourceType>
    <b:Guid>{17FEC74E-55A2-6B41-80B9-0C99E4B6B357}</b:Guid>
    <b:Title>British Sky Broadcasting Group Limited</b:Title>
    <b:Year>2020</b:Year>
    <b:Author>
      <b:Author>
        <b:Corporate>Companies House</b:Corporate>
      </b:Author>
    </b:Author>
    <b:URL>www.beta.companieshouse.gov.uk</b:URL>
    <b:YearAccessed>2020</b:YearAccessed>
    <b:MonthAccessed>August </b:MonthAccessed>
    <b:RefOrder>2</b:RefOrder>
  </b:Source>
  <b:Source>
    <b:Tag>Fun07</b:Tag>
    <b:SourceType>InternetSite</b:SourceType>
    <b:Guid>{16F0B4BC-0BF6-934C-8148-06D31ADC0AF6}</b:Guid>
    <b:Title>British Sky Broadcasting Group plc</b:Title>
    <b:URL>http://www.fundinguniverse.com/</b:URL>
    <b:Year>2007</b:Year>
    <b:YearAccessed>2020</b:YearAccessed>
    <b:MonthAccessed>August</b:MonthAccessed>
    <b:Author>
      <b:Author>
        <b:Corporate>Funding Universe</b:Corporate>
      </b:Author>
    </b:Author>
    <b:Month>Februarry </b:Month>
    <b:Day>10</b:Day>
    <b:RefOrder>3</b:RefOrder>
  </b:Source>
  <b:Source xmlns:b="http://schemas.openxmlformats.org/officeDocument/2006/bibliography">
    <b:Tag>Ste04</b:Tag>
    <b:SourceType>JournalArticle</b:SourceType>
    <b:Guid>{592A7C3E-728F-DD40-95E4-5A77F969F984}</b:Guid>
    <b:Title>The Use of Repertory Analysis and Importance of Performance Analysisis </b:Title>
    <b:Year>2004</b:Year>
    <b:Author>
      <b:Author>
        <b:NameList>
          <b:Person>
            <b:Last>Pike</b:Last>
            <b:First>Steven</b:First>
          </b:Person>
        </b:NameList>
      </b:Author>
    </b:Author>
    <b:RefOrder>4</b:RefOrder>
  </b:Source>
  <b:Source>
    <b:Tag>Min</b:Tag>
    <b:SourceType>Misc</b:SourceType>
    <b:Guid>{0EA6F354-25FB-6F40-A1FD-AF59D8867D1F}</b:Guid>
    <b:Author>
      <b:Composer>
        <b:NameList>
          <b:Person>
            <b:Last>MindTools</b:Last>
          </b:Person>
        </b:NameList>
      </b:Composer>
      <b:Author>
        <b:Corporate>MindTools</b:Corporate>
      </b:Author>
    </b:Author>
    <b:Title>How to use Paired Comparison Analysis</b:Title>
    <b:ProductionCompany>MindToolsVideo</b:ProductionCompany>
    <b:Year>2017</b:Year>
    <b:Medium>Video  </b:Medium>
    <b:Month>October </b:Month>
    <b:Publisher>YouTube</b:Publisher>
    <b:RefOrder>5</b:RefOrder>
  </b:Source>
  <b:Source>
    <b:Tag>Cox13</b:Tag>
    <b:SourceType>Book</b:SourceType>
    <b:Guid>{6605C816-2025-9B4A-B0BF-2EF8676F48CE}</b:Guid>
    <b:Author>
      <b:Author>
        <b:NameList>
          <b:Person>
            <b:Last>Cox</b:Last>
            <b:First>Annette</b:First>
            <b:Middle>and Hillage, Jim and J,Vila-Belda</b:Middle>
          </b:Person>
        </b:NameList>
      </b:Author>
    </b:Author>
    <b:Title>National Strategic Skills Audit for Wales 2012</b:Title>
    <b:Year>2013</b:Year>
    <b:RefOrder>6</b:RefOrder>
  </b:Source>
  <b:Source>
    <b:Tag>Bas09</b:Tag>
    <b:SourceType>Book</b:SourceType>
    <b:Guid>{EC070480-16C3-2641-88FA-584C1DA385FB}</b:Guid>
    <b:Author>
      <b:Author>
        <b:NameList>
          <b:Person>
            <b:Last>Bass</b:Last>
            <b:First>Bernard</b:First>
            <b:Middle>Bass and Ruth</b:Middle>
          </b:Person>
        </b:NameList>
      </b:Author>
      <b:Editor>
        <b:NameList>
          <b:Person>
            <b:Last>Press</b:Last>
            <b:First>Free</b:First>
          </b:Person>
        </b:NameList>
      </b:Editor>
    </b:Author>
    <b:Title>The Bass Handbook of Leadership, Theory, Research and Managerial Applications.</b:Title>
    <b:Year>2009 </b:Year>
    <b:RefOrder>7</b:RefOrder>
  </b:Source>
  <b:Source>
    <b:Tag>Ken20</b:Tag>
    <b:SourceType>JournalArticle</b:SourceType>
    <b:Guid>{069706E1-DC30-5047-A988-37686DECE350}</b:Guid>
    <b:Title>Hersey-Blanchard Model</b:Title>
    <b:Publisher>Investopedia</b:Publisher>
    <b:Year>2020</b:Year>
    <b:Author>
      <b:Author>
        <b:NameList>
          <b:Person>
            <b:Last>Kenton</b:Last>
            <b:First>Will</b:First>
          </b:Person>
        </b:NameList>
      </b:Author>
    </b:Author>
    <b:JournalName>Investopedia </b:JournalName>
    <b:Month>June</b:Month>
    <b:Day>28</b:Day>
    <b:RefOrder>8</b:RefOrder>
  </b:Source>
  <b:Source>
    <b:Tag>Bar11</b:Tag>
    <b:SourceType>Book</b:SourceType>
    <b:Guid>{635DA0BC-2DCC-4649-9900-A887D858A2D0}</b:Guid>
    <b:Author>
      <b:Author>
        <b:NameList>
          <b:Person>
            <b:Last>Barry</b:Last>
            <b:First>James</b:First>
            <b:Middle>Kouzes and Barry Posner</b:Middle>
          </b:Person>
        </b:NameList>
      </b:Author>
    </b:Author>
    <b:Title>The Leadership Chalenge</b:Title>
    <b:Year>2011</b:Year>
    <b:Publisher>Recorded Books, Gildan Audio </b:Publisher>
    <b:RefOrder>9</b:RefOrder>
  </b:Source>
  <b:Source>
    <b:Tag>Sky20</b:Tag>
    <b:SourceType>Misc</b:SourceType>
    <b:Guid>{D22F35F2-4F50-974B-86CF-7E7ECA545E25}</b:Guid>
    <b:Title>Sky Company Reviews</b:Title>
    <b:Year>2020</b:Year>
    <b:Author>
      <b:Author>
        <b:Corporate>Sky Company Reviews</b:Corporate>
      </b:Author>
    </b:Author>
    <b:Publisher>indeed.co.uk</b:Publisher>
    <b:RefOrder>10</b:RefOrder>
  </b:Source>
</b:Sources>
</file>

<file path=customXml/itemProps1.xml><?xml version="1.0" encoding="utf-8"?>
<ds:datastoreItem xmlns:ds="http://schemas.openxmlformats.org/officeDocument/2006/customXml" ds:itemID="{751CF784-D853-D44B-BCF7-F42B7F9C2A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7</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 Maimescu</dc:creator>
  <cp:keywords/>
  <dc:description/>
  <cp:lastModifiedBy>vasile gore</cp:lastModifiedBy>
  <cp:revision>9</cp:revision>
  <dcterms:created xsi:type="dcterms:W3CDTF">2020-08-24T15:21:00Z</dcterms:created>
  <dcterms:modified xsi:type="dcterms:W3CDTF">2020-08-31T20:03:00Z</dcterms:modified>
</cp:coreProperties>
</file>