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873217" w:rsidRDefault="00B13729" w:rsidP="00420348">
      <w:pPr>
        <w:jc w:val="center"/>
        <w:rPr>
          <w:b/>
          <w:sz w:val="32"/>
          <w:szCs w:val="32"/>
          <w:u w:val="single"/>
        </w:rPr>
      </w:pPr>
      <w:r w:rsidRPr="00873217">
        <w:rPr>
          <w:b/>
          <w:sz w:val="32"/>
          <w:szCs w:val="32"/>
          <w:u w:val="single"/>
        </w:rPr>
        <w:t>Section 4 Public Order Act</w:t>
      </w:r>
      <w:r w:rsidR="00420348" w:rsidRPr="00873217">
        <w:rPr>
          <w:b/>
          <w:sz w:val="32"/>
          <w:szCs w:val="32"/>
          <w:u w:val="single"/>
        </w:rPr>
        <w:t xml:space="preserve"> Role play</w:t>
      </w:r>
    </w:p>
    <w:p w:rsidR="00420348" w:rsidRPr="00873217" w:rsidRDefault="00A511D7" w:rsidP="00420348">
      <w:pPr>
        <w:jc w:val="center"/>
        <w:rPr>
          <w:b/>
          <w:sz w:val="28"/>
          <w:szCs w:val="28"/>
          <w:u w:val="single"/>
        </w:rPr>
      </w:pPr>
      <w:r w:rsidRPr="00873217">
        <w:rPr>
          <w:b/>
          <w:sz w:val="28"/>
          <w:szCs w:val="28"/>
          <w:u w:val="single"/>
        </w:rPr>
        <w:t>(Scenario 7</w:t>
      </w:r>
      <w:r w:rsidR="006A20EC" w:rsidRPr="00873217">
        <w:rPr>
          <w:b/>
          <w:sz w:val="28"/>
          <w:szCs w:val="28"/>
          <w:u w:val="single"/>
        </w:rPr>
        <w:t xml:space="preserve"> – KINGSWAY SHOPPING CENTRE</w:t>
      </w:r>
      <w:r w:rsidR="00420348" w:rsidRPr="00873217">
        <w:rPr>
          <w:b/>
          <w:sz w:val="28"/>
          <w:szCs w:val="28"/>
          <w:u w:val="single"/>
        </w:rPr>
        <w:t>)</w:t>
      </w:r>
    </w:p>
    <w:p w:rsidR="00420348" w:rsidRDefault="00420348" w:rsidP="00420348">
      <w:pPr>
        <w:jc w:val="both"/>
        <w:rPr>
          <w:b/>
          <w:sz w:val="36"/>
          <w:szCs w:val="36"/>
          <w:u w:val="single"/>
        </w:rPr>
      </w:pPr>
    </w:p>
    <w:p w:rsidR="00420348" w:rsidRPr="00873217" w:rsidRDefault="00420348" w:rsidP="00420348">
      <w:pPr>
        <w:jc w:val="both"/>
        <w:rPr>
          <w:b/>
          <w:color w:val="FF0000"/>
          <w:sz w:val="28"/>
          <w:szCs w:val="28"/>
          <w:u w:val="single"/>
        </w:rPr>
      </w:pPr>
      <w:r w:rsidRPr="00873217">
        <w:rPr>
          <w:b/>
          <w:color w:val="FF0000"/>
          <w:sz w:val="28"/>
          <w:szCs w:val="28"/>
          <w:u w:val="single"/>
        </w:rPr>
        <w:t>SCENARIO REQUIREMENTS</w:t>
      </w:r>
    </w:p>
    <w:p w:rsidR="00420348" w:rsidRDefault="00420348" w:rsidP="00420348">
      <w:pPr>
        <w:jc w:val="both"/>
        <w:rPr>
          <w:b/>
          <w:sz w:val="28"/>
          <w:szCs w:val="28"/>
          <w:u w:val="single"/>
        </w:rPr>
      </w:pPr>
    </w:p>
    <w:p w:rsidR="00420348" w:rsidRDefault="00420348" w:rsidP="00420348">
      <w:pPr>
        <w:pStyle w:val="ListParagraph"/>
        <w:numPr>
          <w:ilvl w:val="0"/>
          <w:numId w:val="1"/>
        </w:numPr>
        <w:jc w:val="both"/>
      </w:pPr>
      <w:r>
        <w:t>Two role ac</w:t>
      </w:r>
      <w:r w:rsidR="00BD738A">
        <w:t>tors, appropriately dressed – (</w:t>
      </w:r>
      <w:r>
        <w:t>as instructed by course trainers)</w:t>
      </w:r>
      <w:r w:rsidR="00A511D7">
        <w:t>. One will play the doorman at the ‘HORSE and HOUND’ public house</w:t>
      </w:r>
      <w:r w:rsidR="003C4D1C">
        <w:t>, one wi</w:t>
      </w:r>
      <w:r w:rsidR="00A511D7">
        <w:t>ll play the person being arrested for S4 POA</w:t>
      </w:r>
      <w:r w:rsidR="00AF2A07">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F3D20" w:rsidRDefault="00420348" w:rsidP="00A511D7">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20348" w:rsidRPr="00873217" w:rsidRDefault="00420348" w:rsidP="00420348">
      <w:pPr>
        <w:pStyle w:val="ListParagraph"/>
        <w:jc w:val="both"/>
        <w:rPr>
          <w:color w:val="FF0000"/>
        </w:rPr>
      </w:pPr>
    </w:p>
    <w:p w:rsidR="00420348" w:rsidRPr="00873217" w:rsidRDefault="00420348" w:rsidP="00420348">
      <w:pPr>
        <w:jc w:val="both"/>
        <w:rPr>
          <w:color w:val="FF0000"/>
        </w:rPr>
      </w:pPr>
    </w:p>
    <w:p w:rsidR="00420348" w:rsidRPr="00873217" w:rsidRDefault="00420348" w:rsidP="00420348">
      <w:pPr>
        <w:jc w:val="both"/>
        <w:rPr>
          <w:b/>
          <w:color w:val="FF0000"/>
          <w:sz w:val="28"/>
          <w:szCs w:val="28"/>
          <w:u w:val="single"/>
        </w:rPr>
      </w:pPr>
      <w:r w:rsidRPr="00873217">
        <w:rPr>
          <w:b/>
          <w:color w:val="FF0000"/>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D07F28" w:rsidRDefault="00420348" w:rsidP="00420348">
      <w:pPr>
        <w:pStyle w:val="ListParagraph"/>
        <w:numPr>
          <w:ilvl w:val="0"/>
          <w:numId w:val="1"/>
        </w:numPr>
        <w:jc w:val="both"/>
        <w:rPr>
          <w:b/>
          <w:sz w:val="24"/>
          <w:szCs w:val="24"/>
          <w:u w:val="single"/>
        </w:rPr>
      </w:pPr>
      <w:r>
        <w:rPr>
          <w:sz w:val="24"/>
          <w:szCs w:val="24"/>
        </w:rPr>
        <w:t>No actual UDT strikes 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873217" w:rsidRDefault="00873217" w:rsidP="00420348">
      <w:pPr>
        <w:rPr>
          <w:b/>
          <w:sz w:val="28"/>
          <w:szCs w:val="24"/>
          <w:u w:val="single"/>
        </w:rPr>
      </w:pPr>
    </w:p>
    <w:p w:rsidR="00873217" w:rsidRDefault="00873217" w:rsidP="00420348">
      <w:pPr>
        <w:rPr>
          <w:b/>
          <w:sz w:val="28"/>
          <w:szCs w:val="24"/>
          <w:u w:val="single"/>
        </w:rPr>
      </w:pPr>
    </w:p>
    <w:p w:rsidR="00420348" w:rsidRPr="00D07F28" w:rsidRDefault="00420348" w:rsidP="00420348">
      <w:pPr>
        <w:rPr>
          <w:b/>
          <w:sz w:val="28"/>
          <w:szCs w:val="24"/>
          <w:u w:val="single"/>
        </w:rPr>
      </w:pPr>
      <w:r w:rsidRPr="00D07F28">
        <w:rPr>
          <w:b/>
          <w:sz w:val="28"/>
          <w:szCs w:val="24"/>
          <w:u w:val="single"/>
        </w:rPr>
        <w:t>TRAINER BRIEFING TO STUDENT(S)</w:t>
      </w:r>
    </w:p>
    <w:p w:rsidR="00A511D7" w:rsidRDefault="00A511D7" w:rsidP="00361F2D">
      <w:pPr>
        <w:jc w:val="both"/>
        <w:rPr>
          <w:sz w:val="24"/>
          <w:szCs w:val="24"/>
        </w:rPr>
      </w:pPr>
      <w:r>
        <w:rPr>
          <w:sz w:val="24"/>
          <w:szCs w:val="24"/>
        </w:rPr>
        <w:t xml:space="preserve">You are mobile patrol at the KINGSWAY SHOPPING CENTRE. You are approaching the entrance to the ‘HORSE and HOUND’ public house where your attention is drawn to a </w:t>
      </w:r>
      <w:r w:rsidRPr="00A511D7">
        <w:rPr>
          <w:b/>
          <w:sz w:val="24"/>
          <w:szCs w:val="24"/>
        </w:rPr>
        <w:t>male/female (role player)</w:t>
      </w:r>
      <w:r>
        <w:rPr>
          <w:b/>
          <w:sz w:val="24"/>
          <w:szCs w:val="24"/>
        </w:rPr>
        <w:t xml:space="preserve">, </w:t>
      </w:r>
      <w:r w:rsidRPr="00A511D7">
        <w:rPr>
          <w:sz w:val="24"/>
          <w:szCs w:val="24"/>
        </w:rPr>
        <w:t>who is adopting an aggressive stance</w:t>
      </w:r>
      <w:r>
        <w:rPr>
          <w:sz w:val="24"/>
          <w:szCs w:val="24"/>
        </w:rPr>
        <w:t xml:space="preserve"> to a doormen stood outside the public house. </w:t>
      </w:r>
    </w:p>
    <w:p w:rsidR="00A511D7" w:rsidRDefault="00A511D7" w:rsidP="00361F2D">
      <w:pPr>
        <w:jc w:val="both"/>
        <w:rPr>
          <w:sz w:val="24"/>
          <w:szCs w:val="24"/>
        </w:rPr>
      </w:pPr>
      <w:r>
        <w:rPr>
          <w:sz w:val="24"/>
          <w:szCs w:val="24"/>
        </w:rPr>
        <w:t>You see the male /female clenching their fists whilst in an aggressive stance and you hear the person say;</w:t>
      </w:r>
    </w:p>
    <w:p w:rsidR="00A511D7" w:rsidRDefault="00A511D7" w:rsidP="00361F2D">
      <w:pPr>
        <w:jc w:val="both"/>
        <w:rPr>
          <w:sz w:val="24"/>
          <w:szCs w:val="24"/>
        </w:rPr>
      </w:pPr>
      <w:r>
        <w:rPr>
          <w:sz w:val="24"/>
          <w:szCs w:val="24"/>
        </w:rPr>
        <w:t>“</w:t>
      </w:r>
      <w:r w:rsidRPr="00A511D7">
        <w:rPr>
          <w:b/>
          <w:sz w:val="24"/>
          <w:szCs w:val="24"/>
        </w:rPr>
        <w:t>YOU’RE GOING TO GET SOME, YOU’RE DEAD</w:t>
      </w:r>
      <w:r>
        <w:rPr>
          <w:sz w:val="24"/>
          <w:szCs w:val="24"/>
        </w:rPr>
        <w:t>”</w:t>
      </w:r>
    </w:p>
    <w:p w:rsidR="00A511D7" w:rsidRPr="00A511D7" w:rsidRDefault="00A511D7" w:rsidP="00361F2D">
      <w:pPr>
        <w:jc w:val="both"/>
        <w:rPr>
          <w:b/>
          <w:sz w:val="24"/>
          <w:szCs w:val="24"/>
        </w:rPr>
      </w:pPr>
      <w:r>
        <w:rPr>
          <w:sz w:val="24"/>
          <w:szCs w:val="24"/>
        </w:rPr>
        <w:t>You deal with the situation appropriately.</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A511D7" w:rsidRDefault="00A511D7" w:rsidP="00BD1C22">
      <w:pPr>
        <w:jc w:val="both"/>
        <w:rPr>
          <w:b/>
          <w:sz w:val="24"/>
          <w:szCs w:val="24"/>
          <w:u w:val="single"/>
        </w:rPr>
      </w:pPr>
    </w:p>
    <w:p w:rsidR="00A511D7" w:rsidRDefault="00A511D7" w:rsidP="00BD1C22">
      <w:pPr>
        <w:jc w:val="both"/>
        <w:rPr>
          <w:b/>
          <w:sz w:val="24"/>
          <w:szCs w:val="24"/>
          <w:u w:val="single"/>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BD1C22" w:rsidRPr="00CE72AE" w:rsidRDefault="00E858EE" w:rsidP="00BD1C22">
      <w:pPr>
        <w:pStyle w:val="ListParagraph"/>
        <w:numPr>
          <w:ilvl w:val="0"/>
          <w:numId w:val="1"/>
        </w:numPr>
        <w:jc w:val="both"/>
        <w:rPr>
          <w:b/>
          <w:sz w:val="24"/>
          <w:szCs w:val="24"/>
          <w:u w:val="single"/>
        </w:rPr>
      </w:pPr>
      <w:r>
        <w:rPr>
          <w:sz w:val="24"/>
          <w:szCs w:val="24"/>
        </w:rPr>
        <w:t>PNC shows that the male</w:t>
      </w:r>
      <w:r w:rsidR="00070AE2">
        <w:rPr>
          <w:sz w:val="24"/>
          <w:szCs w:val="24"/>
        </w:rPr>
        <w:t>/female</w:t>
      </w:r>
      <w:r>
        <w:rPr>
          <w:sz w:val="24"/>
          <w:szCs w:val="24"/>
        </w:rPr>
        <w:t xml:space="preserve"> has previous convictions for </w:t>
      </w:r>
      <w:r w:rsidR="00A511D7">
        <w:rPr>
          <w:sz w:val="24"/>
          <w:szCs w:val="24"/>
        </w:rPr>
        <w:t>common assault.</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C70287" w:rsidRDefault="00BD1C22" w:rsidP="00BD1C22">
      <w:pPr>
        <w:pStyle w:val="ListParagraph"/>
        <w:numPr>
          <w:ilvl w:val="0"/>
          <w:numId w:val="2"/>
        </w:numPr>
        <w:jc w:val="both"/>
        <w:rPr>
          <w:b/>
          <w:sz w:val="24"/>
          <w:szCs w:val="24"/>
        </w:rPr>
      </w:pPr>
      <w:r>
        <w:rPr>
          <w:sz w:val="24"/>
          <w:szCs w:val="24"/>
        </w:rPr>
        <w:t>Consider the following-</w:t>
      </w:r>
    </w:p>
    <w:p w:rsidR="00BD1C22" w:rsidRDefault="00BD1C22" w:rsidP="00BD1C22">
      <w:pPr>
        <w:pStyle w:val="ListParagraph"/>
        <w:jc w:val="both"/>
        <w:rPr>
          <w:sz w:val="24"/>
          <w:szCs w:val="24"/>
        </w:rPr>
      </w:pP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BD1C22" w:rsidRPr="00BD1C22" w:rsidRDefault="00BD1C22" w:rsidP="00BD1C22">
      <w:pPr>
        <w:pStyle w:val="ListParagraph"/>
        <w:numPr>
          <w:ilvl w:val="0"/>
          <w:numId w:val="3"/>
        </w:numPr>
        <w:jc w:val="both"/>
        <w:rPr>
          <w:b/>
          <w:sz w:val="24"/>
          <w:szCs w:val="24"/>
        </w:rPr>
      </w:pPr>
      <w:r w:rsidRPr="0026489F">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A511D7">
        <w:rPr>
          <w:b/>
          <w:sz w:val="28"/>
          <w:szCs w:val="28"/>
        </w:rPr>
        <w:t>/female Role Actor/offender</w:t>
      </w:r>
      <w:r w:rsidR="00B77BD1">
        <w:rPr>
          <w:b/>
          <w:sz w:val="28"/>
          <w:szCs w:val="28"/>
        </w:rPr>
        <w:t>.</w:t>
      </w:r>
    </w:p>
    <w:p w:rsidR="00B1747C" w:rsidRDefault="00B77BD1" w:rsidP="000F188D">
      <w:pPr>
        <w:jc w:val="both"/>
        <w:rPr>
          <w:sz w:val="24"/>
          <w:szCs w:val="24"/>
        </w:rPr>
      </w:pPr>
      <w:r w:rsidRPr="00B77BD1">
        <w:rPr>
          <w:sz w:val="24"/>
          <w:szCs w:val="24"/>
        </w:rPr>
        <w:t>You have previous</w:t>
      </w:r>
      <w:r w:rsidR="00A511D7">
        <w:rPr>
          <w:sz w:val="24"/>
          <w:szCs w:val="24"/>
        </w:rPr>
        <w:t xml:space="preserve"> convictions for assault</w:t>
      </w:r>
      <w:r>
        <w:rPr>
          <w:sz w:val="24"/>
          <w:szCs w:val="24"/>
        </w:rPr>
        <w:t xml:space="preserve">, </w:t>
      </w:r>
      <w:r w:rsidR="000F188D">
        <w:rPr>
          <w:sz w:val="24"/>
          <w:szCs w:val="24"/>
        </w:rPr>
        <w:t>you were ejected from the ‘</w:t>
      </w:r>
      <w:r w:rsidR="000F188D" w:rsidRPr="0012105D">
        <w:rPr>
          <w:b/>
          <w:sz w:val="24"/>
          <w:szCs w:val="24"/>
        </w:rPr>
        <w:t>HORSE and HOUND</w:t>
      </w:r>
      <w:r w:rsidR="000F188D">
        <w:rPr>
          <w:sz w:val="24"/>
          <w:szCs w:val="24"/>
        </w:rPr>
        <w:t>’ the previous night and the door staff who ejected you is now stood outside the pub on duty.</w:t>
      </w:r>
    </w:p>
    <w:p w:rsidR="000F188D" w:rsidRDefault="000F188D" w:rsidP="000F188D">
      <w:pPr>
        <w:jc w:val="both"/>
        <w:rPr>
          <w:sz w:val="24"/>
          <w:szCs w:val="24"/>
        </w:rPr>
      </w:pPr>
    </w:p>
    <w:p w:rsidR="000F188D" w:rsidRDefault="000F188D" w:rsidP="000F188D">
      <w:pPr>
        <w:jc w:val="both"/>
        <w:rPr>
          <w:sz w:val="24"/>
          <w:szCs w:val="24"/>
        </w:rPr>
      </w:pPr>
      <w:r>
        <w:rPr>
          <w:sz w:val="24"/>
          <w:szCs w:val="24"/>
        </w:rPr>
        <w:t>You walk up to the door staff and take an aggressive stance, clench your fists and tell them that they are going to get some.</w:t>
      </w:r>
    </w:p>
    <w:p w:rsidR="000F188D" w:rsidRDefault="000F188D" w:rsidP="000F188D">
      <w:pPr>
        <w:jc w:val="both"/>
        <w:rPr>
          <w:sz w:val="24"/>
          <w:szCs w:val="24"/>
        </w:rPr>
      </w:pPr>
      <w:r>
        <w:rPr>
          <w:sz w:val="24"/>
          <w:szCs w:val="24"/>
        </w:rPr>
        <w:t xml:space="preserve">This </w:t>
      </w:r>
      <w:r w:rsidR="0012105D">
        <w:rPr>
          <w:sz w:val="24"/>
          <w:szCs w:val="24"/>
        </w:rPr>
        <w:t>is don</w:t>
      </w:r>
      <w:r>
        <w:rPr>
          <w:sz w:val="24"/>
          <w:szCs w:val="24"/>
        </w:rPr>
        <w:t>e within the sight and hearing of a police officer.</w:t>
      </w:r>
    </w:p>
    <w:p w:rsidR="000F188D" w:rsidRPr="00B77BD1" w:rsidRDefault="000F188D" w:rsidP="000F188D">
      <w:pPr>
        <w:jc w:val="both"/>
        <w:rPr>
          <w:sz w:val="24"/>
          <w:szCs w:val="24"/>
        </w:rPr>
      </w:pPr>
      <w:r>
        <w:rPr>
          <w:sz w:val="24"/>
          <w:szCs w:val="24"/>
        </w:rPr>
        <w:t xml:space="preserve">The police officer approached you and arrests you for </w:t>
      </w:r>
      <w:r w:rsidRPr="0012105D">
        <w:rPr>
          <w:b/>
          <w:sz w:val="24"/>
          <w:szCs w:val="24"/>
        </w:rPr>
        <w:t>Section 4 of the Public Order Act</w:t>
      </w:r>
      <w:r>
        <w:rPr>
          <w:sz w:val="24"/>
          <w:szCs w:val="24"/>
        </w:rPr>
        <w:t>.</w:t>
      </w:r>
    </w:p>
    <w:p w:rsidR="00BD1C22" w:rsidRPr="00B77BD1" w:rsidRDefault="00BD1C22" w:rsidP="00BD1C22">
      <w:pPr>
        <w:jc w:val="both"/>
        <w:rPr>
          <w:sz w:val="24"/>
          <w:szCs w:val="24"/>
        </w:rPr>
      </w:pPr>
    </w:p>
    <w:p w:rsidR="0012105D" w:rsidRDefault="0012105D" w:rsidP="00BD1C22">
      <w:pPr>
        <w:jc w:val="both"/>
        <w:rPr>
          <w:b/>
          <w:sz w:val="28"/>
          <w:szCs w:val="28"/>
        </w:rPr>
      </w:pPr>
    </w:p>
    <w:p w:rsidR="0012105D" w:rsidRDefault="0012105D" w:rsidP="00BD1C22">
      <w:pPr>
        <w:jc w:val="both"/>
        <w:rPr>
          <w:b/>
          <w:sz w:val="28"/>
          <w:szCs w:val="28"/>
        </w:rPr>
      </w:pPr>
    </w:p>
    <w:p w:rsidR="0012105D" w:rsidRDefault="0012105D" w:rsidP="00BD1C22">
      <w:pPr>
        <w:jc w:val="both"/>
        <w:rPr>
          <w:b/>
          <w:sz w:val="28"/>
          <w:szCs w:val="28"/>
        </w:rPr>
      </w:pPr>
    </w:p>
    <w:p w:rsidR="00BD1C22" w:rsidRDefault="00B77BD1" w:rsidP="00BD1C22">
      <w:pPr>
        <w:jc w:val="both"/>
        <w:rPr>
          <w:b/>
          <w:sz w:val="28"/>
          <w:szCs w:val="28"/>
        </w:rPr>
      </w:pPr>
      <w:r>
        <w:rPr>
          <w:b/>
          <w:sz w:val="28"/>
          <w:szCs w:val="28"/>
        </w:rPr>
        <w:t>Ma</w:t>
      </w:r>
      <w:r w:rsidR="0012105D">
        <w:rPr>
          <w:b/>
          <w:sz w:val="28"/>
          <w:szCs w:val="28"/>
        </w:rPr>
        <w:t>le/Female Role Player – Door staff</w:t>
      </w:r>
      <w:r w:rsidR="00BD1C22" w:rsidRPr="00A30027">
        <w:rPr>
          <w:b/>
          <w:sz w:val="28"/>
          <w:szCs w:val="28"/>
        </w:rPr>
        <w:t xml:space="preserve">. </w:t>
      </w:r>
    </w:p>
    <w:p w:rsidR="00315217" w:rsidRDefault="0012105D" w:rsidP="00BD1C22">
      <w:pPr>
        <w:jc w:val="both"/>
        <w:rPr>
          <w:sz w:val="24"/>
          <w:szCs w:val="24"/>
        </w:rPr>
      </w:pPr>
      <w:r>
        <w:rPr>
          <w:sz w:val="24"/>
          <w:szCs w:val="24"/>
        </w:rPr>
        <w:t>You are on duty stood outside the ‘</w:t>
      </w:r>
      <w:r w:rsidRPr="0012105D">
        <w:rPr>
          <w:b/>
          <w:sz w:val="24"/>
          <w:szCs w:val="24"/>
        </w:rPr>
        <w:t>HORSE and HOUND</w:t>
      </w:r>
      <w:r>
        <w:rPr>
          <w:sz w:val="24"/>
          <w:szCs w:val="24"/>
        </w:rPr>
        <w:t>’ public house where you work. A male/female that you ejected from the pub the previous evening approaches you and stands in an aggressive manner, clenches their fists and tells you that you are going to get some you are dead.</w:t>
      </w:r>
    </w:p>
    <w:p w:rsidR="0012105D" w:rsidRDefault="0012105D" w:rsidP="00BD1C22">
      <w:pPr>
        <w:jc w:val="both"/>
        <w:rPr>
          <w:sz w:val="24"/>
          <w:szCs w:val="24"/>
        </w:rPr>
      </w:pPr>
      <w:r>
        <w:rPr>
          <w:sz w:val="24"/>
          <w:szCs w:val="24"/>
        </w:rPr>
        <w:t xml:space="preserve">The police are in attendance and they arrest the male for </w:t>
      </w:r>
      <w:r w:rsidRPr="0012105D">
        <w:rPr>
          <w:b/>
          <w:sz w:val="24"/>
          <w:szCs w:val="24"/>
        </w:rPr>
        <w:t>Section 4 P.O.A.</w:t>
      </w:r>
    </w:p>
    <w:p w:rsidR="00315217" w:rsidRDefault="00315217" w:rsidP="00BD1C22">
      <w:pPr>
        <w:jc w:val="both"/>
        <w:rPr>
          <w:sz w:val="24"/>
          <w:szCs w:val="24"/>
        </w:rPr>
      </w:pPr>
      <w:r>
        <w:rPr>
          <w:sz w:val="24"/>
          <w:szCs w:val="24"/>
        </w:rPr>
        <w:t>The police officer should ask for your details and a short description of what has happened.</w:t>
      </w:r>
    </w:p>
    <w:p w:rsidR="00315217" w:rsidRDefault="00315217" w:rsidP="00BD1C22">
      <w:pPr>
        <w:jc w:val="both"/>
        <w:rPr>
          <w:sz w:val="24"/>
          <w:szCs w:val="24"/>
        </w:rPr>
      </w:pPr>
    </w:p>
    <w:p w:rsidR="00315217" w:rsidRPr="004D74F3" w:rsidRDefault="00315217" w:rsidP="00BD1C22">
      <w:pPr>
        <w:jc w:val="both"/>
        <w:rPr>
          <w:sz w:val="24"/>
          <w:szCs w:val="24"/>
        </w:rPr>
      </w:pPr>
    </w:p>
    <w:p w:rsidR="00261A7C" w:rsidRDefault="00261A7C" w:rsidP="00A30027">
      <w:pPr>
        <w:rPr>
          <w:b/>
          <w:sz w:val="28"/>
          <w:szCs w:val="24"/>
          <w:u w:val="single"/>
        </w:rPr>
      </w:pPr>
    </w:p>
    <w:p w:rsidR="00261A7C" w:rsidRDefault="00261A7C" w:rsidP="00A30027">
      <w:pPr>
        <w:rPr>
          <w:b/>
          <w:sz w:val="28"/>
          <w:szCs w:val="24"/>
          <w:u w:val="single"/>
        </w:rPr>
      </w:pPr>
    </w:p>
    <w:p w:rsidR="00261A7C" w:rsidRDefault="00261A7C" w:rsidP="00A30027">
      <w:pPr>
        <w:rPr>
          <w:b/>
          <w:sz w:val="28"/>
          <w:szCs w:val="24"/>
          <w:u w:val="single"/>
        </w:rPr>
      </w:pPr>
    </w:p>
    <w:p w:rsidR="00261A7C" w:rsidRDefault="00261A7C" w:rsidP="00A30027">
      <w:pPr>
        <w:rPr>
          <w:b/>
          <w:sz w:val="28"/>
          <w:szCs w:val="24"/>
          <w:u w:val="single"/>
        </w:rPr>
      </w:pPr>
    </w:p>
    <w:p w:rsidR="0012105D" w:rsidRDefault="0012105D" w:rsidP="00A30027">
      <w:pPr>
        <w:rPr>
          <w:b/>
          <w:sz w:val="28"/>
          <w:szCs w:val="24"/>
          <w:u w:val="single"/>
        </w:rPr>
      </w:pPr>
    </w:p>
    <w:p w:rsidR="00A30027" w:rsidRPr="00315217" w:rsidRDefault="00A30027" w:rsidP="00A30027">
      <w:pPr>
        <w:rPr>
          <w:b/>
          <w:sz w:val="28"/>
          <w:szCs w:val="24"/>
          <w:u w:val="single"/>
        </w:rPr>
      </w:pPr>
      <w:r w:rsidRPr="00315217">
        <w:rPr>
          <w:b/>
          <w:sz w:val="28"/>
          <w:szCs w:val="24"/>
          <w:u w:val="single"/>
        </w:rPr>
        <w:t>Overall outcome of the scenario</w:t>
      </w:r>
    </w:p>
    <w:p w:rsidR="0012105D" w:rsidRPr="0012105D" w:rsidRDefault="0012105D" w:rsidP="00361F2D">
      <w:pPr>
        <w:pStyle w:val="ListParagraph"/>
        <w:numPr>
          <w:ilvl w:val="0"/>
          <w:numId w:val="4"/>
        </w:numPr>
        <w:jc w:val="both"/>
        <w:rPr>
          <w:b/>
          <w:sz w:val="24"/>
          <w:szCs w:val="24"/>
          <w:u w:val="single"/>
        </w:rPr>
      </w:pPr>
      <w:r>
        <w:rPr>
          <w:sz w:val="24"/>
          <w:szCs w:val="24"/>
        </w:rPr>
        <w:t>The suspect will be arrested for Section 4 of Public Order Act.</w:t>
      </w:r>
    </w:p>
    <w:p w:rsidR="0012105D" w:rsidRPr="0012105D" w:rsidRDefault="007276B7" w:rsidP="001E6809">
      <w:pPr>
        <w:pStyle w:val="ListParagraph"/>
        <w:numPr>
          <w:ilvl w:val="0"/>
          <w:numId w:val="4"/>
        </w:numPr>
        <w:jc w:val="both"/>
        <w:rPr>
          <w:b/>
          <w:sz w:val="24"/>
          <w:szCs w:val="24"/>
          <w:u w:val="single"/>
        </w:rPr>
      </w:pPr>
      <w:r w:rsidRPr="0012105D">
        <w:rPr>
          <w:sz w:val="24"/>
          <w:szCs w:val="24"/>
        </w:rPr>
        <w:t>The suspect should be informed that they will be conveyed</w:t>
      </w:r>
      <w:r w:rsidR="0012105D">
        <w:rPr>
          <w:sz w:val="24"/>
          <w:szCs w:val="24"/>
        </w:rPr>
        <w:t xml:space="preserve"> to the custody unit.</w:t>
      </w:r>
    </w:p>
    <w:p w:rsidR="0012105D" w:rsidRPr="0012105D" w:rsidRDefault="0012105D" w:rsidP="001E6809">
      <w:pPr>
        <w:pStyle w:val="ListParagraph"/>
        <w:numPr>
          <w:ilvl w:val="0"/>
          <w:numId w:val="4"/>
        </w:numPr>
        <w:jc w:val="both"/>
        <w:rPr>
          <w:b/>
          <w:sz w:val="24"/>
          <w:szCs w:val="24"/>
          <w:u w:val="single"/>
        </w:rPr>
      </w:pPr>
      <w:r>
        <w:rPr>
          <w:sz w:val="24"/>
          <w:szCs w:val="24"/>
        </w:rPr>
        <w:t>The door staff should be spoken with and arrangements made for a statement to be made.</w:t>
      </w:r>
    </w:p>
    <w:p w:rsidR="007276B7" w:rsidRPr="0012105D" w:rsidRDefault="007276B7" w:rsidP="001E6809">
      <w:pPr>
        <w:pStyle w:val="ListParagraph"/>
        <w:numPr>
          <w:ilvl w:val="0"/>
          <w:numId w:val="4"/>
        </w:numPr>
        <w:jc w:val="both"/>
        <w:rPr>
          <w:b/>
          <w:sz w:val="24"/>
          <w:szCs w:val="24"/>
          <w:u w:val="single"/>
        </w:rPr>
      </w:pPr>
      <w:r w:rsidRPr="0012105D">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12105D" w:rsidRDefault="0012105D" w:rsidP="00C0296F">
      <w:pPr>
        <w:jc w:val="both"/>
        <w:rPr>
          <w:b/>
          <w:sz w:val="28"/>
          <w:szCs w:val="28"/>
          <w:u w:val="single"/>
        </w:rPr>
      </w:pPr>
    </w:p>
    <w:p w:rsidR="0012105D" w:rsidRDefault="0012105D"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73217" w:rsidRDefault="00873217" w:rsidP="00C0296F">
      <w:pPr>
        <w:jc w:val="both"/>
        <w:rPr>
          <w:b/>
          <w:sz w:val="28"/>
          <w:szCs w:val="28"/>
          <w:u w:val="single"/>
        </w:rPr>
      </w:pPr>
    </w:p>
    <w:p w:rsidR="008B5A97" w:rsidRPr="00C0296F" w:rsidRDefault="0012105D" w:rsidP="00C0296F">
      <w:pPr>
        <w:jc w:val="both"/>
        <w:rPr>
          <w:sz w:val="24"/>
          <w:szCs w:val="24"/>
        </w:rPr>
      </w:pPr>
      <w:r>
        <w:rPr>
          <w:b/>
          <w:sz w:val="28"/>
          <w:szCs w:val="28"/>
          <w:u w:val="single"/>
        </w:rPr>
        <w:t>Scenario 7 Section 4 Public Order Act</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2105D">
        <w:rPr>
          <w:b/>
          <w:sz w:val="28"/>
          <w:szCs w:val="28"/>
          <w:u w:val="single"/>
        </w:rPr>
        <w:t xml:space="preserve"> for the offender</w:t>
      </w:r>
    </w:p>
    <w:p w:rsidR="00873217" w:rsidRDefault="00873217" w:rsidP="008B5A97">
      <w:pPr>
        <w:rPr>
          <w:b/>
          <w:sz w:val="28"/>
          <w:szCs w:val="28"/>
          <w:u w:val="single"/>
        </w:rPr>
      </w:pPr>
    </w:p>
    <w:p w:rsidR="0012105D" w:rsidRDefault="0012105D" w:rsidP="0012105D">
      <w:pPr>
        <w:jc w:val="both"/>
        <w:rPr>
          <w:sz w:val="24"/>
          <w:szCs w:val="24"/>
        </w:rPr>
      </w:pPr>
      <w:r w:rsidRPr="00B77BD1">
        <w:rPr>
          <w:sz w:val="24"/>
          <w:szCs w:val="24"/>
        </w:rPr>
        <w:t>You have previous</w:t>
      </w:r>
      <w:r>
        <w:rPr>
          <w:sz w:val="24"/>
          <w:szCs w:val="24"/>
        </w:rPr>
        <w:t xml:space="preserve"> convictions for assault, you were ejected from the ‘</w:t>
      </w:r>
      <w:r w:rsidRPr="0012105D">
        <w:rPr>
          <w:b/>
          <w:sz w:val="24"/>
          <w:szCs w:val="24"/>
        </w:rPr>
        <w:t>HORSE and HOUND</w:t>
      </w:r>
      <w:r>
        <w:rPr>
          <w:sz w:val="24"/>
          <w:szCs w:val="24"/>
        </w:rPr>
        <w:t>’ the previous night and the door staff who ejected you is now stood outside the pub on duty.</w:t>
      </w:r>
    </w:p>
    <w:p w:rsidR="0012105D" w:rsidRDefault="0012105D" w:rsidP="0012105D">
      <w:pPr>
        <w:jc w:val="both"/>
        <w:rPr>
          <w:sz w:val="24"/>
          <w:szCs w:val="24"/>
        </w:rPr>
      </w:pPr>
    </w:p>
    <w:p w:rsidR="0012105D" w:rsidRDefault="0012105D" w:rsidP="0012105D">
      <w:pPr>
        <w:jc w:val="both"/>
        <w:rPr>
          <w:sz w:val="24"/>
          <w:szCs w:val="24"/>
        </w:rPr>
      </w:pPr>
      <w:r>
        <w:rPr>
          <w:sz w:val="24"/>
          <w:szCs w:val="24"/>
        </w:rPr>
        <w:t>You walk up to the door staff and take an aggressive stance, clench your fists and say;</w:t>
      </w:r>
    </w:p>
    <w:p w:rsidR="0012105D" w:rsidRDefault="0012105D" w:rsidP="0012105D">
      <w:pPr>
        <w:jc w:val="both"/>
        <w:rPr>
          <w:sz w:val="24"/>
          <w:szCs w:val="24"/>
        </w:rPr>
      </w:pPr>
      <w:r>
        <w:rPr>
          <w:sz w:val="24"/>
          <w:szCs w:val="24"/>
        </w:rPr>
        <w:t>“</w:t>
      </w:r>
      <w:r w:rsidR="001C3B80" w:rsidRPr="001C3B80">
        <w:rPr>
          <w:b/>
          <w:sz w:val="24"/>
          <w:szCs w:val="24"/>
        </w:rPr>
        <w:t>YOU’RE GOING TO GET SOME, YOU’RE DEAD</w:t>
      </w:r>
      <w:r w:rsidR="001C3B80">
        <w:rPr>
          <w:sz w:val="24"/>
          <w:szCs w:val="24"/>
        </w:rPr>
        <w:t>”</w:t>
      </w:r>
    </w:p>
    <w:p w:rsidR="0012105D" w:rsidRDefault="0012105D" w:rsidP="0012105D">
      <w:pPr>
        <w:jc w:val="both"/>
        <w:rPr>
          <w:sz w:val="24"/>
          <w:szCs w:val="24"/>
        </w:rPr>
      </w:pPr>
      <w:r>
        <w:rPr>
          <w:sz w:val="24"/>
          <w:szCs w:val="24"/>
        </w:rPr>
        <w:t>This is done within the sight and hearing of a police officer.</w:t>
      </w:r>
    </w:p>
    <w:p w:rsidR="0012105D" w:rsidRDefault="0012105D" w:rsidP="0012105D">
      <w:pPr>
        <w:jc w:val="both"/>
        <w:rPr>
          <w:sz w:val="24"/>
          <w:szCs w:val="24"/>
        </w:rPr>
      </w:pPr>
      <w:r>
        <w:rPr>
          <w:sz w:val="24"/>
          <w:szCs w:val="24"/>
        </w:rPr>
        <w:t xml:space="preserve">The police officer approached you and arrests you for </w:t>
      </w:r>
      <w:r w:rsidRPr="0012105D">
        <w:rPr>
          <w:b/>
          <w:sz w:val="24"/>
          <w:szCs w:val="24"/>
        </w:rPr>
        <w:t>Section 4 of the Public Order Act</w:t>
      </w:r>
      <w:r>
        <w:rPr>
          <w:sz w:val="24"/>
          <w:szCs w:val="24"/>
        </w:rPr>
        <w:t>.</w:t>
      </w:r>
    </w:p>
    <w:p w:rsidR="00B507BD" w:rsidRDefault="00B507BD" w:rsidP="0012105D">
      <w:pPr>
        <w:jc w:val="both"/>
        <w:rPr>
          <w:sz w:val="24"/>
          <w:szCs w:val="24"/>
        </w:rPr>
      </w:pPr>
      <w:r>
        <w:rPr>
          <w:sz w:val="24"/>
          <w:szCs w:val="24"/>
        </w:rPr>
        <w:t>Upon arrest you say;</w:t>
      </w:r>
    </w:p>
    <w:p w:rsidR="00B507BD" w:rsidRPr="00B507BD" w:rsidRDefault="00B507BD" w:rsidP="0012105D">
      <w:pPr>
        <w:jc w:val="both"/>
        <w:rPr>
          <w:b/>
          <w:sz w:val="24"/>
          <w:szCs w:val="24"/>
        </w:rPr>
      </w:pPr>
      <w:r>
        <w:rPr>
          <w:sz w:val="24"/>
          <w:szCs w:val="24"/>
        </w:rPr>
        <w:t>“</w:t>
      </w:r>
      <w:r w:rsidRPr="00B507BD">
        <w:rPr>
          <w:b/>
          <w:sz w:val="24"/>
          <w:szCs w:val="24"/>
        </w:rPr>
        <w:t>YOU ARE HAVING A LAUGH OFFICER, I HAVEN’T DONE ANYTHING WRONG”</w:t>
      </w:r>
    </w:p>
    <w:p w:rsidR="0012105D" w:rsidRPr="00B507BD" w:rsidRDefault="0012105D" w:rsidP="0012105D">
      <w:pPr>
        <w:jc w:val="both"/>
        <w:rPr>
          <w:b/>
          <w:sz w:val="24"/>
          <w:szCs w:val="24"/>
        </w:rPr>
      </w:pPr>
    </w:p>
    <w:p w:rsidR="00D73990" w:rsidRDefault="00D73990" w:rsidP="00112114">
      <w:pPr>
        <w:rPr>
          <w:color w:val="FF0000"/>
          <w:sz w:val="24"/>
          <w:szCs w:val="24"/>
        </w:rPr>
      </w:pPr>
    </w:p>
    <w:p w:rsidR="00D73990" w:rsidRDefault="00D73990" w:rsidP="00112114">
      <w:pPr>
        <w:rPr>
          <w:color w:val="FF0000"/>
          <w:sz w:val="24"/>
          <w:szCs w:val="24"/>
        </w:rPr>
      </w:pP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D73990" w:rsidRDefault="00D73990" w:rsidP="00A51F43">
      <w:pPr>
        <w:rPr>
          <w:b/>
          <w:sz w:val="28"/>
          <w:szCs w:val="28"/>
          <w:u w:val="single"/>
        </w:rPr>
      </w:pPr>
    </w:p>
    <w:p w:rsidR="00D73990" w:rsidRDefault="00D73990" w:rsidP="00A51F43">
      <w:pPr>
        <w:rPr>
          <w:b/>
          <w:sz w:val="28"/>
          <w:szCs w:val="28"/>
          <w:u w:val="single"/>
        </w:rPr>
      </w:pPr>
    </w:p>
    <w:p w:rsidR="00873217" w:rsidRDefault="00873217" w:rsidP="00A51F43">
      <w:pPr>
        <w:rPr>
          <w:b/>
          <w:sz w:val="28"/>
          <w:szCs w:val="28"/>
          <w:u w:val="single"/>
        </w:rPr>
      </w:pPr>
    </w:p>
    <w:p w:rsidR="00873217" w:rsidRDefault="00873217" w:rsidP="00A51F43">
      <w:pPr>
        <w:rPr>
          <w:b/>
          <w:sz w:val="28"/>
          <w:szCs w:val="28"/>
          <w:u w:val="single"/>
        </w:rPr>
      </w:pPr>
    </w:p>
    <w:p w:rsidR="00873217" w:rsidRDefault="00873217" w:rsidP="00A51F43">
      <w:pPr>
        <w:rPr>
          <w:b/>
          <w:sz w:val="28"/>
          <w:szCs w:val="28"/>
          <w:u w:val="single"/>
        </w:rPr>
      </w:pPr>
    </w:p>
    <w:p w:rsidR="00873217" w:rsidRDefault="00873217" w:rsidP="00A51F43">
      <w:pPr>
        <w:rPr>
          <w:b/>
          <w:sz w:val="28"/>
          <w:szCs w:val="28"/>
          <w:u w:val="single"/>
        </w:rPr>
      </w:pPr>
    </w:p>
    <w:p w:rsidR="00873217" w:rsidRDefault="00873217" w:rsidP="00A51F43">
      <w:pPr>
        <w:rPr>
          <w:b/>
          <w:sz w:val="28"/>
          <w:szCs w:val="28"/>
          <w:u w:val="single"/>
        </w:rPr>
      </w:pPr>
    </w:p>
    <w:p w:rsidR="007E31DE" w:rsidRDefault="00B507BD" w:rsidP="00A51F43">
      <w:pPr>
        <w:rPr>
          <w:b/>
          <w:sz w:val="28"/>
          <w:szCs w:val="28"/>
          <w:u w:val="single"/>
        </w:rPr>
      </w:pPr>
      <w:r>
        <w:rPr>
          <w:b/>
          <w:sz w:val="28"/>
          <w:szCs w:val="28"/>
          <w:u w:val="single"/>
        </w:rPr>
        <w:t>Scenario 7 Section 4 Public Order Act</w:t>
      </w:r>
      <w:r w:rsidR="0089475A" w:rsidRPr="0089475A">
        <w:rPr>
          <w:b/>
          <w:sz w:val="28"/>
          <w:szCs w:val="28"/>
          <w:u w:val="single"/>
        </w:rPr>
        <w:t xml:space="preserve"> Role Play</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w:t>
      </w:r>
      <w:r w:rsidR="00B507BD">
        <w:rPr>
          <w:b/>
          <w:sz w:val="28"/>
          <w:szCs w:val="28"/>
          <w:u w:val="single"/>
        </w:rPr>
        <w:t>ipt for the door staff</w:t>
      </w:r>
    </w:p>
    <w:p w:rsidR="00A51F43" w:rsidRDefault="00A51F43" w:rsidP="0089475A">
      <w:pPr>
        <w:rPr>
          <w:sz w:val="24"/>
          <w:szCs w:val="24"/>
        </w:rPr>
      </w:pPr>
    </w:p>
    <w:p w:rsidR="00B507BD" w:rsidRDefault="00B507BD" w:rsidP="00B507BD">
      <w:pPr>
        <w:jc w:val="both"/>
        <w:rPr>
          <w:sz w:val="24"/>
          <w:szCs w:val="24"/>
        </w:rPr>
      </w:pPr>
      <w:r>
        <w:rPr>
          <w:sz w:val="24"/>
          <w:szCs w:val="24"/>
        </w:rPr>
        <w:t>You are on duty stood outside the ‘</w:t>
      </w:r>
      <w:r w:rsidRPr="0012105D">
        <w:rPr>
          <w:b/>
          <w:sz w:val="24"/>
          <w:szCs w:val="24"/>
        </w:rPr>
        <w:t>HORSE and HOUND</w:t>
      </w:r>
      <w:r>
        <w:rPr>
          <w:sz w:val="24"/>
          <w:szCs w:val="24"/>
        </w:rPr>
        <w:t>’ public house where you work. A male/female that you ejected from the pub the previous evening approaches you and stands in an aggressive manner, clenches their fists and tells you that you are going to get some you are dead.</w:t>
      </w:r>
    </w:p>
    <w:p w:rsidR="00B507BD" w:rsidRDefault="00B507BD" w:rsidP="00B507BD">
      <w:pPr>
        <w:jc w:val="both"/>
        <w:rPr>
          <w:sz w:val="24"/>
          <w:szCs w:val="24"/>
        </w:rPr>
      </w:pPr>
      <w:r>
        <w:rPr>
          <w:sz w:val="24"/>
          <w:szCs w:val="24"/>
        </w:rPr>
        <w:t xml:space="preserve">The police are in attendance and they arrest the male for </w:t>
      </w:r>
      <w:r w:rsidRPr="0012105D">
        <w:rPr>
          <w:b/>
          <w:sz w:val="24"/>
          <w:szCs w:val="24"/>
        </w:rPr>
        <w:t>Section 4 P.O.A.</w:t>
      </w:r>
    </w:p>
    <w:p w:rsidR="00B507BD" w:rsidRDefault="00B507BD" w:rsidP="00B507BD">
      <w:pPr>
        <w:jc w:val="both"/>
        <w:rPr>
          <w:sz w:val="24"/>
          <w:szCs w:val="24"/>
        </w:rPr>
      </w:pPr>
      <w:r>
        <w:rPr>
          <w:sz w:val="24"/>
          <w:szCs w:val="24"/>
        </w:rPr>
        <w:t>The police officer should ask for your details and a short description of what has happened.</w:t>
      </w:r>
    </w:p>
    <w:p w:rsidR="00B507BD" w:rsidRDefault="00B507BD" w:rsidP="00B507BD">
      <w:pPr>
        <w:jc w:val="both"/>
        <w:rPr>
          <w:sz w:val="24"/>
          <w:szCs w:val="24"/>
        </w:rPr>
      </w:pPr>
      <w:r>
        <w:rPr>
          <w:sz w:val="24"/>
          <w:szCs w:val="24"/>
        </w:rPr>
        <w:t>When the police officer speaks to you, you will say;</w:t>
      </w:r>
    </w:p>
    <w:p w:rsidR="00B507BD" w:rsidRDefault="00B507BD" w:rsidP="00B507BD">
      <w:pPr>
        <w:jc w:val="both"/>
        <w:rPr>
          <w:sz w:val="24"/>
          <w:szCs w:val="24"/>
        </w:rPr>
      </w:pPr>
      <w:r>
        <w:rPr>
          <w:sz w:val="24"/>
          <w:szCs w:val="24"/>
        </w:rPr>
        <w:t>“</w:t>
      </w:r>
      <w:r w:rsidRPr="00B507BD">
        <w:rPr>
          <w:b/>
          <w:sz w:val="24"/>
          <w:szCs w:val="24"/>
        </w:rPr>
        <w:t>THAT IDIOT WAS EJECTED FROM THE PUB LAST NIGHT</w:t>
      </w:r>
      <w:r>
        <w:rPr>
          <w:sz w:val="24"/>
          <w:szCs w:val="24"/>
        </w:rPr>
        <w:t>”</w:t>
      </w:r>
    </w:p>
    <w:p w:rsidR="00B507BD" w:rsidRDefault="00B507BD" w:rsidP="00B507BD">
      <w:pPr>
        <w:jc w:val="both"/>
        <w:rPr>
          <w:sz w:val="24"/>
          <w:szCs w:val="24"/>
        </w:rPr>
      </w:pPr>
    </w:p>
    <w:p w:rsidR="00533058" w:rsidRDefault="00533058" w:rsidP="0089475A">
      <w:pPr>
        <w:rPr>
          <w:sz w:val="24"/>
          <w:szCs w:val="24"/>
        </w:rPr>
      </w:pPr>
      <w:r>
        <w:rPr>
          <w:sz w:val="24"/>
          <w:szCs w:val="24"/>
        </w:rPr>
        <w:t>The role actor to provide their own details.</w:t>
      </w:r>
    </w:p>
    <w:p w:rsidR="00533058" w:rsidRPr="00A51F43" w:rsidRDefault="00533058" w:rsidP="0089475A">
      <w:pPr>
        <w:rPr>
          <w:sz w:val="24"/>
          <w:szCs w:val="24"/>
        </w:rPr>
      </w:pPr>
      <w:r>
        <w:rPr>
          <w:sz w:val="24"/>
          <w:szCs w:val="24"/>
        </w:rPr>
        <w:t>PNC result will be negative.</w:t>
      </w: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C9663B" w:rsidRPr="00E80709" w:rsidRDefault="00C9663B" w:rsidP="00C9663B">
      <w:pPr>
        <w:jc w:val="center"/>
        <w:rPr>
          <w:color w:val="FF0000"/>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bookmarkStart w:id="0" w:name="_GoBack"/>
    </w:p>
    <w:bookmarkEnd w:id="0"/>
    <w:p w:rsidR="007E31DE" w:rsidRPr="00873217" w:rsidRDefault="007E31DE" w:rsidP="007E31DE">
      <w:pPr>
        <w:rPr>
          <w:sz w:val="28"/>
          <w:szCs w:val="28"/>
          <w:u w:val="single"/>
        </w:rPr>
      </w:pPr>
    </w:p>
    <w:p w:rsidR="00BD1C22" w:rsidRPr="00873217" w:rsidRDefault="00AF2A07" w:rsidP="00AF2A07">
      <w:pPr>
        <w:jc w:val="both"/>
        <w:rPr>
          <w:b/>
          <w:sz w:val="28"/>
          <w:szCs w:val="28"/>
          <w:u w:val="single"/>
        </w:rPr>
      </w:pPr>
      <w:r w:rsidRPr="00873217">
        <w:rPr>
          <w:rFonts w:ascii="Arial" w:hAnsi="Arial" w:cs="Arial"/>
          <w:b/>
          <w:color w:val="000000"/>
          <w:sz w:val="28"/>
          <w:szCs w:val="28"/>
          <w:u w:val="single"/>
          <w:shd w:val="clear" w:color="auto" w:fill="FFFFFF"/>
        </w:rPr>
        <w:t>Section 4 of the Public Order Act 1986 creates the offence of causing fear or provocation of violence, often known as 'threatening behaviour'.</w:t>
      </w:r>
    </w:p>
    <w:p w:rsidR="00BD1C22" w:rsidRDefault="00BD1C22">
      <w:pPr>
        <w:rPr>
          <w:sz w:val="24"/>
          <w:szCs w:val="24"/>
        </w:rPr>
      </w:pPr>
    </w:p>
    <w:p w:rsidR="00AF2A07" w:rsidRPr="00AF2A07" w:rsidRDefault="00AF2A07" w:rsidP="00AF2A07">
      <w:pPr>
        <w:pStyle w:val="NormalWeb"/>
        <w:rPr>
          <w:rFonts w:ascii="Arial" w:hAnsi="Arial" w:cs="Arial"/>
          <w:color w:val="000000"/>
        </w:rPr>
      </w:pPr>
      <w:r w:rsidRPr="00AF2A07">
        <w:rPr>
          <w:rFonts w:ascii="Arial" w:hAnsi="Arial" w:cs="Arial"/>
          <w:color w:val="000000"/>
        </w:rPr>
        <w:t>4(1) A person is guilty of an offence if he -</w:t>
      </w:r>
    </w:p>
    <w:p w:rsidR="00AF2A07" w:rsidRPr="00AF2A07" w:rsidRDefault="00AF2A07" w:rsidP="00AF2A07">
      <w:pPr>
        <w:pStyle w:val="NormalWeb"/>
        <w:spacing w:after="0"/>
        <w:rPr>
          <w:rFonts w:ascii="Arial" w:hAnsi="Arial" w:cs="Arial"/>
          <w:color w:val="000000"/>
        </w:rPr>
      </w:pPr>
      <w:r w:rsidRPr="00AF2A07">
        <w:rPr>
          <w:rFonts w:ascii="Arial" w:hAnsi="Arial" w:cs="Arial"/>
          <w:color w:val="000000"/>
        </w:rPr>
        <w:t>(a) uses towards another person threatening, abusive or insulting words or behaviour, or</w:t>
      </w:r>
      <w:r w:rsidRPr="00AF2A07">
        <w:rPr>
          <w:rFonts w:ascii="Arial" w:hAnsi="Arial" w:cs="Arial"/>
          <w:color w:val="000000"/>
        </w:rPr>
        <w:br/>
        <w:t xml:space="preserve">(b) distributes or displays to another person any </w:t>
      </w:r>
      <w:hyperlink r:id="rId7" w:history="1">
        <w:r w:rsidRPr="00AF2A07">
          <w:rPr>
            <w:rStyle w:val="Hyperlink"/>
            <w:rFonts w:ascii="Arial" w:hAnsi="Arial" w:cs="Arial"/>
          </w:rPr>
          <w:t>writing, sign or other visible representation</w:t>
        </w:r>
      </w:hyperlink>
      <w:r w:rsidRPr="00AF2A07">
        <w:rPr>
          <w:rFonts w:ascii="Arial" w:hAnsi="Arial" w:cs="Arial"/>
          <w:color w:val="000000"/>
        </w:rPr>
        <w:t xml:space="preserve"> which is threatening, abusive or insulting,</w:t>
      </w:r>
    </w:p>
    <w:p w:rsidR="00AF2A07" w:rsidRPr="00AF2A07" w:rsidRDefault="00AF2A07" w:rsidP="00AF2A07">
      <w:pPr>
        <w:pStyle w:val="NormalWeb"/>
        <w:spacing w:after="0"/>
        <w:rPr>
          <w:rFonts w:ascii="Arial" w:hAnsi="Arial" w:cs="Arial"/>
          <w:color w:val="000000"/>
        </w:rPr>
      </w:pPr>
      <w:r w:rsidRPr="00AF2A07">
        <w:rPr>
          <w:rFonts w:ascii="Arial" w:hAnsi="Arial" w:cs="Arial"/>
          <w:color w:val="000000"/>
        </w:rPr>
        <w:t xml:space="preserve">With intent to cause that person to believe that immediate unlawful </w:t>
      </w:r>
      <w:hyperlink r:id="rId8" w:history="1">
        <w:r w:rsidRPr="00AF2A07">
          <w:rPr>
            <w:rStyle w:val="Hyperlink"/>
            <w:rFonts w:ascii="Arial" w:hAnsi="Arial" w:cs="Arial"/>
            <w:bdr w:val="none" w:sz="0" w:space="0" w:color="auto" w:frame="1"/>
          </w:rPr>
          <w:t>violence</w:t>
        </w:r>
      </w:hyperlink>
      <w:r w:rsidRPr="00AF2A07">
        <w:rPr>
          <w:rFonts w:ascii="Arial" w:hAnsi="Arial" w:cs="Arial"/>
          <w:color w:val="000000"/>
        </w:rPr>
        <w:t xml:space="preserve"> will be used against him or another by any person, or to provoke the immediate use of unlawful violence by that person or another, or whereby that person is likely to believe that such violence will be used or it is likely that such violence will be provoked. </w:t>
      </w:r>
    </w:p>
    <w:p w:rsidR="00AF2A07" w:rsidRPr="00AF2A07" w:rsidRDefault="00AF2A07" w:rsidP="00AF2A07">
      <w:pPr>
        <w:pStyle w:val="NormalWeb"/>
        <w:spacing w:after="0"/>
        <w:rPr>
          <w:rFonts w:ascii="Arial" w:hAnsi="Arial" w:cs="Arial"/>
          <w:color w:val="000000"/>
        </w:rPr>
      </w:pPr>
      <w:r w:rsidRPr="00AF2A07">
        <w:rPr>
          <w:rFonts w:ascii="Arial" w:hAnsi="Arial" w:cs="Arial"/>
          <w:color w:val="000000"/>
        </w:rPr>
        <w:t xml:space="preserve">4(2) An offence under this section may be committed in a public or a private place, except that no offence is committed where the words or behaviour are used, or the writing, sign or other visible representation is distributed or displayed, by a person inside a </w:t>
      </w:r>
      <w:hyperlink r:id="rId9" w:history="1">
        <w:r w:rsidRPr="00AF2A07">
          <w:rPr>
            <w:rStyle w:val="Hyperlink"/>
            <w:rFonts w:ascii="Arial" w:hAnsi="Arial" w:cs="Arial"/>
            <w:bdr w:val="none" w:sz="0" w:space="0" w:color="auto" w:frame="1"/>
          </w:rPr>
          <w:t>dwelling</w:t>
        </w:r>
      </w:hyperlink>
      <w:r w:rsidRPr="00AF2A07">
        <w:rPr>
          <w:rFonts w:ascii="Arial" w:hAnsi="Arial" w:cs="Arial"/>
          <w:color w:val="000000"/>
        </w:rPr>
        <w:t xml:space="preserve"> and the other person is also inside that or another dwelling.</w:t>
      </w:r>
    </w:p>
    <w:p w:rsidR="00AF2A07" w:rsidRPr="00AF2A07" w:rsidRDefault="00AF2A07" w:rsidP="00AF2A07">
      <w:pPr>
        <w:pStyle w:val="NormalWeb"/>
        <w:rPr>
          <w:rFonts w:ascii="Arial" w:hAnsi="Arial" w:cs="Arial"/>
          <w:color w:val="000000"/>
        </w:rPr>
      </w:pPr>
      <w:r w:rsidRPr="00AF2A07">
        <w:rPr>
          <w:rFonts w:ascii="Arial" w:hAnsi="Arial" w:cs="Arial"/>
          <w:color w:val="000000"/>
        </w:rPr>
        <w:t xml:space="preserve">4(3) </w:t>
      </w:r>
      <w:r w:rsidRPr="00AF2A07">
        <w:rPr>
          <w:rStyle w:val="Emphasis"/>
          <w:rFonts w:ascii="Arial" w:hAnsi="Arial" w:cs="Arial"/>
          <w:color w:val="000000"/>
        </w:rPr>
        <w:t>repealed</w:t>
      </w:r>
    </w:p>
    <w:p w:rsidR="00AF2A07" w:rsidRPr="00AF2A07" w:rsidRDefault="00AF2A07" w:rsidP="00AF2A07">
      <w:pPr>
        <w:pStyle w:val="NormalWeb"/>
        <w:rPr>
          <w:rFonts w:ascii="Arial" w:hAnsi="Arial" w:cs="Arial"/>
          <w:color w:val="000000"/>
        </w:rPr>
      </w:pPr>
      <w:r w:rsidRPr="00AF2A07">
        <w:rPr>
          <w:rFonts w:ascii="Arial" w:hAnsi="Arial" w:cs="Arial"/>
          <w:color w:val="000000"/>
        </w:rPr>
        <w:t>4(4)</w:t>
      </w:r>
      <w:r w:rsidRPr="00AF2A07">
        <w:rPr>
          <w:rStyle w:val="Emphasis"/>
          <w:rFonts w:ascii="Arial" w:hAnsi="Arial" w:cs="Arial"/>
          <w:color w:val="000000"/>
        </w:rPr>
        <w:t xml:space="preserve"> penalty only - see below</w:t>
      </w:r>
    </w:p>
    <w:p w:rsidR="00AF2A07" w:rsidRPr="00AF2A07" w:rsidRDefault="00AF2A07" w:rsidP="00AF2A07">
      <w:pPr>
        <w:pStyle w:val="NormalWeb"/>
        <w:spacing w:after="0"/>
        <w:rPr>
          <w:rFonts w:ascii="Arial" w:hAnsi="Arial" w:cs="Arial"/>
          <w:color w:val="000000"/>
        </w:rPr>
      </w:pPr>
      <w:r w:rsidRPr="00AF2A07">
        <w:rPr>
          <w:rStyle w:val="Strong"/>
          <w:rFonts w:ascii="Arial" w:hAnsi="Arial" w:cs="Arial"/>
          <w:color w:val="000000"/>
        </w:rPr>
        <w:t>Notes</w:t>
      </w:r>
      <w:r w:rsidRPr="00AF2A07">
        <w:rPr>
          <w:rFonts w:ascii="Arial" w:hAnsi="Arial" w:cs="Arial"/>
          <w:b/>
          <w:bCs/>
          <w:color w:val="000000"/>
        </w:rPr>
        <w:br/>
      </w:r>
      <w:r w:rsidRPr="00AF2A07">
        <w:rPr>
          <w:rStyle w:val="Emphasis"/>
          <w:rFonts w:ascii="Arial" w:hAnsi="Arial" w:cs="Arial"/>
          <w:color w:val="000000"/>
        </w:rPr>
        <w:t xml:space="preserve">(i) </w:t>
      </w:r>
      <w:hyperlink r:id="rId10" w:history="1">
        <w:r w:rsidRPr="00AF2A07">
          <w:rPr>
            <w:rStyle w:val="Hyperlink"/>
            <w:rFonts w:ascii="Arial" w:hAnsi="Arial" w:cs="Arial"/>
            <w:i/>
            <w:iCs/>
          </w:rPr>
          <w:t>Section 6</w:t>
        </w:r>
      </w:hyperlink>
      <w:r w:rsidRPr="00AF2A07">
        <w:rPr>
          <w:rStyle w:val="Emphasis"/>
          <w:rFonts w:ascii="Arial" w:hAnsi="Arial" w:cs="Arial"/>
          <w:color w:val="000000"/>
        </w:rPr>
        <w:t xml:space="preserve"> of the Act deals with the mental elements required to commit this offence and also provides for where the suspect is intoxicated.</w:t>
      </w:r>
      <w:r w:rsidRPr="00AF2A07">
        <w:rPr>
          <w:rFonts w:ascii="Arial" w:hAnsi="Arial" w:cs="Arial"/>
          <w:color w:val="000000"/>
        </w:rPr>
        <w:br/>
      </w:r>
      <w:r w:rsidRPr="00AF2A07">
        <w:rPr>
          <w:rStyle w:val="Emphasis"/>
          <w:rFonts w:ascii="Arial" w:hAnsi="Arial" w:cs="Arial"/>
          <w:color w:val="000000"/>
        </w:rPr>
        <w:t>(ii) "</w:t>
      </w:r>
      <w:r w:rsidRPr="00AF2A07">
        <w:rPr>
          <w:rStyle w:val="Strong"/>
          <w:rFonts w:ascii="Arial" w:hAnsi="Arial" w:cs="Arial"/>
          <w:i/>
          <w:iCs/>
          <w:color w:val="000000"/>
        </w:rPr>
        <w:t>Threatening</w:t>
      </w:r>
      <w:r w:rsidRPr="00AF2A07">
        <w:rPr>
          <w:rStyle w:val="Emphasis"/>
          <w:rFonts w:ascii="Arial" w:hAnsi="Arial" w:cs="Arial"/>
          <w:color w:val="000000"/>
        </w:rPr>
        <w:t>" includes verbal and physical threats, and also violent conduct; "</w:t>
      </w:r>
      <w:r w:rsidRPr="00AF2A07">
        <w:rPr>
          <w:rStyle w:val="Strong"/>
          <w:rFonts w:ascii="Arial" w:hAnsi="Arial" w:cs="Arial"/>
          <w:i/>
          <w:iCs/>
          <w:color w:val="000000"/>
        </w:rPr>
        <w:t>abusive</w:t>
      </w:r>
      <w:r w:rsidRPr="00AF2A07">
        <w:rPr>
          <w:rStyle w:val="Emphasis"/>
          <w:rFonts w:ascii="Arial" w:hAnsi="Arial" w:cs="Arial"/>
          <w:color w:val="000000"/>
        </w:rPr>
        <w:t>" means using degrading or reviling language; "</w:t>
      </w:r>
      <w:r w:rsidRPr="00AF2A07">
        <w:rPr>
          <w:rStyle w:val="Strong"/>
          <w:rFonts w:ascii="Arial" w:hAnsi="Arial" w:cs="Arial"/>
          <w:i/>
          <w:iCs/>
          <w:color w:val="000000"/>
        </w:rPr>
        <w:t>insulting</w:t>
      </w:r>
      <w:r w:rsidRPr="00AF2A07">
        <w:rPr>
          <w:rStyle w:val="Emphasis"/>
          <w:rFonts w:ascii="Arial" w:hAnsi="Arial" w:cs="Arial"/>
          <w:color w:val="000000"/>
        </w:rPr>
        <w:t xml:space="preserve">" has been held to mean scorning, especially if insolent or contemptuous. It does not mean behaviour which might give rise to irritation or resentment (e.g. running onto a tennis court at Wimbledon blowing a whistle and stopping the game - </w:t>
      </w:r>
      <w:hyperlink r:id="rId11" w:history="1">
        <w:r w:rsidRPr="00AF2A07">
          <w:rPr>
            <w:rStyle w:val="Emphasis"/>
            <w:rFonts w:ascii="Arial" w:hAnsi="Arial" w:cs="Arial"/>
            <w:color w:val="0000FF"/>
            <w:u w:val="single"/>
          </w:rPr>
          <w:t>Brutus v Cozens</w:t>
        </w:r>
      </w:hyperlink>
      <w:r w:rsidRPr="00AF2A07">
        <w:rPr>
          <w:rStyle w:val="Emphasis"/>
          <w:rFonts w:ascii="Arial" w:hAnsi="Arial" w:cs="Arial"/>
          <w:color w:val="000000"/>
        </w:rPr>
        <w:t xml:space="preserve"> 1972).</w:t>
      </w:r>
      <w:r w:rsidRPr="00AF2A07">
        <w:rPr>
          <w:rFonts w:ascii="Arial" w:hAnsi="Arial" w:cs="Arial"/>
          <w:i/>
          <w:iCs/>
          <w:color w:val="000000"/>
        </w:rPr>
        <w:br/>
      </w:r>
      <w:r w:rsidRPr="00AF2A07">
        <w:rPr>
          <w:rStyle w:val="Emphasis"/>
          <w:rFonts w:ascii="Arial" w:hAnsi="Arial" w:cs="Arial"/>
          <w:color w:val="000000"/>
        </w:rPr>
        <w:t xml:space="preserve">(iII) If an offence under this section is </w:t>
      </w:r>
      <w:hyperlink r:id="rId12" w:history="1">
        <w:r w:rsidRPr="00AF2A07">
          <w:rPr>
            <w:rStyle w:val="Emphasis"/>
            <w:rFonts w:ascii="Arial" w:hAnsi="Arial" w:cs="Arial"/>
            <w:color w:val="0000FF"/>
            <w:u w:val="single"/>
          </w:rPr>
          <w:t>racially or religiously aggravated</w:t>
        </w:r>
      </w:hyperlink>
      <w:r w:rsidRPr="00AF2A07">
        <w:rPr>
          <w:rStyle w:val="Emphasis"/>
          <w:rFonts w:ascii="Arial" w:hAnsi="Arial" w:cs="Arial"/>
          <w:color w:val="000000"/>
        </w:rPr>
        <w:t xml:space="preserve">, you should consider the more serious version of this offence under </w:t>
      </w:r>
      <w:hyperlink r:id="rId13" w:history="1">
        <w:r w:rsidRPr="00AF2A07">
          <w:rPr>
            <w:rStyle w:val="Hyperlink"/>
            <w:rFonts w:ascii="Arial" w:hAnsi="Arial" w:cs="Arial"/>
            <w:i/>
            <w:iCs/>
          </w:rPr>
          <w:t>section 31</w:t>
        </w:r>
      </w:hyperlink>
      <w:r w:rsidRPr="00AF2A07">
        <w:rPr>
          <w:rStyle w:val="Emphasis"/>
          <w:rFonts w:ascii="Arial" w:hAnsi="Arial" w:cs="Arial"/>
          <w:color w:val="000000"/>
        </w:rPr>
        <w:t xml:space="preserve"> of the Crime and Disorder Act 1998.</w:t>
      </w:r>
      <w:r w:rsidRPr="00AF2A07">
        <w:rPr>
          <w:rFonts w:ascii="Arial" w:hAnsi="Arial" w:cs="Arial"/>
          <w:color w:val="000000"/>
        </w:rPr>
        <w:br/>
      </w:r>
      <w:r w:rsidRPr="00AF2A07">
        <w:rPr>
          <w:rStyle w:val="Emphasis"/>
          <w:rFonts w:ascii="Arial" w:hAnsi="Arial" w:cs="Arial"/>
          <w:color w:val="000000"/>
        </w:rPr>
        <w:t xml:space="preserve">(iv) It is not bad for duplicity if the three alternatives 'threatening, abusive or insulting', are charged though all three need not be present. </w:t>
      </w:r>
      <w:r w:rsidRPr="00AF2A07">
        <w:rPr>
          <w:rFonts w:ascii="Arial" w:hAnsi="Arial" w:cs="Arial"/>
          <w:i/>
          <w:iCs/>
          <w:color w:val="000000"/>
        </w:rPr>
        <w:br/>
      </w:r>
      <w:r w:rsidRPr="00AF2A07">
        <w:rPr>
          <w:rStyle w:val="Emphasis"/>
          <w:rFonts w:ascii="Arial" w:hAnsi="Arial" w:cs="Arial"/>
          <w:color w:val="000000"/>
        </w:rPr>
        <w:t xml:space="preserve">(v) There is a power of entry to premises under </w:t>
      </w:r>
      <w:hyperlink r:id="rId14" w:history="1">
        <w:r w:rsidRPr="00AF2A07">
          <w:rPr>
            <w:rStyle w:val="Emphasis"/>
            <w:rFonts w:ascii="Arial" w:hAnsi="Arial" w:cs="Arial"/>
            <w:color w:val="0000FF"/>
            <w:u w:val="single"/>
            <w:bdr w:val="none" w:sz="0" w:space="0" w:color="auto" w:frame="1"/>
          </w:rPr>
          <w:t>section 17</w:t>
        </w:r>
      </w:hyperlink>
      <w:r w:rsidRPr="00AF2A07">
        <w:rPr>
          <w:rStyle w:val="Emphasis"/>
          <w:rFonts w:ascii="Arial" w:hAnsi="Arial" w:cs="Arial"/>
          <w:color w:val="000000"/>
        </w:rPr>
        <w:t xml:space="preserve"> of PACE in order to arrest persons for an offence under this section (This offence can be committed in a private </w:t>
      </w:r>
      <w:r w:rsidRPr="00AF2A07">
        <w:rPr>
          <w:rStyle w:val="Emphasis"/>
          <w:rFonts w:ascii="Arial" w:hAnsi="Arial" w:cs="Arial"/>
          <w:color w:val="000000"/>
        </w:rPr>
        <w:lastRenderedPageBreak/>
        <w:t xml:space="preserve">place). </w:t>
      </w:r>
      <w:r w:rsidRPr="00AF2A07">
        <w:rPr>
          <w:rFonts w:ascii="Arial" w:hAnsi="Arial" w:cs="Arial"/>
          <w:i/>
          <w:iCs/>
          <w:color w:val="000000"/>
        </w:rPr>
        <w:br/>
      </w:r>
      <w:r w:rsidRPr="00AF2A07">
        <w:rPr>
          <w:rStyle w:val="Emphasis"/>
          <w:rFonts w:ascii="Arial" w:hAnsi="Arial" w:cs="Arial"/>
          <w:color w:val="000000"/>
        </w:rPr>
        <w:t xml:space="preserve">(vi) When a charge of 'threatening behaviour' under this section of the Act has been brought, the person who has been provoked or put in fear must be identified and this point proved. The 'other person' may be a police officer, but the fact that he was provoked or put in fear must be proved. It is likely that the court will look at the basic principles in </w:t>
      </w:r>
      <w:hyperlink r:id="rId15" w:history="1">
        <w:r w:rsidRPr="00AF2A07">
          <w:rPr>
            <w:rStyle w:val="Emphasis"/>
            <w:rFonts w:ascii="Arial" w:hAnsi="Arial" w:cs="Arial"/>
            <w:color w:val="0000FF"/>
            <w:u w:val="single"/>
          </w:rPr>
          <w:t>DPP v Orum</w:t>
        </w:r>
      </w:hyperlink>
      <w:r w:rsidRPr="00AF2A07">
        <w:rPr>
          <w:rStyle w:val="Emphasis"/>
          <w:rFonts w:ascii="Arial" w:hAnsi="Arial" w:cs="Arial"/>
          <w:color w:val="000000"/>
        </w:rPr>
        <w:t xml:space="preserve"> 1988 which was concerned with disorderly conduct under </w:t>
      </w:r>
      <w:hyperlink r:id="rId16" w:history="1">
        <w:r w:rsidRPr="00AF2A07">
          <w:rPr>
            <w:rStyle w:val="Emphasis"/>
            <w:rFonts w:ascii="Arial" w:hAnsi="Arial" w:cs="Arial"/>
            <w:color w:val="0000FF"/>
            <w:u w:val="single"/>
          </w:rPr>
          <w:t>section 5</w:t>
        </w:r>
      </w:hyperlink>
      <w:r w:rsidRPr="00AF2A07">
        <w:rPr>
          <w:rStyle w:val="Emphasis"/>
          <w:rFonts w:ascii="Arial" w:hAnsi="Arial" w:cs="Arial"/>
          <w:color w:val="000000"/>
        </w:rPr>
        <w:t xml:space="preserve">. It is likely that the court will only decide that a police officer was put in fear or provoked if the actions of the defendant were more than the conduct which an officer could regularly expect in the course of his duty - e.g.: a </w:t>
      </w:r>
      <w:hyperlink r:id="rId17" w:history="1">
        <w:r w:rsidRPr="00AF2A07">
          <w:rPr>
            <w:rStyle w:val="Emphasis"/>
            <w:rFonts w:ascii="Arial" w:hAnsi="Arial" w:cs="Arial"/>
            <w:color w:val="0000FF"/>
            <w:u w:val="single"/>
          </w:rPr>
          <w:t>drunk and incapable</w:t>
        </w:r>
      </w:hyperlink>
      <w:r w:rsidRPr="00AF2A07">
        <w:rPr>
          <w:rStyle w:val="Emphasis"/>
          <w:rFonts w:ascii="Arial" w:hAnsi="Arial" w:cs="Arial"/>
          <w:color w:val="000000"/>
        </w:rPr>
        <w:t xml:space="preserve"> threatening to take a swipe may not be sufficient, but a drunken football yob (with others nearby) making threats towards a lone officer who becomes fearful for his safety should be sufficient.</w:t>
      </w:r>
      <w:r w:rsidRPr="00AF2A07">
        <w:rPr>
          <w:rFonts w:ascii="Arial" w:hAnsi="Arial" w:cs="Arial"/>
          <w:i/>
          <w:iCs/>
          <w:color w:val="000000"/>
        </w:rPr>
        <w:br/>
      </w:r>
      <w:r w:rsidRPr="00AF2A07">
        <w:rPr>
          <w:rStyle w:val="Emphasis"/>
          <w:rFonts w:ascii="Arial" w:hAnsi="Arial" w:cs="Arial"/>
          <w:color w:val="000000"/>
        </w:rPr>
        <w:t xml:space="preserve">(vii) The term 'distributes or displays' is not defined by the Act itself. The words should therefore be given their natural meaning as defined by the Oxford dictionary - </w:t>
      </w:r>
      <w:r w:rsidRPr="00AF2A07">
        <w:rPr>
          <w:rStyle w:val="Strong"/>
          <w:rFonts w:ascii="Arial" w:hAnsi="Arial" w:cs="Arial"/>
          <w:i/>
          <w:iCs/>
          <w:color w:val="000000"/>
        </w:rPr>
        <w:t>distribute</w:t>
      </w:r>
      <w:r w:rsidRPr="00AF2A07">
        <w:rPr>
          <w:rStyle w:val="Emphasis"/>
          <w:rFonts w:ascii="Arial" w:hAnsi="Arial" w:cs="Arial"/>
          <w:color w:val="000000"/>
        </w:rPr>
        <w:t xml:space="preserve"> means spread or disperse; and </w:t>
      </w:r>
      <w:r w:rsidRPr="00AF2A07">
        <w:rPr>
          <w:rStyle w:val="Strong"/>
          <w:rFonts w:ascii="Arial" w:hAnsi="Arial" w:cs="Arial"/>
          <w:i/>
          <w:iCs/>
          <w:color w:val="000000"/>
        </w:rPr>
        <w:t>display</w:t>
      </w:r>
      <w:r w:rsidRPr="00AF2A07">
        <w:rPr>
          <w:rStyle w:val="Emphasis"/>
          <w:rFonts w:ascii="Arial" w:hAnsi="Arial" w:cs="Arial"/>
          <w:color w:val="000000"/>
        </w:rPr>
        <w:t xml:space="preserve"> means a visual presentation, the action, or act of displaying or exhibiting to view or the presentation of printed matter in such a way as to make it visually prominent.</w:t>
      </w:r>
    </w:p>
    <w:p w:rsidR="00AF2A07" w:rsidRPr="00420348" w:rsidRDefault="00AF2A07">
      <w:pPr>
        <w:rPr>
          <w:sz w:val="24"/>
          <w:szCs w:val="24"/>
        </w:rPr>
      </w:pPr>
    </w:p>
    <w:sectPr w:rsidR="00AF2A07" w:rsidRPr="00420348">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07BD" w:rsidRDefault="00B507BD">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07BD" w:rsidRDefault="00873217">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507BD">
                                  <w:rPr>
                                    <w:color w:val="808080" w:themeColor="background1" w:themeShade="80"/>
                                    <w:sz w:val="20"/>
                                    <w:szCs w:val="20"/>
                                  </w:rPr>
                                  <w:t>Richard Brown</w:t>
                                </w:r>
                              </w:sdtContent>
                            </w:sdt>
                            <w:r w:rsidR="00B507BD">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507BD">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B507BD" w:rsidRDefault="00B507BD">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C3B7D"/>
    <w:rsid w:val="000F188D"/>
    <w:rsid w:val="00112114"/>
    <w:rsid w:val="0012105D"/>
    <w:rsid w:val="00153AD4"/>
    <w:rsid w:val="00175C8D"/>
    <w:rsid w:val="001C3B80"/>
    <w:rsid w:val="00261A7C"/>
    <w:rsid w:val="00292F35"/>
    <w:rsid w:val="00315217"/>
    <w:rsid w:val="00331A18"/>
    <w:rsid w:val="00341767"/>
    <w:rsid w:val="00361F2D"/>
    <w:rsid w:val="003B6C37"/>
    <w:rsid w:val="003C4D1C"/>
    <w:rsid w:val="00420348"/>
    <w:rsid w:val="004B38CA"/>
    <w:rsid w:val="004D74F3"/>
    <w:rsid w:val="004F3D20"/>
    <w:rsid w:val="00533058"/>
    <w:rsid w:val="00697638"/>
    <w:rsid w:val="006A20EC"/>
    <w:rsid w:val="007276B7"/>
    <w:rsid w:val="007C0CD1"/>
    <w:rsid w:val="007E31DE"/>
    <w:rsid w:val="00873217"/>
    <w:rsid w:val="0089475A"/>
    <w:rsid w:val="008B5A97"/>
    <w:rsid w:val="008F3FFF"/>
    <w:rsid w:val="00926D5D"/>
    <w:rsid w:val="00993363"/>
    <w:rsid w:val="00A30027"/>
    <w:rsid w:val="00A45185"/>
    <w:rsid w:val="00A511D7"/>
    <w:rsid w:val="00A51F43"/>
    <w:rsid w:val="00A5390D"/>
    <w:rsid w:val="00A76E43"/>
    <w:rsid w:val="00AF2A07"/>
    <w:rsid w:val="00B13729"/>
    <w:rsid w:val="00B1747C"/>
    <w:rsid w:val="00B507BD"/>
    <w:rsid w:val="00B77BD1"/>
    <w:rsid w:val="00B81748"/>
    <w:rsid w:val="00BD1C22"/>
    <w:rsid w:val="00BD738A"/>
    <w:rsid w:val="00BE09C3"/>
    <w:rsid w:val="00C0296F"/>
    <w:rsid w:val="00C9663B"/>
    <w:rsid w:val="00D07F28"/>
    <w:rsid w:val="00D23791"/>
    <w:rsid w:val="00D73990"/>
    <w:rsid w:val="00D90B81"/>
    <w:rsid w:val="00E858EE"/>
    <w:rsid w:val="00EC707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440307"/>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character" w:styleId="Emphasis">
    <w:name w:val="Emphasis"/>
    <w:basedOn w:val="DefaultParagraphFont"/>
    <w:uiPriority w:val="20"/>
    <w:qFormat/>
    <w:rsid w:val="00AF2A07"/>
    <w:rPr>
      <w:i/>
      <w:iCs/>
    </w:rPr>
  </w:style>
  <w:style w:type="character" w:styleId="Strong">
    <w:name w:val="Strong"/>
    <w:basedOn w:val="DefaultParagraphFont"/>
    <w:uiPriority w:val="22"/>
    <w:qFormat/>
    <w:rsid w:val="00AF2A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0870797">
      <w:bodyDiv w:val="1"/>
      <w:marLeft w:val="0"/>
      <w:marRight w:val="0"/>
      <w:marTop w:val="0"/>
      <w:marBottom w:val="0"/>
      <w:divBdr>
        <w:top w:val="none" w:sz="0" w:space="0" w:color="auto"/>
        <w:left w:val="none" w:sz="0" w:space="0" w:color="auto"/>
        <w:bottom w:val="none" w:sz="0" w:space="0" w:color="auto"/>
        <w:right w:val="none" w:sz="0" w:space="0" w:color="auto"/>
      </w:divBdr>
      <w:divsChild>
        <w:div w:id="768235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391.htm" TargetMode="External"/><Relationship Id="rId13" Type="http://schemas.openxmlformats.org/officeDocument/2006/relationships/hyperlink" Target="https://docmanager.pnld.co.uk/content/D6080.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cmanager.pnld.co.uk/content/D402.htm" TargetMode="External"/><Relationship Id="rId12" Type="http://schemas.openxmlformats.org/officeDocument/2006/relationships/hyperlink" Target="https://docmanager.pnld.co.uk/content/D6077.htm" TargetMode="External"/><Relationship Id="rId17" Type="http://schemas.openxmlformats.org/officeDocument/2006/relationships/hyperlink" Target="https://docmanager.pnld.co.uk/content/D157.htm" TargetMode="External"/><Relationship Id="rId2" Type="http://schemas.openxmlformats.org/officeDocument/2006/relationships/styles" Target="styles.xml"/><Relationship Id="rId16" Type="http://schemas.openxmlformats.org/officeDocument/2006/relationships/hyperlink" Target="https://docmanager.pnld.co.uk/content/D405.ht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C116.htm" TargetMode="External"/><Relationship Id="rId5" Type="http://schemas.openxmlformats.org/officeDocument/2006/relationships/footnotes" Target="footnotes.xml"/><Relationship Id="rId15" Type="http://schemas.openxmlformats.org/officeDocument/2006/relationships/hyperlink" Target="https://docmanager.pnld.co.uk/content/C120.htm" TargetMode="External"/><Relationship Id="rId10" Type="http://schemas.openxmlformats.org/officeDocument/2006/relationships/hyperlink" Target="https://docmanager.pnld.co.uk/content/D395.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cmanager.pnld.co.uk/content/D391.htm" TargetMode="External"/><Relationship Id="rId14" Type="http://schemas.openxmlformats.org/officeDocument/2006/relationships/hyperlink" Target="https://docmanager.pnld.co.uk/content/D215.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1465</Words>
  <Characters>8357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Andrews Kelly</cp:lastModifiedBy>
  <cp:revision>3</cp:revision>
  <dcterms:created xsi:type="dcterms:W3CDTF">2019-01-10T15:37:00Z</dcterms:created>
  <dcterms:modified xsi:type="dcterms:W3CDTF">2019-01-18T14:04:00Z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