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BF1EC" w14:textId="69406596" w:rsidR="00C2684E" w:rsidRPr="00CD2782" w:rsidRDefault="00C2684E" w:rsidP="00446B5C">
      <w:pPr>
        <w:pStyle w:val="NormalWeb"/>
        <w:spacing w:line="360" w:lineRule="auto"/>
        <w:jc w:val="right"/>
      </w:pPr>
      <w:r w:rsidRPr="00CD2782">
        <w:rPr>
          <w:b/>
          <w:bCs/>
        </w:rPr>
        <w:t>Module Name</w:t>
      </w:r>
      <w:r w:rsidRPr="00C2684E">
        <w:rPr>
          <w:b/>
          <w:bCs/>
        </w:rPr>
        <w:t>:</w:t>
      </w:r>
      <w:r w:rsidRPr="00C2684E">
        <w:rPr>
          <w:b/>
        </w:rPr>
        <w:t xml:space="preserve"> Managing Food and Beverage Operations</w:t>
      </w:r>
    </w:p>
    <w:p w14:paraId="422CC745" w14:textId="177E3B43" w:rsidR="00C2684E" w:rsidRPr="00CD2782" w:rsidRDefault="00C2684E" w:rsidP="00446B5C">
      <w:pPr>
        <w:pStyle w:val="NormalWeb"/>
        <w:spacing w:line="360" w:lineRule="auto"/>
        <w:jc w:val="right"/>
      </w:pPr>
      <w:r>
        <w:rPr>
          <w:b/>
          <w:bCs/>
        </w:rPr>
        <w:t>Module Code: BMIH6002</w:t>
      </w:r>
    </w:p>
    <w:p w14:paraId="4AE5886B" w14:textId="642D7BC1" w:rsidR="00C2684E" w:rsidRPr="00CD2782" w:rsidRDefault="00C2684E" w:rsidP="00446B5C">
      <w:pPr>
        <w:pStyle w:val="NormalWeb"/>
        <w:spacing w:line="360" w:lineRule="auto"/>
        <w:jc w:val="right"/>
      </w:pPr>
      <w:r w:rsidRPr="00CD2782">
        <w:rPr>
          <w:b/>
          <w:bCs/>
        </w:rPr>
        <w:t xml:space="preserve">Lecturer Name: </w:t>
      </w:r>
      <w:r>
        <w:rPr>
          <w:b/>
          <w:bCs/>
        </w:rPr>
        <w:t>Jessica Newport</w:t>
      </w:r>
    </w:p>
    <w:p w14:paraId="62AF4F5B" w14:textId="77777777" w:rsidR="00C2684E" w:rsidRPr="00CD2782" w:rsidRDefault="00C2684E" w:rsidP="00446B5C">
      <w:pPr>
        <w:pStyle w:val="NormalWeb"/>
        <w:spacing w:line="360" w:lineRule="auto"/>
        <w:jc w:val="right"/>
      </w:pPr>
      <w:r w:rsidRPr="00CD2782">
        <w:rPr>
          <w:b/>
          <w:bCs/>
        </w:rPr>
        <w:t xml:space="preserve">Student Name: </w:t>
      </w:r>
      <w:proofErr w:type="spellStart"/>
      <w:r w:rsidRPr="00CD2782">
        <w:rPr>
          <w:b/>
          <w:bCs/>
        </w:rPr>
        <w:t>Sorin</w:t>
      </w:r>
      <w:proofErr w:type="spellEnd"/>
      <w:r w:rsidRPr="00CD2782">
        <w:rPr>
          <w:b/>
          <w:bCs/>
        </w:rPr>
        <w:t xml:space="preserve"> </w:t>
      </w:r>
      <w:proofErr w:type="spellStart"/>
      <w:r w:rsidRPr="00CD2782">
        <w:rPr>
          <w:b/>
          <w:bCs/>
        </w:rPr>
        <w:t>Bindea</w:t>
      </w:r>
      <w:proofErr w:type="spellEnd"/>
    </w:p>
    <w:p w14:paraId="7A8431C4" w14:textId="77777777" w:rsidR="00C2684E" w:rsidRDefault="00C2684E" w:rsidP="00446B5C">
      <w:pPr>
        <w:pStyle w:val="NormalWeb"/>
        <w:spacing w:line="360" w:lineRule="auto"/>
        <w:jc w:val="right"/>
        <w:rPr>
          <w:b/>
          <w:bCs/>
        </w:rPr>
      </w:pPr>
      <w:r w:rsidRPr="00CD2782">
        <w:rPr>
          <w:b/>
          <w:bCs/>
        </w:rPr>
        <w:t>Student ID: 2246420</w:t>
      </w:r>
    </w:p>
    <w:p w14:paraId="3C7638FE" w14:textId="2DE043D6" w:rsidR="00C2684E" w:rsidRPr="00CD2782" w:rsidRDefault="00C2684E" w:rsidP="00446B5C">
      <w:pPr>
        <w:pStyle w:val="NormalWeb"/>
        <w:spacing w:line="360" w:lineRule="auto"/>
        <w:jc w:val="right"/>
      </w:pPr>
      <w:r>
        <w:rPr>
          <w:b/>
          <w:bCs/>
        </w:rPr>
        <w:t xml:space="preserve">Word count: </w:t>
      </w:r>
      <w:r w:rsidR="00623C42">
        <w:rPr>
          <w:b/>
          <w:bCs/>
        </w:rPr>
        <w:t>1453</w:t>
      </w:r>
    </w:p>
    <w:p w14:paraId="00E4C342" w14:textId="77777777" w:rsidR="002A447E" w:rsidRPr="00BC6E64" w:rsidRDefault="002A447E" w:rsidP="00BC6E64">
      <w:pPr>
        <w:spacing w:after="0" w:afterAutospacing="0" w:line="480" w:lineRule="auto"/>
        <w:ind w:firstLine="0"/>
        <w:contextualSpacing/>
        <w:rPr>
          <w:rFonts w:ascii="Times New Roman" w:hAnsi="Times New Roman" w:cs="Times New Roman"/>
          <w:sz w:val="24"/>
          <w:szCs w:val="24"/>
        </w:rPr>
      </w:pPr>
    </w:p>
    <w:p w14:paraId="6308F606" w14:textId="77777777" w:rsidR="002A447E" w:rsidRPr="00BC6E64" w:rsidRDefault="002A447E" w:rsidP="00BC6E64">
      <w:pPr>
        <w:spacing w:after="0" w:afterAutospacing="0" w:line="480" w:lineRule="auto"/>
        <w:ind w:firstLine="0"/>
        <w:contextualSpacing/>
        <w:rPr>
          <w:rFonts w:ascii="Times New Roman" w:hAnsi="Times New Roman" w:cs="Times New Roman"/>
          <w:sz w:val="24"/>
          <w:szCs w:val="24"/>
        </w:rPr>
      </w:pPr>
    </w:p>
    <w:p w14:paraId="43EE5F33" w14:textId="77777777" w:rsidR="002A447E" w:rsidRPr="00BC6E64" w:rsidRDefault="002A447E" w:rsidP="00BC6E64">
      <w:pPr>
        <w:spacing w:after="0" w:afterAutospacing="0" w:line="480" w:lineRule="auto"/>
        <w:ind w:firstLine="0"/>
        <w:contextualSpacing/>
        <w:rPr>
          <w:rFonts w:ascii="Times New Roman" w:hAnsi="Times New Roman" w:cs="Times New Roman"/>
          <w:sz w:val="24"/>
          <w:szCs w:val="24"/>
        </w:rPr>
      </w:pPr>
    </w:p>
    <w:p w14:paraId="4A054EE1" w14:textId="77777777" w:rsidR="00096A41" w:rsidRPr="00BC6E64" w:rsidRDefault="00096A41" w:rsidP="00BC6E64">
      <w:pPr>
        <w:spacing w:after="0" w:afterAutospacing="0" w:line="480" w:lineRule="auto"/>
        <w:ind w:firstLine="0"/>
        <w:contextualSpacing/>
        <w:rPr>
          <w:rFonts w:ascii="Times New Roman" w:hAnsi="Times New Roman" w:cs="Times New Roman"/>
          <w:sz w:val="24"/>
          <w:szCs w:val="24"/>
        </w:rPr>
      </w:pPr>
    </w:p>
    <w:p w14:paraId="1F932798" w14:textId="77777777" w:rsidR="00096A41" w:rsidRPr="00BC6E64" w:rsidRDefault="00096A41" w:rsidP="00BC6E64">
      <w:pPr>
        <w:spacing w:after="0" w:afterAutospacing="0" w:line="480" w:lineRule="auto"/>
        <w:ind w:firstLine="0"/>
        <w:contextualSpacing/>
        <w:rPr>
          <w:rFonts w:ascii="Times New Roman" w:hAnsi="Times New Roman" w:cs="Times New Roman"/>
          <w:sz w:val="24"/>
          <w:szCs w:val="24"/>
        </w:rPr>
      </w:pPr>
    </w:p>
    <w:p w14:paraId="461345F4" w14:textId="77777777" w:rsidR="00096A41" w:rsidRPr="00BC6E64" w:rsidRDefault="00096A41" w:rsidP="00BC6E64">
      <w:pPr>
        <w:spacing w:after="0" w:afterAutospacing="0" w:line="480" w:lineRule="auto"/>
        <w:ind w:firstLine="0"/>
        <w:contextualSpacing/>
        <w:rPr>
          <w:rFonts w:ascii="Times New Roman" w:hAnsi="Times New Roman" w:cs="Times New Roman"/>
          <w:sz w:val="24"/>
          <w:szCs w:val="24"/>
        </w:rPr>
      </w:pPr>
    </w:p>
    <w:p w14:paraId="696FD2F1" w14:textId="77777777" w:rsidR="00C2684E" w:rsidRPr="00C2684E" w:rsidRDefault="002A447E" w:rsidP="00BC6E64">
      <w:pPr>
        <w:spacing w:after="0" w:afterAutospacing="0" w:line="480" w:lineRule="auto"/>
        <w:ind w:firstLine="0"/>
        <w:contextualSpacing/>
        <w:jc w:val="center"/>
        <w:rPr>
          <w:rFonts w:ascii="Times New Roman" w:hAnsi="Times New Roman" w:cs="Times New Roman"/>
          <w:b/>
          <w:bCs/>
          <w:sz w:val="36"/>
          <w:szCs w:val="36"/>
          <w:u w:val="single"/>
        </w:rPr>
      </w:pPr>
      <w:r w:rsidRPr="00C2684E">
        <w:rPr>
          <w:rFonts w:ascii="Times New Roman" w:hAnsi="Times New Roman" w:cs="Times New Roman"/>
          <w:b/>
          <w:bCs/>
          <w:sz w:val="36"/>
          <w:szCs w:val="36"/>
          <w:u w:val="single"/>
        </w:rPr>
        <w:t xml:space="preserve">Student Learning Log: </w:t>
      </w:r>
    </w:p>
    <w:p w14:paraId="43B6F5E9" w14:textId="01FC55A0" w:rsidR="002A447E" w:rsidRPr="00C2684E" w:rsidRDefault="002A447E" w:rsidP="00BC6E64">
      <w:pPr>
        <w:spacing w:after="0" w:afterAutospacing="0" w:line="480" w:lineRule="auto"/>
        <w:ind w:firstLine="0"/>
        <w:contextualSpacing/>
        <w:jc w:val="center"/>
        <w:rPr>
          <w:rFonts w:ascii="Times New Roman" w:hAnsi="Times New Roman" w:cs="Times New Roman"/>
          <w:b/>
          <w:bCs/>
          <w:sz w:val="36"/>
          <w:szCs w:val="36"/>
          <w:u w:val="single"/>
        </w:rPr>
      </w:pPr>
      <w:r w:rsidRPr="00C2684E">
        <w:rPr>
          <w:rFonts w:ascii="Times New Roman" w:hAnsi="Times New Roman" w:cs="Times New Roman"/>
          <w:b/>
          <w:bCs/>
          <w:sz w:val="36"/>
          <w:szCs w:val="36"/>
          <w:u w:val="single"/>
        </w:rPr>
        <w:t>Managing Food and Beverage Operations</w:t>
      </w:r>
    </w:p>
    <w:p w14:paraId="60B4252C" w14:textId="77777777" w:rsidR="00C2684E" w:rsidRDefault="00C2684E" w:rsidP="00BC6E64">
      <w:pPr>
        <w:spacing w:after="0" w:afterAutospacing="0" w:line="480" w:lineRule="auto"/>
        <w:contextualSpacing/>
        <w:rPr>
          <w:rFonts w:ascii="Times New Roman" w:hAnsi="Times New Roman" w:cs="Times New Roman"/>
          <w:sz w:val="24"/>
          <w:szCs w:val="24"/>
        </w:rPr>
      </w:pPr>
    </w:p>
    <w:p w14:paraId="7A02ECC9" w14:textId="77777777" w:rsidR="00C2684E" w:rsidRDefault="00C2684E" w:rsidP="00BC6E64">
      <w:pPr>
        <w:spacing w:after="0" w:afterAutospacing="0" w:line="480" w:lineRule="auto"/>
        <w:contextualSpacing/>
        <w:rPr>
          <w:rFonts w:ascii="Times New Roman" w:hAnsi="Times New Roman" w:cs="Times New Roman"/>
          <w:sz w:val="24"/>
          <w:szCs w:val="24"/>
        </w:rPr>
      </w:pPr>
    </w:p>
    <w:p w14:paraId="5D42D91F" w14:textId="77777777" w:rsidR="00C2684E" w:rsidRDefault="00C2684E" w:rsidP="00BC6E64">
      <w:pPr>
        <w:spacing w:after="0" w:afterAutospacing="0" w:line="480" w:lineRule="auto"/>
        <w:contextualSpacing/>
        <w:rPr>
          <w:rFonts w:ascii="Times New Roman" w:hAnsi="Times New Roman" w:cs="Times New Roman"/>
          <w:sz w:val="24"/>
          <w:szCs w:val="24"/>
        </w:rPr>
      </w:pPr>
    </w:p>
    <w:p w14:paraId="68906F13" w14:textId="77777777" w:rsidR="00C2684E" w:rsidRDefault="00C2684E" w:rsidP="00BC6E64">
      <w:pPr>
        <w:spacing w:after="0" w:afterAutospacing="0" w:line="480" w:lineRule="auto"/>
        <w:contextualSpacing/>
        <w:rPr>
          <w:rFonts w:ascii="Times New Roman" w:hAnsi="Times New Roman" w:cs="Times New Roman"/>
          <w:sz w:val="24"/>
          <w:szCs w:val="24"/>
        </w:rPr>
      </w:pPr>
    </w:p>
    <w:p w14:paraId="08020C90" w14:textId="77777777" w:rsidR="00C2684E" w:rsidRDefault="00C2684E" w:rsidP="00BC6E64">
      <w:pPr>
        <w:spacing w:after="0" w:afterAutospacing="0" w:line="480" w:lineRule="auto"/>
        <w:contextualSpacing/>
        <w:rPr>
          <w:rFonts w:ascii="Times New Roman" w:hAnsi="Times New Roman" w:cs="Times New Roman"/>
          <w:sz w:val="24"/>
          <w:szCs w:val="24"/>
        </w:rPr>
      </w:pPr>
    </w:p>
    <w:p w14:paraId="51A8AFED" w14:textId="77777777" w:rsidR="00C2684E" w:rsidRDefault="00C2684E" w:rsidP="00BC6E64">
      <w:pPr>
        <w:spacing w:after="0" w:afterAutospacing="0" w:line="480" w:lineRule="auto"/>
        <w:contextualSpacing/>
        <w:rPr>
          <w:rFonts w:ascii="Times New Roman" w:hAnsi="Times New Roman" w:cs="Times New Roman"/>
          <w:sz w:val="24"/>
          <w:szCs w:val="24"/>
        </w:rPr>
      </w:pPr>
    </w:p>
    <w:p w14:paraId="527DCEF7" w14:textId="38EDB571" w:rsidR="00096A41" w:rsidRPr="00BC6E64" w:rsidRDefault="00544D28" w:rsidP="00422078">
      <w:pPr>
        <w:spacing w:after="0" w:afterAutospacing="0" w:line="36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In </w:t>
      </w:r>
      <w:r w:rsidR="00A6415F" w:rsidRPr="000E787F">
        <w:rPr>
          <w:rFonts w:ascii="Times New Roman" w:hAnsi="Times New Roman" w:cs="Times New Roman"/>
          <w:sz w:val="24"/>
          <w:szCs w:val="24"/>
        </w:rPr>
        <w:t xml:space="preserve">my Level 6 placement at The George Hotel, Norwich, I was posted to the Food and Beverage (F&amp;B) area, where it is one of the main variables in the satisfaction of the guests and the perception of the guests regarding the hotel. The George is a contemporary boutique hotel at Newmarket Road, including 43 rooms, the Arlington Bistro, a fashionable bar lounge, and the function rooms, including the Newmarket Suite and Ascot Room (The George Hotel, 2020). The F&amp;B team </w:t>
      </w:r>
      <w:r w:rsidR="0091697E">
        <w:rPr>
          <w:rFonts w:ascii="Times New Roman" w:hAnsi="Times New Roman" w:cs="Times New Roman"/>
          <w:sz w:val="24"/>
          <w:szCs w:val="24"/>
        </w:rPr>
        <w:t>offers diverse services, namely</w:t>
      </w:r>
      <w:r w:rsidR="00A6415F" w:rsidRPr="000E787F">
        <w:rPr>
          <w:rFonts w:ascii="Times New Roman" w:hAnsi="Times New Roman" w:cs="Times New Roman"/>
          <w:sz w:val="24"/>
          <w:szCs w:val="24"/>
        </w:rPr>
        <w:t xml:space="preserve"> à la carte and local ales, and a wedding and a business event. I was requested to organize the work of the restaurant, assist in banquets, and assist in the sustainability program, such as minimizing waste and purchasing locally. I have observed the direct effects of leadership, teamwork, and communication on the efficiency of operations and guest experience under the g</w:t>
      </w:r>
      <w:r w:rsidR="0091697E">
        <w:rPr>
          <w:rFonts w:ascii="Times New Roman" w:hAnsi="Times New Roman" w:cs="Times New Roman"/>
          <w:sz w:val="24"/>
          <w:szCs w:val="24"/>
        </w:rPr>
        <w:t>eneral manager, Sophie Ashworth, and her deputies Ian and Lauren.</w:t>
      </w:r>
    </w:p>
    <w:p w14:paraId="3FF199F8" w14:textId="77777777" w:rsidR="00C2684E" w:rsidRDefault="00C2684E" w:rsidP="00446B5C">
      <w:pPr>
        <w:spacing w:after="0" w:afterAutospacing="0" w:line="360" w:lineRule="auto"/>
        <w:ind w:firstLine="0"/>
        <w:contextualSpacing/>
        <w:rPr>
          <w:rFonts w:ascii="Times New Roman" w:hAnsi="Times New Roman" w:cs="Times New Roman"/>
          <w:b/>
          <w:bCs/>
          <w:sz w:val="24"/>
          <w:szCs w:val="24"/>
        </w:rPr>
      </w:pPr>
    </w:p>
    <w:p w14:paraId="0AD56464" w14:textId="51358505" w:rsidR="002A447E" w:rsidRPr="00BC6E64" w:rsidRDefault="002A447E" w:rsidP="00446B5C">
      <w:pPr>
        <w:spacing w:after="0" w:afterAutospacing="0" w:line="360" w:lineRule="auto"/>
        <w:ind w:firstLine="0"/>
        <w:contextualSpacing/>
        <w:rPr>
          <w:rFonts w:ascii="Times New Roman" w:hAnsi="Times New Roman" w:cs="Times New Roman"/>
          <w:b/>
          <w:bCs/>
          <w:sz w:val="24"/>
          <w:szCs w:val="24"/>
        </w:rPr>
      </w:pPr>
      <w:r w:rsidRPr="00BC6E64">
        <w:rPr>
          <w:rFonts w:ascii="Times New Roman" w:hAnsi="Times New Roman" w:cs="Times New Roman"/>
          <w:b/>
          <w:bCs/>
          <w:sz w:val="24"/>
          <w:szCs w:val="24"/>
        </w:rPr>
        <w:t>Main Body: Department Reflection</w:t>
      </w:r>
    </w:p>
    <w:p w14:paraId="4AE186BD" w14:textId="77777777" w:rsidR="00A6415F" w:rsidRPr="00BC6E64" w:rsidRDefault="002A447E" w:rsidP="00446B5C">
      <w:pPr>
        <w:spacing w:after="0" w:afterAutospacing="0" w:line="360" w:lineRule="auto"/>
        <w:ind w:firstLine="0"/>
        <w:contextualSpacing/>
        <w:rPr>
          <w:rFonts w:ascii="Times New Roman" w:hAnsi="Times New Roman" w:cs="Times New Roman"/>
          <w:b/>
          <w:bCs/>
          <w:sz w:val="24"/>
          <w:szCs w:val="24"/>
        </w:rPr>
      </w:pPr>
      <w:r w:rsidRPr="00BC6E64">
        <w:rPr>
          <w:rFonts w:ascii="Times New Roman" w:hAnsi="Times New Roman" w:cs="Times New Roman"/>
          <w:b/>
          <w:bCs/>
          <w:sz w:val="24"/>
          <w:szCs w:val="24"/>
        </w:rPr>
        <w:t>1. Theoretical Context and Operational Overview</w:t>
      </w:r>
    </w:p>
    <w:p w14:paraId="784CCF2C" w14:textId="32E640D5" w:rsidR="00A6415F" w:rsidRPr="000E787F" w:rsidRDefault="00A6415F" w:rsidP="00446B5C">
      <w:pPr>
        <w:spacing w:after="0" w:afterAutospacing="0" w:line="360" w:lineRule="auto"/>
        <w:contextualSpacing/>
        <w:rPr>
          <w:rFonts w:ascii="Times New Roman" w:hAnsi="Times New Roman" w:cs="Times New Roman"/>
          <w:sz w:val="24"/>
          <w:szCs w:val="24"/>
        </w:rPr>
      </w:pPr>
      <w:r w:rsidRPr="000E787F">
        <w:rPr>
          <w:rFonts w:ascii="Times New Roman" w:hAnsi="Times New Roman" w:cs="Times New Roman"/>
          <w:sz w:val="24"/>
          <w:szCs w:val="24"/>
        </w:rPr>
        <w:t xml:space="preserve">The FB activities are the most important in creating revenue and controlling the image of the hotel (Fallon </w:t>
      </w:r>
      <w:r w:rsidR="009169B3">
        <w:rPr>
          <w:rFonts w:ascii="Times New Roman" w:hAnsi="Times New Roman" w:cs="Times New Roman"/>
          <w:sz w:val="24"/>
          <w:szCs w:val="24"/>
        </w:rPr>
        <w:t>&amp;</w:t>
      </w:r>
      <w:r w:rsidRPr="000E787F">
        <w:rPr>
          <w:rFonts w:ascii="Times New Roman" w:hAnsi="Times New Roman" w:cs="Times New Roman"/>
          <w:sz w:val="24"/>
          <w:szCs w:val="24"/>
        </w:rPr>
        <w:t xml:space="preserve"> Rutherford, 2010). Arlington Bistro specializes in local and inclusive foods, including vegan and gluten-free food. My placement indicated that the coordination of activities among the kitchen division, service division, and management division is as important as the operational success of products.</w:t>
      </w:r>
    </w:p>
    <w:p w14:paraId="35B4D215" w14:textId="77777777" w:rsidR="00A6415F" w:rsidRPr="000E787F" w:rsidRDefault="00A6415F" w:rsidP="00446B5C">
      <w:pPr>
        <w:spacing w:after="0" w:afterAutospacing="0" w:line="360" w:lineRule="auto"/>
        <w:contextualSpacing/>
        <w:rPr>
          <w:rFonts w:ascii="Times New Roman" w:hAnsi="Times New Roman" w:cs="Times New Roman"/>
          <w:sz w:val="24"/>
          <w:szCs w:val="24"/>
        </w:rPr>
      </w:pPr>
      <w:r w:rsidRPr="000E787F">
        <w:rPr>
          <w:rFonts w:ascii="Times New Roman" w:hAnsi="Times New Roman" w:cs="Times New Roman"/>
          <w:sz w:val="24"/>
          <w:szCs w:val="24"/>
        </w:rPr>
        <w:t>This is congruent to the stand that is presented by Brotherton and Wood (2008), who view F&amp;B management as a harmonization of logistical effectiveness and interpersonal competence. I had realized that they were very successful in service delivery, but there were inconsistencies in sustainability practices, particularly in waste recycling and energy conservation. The use of locally produced food can be ascribed to the sustainability principles that were introduced in my Level 5 Sustainability in the Hospitality module, yet the staff should be more involved in the ecological practices.</w:t>
      </w:r>
    </w:p>
    <w:p w14:paraId="59B17CC6" w14:textId="10337B46" w:rsidR="00A6415F" w:rsidRPr="00BC6E64" w:rsidRDefault="00A6415F" w:rsidP="00446B5C">
      <w:pPr>
        <w:spacing w:after="0" w:afterAutospacing="0" w:line="360" w:lineRule="auto"/>
        <w:contextualSpacing/>
        <w:rPr>
          <w:rFonts w:ascii="Times New Roman" w:hAnsi="Times New Roman" w:cs="Times New Roman"/>
          <w:sz w:val="24"/>
          <w:szCs w:val="24"/>
        </w:rPr>
      </w:pPr>
      <w:r w:rsidRPr="000E787F">
        <w:rPr>
          <w:rFonts w:ascii="Times New Roman" w:hAnsi="Times New Roman" w:cs="Times New Roman"/>
          <w:sz w:val="24"/>
          <w:szCs w:val="24"/>
        </w:rPr>
        <w:t>Unlike in my last placement in Nelson Premier Inn, I understood that chain hotels have a model for sustainability, whereas independents like The George have discretionary approaches as guided by the managers. This confirmed the fact that employee motivation and leadership culture are important in enhancing the outcomes of sustainability.</w:t>
      </w:r>
    </w:p>
    <w:p w14:paraId="4C09580E" w14:textId="77777777" w:rsidR="00422078" w:rsidRDefault="00422078" w:rsidP="00446B5C">
      <w:pPr>
        <w:spacing w:after="0" w:afterAutospacing="0" w:line="360" w:lineRule="auto"/>
        <w:ind w:firstLine="0"/>
        <w:contextualSpacing/>
        <w:rPr>
          <w:rFonts w:ascii="Times New Roman" w:hAnsi="Times New Roman" w:cs="Times New Roman"/>
          <w:b/>
          <w:bCs/>
          <w:sz w:val="24"/>
          <w:szCs w:val="24"/>
        </w:rPr>
      </w:pPr>
    </w:p>
    <w:p w14:paraId="1D83F80A" w14:textId="77777777" w:rsidR="00422078" w:rsidRDefault="00422078" w:rsidP="00446B5C">
      <w:pPr>
        <w:spacing w:after="0" w:afterAutospacing="0" w:line="360" w:lineRule="auto"/>
        <w:ind w:firstLine="0"/>
        <w:contextualSpacing/>
        <w:rPr>
          <w:rFonts w:ascii="Times New Roman" w:hAnsi="Times New Roman" w:cs="Times New Roman"/>
          <w:b/>
          <w:bCs/>
          <w:sz w:val="24"/>
          <w:szCs w:val="24"/>
        </w:rPr>
      </w:pPr>
    </w:p>
    <w:p w14:paraId="745B73F3" w14:textId="48FAD45B" w:rsidR="002A447E" w:rsidRPr="00BC6E64" w:rsidRDefault="002A447E" w:rsidP="00446B5C">
      <w:pPr>
        <w:spacing w:after="0" w:afterAutospacing="0" w:line="360" w:lineRule="auto"/>
        <w:ind w:firstLine="0"/>
        <w:contextualSpacing/>
        <w:rPr>
          <w:rFonts w:ascii="Times New Roman" w:hAnsi="Times New Roman" w:cs="Times New Roman"/>
          <w:b/>
          <w:bCs/>
          <w:sz w:val="24"/>
          <w:szCs w:val="24"/>
        </w:rPr>
      </w:pPr>
      <w:r w:rsidRPr="00BC6E64">
        <w:rPr>
          <w:rFonts w:ascii="Times New Roman" w:hAnsi="Times New Roman" w:cs="Times New Roman"/>
          <w:b/>
          <w:bCs/>
          <w:sz w:val="24"/>
          <w:szCs w:val="24"/>
        </w:rPr>
        <w:lastRenderedPageBreak/>
        <w:t>2. Leadership and Employee Engagement in F&amp;B Operations</w:t>
      </w:r>
    </w:p>
    <w:p w14:paraId="16F28A38" w14:textId="77777777" w:rsidR="00A6415F" w:rsidRPr="000E787F" w:rsidRDefault="00A6415F" w:rsidP="00446B5C">
      <w:pPr>
        <w:spacing w:after="0" w:afterAutospacing="0" w:line="360" w:lineRule="auto"/>
        <w:contextualSpacing/>
        <w:rPr>
          <w:rFonts w:ascii="Times New Roman" w:hAnsi="Times New Roman" w:cs="Times New Roman"/>
          <w:sz w:val="24"/>
          <w:szCs w:val="24"/>
        </w:rPr>
      </w:pPr>
      <w:r w:rsidRPr="000E787F">
        <w:rPr>
          <w:rFonts w:ascii="Times New Roman" w:hAnsi="Times New Roman" w:cs="Times New Roman"/>
          <w:sz w:val="24"/>
          <w:szCs w:val="24"/>
        </w:rPr>
        <w:t>In the F&amp;B operations, leadership has a significant impact on the morale, productivity, and satisfaction of a guest. The other leadership style that was brought to my attention was a democratic style of leadership under Head Waitress Olivia Turner, which embraced participation and shared decision-making, as Zgrzepski (2022) found out that participative leadership is more effective in terms of employee confidence and involvement.</w:t>
      </w:r>
    </w:p>
    <w:p w14:paraId="0DC76175" w14:textId="08679B4D" w:rsidR="00B20DFE" w:rsidRPr="00BC6E64" w:rsidRDefault="00A6415F" w:rsidP="00446B5C">
      <w:pPr>
        <w:spacing w:after="0" w:afterAutospacing="0" w:line="360" w:lineRule="auto"/>
        <w:contextualSpacing/>
        <w:rPr>
          <w:rFonts w:ascii="Times New Roman" w:hAnsi="Times New Roman" w:cs="Times New Roman"/>
          <w:sz w:val="24"/>
          <w:szCs w:val="24"/>
        </w:rPr>
      </w:pPr>
      <w:r w:rsidRPr="000E787F">
        <w:rPr>
          <w:rFonts w:ascii="Times New Roman" w:hAnsi="Times New Roman" w:cs="Times New Roman"/>
          <w:sz w:val="24"/>
          <w:szCs w:val="24"/>
        </w:rPr>
        <w:t>However, the kitchen and the service teams lacked communication where there were full shifts and thus led to delays at some points. Elbaz et al. (2022) underline that open communication and grievance management can result in the reduction of tension at the workplace and the improvement of team cohesion. According to Personnel Resourcing and Development (Level 5), I understood that engagement is significant to empowerment and recognition (Brotherton</w:t>
      </w:r>
      <w:r w:rsidR="009169B3">
        <w:rPr>
          <w:rFonts w:ascii="Times New Roman" w:hAnsi="Times New Roman" w:cs="Times New Roman"/>
          <w:sz w:val="24"/>
          <w:szCs w:val="24"/>
        </w:rPr>
        <w:t xml:space="preserve"> &amp;</w:t>
      </w:r>
      <w:r w:rsidRPr="000E787F">
        <w:rPr>
          <w:rFonts w:ascii="Times New Roman" w:hAnsi="Times New Roman" w:cs="Times New Roman"/>
          <w:sz w:val="24"/>
          <w:szCs w:val="24"/>
        </w:rPr>
        <w:t xml:space="preserve"> Wood, 2008). Embracing structured pre-shift briefings and improved task distribution, as well as regular feedback about performance, might improve collaboration, regularity, and overall service delivery. This experience demonstrated that the success of leadership is not predetermined by the task direction exclusively but also by the emotional intelligence and trust-building.</w:t>
      </w:r>
    </w:p>
    <w:p w14:paraId="7AECA575" w14:textId="5D7933DC" w:rsidR="00107828" w:rsidRPr="00BC6E64" w:rsidRDefault="002A447E" w:rsidP="00446B5C">
      <w:pPr>
        <w:spacing w:after="0" w:afterAutospacing="0" w:line="360" w:lineRule="auto"/>
        <w:ind w:firstLine="0"/>
        <w:contextualSpacing/>
        <w:rPr>
          <w:rFonts w:ascii="Times New Roman" w:hAnsi="Times New Roman" w:cs="Times New Roman"/>
          <w:b/>
          <w:bCs/>
          <w:sz w:val="24"/>
          <w:szCs w:val="24"/>
        </w:rPr>
      </w:pPr>
      <w:r w:rsidRPr="00BC6E64">
        <w:rPr>
          <w:rFonts w:ascii="Times New Roman" w:hAnsi="Times New Roman" w:cs="Times New Roman"/>
          <w:b/>
          <w:bCs/>
          <w:sz w:val="24"/>
          <w:szCs w:val="24"/>
        </w:rPr>
        <w:t>3. Sustainability Practices and Challenges</w:t>
      </w:r>
    </w:p>
    <w:p w14:paraId="3119A76E" w14:textId="751F856A" w:rsidR="00A6415F" w:rsidRPr="00BC6E64" w:rsidRDefault="00A6415F" w:rsidP="00446B5C">
      <w:pPr>
        <w:spacing w:after="0" w:afterAutospacing="0" w:line="360" w:lineRule="auto"/>
        <w:contextualSpacing/>
        <w:rPr>
          <w:rFonts w:ascii="Times New Roman" w:hAnsi="Times New Roman" w:cs="Times New Roman"/>
          <w:sz w:val="24"/>
          <w:szCs w:val="24"/>
        </w:rPr>
      </w:pPr>
      <w:r w:rsidRPr="00A6415F">
        <w:rPr>
          <w:rFonts w:ascii="Times New Roman" w:hAnsi="Times New Roman" w:cs="Times New Roman"/>
          <w:sz w:val="24"/>
          <w:szCs w:val="24"/>
        </w:rPr>
        <w:t xml:space="preserve">Sustainability is no longer a choice in the hospitality industry: it is a strategic requirement (Martin, 2020). During my placement, I could observe such green practices as local sourcing, minimization of plastic use, and adapting production to the occupancy. However, the food at events was often disposed of, and this spoke of bad waste management systems. Based on the operational model developed by Vallen and Vallen (2014), I have understood that sustainability must be introduced on all the levels, starting with procurement and storage and ending with waste disposition. I used my Sustainability in Hospitality module to assess the areas that The George is strong regarding in terms of environmental and economic sustainability but weak regarding in terms of social responsibility, particularly towards the redistribution of excess food. Within two weeks, the volume of </w:t>
      </w:r>
      <w:r w:rsidR="0091697E">
        <w:rPr>
          <w:rFonts w:ascii="Times New Roman" w:hAnsi="Times New Roman" w:cs="Times New Roman"/>
          <w:sz w:val="24"/>
          <w:szCs w:val="24"/>
        </w:rPr>
        <w:t>waste decreased by 15</w:t>
      </w:r>
      <w:proofErr w:type="gramStart"/>
      <w:r w:rsidR="0091697E">
        <w:rPr>
          <w:rFonts w:ascii="Times New Roman" w:hAnsi="Times New Roman" w:cs="Times New Roman"/>
          <w:sz w:val="24"/>
          <w:szCs w:val="24"/>
        </w:rPr>
        <w:t xml:space="preserve">% </w:t>
      </w:r>
      <w:r w:rsidRPr="00A6415F">
        <w:rPr>
          <w:rFonts w:ascii="Times New Roman" w:hAnsi="Times New Roman" w:cs="Times New Roman"/>
          <w:sz w:val="24"/>
          <w:szCs w:val="24"/>
        </w:rPr>
        <w:t>,</w:t>
      </w:r>
      <w:proofErr w:type="gramEnd"/>
      <w:r w:rsidRPr="00A6415F">
        <w:rPr>
          <w:rFonts w:ascii="Times New Roman" w:hAnsi="Times New Roman" w:cs="Times New Roman"/>
          <w:sz w:val="24"/>
          <w:szCs w:val="24"/>
        </w:rPr>
        <w:t xml:space="preserve"> the response of which indicates that reflective and data-driven strategies can easily turn the theory of sustainability into practical results.</w:t>
      </w:r>
    </w:p>
    <w:p w14:paraId="0BF9C4B5" w14:textId="77777777" w:rsidR="00446B5C" w:rsidRDefault="00446B5C" w:rsidP="00446B5C">
      <w:pPr>
        <w:spacing w:after="0" w:afterAutospacing="0" w:line="360" w:lineRule="auto"/>
        <w:ind w:firstLine="0"/>
        <w:contextualSpacing/>
        <w:rPr>
          <w:rFonts w:ascii="Times New Roman" w:hAnsi="Times New Roman" w:cs="Times New Roman"/>
          <w:b/>
          <w:bCs/>
          <w:sz w:val="24"/>
          <w:szCs w:val="24"/>
        </w:rPr>
      </w:pPr>
    </w:p>
    <w:p w14:paraId="07FC1D56" w14:textId="77777777" w:rsidR="00446B5C" w:rsidRDefault="00446B5C" w:rsidP="00446B5C">
      <w:pPr>
        <w:spacing w:after="0" w:afterAutospacing="0" w:line="360" w:lineRule="auto"/>
        <w:ind w:firstLine="0"/>
        <w:contextualSpacing/>
        <w:rPr>
          <w:rFonts w:ascii="Times New Roman" w:hAnsi="Times New Roman" w:cs="Times New Roman"/>
          <w:b/>
          <w:bCs/>
          <w:sz w:val="24"/>
          <w:szCs w:val="24"/>
        </w:rPr>
      </w:pPr>
    </w:p>
    <w:p w14:paraId="2C545734" w14:textId="1BA5577A" w:rsidR="002A447E" w:rsidRPr="00BC6E64" w:rsidRDefault="002A447E" w:rsidP="00446B5C">
      <w:pPr>
        <w:spacing w:after="0" w:afterAutospacing="0" w:line="360" w:lineRule="auto"/>
        <w:ind w:firstLine="0"/>
        <w:contextualSpacing/>
        <w:rPr>
          <w:rFonts w:ascii="Times New Roman" w:hAnsi="Times New Roman" w:cs="Times New Roman"/>
          <w:b/>
          <w:bCs/>
          <w:sz w:val="24"/>
          <w:szCs w:val="24"/>
        </w:rPr>
      </w:pPr>
      <w:r w:rsidRPr="00BC6E64">
        <w:rPr>
          <w:rFonts w:ascii="Times New Roman" w:hAnsi="Times New Roman" w:cs="Times New Roman"/>
          <w:b/>
          <w:bCs/>
          <w:sz w:val="24"/>
          <w:szCs w:val="24"/>
        </w:rPr>
        <w:lastRenderedPageBreak/>
        <w:t>4. Events and Beverage Service Integration</w:t>
      </w:r>
    </w:p>
    <w:p w14:paraId="4E313F9C" w14:textId="77777777" w:rsidR="00B20DFE" w:rsidRPr="004A5A19" w:rsidRDefault="00B20DFE" w:rsidP="00446B5C">
      <w:pPr>
        <w:spacing w:after="0" w:afterAutospacing="0" w:line="360" w:lineRule="auto"/>
        <w:contextualSpacing/>
        <w:rPr>
          <w:rFonts w:ascii="Times New Roman" w:hAnsi="Times New Roman" w:cs="Times New Roman"/>
          <w:sz w:val="24"/>
          <w:szCs w:val="24"/>
        </w:rPr>
      </w:pPr>
      <w:r w:rsidRPr="004A5A19">
        <w:rPr>
          <w:rFonts w:ascii="Times New Roman" w:hAnsi="Times New Roman" w:cs="Times New Roman"/>
          <w:sz w:val="24"/>
          <w:szCs w:val="24"/>
        </w:rPr>
        <w:t>The Newmarket Suite of the George Hotel has various events such as corporate meetings, weddings, and personal celebrations and can accommodate up to 100 people. I was involved in organizing beverage service and timing during a wedding banquet, where I used knowledge gathered in the International Meetings Management module. Fallon and Rutherford (2010) posit that coordination between F&amp;B and event management teams assures an effective service and peak level of profit.</w:t>
      </w:r>
    </w:p>
    <w:p w14:paraId="52621B0A" w14:textId="554E2F5D" w:rsidR="00B20DFE" w:rsidRPr="004A5A19" w:rsidRDefault="00B20DFE" w:rsidP="00446B5C">
      <w:pPr>
        <w:spacing w:after="0" w:afterAutospacing="0" w:line="360" w:lineRule="auto"/>
        <w:contextualSpacing/>
        <w:rPr>
          <w:rFonts w:ascii="Times New Roman" w:hAnsi="Times New Roman" w:cs="Times New Roman"/>
          <w:sz w:val="24"/>
          <w:szCs w:val="24"/>
        </w:rPr>
      </w:pPr>
      <w:r w:rsidRPr="004A5A19">
        <w:rPr>
          <w:rFonts w:ascii="Times New Roman" w:hAnsi="Times New Roman" w:cs="Times New Roman"/>
          <w:sz w:val="24"/>
          <w:szCs w:val="24"/>
        </w:rPr>
        <w:t xml:space="preserve">I was also able to see how menu planning, beverage preordering, and timing increased guest satisfaction under the supervision </w:t>
      </w:r>
      <w:proofErr w:type="gramStart"/>
      <w:r w:rsidRPr="004A5A19">
        <w:rPr>
          <w:rFonts w:ascii="Times New Roman" w:hAnsi="Times New Roman" w:cs="Times New Roman"/>
          <w:sz w:val="24"/>
          <w:szCs w:val="24"/>
        </w:rPr>
        <w:t>of</w:t>
      </w:r>
      <w:r w:rsidR="0091697E">
        <w:rPr>
          <w:rFonts w:ascii="Times New Roman" w:hAnsi="Times New Roman" w:cs="Times New Roman"/>
          <w:sz w:val="24"/>
          <w:szCs w:val="24"/>
        </w:rPr>
        <w:t xml:space="preserve"> </w:t>
      </w:r>
      <w:r w:rsidRPr="004A5A19">
        <w:rPr>
          <w:rFonts w:ascii="Times New Roman" w:hAnsi="Times New Roman" w:cs="Times New Roman"/>
          <w:sz w:val="24"/>
          <w:szCs w:val="24"/>
        </w:rPr>
        <w:t xml:space="preserve"> Sophie</w:t>
      </w:r>
      <w:proofErr w:type="gramEnd"/>
      <w:r w:rsidRPr="004A5A19">
        <w:rPr>
          <w:rFonts w:ascii="Times New Roman" w:hAnsi="Times New Roman" w:cs="Times New Roman"/>
          <w:sz w:val="24"/>
          <w:szCs w:val="24"/>
        </w:rPr>
        <w:t xml:space="preserve"> Ashworth. I relied on the menu engineering matrix in the course of my Level 4 Food and Beverage Operations module to determine the high margin and low waste. Marketing local ales and house wines increased profitability rates and helped regional suppliers, which should be mentioned as a strategy that is aligned with the concepts of sustainable marketing (Martin, 2020).</w:t>
      </w:r>
    </w:p>
    <w:p w14:paraId="18B42088" w14:textId="77777777" w:rsidR="00B20DFE" w:rsidRPr="004A5A19" w:rsidRDefault="00B20DFE" w:rsidP="00446B5C">
      <w:pPr>
        <w:spacing w:after="0" w:afterAutospacing="0" w:line="360" w:lineRule="auto"/>
        <w:contextualSpacing/>
        <w:rPr>
          <w:rFonts w:ascii="Times New Roman" w:hAnsi="Times New Roman" w:cs="Times New Roman"/>
          <w:sz w:val="24"/>
          <w:szCs w:val="24"/>
        </w:rPr>
      </w:pPr>
      <w:r w:rsidRPr="004A5A19">
        <w:rPr>
          <w:rFonts w:ascii="Times New Roman" w:hAnsi="Times New Roman" w:cs="Times New Roman"/>
          <w:sz w:val="24"/>
          <w:szCs w:val="24"/>
        </w:rPr>
        <w:t>The post-event analysis showed that there were inconsistencies in the tracking of the beverages, and digital solutions are required. According to Vallen and Vallen (2014), implementing a simple inventory management system would lead to increased accuracy, responsibility, and reduction of waste—per Vallen and Vallen (2014), the simple inventory management system is more beneficial in small hotels with few personnel.</w:t>
      </w:r>
    </w:p>
    <w:p w14:paraId="08B0849B" w14:textId="34F27383" w:rsidR="00B20DFE" w:rsidRPr="00BC6E64" w:rsidRDefault="00107828" w:rsidP="00446B5C">
      <w:pPr>
        <w:spacing w:after="0" w:afterAutospacing="0" w:line="360" w:lineRule="auto"/>
        <w:ind w:firstLine="0"/>
        <w:contextualSpacing/>
        <w:rPr>
          <w:rFonts w:ascii="Times New Roman" w:hAnsi="Times New Roman" w:cs="Times New Roman"/>
          <w:sz w:val="24"/>
          <w:szCs w:val="24"/>
        </w:rPr>
      </w:pPr>
      <w:r w:rsidRPr="00BC6E64">
        <w:rPr>
          <w:rFonts w:ascii="Times New Roman" w:hAnsi="Times New Roman" w:cs="Times New Roman"/>
          <w:b/>
          <w:bCs/>
          <w:sz w:val="24"/>
          <w:szCs w:val="24"/>
        </w:rPr>
        <w:t>5. Reflection on Learning Progression</w:t>
      </w:r>
    </w:p>
    <w:p w14:paraId="51675F41" w14:textId="77777777" w:rsidR="00A6415F" w:rsidRPr="00BC6E64" w:rsidRDefault="00B20DFE" w:rsidP="00446B5C">
      <w:pPr>
        <w:spacing w:after="0" w:afterAutospacing="0" w:line="360" w:lineRule="auto"/>
        <w:contextualSpacing/>
        <w:rPr>
          <w:rFonts w:ascii="Times New Roman" w:hAnsi="Times New Roman" w:cs="Times New Roman"/>
          <w:sz w:val="24"/>
          <w:szCs w:val="24"/>
        </w:rPr>
      </w:pPr>
      <w:r w:rsidRPr="004A5A19">
        <w:rPr>
          <w:rFonts w:ascii="Times New Roman" w:hAnsi="Times New Roman" w:cs="Times New Roman"/>
          <w:sz w:val="24"/>
          <w:szCs w:val="24"/>
        </w:rPr>
        <w:t xml:space="preserve">A comparison between my Level 4 experience with Nelson Premier Inn and my Level 6 experience with The George Hotel helped me understand that size of operations has an effect on managerial growth. </w:t>
      </w:r>
      <w:r w:rsidR="00A6415F" w:rsidRPr="00BC6E64">
        <w:rPr>
          <w:rFonts w:ascii="Times New Roman" w:hAnsi="Times New Roman" w:cs="Times New Roman"/>
          <w:sz w:val="24"/>
          <w:szCs w:val="24"/>
        </w:rPr>
        <w:t>In the case of the Premier Inn, the standardization levels were very high, and this enabled transparency but limited innovation. Problem-solving and flexibility were needed in decision-making in The George. Brotherton and Wood (2008) argue that good managers balance between standardization and flexibility, and this is one competency that I developed through organizing events and leading sustainability change.</w:t>
      </w:r>
    </w:p>
    <w:p w14:paraId="6A1EA876" w14:textId="4DDC74E9" w:rsidR="00B20DFE" w:rsidRPr="00BC6E64" w:rsidRDefault="00A6415F" w:rsidP="00446B5C">
      <w:pPr>
        <w:spacing w:after="0" w:afterAutospacing="0" w:line="360" w:lineRule="auto"/>
        <w:contextualSpacing/>
        <w:rPr>
          <w:rFonts w:ascii="Times New Roman" w:hAnsi="Times New Roman" w:cs="Times New Roman"/>
          <w:sz w:val="24"/>
          <w:szCs w:val="24"/>
        </w:rPr>
      </w:pPr>
      <w:r w:rsidRPr="00A6415F">
        <w:rPr>
          <w:rFonts w:ascii="Times New Roman" w:hAnsi="Times New Roman" w:cs="Times New Roman"/>
          <w:sz w:val="24"/>
          <w:szCs w:val="24"/>
        </w:rPr>
        <w:t xml:space="preserve">It was learned that the teamwork and leadership communication were the central elements of service quality and sustainability results, as they were linked to the major findings of Personnel Resourcing and Development and Sustainability in Hospitality. The introduction of waste tracking and event logistics was my effort, which showed the transition of the task-oriented work to the strategy-oriented one. This is in accordance with the view of Martin (2020), </w:t>
      </w:r>
      <w:r w:rsidRPr="00A6415F">
        <w:rPr>
          <w:rFonts w:ascii="Times New Roman" w:hAnsi="Times New Roman" w:cs="Times New Roman"/>
          <w:sz w:val="24"/>
          <w:szCs w:val="24"/>
        </w:rPr>
        <w:lastRenderedPageBreak/>
        <w:t>who argues that profitability and sustainability are two traits that define the level of managerial maturity. Through reflexive practice, I was in a better position to understand how the operational decision-making process influences the organization strategy and the experiences of guests.</w:t>
      </w:r>
    </w:p>
    <w:p w14:paraId="73CD18DD" w14:textId="76DBD245" w:rsidR="002A447E" w:rsidRPr="00BC6E64" w:rsidRDefault="002A447E" w:rsidP="00446B5C">
      <w:pPr>
        <w:spacing w:after="0" w:afterAutospacing="0" w:line="360" w:lineRule="auto"/>
        <w:ind w:firstLine="0"/>
        <w:contextualSpacing/>
        <w:rPr>
          <w:rFonts w:ascii="Times New Roman" w:hAnsi="Times New Roman" w:cs="Times New Roman"/>
          <w:sz w:val="24"/>
          <w:szCs w:val="24"/>
        </w:rPr>
      </w:pPr>
      <w:r w:rsidRPr="00BC6E64">
        <w:rPr>
          <w:rFonts w:ascii="Times New Roman" w:hAnsi="Times New Roman" w:cs="Times New Roman"/>
          <w:b/>
          <w:bCs/>
          <w:sz w:val="24"/>
          <w:szCs w:val="24"/>
        </w:rPr>
        <w:t>6. Improvement Recommendations</w:t>
      </w:r>
    </w:p>
    <w:p w14:paraId="1AFD4EAE" w14:textId="41F63274" w:rsidR="00B20DFE" w:rsidRPr="00BC6E64" w:rsidRDefault="002A447E" w:rsidP="00446B5C">
      <w:pPr>
        <w:spacing w:after="0" w:afterAutospacing="0" w:line="360" w:lineRule="auto"/>
        <w:contextualSpacing/>
        <w:rPr>
          <w:rFonts w:ascii="Times New Roman" w:hAnsi="Times New Roman" w:cs="Times New Roman"/>
          <w:sz w:val="24"/>
          <w:szCs w:val="24"/>
        </w:rPr>
      </w:pPr>
      <w:r w:rsidRPr="00BC6E64">
        <w:rPr>
          <w:rFonts w:ascii="Times New Roman" w:hAnsi="Times New Roman" w:cs="Times New Roman"/>
          <w:b/>
          <w:bCs/>
          <w:sz w:val="24"/>
          <w:szCs w:val="24"/>
        </w:rPr>
        <w:t>Formalise Sustainability Tracking:</w:t>
      </w:r>
      <w:r w:rsidR="00096A41" w:rsidRPr="00BC6E64">
        <w:rPr>
          <w:rFonts w:ascii="Times New Roman" w:hAnsi="Times New Roman" w:cs="Times New Roman"/>
          <w:sz w:val="24"/>
          <w:szCs w:val="24"/>
        </w:rPr>
        <w:t xml:space="preserve"> </w:t>
      </w:r>
      <w:r w:rsidR="00A6415F" w:rsidRPr="00A6415F">
        <w:rPr>
          <w:rFonts w:ascii="Times New Roman" w:hAnsi="Times New Roman" w:cs="Times New Roman"/>
          <w:sz w:val="24"/>
          <w:szCs w:val="24"/>
        </w:rPr>
        <w:t xml:space="preserve">Adopt the Triple Bottom Line model of waste monitoring. This may be better by partnering with suppliers and other local charities where products may be redistributed so that there is a better environment and social responsibility (Vallen </w:t>
      </w:r>
      <w:r w:rsidR="009169B3">
        <w:rPr>
          <w:rFonts w:ascii="Times New Roman" w:hAnsi="Times New Roman" w:cs="Times New Roman"/>
          <w:sz w:val="24"/>
          <w:szCs w:val="24"/>
        </w:rPr>
        <w:t xml:space="preserve">&amp; </w:t>
      </w:r>
      <w:r w:rsidR="00A6415F" w:rsidRPr="00A6415F">
        <w:rPr>
          <w:rFonts w:ascii="Times New Roman" w:hAnsi="Times New Roman" w:cs="Times New Roman"/>
          <w:sz w:val="24"/>
          <w:szCs w:val="24"/>
        </w:rPr>
        <w:t>Vallen, 2014).</w:t>
      </w:r>
    </w:p>
    <w:p w14:paraId="5BDD37BB" w14:textId="679A216F" w:rsidR="00B20DFE" w:rsidRPr="00BC6E64" w:rsidRDefault="002A447E" w:rsidP="00446B5C">
      <w:pPr>
        <w:spacing w:after="0" w:afterAutospacing="0" w:line="360" w:lineRule="auto"/>
        <w:contextualSpacing/>
        <w:rPr>
          <w:rFonts w:ascii="Times New Roman" w:hAnsi="Times New Roman" w:cs="Times New Roman"/>
          <w:sz w:val="24"/>
          <w:szCs w:val="24"/>
        </w:rPr>
      </w:pPr>
      <w:r w:rsidRPr="00BC6E64">
        <w:rPr>
          <w:rFonts w:ascii="Times New Roman" w:hAnsi="Times New Roman" w:cs="Times New Roman"/>
          <w:b/>
          <w:bCs/>
          <w:sz w:val="24"/>
          <w:szCs w:val="24"/>
        </w:rPr>
        <w:t>Strengthen Communication Structures:</w:t>
      </w:r>
      <w:r w:rsidR="00096A41" w:rsidRPr="00BC6E64">
        <w:rPr>
          <w:rFonts w:ascii="Times New Roman" w:hAnsi="Times New Roman" w:cs="Times New Roman"/>
          <w:sz w:val="24"/>
          <w:szCs w:val="24"/>
        </w:rPr>
        <w:t xml:space="preserve"> </w:t>
      </w:r>
      <w:r w:rsidR="00A6415F" w:rsidRPr="00A6415F">
        <w:rPr>
          <w:rFonts w:ascii="Times New Roman" w:hAnsi="Times New Roman" w:cs="Times New Roman"/>
          <w:sz w:val="24"/>
          <w:szCs w:val="24"/>
        </w:rPr>
        <w:t>Organize pre-shift shifts between service and kitchen staff in order to streamline the coordination to reduce the errors of orders. Elbaz et al. (2022) report that structured communication leads to teamwork and complaint resolution.</w:t>
      </w:r>
    </w:p>
    <w:p w14:paraId="718BC6B5" w14:textId="77777777" w:rsidR="00A6415F" w:rsidRPr="00A6415F" w:rsidRDefault="002A447E" w:rsidP="00446B5C">
      <w:pPr>
        <w:spacing w:after="0" w:afterAutospacing="0" w:line="360" w:lineRule="auto"/>
        <w:contextualSpacing/>
        <w:rPr>
          <w:rFonts w:ascii="Times New Roman" w:hAnsi="Times New Roman" w:cs="Times New Roman"/>
          <w:sz w:val="24"/>
          <w:szCs w:val="24"/>
        </w:rPr>
      </w:pPr>
      <w:r w:rsidRPr="00BC6E64">
        <w:rPr>
          <w:rFonts w:ascii="Times New Roman" w:hAnsi="Times New Roman" w:cs="Times New Roman"/>
          <w:b/>
          <w:bCs/>
          <w:sz w:val="24"/>
          <w:szCs w:val="24"/>
        </w:rPr>
        <w:t>Invest in Staff Training on Leadership and Decision-Making:</w:t>
      </w:r>
      <w:r w:rsidR="00096A41" w:rsidRPr="00BC6E64">
        <w:rPr>
          <w:rFonts w:ascii="Times New Roman" w:hAnsi="Times New Roman" w:cs="Times New Roman"/>
          <w:b/>
          <w:bCs/>
          <w:sz w:val="24"/>
          <w:szCs w:val="24"/>
        </w:rPr>
        <w:t xml:space="preserve"> </w:t>
      </w:r>
      <w:r w:rsidR="00A6415F" w:rsidRPr="00A6415F">
        <w:rPr>
          <w:rFonts w:ascii="Times New Roman" w:hAnsi="Times New Roman" w:cs="Times New Roman"/>
          <w:sz w:val="24"/>
          <w:szCs w:val="24"/>
        </w:rPr>
        <w:t>The training of supervisors to be more confident, more motivated, and more resilient to high demand may be carried out to form the leadership and decision-making skills (Zgrzepski, 2022). This would improve the team spirit and service provision in the F&amp;B business of The George.</w:t>
      </w:r>
    </w:p>
    <w:p w14:paraId="3D628E2F" w14:textId="77777777" w:rsidR="00C2684E" w:rsidRDefault="00C2684E" w:rsidP="00446B5C">
      <w:pPr>
        <w:spacing w:after="0" w:afterAutospacing="0" w:line="360" w:lineRule="auto"/>
        <w:ind w:firstLine="0"/>
        <w:contextualSpacing/>
        <w:rPr>
          <w:rFonts w:ascii="Times New Roman" w:hAnsi="Times New Roman" w:cs="Times New Roman"/>
          <w:b/>
          <w:bCs/>
          <w:sz w:val="24"/>
          <w:szCs w:val="24"/>
        </w:rPr>
      </w:pPr>
    </w:p>
    <w:p w14:paraId="16DE4466" w14:textId="77777777" w:rsidR="00A6415F" w:rsidRPr="00A6415F" w:rsidRDefault="00A6415F" w:rsidP="00446B5C">
      <w:pPr>
        <w:spacing w:after="0" w:afterAutospacing="0" w:line="360" w:lineRule="auto"/>
        <w:ind w:firstLine="0"/>
        <w:contextualSpacing/>
        <w:rPr>
          <w:rFonts w:ascii="Times New Roman" w:hAnsi="Times New Roman" w:cs="Times New Roman"/>
          <w:b/>
          <w:bCs/>
          <w:sz w:val="24"/>
          <w:szCs w:val="24"/>
        </w:rPr>
      </w:pPr>
      <w:r w:rsidRPr="00A6415F">
        <w:rPr>
          <w:rFonts w:ascii="Times New Roman" w:hAnsi="Times New Roman" w:cs="Times New Roman"/>
          <w:b/>
          <w:bCs/>
          <w:sz w:val="24"/>
          <w:szCs w:val="24"/>
        </w:rPr>
        <w:t>Conclusion</w:t>
      </w:r>
    </w:p>
    <w:p w14:paraId="67F2B0FA" w14:textId="77777777" w:rsidR="00A6415F" w:rsidRPr="00A6415F" w:rsidRDefault="00A6415F" w:rsidP="00446B5C">
      <w:pPr>
        <w:spacing w:after="0" w:afterAutospacing="0" w:line="360" w:lineRule="auto"/>
        <w:contextualSpacing/>
        <w:rPr>
          <w:rFonts w:ascii="Times New Roman" w:hAnsi="Times New Roman" w:cs="Times New Roman"/>
          <w:sz w:val="24"/>
          <w:szCs w:val="24"/>
        </w:rPr>
      </w:pPr>
      <w:r w:rsidRPr="00A6415F">
        <w:rPr>
          <w:rFonts w:ascii="Times New Roman" w:hAnsi="Times New Roman" w:cs="Times New Roman"/>
          <w:sz w:val="24"/>
          <w:szCs w:val="24"/>
        </w:rPr>
        <w:t>My short time working in the F&amp;B department at The George Hotel, Norwich, assisted me immensely in the framework of providing leadership, sustainability, and teamwork as the elements of defining success in operations. I managed to use theory and practice effectively with the help of concepts taught within the course of such modules as Sustainability for Hospitality, Personnel Resourcing and Development, and Food and Beverage Operations. This stance enhanced the notion that sustainability and employee engagement are sustaining elements to each other in order to reach guest satisfaction. Democratic leadership brings about motivation and cooperation—a trait that is required in boutique settings that call on flexibility and innovativeness. This also resulted in greater efficiency and accountability with an organized sustainability monitoring and improved system of communication than my Level 4 level placement in Nelson Premier Inn. This experience with respect to the placement has made my leadership skills more effective, and I will be a good fit as a manager in the future in the rapidly evolving hospitality sector that aims at the aspect of sustainability.</w:t>
      </w:r>
    </w:p>
    <w:p w14:paraId="6ACF6123" w14:textId="77777777" w:rsidR="00422078" w:rsidRDefault="00422078" w:rsidP="00446B5C">
      <w:pPr>
        <w:spacing w:after="0" w:afterAutospacing="0" w:line="360" w:lineRule="auto"/>
        <w:ind w:firstLine="0"/>
        <w:contextualSpacing/>
        <w:rPr>
          <w:rFonts w:ascii="Times New Roman" w:hAnsi="Times New Roman" w:cs="Times New Roman"/>
          <w:sz w:val="24"/>
          <w:szCs w:val="24"/>
        </w:rPr>
      </w:pPr>
    </w:p>
    <w:p w14:paraId="41D3ED5D" w14:textId="252284CA" w:rsidR="002A447E" w:rsidRDefault="002A447E" w:rsidP="00446B5C">
      <w:pPr>
        <w:spacing w:after="0" w:afterAutospacing="0" w:line="360" w:lineRule="auto"/>
        <w:ind w:firstLine="0"/>
        <w:contextualSpacing/>
        <w:rPr>
          <w:rFonts w:ascii="Times New Roman" w:hAnsi="Times New Roman" w:cs="Times New Roman"/>
          <w:b/>
          <w:sz w:val="24"/>
          <w:szCs w:val="24"/>
        </w:rPr>
      </w:pPr>
      <w:bookmarkStart w:id="0" w:name="_GoBack"/>
      <w:bookmarkEnd w:id="0"/>
      <w:r w:rsidRPr="00446B5C">
        <w:rPr>
          <w:rFonts w:ascii="Times New Roman" w:hAnsi="Times New Roman" w:cs="Times New Roman"/>
          <w:b/>
          <w:sz w:val="24"/>
          <w:szCs w:val="24"/>
        </w:rPr>
        <w:lastRenderedPageBreak/>
        <w:t>References</w:t>
      </w:r>
    </w:p>
    <w:p w14:paraId="77419B2B" w14:textId="77777777" w:rsidR="00446B5C" w:rsidRPr="00446B5C" w:rsidRDefault="00446B5C" w:rsidP="00446B5C">
      <w:pPr>
        <w:spacing w:after="0" w:afterAutospacing="0" w:line="360" w:lineRule="auto"/>
        <w:ind w:firstLine="0"/>
        <w:contextualSpacing/>
        <w:rPr>
          <w:rFonts w:ascii="Times New Roman" w:hAnsi="Times New Roman" w:cs="Times New Roman"/>
          <w:b/>
          <w:sz w:val="24"/>
          <w:szCs w:val="24"/>
        </w:rPr>
      </w:pPr>
    </w:p>
    <w:p w14:paraId="7657CC08" w14:textId="77777777" w:rsidR="006D5B08" w:rsidRPr="00BC6E64" w:rsidRDefault="006D5B08" w:rsidP="00446B5C">
      <w:pPr>
        <w:spacing w:after="0" w:afterAutospacing="0" w:line="360" w:lineRule="auto"/>
        <w:ind w:left="720" w:hanging="720"/>
        <w:contextualSpacing/>
        <w:rPr>
          <w:rFonts w:ascii="Times New Roman" w:hAnsi="Times New Roman" w:cs="Times New Roman"/>
          <w:spacing w:val="-2"/>
          <w:sz w:val="24"/>
          <w:szCs w:val="24"/>
        </w:rPr>
      </w:pPr>
      <w:r w:rsidRPr="00BC6E64">
        <w:rPr>
          <w:rFonts w:ascii="Times New Roman" w:hAnsi="Times New Roman" w:cs="Times New Roman"/>
          <w:sz w:val="24"/>
          <w:szCs w:val="24"/>
        </w:rPr>
        <w:t>Brotherton,</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B.</w:t>
      </w:r>
      <w:r w:rsidRPr="00BC6E64">
        <w:rPr>
          <w:rFonts w:ascii="Times New Roman" w:hAnsi="Times New Roman" w:cs="Times New Roman"/>
          <w:spacing w:val="-4"/>
          <w:sz w:val="24"/>
          <w:szCs w:val="24"/>
        </w:rPr>
        <w:t xml:space="preserve"> </w:t>
      </w:r>
      <w:r w:rsidRPr="00BC6E64">
        <w:rPr>
          <w:rFonts w:ascii="Times New Roman" w:hAnsi="Times New Roman" w:cs="Times New Roman"/>
          <w:sz w:val="24"/>
          <w:szCs w:val="24"/>
        </w:rPr>
        <w:t>&amp;</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Wood,</w:t>
      </w:r>
      <w:r w:rsidRPr="00BC6E64">
        <w:rPr>
          <w:rFonts w:ascii="Times New Roman" w:hAnsi="Times New Roman" w:cs="Times New Roman"/>
          <w:spacing w:val="-4"/>
          <w:sz w:val="24"/>
          <w:szCs w:val="24"/>
        </w:rPr>
        <w:t xml:space="preserve"> </w:t>
      </w:r>
      <w:r w:rsidRPr="00BC6E64">
        <w:rPr>
          <w:rFonts w:ascii="Times New Roman" w:hAnsi="Times New Roman" w:cs="Times New Roman"/>
          <w:sz w:val="24"/>
          <w:szCs w:val="24"/>
        </w:rPr>
        <w:t>R.C.</w:t>
      </w:r>
      <w:r w:rsidRPr="00BC6E64">
        <w:rPr>
          <w:rFonts w:ascii="Times New Roman" w:hAnsi="Times New Roman" w:cs="Times New Roman"/>
          <w:spacing w:val="-4"/>
          <w:sz w:val="24"/>
          <w:szCs w:val="24"/>
        </w:rPr>
        <w:t xml:space="preserve"> </w:t>
      </w:r>
      <w:r w:rsidRPr="00BC6E64">
        <w:rPr>
          <w:rFonts w:ascii="Times New Roman" w:hAnsi="Times New Roman" w:cs="Times New Roman"/>
          <w:sz w:val="24"/>
          <w:szCs w:val="24"/>
        </w:rPr>
        <w:t>(2008)</w:t>
      </w:r>
      <w:r w:rsidRPr="00BC6E64">
        <w:rPr>
          <w:rFonts w:ascii="Times New Roman" w:hAnsi="Times New Roman" w:cs="Times New Roman"/>
          <w:spacing w:val="-1"/>
          <w:sz w:val="24"/>
          <w:szCs w:val="24"/>
        </w:rPr>
        <w:t xml:space="preserve"> </w:t>
      </w:r>
      <w:r w:rsidRPr="00BC6E64">
        <w:rPr>
          <w:rFonts w:ascii="Times New Roman" w:hAnsi="Times New Roman" w:cs="Times New Roman"/>
          <w:i/>
          <w:sz w:val="24"/>
          <w:szCs w:val="24"/>
        </w:rPr>
        <w:t>The</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SAGE</w:t>
      </w:r>
      <w:r w:rsidRPr="00BC6E64">
        <w:rPr>
          <w:rFonts w:ascii="Times New Roman" w:hAnsi="Times New Roman" w:cs="Times New Roman"/>
          <w:i/>
          <w:spacing w:val="-4"/>
          <w:sz w:val="24"/>
          <w:szCs w:val="24"/>
        </w:rPr>
        <w:t xml:space="preserve"> </w:t>
      </w:r>
      <w:r w:rsidRPr="00BC6E64">
        <w:rPr>
          <w:rFonts w:ascii="Times New Roman" w:hAnsi="Times New Roman" w:cs="Times New Roman"/>
          <w:i/>
          <w:sz w:val="24"/>
          <w:szCs w:val="24"/>
        </w:rPr>
        <w:t>handbook of hospitality management</w:t>
      </w:r>
      <w:r w:rsidRPr="00BC6E64">
        <w:rPr>
          <w:rFonts w:ascii="Times New Roman" w:hAnsi="Times New Roman" w:cs="Times New Roman"/>
          <w:sz w:val="24"/>
          <w:szCs w:val="24"/>
        </w:rPr>
        <w:t xml:space="preserve">. 1st edition. London, Sage. </w:t>
      </w:r>
      <w:r w:rsidRPr="00BC6E64">
        <w:rPr>
          <w:rFonts w:ascii="Times New Roman" w:hAnsi="Times New Roman" w:cs="Times New Roman"/>
          <w:spacing w:val="-2"/>
          <w:sz w:val="24"/>
          <w:szCs w:val="24"/>
        </w:rPr>
        <w:t>doi:10.4135/9781849200417.</w:t>
      </w:r>
    </w:p>
    <w:p w14:paraId="213B338A"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Elbaz, A. M., Salem, I. E., Onjewu, A. K., &amp; Shaaban, M. N. (2022). Hearing employee voice and handling grievance: Views from frontline hotel and travel agency employees. </w:t>
      </w:r>
      <w:r w:rsidRPr="00BC6E64">
        <w:rPr>
          <w:rFonts w:ascii="Times New Roman" w:hAnsi="Times New Roman" w:cs="Times New Roman"/>
          <w:i/>
          <w:iCs/>
          <w:sz w:val="24"/>
          <w:szCs w:val="24"/>
        </w:rPr>
        <w:t>International Journal of Hospitality Management</w:t>
      </w:r>
      <w:r w:rsidRPr="00BC6E64">
        <w:rPr>
          <w:rFonts w:ascii="Times New Roman" w:hAnsi="Times New Roman" w:cs="Times New Roman"/>
          <w:sz w:val="24"/>
          <w:szCs w:val="24"/>
        </w:rPr>
        <w:t>, </w:t>
      </w:r>
      <w:r w:rsidRPr="00BC6E64">
        <w:rPr>
          <w:rFonts w:ascii="Times New Roman" w:hAnsi="Times New Roman" w:cs="Times New Roman"/>
          <w:i/>
          <w:iCs/>
          <w:sz w:val="24"/>
          <w:szCs w:val="24"/>
        </w:rPr>
        <w:t>107</w:t>
      </w:r>
      <w:r w:rsidRPr="00BC6E64">
        <w:rPr>
          <w:rFonts w:ascii="Times New Roman" w:hAnsi="Times New Roman" w:cs="Times New Roman"/>
          <w:sz w:val="24"/>
          <w:szCs w:val="24"/>
        </w:rPr>
        <w:t>, 103311.</w:t>
      </w:r>
    </w:p>
    <w:p w14:paraId="7734E682"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Fallon,</w:t>
      </w:r>
      <w:r w:rsidRPr="00BC6E64">
        <w:rPr>
          <w:rFonts w:ascii="Times New Roman" w:hAnsi="Times New Roman" w:cs="Times New Roman"/>
          <w:spacing w:val="-5"/>
          <w:sz w:val="24"/>
          <w:szCs w:val="24"/>
        </w:rPr>
        <w:t xml:space="preserve"> </w:t>
      </w:r>
      <w:r w:rsidRPr="00BC6E64">
        <w:rPr>
          <w:rFonts w:ascii="Times New Roman" w:hAnsi="Times New Roman" w:cs="Times New Roman"/>
          <w:sz w:val="24"/>
          <w:szCs w:val="24"/>
        </w:rPr>
        <w:t>M.</w:t>
      </w:r>
      <w:r w:rsidRPr="00BC6E64">
        <w:rPr>
          <w:rFonts w:ascii="Times New Roman" w:hAnsi="Times New Roman" w:cs="Times New Roman"/>
          <w:spacing w:val="-5"/>
          <w:sz w:val="24"/>
          <w:szCs w:val="24"/>
        </w:rPr>
        <w:t xml:space="preserve"> </w:t>
      </w:r>
      <w:r w:rsidRPr="00BC6E64">
        <w:rPr>
          <w:rFonts w:ascii="Times New Roman" w:hAnsi="Times New Roman" w:cs="Times New Roman"/>
          <w:sz w:val="24"/>
          <w:szCs w:val="24"/>
        </w:rPr>
        <w:t>&amp;</w:t>
      </w:r>
      <w:r w:rsidRPr="00BC6E64">
        <w:rPr>
          <w:rFonts w:ascii="Times New Roman" w:hAnsi="Times New Roman" w:cs="Times New Roman"/>
          <w:spacing w:val="-7"/>
          <w:sz w:val="24"/>
          <w:szCs w:val="24"/>
        </w:rPr>
        <w:t xml:space="preserve"> </w:t>
      </w:r>
      <w:r w:rsidRPr="00BC6E64">
        <w:rPr>
          <w:rFonts w:ascii="Times New Roman" w:hAnsi="Times New Roman" w:cs="Times New Roman"/>
          <w:sz w:val="24"/>
          <w:szCs w:val="24"/>
        </w:rPr>
        <w:t>Rutherford,</w:t>
      </w:r>
      <w:r w:rsidRPr="00BC6E64">
        <w:rPr>
          <w:rFonts w:ascii="Times New Roman" w:hAnsi="Times New Roman" w:cs="Times New Roman"/>
          <w:spacing w:val="-5"/>
          <w:sz w:val="24"/>
          <w:szCs w:val="24"/>
        </w:rPr>
        <w:t xml:space="preserve"> </w:t>
      </w:r>
      <w:r w:rsidRPr="00BC6E64">
        <w:rPr>
          <w:rFonts w:ascii="Times New Roman" w:hAnsi="Times New Roman" w:cs="Times New Roman"/>
          <w:sz w:val="24"/>
          <w:szCs w:val="24"/>
        </w:rPr>
        <w:t>D.</w:t>
      </w:r>
      <w:r w:rsidRPr="00BC6E64">
        <w:rPr>
          <w:rFonts w:ascii="Times New Roman" w:hAnsi="Times New Roman" w:cs="Times New Roman"/>
          <w:spacing w:val="-5"/>
          <w:sz w:val="24"/>
          <w:szCs w:val="24"/>
        </w:rPr>
        <w:t xml:space="preserve"> </w:t>
      </w:r>
      <w:r w:rsidRPr="00BC6E64">
        <w:rPr>
          <w:rFonts w:ascii="Times New Roman" w:hAnsi="Times New Roman" w:cs="Times New Roman"/>
          <w:sz w:val="24"/>
          <w:szCs w:val="24"/>
        </w:rPr>
        <w:t>(2010)</w:t>
      </w:r>
      <w:r w:rsidRPr="00BC6E64">
        <w:rPr>
          <w:rFonts w:ascii="Times New Roman" w:hAnsi="Times New Roman" w:cs="Times New Roman"/>
          <w:spacing w:val="-1"/>
          <w:sz w:val="24"/>
          <w:szCs w:val="24"/>
        </w:rPr>
        <w:t xml:space="preserve"> </w:t>
      </w:r>
      <w:r w:rsidRPr="00BC6E64">
        <w:rPr>
          <w:rFonts w:ascii="Times New Roman" w:hAnsi="Times New Roman" w:cs="Times New Roman"/>
          <w:i/>
          <w:sz w:val="24"/>
          <w:szCs w:val="24"/>
        </w:rPr>
        <w:t>Hotel</w:t>
      </w:r>
      <w:r w:rsidRPr="00BC6E64">
        <w:rPr>
          <w:rFonts w:ascii="Times New Roman" w:hAnsi="Times New Roman" w:cs="Times New Roman"/>
          <w:i/>
          <w:spacing w:val="-5"/>
          <w:sz w:val="24"/>
          <w:szCs w:val="24"/>
        </w:rPr>
        <w:t xml:space="preserve"> </w:t>
      </w:r>
      <w:r w:rsidRPr="00BC6E64">
        <w:rPr>
          <w:rFonts w:ascii="Times New Roman" w:hAnsi="Times New Roman" w:cs="Times New Roman"/>
          <w:i/>
          <w:sz w:val="24"/>
          <w:szCs w:val="24"/>
        </w:rPr>
        <w:t>Management</w:t>
      </w:r>
      <w:r w:rsidRPr="00BC6E64">
        <w:rPr>
          <w:rFonts w:ascii="Times New Roman" w:hAnsi="Times New Roman" w:cs="Times New Roman"/>
          <w:i/>
          <w:spacing w:val="-5"/>
          <w:sz w:val="24"/>
          <w:szCs w:val="24"/>
        </w:rPr>
        <w:t xml:space="preserve"> </w:t>
      </w:r>
      <w:r w:rsidRPr="00BC6E64">
        <w:rPr>
          <w:rFonts w:ascii="Times New Roman" w:hAnsi="Times New Roman" w:cs="Times New Roman"/>
          <w:i/>
          <w:sz w:val="24"/>
          <w:szCs w:val="24"/>
        </w:rPr>
        <w:t>and Operations</w:t>
      </w:r>
      <w:r w:rsidRPr="00BC6E64">
        <w:rPr>
          <w:rFonts w:ascii="Times New Roman" w:hAnsi="Times New Roman" w:cs="Times New Roman"/>
          <w:sz w:val="24"/>
          <w:szCs w:val="24"/>
        </w:rPr>
        <w:t>. London: Wiley.</w:t>
      </w:r>
    </w:p>
    <w:p w14:paraId="437BFDF7"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Martin,</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A.</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(2020)</w:t>
      </w:r>
      <w:r w:rsidRPr="00BC6E64">
        <w:rPr>
          <w:rFonts w:ascii="Times New Roman" w:hAnsi="Times New Roman" w:cs="Times New Roman"/>
          <w:spacing w:val="-4"/>
          <w:sz w:val="24"/>
          <w:szCs w:val="24"/>
        </w:rPr>
        <w:t xml:space="preserve"> </w:t>
      </w:r>
      <w:r w:rsidRPr="00BC6E64">
        <w:rPr>
          <w:rFonts w:ascii="Times New Roman" w:hAnsi="Times New Roman" w:cs="Times New Roman"/>
          <w:i/>
          <w:sz w:val="24"/>
          <w:szCs w:val="24"/>
        </w:rPr>
        <w:t>The</w:t>
      </w:r>
      <w:r w:rsidRPr="00BC6E64">
        <w:rPr>
          <w:rFonts w:ascii="Times New Roman" w:hAnsi="Times New Roman" w:cs="Times New Roman"/>
          <w:i/>
          <w:spacing w:val="-8"/>
          <w:sz w:val="24"/>
          <w:szCs w:val="24"/>
        </w:rPr>
        <w:t xml:space="preserve"> </w:t>
      </w:r>
      <w:r w:rsidRPr="00BC6E64">
        <w:rPr>
          <w:rFonts w:ascii="Times New Roman" w:hAnsi="Times New Roman" w:cs="Times New Roman"/>
          <w:i/>
          <w:sz w:val="24"/>
          <w:szCs w:val="24"/>
        </w:rPr>
        <w:t>Practical</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Guide</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to</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Understanding and Raising Hotel Profitability</w:t>
      </w:r>
      <w:r w:rsidRPr="00BC6E64">
        <w:rPr>
          <w:rFonts w:ascii="Times New Roman" w:hAnsi="Times New Roman" w:cs="Times New Roman"/>
          <w:sz w:val="24"/>
          <w:szCs w:val="24"/>
        </w:rPr>
        <w:t>. Abingdon: Routledge.</w:t>
      </w:r>
    </w:p>
    <w:p w14:paraId="06CAC693"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 xml:space="preserve">The George Hotel. (2020). </w:t>
      </w:r>
      <w:r w:rsidRPr="00BC6E64">
        <w:rPr>
          <w:rFonts w:ascii="Times New Roman" w:hAnsi="Times New Roman" w:cs="Times New Roman"/>
          <w:i/>
          <w:iCs/>
          <w:sz w:val="24"/>
          <w:szCs w:val="24"/>
        </w:rPr>
        <w:t>The George Hotel</w:t>
      </w:r>
      <w:r w:rsidRPr="00BC6E64">
        <w:rPr>
          <w:rFonts w:ascii="Times New Roman" w:hAnsi="Times New Roman" w:cs="Times New Roman"/>
          <w:sz w:val="24"/>
          <w:szCs w:val="24"/>
        </w:rPr>
        <w:t xml:space="preserve">. </w:t>
      </w:r>
      <w:hyperlink r:id="rId8" w:tgtFrame="_new" w:history="1">
        <w:r w:rsidRPr="00BC6E64">
          <w:rPr>
            <w:rStyle w:val="Hyperlink"/>
            <w:rFonts w:ascii="Times New Roman" w:hAnsi="Times New Roman" w:cs="Times New Roman"/>
            <w:sz w:val="24"/>
            <w:szCs w:val="24"/>
          </w:rPr>
          <w:t>https://georgehotel.co.uk/</w:t>
        </w:r>
      </w:hyperlink>
    </w:p>
    <w:p w14:paraId="2C30A0B6"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 xml:space="preserve">Vallen, G.K. &amp; Valen, Jerome J. (2014) </w:t>
      </w:r>
      <w:r w:rsidRPr="00BC6E64">
        <w:rPr>
          <w:rFonts w:ascii="Times New Roman" w:hAnsi="Times New Roman" w:cs="Times New Roman"/>
          <w:i/>
          <w:sz w:val="24"/>
          <w:szCs w:val="24"/>
        </w:rPr>
        <w:t>Check-In Check- Out:</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Managing</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Hotel</w:t>
      </w:r>
      <w:r w:rsidRPr="00BC6E64">
        <w:rPr>
          <w:rFonts w:ascii="Times New Roman" w:hAnsi="Times New Roman" w:cs="Times New Roman"/>
          <w:i/>
          <w:spacing w:val="-6"/>
          <w:sz w:val="24"/>
          <w:szCs w:val="24"/>
        </w:rPr>
        <w:t xml:space="preserve"> </w:t>
      </w:r>
      <w:r w:rsidRPr="00BC6E64">
        <w:rPr>
          <w:rFonts w:ascii="Times New Roman" w:hAnsi="Times New Roman" w:cs="Times New Roman"/>
          <w:i/>
          <w:sz w:val="24"/>
          <w:szCs w:val="24"/>
        </w:rPr>
        <w:t>Operations</w:t>
      </w:r>
      <w:r w:rsidRPr="00BC6E64">
        <w:rPr>
          <w:rFonts w:ascii="Times New Roman" w:hAnsi="Times New Roman" w:cs="Times New Roman"/>
          <w:sz w:val="24"/>
          <w:szCs w:val="24"/>
        </w:rPr>
        <w:t>.</w:t>
      </w:r>
      <w:r w:rsidRPr="00BC6E64">
        <w:rPr>
          <w:rFonts w:ascii="Times New Roman" w:hAnsi="Times New Roman" w:cs="Times New Roman"/>
          <w:spacing w:val="-5"/>
          <w:sz w:val="24"/>
          <w:szCs w:val="24"/>
        </w:rPr>
        <w:t xml:space="preserve"> </w:t>
      </w:r>
      <w:r w:rsidRPr="00BC6E64">
        <w:rPr>
          <w:rFonts w:ascii="Times New Roman" w:hAnsi="Times New Roman" w:cs="Times New Roman"/>
          <w:sz w:val="24"/>
          <w:szCs w:val="24"/>
        </w:rPr>
        <w:t>9</w:t>
      </w:r>
      <w:r w:rsidRPr="00BC6E64">
        <w:rPr>
          <w:rFonts w:ascii="Times New Roman" w:hAnsi="Times New Roman" w:cs="Times New Roman"/>
          <w:position w:val="8"/>
          <w:sz w:val="24"/>
          <w:szCs w:val="24"/>
        </w:rPr>
        <w:t>th</w:t>
      </w:r>
      <w:r w:rsidRPr="00BC6E64">
        <w:rPr>
          <w:rFonts w:ascii="Times New Roman" w:hAnsi="Times New Roman" w:cs="Times New Roman"/>
          <w:spacing w:val="16"/>
          <w:position w:val="8"/>
          <w:sz w:val="24"/>
          <w:szCs w:val="24"/>
        </w:rPr>
        <w:t xml:space="preserve"> </w:t>
      </w:r>
      <w:r w:rsidRPr="00BC6E64">
        <w:rPr>
          <w:rFonts w:ascii="Times New Roman" w:hAnsi="Times New Roman" w:cs="Times New Roman"/>
          <w:sz w:val="24"/>
          <w:szCs w:val="24"/>
        </w:rPr>
        <w:t>Ed.</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Harlow:</w:t>
      </w:r>
      <w:r w:rsidRPr="00BC6E64">
        <w:rPr>
          <w:rFonts w:ascii="Times New Roman" w:hAnsi="Times New Roman" w:cs="Times New Roman"/>
          <w:spacing w:val="-6"/>
          <w:sz w:val="24"/>
          <w:szCs w:val="24"/>
        </w:rPr>
        <w:t xml:space="preserve"> </w:t>
      </w:r>
      <w:r w:rsidRPr="00BC6E64">
        <w:rPr>
          <w:rFonts w:ascii="Times New Roman" w:hAnsi="Times New Roman" w:cs="Times New Roman"/>
          <w:sz w:val="24"/>
          <w:szCs w:val="24"/>
        </w:rPr>
        <w:t>Pearson Education Limited.</w:t>
      </w:r>
    </w:p>
    <w:p w14:paraId="60923F81" w14:textId="77777777" w:rsidR="006D5B08" w:rsidRPr="00BC6E64" w:rsidRDefault="006D5B08" w:rsidP="00446B5C">
      <w:pPr>
        <w:spacing w:after="0" w:afterAutospacing="0" w:line="360" w:lineRule="auto"/>
        <w:ind w:left="720" w:hanging="720"/>
        <w:contextualSpacing/>
        <w:rPr>
          <w:rFonts w:ascii="Times New Roman" w:hAnsi="Times New Roman" w:cs="Times New Roman"/>
          <w:sz w:val="24"/>
          <w:szCs w:val="24"/>
        </w:rPr>
      </w:pPr>
      <w:r w:rsidRPr="00BC6E64">
        <w:rPr>
          <w:rFonts w:ascii="Times New Roman" w:hAnsi="Times New Roman" w:cs="Times New Roman"/>
          <w:sz w:val="24"/>
          <w:szCs w:val="24"/>
        </w:rPr>
        <w:t>Zgrzepski IV, S. J. (2022). </w:t>
      </w:r>
      <w:r w:rsidRPr="00BC6E64">
        <w:rPr>
          <w:rFonts w:ascii="Times New Roman" w:hAnsi="Times New Roman" w:cs="Times New Roman"/>
          <w:i/>
          <w:iCs/>
          <w:sz w:val="24"/>
          <w:szCs w:val="24"/>
        </w:rPr>
        <w:t>Examining the Relationship Between Leadership Styles, Employee Job Satisfaction, and Employee Decision-Making Self-Efficacy, During a Crisis in the Mid-Atlantic Hotel Industry</w:t>
      </w:r>
      <w:r w:rsidRPr="00BC6E64">
        <w:rPr>
          <w:rFonts w:ascii="Times New Roman" w:hAnsi="Times New Roman" w:cs="Times New Roman"/>
          <w:sz w:val="24"/>
          <w:szCs w:val="24"/>
        </w:rPr>
        <w:t> (Doctoral dissertation, Saint Leo University).</w:t>
      </w:r>
    </w:p>
    <w:p w14:paraId="64C2680C" w14:textId="77777777" w:rsidR="002A447E" w:rsidRPr="00BC6E64" w:rsidRDefault="002A447E" w:rsidP="00446B5C">
      <w:pPr>
        <w:spacing w:after="0" w:afterAutospacing="0" w:line="360" w:lineRule="auto"/>
        <w:ind w:firstLine="0"/>
        <w:contextualSpacing/>
        <w:rPr>
          <w:rFonts w:ascii="Times New Roman" w:hAnsi="Times New Roman" w:cs="Times New Roman"/>
          <w:sz w:val="24"/>
          <w:szCs w:val="24"/>
        </w:rPr>
      </w:pPr>
    </w:p>
    <w:p w14:paraId="4E44D609" w14:textId="77777777" w:rsidR="002A447E" w:rsidRPr="00BC6E64" w:rsidRDefault="002A447E" w:rsidP="00446B5C">
      <w:pPr>
        <w:spacing w:after="0" w:afterAutospacing="0" w:line="360" w:lineRule="auto"/>
        <w:ind w:firstLine="0"/>
        <w:contextualSpacing/>
        <w:rPr>
          <w:rFonts w:ascii="Times New Roman" w:hAnsi="Times New Roman" w:cs="Times New Roman"/>
          <w:sz w:val="24"/>
          <w:szCs w:val="24"/>
        </w:rPr>
      </w:pPr>
    </w:p>
    <w:p w14:paraId="2AEAC7A5" w14:textId="639308CC" w:rsidR="00446B5C" w:rsidRPr="00446B5C" w:rsidRDefault="00446B5C" w:rsidP="00446B5C">
      <w:pPr>
        <w:spacing w:line="360" w:lineRule="auto"/>
        <w:jc w:val="center"/>
        <w:rPr>
          <w:rFonts w:ascii="Times New Roman" w:hAnsi="Times New Roman" w:cs="Times New Roman"/>
          <w:sz w:val="24"/>
          <w:szCs w:val="24"/>
        </w:rPr>
      </w:pPr>
      <w:r w:rsidRPr="00446B5C">
        <w:rPr>
          <w:rFonts w:ascii="Times New Roman" w:hAnsi="Times New Roman" w:cs="Times New Roman"/>
          <w:sz w:val="24"/>
          <w:szCs w:val="24"/>
        </w:rPr>
        <w:t>‘’I confirm that I have not used any AI tools in the research and creation of this assignment. I confirm that I have not presented any AI generated materials as my own work</w:t>
      </w:r>
      <w:r w:rsidR="00E8170C">
        <w:rPr>
          <w:rFonts w:ascii="Times New Roman" w:hAnsi="Times New Roman" w:cs="Times New Roman"/>
          <w:sz w:val="24"/>
          <w:szCs w:val="24"/>
        </w:rPr>
        <w:t>.</w:t>
      </w:r>
      <w:r w:rsidRPr="00446B5C">
        <w:rPr>
          <w:rFonts w:ascii="Times New Roman" w:hAnsi="Times New Roman" w:cs="Times New Roman"/>
          <w:sz w:val="24"/>
          <w:szCs w:val="24"/>
        </w:rPr>
        <w:t>’’</w:t>
      </w:r>
    </w:p>
    <w:p w14:paraId="2F8A4454" w14:textId="77777777" w:rsidR="002A447E" w:rsidRPr="00BC6E64" w:rsidRDefault="002A447E" w:rsidP="00446B5C">
      <w:pPr>
        <w:spacing w:after="0" w:afterAutospacing="0" w:line="360" w:lineRule="auto"/>
        <w:ind w:firstLine="0"/>
        <w:contextualSpacing/>
        <w:rPr>
          <w:rFonts w:ascii="Times New Roman" w:hAnsi="Times New Roman" w:cs="Times New Roman"/>
          <w:sz w:val="24"/>
          <w:szCs w:val="24"/>
        </w:rPr>
      </w:pPr>
    </w:p>
    <w:sectPr w:rsidR="002A447E" w:rsidRPr="00BC6E6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5E3F98" w14:textId="77777777" w:rsidR="00EB1305" w:rsidRDefault="00EB1305" w:rsidP="002A447E">
      <w:pPr>
        <w:spacing w:after="0"/>
      </w:pPr>
      <w:r>
        <w:separator/>
      </w:r>
    </w:p>
  </w:endnote>
  <w:endnote w:type="continuationSeparator" w:id="0">
    <w:p w14:paraId="361DC5F4" w14:textId="77777777" w:rsidR="00EB1305" w:rsidRDefault="00EB1305" w:rsidP="002A4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83280" w14:textId="77777777" w:rsidR="00EB1305" w:rsidRDefault="00EB1305" w:rsidP="002A447E">
      <w:pPr>
        <w:spacing w:after="0"/>
      </w:pPr>
      <w:r>
        <w:separator/>
      </w:r>
    </w:p>
  </w:footnote>
  <w:footnote w:type="continuationSeparator" w:id="0">
    <w:p w14:paraId="745BFAEE" w14:textId="77777777" w:rsidR="00EB1305" w:rsidRDefault="00EB1305" w:rsidP="002A447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98116"/>
      <w:docPartObj>
        <w:docPartGallery w:val="Page Numbers (Top of Page)"/>
        <w:docPartUnique/>
      </w:docPartObj>
    </w:sdtPr>
    <w:sdtEndPr>
      <w:rPr>
        <w:rFonts w:ascii="Times New Roman" w:hAnsi="Times New Roman" w:cs="Times New Roman"/>
        <w:noProof/>
        <w:sz w:val="24"/>
        <w:szCs w:val="24"/>
      </w:rPr>
    </w:sdtEndPr>
    <w:sdtContent>
      <w:p w14:paraId="54DD50D0" w14:textId="2C17E5FF" w:rsidR="002A447E" w:rsidRPr="002A447E" w:rsidRDefault="002A447E" w:rsidP="002A447E">
        <w:pPr>
          <w:pStyle w:val="Header"/>
          <w:spacing w:line="480" w:lineRule="auto"/>
          <w:jc w:val="right"/>
          <w:rPr>
            <w:rFonts w:ascii="Times New Roman" w:hAnsi="Times New Roman" w:cs="Times New Roman"/>
            <w:sz w:val="24"/>
            <w:szCs w:val="24"/>
          </w:rPr>
        </w:pPr>
        <w:r w:rsidRPr="002A447E">
          <w:rPr>
            <w:rFonts w:ascii="Times New Roman" w:hAnsi="Times New Roman" w:cs="Times New Roman"/>
            <w:sz w:val="24"/>
            <w:szCs w:val="24"/>
          </w:rPr>
          <w:fldChar w:fldCharType="begin"/>
        </w:r>
        <w:r w:rsidRPr="002A447E">
          <w:rPr>
            <w:rFonts w:ascii="Times New Roman" w:hAnsi="Times New Roman" w:cs="Times New Roman"/>
            <w:sz w:val="24"/>
            <w:szCs w:val="24"/>
          </w:rPr>
          <w:instrText xml:space="preserve"> PAGE   \* MERGEFORMAT </w:instrText>
        </w:r>
        <w:r w:rsidRPr="002A447E">
          <w:rPr>
            <w:rFonts w:ascii="Times New Roman" w:hAnsi="Times New Roman" w:cs="Times New Roman"/>
            <w:sz w:val="24"/>
            <w:szCs w:val="24"/>
          </w:rPr>
          <w:fldChar w:fldCharType="separate"/>
        </w:r>
        <w:r w:rsidR="00422078">
          <w:rPr>
            <w:rFonts w:ascii="Times New Roman" w:hAnsi="Times New Roman" w:cs="Times New Roman"/>
            <w:noProof/>
            <w:sz w:val="24"/>
            <w:szCs w:val="24"/>
          </w:rPr>
          <w:t>6</w:t>
        </w:r>
        <w:r w:rsidRPr="002A447E">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406CB"/>
    <w:multiLevelType w:val="hybridMultilevel"/>
    <w:tmpl w:val="9E62B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8F1"/>
    <w:rsid w:val="00096A41"/>
    <w:rsid w:val="000A13AE"/>
    <w:rsid w:val="000E29D1"/>
    <w:rsid w:val="00107828"/>
    <w:rsid w:val="00267C98"/>
    <w:rsid w:val="002A447E"/>
    <w:rsid w:val="00331A0D"/>
    <w:rsid w:val="00422078"/>
    <w:rsid w:val="004348F1"/>
    <w:rsid w:val="00445DB3"/>
    <w:rsid w:val="00446B5C"/>
    <w:rsid w:val="00480FB5"/>
    <w:rsid w:val="004E6B6A"/>
    <w:rsid w:val="00507E33"/>
    <w:rsid w:val="00544D28"/>
    <w:rsid w:val="00596F39"/>
    <w:rsid w:val="00623C42"/>
    <w:rsid w:val="0066284B"/>
    <w:rsid w:val="006B237A"/>
    <w:rsid w:val="006D5B08"/>
    <w:rsid w:val="00736B2A"/>
    <w:rsid w:val="007B1A0D"/>
    <w:rsid w:val="007C570E"/>
    <w:rsid w:val="00831D9C"/>
    <w:rsid w:val="0090536C"/>
    <w:rsid w:val="0091697E"/>
    <w:rsid w:val="009169B3"/>
    <w:rsid w:val="009A1D4C"/>
    <w:rsid w:val="009A57B8"/>
    <w:rsid w:val="00A6415F"/>
    <w:rsid w:val="00B20DFE"/>
    <w:rsid w:val="00BC6E64"/>
    <w:rsid w:val="00C214AA"/>
    <w:rsid w:val="00C2684E"/>
    <w:rsid w:val="00CD3380"/>
    <w:rsid w:val="00E34A16"/>
    <w:rsid w:val="00E8170C"/>
    <w:rsid w:val="00EB1305"/>
    <w:rsid w:val="00F16147"/>
    <w:rsid w:val="00F55ADE"/>
    <w:rsid w:val="00FB3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A6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00" w:afterAutospacing="1"/>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47E"/>
  </w:style>
  <w:style w:type="paragraph" w:styleId="Heading1">
    <w:name w:val="heading 1"/>
    <w:basedOn w:val="Normal"/>
    <w:next w:val="Normal"/>
    <w:link w:val="Heading1Char"/>
    <w:uiPriority w:val="9"/>
    <w:qFormat/>
    <w:rsid w:val="004348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48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48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48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48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48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8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8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8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8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48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48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48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48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48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8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8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8F1"/>
    <w:rPr>
      <w:rFonts w:eastAsiaTheme="majorEastAsia" w:cstheme="majorBidi"/>
      <w:color w:val="272727" w:themeColor="text1" w:themeTint="D8"/>
    </w:rPr>
  </w:style>
  <w:style w:type="paragraph" w:styleId="Title">
    <w:name w:val="Title"/>
    <w:basedOn w:val="Normal"/>
    <w:next w:val="Normal"/>
    <w:link w:val="TitleChar"/>
    <w:uiPriority w:val="10"/>
    <w:qFormat/>
    <w:rsid w:val="004348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8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8F1"/>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8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8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48F1"/>
    <w:rPr>
      <w:i/>
      <w:iCs/>
      <w:color w:val="404040" w:themeColor="text1" w:themeTint="BF"/>
    </w:rPr>
  </w:style>
  <w:style w:type="paragraph" w:styleId="ListParagraph">
    <w:name w:val="List Paragraph"/>
    <w:basedOn w:val="Normal"/>
    <w:uiPriority w:val="34"/>
    <w:qFormat/>
    <w:rsid w:val="004348F1"/>
    <w:pPr>
      <w:ind w:left="720"/>
      <w:contextualSpacing/>
    </w:pPr>
  </w:style>
  <w:style w:type="character" w:styleId="IntenseEmphasis">
    <w:name w:val="Intense Emphasis"/>
    <w:basedOn w:val="DefaultParagraphFont"/>
    <w:uiPriority w:val="21"/>
    <w:qFormat/>
    <w:rsid w:val="004348F1"/>
    <w:rPr>
      <w:i/>
      <w:iCs/>
      <w:color w:val="2F5496" w:themeColor="accent1" w:themeShade="BF"/>
    </w:rPr>
  </w:style>
  <w:style w:type="paragraph" w:styleId="IntenseQuote">
    <w:name w:val="Intense Quote"/>
    <w:basedOn w:val="Normal"/>
    <w:next w:val="Normal"/>
    <w:link w:val="IntenseQuoteChar"/>
    <w:uiPriority w:val="30"/>
    <w:qFormat/>
    <w:rsid w:val="004348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48F1"/>
    <w:rPr>
      <w:i/>
      <w:iCs/>
      <w:color w:val="2F5496" w:themeColor="accent1" w:themeShade="BF"/>
    </w:rPr>
  </w:style>
  <w:style w:type="character" w:styleId="IntenseReference">
    <w:name w:val="Intense Reference"/>
    <w:basedOn w:val="DefaultParagraphFont"/>
    <w:uiPriority w:val="32"/>
    <w:qFormat/>
    <w:rsid w:val="004348F1"/>
    <w:rPr>
      <w:b/>
      <w:bCs/>
      <w:smallCaps/>
      <w:color w:val="2F5496" w:themeColor="accent1" w:themeShade="BF"/>
      <w:spacing w:val="5"/>
    </w:rPr>
  </w:style>
  <w:style w:type="paragraph" w:styleId="Header">
    <w:name w:val="header"/>
    <w:basedOn w:val="Normal"/>
    <w:link w:val="HeaderChar"/>
    <w:uiPriority w:val="99"/>
    <w:unhideWhenUsed/>
    <w:rsid w:val="002A447E"/>
    <w:pPr>
      <w:tabs>
        <w:tab w:val="center" w:pos="4680"/>
        <w:tab w:val="right" w:pos="9360"/>
      </w:tabs>
      <w:spacing w:after="0"/>
    </w:pPr>
  </w:style>
  <w:style w:type="character" w:customStyle="1" w:styleId="HeaderChar">
    <w:name w:val="Header Char"/>
    <w:basedOn w:val="DefaultParagraphFont"/>
    <w:link w:val="Header"/>
    <w:uiPriority w:val="99"/>
    <w:rsid w:val="002A447E"/>
  </w:style>
  <w:style w:type="paragraph" w:styleId="Footer">
    <w:name w:val="footer"/>
    <w:basedOn w:val="Normal"/>
    <w:link w:val="FooterChar"/>
    <w:uiPriority w:val="99"/>
    <w:unhideWhenUsed/>
    <w:rsid w:val="002A447E"/>
    <w:pPr>
      <w:tabs>
        <w:tab w:val="center" w:pos="4680"/>
        <w:tab w:val="right" w:pos="9360"/>
      </w:tabs>
      <w:spacing w:after="0"/>
    </w:pPr>
  </w:style>
  <w:style w:type="character" w:customStyle="1" w:styleId="FooterChar">
    <w:name w:val="Footer Char"/>
    <w:basedOn w:val="DefaultParagraphFont"/>
    <w:link w:val="Footer"/>
    <w:uiPriority w:val="99"/>
    <w:rsid w:val="002A447E"/>
  </w:style>
  <w:style w:type="character" w:styleId="Hyperlink">
    <w:name w:val="Hyperlink"/>
    <w:basedOn w:val="DefaultParagraphFont"/>
    <w:uiPriority w:val="99"/>
    <w:unhideWhenUsed/>
    <w:rsid w:val="002A447E"/>
    <w:rPr>
      <w:color w:val="0563C1" w:themeColor="hyperlink"/>
      <w:u w:val="single"/>
    </w:rPr>
  </w:style>
  <w:style w:type="paragraph" w:styleId="NormalWeb">
    <w:name w:val="Normal (Web)"/>
    <w:basedOn w:val="Normal"/>
    <w:uiPriority w:val="99"/>
    <w:unhideWhenUsed/>
    <w:rsid w:val="00A6415F"/>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00" w:afterAutospacing="1"/>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47E"/>
  </w:style>
  <w:style w:type="paragraph" w:styleId="Heading1">
    <w:name w:val="heading 1"/>
    <w:basedOn w:val="Normal"/>
    <w:next w:val="Normal"/>
    <w:link w:val="Heading1Char"/>
    <w:uiPriority w:val="9"/>
    <w:qFormat/>
    <w:rsid w:val="004348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48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48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48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48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48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8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8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8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8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48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48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48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48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48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8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8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8F1"/>
    <w:rPr>
      <w:rFonts w:eastAsiaTheme="majorEastAsia" w:cstheme="majorBidi"/>
      <w:color w:val="272727" w:themeColor="text1" w:themeTint="D8"/>
    </w:rPr>
  </w:style>
  <w:style w:type="paragraph" w:styleId="Title">
    <w:name w:val="Title"/>
    <w:basedOn w:val="Normal"/>
    <w:next w:val="Normal"/>
    <w:link w:val="TitleChar"/>
    <w:uiPriority w:val="10"/>
    <w:qFormat/>
    <w:rsid w:val="004348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8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8F1"/>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8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8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48F1"/>
    <w:rPr>
      <w:i/>
      <w:iCs/>
      <w:color w:val="404040" w:themeColor="text1" w:themeTint="BF"/>
    </w:rPr>
  </w:style>
  <w:style w:type="paragraph" w:styleId="ListParagraph">
    <w:name w:val="List Paragraph"/>
    <w:basedOn w:val="Normal"/>
    <w:uiPriority w:val="34"/>
    <w:qFormat/>
    <w:rsid w:val="004348F1"/>
    <w:pPr>
      <w:ind w:left="720"/>
      <w:contextualSpacing/>
    </w:pPr>
  </w:style>
  <w:style w:type="character" w:styleId="IntenseEmphasis">
    <w:name w:val="Intense Emphasis"/>
    <w:basedOn w:val="DefaultParagraphFont"/>
    <w:uiPriority w:val="21"/>
    <w:qFormat/>
    <w:rsid w:val="004348F1"/>
    <w:rPr>
      <w:i/>
      <w:iCs/>
      <w:color w:val="2F5496" w:themeColor="accent1" w:themeShade="BF"/>
    </w:rPr>
  </w:style>
  <w:style w:type="paragraph" w:styleId="IntenseQuote">
    <w:name w:val="Intense Quote"/>
    <w:basedOn w:val="Normal"/>
    <w:next w:val="Normal"/>
    <w:link w:val="IntenseQuoteChar"/>
    <w:uiPriority w:val="30"/>
    <w:qFormat/>
    <w:rsid w:val="004348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48F1"/>
    <w:rPr>
      <w:i/>
      <w:iCs/>
      <w:color w:val="2F5496" w:themeColor="accent1" w:themeShade="BF"/>
    </w:rPr>
  </w:style>
  <w:style w:type="character" w:styleId="IntenseReference">
    <w:name w:val="Intense Reference"/>
    <w:basedOn w:val="DefaultParagraphFont"/>
    <w:uiPriority w:val="32"/>
    <w:qFormat/>
    <w:rsid w:val="004348F1"/>
    <w:rPr>
      <w:b/>
      <w:bCs/>
      <w:smallCaps/>
      <w:color w:val="2F5496" w:themeColor="accent1" w:themeShade="BF"/>
      <w:spacing w:val="5"/>
    </w:rPr>
  </w:style>
  <w:style w:type="paragraph" w:styleId="Header">
    <w:name w:val="header"/>
    <w:basedOn w:val="Normal"/>
    <w:link w:val="HeaderChar"/>
    <w:uiPriority w:val="99"/>
    <w:unhideWhenUsed/>
    <w:rsid w:val="002A447E"/>
    <w:pPr>
      <w:tabs>
        <w:tab w:val="center" w:pos="4680"/>
        <w:tab w:val="right" w:pos="9360"/>
      </w:tabs>
      <w:spacing w:after="0"/>
    </w:pPr>
  </w:style>
  <w:style w:type="character" w:customStyle="1" w:styleId="HeaderChar">
    <w:name w:val="Header Char"/>
    <w:basedOn w:val="DefaultParagraphFont"/>
    <w:link w:val="Header"/>
    <w:uiPriority w:val="99"/>
    <w:rsid w:val="002A447E"/>
  </w:style>
  <w:style w:type="paragraph" w:styleId="Footer">
    <w:name w:val="footer"/>
    <w:basedOn w:val="Normal"/>
    <w:link w:val="FooterChar"/>
    <w:uiPriority w:val="99"/>
    <w:unhideWhenUsed/>
    <w:rsid w:val="002A447E"/>
    <w:pPr>
      <w:tabs>
        <w:tab w:val="center" w:pos="4680"/>
        <w:tab w:val="right" w:pos="9360"/>
      </w:tabs>
      <w:spacing w:after="0"/>
    </w:pPr>
  </w:style>
  <w:style w:type="character" w:customStyle="1" w:styleId="FooterChar">
    <w:name w:val="Footer Char"/>
    <w:basedOn w:val="DefaultParagraphFont"/>
    <w:link w:val="Footer"/>
    <w:uiPriority w:val="99"/>
    <w:rsid w:val="002A447E"/>
  </w:style>
  <w:style w:type="character" w:styleId="Hyperlink">
    <w:name w:val="Hyperlink"/>
    <w:basedOn w:val="DefaultParagraphFont"/>
    <w:uiPriority w:val="99"/>
    <w:unhideWhenUsed/>
    <w:rsid w:val="002A447E"/>
    <w:rPr>
      <w:color w:val="0563C1" w:themeColor="hyperlink"/>
      <w:u w:val="single"/>
    </w:rPr>
  </w:style>
  <w:style w:type="paragraph" w:styleId="NormalWeb">
    <w:name w:val="Normal (Web)"/>
    <w:basedOn w:val="Normal"/>
    <w:uiPriority w:val="99"/>
    <w:unhideWhenUsed/>
    <w:rsid w:val="00A6415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orgehotel.co.u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6</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sorinc</cp:lastModifiedBy>
  <cp:revision>17</cp:revision>
  <dcterms:created xsi:type="dcterms:W3CDTF">2025-10-23T08:55:00Z</dcterms:created>
  <dcterms:modified xsi:type="dcterms:W3CDTF">2025-11-14T17:21:00Z</dcterms:modified>
</cp:coreProperties>
</file>