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663" w:rsidRDefault="009203C7" w:rsidP="001D151F">
      <w:pPr>
        <w:spacing w:line="360" w:lineRule="auto"/>
        <w:ind w:left="-567" w:right="-567"/>
        <w:jc w:val="center"/>
        <w:rPr>
          <w:b/>
          <w:sz w:val="24"/>
          <w:szCs w:val="23"/>
          <w:u w:val="thick"/>
        </w:rPr>
      </w:pPr>
      <w:r>
        <w:rPr>
          <w:b/>
          <w:sz w:val="24"/>
          <w:szCs w:val="23"/>
          <w:u w:val="thick"/>
        </w:rPr>
        <w:t xml:space="preserve">The </w:t>
      </w:r>
      <w:r w:rsidR="00301D0F">
        <w:rPr>
          <w:b/>
          <w:sz w:val="24"/>
          <w:szCs w:val="23"/>
          <w:u w:val="thick"/>
        </w:rPr>
        <w:t>Butch</w:t>
      </w:r>
      <w:r>
        <w:rPr>
          <w:b/>
          <w:sz w:val="24"/>
          <w:szCs w:val="23"/>
          <w:u w:val="thick"/>
        </w:rPr>
        <w:t xml:space="preserve"> Lesbian Identity (During the </w:t>
      </w:r>
      <w:r w:rsidR="00533312">
        <w:rPr>
          <w:b/>
          <w:sz w:val="24"/>
          <w:szCs w:val="23"/>
          <w:u w:val="thick"/>
        </w:rPr>
        <w:t xml:space="preserve">Mid </w:t>
      </w:r>
      <w:r w:rsidR="00301D0F">
        <w:rPr>
          <w:b/>
          <w:sz w:val="24"/>
          <w:szCs w:val="23"/>
          <w:u w:val="thick"/>
        </w:rPr>
        <w:t>2</w:t>
      </w:r>
      <w:r w:rsidR="00C079E2">
        <w:rPr>
          <w:b/>
          <w:sz w:val="24"/>
          <w:szCs w:val="23"/>
          <w:u w:val="thick"/>
        </w:rPr>
        <w:t>0</w:t>
      </w:r>
      <w:r w:rsidR="00301D0F" w:rsidRPr="00301D0F">
        <w:rPr>
          <w:b/>
          <w:sz w:val="24"/>
          <w:szCs w:val="23"/>
          <w:u w:val="thick"/>
          <w:vertAlign w:val="superscript"/>
        </w:rPr>
        <w:t>st</w:t>
      </w:r>
      <w:r w:rsidR="00301D0F">
        <w:rPr>
          <w:b/>
          <w:sz w:val="24"/>
          <w:szCs w:val="23"/>
          <w:u w:val="thick"/>
        </w:rPr>
        <w:t xml:space="preserve"> Century</w:t>
      </w:r>
      <w:r>
        <w:rPr>
          <w:b/>
          <w:sz w:val="24"/>
          <w:szCs w:val="23"/>
          <w:u w:val="thick"/>
        </w:rPr>
        <w:t>)</w:t>
      </w:r>
    </w:p>
    <w:p w:rsidR="004F0663" w:rsidRDefault="004F0663" w:rsidP="001D151F">
      <w:pPr>
        <w:ind w:left="-567" w:right="-567" w:firstLine="1287"/>
        <w:rPr>
          <w:sz w:val="24"/>
          <w:szCs w:val="23"/>
        </w:rPr>
      </w:pPr>
      <w:r>
        <w:rPr>
          <w:sz w:val="24"/>
          <w:szCs w:val="23"/>
        </w:rPr>
        <w:t>Much like other LGBTQ+ identities, lesbians h</w:t>
      </w:r>
      <w:r w:rsidR="0019214D">
        <w:rPr>
          <w:sz w:val="24"/>
          <w:szCs w:val="23"/>
        </w:rPr>
        <w:t>ave a specific culture.  Butch/f</w:t>
      </w:r>
      <w:r>
        <w:rPr>
          <w:sz w:val="24"/>
          <w:szCs w:val="23"/>
        </w:rPr>
        <w:t xml:space="preserve">emme culture, </w:t>
      </w:r>
      <w:r w:rsidR="009203C7">
        <w:rPr>
          <w:sz w:val="24"/>
          <w:szCs w:val="23"/>
        </w:rPr>
        <w:t>which began gaining traction in the 1940</w:t>
      </w:r>
      <w:r w:rsidR="00FB5ED5">
        <w:rPr>
          <w:sz w:val="24"/>
          <w:szCs w:val="23"/>
        </w:rPr>
        <w:t>’</w:t>
      </w:r>
      <w:r w:rsidR="009203C7">
        <w:rPr>
          <w:sz w:val="24"/>
          <w:szCs w:val="23"/>
        </w:rPr>
        <w:t>s</w:t>
      </w:r>
      <w:r>
        <w:rPr>
          <w:sz w:val="24"/>
          <w:szCs w:val="23"/>
        </w:rPr>
        <w:t>, is one of the most prominent pieces of lesbian history</w:t>
      </w:r>
      <w:r w:rsidR="009203C7">
        <w:rPr>
          <w:sz w:val="24"/>
          <w:szCs w:val="23"/>
        </w:rPr>
        <w:t xml:space="preserve"> and culture</w:t>
      </w:r>
      <w:r>
        <w:rPr>
          <w:sz w:val="24"/>
          <w:szCs w:val="23"/>
        </w:rPr>
        <w:t>. Even today, many lesbians have found solace within th</w:t>
      </w:r>
      <w:r w:rsidR="0053435F">
        <w:rPr>
          <w:sz w:val="24"/>
          <w:szCs w:val="23"/>
        </w:rPr>
        <w:t xml:space="preserve">e butch (many masculine presenting non-white lesbians prefer to use the term ‘stud’ due to not being accepted by white butches of the past) or </w:t>
      </w:r>
      <w:r>
        <w:rPr>
          <w:sz w:val="24"/>
          <w:szCs w:val="23"/>
        </w:rPr>
        <w:t xml:space="preserve">femme </w:t>
      </w:r>
      <w:r w:rsidR="0053435F">
        <w:rPr>
          <w:sz w:val="24"/>
          <w:szCs w:val="23"/>
        </w:rPr>
        <w:t xml:space="preserve">(sometimes also known as ‘fem’) </w:t>
      </w:r>
      <w:r>
        <w:rPr>
          <w:sz w:val="24"/>
          <w:szCs w:val="23"/>
        </w:rPr>
        <w:t xml:space="preserve">identities – butches </w:t>
      </w:r>
      <w:r w:rsidR="000E31B6">
        <w:rPr>
          <w:sz w:val="24"/>
          <w:szCs w:val="23"/>
        </w:rPr>
        <w:t>choosing to take</w:t>
      </w:r>
      <w:r>
        <w:rPr>
          <w:sz w:val="24"/>
          <w:szCs w:val="23"/>
        </w:rPr>
        <w:t xml:space="preserve"> on a protective role and femmes </w:t>
      </w:r>
      <w:r w:rsidR="0019214D">
        <w:rPr>
          <w:sz w:val="24"/>
          <w:szCs w:val="23"/>
        </w:rPr>
        <w:t xml:space="preserve">feeling more comfortable when </w:t>
      </w:r>
      <w:r>
        <w:rPr>
          <w:sz w:val="24"/>
          <w:szCs w:val="23"/>
        </w:rPr>
        <w:t xml:space="preserve">taking care of their partners. In addition to this, butches present in a </w:t>
      </w:r>
      <w:r w:rsidR="0019214D">
        <w:rPr>
          <w:sz w:val="24"/>
          <w:szCs w:val="23"/>
        </w:rPr>
        <w:t xml:space="preserve">hyper </w:t>
      </w:r>
      <w:r>
        <w:rPr>
          <w:sz w:val="24"/>
          <w:szCs w:val="23"/>
        </w:rPr>
        <w:t>masculine way, whereas femmes</w:t>
      </w:r>
      <w:r w:rsidR="000E31B6">
        <w:rPr>
          <w:sz w:val="24"/>
          <w:szCs w:val="23"/>
        </w:rPr>
        <w:t xml:space="preserve"> present in a </w:t>
      </w:r>
      <w:r w:rsidR="0019214D">
        <w:rPr>
          <w:sz w:val="24"/>
          <w:szCs w:val="23"/>
        </w:rPr>
        <w:t>hyper</w:t>
      </w:r>
      <w:r w:rsidR="000E31B6">
        <w:rPr>
          <w:sz w:val="24"/>
          <w:szCs w:val="23"/>
        </w:rPr>
        <w:t xml:space="preserve"> feminine way.</w:t>
      </w:r>
      <w:r w:rsidR="000E31B6" w:rsidRPr="001D151F">
        <w:rPr>
          <w:sz w:val="24"/>
          <w:szCs w:val="23"/>
        </w:rPr>
        <w:t xml:space="preserve"> </w:t>
      </w:r>
      <w:r w:rsidR="001D151F" w:rsidRPr="001D151F">
        <w:rPr>
          <w:sz w:val="24"/>
          <w:szCs w:val="23"/>
        </w:rPr>
        <w:t>M</w:t>
      </w:r>
      <w:r w:rsidR="000E31B6" w:rsidRPr="001D151F">
        <w:rPr>
          <w:sz w:val="24"/>
          <w:szCs w:val="23"/>
        </w:rPr>
        <w:t>any people assume that butch/femme relationships are imitating heterosexual ones – wh</w:t>
      </w:r>
      <w:r w:rsidR="001D151F" w:rsidRPr="001D151F">
        <w:rPr>
          <w:sz w:val="24"/>
          <w:szCs w:val="23"/>
        </w:rPr>
        <w:t xml:space="preserve">en that is in fact not the case. This is in part </w:t>
      </w:r>
      <w:r w:rsidR="0019214D">
        <w:rPr>
          <w:sz w:val="24"/>
          <w:szCs w:val="23"/>
        </w:rPr>
        <w:t>due to</w:t>
      </w:r>
      <w:r w:rsidR="001D151F" w:rsidRPr="001D151F">
        <w:rPr>
          <w:sz w:val="24"/>
          <w:szCs w:val="23"/>
        </w:rPr>
        <w:t xml:space="preserve"> details of butch and femme identities not</w:t>
      </w:r>
      <w:r w:rsidR="0019214D">
        <w:rPr>
          <w:sz w:val="24"/>
          <w:szCs w:val="23"/>
        </w:rPr>
        <w:t xml:space="preserve"> being</w:t>
      </w:r>
      <w:r w:rsidR="001D151F" w:rsidRPr="001D151F">
        <w:rPr>
          <w:sz w:val="24"/>
          <w:szCs w:val="23"/>
        </w:rPr>
        <w:t xml:space="preserve"> widely known but also due to how masculinity and femininity are a</w:t>
      </w:r>
      <w:r w:rsidR="005B64B2">
        <w:rPr>
          <w:sz w:val="24"/>
          <w:szCs w:val="23"/>
        </w:rPr>
        <w:t>ssociated with heterosexual men and women respectively.</w:t>
      </w:r>
      <w:r w:rsidR="009203C7">
        <w:rPr>
          <w:sz w:val="24"/>
          <w:szCs w:val="23"/>
        </w:rPr>
        <w:br/>
        <w:t xml:space="preserve">In this essay I am going to be focusing specifically on the </w:t>
      </w:r>
      <w:r w:rsidR="00301D0F">
        <w:rPr>
          <w:sz w:val="24"/>
          <w:szCs w:val="23"/>
        </w:rPr>
        <w:t>butch</w:t>
      </w:r>
      <w:r w:rsidR="009203C7">
        <w:rPr>
          <w:sz w:val="24"/>
          <w:szCs w:val="23"/>
        </w:rPr>
        <w:t xml:space="preserve"> lesbian identity during the heigh</w:t>
      </w:r>
      <w:r w:rsidR="006E35F7">
        <w:rPr>
          <w:sz w:val="24"/>
          <w:szCs w:val="23"/>
        </w:rPr>
        <w:t xml:space="preserve">t of butch/femme culture, </w:t>
      </w:r>
      <w:r w:rsidR="0019214D">
        <w:rPr>
          <w:sz w:val="24"/>
          <w:szCs w:val="23"/>
        </w:rPr>
        <w:t xml:space="preserve">so </w:t>
      </w:r>
      <w:r w:rsidR="009203C7">
        <w:rPr>
          <w:sz w:val="24"/>
          <w:szCs w:val="23"/>
        </w:rPr>
        <w:t>from</w:t>
      </w:r>
      <w:r w:rsidR="00533312">
        <w:rPr>
          <w:sz w:val="24"/>
          <w:szCs w:val="23"/>
        </w:rPr>
        <w:t xml:space="preserve"> around</w:t>
      </w:r>
      <w:r w:rsidR="009203C7">
        <w:rPr>
          <w:sz w:val="24"/>
          <w:szCs w:val="23"/>
        </w:rPr>
        <w:t xml:space="preserve"> the 1940</w:t>
      </w:r>
      <w:r w:rsidR="00FB5ED5">
        <w:rPr>
          <w:sz w:val="24"/>
          <w:szCs w:val="23"/>
        </w:rPr>
        <w:t>’</w:t>
      </w:r>
      <w:r w:rsidR="00533312">
        <w:rPr>
          <w:sz w:val="24"/>
          <w:szCs w:val="23"/>
        </w:rPr>
        <w:t>s to the 197</w:t>
      </w:r>
      <w:r w:rsidR="009203C7">
        <w:rPr>
          <w:sz w:val="24"/>
          <w:szCs w:val="23"/>
        </w:rPr>
        <w:t>0</w:t>
      </w:r>
      <w:r w:rsidR="00FB5ED5">
        <w:rPr>
          <w:sz w:val="24"/>
          <w:szCs w:val="23"/>
        </w:rPr>
        <w:t>’</w:t>
      </w:r>
      <w:r w:rsidR="009203C7">
        <w:rPr>
          <w:sz w:val="24"/>
          <w:szCs w:val="23"/>
        </w:rPr>
        <w:t>s (</w:t>
      </w:r>
      <w:r w:rsidR="006E35F7">
        <w:rPr>
          <w:sz w:val="24"/>
          <w:szCs w:val="23"/>
        </w:rPr>
        <w:t>The Wikipedia page on butch/femme mentions that the</w:t>
      </w:r>
      <w:r w:rsidR="009203C7">
        <w:rPr>
          <w:sz w:val="24"/>
          <w:szCs w:val="23"/>
        </w:rPr>
        <w:t xml:space="preserve"> </w:t>
      </w:r>
      <w:r w:rsidR="006E35F7">
        <w:rPr>
          <w:sz w:val="24"/>
          <w:szCs w:val="23"/>
        </w:rPr>
        <w:t>Separatist Feminist movement of the late 60</w:t>
      </w:r>
      <w:r w:rsidR="00FB5ED5">
        <w:rPr>
          <w:sz w:val="24"/>
          <w:szCs w:val="23"/>
        </w:rPr>
        <w:t>’</w:t>
      </w:r>
      <w:r w:rsidR="006E35F7">
        <w:rPr>
          <w:sz w:val="24"/>
          <w:szCs w:val="23"/>
        </w:rPr>
        <w:t>s and 70</w:t>
      </w:r>
      <w:r w:rsidR="00FB5ED5">
        <w:rPr>
          <w:sz w:val="24"/>
          <w:szCs w:val="23"/>
        </w:rPr>
        <w:t>’</w:t>
      </w:r>
      <w:r w:rsidR="006E35F7">
        <w:rPr>
          <w:sz w:val="24"/>
          <w:szCs w:val="23"/>
        </w:rPr>
        <w:t>s disapproved of butch/femme culture and so the identities fell out of fashion)</w:t>
      </w:r>
      <w:r w:rsidR="005968F0">
        <w:rPr>
          <w:sz w:val="24"/>
          <w:szCs w:val="23"/>
        </w:rPr>
        <w:t>, with a particular focus on the 1950’s and 1960s</w:t>
      </w:r>
      <w:r w:rsidR="006E35F7">
        <w:rPr>
          <w:sz w:val="24"/>
          <w:szCs w:val="23"/>
        </w:rPr>
        <w:t>.</w:t>
      </w:r>
    </w:p>
    <w:p w:rsidR="001074ED" w:rsidRDefault="00301D0F" w:rsidP="00CA4BF7">
      <w:pPr>
        <w:ind w:left="-567" w:right="-567" w:firstLine="1287"/>
        <w:rPr>
          <w:sz w:val="24"/>
          <w:szCs w:val="24"/>
        </w:rPr>
      </w:pPr>
      <w:r>
        <w:rPr>
          <w:sz w:val="24"/>
          <w:szCs w:val="23"/>
        </w:rPr>
        <w:t>One of the most famous books about butch/femme culture is</w:t>
      </w:r>
      <w:r w:rsidR="00936E23">
        <w:rPr>
          <w:sz w:val="24"/>
          <w:szCs w:val="23"/>
        </w:rPr>
        <w:t xml:space="preserve"> the novel</w:t>
      </w:r>
      <w:r>
        <w:rPr>
          <w:sz w:val="24"/>
          <w:szCs w:val="23"/>
        </w:rPr>
        <w:t xml:space="preserve"> </w:t>
      </w:r>
      <w:r w:rsidRPr="00CA4BF7">
        <w:rPr>
          <w:i/>
          <w:sz w:val="24"/>
          <w:szCs w:val="23"/>
        </w:rPr>
        <w:t>Stone</w:t>
      </w:r>
      <w:r w:rsidR="00C30FCB" w:rsidRPr="00CA4BF7">
        <w:rPr>
          <w:i/>
          <w:sz w:val="24"/>
          <w:szCs w:val="23"/>
        </w:rPr>
        <w:t xml:space="preserve"> Butch Blues </w:t>
      </w:r>
      <w:r w:rsidR="00CA4BF7">
        <w:rPr>
          <w:sz w:val="24"/>
          <w:szCs w:val="23"/>
        </w:rPr>
        <w:t xml:space="preserve">by Leslie Feinberg. While the novel is fictional, </w:t>
      </w:r>
      <w:r w:rsidR="00D82BFE">
        <w:rPr>
          <w:sz w:val="24"/>
          <w:szCs w:val="23"/>
        </w:rPr>
        <w:t xml:space="preserve">its Wikipedia page states that </w:t>
      </w:r>
      <w:r w:rsidR="00936E23">
        <w:rPr>
          <w:sz w:val="24"/>
          <w:szCs w:val="23"/>
        </w:rPr>
        <w:t>Feinberg uses her own life experiences as inspiration</w:t>
      </w:r>
      <w:r w:rsidR="00CA4BF7">
        <w:rPr>
          <w:sz w:val="24"/>
          <w:szCs w:val="23"/>
        </w:rPr>
        <w:t xml:space="preserve"> to provide the book with credibility</w:t>
      </w:r>
      <w:r w:rsidR="00936E23">
        <w:rPr>
          <w:sz w:val="24"/>
          <w:szCs w:val="23"/>
        </w:rPr>
        <w:t>.</w:t>
      </w:r>
      <w:r w:rsidR="00CA4BF7">
        <w:rPr>
          <w:sz w:val="24"/>
          <w:szCs w:val="23"/>
        </w:rPr>
        <w:t xml:space="preserve"> </w:t>
      </w:r>
      <w:r w:rsidR="00C30FCB" w:rsidRPr="00CA4BF7">
        <w:rPr>
          <w:i/>
          <w:sz w:val="24"/>
          <w:szCs w:val="23"/>
        </w:rPr>
        <w:t>Stone</w:t>
      </w:r>
      <w:r w:rsidR="00936E23" w:rsidRPr="00CA4BF7">
        <w:rPr>
          <w:i/>
          <w:sz w:val="24"/>
          <w:szCs w:val="23"/>
        </w:rPr>
        <w:t xml:space="preserve"> </w:t>
      </w:r>
      <w:r w:rsidR="00C30FCB" w:rsidRPr="00CA4BF7">
        <w:rPr>
          <w:i/>
          <w:sz w:val="24"/>
          <w:szCs w:val="23"/>
        </w:rPr>
        <w:t>Butch Blues</w:t>
      </w:r>
      <w:r w:rsidR="00C30FCB">
        <w:rPr>
          <w:sz w:val="24"/>
          <w:szCs w:val="23"/>
        </w:rPr>
        <w:t xml:space="preserve"> </w:t>
      </w:r>
      <w:r w:rsidR="00C30FCB" w:rsidRPr="00C30FCB">
        <w:rPr>
          <w:sz w:val="24"/>
          <w:szCs w:val="23"/>
        </w:rPr>
        <w:t>focuses on butch lesbian Jess Goldberg,</w:t>
      </w:r>
      <w:r w:rsidR="00C30FCB">
        <w:rPr>
          <w:sz w:val="24"/>
          <w:szCs w:val="23"/>
        </w:rPr>
        <w:t xml:space="preserve"> and their life as they find their place in the butch/femme community</w:t>
      </w:r>
      <w:r w:rsidR="005968F0">
        <w:rPr>
          <w:sz w:val="24"/>
          <w:szCs w:val="23"/>
        </w:rPr>
        <w:t xml:space="preserve"> in the USA</w:t>
      </w:r>
      <w:r w:rsidR="00C30FCB">
        <w:rPr>
          <w:sz w:val="24"/>
          <w:szCs w:val="23"/>
        </w:rPr>
        <w:t>.</w:t>
      </w:r>
      <w:r w:rsidR="005968F0">
        <w:rPr>
          <w:sz w:val="24"/>
          <w:szCs w:val="23"/>
        </w:rPr>
        <w:t xml:space="preserve"> Most of the novel is set in the 1960’s</w:t>
      </w:r>
      <w:r w:rsidR="00D82BFE">
        <w:rPr>
          <w:sz w:val="24"/>
          <w:szCs w:val="23"/>
        </w:rPr>
        <w:t>.</w:t>
      </w:r>
      <w:r w:rsidR="00C30FCB">
        <w:rPr>
          <w:sz w:val="24"/>
          <w:szCs w:val="23"/>
        </w:rPr>
        <w:br/>
        <w:t xml:space="preserve">As a child, </w:t>
      </w:r>
      <w:r w:rsidR="00CA4BF7">
        <w:rPr>
          <w:sz w:val="24"/>
          <w:szCs w:val="23"/>
        </w:rPr>
        <w:t>Jess</w:t>
      </w:r>
      <w:r w:rsidR="00C30FCB">
        <w:rPr>
          <w:sz w:val="24"/>
          <w:szCs w:val="23"/>
        </w:rPr>
        <w:t xml:space="preserve"> shows signs of gender non-co</w:t>
      </w:r>
      <w:r w:rsidR="009D5EEB">
        <w:rPr>
          <w:sz w:val="24"/>
          <w:szCs w:val="23"/>
        </w:rPr>
        <w:t xml:space="preserve">nformity, </w:t>
      </w:r>
      <w:r w:rsidR="00C30FCB">
        <w:rPr>
          <w:sz w:val="24"/>
          <w:szCs w:val="23"/>
        </w:rPr>
        <w:t>refusing to wear dresses</w:t>
      </w:r>
      <w:r w:rsidR="0019214D">
        <w:rPr>
          <w:sz w:val="24"/>
          <w:szCs w:val="23"/>
        </w:rPr>
        <w:t xml:space="preserve"> (Page 13, second paragraph), </w:t>
      </w:r>
      <w:r w:rsidR="009D5EEB">
        <w:rPr>
          <w:sz w:val="24"/>
          <w:szCs w:val="23"/>
        </w:rPr>
        <w:t xml:space="preserve">trying on her father’s suit (Pages 15-16 ), and eventually gets sent to a psychiatric ward for </w:t>
      </w:r>
      <w:r w:rsidR="00B22FA9">
        <w:rPr>
          <w:sz w:val="24"/>
          <w:szCs w:val="23"/>
        </w:rPr>
        <w:t xml:space="preserve">acting too masculine (Page 16) – women performing masculinity was seen as a </w:t>
      </w:r>
      <w:r w:rsidR="0019214D">
        <w:rPr>
          <w:sz w:val="24"/>
          <w:szCs w:val="23"/>
        </w:rPr>
        <w:t>negative</w:t>
      </w:r>
      <w:r w:rsidR="00B22FA9">
        <w:rPr>
          <w:sz w:val="24"/>
          <w:szCs w:val="23"/>
        </w:rPr>
        <w:t xml:space="preserve"> thing, and that it should be punished. </w:t>
      </w:r>
      <w:r w:rsidR="00CA4BF7">
        <w:rPr>
          <w:sz w:val="24"/>
          <w:szCs w:val="23"/>
        </w:rPr>
        <w:t>Jess</w:t>
      </w:r>
      <w:r w:rsidR="001D4DA0">
        <w:rPr>
          <w:sz w:val="24"/>
          <w:szCs w:val="23"/>
        </w:rPr>
        <w:t xml:space="preserve"> eventually gets sent to ‘charm school’, in which she learns that “[She] </w:t>
      </w:r>
      <w:r w:rsidR="001D4DA0" w:rsidRPr="001D4DA0">
        <w:rPr>
          <w:sz w:val="24"/>
          <w:szCs w:val="23"/>
        </w:rPr>
        <w:t>wasn’t pretty, w</w:t>
      </w:r>
      <w:r w:rsidR="001D4DA0">
        <w:rPr>
          <w:sz w:val="24"/>
          <w:szCs w:val="23"/>
        </w:rPr>
        <w:t xml:space="preserve">asn’t feminine, and would never </w:t>
      </w:r>
      <w:r w:rsidR="001D4DA0" w:rsidRPr="001D4DA0">
        <w:rPr>
          <w:sz w:val="24"/>
          <w:szCs w:val="23"/>
        </w:rPr>
        <w:t>be graceful. The mot</w:t>
      </w:r>
      <w:r w:rsidR="001D4DA0">
        <w:rPr>
          <w:sz w:val="24"/>
          <w:szCs w:val="23"/>
        </w:rPr>
        <w:t xml:space="preserve">to of the school was ‘Every girl </w:t>
      </w:r>
      <w:r w:rsidR="001D4DA0" w:rsidRPr="001D4DA0">
        <w:rPr>
          <w:sz w:val="24"/>
          <w:szCs w:val="23"/>
        </w:rPr>
        <w:t>who enters leaves a lady</w:t>
      </w:r>
      <w:r w:rsidR="001D4DA0">
        <w:rPr>
          <w:sz w:val="24"/>
          <w:szCs w:val="23"/>
        </w:rPr>
        <w:t>’</w:t>
      </w:r>
      <w:r w:rsidR="001D4DA0" w:rsidRPr="001D4DA0">
        <w:rPr>
          <w:sz w:val="24"/>
          <w:szCs w:val="23"/>
        </w:rPr>
        <w:t xml:space="preserve">. </w:t>
      </w:r>
      <w:r w:rsidR="001D4DA0">
        <w:rPr>
          <w:sz w:val="24"/>
          <w:szCs w:val="23"/>
        </w:rPr>
        <w:t>[She]</w:t>
      </w:r>
      <w:r w:rsidR="001D4DA0" w:rsidRPr="001D4DA0">
        <w:rPr>
          <w:sz w:val="24"/>
          <w:szCs w:val="23"/>
        </w:rPr>
        <w:t xml:space="preserve"> was the exception</w:t>
      </w:r>
      <w:r w:rsidR="001D4DA0">
        <w:rPr>
          <w:sz w:val="24"/>
          <w:szCs w:val="23"/>
        </w:rPr>
        <w:t>” (Page 19, fourth paragraph)</w:t>
      </w:r>
      <w:r w:rsidR="00B22FA9">
        <w:rPr>
          <w:sz w:val="24"/>
          <w:szCs w:val="23"/>
        </w:rPr>
        <w:t>, showing that she was more comfortable being masculine</w:t>
      </w:r>
      <w:r w:rsidR="0019214D">
        <w:rPr>
          <w:sz w:val="24"/>
          <w:szCs w:val="23"/>
        </w:rPr>
        <w:t xml:space="preserve"> and not conforming to traditional gender roles imposed on women</w:t>
      </w:r>
      <w:r w:rsidR="001D4DA0">
        <w:rPr>
          <w:sz w:val="24"/>
          <w:szCs w:val="23"/>
        </w:rPr>
        <w:t>.</w:t>
      </w:r>
      <w:r w:rsidR="00B22FA9">
        <w:rPr>
          <w:sz w:val="24"/>
          <w:szCs w:val="23"/>
        </w:rPr>
        <w:t xml:space="preserve"> Saying “I was the exception” w</w:t>
      </w:r>
      <w:r w:rsidR="00AE60E6">
        <w:rPr>
          <w:sz w:val="24"/>
          <w:szCs w:val="23"/>
        </w:rPr>
        <w:t xml:space="preserve">ould mean that she was aware of how different she was to other (feminine) girls, and that she was rejecting femininity. </w:t>
      </w:r>
      <w:r w:rsidR="00CA4BF7">
        <w:rPr>
          <w:sz w:val="24"/>
          <w:szCs w:val="23"/>
        </w:rPr>
        <w:t>Jess</w:t>
      </w:r>
      <w:r w:rsidR="001D4DA0">
        <w:rPr>
          <w:sz w:val="24"/>
          <w:szCs w:val="23"/>
        </w:rPr>
        <w:t xml:space="preserve"> sneaks into an Adult film showing at a theatre, which is where she realises she is attracted to women,</w:t>
      </w:r>
      <w:r w:rsidR="0019214D">
        <w:rPr>
          <w:sz w:val="24"/>
          <w:szCs w:val="23"/>
        </w:rPr>
        <w:t xml:space="preserve"> reminiscing that “[She] </w:t>
      </w:r>
      <w:r w:rsidR="001D4DA0" w:rsidRPr="001D4DA0">
        <w:rPr>
          <w:sz w:val="24"/>
          <w:szCs w:val="23"/>
        </w:rPr>
        <w:t>m</w:t>
      </w:r>
      <w:r w:rsidR="001D4DA0">
        <w:rPr>
          <w:sz w:val="24"/>
          <w:szCs w:val="23"/>
        </w:rPr>
        <w:t xml:space="preserve">elted as Sophia Loren moved her </w:t>
      </w:r>
      <w:r w:rsidR="001D4DA0" w:rsidRPr="001D4DA0">
        <w:rPr>
          <w:sz w:val="24"/>
          <w:szCs w:val="23"/>
        </w:rPr>
        <w:t>body against her leading man. Her hand cupped t</w:t>
      </w:r>
      <w:r w:rsidR="001D4DA0">
        <w:rPr>
          <w:sz w:val="24"/>
          <w:szCs w:val="23"/>
        </w:rPr>
        <w:t xml:space="preserve">he </w:t>
      </w:r>
      <w:r w:rsidR="001D4DA0" w:rsidRPr="001D4DA0">
        <w:rPr>
          <w:sz w:val="24"/>
          <w:szCs w:val="23"/>
        </w:rPr>
        <w:t xml:space="preserve">back of his neck as </w:t>
      </w:r>
      <w:r w:rsidR="001D4DA0">
        <w:rPr>
          <w:sz w:val="24"/>
          <w:szCs w:val="23"/>
        </w:rPr>
        <w:t xml:space="preserve">they kissed, her long red nails </w:t>
      </w:r>
      <w:r w:rsidR="001D4DA0" w:rsidRPr="001D4DA0">
        <w:rPr>
          <w:sz w:val="24"/>
          <w:szCs w:val="23"/>
        </w:rPr>
        <w:t xml:space="preserve">trailed against his skin. </w:t>
      </w:r>
      <w:r w:rsidR="0019214D">
        <w:rPr>
          <w:sz w:val="24"/>
          <w:szCs w:val="23"/>
        </w:rPr>
        <w:t>[She]</w:t>
      </w:r>
      <w:r w:rsidR="001D4DA0" w:rsidRPr="001D4DA0">
        <w:rPr>
          <w:sz w:val="24"/>
          <w:szCs w:val="23"/>
        </w:rPr>
        <w:t xml:space="preserve"> shivered with pleasure</w:t>
      </w:r>
      <w:r w:rsidR="001D4DA0">
        <w:rPr>
          <w:sz w:val="24"/>
          <w:szCs w:val="23"/>
        </w:rPr>
        <w:t xml:space="preserve">” (Page </w:t>
      </w:r>
      <w:r w:rsidR="003535D5">
        <w:rPr>
          <w:sz w:val="24"/>
          <w:szCs w:val="23"/>
        </w:rPr>
        <w:t>20, sixth paragraph), and she describes this as “something terrible”. The way Feinberg focuses on</w:t>
      </w:r>
      <w:r w:rsidR="0019214D">
        <w:rPr>
          <w:sz w:val="24"/>
          <w:szCs w:val="23"/>
        </w:rPr>
        <w:t xml:space="preserve"> describing</w:t>
      </w:r>
      <w:r w:rsidR="003535D5">
        <w:rPr>
          <w:sz w:val="24"/>
          <w:szCs w:val="23"/>
        </w:rPr>
        <w:t xml:space="preserve"> Sophia Loren’s actions rather than those of the “leading man”, even going so far as to not mention him by name, implies </w:t>
      </w:r>
      <w:r w:rsidR="00CA4BF7">
        <w:rPr>
          <w:sz w:val="24"/>
          <w:szCs w:val="23"/>
        </w:rPr>
        <w:t>Jess’</w:t>
      </w:r>
      <w:r w:rsidR="003535D5">
        <w:rPr>
          <w:sz w:val="24"/>
          <w:szCs w:val="23"/>
        </w:rPr>
        <w:t xml:space="preserve"> attraction to her rather than him.</w:t>
      </w:r>
      <w:r w:rsidR="00AE60E6">
        <w:rPr>
          <w:sz w:val="24"/>
          <w:szCs w:val="23"/>
        </w:rPr>
        <w:t xml:space="preserve"> This could also be viewed as her comparing herself to the “leading man”, viewing herself as having an equal level of masculinity as</w:t>
      </w:r>
      <w:r w:rsidR="00436621">
        <w:rPr>
          <w:sz w:val="24"/>
          <w:szCs w:val="23"/>
        </w:rPr>
        <w:t xml:space="preserve"> him, and seeing herself as being opposite the hyper</w:t>
      </w:r>
      <w:r w:rsidR="001C5777">
        <w:rPr>
          <w:sz w:val="24"/>
          <w:szCs w:val="23"/>
        </w:rPr>
        <w:t xml:space="preserve"> </w:t>
      </w:r>
      <w:r w:rsidR="00436621">
        <w:rPr>
          <w:sz w:val="24"/>
          <w:szCs w:val="23"/>
        </w:rPr>
        <w:t>feminine woman with “long red nails”.</w:t>
      </w:r>
      <w:r w:rsidR="003535D5">
        <w:rPr>
          <w:sz w:val="24"/>
          <w:szCs w:val="23"/>
        </w:rPr>
        <w:br/>
      </w:r>
      <w:r w:rsidR="0019214D">
        <w:rPr>
          <w:sz w:val="24"/>
          <w:szCs w:val="23"/>
        </w:rPr>
        <w:t>After turning</w:t>
      </w:r>
      <w:r w:rsidR="003535D5">
        <w:rPr>
          <w:sz w:val="24"/>
          <w:szCs w:val="23"/>
        </w:rPr>
        <w:t xml:space="preserve"> 15</w:t>
      </w:r>
      <w:r w:rsidR="0019214D">
        <w:rPr>
          <w:sz w:val="24"/>
          <w:szCs w:val="23"/>
        </w:rPr>
        <w:t>, Jess</w:t>
      </w:r>
      <w:r w:rsidR="001D4DA0">
        <w:rPr>
          <w:sz w:val="24"/>
          <w:szCs w:val="23"/>
        </w:rPr>
        <w:t xml:space="preserve"> </w:t>
      </w:r>
      <w:r w:rsidR="003535D5">
        <w:rPr>
          <w:sz w:val="24"/>
          <w:szCs w:val="23"/>
        </w:rPr>
        <w:t xml:space="preserve">lies about her age to get </w:t>
      </w:r>
      <w:r w:rsidR="001D4DA0">
        <w:rPr>
          <w:sz w:val="24"/>
          <w:szCs w:val="23"/>
        </w:rPr>
        <w:t>a job at a print shop</w:t>
      </w:r>
      <w:r w:rsidR="003535D5">
        <w:rPr>
          <w:sz w:val="24"/>
          <w:szCs w:val="23"/>
        </w:rPr>
        <w:t xml:space="preserve"> after school</w:t>
      </w:r>
      <w:r w:rsidR="001D4DA0">
        <w:rPr>
          <w:sz w:val="24"/>
          <w:szCs w:val="23"/>
        </w:rPr>
        <w:t>,</w:t>
      </w:r>
      <w:r w:rsidR="003535D5">
        <w:rPr>
          <w:sz w:val="24"/>
          <w:szCs w:val="23"/>
        </w:rPr>
        <w:t xml:space="preserve"> </w:t>
      </w:r>
      <w:r w:rsidR="003535D5" w:rsidRPr="003535D5">
        <w:rPr>
          <w:sz w:val="24"/>
          <w:szCs w:val="24"/>
        </w:rPr>
        <w:t>where “Nobody at work cared if I wore jeans and T-shirts. They paid me a stack of cash at the end of each week, and my co-workers were nice to me. It wasn’t that they didn’t notice I was different, they just didn’t seem to care as much as the high school kids did</w:t>
      </w:r>
      <w:r w:rsidR="003535D5">
        <w:rPr>
          <w:sz w:val="24"/>
          <w:szCs w:val="24"/>
        </w:rPr>
        <w:t>” (Page 22, paragraph 5)</w:t>
      </w:r>
      <w:r w:rsidR="0019214D">
        <w:rPr>
          <w:sz w:val="24"/>
          <w:szCs w:val="24"/>
        </w:rPr>
        <w:t xml:space="preserve"> and clearly felt more comfortable being </w:t>
      </w:r>
      <w:r w:rsidR="0019214D">
        <w:rPr>
          <w:sz w:val="24"/>
          <w:szCs w:val="24"/>
        </w:rPr>
        <w:lastRenderedPageBreak/>
        <w:t>than school, comparing the “high school</w:t>
      </w:r>
      <w:r w:rsidR="002A02C7">
        <w:rPr>
          <w:sz w:val="24"/>
          <w:szCs w:val="24"/>
        </w:rPr>
        <w:t xml:space="preserve"> kids</w:t>
      </w:r>
      <w:r w:rsidR="0019214D">
        <w:rPr>
          <w:sz w:val="24"/>
          <w:szCs w:val="24"/>
        </w:rPr>
        <w:t>”</w:t>
      </w:r>
      <w:r w:rsidR="002A02C7">
        <w:rPr>
          <w:sz w:val="24"/>
          <w:szCs w:val="24"/>
        </w:rPr>
        <w:t xml:space="preserve"> to her colleagues</w:t>
      </w:r>
      <w:r w:rsidR="003535D5">
        <w:rPr>
          <w:sz w:val="24"/>
          <w:szCs w:val="24"/>
        </w:rPr>
        <w:t>. S</w:t>
      </w:r>
      <w:r w:rsidR="001D4DA0" w:rsidRPr="003535D5">
        <w:rPr>
          <w:sz w:val="24"/>
          <w:szCs w:val="24"/>
        </w:rPr>
        <w:t>he eventually learns about the existence of</w:t>
      </w:r>
      <w:r w:rsidR="003535D5">
        <w:rPr>
          <w:sz w:val="24"/>
          <w:szCs w:val="24"/>
        </w:rPr>
        <w:t xml:space="preserve"> g</w:t>
      </w:r>
      <w:r w:rsidR="002A02C7">
        <w:rPr>
          <w:sz w:val="24"/>
          <w:szCs w:val="24"/>
        </w:rPr>
        <w:t>ay and lesbian bars from her</w:t>
      </w:r>
      <w:r w:rsidR="003535D5">
        <w:rPr>
          <w:sz w:val="24"/>
          <w:szCs w:val="24"/>
        </w:rPr>
        <w:t xml:space="preserve"> Gloria</w:t>
      </w:r>
      <w:r w:rsidR="002A02C7">
        <w:rPr>
          <w:sz w:val="24"/>
          <w:szCs w:val="24"/>
        </w:rPr>
        <w:t xml:space="preserve">, one of her </w:t>
      </w:r>
      <w:proofErr w:type="spellStart"/>
      <w:r w:rsidR="002A02C7">
        <w:rPr>
          <w:sz w:val="24"/>
          <w:szCs w:val="24"/>
        </w:rPr>
        <w:t>coworkers</w:t>
      </w:r>
      <w:proofErr w:type="spellEnd"/>
      <w:r w:rsidR="005802BE">
        <w:rPr>
          <w:sz w:val="24"/>
          <w:szCs w:val="24"/>
        </w:rPr>
        <w:t xml:space="preserve"> (Pages 22-23), and </w:t>
      </w:r>
      <w:r w:rsidR="002A02C7">
        <w:rPr>
          <w:sz w:val="24"/>
          <w:szCs w:val="24"/>
        </w:rPr>
        <w:t xml:space="preserve">it is said </w:t>
      </w:r>
      <w:r w:rsidR="005802BE">
        <w:rPr>
          <w:sz w:val="24"/>
          <w:szCs w:val="24"/>
        </w:rPr>
        <w:t xml:space="preserve">at the beginning of the third chapter </w:t>
      </w:r>
      <w:r w:rsidR="002A02C7">
        <w:rPr>
          <w:sz w:val="24"/>
          <w:szCs w:val="24"/>
        </w:rPr>
        <w:t xml:space="preserve">that </w:t>
      </w:r>
      <w:r w:rsidR="005802BE">
        <w:rPr>
          <w:sz w:val="24"/>
          <w:szCs w:val="24"/>
        </w:rPr>
        <w:t xml:space="preserve">- “almost a year” (Top of page 24) later – she visits </w:t>
      </w:r>
      <w:proofErr w:type="spellStart"/>
      <w:r w:rsidR="005802BE">
        <w:rPr>
          <w:sz w:val="24"/>
          <w:szCs w:val="24"/>
        </w:rPr>
        <w:t>Tifka’s</w:t>
      </w:r>
      <w:proofErr w:type="spellEnd"/>
      <w:r w:rsidR="005802BE">
        <w:rPr>
          <w:sz w:val="24"/>
          <w:szCs w:val="24"/>
        </w:rPr>
        <w:t>, an LGBTQ+ friendly</w:t>
      </w:r>
      <w:r w:rsidR="00AC7268">
        <w:rPr>
          <w:sz w:val="24"/>
          <w:szCs w:val="24"/>
        </w:rPr>
        <w:t xml:space="preserve"> bar.</w:t>
      </w:r>
      <w:r w:rsidR="00AC7268">
        <w:rPr>
          <w:sz w:val="24"/>
          <w:szCs w:val="24"/>
        </w:rPr>
        <w:br/>
      </w:r>
      <w:r w:rsidR="00CA4BF7">
        <w:rPr>
          <w:sz w:val="24"/>
          <w:szCs w:val="24"/>
        </w:rPr>
        <w:t>Jess</w:t>
      </w:r>
      <w:r w:rsidR="00AC7268">
        <w:rPr>
          <w:sz w:val="24"/>
          <w:szCs w:val="24"/>
        </w:rPr>
        <w:t xml:space="preserve"> </w:t>
      </w:r>
      <w:r w:rsidR="00436621">
        <w:rPr>
          <w:sz w:val="24"/>
          <w:szCs w:val="24"/>
        </w:rPr>
        <w:t>is attracted to a woman there named Jacqueline</w:t>
      </w:r>
      <w:r w:rsidR="005802BE">
        <w:rPr>
          <w:sz w:val="24"/>
          <w:szCs w:val="24"/>
        </w:rPr>
        <w:t xml:space="preserve"> but instead befriends her girlfriend, Butch Al – who </w:t>
      </w:r>
      <w:r w:rsidR="00CA4BF7">
        <w:rPr>
          <w:sz w:val="24"/>
          <w:szCs w:val="24"/>
        </w:rPr>
        <w:t>Jess</w:t>
      </w:r>
      <w:r w:rsidR="002A02C7">
        <w:rPr>
          <w:sz w:val="24"/>
          <w:szCs w:val="24"/>
        </w:rPr>
        <w:t xml:space="preserve"> looks up to (pages 25-</w:t>
      </w:r>
      <w:r w:rsidR="005802BE">
        <w:rPr>
          <w:sz w:val="24"/>
          <w:szCs w:val="24"/>
        </w:rPr>
        <w:t xml:space="preserve">26). Butch Al is the </w:t>
      </w:r>
      <w:r w:rsidR="0064763C">
        <w:rPr>
          <w:sz w:val="24"/>
          <w:szCs w:val="24"/>
        </w:rPr>
        <w:t>novel’s</w:t>
      </w:r>
      <w:r w:rsidR="005802BE">
        <w:rPr>
          <w:sz w:val="24"/>
          <w:szCs w:val="24"/>
        </w:rPr>
        <w:t xml:space="preserve"> first real</w:t>
      </w:r>
      <w:r w:rsidR="00B22FA9">
        <w:rPr>
          <w:sz w:val="24"/>
          <w:szCs w:val="24"/>
        </w:rPr>
        <w:t xml:space="preserve"> example of a women displaying hyper</w:t>
      </w:r>
      <w:r w:rsidR="001C5777">
        <w:rPr>
          <w:sz w:val="24"/>
          <w:szCs w:val="24"/>
        </w:rPr>
        <w:t xml:space="preserve"> </w:t>
      </w:r>
      <w:r w:rsidR="00B22FA9">
        <w:rPr>
          <w:sz w:val="24"/>
          <w:szCs w:val="24"/>
        </w:rPr>
        <w:t>masculinity</w:t>
      </w:r>
      <w:r w:rsidR="005802BE">
        <w:rPr>
          <w:sz w:val="24"/>
          <w:szCs w:val="24"/>
        </w:rPr>
        <w:t xml:space="preserve">, and </w:t>
      </w:r>
      <w:r w:rsidR="00CA4BF7">
        <w:rPr>
          <w:sz w:val="24"/>
          <w:szCs w:val="24"/>
        </w:rPr>
        <w:t>Jess</w:t>
      </w:r>
      <w:r w:rsidR="005802BE">
        <w:rPr>
          <w:sz w:val="24"/>
          <w:szCs w:val="24"/>
        </w:rPr>
        <w:t xml:space="preserve"> describes her as being “</w:t>
      </w:r>
      <w:r w:rsidR="005802BE" w:rsidRPr="005802BE">
        <w:rPr>
          <w:sz w:val="24"/>
          <w:szCs w:val="24"/>
        </w:rPr>
        <w:t>a big w</w:t>
      </w:r>
      <w:r w:rsidR="005802BE">
        <w:rPr>
          <w:sz w:val="24"/>
          <w:szCs w:val="24"/>
        </w:rPr>
        <w:t xml:space="preserve">oman. I don’t know how tall she </w:t>
      </w:r>
      <w:r w:rsidR="005802BE" w:rsidRPr="005802BE">
        <w:rPr>
          <w:sz w:val="24"/>
          <w:szCs w:val="24"/>
        </w:rPr>
        <w:t>really was. I was only a kid. But she towered over me</w:t>
      </w:r>
      <w:r w:rsidR="005802BE">
        <w:rPr>
          <w:sz w:val="24"/>
          <w:szCs w:val="24"/>
        </w:rPr>
        <w:t xml:space="preserve"> in height and stature. </w:t>
      </w:r>
      <w:r w:rsidR="005802BE" w:rsidRPr="005802BE">
        <w:rPr>
          <w:sz w:val="24"/>
          <w:szCs w:val="24"/>
        </w:rPr>
        <w:t xml:space="preserve">I immediately </w:t>
      </w:r>
      <w:r w:rsidR="005802BE">
        <w:rPr>
          <w:sz w:val="24"/>
          <w:szCs w:val="24"/>
        </w:rPr>
        <w:t xml:space="preserve">loved the strength in her face. </w:t>
      </w:r>
      <w:r w:rsidR="005802BE" w:rsidRPr="005802BE">
        <w:rPr>
          <w:sz w:val="24"/>
          <w:szCs w:val="24"/>
        </w:rPr>
        <w:t>The way her jaw set. T</w:t>
      </w:r>
      <w:r w:rsidR="005802BE">
        <w:rPr>
          <w:sz w:val="24"/>
          <w:szCs w:val="24"/>
        </w:rPr>
        <w:t xml:space="preserve">he anger in her eyes. The </w:t>
      </w:r>
      <w:r w:rsidR="005802BE" w:rsidRPr="005802BE">
        <w:rPr>
          <w:sz w:val="24"/>
          <w:szCs w:val="24"/>
        </w:rPr>
        <w:t xml:space="preserve">way she carried </w:t>
      </w:r>
      <w:r w:rsidR="005802BE">
        <w:rPr>
          <w:sz w:val="24"/>
          <w:szCs w:val="24"/>
        </w:rPr>
        <w:t xml:space="preserve">her body. Her body both emerged </w:t>
      </w:r>
      <w:r w:rsidR="005802BE" w:rsidRPr="005802BE">
        <w:rPr>
          <w:sz w:val="24"/>
          <w:szCs w:val="24"/>
        </w:rPr>
        <w:t xml:space="preserve">from her sports </w:t>
      </w:r>
      <w:r w:rsidR="005802BE">
        <w:rPr>
          <w:sz w:val="24"/>
          <w:szCs w:val="24"/>
        </w:rPr>
        <w:t xml:space="preserve">coat and was hidden. Curves and </w:t>
      </w:r>
      <w:r w:rsidR="005802BE" w:rsidRPr="005802BE">
        <w:rPr>
          <w:sz w:val="24"/>
          <w:szCs w:val="24"/>
        </w:rPr>
        <w:t>creases. Broad back,</w:t>
      </w:r>
      <w:r w:rsidR="005802BE">
        <w:rPr>
          <w:sz w:val="24"/>
          <w:szCs w:val="24"/>
        </w:rPr>
        <w:t xml:space="preserve"> wide neck. Large breasts bound </w:t>
      </w:r>
      <w:r w:rsidR="005802BE" w:rsidRPr="005802BE">
        <w:rPr>
          <w:sz w:val="24"/>
          <w:szCs w:val="24"/>
        </w:rPr>
        <w:t>tight. Folds of white</w:t>
      </w:r>
      <w:r w:rsidR="005802BE">
        <w:rPr>
          <w:sz w:val="24"/>
          <w:szCs w:val="24"/>
        </w:rPr>
        <w:t xml:space="preserve"> shirt and tie and jacket. Hips </w:t>
      </w:r>
      <w:r w:rsidR="00AC7268">
        <w:rPr>
          <w:sz w:val="24"/>
          <w:szCs w:val="24"/>
        </w:rPr>
        <w:t xml:space="preserve">concealed” (Page 26, second and third paragraphs). </w:t>
      </w:r>
      <w:r w:rsidR="0064763C">
        <w:rPr>
          <w:sz w:val="24"/>
          <w:szCs w:val="24"/>
        </w:rPr>
        <w:t>This shows that while she dressed the same as many straight men from the time period, more feminine attributes (such as her breasts and hips) were noted too</w:t>
      </w:r>
      <w:r w:rsidR="002A02C7">
        <w:rPr>
          <w:sz w:val="24"/>
          <w:szCs w:val="24"/>
        </w:rPr>
        <w:t>, though it was also noted that Butch Al was ashamed of these</w:t>
      </w:r>
      <w:r w:rsidR="0064763C">
        <w:rPr>
          <w:sz w:val="24"/>
          <w:szCs w:val="24"/>
        </w:rPr>
        <w:t>.</w:t>
      </w:r>
      <w:r w:rsidR="0064763C">
        <w:rPr>
          <w:sz w:val="24"/>
          <w:szCs w:val="24"/>
        </w:rPr>
        <w:br/>
      </w:r>
      <w:r w:rsidR="00AC7268">
        <w:rPr>
          <w:sz w:val="24"/>
          <w:szCs w:val="24"/>
        </w:rPr>
        <w:t xml:space="preserve">Butch Al </w:t>
      </w:r>
      <w:r w:rsidR="0064763C">
        <w:rPr>
          <w:sz w:val="24"/>
          <w:szCs w:val="24"/>
        </w:rPr>
        <w:t xml:space="preserve">not only </w:t>
      </w:r>
      <w:r w:rsidR="00AC7268">
        <w:rPr>
          <w:sz w:val="24"/>
          <w:szCs w:val="24"/>
        </w:rPr>
        <w:t xml:space="preserve">dressed in a very masculine way, her body language was also masculine. </w:t>
      </w:r>
      <w:r w:rsidR="0064763C">
        <w:rPr>
          <w:sz w:val="24"/>
          <w:szCs w:val="24"/>
        </w:rPr>
        <w:t xml:space="preserve">The next paragraph states that, </w:t>
      </w:r>
      <w:r w:rsidR="00AC7268">
        <w:rPr>
          <w:sz w:val="24"/>
          <w:szCs w:val="24"/>
        </w:rPr>
        <w:t>“</w:t>
      </w:r>
      <w:r w:rsidR="00AC7268" w:rsidRPr="00AC7268">
        <w:rPr>
          <w:sz w:val="24"/>
          <w:szCs w:val="24"/>
        </w:rPr>
        <w:t>She look</w:t>
      </w:r>
      <w:r w:rsidR="00AC7268">
        <w:rPr>
          <w:sz w:val="24"/>
          <w:szCs w:val="24"/>
        </w:rPr>
        <w:t xml:space="preserve">ed me up and down. I widened my </w:t>
      </w:r>
      <w:r w:rsidR="00AC7268" w:rsidRPr="00AC7268">
        <w:rPr>
          <w:sz w:val="24"/>
          <w:szCs w:val="24"/>
        </w:rPr>
        <w:t xml:space="preserve">stance. She took that </w:t>
      </w:r>
      <w:r w:rsidR="00AC7268">
        <w:rPr>
          <w:sz w:val="24"/>
          <w:szCs w:val="24"/>
        </w:rPr>
        <w:t xml:space="preserve">in. Her mouth refused to smile, </w:t>
      </w:r>
      <w:r w:rsidR="00AC7268" w:rsidRPr="00AC7268">
        <w:rPr>
          <w:sz w:val="24"/>
          <w:szCs w:val="24"/>
        </w:rPr>
        <w:t>but it seemed her</w:t>
      </w:r>
      <w:r w:rsidR="00AC7268">
        <w:rPr>
          <w:sz w:val="24"/>
          <w:szCs w:val="24"/>
        </w:rPr>
        <w:t xml:space="preserve"> eyes did ..</w:t>
      </w:r>
      <w:r w:rsidR="00AC7268" w:rsidRPr="00AC7268">
        <w:rPr>
          <w:sz w:val="24"/>
          <w:szCs w:val="24"/>
        </w:rPr>
        <w:t>.</w:t>
      </w:r>
      <w:r w:rsidR="00AC7268">
        <w:rPr>
          <w:sz w:val="24"/>
          <w:szCs w:val="24"/>
        </w:rPr>
        <w:t xml:space="preserve"> The solidness of her handshake </w:t>
      </w:r>
      <w:r w:rsidR="00AC7268" w:rsidRPr="00AC7268">
        <w:rPr>
          <w:sz w:val="24"/>
          <w:szCs w:val="24"/>
        </w:rPr>
        <w:t>caught me by surpris</w:t>
      </w:r>
      <w:r w:rsidR="00AC7268">
        <w:rPr>
          <w:sz w:val="24"/>
          <w:szCs w:val="24"/>
        </w:rPr>
        <w:t xml:space="preserve">e. She strengthened her grip, I </w:t>
      </w:r>
      <w:r w:rsidR="00AC7268" w:rsidRPr="00AC7268">
        <w:rPr>
          <w:sz w:val="24"/>
          <w:szCs w:val="24"/>
        </w:rPr>
        <w:t>responded in kind</w:t>
      </w:r>
      <w:r w:rsidR="00AC7268">
        <w:rPr>
          <w:sz w:val="24"/>
          <w:szCs w:val="24"/>
        </w:rPr>
        <w:t xml:space="preserve"> …</w:t>
      </w:r>
      <w:r w:rsidR="00AC7268" w:rsidRPr="00AC7268">
        <w:rPr>
          <w:sz w:val="24"/>
          <w:szCs w:val="24"/>
        </w:rPr>
        <w:t xml:space="preserve"> Her clasp tigh</w:t>
      </w:r>
      <w:r w:rsidR="00AC7268">
        <w:rPr>
          <w:sz w:val="24"/>
          <w:szCs w:val="24"/>
        </w:rPr>
        <w:t>tened, so did mine</w:t>
      </w:r>
      <w:r w:rsidR="00AC7268" w:rsidRPr="00AC7268">
        <w:rPr>
          <w:sz w:val="24"/>
          <w:szCs w:val="24"/>
        </w:rPr>
        <w:t>.</w:t>
      </w:r>
      <w:r w:rsidR="00AC7268">
        <w:rPr>
          <w:sz w:val="24"/>
          <w:szCs w:val="24"/>
        </w:rPr>
        <w:t xml:space="preserve">”, which </w:t>
      </w:r>
      <w:r w:rsidR="0064763C">
        <w:rPr>
          <w:sz w:val="24"/>
          <w:szCs w:val="24"/>
        </w:rPr>
        <w:t xml:space="preserve">shows how </w:t>
      </w:r>
      <w:r w:rsidR="00CA4BF7">
        <w:rPr>
          <w:sz w:val="24"/>
          <w:szCs w:val="24"/>
        </w:rPr>
        <w:t>Jess</w:t>
      </w:r>
      <w:r w:rsidR="0064763C">
        <w:rPr>
          <w:sz w:val="24"/>
          <w:szCs w:val="24"/>
        </w:rPr>
        <w:t xml:space="preserve"> responded</w:t>
      </w:r>
      <w:r w:rsidR="00AC7268">
        <w:rPr>
          <w:sz w:val="24"/>
          <w:szCs w:val="24"/>
        </w:rPr>
        <w:t xml:space="preserve"> in a </w:t>
      </w:r>
      <w:r w:rsidR="0064763C">
        <w:rPr>
          <w:sz w:val="24"/>
          <w:szCs w:val="24"/>
        </w:rPr>
        <w:t xml:space="preserve">similar – masculine – fashion. Later on page 26, </w:t>
      </w:r>
      <w:r w:rsidR="00CA4BF7">
        <w:rPr>
          <w:sz w:val="24"/>
          <w:szCs w:val="24"/>
        </w:rPr>
        <w:t>Jess</w:t>
      </w:r>
      <w:r w:rsidR="0064763C">
        <w:rPr>
          <w:sz w:val="24"/>
          <w:szCs w:val="24"/>
        </w:rPr>
        <w:t xml:space="preserve"> goes on to say, “I guess you could explain away that handshake by </w:t>
      </w:r>
      <w:r w:rsidR="0064763C" w:rsidRPr="0064763C">
        <w:rPr>
          <w:sz w:val="24"/>
          <w:szCs w:val="24"/>
        </w:rPr>
        <w:t>calling it brava</w:t>
      </w:r>
      <w:r w:rsidR="0064763C">
        <w:rPr>
          <w:sz w:val="24"/>
          <w:szCs w:val="24"/>
        </w:rPr>
        <w:t xml:space="preserve">do. But it meant more than that </w:t>
      </w:r>
      <w:r w:rsidR="0064763C" w:rsidRPr="0064763C">
        <w:rPr>
          <w:sz w:val="24"/>
          <w:szCs w:val="24"/>
        </w:rPr>
        <w:t>to me then, and it sti</w:t>
      </w:r>
      <w:r w:rsidR="0064763C">
        <w:rPr>
          <w:sz w:val="24"/>
          <w:szCs w:val="24"/>
        </w:rPr>
        <w:t xml:space="preserve">ll does. It’s not just a way of </w:t>
      </w:r>
      <w:r w:rsidR="0064763C" w:rsidRPr="0064763C">
        <w:rPr>
          <w:sz w:val="24"/>
          <w:szCs w:val="24"/>
        </w:rPr>
        <w:t>measuring stren</w:t>
      </w:r>
      <w:r w:rsidR="0064763C">
        <w:rPr>
          <w:sz w:val="24"/>
          <w:szCs w:val="24"/>
        </w:rPr>
        <w:t xml:space="preserve">gth. A handshake like that is a </w:t>
      </w:r>
      <w:r w:rsidR="0064763C" w:rsidRPr="0064763C">
        <w:rPr>
          <w:sz w:val="24"/>
          <w:szCs w:val="24"/>
        </w:rPr>
        <w:t>challenge. It seek</w:t>
      </w:r>
      <w:r w:rsidR="0064763C">
        <w:rPr>
          <w:sz w:val="24"/>
          <w:szCs w:val="24"/>
        </w:rPr>
        <w:t xml:space="preserve">s out power through incremental </w:t>
      </w:r>
      <w:r w:rsidR="0064763C" w:rsidRPr="0064763C">
        <w:rPr>
          <w:sz w:val="24"/>
          <w:szCs w:val="24"/>
        </w:rPr>
        <w:t>encouragement. At</w:t>
      </w:r>
      <w:r w:rsidR="0064763C">
        <w:rPr>
          <w:sz w:val="24"/>
          <w:szCs w:val="24"/>
        </w:rPr>
        <w:t xml:space="preserve"> the point of maximum strength, </w:t>
      </w:r>
      <w:r w:rsidR="0064763C" w:rsidRPr="0064763C">
        <w:rPr>
          <w:sz w:val="24"/>
          <w:szCs w:val="24"/>
        </w:rPr>
        <w:t>once equity is established, then you have really met</w:t>
      </w:r>
      <w:r w:rsidR="0064763C">
        <w:rPr>
          <w:sz w:val="24"/>
          <w:szCs w:val="24"/>
        </w:rPr>
        <w:t xml:space="preserve">” (The sixth paragraph). This is </w:t>
      </w:r>
      <w:r w:rsidR="001C5777">
        <w:rPr>
          <w:sz w:val="24"/>
          <w:szCs w:val="24"/>
        </w:rPr>
        <w:t xml:space="preserve">significant in explaining hyper </w:t>
      </w:r>
      <w:r w:rsidR="0064763C">
        <w:rPr>
          <w:sz w:val="24"/>
          <w:szCs w:val="24"/>
        </w:rPr>
        <w:t>masculinity in butches because it is how butches view it – a handshake between two butches is often “more than [a handshake]”</w:t>
      </w:r>
      <w:r w:rsidR="005536CA">
        <w:rPr>
          <w:sz w:val="24"/>
          <w:szCs w:val="24"/>
        </w:rPr>
        <w:t xml:space="preserve"> and instead accepting the other’s powe</w:t>
      </w:r>
      <w:r w:rsidR="003E6F82">
        <w:rPr>
          <w:sz w:val="24"/>
          <w:szCs w:val="24"/>
        </w:rPr>
        <w:t xml:space="preserve">r, as well as </w:t>
      </w:r>
      <w:r w:rsidR="003559D9">
        <w:rPr>
          <w:sz w:val="24"/>
          <w:szCs w:val="24"/>
        </w:rPr>
        <w:t>a display of</w:t>
      </w:r>
      <w:r w:rsidR="003E6F82">
        <w:rPr>
          <w:sz w:val="24"/>
          <w:szCs w:val="24"/>
        </w:rPr>
        <w:t xml:space="preserve"> their own</w:t>
      </w:r>
      <w:r w:rsidR="003559D9">
        <w:rPr>
          <w:sz w:val="24"/>
          <w:szCs w:val="24"/>
        </w:rPr>
        <w:t xml:space="preserve"> strength</w:t>
      </w:r>
      <w:r w:rsidR="0064763C">
        <w:rPr>
          <w:sz w:val="24"/>
          <w:szCs w:val="24"/>
        </w:rPr>
        <w:t>.</w:t>
      </w:r>
      <w:r w:rsidR="00EA5068">
        <w:rPr>
          <w:sz w:val="24"/>
          <w:szCs w:val="24"/>
        </w:rPr>
        <w:br/>
        <w:t xml:space="preserve"> Later in the book</w:t>
      </w:r>
      <w:r w:rsidR="008B5DFA">
        <w:rPr>
          <w:sz w:val="24"/>
          <w:szCs w:val="24"/>
        </w:rPr>
        <w:t xml:space="preserve">, </w:t>
      </w:r>
      <w:r w:rsidR="002A02C7">
        <w:rPr>
          <w:sz w:val="24"/>
          <w:szCs w:val="24"/>
        </w:rPr>
        <w:t>during</w:t>
      </w:r>
      <w:r w:rsidR="008B5DFA">
        <w:rPr>
          <w:sz w:val="24"/>
          <w:szCs w:val="24"/>
        </w:rPr>
        <w:t xml:space="preserve"> the seventh chapter</w:t>
      </w:r>
      <w:r w:rsidR="00EA5068">
        <w:rPr>
          <w:sz w:val="24"/>
          <w:szCs w:val="24"/>
        </w:rPr>
        <w:t xml:space="preserve">, Jess Goldberg gets a job at a </w:t>
      </w:r>
      <w:r w:rsidR="008B5DFA">
        <w:rPr>
          <w:sz w:val="24"/>
          <w:szCs w:val="24"/>
        </w:rPr>
        <w:t>frozen food plant, working wit</w:t>
      </w:r>
      <w:r w:rsidR="00CC4477">
        <w:rPr>
          <w:sz w:val="24"/>
          <w:szCs w:val="24"/>
        </w:rPr>
        <w:t xml:space="preserve">h her friend, another butch named </w:t>
      </w:r>
      <w:r w:rsidR="008B5DFA">
        <w:rPr>
          <w:sz w:val="24"/>
          <w:szCs w:val="24"/>
        </w:rPr>
        <w:t>Grant.</w:t>
      </w:r>
      <w:r w:rsidR="00CC4477">
        <w:rPr>
          <w:sz w:val="24"/>
          <w:szCs w:val="24"/>
        </w:rPr>
        <w:t xml:space="preserve"> </w:t>
      </w:r>
      <w:r w:rsidR="001074ED">
        <w:rPr>
          <w:sz w:val="24"/>
          <w:szCs w:val="24"/>
        </w:rPr>
        <w:t xml:space="preserve">In the </w:t>
      </w:r>
      <w:r w:rsidR="00C95F11">
        <w:rPr>
          <w:sz w:val="24"/>
          <w:szCs w:val="24"/>
        </w:rPr>
        <w:t>third</w:t>
      </w:r>
      <w:r w:rsidR="001074ED">
        <w:rPr>
          <w:sz w:val="24"/>
          <w:szCs w:val="24"/>
        </w:rPr>
        <w:t xml:space="preserve"> paragraph on page 79, </w:t>
      </w:r>
      <w:r w:rsidR="003559D9">
        <w:rPr>
          <w:sz w:val="24"/>
          <w:szCs w:val="24"/>
        </w:rPr>
        <w:t xml:space="preserve">Feinberg that </w:t>
      </w:r>
      <w:r w:rsidR="00CA4BF7">
        <w:rPr>
          <w:sz w:val="24"/>
          <w:szCs w:val="24"/>
        </w:rPr>
        <w:t>Jess</w:t>
      </w:r>
      <w:r w:rsidR="003559D9">
        <w:rPr>
          <w:sz w:val="24"/>
          <w:szCs w:val="24"/>
        </w:rPr>
        <w:t xml:space="preserve"> and Grant “</w:t>
      </w:r>
      <w:r w:rsidR="00C95F11" w:rsidRPr="00C95F11">
        <w:rPr>
          <w:sz w:val="24"/>
          <w:szCs w:val="24"/>
        </w:rPr>
        <w:t>worked in si</w:t>
      </w:r>
      <w:r w:rsidR="003559D9">
        <w:rPr>
          <w:sz w:val="24"/>
          <w:szCs w:val="24"/>
        </w:rPr>
        <w:t xml:space="preserve">lence with two guys. Neither of </w:t>
      </w:r>
      <w:r w:rsidR="00C95F11" w:rsidRPr="00C95F11">
        <w:rPr>
          <w:sz w:val="24"/>
          <w:szCs w:val="24"/>
        </w:rPr>
        <w:t>the men spoke a w</w:t>
      </w:r>
      <w:r w:rsidR="003559D9">
        <w:rPr>
          <w:sz w:val="24"/>
          <w:szCs w:val="24"/>
        </w:rPr>
        <w:t xml:space="preserve">ord to [them]. They hardly spoke to </w:t>
      </w:r>
      <w:r w:rsidR="00C95F11" w:rsidRPr="00C95F11">
        <w:rPr>
          <w:sz w:val="24"/>
          <w:szCs w:val="24"/>
        </w:rPr>
        <w:t>each other. When Gr</w:t>
      </w:r>
      <w:r w:rsidR="003559D9">
        <w:rPr>
          <w:sz w:val="24"/>
          <w:szCs w:val="24"/>
        </w:rPr>
        <w:t>ant and [</w:t>
      </w:r>
      <w:r w:rsidR="00CA4BF7">
        <w:rPr>
          <w:sz w:val="24"/>
          <w:szCs w:val="24"/>
        </w:rPr>
        <w:t>Jess</w:t>
      </w:r>
      <w:r w:rsidR="003559D9">
        <w:rPr>
          <w:sz w:val="24"/>
          <w:szCs w:val="24"/>
        </w:rPr>
        <w:t>] had to get around the men, [everyone]</w:t>
      </w:r>
      <w:r w:rsidR="00C95F11" w:rsidRPr="00C95F11">
        <w:rPr>
          <w:sz w:val="24"/>
          <w:szCs w:val="24"/>
        </w:rPr>
        <w:t xml:space="preserve"> dropped </w:t>
      </w:r>
      <w:r w:rsidR="003559D9">
        <w:rPr>
          <w:sz w:val="24"/>
          <w:szCs w:val="24"/>
        </w:rPr>
        <w:t xml:space="preserve">[their] eyes. It was harder to bear </w:t>
      </w:r>
      <w:r w:rsidR="00C95F11" w:rsidRPr="00C95F11">
        <w:rPr>
          <w:sz w:val="24"/>
          <w:szCs w:val="24"/>
        </w:rPr>
        <w:t>than a</w:t>
      </w:r>
      <w:r w:rsidR="00C95F11">
        <w:rPr>
          <w:sz w:val="24"/>
          <w:szCs w:val="24"/>
        </w:rPr>
        <w:t xml:space="preserve"> storm of insults.</w:t>
      </w:r>
      <w:r w:rsidR="003559D9">
        <w:rPr>
          <w:sz w:val="24"/>
          <w:szCs w:val="24"/>
        </w:rPr>
        <w:t xml:space="preserve">” While the men weren’t speaking much, the </w:t>
      </w:r>
      <w:r w:rsidR="00462EA8">
        <w:rPr>
          <w:sz w:val="24"/>
          <w:szCs w:val="24"/>
        </w:rPr>
        <w:t>fact</w:t>
      </w:r>
      <w:r w:rsidR="003559D9">
        <w:rPr>
          <w:sz w:val="24"/>
          <w:szCs w:val="24"/>
        </w:rPr>
        <w:t xml:space="preserve"> that they only spoke to each other means that they were aware of the difference between themselves and the butches, and that butches and men exist very separately.</w:t>
      </w:r>
      <w:r w:rsidR="00C95F11">
        <w:rPr>
          <w:sz w:val="24"/>
          <w:szCs w:val="24"/>
        </w:rPr>
        <w:t xml:space="preserve"> </w:t>
      </w:r>
      <w:r w:rsidR="003559D9">
        <w:rPr>
          <w:sz w:val="24"/>
          <w:szCs w:val="24"/>
        </w:rPr>
        <w:t>A</w:t>
      </w:r>
      <w:r w:rsidR="00C95F11">
        <w:rPr>
          <w:sz w:val="24"/>
          <w:szCs w:val="24"/>
        </w:rPr>
        <w:t xml:space="preserve"> few paragraphs later, during the eighth paragraph on the same page, </w:t>
      </w:r>
      <w:r w:rsidR="00CA4BF7">
        <w:rPr>
          <w:sz w:val="24"/>
          <w:szCs w:val="24"/>
        </w:rPr>
        <w:t>Jess</w:t>
      </w:r>
      <w:r w:rsidR="001074ED">
        <w:rPr>
          <w:sz w:val="24"/>
          <w:szCs w:val="24"/>
        </w:rPr>
        <w:t xml:space="preserve"> notes that “In order to be safe on men’s </w:t>
      </w:r>
      <w:r w:rsidR="001074ED" w:rsidRPr="001074ED">
        <w:rPr>
          <w:sz w:val="24"/>
          <w:szCs w:val="24"/>
        </w:rPr>
        <w:t>terrain it was nec</w:t>
      </w:r>
      <w:r w:rsidR="001074ED">
        <w:rPr>
          <w:sz w:val="24"/>
          <w:szCs w:val="24"/>
        </w:rPr>
        <w:t xml:space="preserve">essary to work with dignity, as </w:t>
      </w:r>
      <w:r w:rsidR="001074ED" w:rsidRPr="001074ED">
        <w:rPr>
          <w:sz w:val="24"/>
          <w:szCs w:val="24"/>
        </w:rPr>
        <w:t xml:space="preserve">though the job was effortless. </w:t>
      </w:r>
      <w:r w:rsidR="001074ED">
        <w:rPr>
          <w:sz w:val="24"/>
          <w:szCs w:val="24"/>
        </w:rPr>
        <w:t>[She]</w:t>
      </w:r>
      <w:r w:rsidR="001074ED" w:rsidRPr="001074ED">
        <w:rPr>
          <w:sz w:val="24"/>
          <w:szCs w:val="24"/>
        </w:rPr>
        <w:t xml:space="preserve"> also didn’t w</w:t>
      </w:r>
      <w:r w:rsidR="001074ED">
        <w:rPr>
          <w:sz w:val="24"/>
          <w:szCs w:val="24"/>
        </w:rPr>
        <w:t xml:space="preserve">ant Grant to see [her] cold and scared and tired.” </w:t>
      </w:r>
      <w:r w:rsidR="00462EA8">
        <w:rPr>
          <w:sz w:val="24"/>
          <w:szCs w:val="24"/>
        </w:rPr>
        <w:t>This again</w:t>
      </w:r>
      <w:r w:rsidR="001074ED">
        <w:rPr>
          <w:sz w:val="24"/>
          <w:szCs w:val="24"/>
        </w:rPr>
        <w:t xml:space="preserve"> highlights that </w:t>
      </w:r>
      <w:r w:rsidR="00C95F11">
        <w:rPr>
          <w:sz w:val="24"/>
          <w:szCs w:val="24"/>
        </w:rPr>
        <w:t>de</w:t>
      </w:r>
      <w:r w:rsidR="00462EA8">
        <w:rPr>
          <w:sz w:val="24"/>
          <w:szCs w:val="24"/>
        </w:rPr>
        <w:t>spite presenting very similarly</w:t>
      </w:r>
      <w:r w:rsidR="00C95F11">
        <w:rPr>
          <w:sz w:val="24"/>
          <w:szCs w:val="24"/>
        </w:rPr>
        <w:t xml:space="preserve">, </w:t>
      </w:r>
      <w:r w:rsidR="00462EA8">
        <w:rPr>
          <w:sz w:val="24"/>
          <w:szCs w:val="24"/>
        </w:rPr>
        <w:t>butch lesbians and heterosexual men</w:t>
      </w:r>
      <w:r w:rsidR="00543663">
        <w:rPr>
          <w:sz w:val="24"/>
          <w:szCs w:val="24"/>
        </w:rPr>
        <w:t xml:space="preserve"> were (and still are in modern times) </w:t>
      </w:r>
      <w:r w:rsidR="00B04FD1">
        <w:rPr>
          <w:sz w:val="24"/>
          <w:szCs w:val="24"/>
        </w:rPr>
        <w:t>very different, and that butches had to work harder to appear masculine and dignified</w:t>
      </w:r>
      <w:r w:rsidR="002A02C7">
        <w:rPr>
          <w:sz w:val="24"/>
          <w:szCs w:val="24"/>
        </w:rPr>
        <w:t>,</w:t>
      </w:r>
      <w:r w:rsidR="00B04FD1">
        <w:rPr>
          <w:sz w:val="24"/>
          <w:szCs w:val="24"/>
        </w:rPr>
        <w:t xml:space="preserve"> and hold themselves to a very high standard to get any acceptance from men</w:t>
      </w:r>
      <w:r w:rsidR="00495A82">
        <w:rPr>
          <w:sz w:val="24"/>
          <w:szCs w:val="24"/>
        </w:rPr>
        <w:t>.</w:t>
      </w:r>
      <w:r w:rsidR="00830D49">
        <w:rPr>
          <w:sz w:val="24"/>
          <w:szCs w:val="24"/>
        </w:rPr>
        <w:br/>
      </w:r>
      <w:r w:rsidR="001C5777">
        <w:rPr>
          <w:sz w:val="24"/>
          <w:szCs w:val="24"/>
        </w:rPr>
        <w:t xml:space="preserve">In Chapter fourteen, </w:t>
      </w:r>
      <w:r w:rsidR="00CA4BF7">
        <w:rPr>
          <w:sz w:val="24"/>
          <w:szCs w:val="24"/>
        </w:rPr>
        <w:t>Jess’</w:t>
      </w:r>
      <w:r w:rsidR="001C5777">
        <w:rPr>
          <w:sz w:val="24"/>
          <w:szCs w:val="24"/>
        </w:rPr>
        <w:t xml:space="preserve"> ‘wife’</w:t>
      </w:r>
      <w:r w:rsidR="002A02C7">
        <w:rPr>
          <w:sz w:val="24"/>
          <w:szCs w:val="24"/>
        </w:rPr>
        <w:t xml:space="preserve"> (same sex marriage wasn’t legal until after the novel was written)</w:t>
      </w:r>
      <w:r w:rsidR="001C5777">
        <w:rPr>
          <w:sz w:val="24"/>
          <w:szCs w:val="24"/>
        </w:rPr>
        <w:t xml:space="preserve"> Theresa was </w:t>
      </w:r>
      <w:r w:rsidR="00C70A17">
        <w:rPr>
          <w:sz w:val="24"/>
          <w:szCs w:val="24"/>
        </w:rPr>
        <w:t>telling her about the separat</w:t>
      </w:r>
      <w:r w:rsidR="001C5777">
        <w:rPr>
          <w:sz w:val="24"/>
          <w:szCs w:val="24"/>
        </w:rPr>
        <w:t>ist feminist movement that was g</w:t>
      </w:r>
      <w:r w:rsidR="002A02C7">
        <w:rPr>
          <w:sz w:val="24"/>
          <w:szCs w:val="24"/>
        </w:rPr>
        <w:t xml:space="preserve">aining traction. She said that </w:t>
      </w:r>
      <w:r w:rsidR="00830D49">
        <w:rPr>
          <w:sz w:val="24"/>
          <w:szCs w:val="24"/>
        </w:rPr>
        <w:t xml:space="preserve">“They told </w:t>
      </w:r>
      <w:r w:rsidR="002A02C7">
        <w:rPr>
          <w:sz w:val="24"/>
          <w:szCs w:val="24"/>
        </w:rPr>
        <w:t xml:space="preserve">me </w:t>
      </w:r>
      <w:r w:rsidR="00830D49">
        <w:rPr>
          <w:sz w:val="24"/>
          <w:szCs w:val="24"/>
        </w:rPr>
        <w:t xml:space="preserve">that butches were </w:t>
      </w:r>
      <w:r w:rsidR="00830D49" w:rsidRPr="00830D49">
        <w:rPr>
          <w:sz w:val="24"/>
          <w:szCs w:val="24"/>
        </w:rPr>
        <w:t>male chauvinist pigs</w:t>
      </w:r>
      <w:r w:rsidR="002A02C7">
        <w:rPr>
          <w:sz w:val="24"/>
          <w:szCs w:val="24"/>
        </w:rPr>
        <w:t>!”, to which Jess responded</w:t>
      </w:r>
      <w:r w:rsidR="00830D49">
        <w:rPr>
          <w:sz w:val="24"/>
          <w:szCs w:val="24"/>
        </w:rPr>
        <w:t xml:space="preserve"> “Don’t </w:t>
      </w:r>
      <w:r w:rsidR="00830D49" w:rsidRPr="00830D49">
        <w:rPr>
          <w:sz w:val="24"/>
          <w:szCs w:val="24"/>
        </w:rPr>
        <w:t>they know we don’t deal the shit, we get shit on?”</w:t>
      </w:r>
      <w:r w:rsidR="001C5777">
        <w:rPr>
          <w:sz w:val="24"/>
          <w:szCs w:val="24"/>
        </w:rPr>
        <w:t>” (Page 144, second and third paragraphs) This shows that even other lesbians (</w:t>
      </w:r>
      <w:r w:rsidR="002A02C7">
        <w:rPr>
          <w:sz w:val="24"/>
          <w:szCs w:val="24"/>
        </w:rPr>
        <w:t xml:space="preserve">specifically </w:t>
      </w:r>
      <w:r w:rsidR="001C5777">
        <w:rPr>
          <w:sz w:val="24"/>
          <w:szCs w:val="24"/>
        </w:rPr>
        <w:t xml:space="preserve">ones who didn’t identify as femme) viewed butches’ hyper masculinity as </w:t>
      </w:r>
      <w:r w:rsidR="001C5777">
        <w:rPr>
          <w:sz w:val="24"/>
          <w:szCs w:val="24"/>
        </w:rPr>
        <w:lastRenderedPageBreak/>
        <w:t>being the same as</w:t>
      </w:r>
      <w:r w:rsidR="002A02C7">
        <w:rPr>
          <w:sz w:val="24"/>
          <w:szCs w:val="24"/>
        </w:rPr>
        <w:t xml:space="preserve"> that of</w:t>
      </w:r>
      <w:r w:rsidR="001C5777">
        <w:rPr>
          <w:sz w:val="24"/>
          <w:szCs w:val="24"/>
        </w:rPr>
        <w:t xml:space="preserve"> straight men, giving them power </w:t>
      </w:r>
      <w:r w:rsidR="002A02C7">
        <w:rPr>
          <w:sz w:val="24"/>
          <w:szCs w:val="24"/>
        </w:rPr>
        <w:t xml:space="preserve">- </w:t>
      </w:r>
      <w:r w:rsidR="001C5777">
        <w:rPr>
          <w:sz w:val="24"/>
          <w:szCs w:val="24"/>
        </w:rPr>
        <w:t>when in reality they were powerless.</w:t>
      </w:r>
      <w:r w:rsidR="00C70A17">
        <w:rPr>
          <w:sz w:val="24"/>
          <w:szCs w:val="24"/>
        </w:rPr>
        <w:t xml:space="preserve">  Later in the chapter, </w:t>
      </w:r>
      <w:r w:rsidR="00CA4BF7">
        <w:rPr>
          <w:sz w:val="24"/>
          <w:szCs w:val="24"/>
        </w:rPr>
        <w:t>Jess</w:t>
      </w:r>
      <w:r w:rsidR="00C70A17">
        <w:rPr>
          <w:sz w:val="24"/>
          <w:szCs w:val="24"/>
        </w:rPr>
        <w:t xml:space="preserve"> and Theresa have a conversation about ‘the women’s movement’ (referring to the Women’s Liberation Movement of the 1960’s and 1970’s), and Theresa mentions </w:t>
      </w:r>
      <w:r w:rsidR="002A02C7">
        <w:rPr>
          <w:sz w:val="24"/>
          <w:szCs w:val="24"/>
        </w:rPr>
        <w:t>how some lesbian</w:t>
      </w:r>
      <w:r w:rsidR="00C70A17">
        <w:rPr>
          <w:sz w:val="24"/>
          <w:szCs w:val="24"/>
        </w:rPr>
        <w:t xml:space="preserve"> believ</w:t>
      </w:r>
      <w:r w:rsidR="00C56FD0">
        <w:rPr>
          <w:sz w:val="24"/>
          <w:szCs w:val="24"/>
        </w:rPr>
        <w:t xml:space="preserve">ers of </w:t>
      </w:r>
      <w:r w:rsidR="00C70A17">
        <w:rPr>
          <w:sz w:val="24"/>
          <w:szCs w:val="24"/>
        </w:rPr>
        <w:t>the separatist feminist movement</w:t>
      </w:r>
      <w:r w:rsidR="00C56FD0">
        <w:rPr>
          <w:sz w:val="24"/>
          <w:szCs w:val="24"/>
        </w:rPr>
        <w:t xml:space="preserve"> would insult her (a femme) for being with a butch.</w:t>
      </w:r>
      <w:r w:rsidR="002A02C7">
        <w:rPr>
          <w:sz w:val="24"/>
          <w:szCs w:val="24"/>
        </w:rPr>
        <w:t xml:space="preserve">, to which Theresa told Jess that, </w:t>
      </w:r>
      <w:r w:rsidR="00C56FD0" w:rsidRPr="00C56FD0">
        <w:rPr>
          <w:sz w:val="24"/>
          <w:szCs w:val="24"/>
        </w:rPr>
        <w:t>“When a woman tells me, ‘If I</w:t>
      </w:r>
      <w:r w:rsidR="00C56FD0">
        <w:rPr>
          <w:sz w:val="24"/>
          <w:szCs w:val="24"/>
        </w:rPr>
        <w:t xml:space="preserve"> </w:t>
      </w:r>
      <w:r w:rsidR="00C56FD0" w:rsidRPr="00C56FD0">
        <w:rPr>
          <w:sz w:val="24"/>
          <w:szCs w:val="24"/>
        </w:rPr>
        <w:t>wanted a man I’d be wit</w:t>
      </w:r>
      <w:r w:rsidR="00C56FD0">
        <w:rPr>
          <w:sz w:val="24"/>
          <w:szCs w:val="24"/>
        </w:rPr>
        <w:t xml:space="preserve">h a real one,’ I tell her, ‘I’m </w:t>
      </w:r>
      <w:r w:rsidR="00C56FD0" w:rsidRPr="00C56FD0">
        <w:rPr>
          <w:sz w:val="24"/>
          <w:szCs w:val="24"/>
        </w:rPr>
        <w:t xml:space="preserve">not with a fake man, I’m with a real </w:t>
      </w:r>
      <w:r w:rsidR="00647863">
        <w:rPr>
          <w:sz w:val="24"/>
          <w:szCs w:val="24"/>
        </w:rPr>
        <w:t>butch.’</w:t>
      </w:r>
      <w:r w:rsidR="00C56FD0">
        <w:rPr>
          <w:sz w:val="24"/>
          <w:szCs w:val="24"/>
        </w:rPr>
        <w:t xml:space="preserve">” (Page 148, sixteenth paragraph), to which </w:t>
      </w:r>
      <w:r w:rsidR="00CA4BF7">
        <w:rPr>
          <w:sz w:val="24"/>
          <w:szCs w:val="24"/>
        </w:rPr>
        <w:t>Jess</w:t>
      </w:r>
      <w:r w:rsidR="00C56FD0">
        <w:rPr>
          <w:sz w:val="24"/>
          <w:szCs w:val="24"/>
        </w:rPr>
        <w:t xml:space="preserve"> “beamed with pride” (same paragraph). This again highlights the difference between butch lesbians and straight men, and how despite them being viewed as “fake men”, they were not (and are not to this day). Theresa does go on to say that butches should start treating femmes with more respect, mentioning to </w:t>
      </w:r>
      <w:r w:rsidR="00CA4BF7">
        <w:rPr>
          <w:sz w:val="24"/>
          <w:szCs w:val="24"/>
        </w:rPr>
        <w:t>Jess</w:t>
      </w:r>
      <w:r w:rsidR="00647863">
        <w:rPr>
          <w:sz w:val="24"/>
          <w:szCs w:val="24"/>
        </w:rPr>
        <w:t xml:space="preserve"> that she should “</w:t>
      </w:r>
      <w:r w:rsidR="00647863" w:rsidRPr="00647863">
        <w:rPr>
          <w:sz w:val="24"/>
          <w:szCs w:val="24"/>
        </w:rPr>
        <w:t>listen to ho</w:t>
      </w:r>
      <w:r w:rsidR="00647863">
        <w:rPr>
          <w:sz w:val="24"/>
          <w:szCs w:val="24"/>
        </w:rPr>
        <w:t xml:space="preserve">w many times you hear the words </w:t>
      </w:r>
      <w:r w:rsidR="00647863" w:rsidRPr="00647863">
        <w:rPr>
          <w:sz w:val="24"/>
          <w:szCs w:val="24"/>
        </w:rPr>
        <w:t>chicks or broads or hooters or headlights.”</w:t>
      </w:r>
      <w:r w:rsidR="00647863">
        <w:rPr>
          <w:sz w:val="24"/>
          <w:szCs w:val="24"/>
        </w:rPr>
        <w:t xml:space="preserve"> – butches can degrade women despite being women (or at least having a connection to womanhood through their lesbianism</w:t>
      </w:r>
      <w:r w:rsidR="002A02C7">
        <w:rPr>
          <w:sz w:val="24"/>
          <w:szCs w:val="24"/>
        </w:rPr>
        <w:t>,</w:t>
      </w:r>
      <w:r w:rsidR="00647863">
        <w:rPr>
          <w:sz w:val="24"/>
          <w:szCs w:val="24"/>
        </w:rPr>
        <w:t xml:space="preserve"> in the case of butches that don’t fit the gender binary – including </w:t>
      </w:r>
      <w:r w:rsidR="00CA4BF7">
        <w:rPr>
          <w:sz w:val="24"/>
          <w:szCs w:val="24"/>
        </w:rPr>
        <w:t>Jess</w:t>
      </w:r>
      <w:r w:rsidR="00647863">
        <w:rPr>
          <w:sz w:val="24"/>
          <w:szCs w:val="24"/>
        </w:rPr>
        <w:t xml:space="preserve"> herself as we learn later in the novel) themselves.</w:t>
      </w:r>
      <w:r w:rsidR="00647863">
        <w:rPr>
          <w:sz w:val="24"/>
          <w:szCs w:val="24"/>
        </w:rPr>
        <w:br/>
      </w:r>
      <w:r w:rsidR="00D36BCC">
        <w:rPr>
          <w:sz w:val="24"/>
          <w:szCs w:val="24"/>
        </w:rPr>
        <w:t>Later in the novel, Jess Goldberg (who, after deciding to take testosterone and have breast reduction surgery in order to pass as a m</w:t>
      </w:r>
      <w:r w:rsidR="00CA4BF7">
        <w:rPr>
          <w:sz w:val="24"/>
          <w:szCs w:val="24"/>
        </w:rPr>
        <w:t>an for a while,</w:t>
      </w:r>
      <w:r w:rsidR="00D36BCC">
        <w:rPr>
          <w:sz w:val="24"/>
          <w:szCs w:val="24"/>
        </w:rPr>
        <w:t xml:space="preserve"> began to go by Jesse) is speaking to a friend of hers, Frank, as he tells her about his life. Frank recalls a time where he wanted to “prove [he] was a man” (Page 199, fifth paragraph), and </w:t>
      </w:r>
      <w:r w:rsidR="00CA4BF7">
        <w:rPr>
          <w:sz w:val="24"/>
          <w:szCs w:val="24"/>
        </w:rPr>
        <w:t>Jess</w:t>
      </w:r>
      <w:r w:rsidR="00D36BCC">
        <w:rPr>
          <w:sz w:val="24"/>
          <w:szCs w:val="24"/>
        </w:rPr>
        <w:t xml:space="preserve"> “</w:t>
      </w:r>
      <w:r w:rsidR="00D36BCC" w:rsidRPr="00D36BCC">
        <w:rPr>
          <w:sz w:val="24"/>
          <w:szCs w:val="24"/>
        </w:rPr>
        <w:t xml:space="preserve">smiled at the </w:t>
      </w:r>
      <w:proofErr w:type="spellStart"/>
      <w:r w:rsidR="00D36BCC" w:rsidRPr="00D36BCC">
        <w:rPr>
          <w:sz w:val="24"/>
          <w:szCs w:val="24"/>
        </w:rPr>
        <w:t>butchness</w:t>
      </w:r>
      <w:proofErr w:type="spellEnd"/>
      <w:r w:rsidR="00D36BCC" w:rsidRPr="00D36BCC">
        <w:rPr>
          <w:sz w:val="24"/>
          <w:szCs w:val="24"/>
        </w:rPr>
        <w:t xml:space="preserve"> in his story.</w:t>
      </w:r>
      <w:r w:rsidR="00D36BCC">
        <w:rPr>
          <w:sz w:val="24"/>
          <w:szCs w:val="24"/>
        </w:rPr>
        <w:t xml:space="preserve">”, treating his feelings of masculinity </w:t>
      </w:r>
      <w:r w:rsidR="00CA4BF7">
        <w:rPr>
          <w:sz w:val="24"/>
          <w:szCs w:val="24"/>
        </w:rPr>
        <w:t>as being reminiscent of a butch’s, a contrast to how a butch’s masculinity is often treated as being reminiscent of a man’s. The second paragraph on the next page reinforces this concept, saying that Frank was “</w:t>
      </w:r>
      <w:r w:rsidR="00CA4BF7" w:rsidRPr="00CA4BF7">
        <w:rPr>
          <w:sz w:val="24"/>
          <w:szCs w:val="24"/>
        </w:rPr>
        <w:t>He w</w:t>
      </w:r>
      <w:r w:rsidR="00CA4BF7">
        <w:rPr>
          <w:sz w:val="24"/>
          <w:szCs w:val="24"/>
        </w:rPr>
        <w:t>as too gentle a man to lash out at [Jess]</w:t>
      </w:r>
      <w:r w:rsidR="00CA4BF7" w:rsidRPr="00CA4BF7">
        <w:rPr>
          <w:sz w:val="24"/>
          <w:szCs w:val="24"/>
        </w:rPr>
        <w:t>. Like a butch, he kept it inside.</w:t>
      </w:r>
      <w:r w:rsidR="00CA4BF7">
        <w:rPr>
          <w:sz w:val="24"/>
          <w:szCs w:val="24"/>
        </w:rPr>
        <w:t>”</w:t>
      </w:r>
    </w:p>
    <w:p w:rsidR="00495A82" w:rsidRDefault="00D36581" w:rsidP="00D75A00">
      <w:pPr>
        <w:ind w:left="-567" w:right="-567" w:firstLine="1287"/>
        <w:rPr>
          <w:sz w:val="24"/>
          <w:szCs w:val="24"/>
        </w:rPr>
      </w:pPr>
      <w:r>
        <w:rPr>
          <w:sz w:val="24"/>
          <w:szCs w:val="24"/>
        </w:rPr>
        <w:t>In modern times, butches get little representation</w:t>
      </w:r>
      <w:r w:rsidR="002A02C7">
        <w:rPr>
          <w:sz w:val="24"/>
          <w:szCs w:val="24"/>
        </w:rPr>
        <w:t xml:space="preserve"> but t</w:t>
      </w:r>
      <w:r>
        <w:rPr>
          <w:sz w:val="24"/>
          <w:szCs w:val="24"/>
        </w:rPr>
        <w:t xml:space="preserve">here is an article in the Guardian from a few years ago - </w:t>
      </w:r>
      <w:r w:rsidRPr="00D36581">
        <w:rPr>
          <w:i/>
          <w:sz w:val="24"/>
          <w:szCs w:val="24"/>
        </w:rPr>
        <w:t xml:space="preserve">Butch </w:t>
      </w:r>
      <w:r>
        <w:rPr>
          <w:i/>
          <w:sz w:val="24"/>
          <w:szCs w:val="24"/>
        </w:rPr>
        <w:t>Lesbians Are Paying a Price for Bending Gender R</w:t>
      </w:r>
      <w:r w:rsidRPr="00D36581">
        <w:rPr>
          <w:i/>
          <w:sz w:val="24"/>
          <w:szCs w:val="24"/>
        </w:rPr>
        <w:t>ules</w:t>
      </w:r>
      <w:r w:rsidR="00D75A00">
        <w:rPr>
          <w:sz w:val="24"/>
          <w:szCs w:val="24"/>
        </w:rPr>
        <w:t xml:space="preserve"> </w:t>
      </w:r>
      <w:r>
        <w:rPr>
          <w:sz w:val="24"/>
          <w:szCs w:val="24"/>
        </w:rPr>
        <w:t xml:space="preserve">– that </w:t>
      </w:r>
      <w:r w:rsidR="00D75A00">
        <w:rPr>
          <w:sz w:val="24"/>
          <w:szCs w:val="24"/>
        </w:rPr>
        <w:t>note</w:t>
      </w:r>
      <w:r>
        <w:rPr>
          <w:sz w:val="24"/>
          <w:szCs w:val="24"/>
        </w:rPr>
        <w:t>s</w:t>
      </w:r>
      <w:r w:rsidR="00D75A00">
        <w:rPr>
          <w:sz w:val="24"/>
          <w:szCs w:val="24"/>
        </w:rPr>
        <w:t xml:space="preserve"> that their hyper masculinity </w:t>
      </w:r>
      <w:r w:rsidR="002A02C7">
        <w:rPr>
          <w:sz w:val="24"/>
          <w:szCs w:val="24"/>
        </w:rPr>
        <w:t>has always been</w:t>
      </w:r>
      <w:r w:rsidR="00D75A00">
        <w:rPr>
          <w:sz w:val="24"/>
          <w:szCs w:val="24"/>
        </w:rPr>
        <w:t xml:space="preserve"> vastly different to that of straight men; </w:t>
      </w:r>
      <w:r w:rsidR="00D00C9C">
        <w:rPr>
          <w:sz w:val="24"/>
          <w:szCs w:val="24"/>
        </w:rPr>
        <w:t xml:space="preserve">the article’s author, </w:t>
      </w:r>
      <w:r w:rsidR="002A02C7">
        <w:rPr>
          <w:sz w:val="24"/>
          <w:szCs w:val="24"/>
        </w:rPr>
        <w:t xml:space="preserve">Julie </w:t>
      </w:r>
      <w:proofErr w:type="spellStart"/>
      <w:r w:rsidR="002A02C7">
        <w:rPr>
          <w:sz w:val="24"/>
          <w:szCs w:val="24"/>
        </w:rPr>
        <w:t>Bi</w:t>
      </w:r>
      <w:r w:rsidR="00D00C9C">
        <w:rPr>
          <w:sz w:val="24"/>
          <w:szCs w:val="24"/>
        </w:rPr>
        <w:t>n</w:t>
      </w:r>
      <w:r w:rsidR="002A02C7">
        <w:rPr>
          <w:sz w:val="24"/>
          <w:szCs w:val="24"/>
        </w:rPr>
        <w:t>del</w:t>
      </w:r>
      <w:proofErr w:type="spellEnd"/>
      <w:r w:rsidR="002A02C7">
        <w:rPr>
          <w:sz w:val="24"/>
          <w:szCs w:val="24"/>
        </w:rPr>
        <w:t xml:space="preserve"> writes that </w:t>
      </w:r>
      <w:r w:rsidR="00D75A00">
        <w:rPr>
          <w:sz w:val="24"/>
          <w:szCs w:val="24"/>
        </w:rPr>
        <w:t>“</w:t>
      </w:r>
      <w:r w:rsidR="00D75A00" w:rsidRPr="00D75A00">
        <w:rPr>
          <w:sz w:val="24"/>
          <w:szCs w:val="24"/>
        </w:rPr>
        <w:t xml:space="preserve">Our butch sisters, who had rejected femininity only to embrace stereotypical masculine appearance and behaviours, often suffered more </w:t>
      </w:r>
      <w:r w:rsidR="002A02C7">
        <w:rPr>
          <w:sz w:val="24"/>
          <w:szCs w:val="24"/>
        </w:rPr>
        <w:t>[than]</w:t>
      </w:r>
      <w:r w:rsidR="00D75A00" w:rsidRPr="00D75A00">
        <w:rPr>
          <w:sz w:val="24"/>
          <w:szCs w:val="24"/>
        </w:rPr>
        <w:t xml:space="preserve"> those of us attempting a gender-neutral stance. These women did not wish to pass as men – they were very proudly lesbian – and wore their </w:t>
      </w:r>
      <w:proofErr w:type="spellStart"/>
      <w:r w:rsidR="00D75A00" w:rsidRPr="00D75A00">
        <w:rPr>
          <w:sz w:val="24"/>
          <w:szCs w:val="24"/>
        </w:rPr>
        <w:t>butchness</w:t>
      </w:r>
      <w:proofErr w:type="spellEnd"/>
      <w:r w:rsidR="00D75A00" w:rsidRPr="00D75A00">
        <w:rPr>
          <w:sz w:val="24"/>
          <w:szCs w:val="24"/>
        </w:rPr>
        <w:t xml:space="preserve"> as a badge of honour. Men picked on them, often violently, probably because they saw their own masculine identity as under threat</w:t>
      </w:r>
      <w:r w:rsidR="00F54DDE">
        <w:rPr>
          <w:sz w:val="24"/>
          <w:szCs w:val="24"/>
        </w:rPr>
        <w:t xml:space="preserve">” (Fifth paragraph). This shows how different butch masculinity has always been when compared to straight men; they were proud of their lesbianism and their hyper masculinity and subversion of the heteronormative and patriarchal expectations for women was their way of expressing it. Many straight men found this threatening, as butch lesbians </w:t>
      </w:r>
      <w:r w:rsidR="00E50E7B">
        <w:rPr>
          <w:sz w:val="24"/>
          <w:szCs w:val="24"/>
        </w:rPr>
        <w:t>were able to</w:t>
      </w:r>
      <w:r w:rsidR="00F54DDE">
        <w:rPr>
          <w:sz w:val="24"/>
          <w:szCs w:val="24"/>
        </w:rPr>
        <w:t xml:space="preserve"> attract </w:t>
      </w:r>
      <w:r w:rsidR="00E50E7B">
        <w:rPr>
          <w:sz w:val="24"/>
          <w:szCs w:val="24"/>
        </w:rPr>
        <w:t xml:space="preserve">some </w:t>
      </w:r>
      <w:r w:rsidR="00F54DDE">
        <w:rPr>
          <w:sz w:val="24"/>
          <w:szCs w:val="24"/>
        </w:rPr>
        <w:t>traditionally feminine women (femme lesbians), which men would also try to seduce.</w:t>
      </w:r>
      <w:r>
        <w:rPr>
          <w:sz w:val="24"/>
          <w:szCs w:val="24"/>
        </w:rPr>
        <w:br/>
        <w:t xml:space="preserve">Later in the article, during the final paragraph, </w:t>
      </w:r>
      <w:proofErr w:type="spellStart"/>
      <w:r>
        <w:rPr>
          <w:sz w:val="24"/>
          <w:szCs w:val="24"/>
        </w:rPr>
        <w:t>Bindel</w:t>
      </w:r>
      <w:proofErr w:type="spellEnd"/>
      <w:r>
        <w:rPr>
          <w:sz w:val="24"/>
          <w:szCs w:val="24"/>
        </w:rPr>
        <w:t>, writes that “</w:t>
      </w:r>
      <w:r w:rsidRPr="00D36581">
        <w:rPr>
          <w:sz w:val="24"/>
          <w:szCs w:val="24"/>
        </w:rPr>
        <w:t>Thankfully, the butch behaviour of old – such as smoking cigars, going to strip clubs, and parodying classic male behaviour – is dying out</w:t>
      </w:r>
      <w:r>
        <w:rPr>
          <w:sz w:val="24"/>
          <w:szCs w:val="24"/>
        </w:rPr>
        <w:t>”, implying that butches would “parody”</w:t>
      </w:r>
      <w:r w:rsidR="00E50E7B">
        <w:rPr>
          <w:sz w:val="24"/>
          <w:szCs w:val="24"/>
        </w:rPr>
        <w:t xml:space="preserve"> straight men. However, this seems to be in relation to the</w:t>
      </w:r>
      <w:r>
        <w:rPr>
          <w:sz w:val="24"/>
          <w:szCs w:val="24"/>
        </w:rPr>
        <w:t xml:space="preserve"> </w:t>
      </w:r>
      <w:r w:rsidR="00CA4BF7">
        <w:rPr>
          <w:sz w:val="24"/>
          <w:szCs w:val="24"/>
        </w:rPr>
        <w:t xml:space="preserve">idea of butches displaying toxic masculinity, </w:t>
      </w:r>
      <w:r w:rsidR="00D00C9C">
        <w:rPr>
          <w:sz w:val="24"/>
          <w:szCs w:val="24"/>
        </w:rPr>
        <w:t>which was referenced in</w:t>
      </w:r>
      <w:r w:rsidR="00CA4BF7">
        <w:rPr>
          <w:sz w:val="24"/>
          <w:szCs w:val="24"/>
        </w:rPr>
        <w:t xml:space="preserve"> the conversation between Jess and Theresa in </w:t>
      </w:r>
      <w:r w:rsidR="00CA4BF7" w:rsidRPr="00CA4BF7">
        <w:rPr>
          <w:i/>
          <w:sz w:val="24"/>
          <w:szCs w:val="24"/>
        </w:rPr>
        <w:t>Stone Butch Blues</w:t>
      </w:r>
      <w:r w:rsidR="00CA4BF7">
        <w:rPr>
          <w:sz w:val="24"/>
          <w:szCs w:val="24"/>
        </w:rPr>
        <w:t xml:space="preserve"> where Theresa states that butches have things to learn about how to treat femmes.</w:t>
      </w:r>
    </w:p>
    <w:p w:rsidR="004D6804" w:rsidRDefault="00AC09D3" w:rsidP="004D6804">
      <w:pPr>
        <w:ind w:left="-567" w:right="-567" w:firstLine="1287"/>
        <w:rPr>
          <w:sz w:val="24"/>
          <w:szCs w:val="24"/>
        </w:rPr>
      </w:pPr>
      <w:r>
        <w:rPr>
          <w:sz w:val="24"/>
          <w:szCs w:val="24"/>
        </w:rPr>
        <w:t xml:space="preserve">An article from the Out History website about lesbians in the 1950’s </w:t>
      </w:r>
      <w:r w:rsidR="009B4BB6">
        <w:rPr>
          <w:sz w:val="24"/>
          <w:szCs w:val="24"/>
        </w:rPr>
        <w:t>includes a summary</w:t>
      </w:r>
      <w:r>
        <w:rPr>
          <w:sz w:val="24"/>
          <w:szCs w:val="24"/>
        </w:rPr>
        <w:t xml:space="preserve"> of the roles performed by butches and femmes </w:t>
      </w:r>
      <w:r w:rsidR="009B4BB6">
        <w:rPr>
          <w:sz w:val="24"/>
          <w:szCs w:val="24"/>
        </w:rPr>
        <w:t xml:space="preserve">of that time </w:t>
      </w:r>
      <w:r>
        <w:rPr>
          <w:sz w:val="24"/>
          <w:szCs w:val="24"/>
        </w:rPr>
        <w:t xml:space="preserve">– a butch was “Aggressive, </w:t>
      </w:r>
      <w:proofErr w:type="gramStart"/>
      <w:r w:rsidRPr="00AC09D3">
        <w:rPr>
          <w:sz w:val="24"/>
          <w:szCs w:val="24"/>
        </w:rPr>
        <w:t>Focused</w:t>
      </w:r>
      <w:proofErr w:type="gramEnd"/>
      <w:r w:rsidRPr="00AC09D3">
        <w:rPr>
          <w:sz w:val="24"/>
          <w:szCs w:val="24"/>
        </w:rPr>
        <w:t xml:space="preserve"> on pleasing her Femme</w:t>
      </w:r>
      <w:r>
        <w:rPr>
          <w:sz w:val="24"/>
          <w:szCs w:val="24"/>
        </w:rPr>
        <w:t xml:space="preserve"> [and] </w:t>
      </w:r>
      <w:r w:rsidRPr="00AC09D3">
        <w:rPr>
          <w:sz w:val="24"/>
          <w:szCs w:val="24"/>
        </w:rPr>
        <w:t>Did not discuss her Femme’s sexual behaviour with others</w:t>
      </w:r>
      <w:r>
        <w:rPr>
          <w:sz w:val="24"/>
          <w:szCs w:val="24"/>
        </w:rPr>
        <w:t xml:space="preserve">” and a femme was “Passive, </w:t>
      </w:r>
      <w:r w:rsidRPr="00AC09D3">
        <w:rPr>
          <w:sz w:val="24"/>
          <w:szCs w:val="24"/>
        </w:rPr>
        <w:t>Focused on her own pleasure</w:t>
      </w:r>
      <w:r>
        <w:rPr>
          <w:sz w:val="24"/>
          <w:szCs w:val="24"/>
        </w:rPr>
        <w:t xml:space="preserve"> [and] Would gossip about her Butch”. This part of the article portrays butches and femmes as two sides of the same coin; what one was, the other would be the </w:t>
      </w:r>
      <w:r>
        <w:rPr>
          <w:sz w:val="24"/>
          <w:szCs w:val="24"/>
        </w:rPr>
        <w:lastRenderedPageBreak/>
        <w:t>opposite</w:t>
      </w:r>
      <w:r w:rsidR="00E6046A">
        <w:rPr>
          <w:sz w:val="24"/>
          <w:szCs w:val="24"/>
        </w:rPr>
        <w:t xml:space="preserve"> (for example; “passive” vs “aggressive”, “focused on her own pleasure” vs “focused on pleasing”)</w:t>
      </w:r>
      <w:r w:rsidR="007B5B2F">
        <w:rPr>
          <w:sz w:val="24"/>
          <w:szCs w:val="24"/>
        </w:rPr>
        <w:t>.</w:t>
      </w:r>
      <w:r w:rsidR="007B5B2F">
        <w:rPr>
          <w:sz w:val="24"/>
          <w:szCs w:val="24"/>
        </w:rPr>
        <w:br/>
        <w:t>This article has a “social meaning”  section which also states that butches have never tried to imitate men, saying “</w:t>
      </w:r>
      <w:r w:rsidR="007B5B2F" w:rsidRPr="007B5B2F">
        <w:rPr>
          <w:sz w:val="24"/>
          <w:szCs w:val="24"/>
        </w:rPr>
        <w:t>The 1950s butch was characterized as tough and by a willingness to fight. Their goal was not to pass as men.</w:t>
      </w:r>
      <w:r w:rsidR="007B5B2F">
        <w:rPr>
          <w:sz w:val="24"/>
          <w:szCs w:val="24"/>
        </w:rPr>
        <w:t>” Them being willing to fight is noted because butches were the protector in a butch/femme relationship, and also of the butch/femme community. The second paragraph in this section builds on this, mentioning that “</w:t>
      </w:r>
      <w:r w:rsidR="007B5B2F" w:rsidRPr="007B5B2F">
        <w:rPr>
          <w:sz w:val="24"/>
          <w:szCs w:val="24"/>
        </w:rPr>
        <w:t xml:space="preserve">There were competitions as to who was more butch and this became synonymous with a butch’s ability </w:t>
      </w:r>
      <w:r w:rsidR="007B5B2F">
        <w:rPr>
          <w:sz w:val="24"/>
          <w:szCs w:val="24"/>
        </w:rPr>
        <w:t>to defend herself and her Femme”, a core part of being butch was about being a protector.</w:t>
      </w:r>
    </w:p>
    <w:p w:rsidR="004D6804" w:rsidRDefault="007B5B2F" w:rsidP="004D6804">
      <w:pPr>
        <w:ind w:left="-567" w:right="-567" w:firstLine="1287"/>
        <w:rPr>
          <w:sz w:val="24"/>
          <w:szCs w:val="24"/>
        </w:rPr>
      </w:pPr>
      <w:r>
        <w:rPr>
          <w:sz w:val="24"/>
          <w:szCs w:val="24"/>
        </w:rPr>
        <w:t xml:space="preserve">In the “sexuality” section of the </w:t>
      </w:r>
      <w:r w:rsidR="004D6804">
        <w:rPr>
          <w:sz w:val="24"/>
          <w:szCs w:val="24"/>
        </w:rPr>
        <w:t>Out History page</w:t>
      </w:r>
      <w:r>
        <w:rPr>
          <w:sz w:val="24"/>
          <w:szCs w:val="24"/>
        </w:rPr>
        <w:t xml:space="preserve">, stone butches (some </w:t>
      </w:r>
      <w:r w:rsidR="00D00C9C">
        <w:rPr>
          <w:sz w:val="24"/>
          <w:szCs w:val="24"/>
        </w:rPr>
        <w:t>of which</w:t>
      </w:r>
      <w:r>
        <w:rPr>
          <w:sz w:val="24"/>
          <w:szCs w:val="24"/>
        </w:rPr>
        <w:t xml:space="preserve"> would prefer to be known as an “untouchable”) are mentioned</w:t>
      </w:r>
      <w:r w:rsidR="004D6804">
        <w:rPr>
          <w:sz w:val="24"/>
          <w:szCs w:val="24"/>
        </w:rPr>
        <w:t xml:space="preserve"> in the third and fourth paragraphs</w:t>
      </w:r>
      <w:r>
        <w:rPr>
          <w:sz w:val="24"/>
          <w:szCs w:val="24"/>
        </w:rPr>
        <w:t>.</w:t>
      </w:r>
      <w:r w:rsidR="004D6804">
        <w:rPr>
          <w:sz w:val="24"/>
          <w:szCs w:val="24"/>
        </w:rPr>
        <w:t xml:space="preserve"> A stone butch “makes </w:t>
      </w:r>
      <w:r w:rsidR="004D6804" w:rsidRPr="004D6804">
        <w:rPr>
          <w:sz w:val="24"/>
          <w:szCs w:val="24"/>
        </w:rPr>
        <w:t>love to her femme, while</w:t>
      </w:r>
      <w:r w:rsidR="004D6804">
        <w:rPr>
          <w:sz w:val="24"/>
          <w:szCs w:val="24"/>
        </w:rPr>
        <w:t xml:space="preserve"> the Femme does not reciprocate” (third paragraph), which some lesbians saw as being an issue, “e</w:t>
      </w:r>
      <w:r w:rsidR="004D6804" w:rsidRPr="004D6804">
        <w:rPr>
          <w:sz w:val="24"/>
          <w:szCs w:val="24"/>
        </w:rPr>
        <w:t>quating stone butches to traditional masculinity.</w:t>
      </w:r>
      <w:r w:rsidR="004D6804">
        <w:rPr>
          <w:sz w:val="24"/>
          <w:szCs w:val="24"/>
        </w:rPr>
        <w:t>” This may be where the widely believed definition of ‘stone butch’ came from; many believe it to just mean the most butch of butches. This may have also come from the</w:t>
      </w:r>
      <w:r w:rsidR="00B807C1">
        <w:rPr>
          <w:sz w:val="24"/>
          <w:szCs w:val="24"/>
        </w:rPr>
        <w:t xml:space="preserve"> popularity of the</w:t>
      </w:r>
      <w:r w:rsidR="004D6804">
        <w:rPr>
          <w:sz w:val="24"/>
          <w:szCs w:val="24"/>
        </w:rPr>
        <w:t xml:space="preserve"> ‘</w:t>
      </w:r>
      <w:proofErr w:type="spellStart"/>
      <w:r w:rsidR="004D6804">
        <w:rPr>
          <w:sz w:val="24"/>
          <w:szCs w:val="24"/>
        </w:rPr>
        <w:t>futch</w:t>
      </w:r>
      <w:proofErr w:type="spellEnd"/>
      <w:r w:rsidR="004D6804">
        <w:rPr>
          <w:sz w:val="24"/>
          <w:szCs w:val="24"/>
        </w:rPr>
        <w:t xml:space="preserve"> scale’, an internet meme passed around online that is a scale; 1 being “high femme” and 10 being “stone butch”. This scale equates high femmes as being hyper feminine femmes (when in reality they are the counterpart of a stone butch; a femme who receives </w:t>
      </w:r>
      <w:r w:rsidR="00B807C1">
        <w:rPr>
          <w:sz w:val="24"/>
          <w:szCs w:val="24"/>
        </w:rPr>
        <w:t xml:space="preserve">sexually </w:t>
      </w:r>
      <w:r w:rsidR="004D6804">
        <w:rPr>
          <w:sz w:val="24"/>
          <w:szCs w:val="24"/>
        </w:rPr>
        <w:t>without giving)</w:t>
      </w:r>
      <w:r w:rsidR="00B807C1">
        <w:rPr>
          <w:sz w:val="24"/>
          <w:szCs w:val="24"/>
        </w:rPr>
        <w:t xml:space="preserve">, and </w:t>
      </w:r>
      <w:r w:rsidR="00B807C1" w:rsidRPr="00B807C1">
        <w:rPr>
          <w:sz w:val="24"/>
          <w:szCs w:val="24"/>
        </w:rPr>
        <w:t>stone butches as being hyper masculine butches</w:t>
      </w:r>
      <w:r w:rsidR="00B807C1">
        <w:rPr>
          <w:sz w:val="24"/>
          <w:szCs w:val="24"/>
        </w:rPr>
        <w:t xml:space="preserve">. A user on the social media platform Tumblr explains that it is </w:t>
      </w:r>
      <w:r w:rsidR="007C0737">
        <w:rPr>
          <w:sz w:val="24"/>
          <w:szCs w:val="24"/>
        </w:rPr>
        <w:t>damaging</w:t>
      </w:r>
      <w:r w:rsidR="00B807C1">
        <w:rPr>
          <w:sz w:val="24"/>
          <w:szCs w:val="24"/>
        </w:rPr>
        <w:t xml:space="preserve"> to butches and femmes for a number of reasons, the biggest one being “</w:t>
      </w:r>
      <w:r w:rsidR="00B807C1" w:rsidRPr="00B807C1">
        <w:rPr>
          <w:sz w:val="24"/>
          <w:szCs w:val="24"/>
        </w:rPr>
        <w:t xml:space="preserve">the assumption that butch and femme are simply aesthetics and not </w:t>
      </w:r>
      <w:proofErr w:type="spellStart"/>
      <w:r w:rsidR="00B807C1" w:rsidRPr="00B807C1">
        <w:rPr>
          <w:sz w:val="24"/>
          <w:szCs w:val="24"/>
        </w:rPr>
        <w:t>full fledged</w:t>
      </w:r>
      <w:proofErr w:type="spellEnd"/>
      <w:r w:rsidR="00B807C1" w:rsidRPr="00B807C1">
        <w:rPr>
          <w:sz w:val="24"/>
          <w:szCs w:val="24"/>
        </w:rPr>
        <w:t xml:space="preserve"> identitie</w:t>
      </w:r>
      <w:r w:rsidR="007C0737">
        <w:rPr>
          <w:sz w:val="24"/>
          <w:szCs w:val="24"/>
        </w:rPr>
        <w:t>s with history and significance”, and that it is also harmful to imply that “</w:t>
      </w:r>
      <w:r w:rsidR="007C0737" w:rsidRPr="007C0737">
        <w:rPr>
          <w:sz w:val="24"/>
          <w:szCs w:val="24"/>
        </w:rPr>
        <w:t xml:space="preserve">stone butches and high femmes are “more” butch/femme than </w:t>
      </w:r>
      <w:proofErr w:type="spellStart"/>
      <w:r w:rsidR="007C0737" w:rsidRPr="007C0737">
        <w:rPr>
          <w:sz w:val="24"/>
          <w:szCs w:val="24"/>
        </w:rPr>
        <w:t>non stone</w:t>
      </w:r>
      <w:proofErr w:type="spellEnd"/>
      <w:r w:rsidR="007C0737" w:rsidRPr="007C0737">
        <w:rPr>
          <w:sz w:val="24"/>
          <w:szCs w:val="24"/>
        </w:rPr>
        <w:t>/high butches and femmes which isn’t true at all, that’s simply another aspect to butch/femme sexuality but it doesn’t affect “how much” of a butch or a femme someone is.</w:t>
      </w:r>
      <w:r w:rsidR="007C0737">
        <w:rPr>
          <w:sz w:val="24"/>
          <w:szCs w:val="24"/>
        </w:rPr>
        <w:t>”.</w:t>
      </w:r>
      <w:r w:rsidR="007C0737">
        <w:rPr>
          <w:sz w:val="24"/>
          <w:szCs w:val="24"/>
        </w:rPr>
        <w:br/>
        <w:t xml:space="preserve">The fourth paragraph in the sexuality section says that </w:t>
      </w:r>
      <w:r w:rsidR="00012F73">
        <w:rPr>
          <w:sz w:val="24"/>
          <w:szCs w:val="24"/>
        </w:rPr>
        <w:t>there was “</w:t>
      </w:r>
      <w:r w:rsidR="00012F73" w:rsidRPr="00012F73">
        <w:rPr>
          <w:sz w:val="24"/>
          <w:szCs w:val="24"/>
        </w:rPr>
        <w:t>much importance placed on role distinction, an unwanted vulnerability involved in mutual lovemaking, the butch ego, and the butch’s ambivalence towa</w:t>
      </w:r>
      <w:r w:rsidR="00012F73">
        <w:rPr>
          <w:sz w:val="24"/>
          <w:szCs w:val="24"/>
        </w:rPr>
        <w:t xml:space="preserve">rd her female body”. It also contrasts with the idea that straight </w:t>
      </w:r>
      <w:r w:rsidR="003068FA">
        <w:rPr>
          <w:sz w:val="24"/>
          <w:szCs w:val="24"/>
        </w:rPr>
        <w:t>men are</w:t>
      </w:r>
      <w:r w:rsidR="00D00C9C">
        <w:rPr>
          <w:sz w:val="24"/>
          <w:szCs w:val="24"/>
        </w:rPr>
        <w:t xml:space="preserve"> selfish in that area</w:t>
      </w:r>
      <w:r w:rsidR="00533312">
        <w:rPr>
          <w:sz w:val="24"/>
          <w:szCs w:val="24"/>
        </w:rPr>
        <w:t xml:space="preserve"> – South African news outlet IOL states that “</w:t>
      </w:r>
      <w:r w:rsidR="00533312" w:rsidRPr="00533312">
        <w:rPr>
          <w:sz w:val="24"/>
          <w:szCs w:val="24"/>
        </w:rPr>
        <w:t>according to a study of 52 600 peo</w:t>
      </w:r>
      <w:r w:rsidR="00533312">
        <w:rPr>
          <w:sz w:val="24"/>
          <w:szCs w:val="24"/>
        </w:rPr>
        <w:t>ple in monogamous relationships”, less than two-thirds of</w:t>
      </w:r>
      <w:r w:rsidR="00D00C9C">
        <w:rPr>
          <w:sz w:val="24"/>
          <w:szCs w:val="24"/>
        </w:rPr>
        <w:t xml:space="preserve"> straight women are satisfied by their partners</w:t>
      </w:r>
      <w:r w:rsidR="00533312">
        <w:rPr>
          <w:sz w:val="24"/>
          <w:szCs w:val="24"/>
        </w:rPr>
        <w:t>, versus 88% of lesbians.</w:t>
      </w:r>
    </w:p>
    <w:p w:rsidR="005968F0" w:rsidRDefault="005968F0" w:rsidP="005968F0">
      <w:pPr>
        <w:ind w:left="-567" w:right="-567" w:firstLine="1287"/>
        <w:rPr>
          <w:sz w:val="24"/>
          <w:szCs w:val="24"/>
        </w:rPr>
      </w:pPr>
      <w:r>
        <w:rPr>
          <w:sz w:val="24"/>
          <w:szCs w:val="24"/>
        </w:rPr>
        <w:t xml:space="preserve">According to the website </w:t>
      </w:r>
      <w:r w:rsidRPr="005968F0">
        <w:rPr>
          <w:i/>
          <w:sz w:val="24"/>
          <w:szCs w:val="24"/>
        </w:rPr>
        <w:t>50</w:t>
      </w:r>
      <w:r>
        <w:rPr>
          <w:i/>
          <w:sz w:val="24"/>
          <w:szCs w:val="24"/>
        </w:rPr>
        <w:t>’</w:t>
      </w:r>
      <w:r w:rsidRPr="005968F0">
        <w:rPr>
          <w:i/>
          <w:sz w:val="24"/>
          <w:szCs w:val="24"/>
        </w:rPr>
        <w:t xml:space="preserve">s </w:t>
      </w:r>
      <w:proofErr w:type="gramStart"/>
      <w:r w:rsidRPr="005968F0">
        <w:rPr>
          <w:i/>
          <w:sz w:val="24"/>
          <w:szCs w:val="24"/>
        </w:rPr>
        <w:t>Flashback!</w:t>
      </w:r>
      <w:r>
        <w:rPr>
          <w:sz w:val="24"/>
          <w:szCs w:val="24"/>
        </w:rPr>
        <w:t>,</w:t>
      </w:r>
      <w:proofErr w:type="gramEnd"/>
      <w:r>
        <w:rPr>
          <w:sz w:val="24"/>
          <w:szCs w:val="24"/>
        </w:rPr>
        <w:t xml:space="preserve"> straight women in the 1950s were expected to have children and to take care of their families. They were also supposed to rely on men to make money for them. This is very different to the role of butches in the 1950’s, as they would often work factory jobs, as mentioned in </w:t>
      </w:r>
      <w:r w:rsidRPr="005968F0">
        <w:rPr>
          <w:i/>
          <w:sz w:val="24"/>
          <w:szCs w:val="24"/>
        </w:rPr>
        <w:t>Stone Butch Blues</w:t>
      </w:r>
      <w:r w:rsidR="00C079E2">
        <w:rPr>
          <w:sz w:val="24"/>
          <w:szCs w:val="24"/>
        </w:rPr>
        <w:t xml:space="preserve">. Lesbians also were not allowed to adopt children; according to the </w:t>
      </w:r>
      <w:r w:rsidR="0019214D">
        <w:rPr>
          <w:sz w:val="24"/>
          <w:szCs w:val="24"/>
        </w:rPr>
        <w:t>Pink Parents website,</w:t>
      </w:r>
      <w:r w:rsidR="00C079E2">
        <w:rPr>
          <w:sz w:val="24"/>
          <w:szCs w:val="24"/>
        </w:rPr>
        <w:t xml:space="preserve"> the UK didn’t allow same sex couples to adopt until 2005, and according to the </w:t>
      </w:r>
      <w:r w:rsidR="00C079E2" w:rsidRPr="00C079E2">
        <w:rPr>
          <w:i/>
          <w:sz w:val="24"/>
          <w:szCs w:val="24"/>
        </w:rPr>
        <w:t>LGBT adoption in the United States</w:t>
      </w:r>
      <w:r w:rsidR="00C079E2">
        <w:rPr>
          <w:sz w:val="24"/>
          <w:szCs w:val="24"/>
        </w:rPr>
        <w:t xml:space="preserve"> page on Wikipedia, the USA only allowed same sex couples to adopt children in all 50 states in 2017.</w:t>
      </w:r>
    </w:p>
    <w:p w:rsidR="00435128" w:rsidRDefault="00533312" w:rsidP="00435128">
      <w:pPr>
        <w:ind w:left="-567" w:right="-567" w:firstLine="1287"/>
        <w:rPr>
          <w:sz w:val="24"/>
          <w:szCs w:val="24"/>
        </w:rPr>
      </w:pPr>
      <w:r>
        <w:rPr>
          <w:sz w:val="24"/>
          <w:szCs w:val="24"/>
        </w:rPr>
        <w:t xml:space="preserve">To conclude, butch lesbians performed hyper masculinity in the </w:t>
      </w:r>
      <w:r w:rsidR="00C079E2">
        <w:rPr>
          <w:sz w:val="24"/>
          <w:szCs w:val="24"/>
        </w:rPr>
        <w:t xml:space="preserve">mid </w:t>
      </w:r>
      <w:r>
        <w:rPr>
          <w:sz w:val="24"/>
          <w:szCs w:val="24"/>
        </w:rPr>
        <w:t>2</w:t>
      </w:r>
      <w:r w:rsidR="00C079E2">
        <w:rPr>
          <w:sz w:val="24"/>
          <w:szCs w:val="24"/>
        </w:rPr>
        <w:t>0</w:t>
      </w:r>
      <w:r w:rsidRPr="00533312">
        <w:rPr>
          <w:sz w:val="24"/>
          <w:szCs w:val="24"/>
          <w:vertAlign w:val="superscript"/>
        </w:rPr>
        <w:t>st</w:t>
      </w:r>
      <w:r>
        <w:rPr>
          <w:sz w:val="24"/>
          <w:szCs w:val="24"/>
        </w:rPr>
        <w:t xml:space="preserve"> century, </w:t>
      </w:r>
      <w:r w:rsidR="00D00C9C">
        <w:rPr>
          <w:sz w:val="24"/>
          <w:szCs w:val="24"/>
        </w:rPr>
        <w:t xml:space="preserve">despite the fact that </w:t>
      </w:r>
      <w:r>
        <w:rPr>
          <w:sz w:val="24"/>
          <w:szCs w:val="24"/>
        </w:rPr>
        <w:t xml:space="preserve">they were often violently attacked for their </w:t>
      </w:r>
      <w:r w:rsidR="00D00C9C">
        <w:rPr>
          <w:sz w:val="24"/>
          <w:szCs w:val="24"/>
        </w:rPr>
        <w:t xml:space="preserve">displays of </w:t>
      </w:r>
      <w:r w:rsidR="005968F0">
        <w:rPr>
          <w:sz w:val="24"/>
          <w:szCs w:val="24"/>
        </w:rPr>
        <w:t>masculinity</w:t>
      </w:r>
      <w:r>
        <w:rPr>
          <w:sz w:val="24"/>
          <w:szCs w:val="24"/>
        </w:rPr>
        <w:t>, often by straight men</w:t>
      </w:r>
      <w:r w:rsidR="00D00C9C">
        <w:rPr>
          <w:sz w:val="24"/>
          <w:szCs w:val="24"/>
        </w:rPr>
        <w:t>, which</w:t>
      </w:r>
      <w:r>
        <w:rPr>
          <w:sz w:val="24"/>
          <w:szCs w:val="24"/>
        </w:rPr>
        <w:t xml:space="preserve"> is one of the reasons it would be detrimental to memories of the butches of the past to compare them to straight men</w:t>
      </w:r>
      <w:r w:rsidR="0019214D">
        <w:rPr>
          <w:sz w:val="24"/>
          <w:szCs w:val="24"/>
        </w:rPr>
        <w:t xml:space="preserve">. Furthermore, despite butches </w:t>
      </w:r>
      <w:r w:rsidR="00D00C9C">
        <w:rPr>
          <w:sz w:val="24"/>
          <w:szCs w:val="24"/>
        </w:rPr>
        <w:t>(</w:t>
      </w:r>
      <w:r w:rsidR="0019214D">
        <w:rPr>
          <w:sz w:val="24"/>
          <w:szCs w:val="24"/>
        </w:rPr>
        <w:t>usually</w:t>
      </w:r>
      <w:r w:rsidR="00D00C9C">
        <w:rPr>
          <w:sz w:val="24"/>
          <w:szCs w:val="24"/>
        </w:rPr>
        <w:t>)</w:t>
      </w:r>
      <w:r w:rsidR="0019214D">
        <w:rPr>
          <w:sz w:val="24"/>
          <w:szCs w:val="24"/>
        </w:rPr>
        <w:t xml:space="preserve"> identifying as women, it</w:t>
      </w:r>
      <w:r w:rsidR="005968F0">
        <w:rPr>
          <w:sz w:val="24"/>
          <w:szCs w:val="24"/>
        </w:rPr>
        <w:t xml:space="preserve"> would also be offensive to compare them to straight </w:t>
      </w:r>
      <w:r w:rsidR="0019214D">
        <w:rPr>
          <w:sz w:val="24"/>
          <w:szCs w:val="24"/>
        </w:rPr>
        <w:t>people of that gender</w:t>
      </w:r>
      <w:r w:rsidR="005968F0">
        <w:rPr>
          <w:sz w:val="24"/>
          <w:szCs w:val="24"/>
        </w:rPr>
        <w:t xml:space="preserve">; butch lesbians obviously did not seek to </w:t>
      </w:r>
      <w:r w:rsidR="005968F0">
        <w:rPr>
          <w:sz w:val="24"/>
          <w:szCs w:val="24"/>
        </w:rPr>
        <w:lastRenderedPageBreak/>
        <w:t>attract men with their gender expression and took on a role in relationships that was more protective than</w:t>
      </w:r>
      <w:r w:rsidR="0019214D">
        <w:rPr>
          <w:sz w:val="24"/>
          <w:szCs w:val="24"/>
        </w:rPr>
        <w:t xml:space="preserve"> that of straight women -  they would often bring in most of the money by doing (male dominated) jobs such as factory work</w:t>
      </w:r>
      <w:r w:rsidR="00D00C9C">
        <w:rPr>
          <w:sz w:val="24"/>
          <w:szCs w:val="24"/>
        </w:rPr>
        <w:t xml:space="preserve"> (as referenced throughout </w:t>
      </w:r>
      <w:r w:rsidR="00D00C9C" w:rsidRPr="00D00C9C">
        <w:rPr>
          <w:i/>
          <w:sz w:val="24"/>
          <w:szCs w:val="24"/>
        </w:rPr>
        <w:t>Stone Butch Blues</w:t>
      </w:r>
      <w:r w:rsidR="00D00C9C">
        <w:rPr>
          <w:sz w:val="24"/>
          <w:szCs w:val="24"/>
        </w:rPr>
        <w:t>)</w:t>
      </w:r>
      <w:r w:rsidR="0019214D">
        <w:rPr>
          <w:sz w:val="24"/>
          <w:szCs w:val="24"/>
        </w:rPr>
        <w:t>. It would also be wrong to say that butches are similar to femmes; despite both identities belonging to the lesbian community, femmes and butches would take on very different roles, and have been viewed as being like two sides of the same coin.</w:t>
      </w:r>
      <w:r w:rsidR="0019214D">
        <w:rPr>
          <w:sz w:val="24"/>
          <w:szCs w:val="24"/>
        </w:rPr>
        <w:br/>
        <w:t>The kind of hyper masculinity performed by butch lesbians is specific to butch lesbians.</w:t>
      </w:r>
    </w:p>
    <w:p w:rsidR="00435128" w:rsidRDefault="00435128">
      <w:pPr>
        <w:rPr>
          <w:sz w:val="24"/>
          <w:szCs w:val="24"/>
        </w:rPr>
      </w:pPr>
      <w:r>
        <w:rPr>
          <w:sz w:val="24"/>
          <w:szCs w:val="24"/>
        </w:rPr>
        <w:br w:type="page"/>
      </w:r>
    </w:p>
    <w:p w:rsidR="00435128" w:rsidRPr="00435128" w:rsidRDefault="00435128" w:rsidP="00435128">
      <w:pPr>
        <w:spacing w:line="360" w:lineRule="auto"/>
        <w:ind w:left="-567" w:right="-567"/>
        <w:rPr>
          <w:b/>
          <w:sz w:val="24"/>
          <w:szCs w:val="23"/>
          <w:u w:val="thick"/>
        </w:rPr>
      </w:pPr>
      <w:r>
        <w:rPr>
          <w:b/>
          <w:sz w:val="24"/>
          <w:szCs w:val="23"/>
          <w:u w:val="thick"/>
        </w:rPr>
        <w:lastRenderedPageBreak/>
        <w:t>Bibliography</w:t>
      </w:r>
    </w:p>
    <w:p w:rsidR="00435128" w:rsidRPr="00435128" w:rsidRDefault="00435128" w:rsidP="00435128">
      <w:pPr>
        <w:ind w:left="-567" w:right="-567" w:firstLine="1287"/>
        <w:rPr>
          <w:sz w:val="24"/>
          <w:szCs w:val="24"/>
        </w:rPr>
      </w:pPr>
      <w:r w:rsidRPr="00435128">
        <w:rPr>
          <w:sz w:val="24"/>
          <w:szCs w:val="24"/>
        </w:rPr>
        <w:t xml:space="preserve">En.wikipedia.org. Butch </w:t>
      </w:r>
      <w:proofErr w:type="gramStart"/>
      <w:r w:rsidRPr="00435128">
        <w:rPr>
          <w:sz w:val="24"/>
          <w:szCs w:val="24"/>
        </w:rPr>
        <w:t>And</w:t>
      </w:r>
      <w:proofErr w:type="gramEnd"/>
      <w:r w:rsidRPr="00435128">
        <w:rPr>
          <w:sz w:val="24"/>
          <w:szCs w:val="24"/>
        </w:rPr>
        <w:t xml:space="preserve"> Femme. [online] Available at: &lt;https://en.wikipedia.org/wiki/Butch_and_femme&gt; [Accessed 23 December 2020].</w:t>
      </w:r>
    </w:p>
    <w:p w:rsidR="00435128" w:rsidRPr="00435128" w:rsidRDefault="00435128" w:rsidP="00435128">
      <w:pPr>
        <w:ind w:left="-567" w:right="-567" w:firstLine="1287"/>
        <w:rPr>
          <w:sz w:val="24"/>
          <w:szCs w:val="24"/>
        </w:rPr>
      </w:pPr>
      <w:r w:rsidRPr="00435128">
        <w:rPr>
          <w:sz w:val="24"/>
          <w:szCs w:val="24"/>
        </w:rPr>
        <w:t xml:space="preserve">En.wikipedia.org. LGBT Adoption </w:t>
      </w:r>
      <w:proofErr w:type="gramStart"/>
      <w:r w:rsidRPr="00435128">
        <w:rPr>
          <w:sz w:val="24"/>
          <w:szCs w:val="24"/>
        </w:rPr>
        <w:t>In</w:t>
      </w:r>
      <w:proofErr w:type="gramEnd"/>
      <w:r w:rsidRPr="00435128">
        <w:rPr>
          <w:sz w:val="24"/>
          <w:szCs w:val="24"/>
        </w:rPr>
        <w:t xml:space="preserve"> The United States. [online] Available at: &lt;https://en.wikipedia.org/wiki/LGBT_adoption_in_the_United_States&gt; [Accessed 23 December 2020].</w:t>
      </w:r>
    </w:p>
    <w:p w:rsidR="00435128" w:rsidRPr="00435128" w:rsidRDefault="00435128" w:rsidP="00435128">
      <w:pPr>
        <w:ind w:left="-567" w:right="-567" w:firstLine="1287"/>
        <w:rPr>
          <w:sz w:val="24"/>
          <w:szCs w:val="24"/>
        </w:rPr>
      </w:pPr>
      <w:r w:rsidRPr="00435128">
        <w:rPr>
          <w:sz w:val="24"/>
          <w:szCs w:val="24"/>
        </w:rPr>
        <w:t>En.wikipedia.org. Stone Butch Blues. [online] Available at: &lt;https://en.wikipedia.org/wiki/Stone_Butch_Blues&gt; [Accessed 23 December 2020].</w:t>
      </w:r>
    </w:p>
    <w:p w:rsidR="00435128" w:rsidRPr="00435128" w:rsidRDefault="00435128" w:rsidP="00435128">
      <w:pPr>
        <w:ind w:left="-567" w:right="-567" w:firstLine="1287"/>
        <w:rPr>
          <w:sz w:val="24"/>
          <w:szCs w:val="24"/>
        </w:rPr>
      </w:pPr>
      <w:r w:rsidRPr="00435128">
        <w:rPr>
          <w:sz w:val="24"/>
          <w:szCs w:val="24"/>
        </w:rPr>
        <w:t>Feinberg, L., 1993. Stone Butch Blues. Firebrand Books.</w:t>
      </w:r>
    </w:p>
    <w:p w:rsidR="00435128" w:rsidRPr="00435128" w:rsidRDefault="00435128" w:rsidP="00435128">
      <w:pPr>
        <w:ind w:left="-567" w:right="-567" w:firstLine="1287"/>
        <w:rPr>
          <w:sz w:val="24"/>
          <w:szCs w:val="24"/>
        </w:rPr>
      </w:pPr>
      <w:r>
        <w:rPr>
          <w:sz w:val="24"/>
          <w:szCs w:val="24"/>
        </w:rPr>
        <w:t>Iol.co.za. 2017</w:t>
      </w:r>
      <w:r w:rsidRPr="00435128">
        <w:rPr>
          <w:sz w:val="24"/>
          <w:szCs w:val="24"/>
        </w:rPr>
        <w:t xml:space="preserve">. It's A Fact, Men Are More Selfish </w:t>
      </w:r>
      <w:proofErr w:type="gramStart"/>
      <w:r w:rsidRPr="00435128">
        <w:rPr>
          <w:sz w:val="24"/>
          <w:szCs w:val="24"/>
        </w:rPr>
        <w:t>In</w:t>
      </w:r>
      <w:proofErr w:type="gramEnd"/>
      <w:r w:rsidRPr="00435128">
        <w:rPr>
          <w:sz w:val="24"/>
          <w:szCs w:val="24"/>
        </w:rPr>
        <w:t xml:space="preserve"> Bed. [online] Available at: &lt;https://www.iol.co.za/capetimes/news/its-a-fact-men-are-more-selfish-in-bed-7975550&gt; [Accessed 23 December 2020].</w:t>
      </w:r>
    </w:p>
    <w:p w:rsidR="00435128" w:rsidRPr="00435128" w:rsidRDefault="00435128" w:rsidP="00435128">
      <w:pPr>
        <w:ind w:left="-567" w:right="-567" w:firstLine="1287"/>
        <w:rPr>
          <w:sz w:val="24"/>
          <w:szCs w:val="24"/>
        </w:rPr>
      </w:pPr>
      <w:r>
        <w:rPr>
          <w:sz w:val="24"/>
          <w:szCs w:val="24"/>
        </w:rPr>
        <w:t>Outhistory.org</w:t>
      </w:r>
      <w:r w:rsidRPr="00435128">
        <w:rPr>
          <w:sz w:val="24"/>
          <w:szCs w:val="24"/>
        </w:rPr>
        <w:t xml:space="preserve">. Lesbians </w:t>
      </w:r>
      <w:proofErr w:type="gramStart"/>
      <w:r w:rsidRPr="00435128">
        <w:rPr>
          <w:sz w:val="24"/>
          <w:szCs w:val="24"/>
        </w:rPr>
        <w:t>And</w:t>
      </w:r>
      <w:proofErr w:type="gramEnd"/>
      <w:r w:rsidRPr="00435128">
        <w:rPr>
          <w:sz w:val="24"/>
          <w:szCs w:val="24"/>
        </w:rPr>
        <w:t xml:space="preserve"> The 1950S · Lesbians In The Twentieth Century, 1900-1999 · </w:t>
      </w:r>
      <w:proofErr w:type="spellStart"/>
      <w:r w:rsidRPr="00435128">
        <w:rPr>
          <w:sz w:val="24"/>
          <w:szCs w:val="24"/>
        </w:rPr>
        <w:t>Outhistory</w:t>
      </w:r>
      <w:proofErr w:type="spellEnd"/>
      <w:r w:rsidRPr="00435128">
        <w:rPr>
          <w:sz w:val="24"/>
          <w:szCs w:val="24"/>
        </w:rPr>
        <w:t>: It's About Time. [online] Available at: &lt;http://outhistory.org/exhibits/show/lesbians-20th-century/1950s&gt; [Accessed 2</w:t>
      </w:r>
      <w:r>
        <w:rPr>
          <w:sz w:val="24"/>
          <w:szCs w:val="24"/>
        </w:rPr>
        <w:t>1</w:t>
      </w:r>
      <w:r w:rsidRPr="00435128">
        <w:rPr>
          <w:sz w:val="24"/>
          <w:szCs w:val="24"/>
        </w:rPr>
        <w:t xml:space="preserve"> December 2020].</w:t>
      </w:r>
    </w:p>
    <w:p w:rsidR="00435128" w:rsidRPr="00435128" w:rsidRDefault="00435128" w:rsidP="00435128">
      <w:pPr>
        <w:ind w:left="-567" w:right="-567" w:firstLine="1287"/>
        <w:rPr>
          <w:sz w:val="24"/>
          <w:szCs w:val="24"/>
        </w:rPr>
      </w:pPr>
      <w:r>
        <w:rPr>
          <w:sz w:val="24"/>
          <w:szCs w:val="24"/>
        </w:rPr>
        <w:t>Pinkparents.org.uk</w:t>
      </w:r>
      <w:r w:rsidRPr="00435128">
        <w:rPr>
          <w:sz w:val="24"/>
          <w:szCs w:val="24"/>
        </w:rPr>
        <w:t xml:space="preserve">. Same-Sex Adoption </w:t>
      </w:r>
      <w:proofErr w:type="gramStart"/>
      <w:r w:rsidRPr="00435128">
        <w:rPr>
          <w:sz w:val="24"/>
          <w:szCs w:val="24"/>
        </w:rPr>
        <w:t>In</w:t>
      </w:r>
      <w:proofErr w:type="gramEnd"/>
      <w:r w:rsidRPr="00435128">
        <w:rPr>
          <w:sz w:val="24"/>
          <w:szCs w:val="24"/>
        </w:rPr>
        <w:t xml:space="preserve"> The UK. [online] Available at: &lt;https://www.pinkparents.org.uk/same-sex-adoption-in-the-uk.html&gt; [Accessed 23 December 2020].</w:t>
      </w:r>
    </w:p>
    <w:p w:rsidR="00435128" w:rsidRPr="00435128" w:rsidRDefault="00435128" w:rsidP="00435128">
      <w:pPr>
        <w:ind w:left="-567" w:right="-567" w:firstLine="1287"/>
        <w:rPr>
          <w:sz w:val="24"/>
          <w:szCs w:val="24"/>
        </w:rPr>
      </w:pPr>
      <w:r>
        <w:rPr>
          <w:sz w:val="24"/>
          <w:szCs w:val="24"/>
        </w:rPr>
        <w:t>Sites.google.com</w:t>
      </w:r>
      <w:r w:rsidRPr="00435128">
        <w:rPr>
          <w:sz w:val="24"/>
          <w:szCs w:val="24"/>
        </w:rPr>
        <w:t xml:space="preserve">. Women's Roles - 50'S </w:t>
      </w:r>
      <w:proofErr w:type="gramStart"/>
      <w:r w:rsidRPr="00435128">
        <w:rPr>
          <w:sz w:val="24"/>
          <w:szCs w:val="24"/>
        </w:rPr>
        <w:t>Flashback!.</w:t>
      </w:r>
      <w:proofErr w:type="gramEnd"/>
      <w:r w:rsidRPr="00435128">
        <w:rPr>
          <w:sz w:val="24"/>
          <w:szCs w:val="24"/>
        </w:rPr>
        <w:t xml:space="preserve"> [online] Available at: &lt;https://sites.google.com/site/50sflashback/home/events/women-s-role</w:t>
      </w:r>
      <w:r>
        <w:rPr>
          <w:sz w:val="24"/>
          <w:szCs w:val="24"/>
        </w:rPr>
        <w:t>s&gt; [Accessed 23 December 2020].</w:t>
      </w:r>
    </w:p>
    <w:p w:rsidR="00435128" w:rsidRPr="00435128" w:rsidRDefault="00435128" w:rsidP="00435128">
      <w:pPr>
        <w:ind w:left="-567" w:right="-567" w:firstLine="1287"/>
        <w:rPr>
          <w:sz w:val="24"/>
          <w:szCs w:val="24"/>
        </w:rPr>
      </w:pPr>
      <w:r w:rsidRPr="00435128">
        <w:rPr>
          <w:sz w:val="24"/>
          <w:szCs w:val="24"/>
        </w:rPr>
        <w:t xml:space="preserve">the Guardian. 2015. Butch Lesbians Are Paying </w:t>
      </w:r>
      <w:proofErr w:type="gramStart"/>
      <w:r w:rsidRPr="00435128">
        <w:rPr>
          <w:sz w:val="24"/>
          <w:szCs w:val="24"/>
        </w:rPr>
        <w:t>A</w:t>
      </w:r>
      <w:proofErr w:type="gramEnd"/>
      <w:r w:rsidRPr="00435128">
        <w:rPr>
          <w:sz w:val="24"/>
          <w:szCs w:val="24"/>
        </w:rPr>
        <w:t xml:space="preserve"> Price For Bending Gender Rules | Julie </w:t>
      </w:r>
      <w:proofErr w:type="spellStart"/>
      <w:r w:rsidRPr="00435128">
        <w:rPr>
          <w:sz w:val="24"/>
          <w:szCs w:val="24"/>
        </w:rPr>
        <w:t>Bindel</w:t>
      </w:r>
      <w:proofErr w:type="spellEnd"/>
      <w:r w:rsidRPr="00435128">
        <w:rPr>
          <w:sz w:val="24"/>
          <w:szCs w:val="24"/>
        </w:rPr>
        <w:t>. [online] Available at: &lt;https://www.theguardian.com/commentisfree/2015/jul/31/butch-lesbians-paying-price-bending-gende</w:t>
      </w:r>
      <w:r>
        <w:rPr>
          <w:sz w:val="24"/>
          <w:szCs w:val="24"/>
        </w:rPr>
        <w:t>r&gt; [Accessed 23 December 2020].</w:t>
      </w:r>
    </w:p>
    <w:p w:rsidR="00C079E2" w:rsidRPr="00435128" w:rsidRDefault="00435128" w:rsidP="00435128">
      <w:pPr>
        <w:ind w:left="-567" w:right="-567" w:firstLine="1287"/>
        <w:rPr>
          <w:sz w:val="24"/>
          <w:szCs w:val="24"/>
        </w:rPr>
      </w:pPr>
      <w:r w:rsidRPr="00435128">
        <w:rPr>
          <w:sz w:val="24"/>
          <w:szCs w:val="24"/>
        </w:rPr>
        <w:t>Tumblr. 2020. [online] Available at: &lt;https://butch-himbo-king.tumblr.com/post/622761017380880384/i-understand-if-you-do-not-want-to-address-this&gt; [Accessed 23 December 2020]</w:t>
      </w:r>
      <w:bookmarkStart w:id="0" w:name="_GoBack"/>
      <w:bookmarkEnd w:id="0"/>
      <w:r w:rsidRPr="00435128">
        <w:rPr>
          <w:sz w:val="24"/>
          <w:szCs w:val="24"/>
        </w:rPr>
        <w:t>.</w:t>
      </w:r>
    </w:p>
    <w:sectPr w:rsidR="00C079E2" w:rsidRPr="0043512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53F" w:rsidRDefault="00E6653F" w:rsidP="00E6653F">
      <w:pPr>
        <w:spacing w:after="0" w:line="240" w:lineRule="auto"/>
      </w:pPr>
      <w:r>
        <w:separator/>
      </w:r>
    </w:p>
  </w:endnote>
  <w:endnote w:type="continuationSeparator" w:id="0">
    <w:p w:rsidR="00E6653F" w:rsidRDefault="00E6653F" w:rsidP="00E66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53F" w:rsidRDefault="00E6653F" w:rsidP="00E6653F">
      <w:pPr>
        <w:spacing w:after="0" w:line="240" w:lineRule="auto"/>
      </w:pPr>
      <w:r>
        <w:separator/>
      </w:r>
    </w:p>
  </w:footnote>
  <w:footnote w:type="continuationSeparator" w:id="0">
    <w:p w:rsidR="00E6653F" w:rsidRDefault="00E6653F" w:rsidP="00E66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53F" w:rsidRPr="00E6653F" w:rsidRDefault="00E6653F" w:rsidP="00E6653F">
    <w:pPr>
      <w:pStyle w:val="Header"/>
      <w:ind w:left="-1134" w:right="-1134"/>
      <w:jc w:val="center"/>
      <w:rPr>
        <w:i/>
        <w:u w:val="single"/>
      </w:rPr>
    </w:pPr>
    <w:r w:rsidRPr="00E6653F">
      <w:rPr>
        <w:i/>
        <w:u w:val="single"/>
      </w:rPr>
      <w:t>Identify a performance of hyper-masculinity or hyper-femininity that occurs in our contemporary society, or has occurred during a specific historical time period. Assess its relation to normative performances of both masculinity and femininity.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3F"/>
    <w:rsid w:val="00012F73"/>
    <w:rsid w:val="000E31B6"/>
    <w:rsid w:val="001074ED"/>
    <w:rsid w:val="0019214D"/>
    <w:rsid w:val="001C5777"/>
    <w:rsid w:val="001D151F"/>
    <w:rsid w:val="001D4DA0"/>
    <w:rsid w:val="002A02C7"/>
    <w:rsid w:val="00301D0F"/>
    <w:rsid w:val="003068FA"/>
    <w:rsid w:val="003535D5"/>
    <w:rsid w:val="003559D9"/>
    <w:rsid w:val="003B74F8"/>
    <w:rsid w:val="003E6F82"/>
    <w:rsid w:val="00435128"/>
    <w:rsid w:val="00436621"/>
    <w:rsid w:val="0046171D"/>
    <w:rsid w:val="00462EA8"/>
    <w:rsid w:val="00495A82"/>
    <w:rsid w:val="004D6804"/>
    <w:rsid w:val="004F0663"/>
    <w:rsid w:val="00533312"/>
    <w:rsid w:val="0053435F"/>
    <w:rsid w:val="00543663"/>
    <w:rsid w:val="00550F8E"/>
    <w:rsid w:val="005536CA"/>
    <w:rsid w:val="005802BE"/>
    <w:rsid w:val="005968F0"/>
    <w:rsid w:val="005B64B2"/>
    <w:rsid w:val="005D28CB"/>
    <w:rsid w:val="005E2BE6"/>
    <w:rsid w:val="0064763C"/>
    <w:rsid w:val="00647863"/>
    <w:rsid w:val="006E35F7"/>
    <w:rsid w:val="007519A7"/>
    <w:rsid w:val="007B5B2F"/>
    <w:rsid w:val="007C0737"/>
    <w:rsid w:val="00830D49"/>
    <w:rsid w:val="008B5DFA"/>
    <w:rsid w:val="008F609E"/>
    <w:rsid w:val="009203C7"/>
    <w:rsid w:val="00936E23"/>
    <w:rsid w:val="009B4BB6"/>
    <w:rsid w:val="009D5EEB"/>
    <w:rsid w:val="00AA2EE2"/>
    <w:rsid w:val="00AC09D3"/>
    <w:rsid w:val="00AC7268"/>
    <w:rsid w:val="00AE60E6"/>
    <w:rsid w:val="00B04FD1"/>
    <w:rsid w:val="00B22FA9"/>
    <w:rsid w:val="00B807C1"/>
    <w:rsid w:val="00C079E2"/>
    <w:rsid w:val="00C30FCB"/>
    <w:rsid w:val="00C56FD0"/>
    <w:rsid w:val="00C70A17"/>
    <w:rsid w:val="00C95F11"/>
    <w:rsid w:val="00CA4BF7"/>
    <w:rsid w:val="00CC4477"/>
    <w:rsid w:val="00D00C9C"/>
    <w:rsid w:val="00D36581"/>
    <w:rsid w:val="00D36BCC"/>
    <w:rsid w:val="00D75A00"/>
    <w:rsid w:val="00D82BFE"/>
    <w:rsid w:val="00E50E7B"/>
    <w:rsid w:val="00E6046A"/>
    <w:rsid w:val="00E6653F"/>
    <w:rsid w:val="00EA0552"/>
    <w:rsid w:val="00EA5068"/>
    <w:rsid w:val="00EE4896"/>
    <w:rsid w:val="00F11AB3"/>
    <w:rsid w:val="00F54DDE"/>
    <w:rsid w:val="00F6152F"/>
    <w:rsid w:val="00FB5ED5"/>
    <w:rsid w:val="00FC4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7D872AF"/>
  <w15:chartTrackingRefBased/>
  <w15:docId w15:val="{42FF58E1-F24B-4601-8329-C25AC23CF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53F"/>
  </w:style>
  <w:style w:type="paragraph" w:styleId="Footer">
    <w:name w:val="footer"/>
    <w:basedOn w:val="Normal"/>
    <w:link w:val="FooterChar"/>
    <w:uiPriority w:val="99"/>
    <w:unhideWhenUsed/>
    <w:rsid w:val="00E66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53F"/>
  </w:style>
  <w:style w:type="character" w:styleId="Hyperlink">
    <w:name w:val="Hyperlink"/>
    <w:basedOn w:val="DefaultParagraphFont"/>
    <w:uiPriority w:val="99"/>
    <w:unhideWhenUsed/>
    <w:rsid w:val="00936E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44468">
      <w:bodyDiv w:val="1"/>
      <w:marLeft w:val="0"/>
      <w:marRight w:val="0"/>
      <w:marTop w:val="0"/>
      <w:marBottom w:val="0"/>
      <w:divBdr>
        <w:top w:val="none" w:sz="0" w:space="0" w:color="auto"/>
        <w:left w:val="none" w:sz="0" w:space="0" w:color="auto"/>
        <w:bottom w:val="none" w:sz="0" w:space="0" w:color="auto"/>
        <w:right w:val="none" w:sz="0" w:space="0" w:color="auto"/>
      </w:divBdr>
    </w:div>
    <w:div w:id="365906793">
      <w:bodyDiv w:val="1"/>
      <w:marLeft w:val="0"/>
      <w:marRight w:val="0"/>
      <w:marTop w:val="0"/>
      <w:marBottom w:val="0"/>
      <w:divBdr>
        <w:top w:val="none" w:sz="0" w:space="0" w:color="auto"/>
        <w:left w:val="none" w:sz="0" w:space="0" w:color="auto"/>
        <w:bottom w:val="none" w:sz="0" w:space="0" w:color="auto"/>
        <w:right w:val="none" w:sz="0" w:space="0" w:color="auto"/>
      </w:divBdr>
    </w:div>
    <w:div w:id="479273471">
      <w:bodyDiv w:val="1"/>
      <w:marLeft w:val="0"/>
      <w:marRight w:val="0"/>
      <w:marTop w:val="0"/>
      <w:marBottom w:val="0"/>
      <w:divBdr>
        <w:top w:val="none" w:sz="0" w:space="0" w:color="auto"/>
        <w:left w:val="none" w:sz="0" w:space="0" w:color="auto"/>
        <w:bottom w:val="none" w:sz="0" w:space="0" w:color="auto"/>
        <w:right w:val="none" w:sz="0" w:space="0" w:color="auto"/>
      </w:divBdr>
    </w:div>
    <w:div w:id="1037782081">
      <w:bodyDiv w:val="1"/>
      <w:marLeft w:val="0"/>
      <w:marRight w:val="0"/>
      <w:marTop w:val="0"/>
      <w:marBottom w:val="0"/>
      <w:divBdr>
        <w:top w:val="none" w:sz="0" w:space="0" w:color="auto"/>
        <w:left w:val="none" w:sz="0" w:space="0" w:color="auto"/>
        <w:bottom w:val="none" w:sz="0" w:space="0" w:color="auto"/>
        <w:right w:val="none" w:sz="0" w:space="0" w:color="auto"/>
      </w:divBdr>
    </w:div>
    <w:div w:id="1174997286">
      <w:bodyDiv w:val="1"/>
      <w:marLeft w:val="0"/>
      <w:marRight w:val="0"/>
      <w:marTop w:val="0"/>
      <w:marBottom w:val="0"/>
      <w:divBdr>
        <w:top w:val="none" w:sz="0" w:space="0" w:color="auto"/>
        <w:left w:val="none" w:sz="0" w:space="0" w:color="auto"/>
        <w:bottom w:val="none" w:sz="0" w:space="0" w:color="auto"/>
        <w:right w:val="none" w:sz="0" w:space="0" w:color="auto"/>
      </w:divBdr>
    </w:div>
    <w:div w:id="1333993899">
      <w:bodyDiv w:val="1"/>
      <w:marLeft w:val="0"/>
      <w:marRight w:val="0"/>
      <w:marTop w:val="0"/>
      <w:marBottom w:val="0"/>
      <w:divBdr>
        <w:top w:val="none" w:sz="0" w:space="0" w:color="auto"/>
        <w:left w:val="none" w:sz="0" w:space="0" w:color="auto"/>
        <w:bottom w:val="none" w:sz="0" w:space="0" w:color="auto"/>
        <w:right w:val="none" w:sz="0" w:space="0" w:color="auto"/>
      </w:divBdr>
    </w:div>
    <w:div w:id="1396665359">
      <w:bodyDiv w:val="1"/>
      <w:marLeft w:val="0"/>
      <w:marRight w:val="0"/>
      <w:marTop w:val="0"/>
      <w:marBottom w:val="0"/>
      <w:divBdr>
        <w:top w:val="none" w:sz="0" w:space="0" w:color="auto"/>
        <w:left w:val="none" w:sz="0" w:space="0" w:color="auto"/>
        <w:bottom w:val="none" w:sz="0" w:space="0" w:color="auto"/>
        <w:right w:val="none" w:sz="0" w:space="0" w:color="auto"/>
      </w:divBdr>
    </w:div>
    <w:div w:id="210287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2794</TotalTime>
  <Pages>6</Pages>
  <Words>2749</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Howell-Morgan</dc:creator>
  <cp:keywords/>
  <dc:description/>
  <cp:lastModifiedBy>Faith Howell-Morgan</cp:lastModifiedBy>
  <cp:revision>16</cp:revision>
  <dcterms:created xsi:type="dcterms:W3CDTF">2020-12-17T21:28:00Z</dcterms:created>
  <dcterms:modified xsi:type="dcterms:W3CDTF">2020-12-23T17:45:00Z</dcterms:modified>
</cp:coreProperties>
</file>