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00647548"/>
        <w:docPartObj>
          <w:docPartGallery w:val="Cover Pages"/>
          <w:docPartUnique/>
        </w:docPartObj>
      </w:sdtPr>
      <w:sdtEndPr>
        <w:rPr>
          <w:rFonts w:ascii="Apple Color Emoji" w:hAnsi="Apple Color Emoji" w:cs="Apple Color Emoji"/>
          <w:color w:val="000000"/>
          <w:sz w:val="22"/>
          <w:szCs w:val="22"/>
        </w:rPr>
      </w:sdtEndPr>
      <w:sdtContent>
        <w:p w14:paraId="2611A7CF" w14:textId="70C2D20A" w:rsidR="007B5BD0" w:rsidRDefault="007B5BD0"/>
        <w:p w14:paraId="7B58470E" w14:textId="5DC7ACE3" w:rsidR="007B5BD0" w:rsidRDefault="00C71B9D">
          <w:pPr>
            <w:rPr>
              <w:rFonts w:ascii="Apple Color Emoji" w:hAnsi="Apple Color Emoji" w:cs="Apple Color Emoji"/>
              <w:color w:val="000000"/>
              <w:sz w:val="22"/>
              <w:szCs w:val="22"/>
            </w:rPr>
          </w:pPr>
          <w:r>
            <w:rPr>
              <w:noProof/>
              <w:lang w:eastAsia="zh-CN"/>
            </w:rPr>
            <mc:AlternateContent>
              <mc:Choice Requires="wps">
                <w:drawing>
                  <wp:anchor distT="0" distB="0" distL="114300" distR="114300" simplePos="0" relativeHeight="251663360" behindDoc="0" locked="0" layoutInCell="1" allowOverlap="1" wp14:anchorId="6B41A580" wp14:editId="3AAFB049">
                    <wp:simplePos x="0" y="0"/>
                    <wp:positionH relativeFrom="page">
                      <wp:posOffset>2002854</wp:posOffset>
                    </wp:positionH>
                    <wp:positionV relativeFrom="page">
                      <wp:posOffset>4972685</wp:posOffset>
                    </wp:positionV>
                    <wp:extent cx="5753100" cy="652780"/>
                    <wp:effectExtent l="0" t="0" r="635" b="825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A38A5BD" w14:textId="18B2794F" w:rsidR="007B5BD0" w:rsidRDefault="007B5BD0">
                                    <w:pPr>
                                      <w:pStyle w:val="NoSpacing"/>
                                      <w:jc w:val="right"/>
                                      <w:rPr>
                                        <w:caps/>
                                        <w:color w:val="262626" w:themeColor="text1" w:themeTint="D9"/>
                                        <w:sz w:val="28"/>
                                        <w:szCs w:val="28"/>
                                      </w:rPr>
                                    </w:pPr>
                                    <w:r>
                                      <w:rPr>
                                        <w:caps/>
                                        <w:color w:val="262626" w:themeColor="text1" w:themeTint="D9"/>
                                        <w:sz w:val="28"/>
                                        <w:szCs w:val="28"/>
                                      </w:rPr>
                                      <w:t>yasmin Ishfaq</w:t>
                                    </w:r>
                                  </w:p>
                                </w:sdtContent>
                              </w:sdt>
                              <w:p w14:paraId="5A3B0EBD" w14:textId="1D6A49DB" w:rsidR="007B5BD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7B5BD0">
                                      <w:rPr>
                                        <w:caps/>
                                        <w:color w:val="262626" w:themeColor="text1" w:themeTint="D9"/>
                                        <w:sz w:val="20"/>
                                        <w:szCs w:val="20"/>
                                      </w:rPr>
                                      <w:t>2519890</w:t>
                                    </w:r>
                                  </w:sdtContent>
                                </w:sdt>
                              </w:p>
                              <w:p w14:paraId="26B142A7" w14:textId="34145020" w:rsidR="007B5BD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B5BD0">
                                      <w:rPr>
                                        <w:color w:val="262626" w:themeColor="text1" w:themeTint="D9"/>
                                        <w:sz w:val="20"/>
                                        <w:szCs w:val="20"/>
                                      </w:rPr>
                                      <w:t xml:space="preserve">     </w:t>
                                    </w:r>
                                  </w:sdtContent>
                                </w:sdt>
                                <w:r w:rsidR="007B5BD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B41A580" id="_x0000_t202" coordsize="21600,21600" o:spt="202" path="m,l,21600r21600,l21600,xe">
                    <v:stroke joinstyle="miter"/>
                    <v:path gradientshapeok="t" o:connecttype="rect"/>
                  </v:shapetype>
                  <v:shape id="Text Box 93" o:spid="_x0000_s1026" type="#_x0000_t202" style="position:absolute;margin-left:157.7pt;margin-top:391.55pt;width:453pt;height:51.4pt;z-index:251663360;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A38A5BD" w14:textId="18B2794F" w:rsidR="007B5BD0" w:rsidRDefault="007B5BD0">
                              <w:pPr>
                                <w:pStyle w:val="NoSpacing"/>
                                <w:jc w:val="right"/>
                                <w:rPr>
                                  <w:caps/>
                                  <w:color w:val="262626" w:themeColor="text1" w:themeTint="D9"/>
                                  <w:sz w:val="28"/>
                                  <w:szCs w:val="28"/>
                                </w:rPr>
                              </w:pPr>
                              <w:r>
                                <w:rPr>
                                  <w:caps/>
                                  <w:color w:val="262626" w:themeColor="text1" w:themeTint="D9"/>
                                  <w:sz w:val="28"/>
                                  <w:szCs w:val="28"/>
                                </w:rPr>
                                <w:t>yasmin Ishfaq</w:t>
                              </w:r>
                            </w:p>
                          </w:sdtContent>
                        </w:sdt>
                        <w:p w14:paraId="5A3B0EBD" w14:textId="1D6A49DB" w:rsidR="007B5BD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7B5BD0">
                                <w:rPr>
                                  <w:caps/>
                                  <w:color w:val="262626" w:themeColor="text1" w:themeTint="D9"/>
                                  <w:sz w:val="20"/>
                                  <w:szCs w:val="20"/>
                                </w:rPr>
                                <w:t>2519890</w:t>
                              </w:r>
                            </w:sdtContent>
                          </w:sdt>
                        </w:p>
                        <w:p w14:paraId="26B142A7" w14:textId="34145020" w:rsidR="007B5BD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B5BD0">
                                <w:rPr>
                                  <w:color w:val="262626" w:themeColor="text1" w:themeTint="D9"/>
                                  <w:sz w:val="20"/>
                                  <w:szCs w:val="20"/>
                                </w:rPr>
                                <w:t xml:space="preserve">     </w:t>
                              </w:r>
                            </w:sdtContent>
                          </w:sdt>
                          <w:r w:rsidR="007B5BD0">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0133DA2B" wp14:editId="59C1754A">
                    <wp:simplePos x="0" y="0"/>
                    <wp:positionH relativeFrom="page">
                      <wp:posOffset>2008638</wp:posOffset>
                    </wp:positionH>
                    <wp:positionV relativeFrom="paragraph">
                      <wp:posOffset>516129</wp:posOffset>
                    </wp:positionV>
                    <wp:extent cx="5548630" cy="3876040"/>
                    <wp:effectExtent l="0" t="0" r="635" b="5080"/>
                    <wp:wrapNone/>
                    <wp:docPr id="113" name="Text Box 95"/>
                    <wp:cNvGraphicFramePr/>
                    <a:graphic xmlns:a="http://schemas.openxmlformats.org/drawingml/2006/main">
                      <a:graphicData uri="http://schemas.microsoft.com/office/word/2010/wordprocessingShape">
                        <wps:wsp>
                          <wps:cNvSpPr txBox="1"/>
                          <wps:spPr>
                            <a:xfrm>
                              <a:off x="0" y="0"/>
                              <a:ext cx="5548630" cy="3876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56B9E9" w14:textId="25CA517F" w:rsidR="007B5BD0" w:rsidRDefault="00000000">
                                <w:pPr>
                                  <w:pStyle w:val="NoSpacing"/>
                                  <w:jc w:val="right"/>
                                  <w:rPr>
                                    <w:caps/>
                                    <w:color w:val="32391C" w:themeColor="text2" w:themeShade="BF"/>
                                    <w:sz w:val="52"/>
                                    <w:szCs w:val="52"/>
                                  </w:rPr>
                                </w:pPr>
                                <w:sdt>
                                  <w:sdtPr>
                                    <w:rPr>
                                      <w:caps/>
                                      <w:color w:val="32391C"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B5BD0">
                                      <w:rPr>
                                        <w:caps/>
                                        <w:color w:val="32391C" w:themeColor="text2" w:themeShade="BF"/>
                                        <w:sz w:val="52"/>
                                        <w:szCs w:val="52"/>
                                      </w:rPr>
                                      <w:t>introduction to health and social care</w:t>
                                    </w:r>
                                  </w:sdtContent>
                                </w:sdt>
                              </w:p>
                              <w:p w14:paraId="0F271729" w14:textId="4ACFC387" w:rsidR="007B5BD0" w:rsidRDefault="00000000">
                                <w:pPr>
                                  <w:pStyle w:val="NoSpacing"/>
                                  <w:jc w:val="right"/>
                                  <w:rPr>
                                    <w:smallCaps/>
                                    <w:color w:val="444D26" w:themeColor="text2"/>
                                    <w:sz w:val="36"/>
                                    <w:szCs w:val="36"/>
                                  </w:rPr>
                                </w:pPr>
                                <w:sdt>
                                  <w:sdtPr>
                                    <w:rPr>
                                      <w:smallCaps/>
                                      <w:color w:val="444D2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9E30DA">
                                      <w:rPr>
                                        <w:smallCaps/>
                                        <w:color w:val="444D26" w:themeColor="text2"/>
                                        <w:sz w:val="36"/>
                                        <w:szCs w:val="36"/>
                                      </w:rPr>
                                      <w:t>MODULE:</w:t>
                                    </w:r>
                                    <w:r w:rsidR="007B5BD0">
                                      <w:rPr>
                                        <w:smallCaps/>
                                        <w:color w:val="444D26" w:themeColor="text2"/>
                                        <w:sz w:val="36"/>
                                        <w:szCs w:val="36"/>
                                      </w:rPr>
                                      <w:t xml:space="preserve"> LCHS4003</w:t>
                                    </w:r>
                                    <w:r w:rsidR="00C71B9D">
                                      <w:rPr>
                                        <w:smallCaps/>
                                        <w:color w:val="444D26" w:themeColor="text2"/>
                                        <w:sz w:val="36"/>
                                        <w:szCs w:val="36"/>
                                      </w:rPr>
                                      <w:t xml:space="preserve">.                                   </w:t>
                                    </w:r>
                                    <w:r w:rsidR="007B5BD0">
                                      <w:rPr>
                                        <w:smallCaps/>
                                        <w:color w:val="444D26" w:themeColor="text2"/>
                                        <w:sz w:val="36"/>
                                        <w:szCs w:val="36"/>
                                      </w:rPr>
                                      <w:t xml:space="preserve">                                                                                        portfolio – two </w:t>
                                    </w:r>
                                    <w:r w:rsidR="00D74C2E">
                                      <w:rPr>
                                        <w:smallCaps/>
                                        <w:color w:val="444D26" w:themeColor="text2"/>
                                        <w:sz w:val="36"/>
                                        <w:szCs w:val="36"/>
                                      </w:rPr>
                                      <w:t>tasks</w:t>
                                    </w:r>
                                    <w:r w:rsidR="009E30DA">
                                      <w:rPr>
                                        <w:smallCaps/>
                                        <w:color w:val="444D26" w:themeColor="text2"/>
                                        <w:sz w:val="36"/>
                                        <w:szCs w:val="36"/>
                                      </w:rPr>
                                      <w:t xml:space="preserve"> (</w:t>
                                    </w:r>
                                    <w:r w:rsidR="007B5BD0">
                                      <w:rPr>
                                        <w:smallCaps/>
                                        <w:color w:val="444D26" w:themeColor="text2"/>
                                        <w:sz w:val="36"/>
                                        <w:szCs w:val="36"/>
                                      </w:rPr>
                                      <w:t>poster &amp; essay)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133DA2B" id="Text Box 95" o:spid="_x0000_s1027" type="#_x0000_t202" style="position:absolute;margin-left:158.15pt;margin-top:40.65pt;width:436.9pt;height:305.2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text;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" filled="f" stroked="f" strokeweight=".5pt">
                    <v:textbox inset="0,0,0,0">
                      <w:txbxContent>
                        <w:p w14:paraId="7956B9E9" w14:textId="25CA517F" w:rsidR="007B5BD0" w:rsidRDefault="00000000">
                          <w:pPr>
                            <w:pStyle w:val="NoSpacing"/>
                            <w:jc w:val="right"/>
                            <w:rPr>
                              <w:caps/>
                              <w:color w:val="32391C" w:themeColor="text2" w:themeShade="BF"/>
                              <w:sz w:val="52"/>
                              <w:szCs w:val="52"/>
                            </w:rPr>
                          </w:pPr>
                          <w:sdt>
                            <w:sdtPr>
                              <w:rPr>
                                <w:caps/>
                                <w:color w:val="32391C"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B5BD0">
                                <w:rPr>
                                  <w:caps/>
                                  <w:color w:val="32391C" w:themeColor="text2" w:themeShade="BF"/>
                                  <w:sz w:val="52"/>
                                  <w:szCs w:val="52"/>
                                </w:rPr>
                                <w:t>introduction to health and social care</w:t>
                              </w:r>
                            </w:sdtContent>
                          </w:sdt>
                        </w:p>
                        <w:p w14:paraId="0F271729" w14:textId="4ACFC387" w:rsidR="007B5BD0" w:rsidRDefault="00000000">
                          <w:pPr>
                            <w:pStyle w:val="NoSpacing"/>
                            <w:jc w:val="right"/>
                            <w:rPr>
                              <w:smallCaps/>
                              <w:color w:val="444D26" w:themeColor="text2"/>
                              <w:sz w:val="36"/>
                              <w:szCs w:val="36"/>
                            </w:rPr>
                          </w:pPr>
                          <w:sdt>
                            <w:sdtPr>
                              <w:rPr>
                                <w:smallCaps/>
                                <w:color w:val="444D2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9E30DA">
                                <w:rPr>
                                  <w:smallCaps/>
                                  <w:color w:val="444D26" w:themeColor="text2"/>
                                  <w:sz w:val="36"/>
                                  <w:szCs w:val="36"/>
                                </w:rPr>
                                <w:t>MODULE:</w:t>
                              </w:r>
                              <w:r w:rsidR="007B5BD0">
                                <w:rPr>
                                  <w:smallCaps/>
                                  <w:color w:val="444D26" w:themeColor="text2"/>
                                  <w:sz w:val="36"/>
                                  <w:szCs w:val="36"/>
                                </w:rPr>
                                <w:t xml:space="preserve"> LCHS4003</w:t>
                              </w:r>
                              <w:r w:rsidR="00C71B9D">
                                <w:rPr>
                                  <w:smallCaps/>
                                  <w:color w:val="444D26" w:themeColor="text2"/>
                                  <w:sz w:val="36"/>
                                  <w:szCs w:val="36"/>
                                </w:rPr>
                                <w:t xml:space="preserve">.                                   </w:t>
                              </w:r>
                              <w:r w:rsidR="007B5BD0">
                                <w:rPr>
                                  <w:smallCaps/>
                                  <w:color w:val="444D26" w:themeColor="text2"/>
                                  <w:sz w:val="36"/>
                                  <w:szCs w:val="36"/>
                                </w:rPr>
                                <w:t xml:space="preserve">                                                                                        portfolio – two </w:t>
                              </w:r>
                              <w:r w:rsidR="00D74C2E">
                                <w:rPr>
                                  <w:smallCaps/>
                                  <w:color w:val="444D26" w:themeColor="text2"/>
                                  <w:sz w:val="36"/>
                                  <w:szCs w:val="36"/>
                                </w:rPr>
                                <w:t>tasks</w:t>
                              </w:r>
                              <w:r w:rsidR="009E30DA">
                                <w:rPr>
                                  <w:smallCaps/>
                                  <w:color w:val="444D26" w:themeColor="text2"/>
                                  <w:sz w:val="36"/>
                                  <w:szCs w:val="36"/>
                                </w:rPr>
                                <w:t xml:space="preserve"> (</w:t>
                              </w:r>
                              <w:r w:rsidR="007B5BD0">
                                <w:rPr>
                                  <w:smallCaps/>
                                  <w:color w:val="444D26" w:themeColor="text2"/>
                                  <w:sz w:val="36"/>
                                  <w:szCs w:val="36"/>
                                </w:rPr>
                                <w:t>poster &amp; essay)</w:t>
                              </w:r>
                            </w:sdtContent>
                          </w:sdt>
                        </w:p>
                      </w:txbxContent>
                    </v:textbox>
                    <w10:wrap anchorx="page"/>
                  </v:shape>
                </w:pict>
              </mc:Fallback>
            </mc:AlternateContent>
          </w:r>
          <w:r w:rsidR="007B5BD0">
            <w:rPr>
              <w:noProof/>
              <w:lang w:eastAsia="zh-CN"/>
            </w:rPr>
            <mc:AlternateContent>
              <mc:Choice Requires="wpg">
                <w:drawing>
                  <wp:anchor distT="0" distB="0" distL="114300" distR="114300" simplePos="0" relativeHeight="251661312" behindDoc="0" locked="0" layoutInCell="1" allowOverlap="1" wp14:anchorId="25FAA4FA" wp14:editId="5393FE6D">
                    <wp:simplePos x="0" y="0"/>
                    <mc:AlternateContent>
                      <mc:Choice Requires="wp14">
                        <wp:positionH relativeFrom="page">
                          <wp14:pctPosHOffset>4500</wp14:pctPosHOffset>
                        </wp:positionH>
                      </mc:Choice>
                      <mc:Fallback>
                        <wp:positionH relativeFrom="page">
                          <wp:posOffset>480695</wp:posOffset>
                        </wp:positionH>
                      </mc:Fallback>
                    </mc:AlternateContent>
                    <wp:positionV relativeFrom="page">
                      <wp:align>center</wp:align>
                    </wp:positionV>
                    <wp:extent cx="228600" cy="9144000"/>
                    <wp:effectExtent l="0" t="0" r="7620" b="1079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A4A9282" id="Group 98"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" fillcolor="#aabed6 [2169]" strokecolor="#809ec2 [3209]" strokeweight=".5pt">
                      <v:fill color2="#98b0cd [2617]" rotate="t" colors="0 #c0cee0;.5 #b4c4d9;1 #a8bbd5" focus="100%" type="gradient">
                        <o:fill v:ext="view" type="gradientUnscaled"/>
                      </v:fill>
                    </v:rec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" fillcolor="#aabed6 [2169]" strokecolor="#809ec2 [3209]" strokeweight=".5pt">
                      <v:fill color2="#98b0cd [2617]" rotate="t" colors="0 #c0cee0;.5 #b4c4d9;1 #a8bbd5" focus="100%" type="gradient">
                        <o:fill v:ext="view" type="gradientUnscaled"/>
                      </v:fill>
                      <v:path arrowok="t"/>
                      <o:lock v:ext="edit" aspectratio="t"/>
                    </v:rect>
                    <w10:wrap anchorx="page" anchory="page"/>
                  </v:group>
                </w:pict>
              </mc:Fallback>
            </mc:AlternateContent>
          </w:r>
          <w:r w:rsidR="007B5BD0">
            <w:rPr>
              <w:rFonts w:ascii="Apple Color Emoji" w:hAnsi="Apple Color Emoji" w:cs="Apple Color Emoji"/>
              <w:color w:val="000000"/>
              <w:sz w:val="22"/>
              <w:szCs w:val="22"/>
            </w:rPr>
            <w:br w:type="page"/>
          </w:r>
        </w:p>
      </w:sdtContent>
    </w:sdt>
    <w:p w14:paraId="7C3FB172" w14:textId="0BA48B63" w:rsidR="007549CE" w:rsidRDefault="008E11C8" w:rsidP="007549CE">
      <w:pPr>
        <w:pStyle w:val="NormalWeb"/>
        <w:spacing w:before="0" w:beforeAutospacing="0" w:after="360" w:afterAutospacing="0"/>
        <w:jc w:val="center"/>
        <w:rPr>
          <w:rFonts w:ascii="Lucida Calligraphy" w:hAnsi="Lucida Calligraphy"/>
          <w:color w:val="000000"/>
          <w:sz w:val="38"/>
          <w:szCs w:val="38"/>
          <w:u w:val="single"/>
        </w:rPr>
      </w:pPr>
      <w:r>
        <w:rPr>
          <w:rFonts w:ascii="Lucida Calligraphy" w:hAnsi="Lucida Calligraphy"/>
          <w:noProof/>
          <w:color w:val="000000"/>
          <w:sz w:val="38"/>
          <w:szCs w:val="38"/>
          <w:u w:val="single"/>
          <w14:ligatures w14:val="standardContextual"/>
        </w:rPr>
        <w:lastRenderedPageBreak/>
        <mc:AlternateContent>
          <mc:Choice Requires="wps">
            <w:drawing>
              <wp:anchor distT="0" distB="0" distL="114300" distR="114300" simplePos="0" relativeHeight="251672576" behindDoc="0" locked="0" layoutInCell="1" allowOverlap="1" wp14:anchorId="44FE249A" wp14:editId="0DF8CD73">
                <wp:simplePos x="0" y="0"/>
                <wp:positionH relativeFrom="column">
                  <wp:posOffset>-822121</wp:posOffset>
                </wp:positionH>
                <wp:positionV relativeFrom="paragraph">
                  <wp:posOffset>-226503</wp:posOffset>
                </wp:positionV>
                <wp:extent cx="4608830" cy="2692866"/>
                <wp:effectExtent l="0" t="0" r="13970" b="12700"/>
                <wp:wrapNone/>
                <wp:docPr id="1515215497" name="Rectangle 12"/>
                <wp:cNvGraphicFramePr/>
                <a:graphic xmlns:a="http://schemas.openxmlformats.org/drawingml/2006/main">
                  <a:graphicData uri="http://schemas.microsoft.com/office/word/2010/wordprocessingShape">
                    <wps:wsp>
                      <wps:cNvSpPr/>
                      <wps:spPr>
                        <a:xfrm>
                          <a:off x="0" y="0"/>
                          <a:ext cx="4608830" cy="2692866"/>
                        </a:xfrm>
                        <a:prstGeom prst="round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52FD5C" id="Rectangle 12" o:spid="_x0000_s1026" style="position:absolute;margin-left:-64.75pt;margin-top:-17.85pt;width:362.9pt;height:212.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" fillcolor="#aabed6 [2169]" strokecolor="#809ec2 [3209]" strokeweight=".5pt">
                <v:fill color2="#98b0cd [2617]" rotate="t" colors="0 #c0cee0;.5 #b4c4d9;1 #a8bbd5" focus="100%" type="gradient">
                  <o:fill v:ext="view" type="gradientUnscaled"/>
                </v:fill>
                <v:stroke joinstyle="miter"/>
              </v:roundrect>
            </w:pict>
          </mc:Fallback>
        </mc:AlternateContent>
      </w:r>
      <w:r>
        <w:rPr>
          <w:rFonts w:ascii="Lucida Calligraphy" w:hAnsi="Lucida Calligraphy"/>
          <w:noProof/>
          <w:color w:val="000000"/>
          <w:sz w:val="38"/>
          <w:szCs w:val="38"/>
          <w:u w:val="single"/>
          <w14:ligatures w14:val="standardContextual"/>
        </w:rPr>
        <mc:AlternateContent>
          <mc:Choice Requires="wps">
            <w:drawing>
              <wp:anchor distT="0" distB="0" distL="114300" distR="114300" simplePos="0" relativeHeight="251673600" behindDoc="0" locked="0" layoutInCell="1" allowOverlap="1" wp14:anchorId="5834994C" wp14:editId="4379F794">
                <wp:simplePos x="0" y="0"/>
                <wp:positionH relativeFrom="column">
                  <wp:posOffset>-469638</wp:posOffset>
                </wp:positionH>
                <wp:positionV relativeFrom="paragraph">
                  <wp:posOffset>-227115</wp:posOffset>
                </wp:positionV>
                <wp:extent cx="3938189" cy="2762337"/>
                <wp:effectExtent l="0" t="0" r="0" b="0"/>
                <wp:wrapNone/>
                <wp:docPr id="1181061015" name="Text Box 11"/>
                <wp:cNvGraphicFramePr/>
                <a:graphic xmlns:a="http://schemas.openxmlformats.org/drawingml/2006/main">
                  <a:graphicData uri="http://schemas.microsoft.com/office/word/2010/wordprocessingShape">
                    <wps:wsp>
                      <wps:cNvSpPr txBox="1"/>
                      <wps:spPr>
                        <a:xfrm>
                          <a:off x="0" y="0"/>
                          <a:ext cx="3938189" cy="2762337"/>
                        </a:xfrm>
                        <a:prstGeom prst="rect">
                          <a:avLst/>
                        </a:prstGeom>
                        <a:noFill/>
                        <a:ln>
                          <a:noFill/>
                        </a:ln>
                      </wps:spPr>
                      <wps:style>
                        <a:lnRef idx="3">
                          <a:schemeClr val="lt1"/>
                        </a:lnRef>
                        <a:fillRef idx="1">
                          <a:schemeClr val="accent4"/>
                        </a:fillRef>
                        <a:effectRef idx="1">
                          <a:schemeClr val="accent4"/>
                        </a:effectRef>
                        <a:fontRef idx="minor">
                          <a:schemeClr val="lt1"/>
                        </a:fontRef>
                      </wps:style>
                      <wps:txbx>
                        <w:txbxContent>
                          <w:p w14:paraId="2FC6B617" w14:textId="3699E7DC" w:rsidR="00524614" w:rsidRPr="00875B01" w:rsidRDefault="00524614" w:rsidP="00875B01">
                            <w:pPr>
                              <w:jc w:val="center"/>
                              <w:rPr>
                                <w:rFonts w:ascii="Arial" w:hAnsi="Arial" w:cs="Arial"/>
                                <w:b/>
                                <w:bCs/>
                                <w:color w:val="000000" w:themeColor="text1"/>
                                <w:sz w:val="22"/>
                                <w:szCs w:val="22"/>
                                <w:u w:val="single"/>
                              </w:rPr>
                            </w:pPr>
                            <w:r w:rsidRPr="00875B01">
                              <w:rPr>
                                <w:rFonts w:ascii="Arial" w:hAnsi="Arial" w:cs="Arial"/>
                                <w:b/>
                                <w:bCs/>
                                <w:color w:val="000000" w:themeColor="text1"/>
                                <w:sz w:val="22"/>
                                <w:szCs w:val="22"/>
                                <w:u w:val="single"/>
                              </w:rPr>
                              <w:t>Introduction</w:t>
                            </w:r>
                          </w:p>
                          <w:p w14:paraId="07E803DF" w14:textId="6CDED980" w:rsidR="00524614" w:rsidRPr="00524614" w:rsidRDefault="00524614" w:rsidP="00875B01">
                            <w:pPr>
                              <w:jc w:val="center"/>
                              <w:rPr>
                                <w:rFonts w:ascii="Arial" w:hAnsi="Arial" w:cs="Arial"/>
                                <w:color w:val="000000" w:themeColor="text1"/>
                                <w:sz w:val="22"/>
                                <w:szCs w:val="22"/>
                              </w:rPr>
                            </w:pPr>
                            <w:r w:rsidRPr="00524614">
                              <w:rPr>
                                <w:rFonts w:ascii="Arial" w:hAnsi="Arial" w:cs="Arial"/>
                                <w:color w:val="000000" w:themeColor="text1"/>
                                <w:sz w:val="22"/>
                                <w:szCs w:val="22"/>
                              </w:rPr>
                              <w:t xml:space="preserve">An essential component of the National Health Service (NHS) maternity care system in the United Kingdom is community prenatal midwifery services. These services are provided in accessible, local venues, such as GP offices, health </w:t>
                            </w:r>
                            <w:r w:rsidR="009E30DA" w:rsidRPr="00524614">
                              <w:rPr>
                                <w:rFonts w:ascii="Arial" w:hAnsi="Arial" w:cs="Arial"/>
                                <w:color w:val="000000" w:themeColor="text1"/>
                                <w:sz w:val="22"/>
                                <w:szCs w:val="22"/>
                              </w:rPr>
                              <w:t>centres</w:t>
                            </w:r>
                            <w:r w:rsidRPr="00524614">
                              <w:rPr>
                                <w:rFonts w:ascii="Arial" w:hAnsi="Arial" w:cs="Arial"/>
                                <w:color w:val="000000" w:themeColor="text1"/>
                                <w:sz w:val="22"/>
                                <w:szCs w:val="22"/>
                              </w:rPr>
                              <w:t xml:space="preserve">, children's </w:t>
                            </w:r>
                            <w:r w:rsidR="009E30DA" w:rsidRPr="00524614">
                              <w:rPr>
                                <w:rFonts w:ascii="Arial" w:hAnsi="Arial" w:cs="Arial"/>
                                <w:color w:val="000000" w:themeColor="text1"/>
                                <w:sz w:val="22"/>
                                <w:szCs w:val="22"/>
                              </w:rPr>
                              <w:t>centres</w:t>
                            </w:r>
                            <w:r w:rsidRPr="00524614">
                              <w:rPr>
                                <w:rFonts w:ascii="Arial" w:hAnsi="Arial" w:cs="Arial"/>
                                <w:color w:val="000000" w:themeColor="text1"/>
                                <w:sz w:val="22"/>
                                <w:szCs w:val="22"/>
                              </w:rPr>
                              <w:t>, and patients' homes, in contrast to hospital-based treatment. Their main goal is to support the physical, mental, and social wellness of expectant parents and their unborn children by offering safe, individualised, and ongoing care during pregnancy</w:t>
                            </w:r>
                            <w:r w:rsidR="004774DA">
                              <w:rPr>
                                <w:rFonts w:ascii="Arial" w:hAnsi="Arial" w:cs="Arial"/>
                                <w:color w:val="000000" w:themeColor="text1"/>
                                <w:sz w:val="22"/>
                                <w:szCs w:val="22"/>
                              </w:rPr>
                              <w:t xml:space="preserve"> </w:t>
                            </w:r>
                            <w:sdt>
                              <w:sdtPr>
                                <w:rPr>
                                  <w:rFonts w:ascii="Arial" w:hAnsi="Arial" w:cs="Arial"/>
                                  <w:color w:val="000000" w:themeColor="text1"/>
                                  <w:sz w:val="22"/>
                                  <w:szCs w:val="22"/>
                                </w:rPr>
                                <w:id w:val="347227248"/>
                                <w:citation/>
                              </w:sdtPr>
                              <w:sdtContent>
                                <w:r w:rsidR="004774DA">
                                  <w:rPr>
                                    <w:rFonts w:ascii="Arial" w:hAnsi="Arial" w:cs="Arial"/>
                                    <w:color w:val="000000" w:themeColor="text1"/>
                                    <w:sz w:val="22"/>
                                    <w:szCs w:val="22"/>
                                  </w:rPr>
                                  <w:fldChar w:fldCharType="begin"/>
                                </w:r>
                                <w:r w:rsidR="00A20AC6">
                                  <w:rPr>
                                    <w:rFonts w:ascii="Arial" w:hAnsi="Arial" w:cs="Arial"/>
                                    <w:color w:val="000000" w:themeColor="text1"/>
                                    <w:sz w:val="22"/>
                                    <w:szCs w:val="22"/>
                                  </w:rPr>
                                  <w:instrText xml:space="preserve">CITATION NHS20 \l 2057 </w:instrText>
                                </w:r>
                                <w:r w:rsidR="004774DA">
                                  <w:rPr>
                                    <w:rFonts w:ascii="Arial" w:hAnsi="Arial" w:cs="Arial"/>
                                    <w:color w:val="000000" w:themeColor="text1"/>
                                    <w:sz w:val="22"/>
                                    <w:szCs w:val="22"/>
                                  </w:rPr>
                                  <w:fldChar w:fldCharType="separate"/>
                                </w:r>
                                <w:r w:rsidR="00A20AC6" w:rsidRPr="00A20AC6">
                                  <w:rPr>
                                    <w:rFonts w:ascii="Arial" w:hAnsi="Arial" w:cs="Arial"/>
                                    <w:noProof/>
                                    <w:color w:val="000000" w:themeColor="text1"/>
                                    <w:sz w:val="22"/>
                                    <w:szCs w:val="22"/>
                                  </w:rPr>
                                  <w:t>(England, 2021)</w:t>
                                </w:r>
                                <w:r w:rsidR="004774DA">
                                  <w:rPr>
                                    <w:rFonts w:ascii="Arial" w:hAnsi="Arial" w:cs="Arial"/>
                                    <w:color w:val="000000" w:themeColor="text1"/>
                                    <w:sz w:val="22"/>
                                    <w:szCs w:val="22"/>
                                  </w:rPr>
                                  <w:fldChar w:fldCharType="end"/>
                                </w:r>
                              </w:sdtContent>
                            </w:sdt>
                            <w:r w:rsidRPr="00524614">
                              <w:rPr>
                                <w:rFonts w:ascii="Arial" w:hAnsi="Arial" w:cs="Arial"/>
                                <w:color w:val="000000" w:themeColor="text1"/>
                                <w:sz w:val="22"/>
                                <w:szCs w:val="22"/>
                              </w:rPr>
                              <w:t>. This poster describes the functions of these services, their background, current operations, and the main obstacles they must overcome.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4994C" id="Text Box 11" o:spid="_x0000_s1028" type="#_x0000_t202" style="position:absolute;left:0;text-align:left;margin-left:-37pt;margin-top:-17.9pt;width:310.1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" filled="f" stroked="f" strokeweight="1.5pt">
                <v:textbox>
                  <w:txbxContent>
                    <w:p w14:paraId="2FC6B617" w14:textId="3699E7DC" w:rsidR="00524614" w:rsidRPr="00875B01" w:rsidRDefault="00524614" w:rsidP="00875B01">
                      <w:pPr>
                        <w:jc w:val="center"/>
                        <w:rPr>
                          <w:rFonts w:ascii="Arial" w:hAnsi="Arial" w:cs="Arial"/>
                          <w:b/>
                          <w:bCs/>
                          <w:color w:val="000000" w:themeColor="text1"/>
                          <w:sz w:val="22"/>
                          <w:szCs w:val="22"/>
                          <w:u w:val="single"/>
                        </w:rPr>
                      </w:pPr>
                      <w:r w:rsidRPr="00875B01">
                        <w:rPr>
                          <w:rFonts w:ascii="Arial" w:hAnsi="Arial" w:cs="Arial"/>
                          <w:b/>
                          <w:bCs/>
                          <w:color w:val="000000" w:themeColor="text1"/>
                          <w:sz w:val="22"/>
                          <w:szCs w:val="22"/>
                          <w:u w:val="single"/>
                        </w:rPr>
                        <w:t>Introduction</w:t>
                      </w:r>
                    </w:p>
                    <w:p w14:paraId="07E803DF" w14:textId="6CDED980" w:rsidR="00524614" w:rsidRPr="00524614" w:rsidRDefault="00524614" w:rsidP="00875B01">
                      <w:pPr>
                        <w:jc w:val="center"/>
                        <w:rPr>
                          <w:rFonts w:ascii="Arial" w:hAnsi="Arial" w:cs="Arial"/>
                          <w:color w:val="000000" w:themeColor="text1"/>
                          <w:sz w:val="22"/>
                          <w:szCs w:val="22"/>
                        </w:rPr>
                      </w:pPr>
                      <w:r w:rsidRPr="00524614">
                        <w:rPr>
                          <w:rFonts w:ascii="Arial" w:hAnsi="Arial" w:cs="Arial"/>
                          <w:color w:val="000000" w:themeColor="text1"/>
                          <w:sz w:val="22"/>
                          <w:szCs w:val="22"/>
                        </w:rPr>
                        <w:t xml:space="preserve">An essential component of the National Health Service (NHS) maternity care system in the United Kingdom is community prenatal midwifery services. These services are provided in accessible, local venues, such as GP offices, health </w:t>
                      </w:r>
                      <w:r w:rsidR="009E30DA" w:rsidRPr="00524614">
                        <w:rPr>
                          <w:rFonts w:ascii="Arial" w:hAnsi="Arial" w:cs="Arial"/>
                          <w:color w:val="000000" w:themeColor="text1"/>
                          <w:sz w:val="22"/>
                          <w:szCs w:val="22"/>
                        </w:rPr>
                        <w:t>centres</w:t>
                      </w:r>
                      <w:r w:rsidRPr="00524614">
                        <w:rPr>
                          <w:rFonts w:ascii="Arial" w:hAnsi="Arial" w:cs="Arial"/>
                          <w:color w:val="000000" w:themeColor="text1"/>
                          <w:sz w:val="22"/>
                          <w:szCs w:val="22"/>
                        </w:rPr>
                        <w:t xml:space="preserve">, children's </w:t>
                      </w:r>
                      <w:r w:rsidR="009E30DA" w:rsidRPr="00524614">
                        <w:rPr>
                          <w:rFonts w:ascii="Arial" w:hAnsi="Arial" w:cs="Arial"/>
                          <w:color w:val="000000" w:themeColor="text1"/>
                          <w:sz w:val="22"/>
                          <w:szCs w:val="22"/>
                        </w:rPr>
                        <w:t>centres</w:t>
                      </w:r>
                      <w:r w:rsidRPr="00524614">
                        <w:rPr>
                          <w:rFonts w:ascii="Arial" w:hAnsi="Arial" w:cs="Arial"/>
                          <w:color w:val="000000" w:themeColor="text1"/>
                          <w:sz w:val="22"/>
                          <w:szCs w:val="22"/>
                        </w:rPr>
                        <w:t>, and patients' homes, in contrast to hospital-based treatment. Their main goal is to support the physical, mental, and social wellness of expectant parents and their unborn children by offering safe, individualised, and ongoing care during pregnancy</w:t>
                      </w:r>
                      <w:r w:rsidR="004774DA">
                        <w:rPr>
                          <w:rFonts w:ascii="Arial" w:hAnsi="Arial" w:cs="Arial"/>
                          <w:color w:val="000000" w:themeColor="text1"/>
                          <w:sz w:val="22"/>
                          <w:szCs w:val="22"/>
                        </w:rPr>
                        <w:t xml:space="preserve"> </w:t>
                      </w:r>
                      <w:sdt>
                        <w:sdtPr>
                          <w:rPr>
                            <w:rFonts w:ascii="Arial" w:hAnsi="Arial" w:cs="Arial"/>
                            <w:color w:val="000000" w:themeColor="text1"/>
                            <w:sz w:val="22"/>
                            <w:szCs w:val="22"/>
                          </w:rPr>
                          <w:id w:val="347227248"/>
                          <w:citation/>
                        </w:sdtPr>
                        <w:sdtContent>
                          <w:r w:rsidR="004774DA">
                            <w:rPr>
                              <w:rFonts w:ascii="Arial" w:hAnsi="Arial" w:cs="Arial"/>
                              <w:color w:val="000000" w:themeColor="text1"/>
                              <w:sz w:val="22"/>
                              <w:szCs w:val="22"/>
                            </w:rPr>
                            <w:fldChar w:fldCharType="begin"/>
                          </w:r>
                          <w:r w:rsidR="00A20AC6">
                            <w:rPr>
                              <w:rFonts w:ascii="Arial" w:hAnsi="Arial" w:cs="Arial"/>
                              <w:color w:val="000000" w:themeColor="text1"/>
                              <w:sz w:val="22"/>
                              <w:szCs w:val="22"/>
                            </w:rPr>
                            <w:instrText xml:space="preserve">CITATION NHS20 \l 2057 </w:instrText>
                          </w:r>
                          <w:r w:rsidR="004774DA">
                            <w:rPr>
                              <w:rFonts w:ascii="Arial" w:hAnsi="Arial" w:cs="Arial"/>
                              <w:color w:val="000000" w:themeColor="text1"/>
                              <w:sz w:val="22"/>
                              <w:szCs w:val="22"/>
                            </w:rPr>
                            <w:fldChar w:fldCharType="separate"/>
                          </w:r>
                          <w:r w:rsidR="00A20AC6" w:rsidRPr="00A20AC6">
                            <w:rPr>
                              <w:rFonts w:ascii="Arial" w:hAnsi="Arial" w:cs="Arial"/>
                              <w:noProof/>
                              <w:color w:val="000000" w:themeColor="text1"/>
                              <w:sz w:val="22"/>
                              <w:szCs w:val="22"/>
                            </w:rPr>
                            <w:t>(England, 2021)</w:t>
                          </w:r>
                          <w:r w:rsidR="004774DA">
                            <w:rPr>
                              <w:rFonts w:ascii="Arial" w:hAnsi="Arial" w:cs="Arial"/>
                              <w:color w:val="000000" w:themeColor="text1"/>
                              <w:sz w:val="22"/>
                              <w:szCs w:val="22"/>
                            </w:rPr>
                            <w:fldChar w:fldCharType="end"/>
                          </w:r>
                        </w:sdtContent>
                      </w:sdt>
                      <w:r w:rsidRPr="00524614">
                        <w:rPr>
                          <w:rFonts w:ascii="Arial" w:hAnsi="Arial" w:cs="Arial"/>
                          <w:color w:val="000000" w:themeColor="text1"/>
                          <w:sz w:val="22"/>
                          <w:szCs w:val="22"/>
                        </w:rPr>
                        <w:t>. This poster describes the functions of these services, their background, current operations, and the main obstacles they must overcome.</w:t>
                      </w:r>
                    </w:p>
                  </w:txbxContent>
                </v:textbox>
              </v:shape>
            </w:pict>
          </mc:Fallback>
        </mc:AlternateContent>
      </w:r>
      <w:r w:rsidR="00A20AC6">
        <w:rPr>
          <w:rFonts w:ascii="Aptos" w:hAnsi="Aptos"/>
          <w:noProof/>
          <w:color w:val="000000"/>
          <w14:ligatures w14:val="standardContextual"/>
        </w:rPr>
        <mc:AlternateContent>
          <mc:Choice Requires="wps">
            <w:drawing>
              <wp:anchor distT="0" distB="0" distL="114300" distR="114300" simplePos="0" relativeHeight="251676672" behindDoc="0" locked="0" layoutInCell="1" allowOverlap="1" wp14:anchorId="02AE0482" wp14:editId="3779B4A4">
                <wp:simplePos x="0" y="0"/>
                <wp:positionH relativeFrom="column">
                  <wp:posOffset>6417578</wp:posOffset>
                </wp:positionH>
                <wp:positionV relativeFrom="paragraph">
                  <wp:posOffset>117446</wp:posOffset>
                </wp:positionV>
                <wp:extent cx="3124200" cy="5865081"/>
                <wp:effectExtent l="0" t="0" r="0" b="0"/>
                <wp:wrapNone/>
                <wp:docPr id="1541571491" name="Text Box 3"/>
                <wp:cNvGraphicFramePr/>
                <a:graphic xmlns:a="http://schemas.openxmlformats.org/drawingml/2006/main">
                  <a:graphicData uri="http://schemas.microsoft.com/office/word/2010/wordprocessingShape">
                    <wps:wsp>
                      <wps:cNvSpPr txBox="1"/>
                      <wps:spPr>
                        <a:xfrm>
                          <a:off x="0" y="0"/>
                          <a:ext cx="3124200" cy="5865081"/>
                        </a:xfrm>
                        <a:prstGeom prst="rect">
                          <a:avLst/>
                        </a:prstGeom>
                        <a:noFill/>
                        <a:ln w="6350">
                          <a:noFill/>
                        </a:ln>
                      </wps:spPr>
                      <wps:txbx>
                        <w:txbxContent>
                          <w:p w14:paraId="494DA714" w14:textId="4CDA72C4" w:rsidR="00F45ED4" w:rsidRPr="00742B66" w:rsidRDefault="00F45ED4" w:rsidP="00F45ED4">
                            <w:pPr>
                              <w:jc w:val="center"/>
                              <w:rPr>
                                <w:rFonts w:ascii="Arial" w:hAnsi="Arial" w:cs="Arial"/>
                                <w:b/>
                                <w:bCs/>
                                <w:color w:val="000000" w:themeColor="text1"/>
                                <w:u w:val="single"/>
                              </w:rPr>
                            </w:pPr>
                            <w:r w:rsidRPr="00742B66">
                              <w:rPr>
                                <w:rFonts w:ascii="Arial" w:hAnsi="Arial" w:cs="Arial"/>
                                <w:b/>
                                <w:bCs/>
                                <w:color w:val="000000" w:themeColor="text1"/>
                                <w:u w:val="single"/>
                              </w:rPr>
                              <w:t>Brief History of the Service:</w:t>
                            </w:r>
                          </w:p>
                          <w:p w14:paraId="64761E76" w14:textId="77777777"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b/>
                                <w:bCs/>
                                <w:color w:val="000000" w:themeColor="text1"/>
                                <w:sz w:val="22"/>
                                <w:szCs w:val="22"/>
                              </w:rPr>
                              <w:t>Prior to the 20th century</w:t>
                            </w:r>
                            <w:r w:rsidRPr="00742B66">
                              <w:rPr>
                                <w:rFonts w:ascii="Arial" w:hAnsi="Arial" w:cs="Arial"/>
                                <w:color w:val="000000" w:themeColor="text1"/>
                                <w:sz w:val="22"/>
                                <w:szCs w:val="22"/>
                              </w:rPr>
                              <w:t>, the majority of births took place at home, although care was given by unskilled assistants. Due to poor cleanliness and skills, rates of maternal and infant illness and mortality were quite high.</w:t>
                            </w:r>
                          </w:p>
                          <w:p w14:paraId="227B808B" w14:textId="0C22F8CE"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color w:val="000000" w:themeColor="text1"/>
                                <w:sz w:val="22"/>
                                <w:szCs w:val="22"/>
                              </w:rPr>
                              <w:t xml:space="preserve">The </w:t>
                            </w:r>
                            <w:r w:rsidR="009E30DA" w:rsidRPr="00742B66">
                              <w:rPr>
                                <w:rFonts w:ascii="Arial" w:hAnsi="Arial" w:cs="Arial"/>
                                <w:color w:val="000000" w:themeColor="text1"/>
                                <w:sz w:val="22"/>
                                <w:szCs w:val="22"/>
                              </w:rPr>
                              <w:t>Midwife’s</w:t>
                            </w:r>
                            <w:r w:rsidRPr="00742B66">
                              <w:rPr>
                                <w:rFonts w:ascii="Arial" w:hAnsi="Arial" w:cs="Arial"/>
                                <w:color w:val="000000" w:themeColor="text1"/>
                                <w:sz w:val="22"/>
                                <w:szCs w:val="22"/>
                              </w:rPr>
                              <w:t xml:space="preserve"> Act of </w:t>
                            </w:r>
                            <w:r w:rsidRPr="00742B66">
                              <w:rPr>
                                <w:rFonts w:ascii="Arial" w:hAnsi="Arial" w:cs="Arial"/>
                                <w:b/>
                                <w:bCs/>
                                <w:color w:val="000000" w:themeColor="text1"/>
                                <w:sz w:val="22"/>
                                <w:szCs w:val="22"/>
                              </w:rPr>
                              <w:t>1902</w:t>
                            </w:r>
                            <w:r w:rsidRPr="00742B66">
                              <w:rPr>
                                <w:rFonts w:ascii="Arial" w:hAnsi="Arial" w:cs="Arial"/>
                                <w:color w:val="000000" w:themeColor="text1"/>
                                <w:sz w:val="22"/>
                                <w:szCs w:val="22"/>
                              </w:rPr>
                              <w:t xml:space="preserve"> was a significant turning point. To ensure safe, competent care, the UK government implemented official training, registration, and legal regulation for midwives</w:t>
                            </w:r>
                            <w:sdt>
                              <w:sdtPr>
                                <w:rPr>
                                  <w:rFonts w:ascii="Arial" w:hAnsi="Arial" w:cs="Arial"/>
                                  <w:color w:val="000000" w:themeColor="text1"/>
                                  <w:sz w:val="22"/>
                                  <w:szCs w:val="22"/>
                                </w:rPr>
                                <w:id w:val="-1846929708"/>
                                <w:citation/>
                              </w:sdtPr>
                              <w:sdtContent>
                                <w:r w:rsidR="004774DA">
                                  <w:rPr>
                                    <w:rFonts w:ascii="Arial" w:hAnsi="Arial" w:cs="Arial"/>
                                    <w:color w:val="000000" w:themeColor="text1"/>
                                    <w:sz w:val="22"/>
                                    <w:szCs w:val="22"/>
                                  </w:rPr>
                                  <w:fldChar w:fldCharType="begin"/>
                                </w:r>
                                <w:r w:rsidR="004774DA">
                                  <w:rPr>
                                    <w:rFonts w:ascii="Arial" w:hAnsi="Arial" w:cs="Arial"/>
                                    <w:color w:val="000000" w:themeColor="text1"/>
                                    <w:sz w:val="22"/>
                                    <w:szCs w:val="22"/>
                                  </w:rPr>
                                  <w:instrText xml:space="preserve"> CITATION Leg25 \l 2057 </w:instrText>
                                </w:r>
                                <w:r w:rsidR="004774DA">
                                  <w:rPr>
                                    <w:rFonts w:ascii="Arial" w:hAnsi="Arial" w:cs="Arial"/>
                                    <w:color w:val="000000" w:themeColor="text1"/>
                                    <w:sz w:val="22"/>
                                    <w:szCs w:val="22"/>
                                  </w:rPr>
                                  <w:fldChar w:fldCharType="separate"/>
                                </w:r>
                                <w:r w:rsidR="004774DA">
                                  <w:rPr>
                                    <w:rFonts w:ascii="Arial" w:hAnsi="Arial" w:cs="Arial"/>
                                    <w:noProof/>
                                    <w:color w:val="000000" w:themeColor="text1"/>
                                    <w:sz w:val="22"/>
                                    <w:szCs w:val="22"/>
                                  </w:rPr>
                                  <w:t xml:space="preserve"> </w:t>
                                </w:r>
                                <w:r w:rsidR="004774DA" w:rsidRPr="004774DA">
                                  <w:rPr>
                                    <w:rFonts w:ascii="Arial" w:hAnsi="Arial" w:cs="Arial"/>
                                    <w:noProof/>
                                    <w:color w:val="000000" w:themeColor="text1"/>
                                    <w:sz w:val="22"/>
                                    <w:szCs w:val="22"/>
                                  </w:rPr>
                                  <w:t>(Legislation.gov.uk., 2025)</w:t>
                                </w:r>
                                <w:r w:rsidR="004774DA">
                                  <w:rPr>
                                    <w:rFonts w:ascii="Arial" w:hAnsi="Arial" w:cs="Arial"/>
                                    <w:color w:val="000000" w:themeColor="text1"/>
                                    <w:sz w:val="22"/>
                                    <w:szCs w:val="22"/>
                                  </w:rPr>
                                  <w:fldChar w:fldCharType="end"/>
                                </w:r>
                              </w:sdtContent>
                            </w:sdt>
                            <w:r w:rsidRPr="00742B66">
                              <w:rPr>
                                <w:rFonts w:ascii="Arial" w:hAnsi="Arial" w:cs="Arial"/>
                                <w:color w:val="000000" w:themeColor="text1"/>
                                <w:sz w:val="22"/>
                                <w:szCs w:val="22"/>
                              </w:rPr>
                              <w:t>.</w:t>
                            </w:r>
                          </w:p>
                          <w:p w14:paraId="76FF08A5" w14:textId="77777777"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b/>
                                <w:bCs/>
                                <w:color w:val="000000" w:themeColor="text1"/>
                                <w:sz w:val="22"/>
                                <w:szCs w:val="22"/>
                              </w:rPr>
                              <w:t xml:space="preserve">1948 </w:t>
                            </w:r>
                            <w:r w:rsidRPr="00742B66">
                              <w:rPr>
                                <w:rFonts w:ascii="Arial" w:hAnsi="Arial" w:cs="Arial"/>
                                <w:color w:val="000000" w:themeColor="text1"/>
                                <w:sz w:val="22"/>
                                <w:szCs w:val="22"/>
                              </w:rPr>
                              <w:t>saw the establishment of the National Health Service (NHS), making midwifery a free, universal service. Since hospitals were thought to be safer, care initially shifted there.</w:t>
                            </w:r>
                          </w:p>
                          <w:p w14:paraId="782E440C" w14:textId="77777777" w:rsidR="00CF5FF6" w:rsidRPr="00CF5FF6" w:rsidRDefault="00CF5FF6" w:rsidP="00CF5FF6">
                            <w:pPr>
                              <w:pStyle w:val="ListParagraph"/>
                              <w:numPr>
                                <w:ilvl w:val="0"/>
                                <w:numId w:val="1"/>
                              </w:numPr>
                              <w:jc w:val="center"/>
                              <w:rPr>
                                <w:rFonts w:ascii="Arial" w:hAnsi="Arial" w:cs="Arial"/>
                                <w:color w:val="000000" w:themeColor="text1"/>
                                <w:sz w:val="22"/>
                                <w:szCs w:val="22"/>
                              </w:rPr>
                            </w:pPr>
                            <w:r w:rsidRPr="00D451D6">
                              <w:rPr>
                                <w:rFonts w:ascii="Arial" w:hAnsi="Arial" w:cs="Arial"/>
                                <w:b/>
                                <w:bCs/>
                                <w:color w:val="000000" w:themeColor="text1"/>
                                <w:sz w:val="22"/>
                                <w:szCs w:val="22"/>
                              </w:rPr>
                              <w:t>1990s–2000s</w:t>
                            </w:r>
                            <w:r w:rsidRPr="00CF5FF6">
                              <w:rPr>
                                <w:rFonts w:ascii="Arial" w:hAnsi="Arial" w:cs="Arial"/>
                                <w:color w:val="000000" w:themeColor="text1"/>
                                <w:sz w:val="22"/>
                                <w:szCs w:val="22"/>
                              </w:rPr>
                              <w:t>: Community-based services were strengthened by policies like Changing Childbirth (1993) and Maternity Matters (2007), which placed an emphasis on choice, continuity of care, and care near home.</w:t>
                            </w:r>
                          </w:p>
                          <w:p w14:paraId="2116F944" w14:textId="1EA67FEE" w:rsidR="00A20AC6" w:rsidRDefault="00CF5FF6" w:rsidP="00CF5FF6">
                            <w:pPr>
                              <w:pStyle w:val="ListParagraph"/>
                              <w:numPr>
                                <w:ilvl w:val="0"/>
                                <w:numId w:val="1"/>
                              </w:numPr>
                              <w:jc w:val="center"/>
                              <w:rPr>
                                <w:rFonts w:ascii="Arial" w:hAnsi="Arial" w:cs="Arial"/>
                                <w:color w:val="000000" w:themeColor="text1"/>
                                <w:sz w:val="22"/>
                                <w:szCs w:val="22"/>
                              </w:rPr>
                            </w:pPr>
                            <w:r w:rsidRPr="00D451D6">
                              <w:rPr>
                                <w:rFonts w:ascii="Arial" w:hAnsi="Arial" w:cs="Arial"/>
                                <w:b/>
                                <w:bCs/>
                                <w:color w:val="000000" w:themeColor="text1"/>
                                <w:sz w:val="22"/>
                                <w:szCs w:val="22"/>
                              </w:rPr>
                              <w:t>Today:</w:t>
                            </w:r>
                            <w:r w:rsidRPr="00CF5FF6">
                              <w:rPr>
                                <w:rFonts w:ascii="Arial" w:hAnsi="Arial" w:cs="Arial"/>
                                <w:color w:val="000000" w:themeColor="text1"/>
                                <w:sz w:val="22"/>
                                <w:szCs w:val="22"/>
                              </w:rPr>
                              <w:t xml:space="preserve"> In accordance with NHS recommendations to minimise needless hospital trips, it is the typical initial point of contact for the majority of pregnant women in the UK</w:t>
                            </w:r>
                            <w:sdt>
                              <w:sdtPr>
                                <w:rPr>
                                  <w:rFonts w:ascii="Arial" w:hAnsi="Arial" w:cs="Arial"/>
                                  <w:color w:val="000000" w:themeColor="text1"/>
                                  <w:sz w:val="22"/>
                                  <w:szCs w:val="22"/>
                                </w:rPr>
                                <w:id w:val="276224582"/>
                                <w:citation/>
                              </w:sdtPr>
                              <w:sdtContent>
                                <w:r w:rsidR="004774DA">
                                  <w:rPr>
                                    <w:rFonts w:ascii="Arial" w:hAnsi="Arial" w:cs="Arial"/>
                                    <w:color w:val="000000" w:themeColor="text1"/>
                                    <w:sz w:val="22"/>
                                    <w:szCs w:val="22"/>
                                  </w:rPr>
                                  <w:fldChar w:fldCharType="begin"/>
                                </w:r>
                                <w:r w:rsidR="004774DA">
                                  <w:rPr>
                                    <w:rFonts w:ascii="Arial" w:hAnsi="Arial" w:cs="Arial"/>
                                    <w:color w:val="000000" w:themeColor="text1"/>
                                    <w:sz w:val="22"/>
                                    <w:szCs w:val="22"/>
                                  </w:rPr>
                                  <w:instrText xml:space="preserve"> CITATION Nat21 \l 2057 </w:instrText>
                                </w:r>
                                <w:r w:rsidR="004774DA">
                                  <w:rPr>
                                    <w:rFonts w:ascii="Arial" w:hAnsi="Arial" w:cs="Arial"/>
                                    <w:color w:val="000000" w:themeColor="text1"/>
                                    <w:sz w:val="22"/>
                                    <w:szCs w:val="22"/>
                                  </w:rPr>
                                  <w:fldChar w:fldCharType="separate"/>
                                </w:r>
                                <w:r w:rsidR="004774DA">
                                  <w:rPr>
                                    <w:rFonts w:ascii="Arial" w:hAnsi="Arial" w:cs="Arial"/>
                                    <w:noProof/>
                                    <w:color w:val="000000" w:themeColor="text1"/>
                                    <w:sz w:val="22"/>
                                    <w:szCs w:val="22"/>
                                  </w:rPr>
                                  <w:t xml:space="preserve"> </w:t>
                                </w:r>
                                <w:r w:rsidR="004774DA" w:rsidRPr="004774DA">
                                  <w:rPr>
                                    <w:rFonts w:ascii="Arial" w:hAnsi="Arial" w:cs="Arial"/>
                                    <w:noProof/>
                                    <w:color w:val="000000" w:themeColor="text1"/>
                                    <w:sz w:val="22"/>
                                    <w:szCs w:val="22"/>
                                  </w:rPr>
                                  <w:t>(Excellence, 2021)</w:t>
                                </w:r>
                                <w:r w:rsidR="004774DA">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684783460"/>
                                <w:citation/>
                              </w:sdtPr>
                              <w:sdtContent>
                                <w:r w:rsidR="00A54197">
                                  <w:rPr>
                                    <w:rFonts w:ascii="Arial" w:hAnsi="Arial" w:cs="Arial"/>
                                    <w:color w:val="000000" w:themeColor="text1"/>
                                    <w:sz w:val="22"/>
                                    <w:szCs w:val="22"/>
                                  </w:rPr>
                                  <w:fldChar w:fldCharType="begin"/>
                                </w:r>
                                <w:r w:rsidR="00A54197">
                                  <w:rPr>
                                    <w:rFonts w:ascii="Arial" w:hAnsi="Arial" w:cs="Arial"/>
                                    <w:color w:val="000000" w:themeColor="text1"/>
                                    <w:sz w:val="22"/>
                                    <w:szCs w:val="22"/>
                                  </w:rPr>
                                  <w:instrText xml:space="preserve"> CITATION NHS20 \l 2057 </w:instrText>
                                </w:r>
                                <w:r w:rsidR="00A54197">
                                  <w:rPr>
                                    <w:rFonts w:ascii="Arial" w:hAnsi="Arial" w:cs="Arial"/>
                                    <w:color w:val="000000" w:themeColor="text1"/>
                                    <w:sz w:val="22"/>
                                    <w:szCs w:val="22"/>
                                  </w:rPr>
                                  <w:fldChar w:fldCharType="separate"/>
                                </w:r>
                                <w:r w:rsidR="00A54197">
                                  <w:rPr>
                                    <w:rFonts w:ascii="Arial" w:hAnsi="Arial" w:cs="Arial"/>
                                    <w:noProof/>
                                    <w:color w:val="000000" w:themeColor="text1"/>
                                    <w:sz w:val="22"/>
                                    <w:szCs w:val="22"/>
                                  </w:rPr>
                                  <w:t xml:space="preserve"> </w:t>
                                </w:r>
                                <w:r w:rsidR="00A54197" w:rsidRPr="00A54197">
                                  <w:rPr>
                                    <w:rFonts w:ascii="Arial" w:hAnsi="Arial" w:cs="Arial"/>
                                    <w:noProof/>
                                    <w:color w:val="000000" w:themeColor="text1"/>
                                    <w:sz w:val="22"/>
                                    <w:szCs w:val="22"/>
                                  </w:rPr>
                                  <w:t>(England, 2021)</w:t>
                                </w:r>
                                <w:r w:rsidR="00A54197">
                                  <w:rPr>
                                    <w:rFonts w:ascii="Arial" w:hAnsi="Arial" w:cs="Arial"/>
                                    <w:color w:val="000000" w:themeColor="text1"/>
                                    <w:sz w:val="22"/>
                                    <w:szCs w:val="22"/>
                                  </w:rPr>
                                  <w:fldChar w:fldCharType="end"/>
                                </w:r>
                              </w:sdtContent>
                            </w:sdt>
                            <w:r w:rsidR="00A54197">
                              <w:rPr>
                                <w:rFonts w:ascii="Arial" w:hAnsi="Arial" w:cs="Arial"/>
                                <w:color w:val="000000" w:themeColor="text1"/>
                                <w:sz w:val="22"/>
                                <w:szCs w:val="22"/>
                              </w:rPr>
                              <w:t>.</w:t>
                            </w:r>
                          </w:p>
                          <w:p w14:paraId="14298C59" w14:textId="6F801E4A" w:rsidR="00F45ED4" w:rsidRPr="00A20AC6" w:rsidRDefault="00CF5FF6" w:rsidP="00A20AC6">
                            <w:pPr>
                              <w:rPr>
                                <w:rFonts w:ascii="Arial" w:hAnsi="Arial" w:cs="Arial"/>
                                <w:color w:val="000000" w:themeColor="text1"/>
                                <w:sz w:val="22"/>
                                <w:szCs w:val="22"/>
                              </w:rPr>
                            </w:pPr>
                            <w:r w:rsidRPr="00A20AC6">
                              <w:rPr>
                                <w:rFonts w:ascii="Arial" w:hAnsi="Arial" w:cs="Arial"/>
                                <w:color w:val="000000" w:themeColor="text1"/>
                                <w:sz w:val="22"/>
                                <w:szCs w:val="2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E0482" id="Text Box 3" o:spid="_x0000_s1029" type="#_x0000_t202" style="position:absolute;left:0;text-align:left;margin-left:505.3pt;margin-top:9.25pt;width:246pt;height:46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" filled="f" stroked="f" strokeweight=".5pt">
                <v:textbox>
                  <w:txbxContent>
                    <w:p w14:paraId="494DA714" w14:textId="4CDA72C4" w:rsidR="00F45ED4" w:rsidRPr="00742B66" w:rsidRDefault="00F45ED4" w:rsidP="00F45ED4">
                      <w:pPr>
                        <w:jc w:val="center"/>
                        <w:rPr>
                          <w:rFonts w:ascii="Arial" w:hAnsi="Arial" w:cs="Arial"/>
                          <w:b/>
                          <w:bCs/>
                          <w:color w:val="000000" w:themeColor="text1"/>
                          <w:u w:val="single"/>
                        </w:rPr>
                      </w:pPr>
                      <w:r w:rsidRPr="00742B66">
                        <w:rPr>
                          <w:rFonts w:ascii="Arial" w:hAnsi="Arial" w:cs="Arial"/>
                          <w:b/>
                          <w:bCs/>
                          <w:color w:val="000000" w:themeColor="text1"/>
                          <w:u w:val="single"/>
                        </w:rPr>
                        <w:t>Brief History of the Service:</w:t>
                      </w:r>
                    </w:p>
                    <w:p w14:paraId="64761E76" w14:textId="77777777"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b/>
                          <w:bCs/>
                          <w:color w:val="000000" w:themeColor="text1"/>
                          <w:sz w:val="22"/>
                          <w:szCs w:val="22"/>
                        </w:rPr>
                        <w:t>Prior to the 20th century</w:t>
                      </w:r>
                      <w:r w:rsidRPr="00742B66">
                        <w:rPr>
                          <w:rFonts w:ascii="Arial" w:hAnsi="Arial" w:cs="Arial"/>
                          <w:color w:val="000000" w:themeColor="text1"/>
                          <w:sz w:val="22"/>
                          <w:szCs w:val="22"/>
                        </w:rPr>
                        <w:t>, the majority of births took place at home, although care was given by unskilled assistants. Due to poor cleanliness and skills, rates of maternal and infant illness and mortality were quite high.</w:t>
                      </w:r>
                    </w:p>
                    <w:p w14:paraId="227B808B" w14:textId="0C22F8CE"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color w:val="000000" w:themeColor="text1"/>
                          <w:sz w:val="22"/>
                          <w:szCs w:val="22"/>
                        </w:rPr>
                        <w:t xml:space="preserve">The </w:t>
                      </w:r>
                      <w:r w:rsidR="009E30DA" w:rsidRPr="00742B66">
                        <w:rPr>
                          <w:rFonts w:ascii="Arial" w:hAnsi="Arial" w:cs="Arial"/>
                          <w:color w:val="000000" w:themeColor="text1"/>
                          <w:sz w:val="22"/>
                          <w:szCs w:val="22"/>
                        </w:rPr>
                        <w:t>Midwife’s</w:t>
                      </w:r>
                      <w:r w:rsidRPr="00742B66">
                        <w:rPr>
                          <w:rFonts w:ascii="Arial" w:hAnsi="Arial" w:cs="Arial"/>
                          <w:color w:val="000000" w:themeColor="text1"/>
                          <w:sz w:val="22"/>
                          <w:szCs w:val="22"/>
                        </w:rPr>
                        <w:t xml:space="preserve"> Act of </w:t>
                      </w:r>
                      <w:r w:rsidRPr="00742B66">
                        <w:rPr>
                          <w:rFonts w:ascii="Arial" w:hAnsi="Arial" w:cs="Arial"/>
                          <w:b/>
                          <w:bCs/>
                          <w:color w:val="000000" w:themeColor="text1"/>
                          <w:sz w:val="22"/>
                          <w:szCs w:val="22"/>
                        </w:rPr>
                        <w:t>1902</w:t>
                      </w:r>
                      <w:r w:rsidRPr="00742B66">
                        <w:rPr>
                          <w:rFonts w:ascii="Arial" w:hAnsi="Arial" w:cs="Arial"/>
                          <w:color w:val="000000" w:themeColor="text1"/>
                          <w:sz w:val="22"/>
                          <w:szCs w:val="22"/>
                        </w:rPr>
                        <w:t xml:space="preserve"> was a significant turning point. To ensure safe, competent care, the UK government implemented official training, registration, and legal regulation for midwives</w:t>
                      </w:r>
                      <w:sdt>
                        <w:sdtPr>
                          <w:rPr>
                            <w:rFonts w:ascii="Arial" w:hAnsi="Arial" w:cs="Arial"/>
                            <w:color w:val="000000" w:themeColor="text1"/>
                            <w:sz w:val="22"/>
                            <w:szCs w:val="22"/>
                          </w:rPr>
                          <w:id w:val="-1846929708"/>
                          <w:citation/>
                        </w:sdtPr>
                        <w:sdtContent>
                          <w:r w:rsidR="004774DA">
                            <w:rPr>
                              <w:rFonts w:ascii="Arial" w:hAnsi="Arial" w:cs="Arial"/>
                              <w:color w:val="000000" w:themeColor="text1"/>
                              <w:sz w:val="22"/>
                              <w:szCs w:val="22"/>
                            </w:rPr>
                            <w:fldChar w:fldCharType="begin"/>
                          </w:r>
                          <w:r w:rsidR="004774DA">
                            <w:rPr>
                              <w:rFonts w:ascii="Arial" w:hAnsi="Arial" w:cs="Arial"/>
                              <w:color w:val="000000" w:themeColor="text1"/>
                              <w:sz w:val="22"/>
                              <w:szCs w:val="22"/>
                            </w:rPr>
                            <w:instrText xml:space="preserve"> CITATION Leg25 \l 2057 </w:instrText>
                          </w:r>
                          <w:r w:rsidR="004774DA">
                            <w:rPr>
                              <w:rFonts w:ascii="Arial" w:hAnsi="Arial" w:cs="Arial"/>
                              <w:color w:val="000000" w:themeColor="text1"/>
                              <w:sz w:val="22"/>
                              <w:szCs w:val="22"/>
                            </w:rPr>
                            <w:fldChar w:fldCharType="separate"/>
                          </w:r>
                          <w:r w:rsidR="004774DA">
                            <w:rPr>
                              <w:rFonts w:ascii="Arial" w:hAnsi="Arial" w:cs="Arial"/>
                              <w:noProof/>
                              <w:color w:val="000000" w:themeColor="text1"/>
                              <w:sz w:val="22"/>
                              <w:szCs w:val="22"/>
                            </w:rPr>
                            <w:t xml:space="preserve"> </w:t>
                          </w:r>
                          <w:r w:rsidR="004774DA" w:rsidRPr="004774DA">
                            <w:rPr>
                              <w:rFonts w:ascii="Arial" w:hAnsi="Arial" w:cs="Arial"/>
                              <w:noProof/>
                              <w:color w:val="000000" w:themeColor="text1"/>
                              <w:sz w:val="22"/>
                              <w:szCs w:val="22"/>
                            </w:rPr>
                            <w:t>(Legislation.gov.uk., 2025)</w:t>
                          </w:r>
                          <w:r w:rsidR="004774DA">
                            <w:rPr>
                              <w:rFonts w:ascii="Arial" w:hAnsi="Arial" w:cs="Arial"/>
                              <w:color w:val="000000" w:themeColor="text1"/>
                              <w:sz w:val="22"/>
                              <w:szCs w:val="22"/>
                            </w:rPr>
                            <w:fldChar w:fldCharType="end"/>
                          </w:r>
                        </w:sdtContent>
                      </w:sdt>
                      <w:r w:rsidRPr="00742B66">
                        <w:rPr>
                          <w:rFonts w:ascii="Arial" w:hAnsi="Arial" w:cs="Arial"/>
                          <w:color w:val="000000" w:themeColor="text1"/>
                          <w:sz w:val="22"/>
                          <w:szCs w:val="22"/>
                        </w:rPr>
                        <w:t>.</w:t>
                      </w:r>
                    </w:p>
                    <w:p w14:paraId="76FF08A5" w14:textId="77777777" w:rsidR="00F45ED4" w:rsidRPr="00742B66" w:rsidRDefault="00F45ED4" w:rsidP="00F45ED4">
                      <w:pPr>
                        <w:pStyle w:val="ListParagraph"/>
                        <w:numPr>
                          <w:ilvl w:val="0"/>
                          <w:numId w:val="1"/>
                        </w:numPr>
                        <w:jc w:val="center"/>
                        <w:rPr>
                          <w:rFonts w:ascii="Arial" w:hAnsi="Arial" w:cs="Arial"/>
                          <w:color w:val="000000" w:themeColor="text1"/>
                          <w:sz w:val="22"/>
                          <w:szCs w:val="22"/>
                        </w:rPr>
                      </w:pPr>
                      <w:r w:rsidRPr="00742B66">
                        <w:rPr>
                          <w:rFonts w:ascii="Arial" w:hAnsi="Arial" w:cs="Arial"/>
                          <w:b/>
                          <w:bCs/>
                          <w:color w:val="000000" w:themeColor="text1"/>
                          <w:sz w:val="22"/>
                          <w:szCs w:val="22"/>
                        </w:rPr>
                        <w:t xml:space="preserve">1948 </w:t>
                      </w:r>
                      <w:r w:rsidRPr="00742B66">
                        <w:rPr>
                          <w:rFonts w:ascii="Arial" w:hAnsi="Arial" w:cs="Arial"/>
                          <w:color w:val="000000" w:themeColor="text1"/>
                          <w:sz w:val="22"/>
                          <w:szCs w:val="22"/>
                        </w:rPr>
                        <w:t>saw the establishment of the National Health Service (NHS), making midwifery a free, universal service. Since hospitals were thought to be safer, care initially shifted there.</w:t>
                      </w:r>
                    </w:p>
                    <w:p w14:paraId="782E440C" w14:textId="77777777" w:rsidR="00CF5FF6" w:rsidRPr="00CF5FF6" w:rsidRDefault="00CF5FF6" w:rsidP="00CF5FF6">
                      <w:pPr>
                        <w:pStyle w:val="ListParagraph"/>
                        <w:numPr>
                          <w:ilvl w:val="0"/>
                          <w:numId w:val="1"/>
                        </w:numPr>
                        <w:jc w:val="center"/>
                        <w:rPr>
                          <w:rFonts w:ascii="Arial" w:hAnsi="Arial" w:cs="Arial"/>
                          <w:color w:val="000000" w:themeColor="text1"/>
                          <w:sz w:val="22"/>
                          <w:szCs w:val="22"/>
                        </w:rPr>
                      </w:pPr>
                      <w:r w:rsidRPr="00D451D6">
                        <w:rPr>
                          <w:rFonts w:ascii="Arial" w:hAnsi="Arial" w:cs="Arial"/>
                          <w:b/>
                          <w:bCs/>
                          <w:color w:val="000000" w:themeColor="text1"/>
                          <w:sz w:val="22"/>
                          <w:szCs w:val="22"/>
                        </w:rPr>
                        <w:t>1990s–2000s</w:t>
                      </w:r>
                      <w:r w:rsidRPr="00CF5FF6">
                        <w:rPr>
                          <w:rFonts w:ascii="Arial" w:hAnsi="Arial" w:cs="Arial"/>
                          <w:color w:val="000000" w:themeColor="text1"/>
                          <w:sz w:val="22"/>
                          <w:szCs w:val="22"/>
                        </w:rPr>
                        <w:t>: Community-based services were strengthened by policies like Changing Childbirth (1993) and Maternity Matters (2007), which placed an emphasis on choice, continuity of care, and care near home.</w:t>
                      </w:r>
                    </w:p>
                    <w:p w14:paraId="2116F944" w14:textId="1EA67FEE" w:rsidR="00A20AC6" w:rsidRDefault="00CF5FF6" w:rsidP="00CF5FF6">
                      <w:pPr>
                        <w:pStyle w:val="ListParagraph"/>
                        <w:numPr>
                          <w:ilvl w:val="0"/>
                          <w:numId w:val="1"/>
                        </w:numPr>
                        <w:jc w:val="center"/>
                        <w:rPr>
                          <w:rFonts w:ascii="Arial" w:hAnsi="Arial" w:cs="Arial"/>
                          <w:color w:val="000000" w:themeColor="text1"/>
                          <w:sz w:val="22"/>
                          <w:szCs w:val="22"/>
                        </w:rPr>
                      </w:pPr>
                      <w:r w:rsidRPr="00D451D6">
                        <w:rPr>
                          <w:rFonts w:ascii="Arial" w:hAnsi="Arial" w:cs="Arial"/>
                          <w:b/>
                          <w:bCs/>
                          <w:color w:val="000000" w:themeColor="text1"/>
                          <w:sz w:val="22"/>
                          <w:szCs w:val="22"/>
                        </w:rPr>
                        <w:t>Today:</w:t>
                      </w:r>
                      <w:r w:rsidRPr="00CF5FF6">
                        <w:rPr>
                          <w:rFonts w:ascii="Arial" w:hAnsi="Arial" w:cs="Arial"/>
                          <w:color w:val="000000" w:themeColor="text1"/>
                          <w:sz w:val="22"/>
                          <w:szCs w:val="22"/>
                        </w:rPr>
                        <w:t xml:space="preserve"> In accordance with NHS recommendations to minimise needless hospital trips, it is the typical initial point of contact for </w:t>
                      </w:r>
                      <w:proofErr w:type="gramStart"/>
                      <w:r w:rsidRPr="00CF5FF6">
                        <w:rPr>
                          <w:rFonts w:ascii="Arial" w:hAnsi="Arial" w:cs="Arial"/>
                          <w:color w:val="000000" w:themeColor="text1"/>
                          <w:sz w:val="22"/>
                          <w:szCs w:val="22"/>
                        </w:rPr>
                        <w:t>the majority of</w:t>
                      </w:r>
                      <w:proofErr w:type="gramEnd"/>
                      <w:r w:rsidRPr="00CF5FF6">
                        <w:rPr>
                          <w:rFonts w:ascii="Arial" w:hAnsi="Arial" w:cs="Arial"/>
                          <w:color w:val="000000" w:themeColor="text1"/>
                          <w:sz w:val="22"/>
                          <w:szCs w:val="22"/>
                        </w:rPr>
                        <w:t xml:space="preserve"> pregnant women in the UK</w:t>
                      </w:r>
                      <w:sdt>
                        <w:sdtPr>
                          <w:rPr>
                            <w:rFonts w:ascii="Arial" w:hAnsi="Arial" w:cs="Arial"/>
                            <w:color w:val="000000" w:themeColor="text1"/>
                            <w:sz w:val="22"/>
                            <w:szCs w:val="22"/>
                          </w:rPr>
                          <w:id w:val="276224582"/>
                          <w:citation/>
                        </w:sdtPr>
                        <w:sdtContent>
                          <w:r w:rsidR="004774DA">
                            <w:rPr>
                              <w:rFonts w:ascii="Arial" w:hAnsi="Arial" w:cs="Arial"/>
                              <w:color w:val="000000" w:themeColor="text1"/>
                              <w:sz w:val="22"/>
                              <w:szCs w:val="22"/>
                            </w:rPr>
                            <w:fldChar w:fldCharType="begin"/>
                          </w:r>
                          <w:r w:rsidR="004774DA">
                            <w:rPr>
                              <w:rFonts w:ascii="Arial" w:hAnsi="Arial" w:cs="Arial"/>
                              <w:color w:val="000000" w:themeColor="text1"/>
                              <w:sz w:val="22"/>
                              <w:szCs w:val="22"/>
                            </w:rPr>
                            <w:instrText xml:space="preserve"> CITATION Nat21 \l 2057 </w:instrText>
                          </w:r>
                          <w:r w:rsidR="004774DA">
                            <w:rPr>
                              <w:rFonts w:ascii="Arial" w:hAnsi="Arial" w:cs="Arial"/>
                              <w:color w:val="000000" w:themeColor="text1"/>
                              <w:sz w:val="22"/>
                              <w:szCs w:val="22"/>
                            </w:rPr>
                            <w:fldChar w:fldCharType="separate"/>
                          </w:r>
                          <w:r w:rsidR="004774DA">
                            <w:rPr>
                              <w:rFonts w:ascii="Arial" w:hAnsi="Arial" w:cs="Arial"/>
                              <w:noProof/>
                              <w:color w:val="000000" w:themeColor="text1"/>
                              <w:sz w:val="22"/>
                              <w:szCs w:val="22"/>
                            </w:rPr>
                            <w:t xml:space="preserve"> </w:t>
                          </w:r>
                          <w:r w:rsidR="004774DA" w:rsidRPr="004774DA">
                            <w:rPr>
                              <w:rFonts w:ascii="Arial" w:hAnsi="Arial" w:cs="Arial"/>
                              <w:noProof/>
                              <w:color w:val="000000" w:themeColor="text1"/>
                              <w:sz w:val="22"/>
                              <w:szCs w:val="22"/>
                            </w:rPr>
                            <w:t>(Excellence, 2021)</w:t>
                          </w:r>
                          <w:r w:rsidR="004774DA">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684783460"/>
                          <w:citation/>
                        </w:sdtPr>
                        <w:sdtContent>
                          <w:r w:rsidR="00A54197">
                            <w:rPr>
                              <w:rFonts w:ascii="Arial" w:hAnsi="Arial" w:cs="Arial"/>
                              <w:color w:val="000000" w:themeColor="text1"/>
                              <w:sz w:val="22"/>
                              <w:szCs w:val="22"/>
                            </w:rPr>
                            <w:fldChar w:fldCharType="begin"/>
                          </w:r>
                          <w:r w:rsidR="00A54197">
                            <w:rPr>
                              <w:rFonts w:ascii="Arial" w:hAnsi="Arial" w:cs="Arial"/>
                              <w:color w:val="000000" w:themeColor="text1"/>
                              <w:sz w:val="22"/>
                              <w:szCs w:val="22"/>
                            </w:rPr>
                            <w:instrText xml:space="preserve"> CITATION NHS20 \l 2057 </w:instrText>
                          </w:r>
                          <w:r w:rsidR="00A54197">
                            <w:rPr>
                              <w:rFonts w:ascii="Arial" w:hAnsi="Arial" w:cs="Arial"/>
                              <w:color w:val="000000" w:themeColor="text1"/>
                              <w:sz w:val="22"/>
                              <w:szCs w:val="22"/>
                            </w:rPr>
                            <w:fldChar w:fldCharType="separate"/>
                          </w:r>
                          <w:r w:rsidR="00A54197">
                            <w:rPr>
                              <w:rFonts w:ascii="Arial" w:hAnsi="Arial" w:cs="Arial"/>
                              <w:noProof/>
                              <w:color w:val="000000" w:themeColor="text1"/>
                              <w:sz w:val="22"/>
                              <w:szCs w:val="22"/>
                            </w:rPr>
                            <w:t xml:space="preserve"> </w:t>
                          </w:r>
                          <w:r w:rsidR="00A54197" w:rsidRPr="00A54197">
                            <w:rPr>
                              <w:rFonts w:ascii="Arial" w:hAnsi="Arial" w:cs="Arial"/>
                              <w:noProof/>
                              <w:color w:val="000000" w:themeColor="text1"/>
                              <w:sz w:val="22"/>
                              <w:szCs w:val="22"/>
                            </w:rPr>
                            <w:t>(England, 2021)</w:t>
                          </w:r>
                          <w:r w:rsidR="00A54197">
                            <w:rPr>
                              <w:rFonts w:ascii="Arial" w:hAnsi="Arial" w:cs="Arial"/>
                              <w:color w:val="000000" w:themeColor="text1"/>
                              <w:sz w:val="22"/>
                              <w:szCs w:val="22"/>
                            </w:rPr>
                            <w:fldChar w:fldCharType="end"/>
                          </w:r>
                        </w:sdtContent>
                      </w:sdt>
                      <w:r w:rsidR="00A54197">
                        <w:rPr>
                          <w:rFonts w:ascii="Arial" w:hAnsi="Arial" w:cs="Arial"/>
                          <w:color w:val="000000" w:themeColor="text1"/>
                          <w:sz w:val="22"/>
                          <w:szCs w:val="22"/>
                        </w:rPr>
                        <w:t>.</w:t>
                      </w:r>
                    </w:p>
                    <w:p w14:paraId="14298C59" w14:textId="6F801E4A" w:rsidR="00F45ED4" w:rsidRPr="00A20AC6" w:rsidRDefault="00CF5FF6" w:rsidP="00A20AC6">
                      <w:pPr>
                        <w:rPr>
                          <w:rFonts w:ascii="Arial" w:hAnsi="Arial" w:cs="Arial"/>
                          <w:color w:val="000000" w:themeColor="text1"/>
                          <w:sz w:val="22"/>
                          <w:szCs w:val="22"/>
                        </w:rPr>
                      </w:pPr>
                      <w:r w:rsidRPr="00A20AC6">
                        <w:rPr>
                          <w:rFonts w:ascii="Arial" w:hAnsi="Arial" w:cs="Arial"/>
                          <w:color w:val="000000" w:themeColor="text1"/>
                          <w:sz w:val="22"/>
                          <w:szCs w:val="22"/>
                        </w:rPr>
                        <w:t>.</w:t>
                      </w:r>
                    </w:p>
                  </w:txbxContent>
                </v:textbox>
              </v:shape>
            </w:pict>
          </mc:Fallback>
        </mc:AlternateContent>
      </w:r>
      <w:r w:rsidR="005104A2">
        <w:rPr>
          <w:rFonts w:ascii="Lucida Calligraphy" w:hAnsi="Lucida Calligraphy"/>
          <w:noProof/>
          <w:color w:val="000000"/>
          <w:sz w:val="38"/>
          <w:szCs w:val="38"/>
          <w:u w:val="single"/>
          <w14:ligatures w14:val="standardContextual"/>
        </w:rPr>
        <mc:AlternateContent>
          <mc:Choice Requires="wps">
            <w:drawing>
              <wp:anchor distT="0" distB="0" distL="114300" distR="114300" simplePos="0" relativeHeight="251667456" behindDoc="0" locked="0" layoutInCell="1" allowOverlap="1" wp14:anchorId="257CD219" wp14:editId="42DCD811">
                <wp:simplePos x="0" y="0"/>
                <wp:positionH relativeFrom="column">
                  <wp:posOffset>657348</wp:posOffset>
                </wp:positionH>
                <wp:positionV relativeFrom="paragraph">
                  <wp:posOffset>-771850</wp:posOffset>
                </wp:positionV>
                <wp:extent cx="7695669" cy="698863"/>
                <wp:effectExtent l="0" t="0" r="0" b="0"/>
                <wp:wrapNone/>
                <wp:docPr id="104903326" name="Text Box 6"/>
                <wp:cNvGraphicFramePr/>
                <a:graphic xmlns:a="http://schemas.openxmlformats.org/drawingml/2006/main">
                  <a:graphicData uri="http://schemas.microsoft.com/office/word/2010/wordprocessingShape">
                    <wps:wsp>
                      <wps:cNvSpPr txBox="1"/>
                      <wps:spPr>
                        <a:xfrm>
                          <a:off x="0" y="0"/>
                          <a:ext cx="7695669" cy="698863"/>
                        </a:xfrm>
                        <a:prstGeom prst="rect">
                          <a:avLst/>
                        </a:prstGeom>
                        <a:noFill/>
                        <a:ln w="6350">
                          <a:noFill/>
                        </a:ln>
                      </wps:spPr>
                      <wps:txbx>
                        <w:txbxContent>
                          <w:p w14:paraId="4D13D151" w14:textId="61A50EAC" w:rsidR="00742B66" w:rsidRPr="00524614" w:rsidRDefault="00742B66" w:rsidP="00524614">
                            <w:pPr>
                              <w:jc w:val="center"/>
                              <w:rPr>
                                <w:rFonts w:ascii="Algerian" w:hAnsi="Algerian"/>
                                <w:sz w:val="36"/>
                                <w:szCs w:val="36"/>
                              </w:rPr>
                            </w:pPr>
                            <w:r w:rsidRPr="00524614">
                              <w:rPr>
                                <w:rFonts w:ascii="Algerian" w:hAnsi="Algerian"/>
                                <w:color w:val="000000"/>
                                <w:sz w:val="48"/>
                                <w:szCs w:val="48"/>
                                <w:u w:val="single"/>
                              </w:rPr>
                              <w:t>C</w:t>
                            </w:r>
                            <w:r w:rsidR="00524614" w:rsidRPr="00524614">
                              <w:rPr>
                                <w:rFonts w:ascii="Algerian" w:hAnsi="Algerian"/>
                                <w:color w:val="000000"/>
                                <w:sz w:val="48"/>
                                <w:szCs w:val="48"/>
                                <w:u w:val="single"/>
                              </w:rPr>
                              <w:t>OMMUNITY ANTENTAL MIDWIFERY SERVIVES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7CD219" id="Text Box 6" o:spid="_x0000_s1030" type="#_x0000_t202" style="position:absolute;left:0;text-align:left;margin-left:51.75pt;margin-top:-60.8pt;width:605.95pt;height:55.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" filled="f" stroked="f" strokeweight=".5pt">
                <v:textbox>
                  <w:txbxContent>
                    <w:p w14:paraId="4D13D151" w14:textId="61A50EAC" w:rsidR="00742B66" w:rsidRPr="00524614" w:rsidRDefault="00742B66" w:rsidP="00524614">
                      <w:pPr>
                        <w:jc w:val="center"/>
                        <w:rPr>
                          <w:rFonts w:ascii="Algerian" w:hAnsi="Algerian"/>
                          <w:sz w:val="36"/>
                          <w:szCs w:val="36"/>
                        </w:rPr>
                      </w:pPr>
                      <w:r w:rsidRPr="00524614">
                        <w:rPr>
                          <w:rFonts w:ascii="Algerian" w:hAnsi="Algerian"/>
                          <w:color w:val="000000"/>
                          <w:sz w:val="48"/>
                          <w:szCs w:val="48"/>
                          <w:u w:val="single"/>
                        </w:rPr>
                        <w:t>C</w:t>
                      </w:r>
                      <w:r w:rsidR="00524614" w:rsidRPr="00524614">
                        <w:rPr>
                          <w:rFonts w:ascii="Algerian" w:hAnsi="Algerian"/>
                          <w:color w:val="000000"/>
                          <w:sz w:val="48"/>
                          <w:szCs w:val="48"/>
                          <w:u w:val="single"/>
                        </w:rPr>
                        <w:t>OMMUNITY ANTENTAL MIDWIFERY SERVIVES</w:t>
                      </w:r>
                    </w:p>
                  </w:txbxContent>
                </v:textbox>
              </v:shape>
            </w:pict>
          </mc:Fallback>
        </mc:AlternateContent>
      </w:r>
      <w:r w:rsidR="005104A2">
        <w:rPr>
          <w:rFonts w:ascii="Aptos" w:hAnsi="Aptos"/>
          <w:noProof/>
          <w:color w:val="000000"/>
          <w14:ligatures w14:val="standardContextual"/>
        </w:rPr>
        <mc:AlternateContent>
          <mc:Choice Requires="wps">
            <w:drawing>
              <wp:anchor distT="0" distB="0" distL="114300" distR="114300" simplePos="0" relativeHeight="251675648" behindDoc="0" locked="0" layoutInCell="1" allowOverlap="1" wp14:anchorId="088E7B86" wp14:editId="378DF102">
                <wp:simplePos x="0" y="0"/>
                <wp:positionH relativeFrom="column">
                  <wp:posOffset>6334432</wp:posOffset>
                </wp:positionH>
                <wp:positionV relativeFrom="paragraph">
                  <wp:posOffset>-228600</wp:posOffset>
                </wp:positionV>
                <wp:extent cx="3340735" cy="6209071"/>
                <wp:effectExtent l="0" t="0" r="12065" b="13970"/>
                <wp:wrapNone/>
                <wp:docPr id="2066604947" name="Round Single Corner of Rectangle 14"/>
                <wp:cNvGraphicFramePr/>
                <a:graphic xmlns:a="http://schemas.openxmlformats.org/drawingml/2006/main">
                  <a:graphicData uri="http://schemas.microsoft.com/office/word/2010/wordprocessingShape">
                    <wps:wsp>
                      <wps:cNvSpPr/>
                      <wps:spPr>
                        <a:xfrm>
                          <a:off x="0" y="0"/>
                          <a:ext cx="3340735" cy="6209071"/>
                        </a:xfrm>
                        <a:prstGeom prst="round1Rec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162337" id="Round Single Corner of Rectangle 14" o:spid="_x0000_s1026" style="position:absolute;margin-left:498.75pt;margin-top:-18pt;width:263.05pt;height:488.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340735,62090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" path="m,l2783935,v307512,,556800,249288,556800,556800l3340735,6209071,,6209071,,xe" fillcolor="#dfb6c4 [2167]" strokecolor="#d092a7 [3207]" strokeweight=".5pt">
                <v:fill color2="#d9a6b7 [2615]" rotate="t" colors="0 #e8cbd4;.5 #e2bfca;1 #e0b4c2" focus="100%" type="gradient">
                  <o:fill v:ext="view" type="gradientUnscaled"/>
                </v:fill>
                <v:stroke joinstyle="miter"/>
                <v:path arrowok="t" o:connecttype="custom" o:connectlocs="0,0;2783935,0;3340735,556800;3340735,6209071;0,6209071;0,0" o:connectangles="0,0,0,0,0,0"/>
              </v:shape>
            </w:pict>
          </mc:Fallback>
        </mc:AlternateContent>
      </w:r>
      <w:r w:rsidR="00CF5FF6">
        <w:rPr>
          <w:rFonts w:ascii="Aptos" w:hAnsi="Aptos"/>
          <w:noProof/>
          <w:color w:val="000000"/>
          <w14:ligatures w14:val="standardContextual"/>
        </w:rPr>
        <w:drawing>
          <wp:anchor distT="0" distB="0" distL="114300" distR="114300" simplePos="0" relativeHeight="251677696" behindDoc="1" locked="0" layoutInCell="1" allowOverlap="1" wp14:anchorId="0475F804" wp14:editId="6C4E92E0">
            <wp:simplePos x="0" y="0"/>
            <wp:positionH relativeFrom="column">
              <wp:posOffset>3827206</wp:posOffset>
            </wp:positionH>
            <wp:positionV relativeFrom="paragraph">
              <wp:posOffset>-228600</wp:posOffset>
            </wp:positionV>
            <wp:extent cx="2446676" cy="1569085"/>
            <wp:effectExtent l="0" t="0" r="4445" b="5715"/>
            <wp:wrapNone/>
            <wp:docPr id="11264616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61671" name="Picture 1126461671"/>
                    <pic:cNvPicPr/>
                  </pic:nvPicPr>
                  <pic:blipFill rotWithShape="1">
                    <a:blip r:embed="rId8" cstate="print">
                      <a:extLst>
                        <a:ext uri="{28A0092B-C50C-407E-A947-70E740481C1C}">
                          <a14:useLocalDpi xmlns:a14="http://schemas.microsoft.com/office/drawing/2010/main" val="0"/>
                        </a:ext>
                      </a:extLst>
                    </a:blip>
                    <a:srcRect l="39483" t="40734" r="33712" b="31881"/>
                    <a:stretch>
                      <a:fillRect/>
                    </a:stretch>
                  </pic:blipFill>
                  <pic:spPr bwMode="auto">
                    <a:xfrm>
                      <a:off x="0" y="0"/>
                      <a:ext cx="2447224" cy="15694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82339C" w14:textId="56206961" w:rsidR="00875B01" w:rsidRPr="00875B01" w:rsidRDefault="00875B01" w:rsidP="00875B01">
      <w:pPr>
        <w:spacing w:after="0" w:line="240" w:lineRule="auto"/>
        <w:rPr>
          <w:rFonts w:ascii="Times New Roman" w:eastAsia="Times New Roman" w:hAnsi="Times New Roman" w:cs="Times New Roman"/>
          <w:kern w:val="0"/>
          <w:lang w:eastAsia="en-GB"/>
          <w14:ligatures w14:val="none"/>
        </w:rPr>
      </w:pPr>
    </w:p>
    <w:p w14:paraId="38CE1856" w14:textId="192083A5" w:rsidR="007549CE" w:rsidRDefault="007549CE" w:rsidP="007549CE">
      <w:pPr>
        <w:pStyle w:val="NormalWeb"/>
        <w:spacing w:before="0" w:beforeAutospacing="0" w:after="360" w:afterAutospacing="0"/>
        <w:jc w:val="center"/>
        <w:rPr>
          <w:rFonts w:ascii="Lucida Calligraphy" w:hAnsi="Lucida Calligraphy"/>
          <w:color w:val="000000"/>
          <w:sz w:val="38"/>
          <w:szCs w:val="38"/>
          <w:u w:val="single"/>
        </w:rPr>
      </w:pPr>
    </w:p>
    <w:p w14:paraId="0C6615CA" w14:textId="74EA4F93" w:rsidR="00292E18" w:rsidRDefault="006723CA" w:rsidP="00292E18">
      <w:pPr>
        <w:pStyle w:val="NormalWeb"/>
        <w:spacing w:before="0" w:beforeAutospacing="0" w:after="360" w:afterAutospacing="0"/>
        <w:rPr>
          <w:rFonts w:ascii="Aptos" w:hAnsi="Aptos"/>
          <w:color w:val="000000"/>
        </w:rPr>
      </w:pPr>
      <w:r>
        <w:rPr>
          <w:rFonts w:ascii="Aptos" w:hAnsi="Aptos"/>
          <w:noProof/>
          <w:color w:val="000000"/>
          <w14:ligatures w14:val="standardContextual"/>
        </w:rPr>
        <w:drawing>
          <wp:anchor distT="0" distB="0" distL="114300" distR="114300" simplePos="0" relativeHeight="251678720" behindDoc="0" locked="0" layoutInCell="1" allowOverlap="1" wp14:anchorId="5EC80DB6" wp14:editId="7913BDD5">
            <wp:simplePos x="0" y="0"/>
            <wp:positionH relativeFrom="column">
              <wp:posOffset>3825792</wp:posOffset>
            </wp:positionH>
            <wp:positionV relativeFrom="paragraph">
              <wp:posOffset>99695</wp:posOffset>
            </wp:positionV>
            <wp:extent cx="2446655" cy="1127519"/>
            <wp:effectExtent l="0" t="0" r="4445" b="3175"/>
            <wp:wrapNone/>
            <wp:docPr id="5778903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90370" name="Picture 577890370"/>
                    <pic:cNvPicPr/>
                  </pic:nvPicPr>
                  <pic:blipFill rotWithShape="1">
                    <a:blip r:embed="rId9" cstate="print">
                      <a:extLst>
                        <a:ext uri="{28A0092B-C50C-407E-A947-70E740481C1C}">
                          <a14:useLocalDpi xmlns:a14="http://schemas.microsoft.com/office/drawing/2010/main" val="0"/>
                        </a:ext>
                      </a:extLst>
                    </a:blip>
                    <a:srcRect l="26408" t="46832" r="30855" b="15977"/>
                    <a:stretch>
                      <a:fillRect/>
                    </a:stretch>
                  </pic:blipFill>
                  <pic:spPr bwMode="auto">
                    <a:xfrm>
                      <a:off x="0" y="0"/>
                      <a:ext cx="2446655" cy="11275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91DBE8" w14:textId="2765513D" w:rsidR="00035693" w:rsidRPr="00292E18" w:rsidRDefault="00D451D6" w:rsidP="00292E18">
      <w:pPr>
        <w:pStyle w:val="NormalWeb"/>
        <w:spacing w:before="0" w:beforeAutospacing="0" w:after="360" w:afterAutospacing="0"/>
        <w:rPr>
          <w:rFonts w:ascii="Aptos" w:hAnsi="Aptos"/>
          <w:color w:val="000000"/>
        </w:rPr>
        <w:sectPr w:rsidR="00035693" w:rsidRPr="00292E18" w:rsidSect="00C71B9D">
          <w:footerReference w:type="even" r:id="rId10"/>
          <w:footerReference w:type="default" r:id="rId11"/>
          <w:pgSz w:w="16838" w:h="11906" w:orient="landscape"/>
          <w:pgMar w:top="1440" w:right="1440" w:bottom="1440" w:left="1440" w:header="708" w:footer="708" w:gutter="0"/>
          <w:cols w:space="708"/>
          <w:docGrid w:linePitch="360"/>
        </w:sectPr>
      </w:pPr>
      <w:r>
        <w:rPr>
          <w:rFonts w:ascii="Lucida Calligraphy" w:hAnsi="Lucida Calligraphy"/>
          <w:noProof/>
          <w:color w:val="000000"/>
          <w:sz w:val="38"/>
          <w:szCs w:val="38"/>
          <w:u w:val="single"/>
          <w14:ligatures w14:val="standardContextual"/>
        </w:rPr>
        <mc:AlternateContent>
          <mc:Choice Requires="wps">
            <w:drawing>
              <wp:anchor distT="0" distB="0" distL="114300" distR="114300" simplePos="0" relativeHeight="251670528" behindDoc="0" locked="0" layoutInCell="1" allowOverlap="1" wp14:anchorId="2736A1C5" wp14:editId="50C8B8DA">
                <wp:simplePos x="0" y="0"/>
                <wp:positionH relativeFrom="column">
                  <wp:posOffset>-729615</wp:posOffset>
                </wp:positionH>
                <wp:positionV relativeFrom="paragraph">
                  <wp:posOffset>962141</wp:posOffset>
                </wp:positionV>
                <wp:extent cx="3373755" cy="4372897"/>
                <wp:effectExtent l="0" t="0" r="0" b="0"/>
                <wp:wrapNone/>
                <wp:docPr id="1820265726" name="Text Box 2"/>
                <wp:cNvGraphicFramePr/>
                <a:graphic xmlns:a="http://schemas.openxmlformats.org/drawingml/2006/main">
                  <a:graphicData uri="http://schemas.microsoft.com/office/word/2010/wordprocessingShape">
                    <wps:wsp>
                      <wps:cNvSpPr txBox="1"/>
                      <wps:spPr>
                        <a:xfrm>
                          <a:off x="0" y="0"/>
                          <a:ext cx="3373755" cy="4372897"/>
                        </a:xfrm>
                        <a:prstGeom prst="rect">
                          <a:avLst/>
                        </a:prstGeom>
                        <a:noFill/>
                        <a:ln w="6350">
                          <a:noFill/>
                        </a:ln>
                      </wps:spPr>
                      <wps:txbx>
                        <w:txbxContent>
                          <w:p w14:paraId="2C7E9363" w14:textId="12E5B00F" w:rsidR="007B5BD0" w:rsidRPr="008E11C8" w:rsidRDefault="007549CE" w:rsidP="007B5BD0">
                            <w:pPr>
                              <w:jc w:val="center"/>
                              <w:rPr>
                                <w:rFonts w:ascii="Arial" w:hAnsi="Arial" w:cs="Arial"/>
                                <w:b/>
                                <w:bCs/>
                                <w:color w:val="000000" w:themeColor="text1"/>
                                <w:sz w:val="19"/>
                                <w:szCs w:val="19"/>
                                <w:u w:val="single"/>
                              </w:rPr>
                            </w:pPr>
                            <w:r w:rsidRPr="008E11C8">
                              <w:rPr>
                                <w:rFonts w:ascii="Arial" w:hAnsi="Arial" w:cs="Arial"/>
                                <w:b/>
                                <w:bCs/>
                                <w:color w:val="000000" w:themeColor="text1"/>
                                <w:sz w:val="19"/>
                                <w:szCs w:val="19"/>
                                <w:u w:val="single"/>
                              </w:rPr>
                              <w:t>What is Community Antenatal Midwifery</w:t>
                            </w:r>
                            <w:r w:rsidR="005104A2" w:rsidRPr="008E11C8">
                              <w:rPr>
                                <w:rFonts w:ascii="Arial" w:hAnsi="Arial" w:cs="Arial"/>
                                <w:b/>
                                <w:bCs/>
                                <w:color w:val="000000" w:themeColor="text1"/>
                                <w:sz w:val="19"/>
                                <w:szCs w:val="19"/>
                                <w:u w:val="single"/>
                              </w:rPr>
                              <w:t xml:space="preserve"> Care</w:t>
                            </w:r>
                            <w:r w:rsidRPr="008E11C8">
                              <w:rPr>
                                <w:rFonts w:ascii="Arial" w:hAnsi="Arial" w:cs="Arial"/>
                                <w:b/>
                                <w:bCs/>
                                <w:color w:val="000000" w:themeColor="text1"/>
                                <w:sz w:val="19"/>
                                <w:szCs w:val="19"/>
                                <w:u w:val="single"/>
                              </w:rPr>
                              <w:t>?</w:t>
                            </w:r>
                          </w:p>
                          <w:p w14:paraId="10B48256" w14:textId="0A210EF1" w:rsidR="007549CE" w:rsidRPr="008E11C8" w:rsidRDefault="005104A2" w:rsidP="007B5BD0">
                            <w:pPr>
                              <w:jc w:val="center"/>
                              <w:rPr>
                                <w:rFonts w:ascii="Arial" w:hAnsi="Arial" w:cs="Arial"/>
                                <w:color w:val="000000" w:themeColor="text1"/>
                                <w:sz w:val="19"/>
                                <w:szCs w:val="19"/>
                              </w:rPr>
                            </w:pPr>
                            <w:r w:rsidRPr="008E11C8">
                              <w:rPr>
                                <w:rFonts w:ascii="Arial" w:hAnsi="Arial" w:cs="Arial"/>
                                <w:color w:val="000000" w:themeColor="text1"/>
                                <w:sz w:val="19"/>
                                <w:szCs w:val="19"/>
                              </w:rPr>
                              <w:t xml:space="preserve">All health and wellness assistance given from the time a pregnancy is confirmed until labour starts is referred to as antenatal care. People with simple or low-risk pregnancies </w:t>
                            </w:r>
                            <w:sdt>
                              <w:sdtPr>
                                <w:rPr>
                                  <w:rFonts w:ascii="Arial" w:hAnsi="Arial" w:cs="Arial"/>
                                  <w:color w:val="000000" w:themeColor="text1"/>
                                  <w:sz w:val="19"/>
                                  <w:szCs w:val="19"/>
                                </w:rPr>
                                <w:id w:val="1073084943"/>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(Excellence, 2021)</w:t>
                                </w:r>
                                <w:r w:rsidR="004774DA" w:rsidRPr="008E11C8">
                                  <w:rPr>
                                    <w:rFonts w:ascii="Arial" w:hAnsi="Arial" w:cs="Arial"/>
                                    <w:color w:val="000000" w:themeColor="text1"/>
                                    <w:sz w:val="19"/>
                                    <w:szCs w:val="19"/>
                                  </w:rPr>
                                  <w:fldChar w:fldCharType="end"/>
                                </w:r>
                              </w:sdtContent>
                            </w:sdt>
                            <w:r w:rsidR="004774DA" w:rsidRPr="008E11C8">
                              <w:rPr>
                                <w:rFonts w:ascii="Arial" w:hAnsi="Arial" w:cs="Arial"/>
                                <w:color w:val="000000" w:themeColor="text1"/>
                                <w:sz w:val="19"/>
                                <w:szCs w:val="19"/>
                              </w:rPr>
                              <w:t xml:space="preserve"> </w:t>
                            </w:r>
                            <w:r w:rsidRPr="008E11C8">
                              <w:rPr>
                                <w:rFonts w:ascii="Arial" w:hAnsi="Arial" w:cs="Arial"/>
                                <w:color w:val="000000" w:themeColor="text1"/>
                                <w:sz w:val="19"/>
                                <w:szCs w:val="19"/>
                              </w:rPr>
                              <w:t>receive this care from community midwives, who are professionals with specialised training.</w:t>
                            </w:r>
                          </w:p>
                          <w:p w14:paraId="54FBD4BE" w14:textId="7A219B5D" w:rsidR="005104A2" w:rsidRPr="008E11C8" w:rsidRDefault="005104A2" w:rsidP="007B5BD0">
                            <w:pPr>
                              <w:jc w:val="center"/>
                              <w:rPr>
                                <w:rFonts w:ascii="Arial" w:hAnsi="Arial" w:cs="Arial"/>
                                <w:b/>
                                <w:bCs/>
                                <w:color w:val="000000" w:themeColor="text1"/>
                                <w:sz w:val="19"/>
                                <w:szCs w:val="19"/>
                                <w:u w:val="single"/>
                              </w:rPr>
                            </w:pPr>
                            <w:r w:rsidRPr="008E11C8">
                              <w:rPr>
                                <w:rFonts w:ascii="Arial" w:hAnsi="Arial" w:cs="Arial"/>
                                <w:b/>
                                <w:bCs/>
                                <w:color w:val="000000" w:themeColor="text1"/>
                                <w:sz w:val="19"/>
                                <w:szCs w:val="19"/>
                                <w:u w:val="single"/>
                              </w:rPr>
                              <w:t>Key roles include:</w:t>
                            </w:r>
                          </w:p>
                          <w:p w14:paraId="54C10D7B" w14:textId="435CAA4D"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Keeping an eye on the baby's growth, weight, blood pressure, and heartbeat as well as the parent's health</w:t>
                            </w:r>
                            <w:sdt>
                              <w:sdtPr>
                                <w:rPr>
                                  <w:rFonts w:ascii="Arial" w:hAnsi="Arial" w:cs="Arial"/>
                                  <w:color w:val="000000" w:themeColor="text1"/>
                                  <w:sz w:val="19"/>
                                  <w:szCs w:val="19"/>
                                </w:rPr>
                                <w:id w:val="1059524455"/>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0D2F16F5" w14:textId="019E1AB5"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Giving guidance on mental health, fitness, smoking, alcohol, and drug reduction</w:t>
                            </w:r>
                            <w:sdt>
                              <w:sdtPr>
                                <w:rPr>
                                  <w:rFonts w:ascii="Arial" w:hAnsi="Arial" w:cs="Arial"/>
                                  <w:color w:val="000000" w:themeColor="text1"/>
                                  <w:sz w:val="19"/>
                                  <w:szCs w:val="19"/>
                                </w:rPr>
                                <w:id w:val="-1916464359"/>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NHS201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(NHS, 2020)</w:t>
                                </w:r>
                                <w:r w:rsidR="00A20AC6" w:rsidRPr="008E11C8">
                                  <w:rPr>
                                    <w:rFonts w:ascii="Arial" w:hAnsi="Arial" w:cs="Arial"/>
                                    <w:color w:val="000000" w:themeColor="text1"/>
                                    <w:sz w:val="19"/>
                                    <w:szCs w:val="19"/>
                                  </w:rPr>
                                  <w:fldChar w:fldCharType="end"/>
                                </w:r>
                              </w:sdtContent>
                            </w:sdt>
                            <w:r w:rsidR="004774DA" w:rsidRPr="008E11C8">
                              <w:rPr>
                                <w:rFonts w:ascii="Arial" w:hAnsi="Arial" w:cs="Arial"/>
                                <w:color w:val="000000" w:themeColor="text1"/>
                                <w:sz w:val="19"/>
                                <w:szCs w:val="19"/>
                              </w:rPr>
                              <w:t>.</w:t>
                            </w:r>
                          </w:p>
                          <w:p w14:paraId="62905E5D" w14:textId="57BD1A51"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Describing screening procedures, images, and pregnancy expectations</w:t>
                            </w:r>
                            <w:sdt>
                              <w:sdtPr>
                                <w:rPr>
                                  <w:rFonts w:ascii="Arial" w:hAnsi="Arial" w:cs="Arial"/>
                                  <w:color w:val="000000" w:themeColor="text1"/>
                                  <w:sz w:val="19"/>
                                  <w:szCs w:val="19"/>
                                </w:rPr>
                                <w:id w:val="-827748507"/>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NHS201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(NHS, 2020)</w:t>
                                </w:r>
                                <w:r w:rsidR="00A20AC6"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5780F9D0" w14:textId="2CE71CE1"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Providing information on feeding options, parenting preparation, and birth possibilities</w:t>
                            </w:r>
                            <w:sdt>
                              <w:sdtPr>
                                <w:rPr>
                                  <w:rFonts w:ascii="Arial" w:hAnsi="Arial" w:cs="Arial"/>
                                  <w:color w:val="000000" w:themeColor="text1"/>
                                  <w:sz w:val="19"/>
                                  <w:szCs w:val="19"/>
                                </w:rPr>
                                <w:id w:val="1328322155"/>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09FC8D36" w14:textId="49DF3470"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Early detection of problems and, if necessary, referral to hospital specialists</w:t>
                            </w:r>
                            <w:sdt>
                              <w:sdtPr>
                                <w:rPr>
                                  <w:rFonts w:ascii="Arial" w:hAnsi="Arial" w:cs="Arial"/>
                                  <w:color w:val="000000" w:themeColor="text1"/>
                                  <w:sz w:val="19"/>
                                  <w:szCs w:val="19"/>
                                </w:rPr>
                                <w:id w:val="-893577837"/>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4A954C0A" w14:textId="7231BA86"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Giving families emotional assistance and putting them in touch with neighbourhood support groups</w:t>
                            </w:r>
                            <w:sdt>
                              <w:sdtPr>
                                <w:rPr>
                                  <w:rFonts w:ascii="Arial" w:hAnsi="Arial" w:cs="Arial"/>
                                  <w:color w:val="000000" w:themeColor="text1"/>
                                  <w:sz w:val="19"/>
                                  <w:szCs w:val="19"/>
                                </w:rPr>
                                <w:id w:val="1488052226"/>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(England, 2021)</w:t>
                                </w:r>
                                <w:r w:rsidR="00A20AC6" w:rsidRPr="008E11C8">
                                  <w:rPr>
                                    <w:rFonts w:ascii="Arial" w:hAnsi="Arial" w:cs="Arial"/>
                                    <w:color w:val="000000" w:themeColor="text1"/>
                                    <w:sz w:val="19"/>
                                    <w:szCs w:val="19"/>
                                  </w:rPr>
                                  <w:fldChar w:fldCharType="end"/>
                                </w:r>
                              </w:sdtContent>
                            </w:sdt>
                            <w:r w:rsidR="008E11C8">
                              <w:rPr>
                                <w:rFonts w:ascii="Arial" w:hAnsi="Arial" w:cs="Arial"/>
                                <w:color w:val="000000" w:themeColor="text1"/>
                                <w:sz w:val="19"/>
                                <w:szCs w:val="19"/>
                              </w:rPr>
                              <w:t>.</w:t>
                            </w:r>
                          </w:p>
                          <w:p w14:paraId="0C384A7E" w14:textId="4DF9A4F9" w:rsidR="005104A2" w:rsidRPr="005104A2" w:rsidRDefault="005104A2" w:rsidP="007B5BD0">
                            <w:pPr>
                              <w:jc w:val="cente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6A1C5" id="Text Box 2" o:spid="_x0000_s1031" type="#_x0000_t202" style="position:absolute;margin-left:-57.45pt;margin-top:75.75pt;width:265.65pt;height:344.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" filled="f" stroked="f" strokeweight=".5pt">
                <v:textbox>
                  <w:txbxContent>
                    <w:p w14:paraId="2C7E9363" w14:textId="12E5B00F" w:rsidR="007B5BD0" w:rsidRPr="008E11C8" w:rsidRDefault="007549CE" w:rsidP="007B5BD0">
                      <w:pPr>
                        <w:jc w:val="center"/>
                        <w:rPr>
                          <w:rFonts w:ascii="Arial" w:hAnsi="Arial" w:cs="Arial"/>
                          <w:b/>
                          <w:bCs/>
                          <w:color w:val="000000" w:themeColor="text1"/>
                          <w:sz w:val="19"/>
                          <w:szCs w:val="19"/>
                          <w:u w:val="single"/>
                        </w:rPr>
                      </w:pPr>
                      <w:r w:rsidRPr="008E11C8">
                        <w:rPr>
                          <w:rFonts w:ascii="Arial" w:hAnsi="Arial" w:cs="Arial"/>
                          <w:b/>
                          <w:bCs/>
                          <w:color w:val="000000" w:themeColor="text1"/>
                          <w:sz w:val="19"/>
                          <w:szCs w:val="19"/>
                          <w:u w:val="single"/>
                        </w:rPr>
                        <w:t>What is Community Antenatal Midwifery</w:t>
                      </w:r>
                      <w:r w:rsidR="005104A2" w:rsidRPr="008E11C8">
                        <w:rPr>
                          <w:rFonts w:ascii="Arial" w:hAnsi="Arial" w:cs="Arial"/>
                          <w:b/>
                          <w:bCs/>
                          <w:color w:val="000000" w:themeColor="text1"/>
                          <w:sz w:val="19"/>
                          <w:szCs w:val="19"/>
                          <w:u w:val="single"/>
                        </w:rPr>
                        <w:t xml:space="preserve"> Care</w:t>
                      </w:r>
                      <w:r w:rsidRPr="008E11C8">
                        <w:rPr>
                          <w:rFonts w:ascii="Arial" w:hAnsi="Arial" w:cs="Arial"/>
                          <w:b/>
                          <w:bCs/>
                          <w:color w:val="000000" w:themeColor="text1"/>
                          <w:sz w:val="19"/>
                          <w:szCs w:val="19"/>
                          <w:u w:val="single"/>
                        </w:rPr>
                        <w:t>?</w:t>
                      </w:r>
                    </w:p>
                    <w:p w14:paraId="10B48256" w14:textId="0A210EF1" w:rsidR="007549CE" w:rsidRPr="008E11C8" w:rsidRDefault="005104A2" w:rsidP="007B5BD0">
                      <w:pPr>
                        <w:jc w:val="center"/>
                        <w:rPr>
                          <w:rFonts w:ascii="Arial" w:hAnsi="Arial" w:cs="Arial"/>
                          <w:color w:val="000000" w:themeColor="text1"/>
                          <w:sz w:val="19"/>
                          <w:szCs w:val="19"/>
                        </w:rPr>
                      </w:pPr>
                      <w:r w:rsidRPr="008E11C8">
                        <w:rPr>
                          <w:rFonts w:ascii="Arial" w:hAnsi="Arial" w:cs="Arial"/>
                          <w:color w:val="000000" w:themeColor="text1"/>
                          <w:sz w:val="19"/>
                          <w:szCs w:val="19"/>
                        </w:rPr>
                        <w:t xml:space="preserve">All health and wellness assistance given from the time a pregnancy is confirmed until labour starts is referred to as antenatal care. People with simple or low-risk pregnancies </w:t>
                      </w:r>
                      <w:sdt>
                        <w:sdtPr>
                          <w:rPr>
                            <w:rFonts w:ascii="Arial" w:hAnsi="Arial" w:cs="Arial"/>
                            <w:color w:val="000000" w:themeColor="text1"/>
                            <w:sz w:val="19"/>
                            <w:szCs w:val="19"/>
                          </w:rPr>
                          <w:id w:val="1073084943"/>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(Excellence, 2021)</w:t>
                          </w:r>
                          <w:r w:rsidR="004774DA" w:rsidRPr="008E11C8">
                            <w:rPr>
                              <w:rFonts w:ascii="Arial" w:hAnsi="Arial" w:cs="Arial"/>
                              <w:color w:val="000000" w:themeColor="text1"/>
                              <w:sz w:val="19"/>
                              <w:szCs w:val="19"/>
                            </w:rPr>
                            <w:fldChar w:fldCharType="end"/>
                          </w:r>
                        </w:sdtContent>
                      </w:sdt>
                      <w:r w:rsidR="004774DA" w:rsidRPr="008E11C8">
                        <w:rPr>
                          <w:rFonts w:ascii="Arial" w:hAnsi="Arial" w:cs="Arial"/>
                          <w:color w:val="000000" w:themeColor="text1"/>
                          <w:sz w:val="19"/>
                          <w:szCs w:val="19"/>
                        </w:rPr>
                        <w:t xml:space="preserve"> </w:t>
                      </w:r>
                      <w:r w:rsidRPr="008E11C8">
                        <w:rPr>
                          <w:rFonts w:ascii="Arial" w:hAnsi="Arial" w:cs="Arial"/>
                          <w:color w:val="000000" w:themeColor="text1"/>
                          <w:sz w:val="19"/>
                          <w:szCs w:val="19"/>
                        </w:rPr>
                        <w:t>receive this care from community midwives, who are professionals with specialised training.</w:t>
                      </w:r>
                    </w:p>
                    <w:p w14:paraId="54FBD4BE" w14:textId="7A219B5D" w:rsidR="005104A2" w:rsidRPr="008E11C8" w:rsidRDefault="005104A2" w:rsidP="007B5BD0">
                      <w:pPr>
                        <w:jc w:val="center"/>
                        <w:rPr>
                          <w:rFonts w:ascii="Arial" w:hAnsi="Arial" w:cs="Arial"/>
                          <w:b/>
                          <w:bCs/>
                          <w:color w:val="000000" w:themeColor="text1"/>
                          <w:sz w:val="19"/>
                          <w:szCs w:val="19"/>
                          <w:u w:val="single"/>
                        </w:rPr>
                      </w:pPr>
                      <w:r w:rsidRPr="008E11C8">
                        <w:rPr>
                          <w:rFonts w:ascii="Arial" w:hAnsi="Arial" w:cs="Arial"/>
                          <w:b/>
                          <w:bCs/>
                          <w:color w:val="000000" w:themeColor="text1"/>
                          <w:sz w:val="19"/>
                          <w:szCs w:val="19"/>
                          <w:u w:val="single"/>
                        </w:rPr>
                        <w:t>Key roles include:</w:t>
                      </w:r>
                    </w:p>
                    <w:p w14:paraId="54C10D7B" w14:textId="435CAA4D"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K</w:t>
                      </w:r>
                      <w:r w:rsidRPr="008E11C8">
                        <w:rPr>
                          <w:rFonts w:ascii="Arial" w:hAnsi="Arial" w:cs="Arial"/>
                          <w:color w:val="000000" w:themeColor="text1"/>
                          <w:sz w:val="19"/>
                          <w:szCs w:val="19"/>
                        </w:rPr>
                        <w:t>eeping an eye on the baby's growth, weight, blood pressure, and heartbeat as well as the parent's health</w:t>
                      </w:r>
                      <w:sdt>
                        <w:sdtPr>
                          <w:rPr>
                            <w:rFonts w:ascii="Arial" w:hAnsi="Arial" w:cs="Arial"/>
                            <w:color w:val="000000" w:themeColor="text1"/>
                            <w:sz w:val="19"/>
                            <w:szCs w:val="19"/>
                          </w:rPr>
                          <w:id w:val="1059524455"/>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0D2F16F5" w14:textId="019E1AB5"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 xml:space="preserve">Giving guidance on mental health, fitness, smoking, </w:t>
                      </w:r>
                      <w:r w:rsidRPr="008E11C8">
                        <w:rPr>
                          <w:rFonts w:ascii="Arial" w:hAnsi="Arial" w:cs="Arial"/>
                          <w:color w:val="000000" w:themeColor="text1"/>
                          <w:sz w:val="19"/>
                          <w:szCs w:val="19"/>
                        </w:rPr>
                        <w:t>alcohol, and</w:t>
                      </w:r>
                      <w:r w:rsidRPr="008E11C8">
                        <w:rPr>
                          <w:rFonts w:ascii="Arial" w:hAnsi="Arial" w:cs="Arial"/>
                          <w:color w:val="000000" w:themeColor="text1"/>
                          <w:sz w:val="19"/>
                          <w:szCs w:val="19"/>
                        </w:rPr>
                        <w:t xml:space="preserve"> drug reduction</w:t>
                      </w:r>
                      <w:sdt>
                        <w:sdtPr>
                          <w:rPr>
                            <w:rFonts w:ascii="Arial" w:hAnsi="Arial" w:cs="Arial"/>
                            <w:color w:val="000000" w:themeColor="text1"/>
                            <w:sz w:val="19"/>
                            <w:szCs w:val="19"/>
                          </w:rPr>
                          <w:id w:val="-1916464359"/>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NHS201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(NHS, 2020)</w:t>
                          </w:r>
                          <w:r w:rsidR="00A20AC6" w:rsidRPr="008E11C8">
                            <w:rPr>
                              <w:rFonts w:ascii="Arial" w:hAnsi="Arial" w:cs="Arial"/>
                              <w:color w:val="000000" w:themeColor="text1"/>
                              <w:sz w:val="19"/>
                              <w:szCs w:val="19"/>
                            </w:rPr>
                            <w:fldChar w:fldCharType="end"/>
                          </w:r>
                        </w:sdtContent>
                      </w:sdt>
                      <w:r w:rsidR="004774DA" w:rsidRPr="008E11C8">
                        <w:rPr>
                          <w:rFonts w:ascii="Arial" w:hAnsi="Arial" w:cs="Arial"/>
                          <w:color w:val="000000" w:themeColor="text1"/>
                          <w:sz w:val="19"/>
                          <w:szCs w:val="19"/>
                        </w:rPr>
                        <w:t>.</w:t>
                      </w:r>
                    </w:p>
                    <w:p w14:paraId="62905E5D" w14:textId="57BD1A51"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D</w:t>
                      </w:r>
                      <w:r w:rsidRPr="008E11C8">
                        <w:rPr>
                          <w:rFonts w:ascii="Arial" w:hAnsi="Arial" w:cs="Arial"/>
                          <w:color w:val="000000" w:themeColor="text1"/>
                          <w:sz w:val="19"/>
                          <w:szCs w:val="19"/>
                        </w:rPr>
                        <w:t>escribing screening procedures, images, and pregnancy expectations</w:t>
                      </w:r>
                      <w:sdt>
                        <w:sdtPr>
                          <w:rPr>
                            <w:rFonts w:ascii="Arial" w:hAnsi="Arial" w:cs="Arial"/>
                            <w:color w:val="000000" w:themeColor="text1"/>
                            <w:sz w:val="19"/>
                            <w:szCs w:val="19"/>
                          </w:rPr>
                          <w:id w:val="-827748507"/>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NHS201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(NHS, 2020)</w:t>
                          </w:r>
                          <w:r w:rsidR="00A20AC6"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5780F9D0" w14:textId="2CE71CE1"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Providing information</w:t>
                      </w:r>
                      <w:r w:rsidRPr="008E11C8">
                        <w:rPr>
                          <w:rFonts w:ascii="Arial" w:hAnsi="Arial" w:cs="Arial"/>
                          <w:color w:val="000000" w:themeColor="text1"/>
                          <w:sz w:val="19"/>
                          <w:szCs w:val="19"/>
                        </w:rPr>
                        <w:t xml:space="preserve"> </w:t>
                      </w:r>
                      <w:r w:rsidRPr="008E11C8">
                        <w:rPr>
                          <w:rFonts w:ascii="Arial" w:hAnsi="Arial" w:cs="Arial"/>
                          <w:color w:val="000000" w:themeColor="text1"/>
                          <w:sz w:val="19"/>
                          <w:szCs w:val="19"/>
                        </w:rPr>
                        <w:t>on feeding options, parenting preparation, and birth possibilities</w:t>
                      </w:r>
                      <w:sdt>
                        <w:sdtPr>
                          <w:rPr>
                            <w:rFonts w:ascii="Arial" w:hAnsi="Arial" w:cs="Arial"/>
                            <w:color w:val="000000" w:themeColor="text1"/>
                            <w:sz w:val="19"/>
                            <w:szCs w:val="19"/>
                          </w:rPr>
                          <w:id w:val="1328322155"/>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09FC8D36" w14:textId="49DF3470"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Early detection of problems and, if necessary, referral to hospital specialists</w:t>
                      </w:r>
                      <w:sdt>
                        <w:sdtPr>
                          <w:rPr>
                            <w:rFonts w:ascii="Arial" w:hAnsi="Arial" w:cs="Arial"/>
                            <w:color w:val="000000" w:themeColor="text1"/>
                            <w:sz w:val="19"/>
                            <w:szCs w:val="19"/>
                          </w:rPr>
                          <w:id w:val="-893577837"/>
                          <w:citation/>
                        </w:sdtPr>
                        <w:sdtContent>
                          <w:r w:rsidR="004774DA" w:rsidRPr="008E11C8">
                            <w:rPr>
                              <w:rFonts w:ascii="Arial" w:hAnsi="Arial" w:cs="Arial"/>
                              <w:color w:val="000000" w:themeColor="text1"/>
                              <w:sz w:val="19"/>
                              <w:szCs w:val="19"/>
                            </w:rPr>
                            <w:fldChar w:fldCharType="begin"/>
                          </w:r>
                          <w:r w:rsidR="004774DA" w:rsidRPr="008E11C8">
                            <w:rPr>
                              <w:rFonts w:ascii="Arial" w:hAnsi="Arial" w:cs="Arial"/>
                              <w:color w:val="000000" w:themeColor="text1"/>
                              <w:sz w:val="19"/>
                              <w:szCs w:val="19"/>
                            </w:rPr>
                            <w:instrText xml:space="preserve"> CITATION Nat21 \l 2057 </w:instrText>
                          </w:r>
                          <w:r w:rsidR="004774DA" w:rsidRPr="008E11C8">
                            <w:rPr>
                              <w:rFonts w:ascii="Arial" w:hAnsi="Arial" w:cs="Arial"/>
                              <w:color w:val="000000" w:themeColor="text1"/>
                              <w:sz w:val="19"/>
                              <w:szCs w:val="19"/>
                            </w:rPr>
                            <w:fldChar w:fldCharType="separate"/>
                          </w:r>
                          <w:r w:rsidR="004774DA" w:rsidRPr="008E11C8">
                            <w:rPr>
                              <w:rFonts w:ascii="Arial" w:hAnsi="Arial" w:cs="Arial"/>
                              <w:noProof/>
                              <w:color w:val="000000" w:themeColor="text1"/>
                              <w:sz w:val="19"/>
                              <w:szCs w:val="19"/>
                            </w:rPr>
                            <w:t xml:space="preserve"> (Excellence, 2021)</w:t>
                          </w:r>
                          <w:r w:rsidR="004774DA" w:rsidRPr="008E11C8">
                            <w:rPr>
                              <w:rFonts w:ascii="Arial" w:hAnsi="Arial" w:cs="Arial"/>
                              <w:color w:val="000000" w:themeColor="text1"/>
                              <w:sz w:val="19"/>
                              <w:szCs w:val="19"/>
                            </w:rPr>
                            <w:fldChar w:fldCharType="end"/>
                          </w:r>
                        </w:sdtContent>
                      </w:sdt>
                      <w:r w:rsidRPr="008E11C8">
                        <w:rPr>
                          <w:rFonts w:ascii="Arial" w:hAnsi="Arial" w:cs="Arial"/>
                          <w:color w:val="000000" w:themeColor="text1"/>
                          <w:sz w:val="19"/>
                          <w:szCs w:val="19"/>
                        </w:rPr>
                        <w:t>.</w:t>
                      </w:r>
                    </w:p>
                    <w:p w14:paraId="4A954C0A" w14:textId="7231BA86" w:rsidR="005104A2" w:rsidRPr="008E11C8" w:rsidRDefault="005104A2" w:rsidP="005104A2">
                      <w:pPr>
                        <w:pStyle w:val="ListParagraph"/>
                        <w:numPr>
                          <w:ilvl w:val="0"/>
                          <w:numId w:val="6"/>
                        </w:numPr>
                        <w:jc w:val="center"/>
                        <w:rPr>
                          <w:rFonts w:ascii="Arial" w:hAnsi="Arial" w:cs="Arial"/>
                          <w:color w:val="000000" w:themeColor="text1"/>
                          <w:sz w:val="19"/>
                          <w:szCs w:val="19"/>
                        </w:rPr>
                      </w:pPr>
                      <w:r w:rsidRPr="008E11C8">
                        <w:rPr>
                          <w:rFonts w:ascii="Arial" w:hAnsi="Arial" w:cs="Arial"/>
                          <w:color w:val="000000" w:themeColor="text1"/>
                          <w:sz w:val="19"/>
                          <w:szCs w:val="19"/>
                        </w:rPr>
                        <w:t>Giving families emotional assistance and putting them in touch with neighbourhood support groups</w:t>
                      </w:r>
                      <w:sdt>
                        <w:sdtPr>
                          <w:rPr>
                            <w:rFonts w:ascii="Arial" w:hAnsi="Arial" w:cs="Arial"/>
                            <w:color w:val="000000" w:themeColor="text1"/>
                            <w:sz w:val="19"/>
                            <w:szCs w:val="19"/>
                          </w:rPr>
                          <w:id w:val="1488052226"/>
                          <w:citation/>
                        </w:sdtPr>
                        <w:sdtContent>
                          <w:r w:rsidR="00A20AC6" w:rsidRPr="008E11C8">
                            <w:rPr>
                              <w:rFonts w:ascii="Arial" w:hAnsi="Arial" w:cs="Arial"/>
                              <w:color w:val="000000" w:themeColor="text1"/>
                              <w:sz w:val="19"/>
                              <w:szCs w:val="19"/>
                            </w:rPr>
                            <w:fldChar w:fldCharType="begin"/>
                          </w:r>
                          <w:r w:rsidR="00A20AC6" w:rsidRPr="008E11C8">
                            <w:rPr>
                              <w:rFonts w:ascii="Arial" w:hAnsi="Arial" w:cs="Arial"/>
                              <w:color w:val="000000" w:themeColor="text1"/>
                              <w:sz w:val="19"/>
                              <w:szCs w:val="19"/>
                            </w:rPr>
                            <w:instrText xml:space="preserve"> CITATION NHS20 \l 2057 </w:instrText>
                          </w:r>
                          <w:r w:rsidR="00A20AC6" w:rsidRPr="008E11C8">
                            <w:rPr>
                              <w:rFonts w:ascii="Arial" w:hAnsi="Arial" w:cs="Arial"/>
                              <w:color w:val="000000" w:themeColor="text1"/>
                              <w:sz w:val="19"/>
                              <w:szCs w:val="19"/>
                            </w:rPr>
                            <w:fldChar w:fldCharType="separate"/>
                          </w:r>
                          <w:r w:rsidR="00A20AC6" w:rsidRPr="008E11C8">
                            <w:rPr>
                              <w:rFonts w:ascii="Arial" w:hAnsi="Arial" w:cs="Arial"/>
                              <w:noProof/>
                              <w:color w:val="000000" w:themeColor="text1"/>
                              <w:sz w:val="19"/>
                              <w:szCs w:val="19"/>
                            </w:rPr>
                            <w:t xml:space="preserve"> (England, 2021)</w:t>
                          </w:r>
                          <w:r w:rsidR="00A20AC6" w:rsidRPr="008E11C8">
                            <w:rPr>
                              <w:rFonts w:ascii="Arial" w:hAnsi="Arial" w:cs="Arial"/>
                              <w:color w:val="000000" w:themeColor="text1"/>
                              <w:sz w:val="19"/>
                              <w:szCs w:val="19"/>
                            </w:rPr>
                            <w:fldChar w:fldCharType="end"/>
                          </w:r>
                        </w:sdtContent>
                      </w:sdt>
                      <w:r w:rsidR="008E11C8">
                        <w:rPr>
                          <w:rFonts w:ascii="Arial" w:hAnsi="Arial" w:cs="Arial"/>
                          <w:color w:val="000000" w:themeColor="text1"/>
                          <w:sz w:val="19"/>
                          <w:szCs w:val="19"/>
                        </w:rPr>
                        <w:t>.</w:t>
                      </w:r>
                    </w:p>
                    <w:p w14:paraId="0C384A7E" w14:textId="4DF9A4F9" w:rsidR="005104A2" w:rsidRPr="005104A2" w:rsidRDefault="005104A2" w:rsidP="007B5BD0">
                      <w:pPr>
                        <w:jc w:val="center"/>
                        <w:rPr>
                          <w:rFonts w:ascii="Arial" w:hAnsi="Arial" w:cs="Arial"/>
                          <w:color w:val="000000" w:themeColor="text1"/>
                          <w:sz w:val="22"/>
                          <w:szCs w:val="22"/>
                        </w:rPr>
                      </w:pPr>
                    </w:p>
                  </w:txbxContent>
                </v:textbox>
              </v:shape>
            </w:pict>
          </mc:Fallback>
        </mc:AlternateContent>
      </w:r>
      <w:r w:rsidR="005104A2">
        <w:rPr>
          <w:rFonts w:ascii="Lucida Calligraphy" w:hAnsi="Lucida Calligraphy"/>
          <w:noProof/>
          <w:color w:val="000000"/>
          <w:sz w:val="38"/>
          <w:szCs w:val="38"/>
          <w:u w:val="single"/>
          <w14:ligatures w14:val="standardContextual"/>
        </w:rPr>
        <mc:AlternateContent>
          <mc:Choice Requires="wps">
            <w:drawing>
              <wp:anchor distT="0" distB="0" distL="114300" distR="114300" simplePos="0" relativeHeight="251669504" behindDoc="0" locked="0" layoutInCell="1" allowOverlap="1" wp14:anchorId="6DBCB2FE" wp14:editId="1F3F8B16">
                <wp:simplePos x="0" y="0"/>
                <wp:positionH relativeFrom="column">
                  <wp:posOffset>-818535</wp:posOffset>
                </wp:positionH>
                <wp:positionV relativeFrom="paragraph">
                  <wp:posOffset>876627</wp:posOffset>
                </wp:positionV>
                <wp:extent cx="3582035" cy="4011561"/>
                <wp:effectExtent l="0" t="0" r="12065" b="14605"/>
                <wp:wrapNone/>
                <wp:docPr id="964260022" name="Rectangle 10"/>
                <wp:cNvGraphicFramePr/>
                <a:graphic xmlns:a="http://schemas.openxmlformats.org/drawingml/2006/main">
                  <a:graphicData uri="http://schemas.microsoft.com/office/word/2010/wordprocessingShape">
                    <wps:wsp>
                      <wps:cNvSpPr/>
                      <wps:spPr>
                        <a:xfrm>
                          <a:off x="0" y="0"/>
                          <a:ext cx="3582035" cy="4011561"/>
                        </a:xfrm>
                        <a:prstGeom prst="rect">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33BEFD" id="Rectangle 10" o:spid="_x0000_s1026" style="position:absolute;margin-left:-64.45pt;margin-top:69.05pt;width:282.05pt;height:315.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" fillcolor="#bcadd5 [2168]" strokecolor="#9c85c0 [3208]" strokeweight=".5pt">
                <v:fill color2="#ae9ccc [2616]" rotate="t" colors="0 #cdc3df;.5 #c3b6d8;1 #baabd4" focus="100%" type="gradient">
                  <o:fill v:ext="view" type="gradientUnscaled"/>
                </v:fill>
              </v:rect>
            </w:pict>
          </mc:Fallback>
        </mc:AlternateContent>
      </w:r>
      <w:r w:rsidR="005104A2">
        <w:rPr>
          <w:rFonts w:ascii="Lucida Calligraphy" w:hAnsi="Lucida Calligraphy"/>
          <w:noProof/>
          <w:color w:val="000000"/>
          <w:sz w:val="38"/>
          <w:szCs w:val="38"/>
          <w:u w:val="single"/>
        </w:rPr>
        <w:drawing>
          <wp:anchor distT="0" distB="0" distL="114300" distR="114300" simplePos="0" relativeHeight="251674624" behindDoc="0" locked="0" layoutInCell="1" allowOverlap="1" wp14:anchorId="438EC0BB" wp14:editId="230594CE">
            <wp:simplePos x="0" y="0"/>
            <wp:positionH relativeFrom="column">
              <wp:posOffset>2816942</wp:posOffset>
            </wp:positionH>
            <wp:positionV relativeFrom="paragraph">
              <wp:posOffset>891376</wp:posOffset>
            </wp:positionV>
            <wp:extent cx="3456578" cy="3863832"/>
            <wp:effectExtent l="0" t="0" r="0" b="0"/>
            <wp:wrapNone/>
            <wp:docPr id="7048698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69826" name="Picture 704869826"/>
                    <pic:cNvPicPr/>
                  </pic:nvPicPr>
                  <pic:blipFill rotWithShape="1">
                    <a:blip r:embed="rId12" cstate="print">
                      <a:extLst>
                        <a:ext uri="{28A0092B-C50C-407E-A947-70E740481C1C}">
                          <a14:useLocalDpi xmlns:a14="http://schemas.microsoft.com/office/drawing/2010/main" val="0"/>
                        </a:ext>
                      </a:extLst>
                    </a:blip>
                    <a:srcRect l="18844" t="21412" r="20082" b="5473"/>
                    <a:stretch>
                      <a:fillRect/>
                    </a:stretch>
                  </pic:blipFill>
                  <pic:spPr bwMode="auto">
                    <a:xfrm>
                      <a:off x="0" y="0"/>
                      <a:ext cx="3465618" cy="38739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329923" w14:textId="44FAF630" w:rsidR="00292E18" w:rsidRDefault="00A20AC6" w:rsidP="00035693">
      <w:pPr>
        <w:rPr>
          <w:rFonts w:ascii="Aptos" w:eastAsia="Times New Roman" w:hAnsi="Aptos" w:cs="Times New Roman"/>
          <w:color w:val="000000"/>
          <w:kern w:val="0"/>
          <w:lang w:eastAsia="en-GB"/>
          <w14:ligatures w14:val="none"/>
        </w:rPr>
      </w:pPr>
      <w:r>
        <w:rPr>
          <w:rFonts w:ascii="Aptos" w:hAnsi="Aptos"/>
          <w:noProof/>
          <w:color w:val="000000"/>
        </w:rPr>
        <w:lastRenderedPageBreak/>
        <mc:AlternateContent>
          <mc:Choice Requires="wps">
            <w:drawing>
              <wp:anchor distT="0" distB="0" distL="114300" distR="114300" simplePos="0" relativeHeight="251683840" behindDoc="0" locked="0" layoutInCell="1" allowOverlap="1" wp14:anchorId="63465756" wp14:editId="0036F636">
                <wp:simplePos x="0" y="0"/>
                <wp:positionH relativeFrom="column">
                  <wp:posOffset>-712470</wp:posOffset>
                </wp:positionH>
                <wp:positionV relativeFrom="paragraph">
                  <wp:posOffset>-696024</wp:posOffset>
                </wp:positionV>
                <wp:extent cx="4323080" cy="4303552"/>
                <wp:effectExtent l="0" t="0" r="0" b="0"/>
                <wp:wrapNone/>
                <wp:docPr id="1759837227" name="Text Box 4"/>
                <wp:cNvGraphicFramePr/>
                <a:graphic xmlns:a="http://schemas.openxmlformats.org/drawingml/2006/main">
                  <a:graphicData uri="http://schemas.microsoft.com/office/word/2010/wordprocessingShape">
                    <wps:wsp>
                      <wps:cNvSpPr txBox="1"/>
                      <wps:spPr>
                        <a:xfrm>
                          <a:off x="0" y="0"/>
                          <a:ext cx="4323080" cy="4303552"/>
                        </a:xfrm>
                        <a:prstGeom prst="rect">
                          <a:avLst/>
                        </a:prstGeom>
                        <a:noFill/>
                        <a:ln w="6350">
                          <a:noFill/>
                        </a:ln>
                      </wps:spPr>
                      <wps:txbx>
                        <w:txbxContent>
                          <w:p w14:paraId="512A7240" w14:textId="77777777" w:rsidR="00D451D6" w:rsidRPr="008E11C8" w:rsidRDefault="00D451D6" w:rsidP="00E30B5F">
                            <w:pPr>
                              <w:pStyle w:val="ListParagraph"/>
                              <w:ind w:left="360"/>
                              <w:jc w:val="center"/>
                              <w:rPr>
                                <w:rFonts w:ascii="Arial" w:hAnsi="Arial" w:cs="Arial"/>
                                <w:b/>
                                <w:bCs/>
                                <w:color w:val="000000" w:themeColor="text1"/>
                                <w:sz w:val="20"/>
                                <w:szCs w:val="20"/>
                                <w:u w:val="single"/>
                              </w:rPr>
                            </w:pPr>
                            <w:r w:rsidRPr="008E11C8">
                              <w:rPr>
                                <w:rFonts w:ascii="Arial" w:hAnsi="Arial" w:cs="Arial"/>
                                <w:b/>
                                <w:bCs/>
                                <w:color w:val="000000" w:themeColor="text1"/>
                                <w:sz w:val="20"/>
                                <w:szCs w:val="20"/>
                                <w:u w:val="single"/>
                              </w:rPr>
                              <w:t>How The Service Works Today:</w:t>
                            </w:r>
                          </w:p>
                          <w:p w14:paraId="5B81A172" w14:textId="77777777" w:rsidR="00E30B5F" w:rsidRPr="008E11C8" w:rsidRDefault="00E30B5F" w:rsidP="00E30B5F">
                            <w:pPr>
                              <w:pStyle w:val="ListParagraph"/>
                              <w:ind w:left="360"/>
                              <w:jc w:val="center"/>
                              <w:rPr>
                                <w:rFonts w:ascii="Arial" w:hAnsi="Arial" w:cs="Arial"/>
                                <w:color w:val="000000" w:themeColor="text1"/>
                                <w:sz w:val="20"/>
                                <w:szCs w:val="20"/>
                              </w:rPr>
                            </w:pPr>
                          </w:p>
                          <w:p w14:paraId="13BB5847" w14:textId="1DCDC45E" w:rsidR="00E30B5F" w:rsidRPr="008E11C8" w:rsidRDefault="00D451D6" w:rsidP="00E30B5F">
                            <w:pPr>
                              <w:pStyle w:val="ListParagraph"/>
                              <w:ind w:left="360"/>
                              <w:jc w:val="center"/>
                              <w:rPr>
                                <w:rFonts w:ascii="Arial" w:hAnsi="Arial" w:cs="Arial"/>
                                <w:color w:val="000000" w:themeColor="text1"/>
                                <w:sz w:val="20"/>
                                <w:szCs w:val="20"/>
                              </w:rPr>
                            </w:pPr>
                            <w:r w:rsidRPr="008E11C8">
                              <w:rPr>
                                <w:rFonts w:ascii="Arial" w:hAnsi="Arial" w:cs="Arial"/>
                                <w:color w:val="000000" w:themeColor="text1"/>
                                <w:sz w:val="20"/>
                                <w:szCs w:val="20"/>
                              </w:rPr>
                              <w:t>Community antenatal midwifery services function as part of local NHS Trusts, following national standards from the NICE (National Institute for Health and Care Excellence)</w:t>
                            </w:r>
                            <w:sdt>
                              <w:sdtPr>
                                <w:rPr>
                                  <w:rFonts w:ascii="Arial" w:hAnsi="Arial" w:cs="Arial"/>
                                  <w:color w:val="000000" w:themeColor="text1"/>
                                  <w:sz w:val="20"/>
                                  <w:szCs w:val="20"/>
                                </w:rPr>
                                <w:id w:val="-667102602"/>
                                <w:citation/>
                              </w:sdtPr>
                              <w:sdtContent>
                                <w:r w:rsidR="004774DA" w:rsidRPr="008E11C8">
                                  <w:rPr>
                                    <w:rFonts w:ascii="Arial" w:hAnsi="Arial" w:cs="Arial"/>
                                    <w:color w:val="000000" w:themeColor="text1"/>
                                    <w:sz w:val="20"/>
                                    <w:szCs w:val="20"/>
                                  </w:rPr>
                                  <w:fldChar w:fldCharType="begin"/>
                                </w:r>
                                <w:r w:rsidR="004774DA" w:rsidRPr="008E11C8">
                                  <w:rPr>
                                    <w:rFonts w:ascii="Arial" w:hAnsi="Arial" w:cs="Arial"/>
                                    <w:color w:val="000000" w:themeColor="text1"/>
                                    <w:sz w:val="20"/>
                                    <w:szCs w:val="20"/>
                                  </w:rPr>
                                  <w:instrText xml:space="preserve"> CITATION Nat21 \l 2057 </w:instrText>
                                </w:r>
                                <w:r w:rsidR="004774DA" w:rsidRPr="008E11C8">
                                  <w:rPr>
                                    <w:rFonts w:ascii="Arial" w:hAnsi="Arial" w:cs="Arial"/>
                                    <w:color w:val="000000" w:themeColor="text1"/>
                                    <w:sz w:val="20"/>
                                    <w:szCs w:val="20"/>
                                  </w:rPr>
                                  <w:fldChar w:fldCharType="separate"/>
                                </w:r>
                                <w:r w:rsidR="004774DA" w:rsidRPr="008E11C8">
                                  <w:rPr>
                                    <w:rFonts w:ascii="Arial" w:hAnsi="Arial" w:cs="Arial"/>
                                    <w:noProof/>
                                    <w:color w:val="000000" w:themeColor="text1"/>
                                    <w:sz w:val="20"/>
                                    <w:szCs w:val="20"/>
                                  </w:rPr>
                                  <w:t xml:space="preserve"> (Excellence, 2021)</w:t>
                                </w:r>
                                <w:r w:rsidR="004774DA"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60AE2EAD" w14:textId="77777777" w:rsidR="00E30B5F" w:rsidRPr="008E11C8" w:rsidRDefault="00E30B5F" w:rsidP="00E30B5F">
                            <w:pPr>
                              <w:pStyle w:val="ListParagraph"/>
                              <w:ind w:left="360"/>
                              <w:jc w:val="center"/>
                              <w:rPr>
                                <w:rFonts w:ascii="Arial" w:hAnsi="Arial" w:cs="Arial"/>
                                <w:color w:val="000000" w:themeColor="text1"/>
                                <w:sz w:val="20"/>
                                <w:szCs w:val="20"/>
                              </w:rPr>
                            </w:pPr>
                          </w:p>
                          <w:p w14:paraId="7EC25AA9" w14:textId="5918696F" w:rsidR="00D451D6" w:rsidRPr="008E11C8" w:rsidRDefault="00D451D6" w:rsidP="00E30B5F">
                            <w:pPr>
                              <w:pStyle w:val="ListParagraph"/>
                              <w:ind w:left="360"/>
                              <w:jc w:val="center"/>
                              <w:rPr>
                                <w:rFonts w:ascii="Arial" w:hAnsi="Arial" w:cs="Arial"/>
                                <w:b/>
                                <w:bCs/>
                                <w:color w:val="000000" w:themeColor="text1"/>
                                <w:sz w:val="20"/>
                                <w:szCs w:val="20"/>
                                <w:u w:val="single"/>
                              </w:rPr>
                            </w:pPr>
                            <w:r w:rsidRPr="008E11C8">
                              <w:rPr>
                                <w:rFonts w:ascii="Arial" w:hAnsi="Arial" w:cs="Arial"/>
                                <w:b/>
                                <w:bCs/>
                                <w:color w:val="000000" w:themeColor="text1"/>
                                <w:sz w:val="20"/>
                                <w:szCs w:val="20"/>
                                <w:u w:val="single"/>
                              </w:rPr>
                              <w:t xml:space="preserve">Common </w:t>
                            </w:r>
                            <w:r w:rsidR="00E30B5F" w:rsidRPr="008E11C8">
                              <w:rPr>
                                <w:rFonts w:ascii="Arial" w:hAnsi="Arial" w:cs="Arial"/>
                                <w:b/>
                                <w:bCs/>
                                <w:color w:val="000000" w:themeColor="text1"/>
                                <w:sz w:val="20"/>
                                <w:szCs w:val="20"/>
                                <w:u w:val="single"/>
                              </w:rPr>
                              <w:t>C</w:t>
                            </w:r>
                            <w:r w:rsidRPr="008E11C8">
                              <w:rPr>
                                <w:rFonts w:ascii="Arial" w:hAnsi="Arial" w:cs="Arial"/>
                                <w:b/>
                                <w:bCs/>
                                <w:color w:val="000000" w:themeColor="text1"/>
                                <w:sz w:val="20"/>
                                <w:szCs w:val="20"/>
                                <w:u w:val="single"/>
                              </w:rPr>
                              <w:t xml:space="preserve">are </w:t>
                            </w:r>
                            <w:r w:rsidR="00E30B5F" w:rsidRPr="008E11C8">
                              <w:rPr>
                                <w:rFonts w:ascii="Arial" w:hAnsi="Arial" w:cs="Arial"/>
                                <w:b/>
                                <w:bCs/>
                                <w:color w:val="000000" w:themeColor="text1"/>
                                <w:sz w:val="20"/>
                                <w:szCs w:val="20"/>
                                <w:u w:val="single"/>
                              </w:rPr>
                              <w:t>P</w:t>
                            </w:r>
                            <w:r w:rsidRPr="008E11C8">
                              <w:rPr>
                                <w:rFonts w:ascii="Arial" w:hAnsi="Arial" w:cs="Arial"/>
                                <w:b/>
                                <w:bCs/>
                                <w:color w:val="000000" w:themeColor="text1"/>
                                <w:sz w:val="20"/>
                                <w:szCs w:val="20"/>
                                <w:u w:val="single"/>
                              </w:rPr>
                              <w:t>athway:</w:t>
                            </w:r>
                          </w:p>
                          <w:p w14:paraId="011CFAA9" w14:textId="7A013223"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Making an appointment:</w:t>
                            </w:r>
                            <w:r w:rsidRPr="008E11C8">
                              <w:rPr>
                                <w:rFonts w:ascii="Arial" w:hAnsi="Arial" w:cs="Arial"/>
                                <w:color w:val="000000" w:themeColor="text1"/>
                                <w:sz w:val="20"/>
                                <w:szCs w:val="20"/>
                              </w:rPr>
                              <w:t xml:space="preserve"> The midwife obtains a complete medical history, discusses treatment choices, and schedules initial scans and testing at about 8 to 10 weeks</w:t>
                            </w:r>
                            <w:sdt>
                              <w:sdtPr>
                                <w:rPr>
                                  <w:rFonts w:ascii="Arial" w:hAnsi="Arial" w:cs="Arial"/>
                                  <w:color w:val="000000" w:themeColor="text1"/>
                                  <w:sz w:val="20"/>
                                  <w:szCs w:val="20"/>
                                </w:rPr>
                                <w:id w:val="1543255729"/>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 CITATION Nat21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(Excellence,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4FC8E336" w14:textId="0C1C5FBC"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Frequent checkups:</w:t>
                            </w:r>
                            <w:r w:rsidRPr="008E11C8">
                              <w:rPr>
                                <w:rFonts w:ascii="Arial" w:hAnsi="Arial" w:cs="Arial"/>
                                <w:color w:val="000000" w:themeColor="text1"/>
                                <w:sz w:val="20"/>
                                <w:szCs w:val="20"/>
                              </w:rPr>
                              <w:t xml:space="preserve"> Low-risk pregnancies are seen every four weeks until 28 weeks, then every two weeks until 36 weeks, and finally every week until delivery</w:t>
                            </w:r>
                            <w:sdt>
                              <w:sdtPr>
                                <w:rPr>
                                  <w:rFonts w:ascii="Arial" w:hAnsi="Arial" w:cs="Arial"/>
                                  <w:color w:val="000000" w:themeColor="text1"/>
                                  <w:sz w:val="20"/>
                                  <w:szCs w:val="20"/>
                                </w:rPr>
                                <w:id w:val="-1592858107"/>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 CITATION Nat21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(Excellence,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68C162D6" w14:textId="7B3B3D6B"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Flexible settings:</w:t>
                            </w:r>
                            <w:r w:rsidRPr="008E11C8">
                              <w:rPr>
                                <w:rFonts w:ascii="Arial" w:hAnsi="Arial" w:cs="Arial"/>
                                <w:color w:val="000000" w:themeColor="text1"/>
                                <w:sz w:val="20"/>
                                <w:szCs w:val="20"/>
                              </w:rPr>
                              <w:t xml:space="preserve"> Care is provided at convenient times and locations for families, cutting down on travel and wait times</w:t>
                            </w:r>
                            <w:sdt>
                              <w:sdtPr>
                                <w:rPr>
                                  <w:rFonts w:ascii="Arial" w:hAnsi="Arial" w:cs="Arial"/>
                                  <w:color w:val="000000" w:themeColor="text1"/>
                                  <w:sz w:val="20"/>
                                  <w:szCs w:val="20"/>
                                </w:rPr>
                                <w:id w:val="-600262743"/>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CITATION NHS20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(England,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32CB7317" w14:textId="5213AED8" w:rsidR="00F45ED4"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Joined-up care:</w:t>
                            </w:r>
                            <w:r w:rsidRPr="008E11C8">
                              <w:rPr>
                                <w:rFonts w:ascii="Arial" w:hAnsi="Arial" w:cs="Arial"/>
                                <w:color w:val="000000" w:themeColor="text1"/>
                                <w:sz w:val="20"/>
                                <w:szCs w:val="20"/>
                              </w:rPr>
                              <w:t xml:space="preserve"> To guarantee smooth assistance in the event that demands change, midwives collaborate with general practitioners, obstetricians, sonographers, health visitors, and social workers</w:t>
                            </w:r>
                            <w:sdt>
                              <w:sdtPr>
                                <w:rPr>
                                  <w:rFonts w:ascii="Arial" w:hAnsi="Arial" w:cs="Arial"/>
                                  <w:color w:val="000000" w:themeColor="text1"/>
                                  <w:sz w:val="20"/>
                                  <w:szCs w:val="20"/>
                                </w:rPr>
                                <w:id w:val="1230579418"/>
                                <w:citation/>
                              </w:sdtPr>
                              <w:sdtContent>
                                <w:r w:rsidR="00A54197" w:rsidRPr="008E11C8">
                                  <w:rPr>
                                    <w:rFonts w:ascii="Arial" w:hAnsi="Arial" w:cs="Arial"/>
                                    <w:color w:val="000000" w:themeColor="text1"/>
                                    <w:sz w:val="20"/>
                                    <w:szCs w:val="20"/>
                                  </w:rPr>
                                  <w:fldChar w:fldCharType="begin"/>
                                </w:r>
                                <w:r w:rsidR="00A54197" w:rsidRPr="008E11C8">
                                  <w:rPr>
                                    <w:rFonts w:ascii="Arial" w:hAnsi="Arial" w:cs="Arial"/>
                                    <w:color w:val="000000" w:themeColor="text1"/>
                                    <w:sz w:val="20"/>
                                    <w:szCs w:val="20"/>
                                  </w:rPr>
                                  <w:instrText xml:space="preserve"> CITATION NHS201 \l 2057 </w:instrText>
                                </w:r>
                                <w:r w:rsidR="00A54197" w:rsidRPr="008E11C8">
                                  <w:rPr>
                                    <w:rFonts w:ascii="Arial" w:hAnsi="Arial" w:cs="Arial"/>
                                    <w:color w:val="000000" w:themeColor="text1"/>
                                    <w:sz w:val="20"/>
                                    <w:szCs w:val="20"/>
                                  </w:rPr>
                                  <w:fldChar w:fldCharType="separate"/>
                                </w:r>
                                <w:r w:rsidR="00A54197" w:rsidRPr="008E11C8">
                                  <w:rPr>
                                    <w:rFonts w:ascii="Arial" w:hAnsi="Arial" w:cs="Arial"/>
                                    <w:noProof/>
                                    <w:color w:val="000000" w:themeColor="text1"/>
                                    <w:sz w:val="20"/>
                                    <w:szCs w:val="20"/>
                                  </w:rPr>
                                  <w:t xml:space="preserve"> (NHS, 2020)</w:t>
                                </w:r>
                                <w:r w:rsidR="00A54197" w:rsidRPr="008E11C8">
                                  <w:rPr>
                                    <w:rFonts w:ascii="Arial" w:hAnsi="Arial" w:cs="Arial"/>
                                    <w:color w:val="000000" w:themeColor="text1"/>
                                    <w:sz w:val="20"/>
                                    <w:szCs w:val="20"/>
                                  </w:rPr>
                                  <w:fldChar w:fldCharType="end"/>
                                </w:r>
                              </w:sdtContent>
                            </w:sdt>
                            <w:r w:rsidR="00A54197" w:rsidRPr="008E11C8">
                              <w:rPr>
                                <w:rFonts w:ascii="Arial" w:hAnsi="Arial" w:cs="Arial"/>
                                <w:color w:val="000000" w:themeColor="text1"/>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65756" id="Text Box 4" o:spid="_x0000_s1032" type="#_x0000_t202" style="position:absolute;margin-left:-56.1pt;margin-top:-54.8pt;width:340.4pt;height:338.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" filled="f" stroked="f" strokeweight=".5pt">
                <v:textbox>
                  <w:txbxContent>
                    <w:p w14:paraId="512A7240" w14:textId="77777777" w:rsidR="00D451D6" w:rsidRPr="008E11C8" w:rsidRDefault="00D451D6" w:rsidP="00E30B5F">
                      <w:pPr>
                        <w:pStyle w:val="ListParagraph"/>
                        <w:ind w:left="360"/>
                        <w:jc w:val="center"/>
                        <w:rPr>
                          <w:rFonts w:ascii="Arial" w:hAnsi="Arial" w:cs="Arial"/>
                          <w:b/>
                          <w:bCs/>
                          <w:color w:val="000000" w:themeColor="text1"/>
                          <w:sz w:val="20"/>
                          <w:szCs w:val="20"/>
                          <w:u w:val="single"/>
                        </w:rPr>
                      </w:pPr>
                      <w:r w:rsidRPr="008E11C8">
                        <w:rPr>
                          <w:rFonts w:ascii="Arial" w:hAnsi="Arial" w:cs="Arial"/>
                          <w:b/>
                          <w:bCs/>
                          <w:color w:val="000000" w:themeColor="text1"/>
                          <w:sz w:val="20"/>
                          <w:szCs w:val="20"/>
                          <w:u w:val="single"/>
                        </w:rPr>
                        <w:t>How The Service Works Today:</w:t>
                      </w:r>
                    </w:p>
                    <w:p w14:paraId="5B81A172" w14:textId="77777777" w:rsidR="00E30B5F" w:rsidRPr="008E11C8" w:rsidRDefault="00E30B5F" w:rsidP="00E30B5F">
                      <w:pPr>
                        <w:pStyle w:val="ListParagraph"/>
                        <w:ind w:left="360"/>
                        <w:jc w:val="center"/>
                        <w:rPr>
                          <w:rFonts w:ascii="Arial" w:hAnsi="Arial" w:cs="Arial"/>
                          <w:color w:val="000000" w:themeColor="text1"/>
                          <w:sz w:val="20"/>
                          <w:szCs w:val="20"/>
                        </w:rPr>
                      </w:pPr>
                    </w:p>
                    <w:p w14:paraId="13BB5847" w14:textId="1DCDC45E" w:rsidR="00E30B5F" w:rsidRPr="008E11C8" w:rsidRDefault="00D451D6" w:rsidP="00E30B5F">
                      <w:pPr>
                        <w:pStyle w:val="ListParagraph"/>
                        <w:ind w:left="360"/>
                        <w:jc w:val="center"/>
                        <w:rPr>
                          <w:rFonts w:ascii="Arial" w:hAnsi="Arial" w:cs="Arial"/>
                          <w:color w:val="000000" w:themeColor="text1"/>
                          <w:sz w:val="20"/>
                          <w:szCs w:val="20"/>
                        </w:rPr>
                      </w:pPr>
                      <w:r w:rsidRPr="008E11C8">
                        <w:rPr>
                          <w:rFonts w:ascii="Arial" w:hAnsi="Arial" w:cs="Arial"/>
                          <w:color w:val="000000" w:themeColor="text1"/>
                          <w:sz w:val="20"/>
                          <w:szCs w:val="20"/>
                        </w:rPr>
                        <w:t>Community antenatal midwifery services function as part of local NHS Trusts, following national standards from the NICE (National Institute for Health and Care Excellence)</w:t>
                      </w:r>
                      <w:sdt>
                        <w:sdtPr>
                          <w:rPr>
                            <w:rFonts w:ascii="Arial" w:hAnsi="Arial" w:cs="Arial"/>
                            <w:color w:val="000000" w:themeColor="text1"/>
                            <w:sz w:val="20"/>
                            <w:szCs w:val="20"/>
                          </w:rPr>
                          <w:id w:val="-667102602"/>
                          <w:citation/>
                        </w:sdtPr>
                        <w:sdtContent>
                          <w:r w:rsidR="004774DA" w:rsidRPr="008E11C8">
                            <w:rPr>
                              <w:rFonts w:ascii="Arial" w:hAnsi="Arial" w:cs="Arial"/>
                              <w:color w:val="000000" w:themeColor="text1"/>
                              <w:sz w:val="20"/>
                              <w:szCs w:val="20"/>
                            </w:rPr>
                            <w:fldChar w:fldCharType="begin"/>
                          </w:r>
                          <w:r w:rsidR="004774DA" w:rsidRPr="008E11C8">
                            <w:rPr>
                              <w:rFonts w:ascii="Arial" w:hAnsi="Arial" w:cs="Arial"/>
                              <w:color w:val="000000" w:themeColor="text1"/>
                              <w:sz w:val="20"/>
                              <w:szCs w:val="20"/>
                            </w:rPr>
                            <w:instrText xml:space="preserve"> CITATION Nat21 \l 2057 </w:instrText>
                          </w:r>
                          <w:r w:rsidR="004774DA" w:rsidRPr="008E11C8">
                            <w:rPr>
                              <w:rFonts w:ascii="Arial" w:hAnsi="Arial" w:cs="Arial"/>
                              <w:color w:val="000000" w:themeColor="text1"/>
                              <w:sz w:val="20"/>
                              <w:szCs w:val="20"/>
                            </w:rPr>
                            <w:fldChar w:fldCharType="separate"/>
                          </w:r>
                          <w:r w:rsidR="004774DA" w:rsidRPr="008E11C8">
                            <w:rPr>
                              <w:rFonts w:ascii="Arial" w:hAnsi="Arial" w:cs="Arial"/>
                              <w:noProof/>
                              <w:color w:val="000000" w:themeColor="text1"/>
                              <w:sz w:val="20"/>
                              <w:szCs w:val="20"/>
                            </w:rPr>
                            <w:t xml:space="preserve"> (Excellence, 2021)</w:t>
                          </w:r>
                          <w:r w:rsidR="004774DA"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60AE2EAD" w14:textId="77777777" w:rsidR="00E30B5F" w:rsidRPr="008E11C8" w:rsidRDefault="00E30B5F" w:rsidP="00E30B5F">
                      <w:pPr>
                        <w:pStyle w:val="ListParagraph"/>
                        <w:ind w:left="360"/>
                        <w:jc w:val="center"/>
                        <w:rPr>
                          <w:rFonts w:ascii="Arial" w:hAnsi="Arial" w:cs="Arial"/>
                          <w:color w:val="000000" w:themeColor="text1"/>
                          <w:sz w:val="20"/>
                          <w:szCs w:val="20"/>
                        </w:rPr>
                      </w:pPr>
                    </w:p>
                    <w:p w14:paraId="7EC25AA9" w14:textId="5918696F" w:rsidR="00D451D6" w:rsidRPr="008E11C8" w:rsidRDefault="00D451D6" w:rsidP="00E30B5F">
                      <w:pPr>
                        <w:pStyle w:val="ListParagraph"/>
                        <w:ind w:left="360"/>
                        <w:jc w:val="center"/>
                        <w:rPr>
                          <w:rFonts w:ascii="Arial" w:hAnsi="Arial" w:cs="Arial"/>
                          <w:b/>
                          <w:bCs/>
                          <w:color w:val="000000" w:themeColor="text1"/>
                          <w:sz w:val="20"/>
                          <w:szCs w:val="20"/>
                          <w:u w:val="single"/>
                        </w:rPr>
                      </w:pPr>
                      <w:r w:rsidRPr="008E11C8">
                        <w:rPr>
                          <w:rFonts w:ascii="Arial" w:hAnsi="Arial" w:cs="Arial"/>
                          <w:b/>
                          <w:bCs/>
                          <w:color w:val="000000" w:themeColor="text1"/>
                          <w:sz w:val="20"/>
                          <w:szCs w:val="20"/>
                          <w:u w:val="single"/>
                        </w:rPr>
                        <w:t xml:space="preserve">Common </w:t>
                      </w:r>
                      <w:r w:rsidR="00E30B5F" w:rsidRPr="008E11C8">
                        <w:rPr>
                          <w:rFonts w:ascii="Arial" w:hAnsi="Arial" w:cs="Arial"/>
                          <w:b/>
                          <w:bCs/>
                          <w:color w:val="000000" w:themeColor="text1"/>
                          <w:sz w:val="20"/>
                          <w:szCs w:val="20"/>
                          <w:u w:val="single"/>
                        </w:rPr>
                        <w:t>C</w:t>
                      </w:r>
                      <w:r w:rsidRPr="008E11C8">
                        <w:rPr>
                          <w:rFonts w:ascii="Arial" w:hAnsi="Arial" w:cs="Arial"/>
                          <w:b/>
                          <w:bCs/>
                          <w:color w:val="000000" w:themeColor="text1"/>
                          <w:sz w:val="20"/>
                          <w:szCs w:val="20"/>
                          <w:u w:val="single"/>
                        </w:rPr>
                        <w:t xml:space="preserve">are </w:t>
                      </w:r>
                      <w:r w:rsidR="00E30B5F" w:rsidRPr="008E11C8">
                        <w:rPr>
                          <w:rFonts w:ascii="Arial" w:hAnsi="Arial" w:cs="Arial"/>
                          <w:b/>
                          <w:bCs/>
                          <w:color w:val="000000" w:themeColor="text1"/>
                          <w:sz w:val="20"/>
                          <w:szCs w:val="20"/>
                          <w:u w:val="single"/>
                        </w:rPr>
                        <w:t>P</w:t>
                      </w:r>
                      <w:r w:rsidRPr="008E11C8">
                        <w:rPr>
                          <w:rFonts w:ascii="Arial" w:hAnsi="Arial" w:cs="Arial"/>
                          <w:b/>
                          <w:bCs/>
                          <w:color w:val="000000" w:themeColor="text1"/>
                          <w:sz w:val="20"/>
                          <w:szCs w:val="20"/>
                          <w:u w:val="single"/>
                        </w:rPr>
                        <w:t>athway:</w:t>
                      </w:r>
                    </w:p>
                    <w:p w14:paraId="011CFAA9" w14:textId="7A013223"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Making an appointment:</w:t>
                      </w:r>
                      <w:r w:rsidRPr="008E11C8">
                        <w:rPr>
                          <w:rFonts w:ascii="Arial" w:hAnsi="Arial" w:cs="Arial"/>
                          <w:color w:val="000000" w:themeColor="text1"/>
                          <w:sz w:val="20"/>
                          <w:szCs w:val="20"/>
                        </w:rPr>
                        <w:t xml:space="preserve"> The midwife obtains a complete medical history, discusses treatment choices, and schedules initial scans and testing at about 8 to 10 weeks</w:t>
                      </w:r>
                      <w:sdt>
                        <w:sdtPr>
                          <w:rPr>
                            <w:rFonts w:ascii="Arial" w:hAnsi="Arial" w:cs="Arial"/>
                            <w:color w:val="000000" w:themeColor="text1"/>
                            <w:sz w:val="20"/>
                            <w:szCs w:val="20"/>
                          </w:rPr>
                          <w:id w:val="1543255729"/>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 CITATION Nat21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(Excellence,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4FC8E336" w14:textId="0C1C5FBC"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Frequent checkups:</w:t>
                      </w:r>
                      <w:r w:rsidRPr="008E11C8">
                        <w:rPr>
                          <w:rFonts w:ascii="Arial" w:hAnsi="Arial" w:cs="Arial"/>
                          <w:color w:val="000000" w:themeColor="text1"/>
                          <w:sz w:val="20"/>
                          <w:szCs w:val="20"/>
                        </w:rPr>
                        <w:t xml:space="preserve"> Low-risk pregnancies are seen every four weeks until 28 weeks, then every two weeks until 36 weeks, and finally every week until delivery</w:t>
                      </w:r>
                      <w:sdt>
                        <w:sdtPr>
                          <w:rPr>
                            <w:rFonts w:ascii="Arial" w:hAnsi="Arial" w:cs="Arial"/>
                            <w:color w:val="000000" w:themeColor="text1"/>
                            <w:sz w:val="20"/>
                            <w:szCs w:val="20"/>
                          </w:rPr>
                          <w:id w:val="-1592858107"/>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 CITATION Nat21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(Excellence,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68C162D6" w14:textId="7B3B3D6B" w:rsidR="00D451D6"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Flexible settings:</w:t>
                      </w:r>
                      <w:r w:rsidRPr="008E11C8">
                        <w:rPr>
                          <w:rFonts w:ascii="Arial" w:hAnsi="Arial" w:cs="Arial"/>
                          <w:color w:val="000000" w:themeColor="text1"/>
                          <w:sz w:val="20"/>
                          <w:szCs w:val="20"/>
                        </w:rPr>
                        <w:t xml:space="preserve"> Care is provided at convenient times and locations for families, cutting down on travel and wait times</w:t>
                      </w:r>
                      <w:sdt>
                        <w:sdtPr>
                          <w:rPr>
                            <w:rFonts w:ascii="Arial" w:hAnsi="Arial" w:cs="Arial"/>
                            <w:color w:val="000000" w:themeColor="text1"/>
                            <w:sz w:val="20"/>
                            <w:szCs w:val="20"/>
                          </w:rPr>
                          <w:id w:val="-600262743"/>
                          <w:citation/>
                        </w:sdtPr>
                        <w:sdtContent>
                          <w:r w:rsidR="00A20AC6" w:rsidRPr="008E11C8">
                            <w:rPr>
                              <w:rFonts w:ascii="Arial" w:hAnsi="Arial" w:cs="Arial"/>
                              <w:color w:val="000000" w:themeColor="text1"/>
                              <w:sz w:val="20"/>
                              <w:szCs w:val="20"/>
                            </w:rPr>
                            <w:fldChar w:fldCharType="begin"/>
                          </w:r>
                          <w:r w:rsidR="00A20AC6" w:rsidRPr="008E11C8">
                            <w:rPr>
                              <w:rFonts w:ascii="Arial" w:hAnsi="Arial" w:cs="Arial"/>
                              <w:color w:val="000000" w:themeColor="text1"/>
                              <w:sz w:val="20"/>
                              <w:szCs w:val="20"/>
                            </w:rPr>
                            <w:instrText xml:space="preserve">CITATION NHS20 \l 2057 </w:instrText>
                          </w:r>
                          <w:r w:rsidR="00A20AC6" w:rsidRPr="008E11C8">
                            <w:rPr>
                              <w:rFonts w:ascii="Arial" w:hAnsi="Arial" w:cs="Arial"/>
                              <w:color w:val="000000" w:themeColor="text1"/>
                              <w:sz w:val="20"/>
                              <w:szCs w:val="20"/>
                            </w:rPr>
                            <w:fldChar w:fldCharType="separate"/>
                          </w:r>
                          <w:r w:rsidR="00A20AC6" w:rsidRPr="008E11C8">
                            <w:rPr>
                              <w:rFonts w:ascii="Arial" w:hAnsi="Arial" w:cs="Arial"/>
                              <w:noProof/>
                              <w:color w:val="000000" w:themeColor="text1"/>
                              <w:sz w:val="20"/>
                              <w:szCs w:val="20"/>
                            </w:rPr>
                            <w:t xml:space="preserve"> (England, 2021)</w:t>
                          </w:r>
                          <w:r w:rsidR="00A20AC6" w:rsidRPr="008E11C8">
                            <w:rPr>
                              <w:rFonts w:ascii="Arial" w:hAnsi="Arial" w:cs="Arial"/>
                              <w:color w:val="000000" w:themeColor="text1"/>
                              <w:sz w:val="20"/>
                              <w:szCs w:val="20"/>
                            </w:rPr>
                            <w:fldChar w:fldCharType="end"/>
                          </w:r>
                        </w:sdtContent>
                      </w:sdt>
                      <w:r w:rsidRPr="008E11C8">
                        <w:rPr>
                          <w:rFonts w:ascii="Arial" w:hAnsi="Arial" w:cs="Arial"/>
                          <w:color w:val="000000" w:themeColor="text1"/>
                          <w:sz w:val="20"/>
                          <w:szCs w:val="20"/>
                        </w:rPr>
                        <w:t>.</w:t>
                      </w:r>
                    </w:p>
                    <w:p w14:paraId="32CB7317" w14:textId="5213AED8" w:rsidR="00F45ED4" w:rsidRPr="008E11C8" w:rsidRDefault="00D451D6" w:rsidP="00D451D6">
                      <w:pPr>
                        <w:pStyle w:val="ListParagraph"/>
                        <w:numPr>
                          <w:ilvl w:val="0"/>
                          <w:numId w:val="2"/>
                        </w:numPr>
                        <w:jc w:val="center"/>
                        <w:rPr>
                          <w:rFonts w:ascii="Arial" w:hAnsi="Arial" w:cs="Arial"/>
                          <w:color w:val="000000" w:themeColor="text1"/>
                          <w:sz w:val="20"/>
                          <w:szCs w:val="20"/>
                        </w:rPr>
                      </w:pPr>
                      <w:r w:rsidRPr="008E11C8">
                        <w:rPr>
                          <w:rFonts w:ascii="Arial" w:hAnsi="Arial" w:cs="Arial"/>
                          <w:b/>
                          <w:bCs/>
                          <w:color w:val="000000" w:themeColor="text1"/>
                          <w:sz w:val="20"/>
                          <w:szCs w:val="20"/>
                        </w:rPr>
                        <w:t>Joined-up care:</w:t>
                      </w:r>
                      <w:r w:rsidRPr="008E11C8">
                        <w:rPr>
                          <w:rFonts w:ascii="Arial" w:hAnsi="Arial" w:cs="Arial"/>
                          <w:color w:val="000000" w:themeColor="text1"/>
                          <w:sz w:val="20"/>
                          <w:szCs w:val="20"/>
                        </w:rPr>
                        <w:t xml:space="preserve"> To guarantee smooth assistance </w:t>
                      </w:r>
                      <w:proofErr w:type="gramStart"/>
                      <w:r w:rsidRPr="008E11C8">
                        <w:rPr>
                          <w:rFonts w:ascii="Arial" w:hAnsi="Arial" w:cs="Arial"/>
                          <w:color w:val="000000" w:themeColor="text1"/>
                          <w:sz w:val="20"/>
                          <w:szCs w:val="20"/>
                        </w:rPr>
                        <w:t>in the event that</w:t>
                      </w:r>
                      <w:proofErr w:type="gramEnd"/>
                      <w:r w:rsidRPr="008E11C8">
                        <w:rPr>
                          <w:rFonts w:ascii="Arial" w:hAnsi="Arial" w:cs="Arial"/>
                          <w:color w:val="000000" w:themeColor="text1"/>
                          <w:sz w:val="20"/>
                          <w:szCs w:val="20"/>
                        </w:rPr>
                        <w:t xml:space="preserve"> demands change, midwives collaborate with general practitioners, obstetricians, sonographers, health visitors, and social workers</w:t>
                      </w:r>
                      <w:sdt>
                        <w:sdtPr>
                          <w:rPr>
                            <w:rFonts w:ascii="Arial" w:hAnsi="Arial" w:cs="Arial"/>
                            <w:color w:val="000000" w:themeColor="text1"/>
                            <w:sz w:val="20"/>
                            <w:szCs w:val="20"/>
                          </w:rPr>
                          <w:id w:val="1230579418"/>
                          <w:citation/>
                        </w:sdtPr>
                        <w:sdtContent>
                          <w:r w:rsidR="00A54197" w:rsidRPr="008E11C8">
                            <w:rPr>
                              <w:rFonts w:ascii="Arial" w:hAnsi="Arial" w:cs="Arial"/>
                              <w:color w:val="000000" w:themeColor="text1"/>
                              <w:sz w:val="20"/>
                              <w:szCs w:val="20"/>
                            </w:rPr>
                            <w:fldChar w:fldCharType="begin"/>
                          </w:r>
                          <w:r w:rsidR="00A54197" w:rsidRPr="008E11C8">
                            <w:rPr>
                              <w:rFonts w:ascii="Arial" w:hAnsi="Arial" w:cs="Arial"/>
                              <w:color w:val="000000" w:themeColor="text1"/>
                              <w:sz w:val="20"/>
                              <w:szCs w:val="20"/>
                            </w:rPr>
                            <w:instrText xml:space="preserve"> CITATION NHS201 \l 2057 </w:instrText>
                          </w:r>
                          <w:r w:rsidR="00A54197" w:rsidRPr="008E11C8">
                            <w:rPr>
                              <w:rFonts w:ascii="Arial" w:hAnsi="Arial" w:cs="Arial"/>
                              <w:color w:val="000000" w:themeColor="text1"/>
                              <w:sz w:val="20"/>
                              <w:szCs w:val="20"/>
                            </w:rPr>
                            <w:fldChar w:fldCharType="separate"/>
                          </w:r>
                          <w:r w:rsidR="00A54197" w:rsidRPr="008E11C8">
                            <w:rPr>
                              <w:rFonts w:ascii="Arial" w:hAnsi="Arial" w:cs="Arial"/>
                              <w:noProof/>
                              <w:color w:val="000000" w:themeColor="text1"/>
                              <w:sz w:val="20"/>
                              <w:szCs w:val="20"/>
                            </w:rPr>
                            <w:t xml:space="preserve"> (NHS, 2020)</w:t>
                          </w:r>
                          <w:r w:rsidR="00A54197" w:rsidRPr="008E11C8">
                            <w:rPr>
                              <w:rFonts w:ascii="Arial" w:hAnsi="Arial" w:cs="Arial"/>
                              <w:color w:val="000000" w:themeColor="text1"/>
                              <w:sz w:val="20"/>
                              <w:szCs w:val="20"/>
                            </w:rPr>
                            <w:fldChar w:fldCharType="end"/>
                          </w:r>
                        </w:sdtContent>
                      </w:sdt>
                      <w:r w:rsidR="00A54197" w:rsidRPr="008E11C8">
                        <w:rPr>
                          <w:rFonts w:ascii="Arial" w:hAnsi="Arial" w:cs="Arial"/>
                          <w:color w:val="000000" w:themeColor="text1"/>
                          <w:sz w:val="20"/>
                          <w:szCs w:val="20"/>
                        </w:rPr>
                        <w:t>.</w:t>
                      </w:r>
                    </w:p>
                  </w:txbxContent>
                </v:textbox>
              </v:shape>
            </w:pict>
          </mc:Fallback>
        </mc:AlternateContent>
      </w:r>
      <w:r w:rsidR="00292E18">
        <w:rPr>
          <w:rFonts w:ascii="Aptos" w:hAnsi="Aptos"/>
          <w:noProof/>
          <w:color w:val="000000"/>
        </w:rPr>
        <mc:AlternateContent>
          <mc:Choice Requires="wps">
            <w:drawing>
              <wp:anchor distT="0" distB="0" distL="114300" distR="114300" simplePos="0" relativeHeight="251684864" behindDoc="0" locked="0" layoutInCell="1" allowOverlap="1" wp14:anchorId="085B639A" wp14:editId="79854AFB">
                <wp:simplePos x="0" y="0"/>
                <wp:positionH relativeFrom="column">
                  <wp:posOffset>6093460</wp:posOffset>
                </wp:positionH>
                <wp:positionV relativeFrom="paragraph">
                  <wp:posOffset>-841812</wp:posOffset>
                </wp:positionV>
                <wp:extent cx="3570393" cy="4763911"/>
                <wp:effectExtent l="0" t="0" r="11430" b="11430"/>
                <wp:wrapNone/>
                <wp:docPr id="438308767" name="Rounded Rectangle 21"/>
                <wp:cNvGraphicFramePr/>
                <a:graphic xmlns:a="http://schemas.openxmlformats.org/drawingml/2006/main">
                  <a:graphicData uri="http://schemas.microsoft.com/office/word/2010/wordprocessingShape">
                    <wps:wsp>
                      <wps:cNvSpPr/>
                      <wps:spPr>
                        <a:xfrm>
                          <a:off x="0" y="0"/>
                          <a:ext cx="3570393" cy="4763911"/>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AE4B99" id="Rounded Rectangle 21" o:spid="_x0000_s1026" style="position:absolute;margin-left:479.8pt;margin-top:-66.3pt;width:281.15pt;height:375.1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" fillcolor="#efd270 [2166]" strokecolor="#e7bc29 [3206]" strokeweight=".5pt">
                <v:fill color2="#ebc852 [2614]" rotate="t" colors="0 #f4dba2;.5 #f1d493;1 #f3d17f" focus="100%" type="gradient">
                  <o:fill v:ext="view" type="gradientUnscaled"/>
                </v:fill>
                <v:stroke joinstyle="miter"/>
              </v:roundrect>
            </w:pict>
          </mc:Fallback>
        </mc:AlternateContent>
      </w:r>
      <w:r w:rsidR="00292E18">
        <w:rPr>
          <w:rFonts w:ascii="Aptos" w:hAnsi="Aptos"/>
          <w:noProof/>
          <w:color w:val="000000"/>
        </w:rPr>
        <w:drawing>
          <wp:anchor distT="0" distB="0" distL="114300" distR="114300" simplePos="0" relativeHeight="251688960" behindDoc="0" locked="0" layoutInCell="1" allowOverlap="1" wp14:anchorId="17C64939" wp14:editId="31E8F476">
            <wp:simplePos x="0" y="0"/>
            <wp:positionH relativeFrom="column">
              <wp:posOffset>3826101</wp:posOffset>
            </wp:positionH>
            <wp:positionV relativeFrom="paragraph">
              <wp:posOffset>-770925</wp:posOffset>
            </wp:positionV>
            <wp:extent cx="2174240" cy="1704545"/>
            <wp:effectExtent l="0" t="0" r="0" b="0"/>
            <wp:wrapNone/>
            <wp:docPr id="182542623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26230" name="Picture 1825426230"/>
                    <pic:cNvPicPr/>
                  </pic:nvPicPr>
                  <pic:blipFill rotWithShape="1">
                    <a:blip r:embed="rId13" cstate="print">
                      <a:extLst>
                        <a:ext uri="{28A0092B-C50C-407E-A947-70E740481C1C}">
                          <a14:useLocalDpi xmlns:a14="http://schemas.microsoft.com/office/drawing/2010/main" val="0"/>
                        </a:ext>
                      </a:extLst>
                    </a:blip>
                    <a:srcRect l="18490" t="40771" r="38543" b="25148"/>
                    <a:stretch>
                      <a:fillRect/>
                    </a:stretch>
                  </pic:blipFill>
                  <pic:spPr bwMode="auto">
                    <a:xfrm>
                      <a:off x="0" y="0"/>
                      <a:ext cx="2174240" cy="1704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2E18">
        <w:rPr>
          <w:rFonts w:ascii="Aptos" w:hAnsi="Aptos"/>
          <w:noProof/>
          <w:color w:val="000000"/>
        </w:rPr>
        <mc:AlternateContent>
          <mc:Choice Requires="wps">
            <w:drawing>
              <wp:anchor distT="0" distB="0" distL="114300" distR="114300" simplePos="0" relativeHeight="251682816" behindDoc="0" locked="0" layoutInCell="1" allowOverlap="1" wp14:anchorId="55EF57C8" wp14:editId="5A851A6C">
                <wp:simplePos x="0" y="0"/>
                <wp:positionH relativeFrom="column">
                  <wp:posOffset>-821055</wp:posOffset>
                </wp:positionH>
                <wp:positionV relativeFrom="paragraph">
                  <wp:posOffset>-813767</wp:posOffset>
                </wp:positionV>
                <wp:extent cx="4549423" cy="3759200"/>
                <wp:effectExtent l="0" t="0" r="10160" b="12700"/>
                <wp:wrapNone/>
                <wp:docPr id="1556725510" name="Round Single Corner of Rectangle 20"/>
                <wp:cNvGraphicFramePr/>
                <a:graphic xmlns:a="http://schemas.openxmlformats.org/drawingml/2006/main">
                  <a:graphicData uri="http://schemas.microsoft.com/office/word/2010/wordprocessingShape">
                    <wps:wsp>
                      <wps:cNvSpPr/>
                      <wps:spPr>
                        <a:xfrm>
                          <a:off x="0" y="0"/>
                          <a:ext cx="4549423" cy="3759200"/>
                        </a:xfrm>
                        <a:prstGeom prst="round2Diag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DD0BE4" id="Round Single Corner of Rectangle 20" o:spid="_x0000_s1026" style="position:absolute;margin-left:-64.65pt;margin-top:-64.1pt;width:358.2pt;height:296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4549423,3759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" path="m626546,l4549423,r,l4549423,3132654v,346032,-280514,626546,-626546,626546l,3759200r,l,626546c,280514,280514,,626546,xe" fillcolor="#c2cdb6 [2164]" strokecolor="#a5b592 [3204]" strokeweight=".5pt">
                <v:fill color2="#b6c3a6 [2612]" rotate="t" colors="0 #d1d9c9;.5 #c8d1bd;1 #c0ccb3" focus="100%" type="gradient">
                  <o:fill v:ext="view" type="gradientUnscaled"/>
                </v:fill>
                <v:stroke joinstyle="miter"/>
                <v:path arrowok="t" o:connecttype="custom" o:connectlocs="626546,0;4549423,0;4549423,0;4549423,3132654;3922877,3759200;0,3759200;0,3759200;0,626546;626546,0" o:connectangles="0,0,0,0,0,0,0,0,0"/>
              </v:shape>
            </w:pict>
          </mc:Fallback>
        </mc:AlternateContent>
      </w:r>
      <w:r w:rsidR="00292E18">
        <w:rPr>
          <w:rFonts w:ascii="Aptos" w:hAnsi="Aptos"/>
          <w:noProof/>
          <w:color w:val="000000"/>
        </w:rPr>
        <mc:AlternateContent>
          <mc:Choice Requires="wps">
            <w:drawing>
              <wp:anchor distT="0" distB="0" distL="114300" distR="114300" simplePos="0" relativeHeight="251685888" behindDoc="0" locked="0" layoutInCell="1" allowOverlap="1" wp14:anchorId="106B1DC1" wp14:editId="5C23E4F8">
                <wp:simplePos x="0" y="0"/>
                <wp:positionH relativeFrom="column">
                  <wp:posOffset>6241415</wp:posOffset>
                </wp:positionH>
                <wp:positionV relativeFrom="paragraph">
                  <wp:posOffset>-696595</wp:posOffset>
                </wp:positionV>
                <wp:extent cx="3299743" cy="4822722"/>
                <wp:effectExtent l="0" t="0" r="0" b="0"/>
                <wp:wrapNone/>
                <wp:docPr id="884120660" name="Text Box 5"/>
                <wp:cNvGraphicFramePr/>
                <a:graphic xmlns:a="http://schemas.openxmlformats.org/drawingml/2006/main">
                  <a:graphicData uri="http://schemas.microsoft.com/office/word/2010/wordprocessingShape">
                    <wps:wsp>
                      <wps:cNvSpPr txBox="1"/>
                      <wps:spPr>
                        <a:xfrm>
                          <a:off x="0" y="0"/>
                          <a:ext cx="3299743" cy="4822722"/>
                        </a:xfrm>
                        <a:prstGeom prst="rect">
                          <a:avLst/>
                        </a:prstGeom>
                        <a:noFill/>
                        <a:ln w="6350">
                          <a:noFill/>
                        </a:ln>
                      </wps:spPr>
                      <wps:txbx>
                        <w:txbxContent>
                          <w:p w14:paraId="50BDE66F" w14:textId="1DB2B949" w:rsidR="00742B66" w:rsidRPr="00BA571D" w:rsidRDefault="009E30DA" w:rsidP="00742B66">
                            <w:pPr>
                              <w:jc w:val="center"/>
                              <w:rPr>
                                <w:rFonts w:ascii="Arial" w:hAnsi="Arial" w:cs="Arial"/>
                                <w:b/>
                                <w:bCs/>
                                <w:color w:val="000000" w:themeColor="text1"/>
                                <w:u w:val="single"/>
                              </w:rPr>
                            </w:pPr>
                            <w:r w:rsidRPr="00292E18">
                              <w:rPr>
                                <w:rFonts w:ascii="Arial" w:hAnsi="Arial" w:cs="Arial"/>
                                <w:b/>
                                <w:bCs/>
                                <w:color w:val="000000" w:themeColor="text1"/>
                                <w:u w:val="single"/>
                              </w:rPr>
                              <w:t>T</w:t>
                            </w:r>
                            <w:r w:rsidR="00742B66" w:rsidRPr="00292E18">
                              <w:rPr>
                                <w:rFonts w:ascii="Arial" w:hAnsi="Arial" w:cs="Arial"/>
                                <w:b/>
                                <w:bCs/>
                                <w:color w:val="000000" w:themeColor="text1"/>
                                <w:u w:val="single"/>
                              </w:rPr>
                              <w:t>wo</w:t>
                            </w:r>
                            <w:r w:rsidR="00742B66" w:rsidRPr="00BA571D">
                              <w:rPr>
                                <w:rFonts w:ascii="Arial" w:hAnsi="Arial" w:cs="Arial"/>
                                <w:b/>
                                <w:bCs/>
                                <w:color w:val="000000" w:themeColor="text1"/>
                                <w:u w:val="single"/>
                              </w:rPr>
                              <w:t xml:space="preserve"> Key Challenges Facing the Service:</w:t>
                            </w:r>
                          </w:p>
                          <w:p w14:paraId="56C8A2A2" w14:textId="214750F8" w:rsidR="00742B66" w:rsidRPr="00742B66" w:rsidRDefault="00742B66" w:rsidP="00742B66">
                            <w:pPr>
                              <w:pStyle w:val="ListParagraph"/>
                              <w:numPr>
                                <w:ilvl w:val="0"/>
                                <w:numId w:val="4"/>
                              </w:numPr>
                              <w:rPr>
                                <w:rFonts w:ascii="Arial" w:hAnsi="Arial" w:cs="Arial"/>
                                <w:b/>
                                <w:bCs/>
                                <w:color w:val="000000" w:themeColor="text1"/>
                                <w:sz w:val="22"/>
                                <w:szCs w:val="22"/>
                              </w:rPr>
                            </w:pPr>
                            <w:r w:rsidRPr="00742B66">
                              <w:rPr>
                                <w:rFonts w:ascii="Arial" w:hAnsi="Arial" w:cs="Arial"/>
                                <w:b/>
                                <w:bCs/>
                                <w:color w:val="000000" w:themeColor="text1"/>
                                <w:sz w:val="22"/>
                                <w:szCs w:val="22"/>
                              </w:rPr>
                              <w:t xml:space="preserve"> High demand and a shortage of workers</w:t>
                            </w:r>
                          </w:p>
                          <w:p w14:paraId="1E9E8648" w14:textId="5A87FF19"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In the UK, there is a severe lack of licensed midwives. According to the Royal College of Midwives, midwives frequently have too many caseloads, which limits the amount of time they can spend with each patient. Longer wait times, fewer one-on-one assistance, and more stress for employees can result from this, endangering the standard of treatment</w:t>
                            </w:r>
                            <w:sdt>
                              <w:sdtPr>
                                <w:rPr>
                                  <w:rFonts w:ascii="Arial" w:hAnsi="Arial" w:cs="Arial"/>
                                  <w:color w:val="000000" w:themeColor="text1"/>
                                  <w:sz w:val="22"/>
                                  <w:szCs w:val="22"/>
                                </w:rPr>
                                <w:id w:val="302666962"/>
                                <w:citation/>
                              </w:sdtPr>
                              <w:sdtContent>
                                <w:r w:rsidR="00A54197">
                                  <w:rPr>
                                    <w:rFonts w:ascii="Arial" w:hAnsi="Arial" w:cs="Arial"/>
                                    <w:color w:val="000000" w:themeColor="text1"/>
                                    <w:sz w:val="22"/>
                                    <w:szCs w:val="22"/>
                                  </w:rPr>
                                  <w:fldChar w:fldCharType="begin"/>
                                </w:r>
                                <w:r w:rsidR="00A54197">
                                  <w:rPr>
                                    <w:rFonts w:ascii="Arial" w:hAnsi="Arial" w:cs="Arial"/>
                                    <w:color w:val="000000" w:themeColor="text1"/>
                                    <w:sz w:val="22"/>
                                    <w:szCs w:val="22"/>
                                  </w:rPr>
                                  <w:instrText xml:space="preserve"> CITATION NHS20 \l 2057 </w:instrText>
                                </w:r>
                                <w:r w:rsidR="00A54197">
                                  <w:rPr>
                                    <w:rFonts w:ascii="Arial" w:hAnsi="Arial" w:cs="Arial"/>
                                    <w:color w:val="000000" w:themeColor="text1"/>
                                    <w:sz w:val="22"/>
                                    <w:szCs w:val="22"/>
                                  </w:rPr>
                                  <w:fldChar w:fldCharType="separate"/>
                                </w:r>
                                <w:r w:rsidR="00A54197">
                                  <w:rPr>
                                    <w:rFonts w:ascii="Arial" w:hAnsi="Arial" w:cs="Arial"/>
                                    <w:noProof/>
                                    <w:color w:val="000000" w:themeColor="text1"/>
                                    <w:sz w:val="22"/>
                                    <w:szCs w:val="22"/>
                                  </w:rPr>
                                  <w:t xml:space="preserve"> </w:t>
                                </w:r>
                                <w:r w:rsidR="00A54197" w:rsidRPr="00A54197">
                                  <w:rPr>
                                    <w:rFonts w:ascii="Arial" w:hAnsi="Arial" w:cs="Arial"/>
                                    <w:noProof/>
                                    <w:color w:val="000000" w:themeColor="text1"/>
                                    <w:sz w:val="22"/>
                                    <w:szCs w:val="22"/>
                                  </w:rPr>
                                  <w:t>(England, 2021)</w:t>
                                </w:r>
                                <w:r w:rsidR="00A54197">
                                  <w:rPr>
                                    <w:rFonts w:ascii="Arial" w:hAnsi="Arial" w:cs="Arial"/>
                                    <w:color w:val="000000" w:themeColor="text1"/>
                                    <w:sz w:val="22"/>
                                    <w:szCs w:val="22"/>
                                  </w:rPr>
                                  <w:fldChar w:fldCharType="end"/>
                                </w:r>
                              </w:sdtContent>
                            </w:sdt>
                            <w:r w:rsidRPr="00742B66">
                              <w:rPr>
                                <w:rFonts w:ascii="Arial" w:hAnsi="Arial" w:cs="Arial"/>
                                <w:color w:val="000000" w:themeColor="text1"/>
                                <w:sz w:val="22"/>
                                <w:szCs w:val="22"/>
                              </w:rPr>
                              <w:t>.</w:t>
                            </w:r>
                          </w:p>
                          <w:p w14:paraId="7E94E104" w14:textId="77777777" w:rsidR="00742B66" w:rsidRPr="00742B66" w:rsidRDefault="00742B66" w:rsidP="00742B66">
                            <w:pPr>
                              <w:jc w:val="center"/>
                              <w:rPr>
                                <w:rFonts w:ascii="Arial" w:hAnsi="Arial" w:cs="Arial"/>
                                <w:b/>
                                <w:bCs/>
                                <w:color w:val="000000" w:themeColor="text1"/>
                                <w:sz w:val="22"/>
                                <w:szCs w:val="22"/>
                              </w:rPr>
                            </w:pPr>
                            <w:r w:rsidRPr="00742B66">
                              <w:rPr>
                                <w:rFonts w:ascii="Arial" w:hAnsi="Arial" w:cs="Arial"/>
                                <w:b/>
                                <w:bCs/>
                                <w:color w:val="000000" w:themeColor="text1"/>
                                <w:sz w:val="22"/>
                                <w:szCs w:val="22"/>
                              </w:rPr>
                              <w:t>2. Access Barriers and Health Inequalities</w:t>
                            </w:r>
                          </w:p>
                          <w:p w14:paraId="2183291F" w14:textId="77777777"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These services are difficult for some people to utilise. Among the obstacles are:</w:t>
                            </w:r>
                          </w:p>
                          <w:p w14:paraId="3FCD5E08"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Insufficient transportation to access clinics</w:t>
                            </w:r>
                          </w:p>
                          <w:p w14:paraId="449D3598"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Communication or language barriers</w:t>
                            </w:r>
                          </w:p>
                          <w:p w14:paraId="5E1DD625"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Not being aware that the service is available</w:t>
                            </w:r>
                          </w:p>
                          <w:p w14:paraId="39AD1FAF"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Social or cultural impediments</w:t>
                            </w:r>
                          </w:p>
                          <w:p w14:paraId="3B10E577" w14:textId="41A55909"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As a result, some patients receive care that is either delayed or insufficient, which has a negative impact on mothers' and infants'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B1DC1" id="Text Box 5" o:spid="_x0000_s1033" type="#_x0000_t202" style="position:absolute;margin-left:491.45pt;margin-top:-54.85pt;width:259.8pt;height:379.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" filled="f" stroked="f" strokeweight=".5pt">
                <v:textbox>
                  <w:txbxContent>
                    <w:p w14:paraId="50BDE66F" w14:textId="1DB2B949" w:rsidR="00742B66" w:rsidRPr="00BA571D" w:rsidRDefault="009E30DA" w:rsidP="00742B66">
                      <w:pPr>
                        <w:jc w:val="center"/>
                        <w:rPr>
                          <w:rFonts w:ascii="Arial" w:hAnsi="Arial" w:cs="Arial"/>
                          <w:b/>
                          <w:bCs/>
                          <w:color w:val="000000" w:themeColor="text1"/>
                          <w:u w:val="single"/>
                        </w:rPr>
                      </w:pPr>
                      <w:r w:rsidRPr="00292E18">
                        <w:rPr>
                          <w:rFonts w:ascii="Arial" w:hAnsi="Arial" w:cs="Arial"/>
                          <w:b/>
                          <w:bCs/>
                          <w:color w:val="000000" w:themeColor="text1"/>
                          <w:u w:val="single"/>
                        </w:rPr>
                        <w:t>T</w:t>
                      </w:r>
                      <w:r w:rsidR="00742B66" w:rsidRPr="00292E18">
                        <w:rPr>
                          <w:rFonts w:ascii="Arial" w:hAnsi="Arial" w:cs="Arial"/>
                          <w:b/>
                          <w:bCs/>
                          <w:color w:val="000000" w:themeColor="text1"/>
                          <w:u w:val="single"/>
                        </w:rPr>
                        <w:t>wo</w:t>
                      </w:r>
                      <w:r w:rsidR="00742B66" w:rsidRPr="00BA571D">
                        <w:rPr>
                          <w:rFonts w:ascii="Arial" w:hAnsi="Arial" w:cs="Arial"/>
                          <w:b/>
                          <w:bCs/>
                          <w:color w:val="000000" w:themeColor="text1"/>
                          <w:u w:val="single"/>
                        </w:rPr>
                        <w:t xml:space="preserve"> Key Challenges Facing the Service:</w:t>
                      </w:r>
                    </w:p>
                    <w:p w14:paraId="56C8A2A2" w14:textId="214750F8" w:rsidR="00742B66" w:rsidRPr="00742B66" w:rsidRDefault="00742B66" w:rsidP="00742B66">
                      <w:pPr>
                        <w:pStyle w:val="ListParagraph"/>
                        <w:numPr>
                          <w:ilvl w:val="0"/>
                          <w:numId w:val="4"/>
                        </w:numPr>
                        <w:rPr>
                          <w:rFonts w:ascii="Arial" w:hAnsi="Arial" w:cs="Arial"/>
                          <w:b/>
                          <w:bCs/>
                          <w:color w:val="000000" w:themeColor="text1"/>
                          <w:sz w:val="22"/>
                          <w:szCs w:val="22"/>
                        </w:rPr>
                      </w:pPr>
                      <w:r w:rsidRPr="00742B66">
                        <w:rPr>
                          <w:rFonts w:ascii="Arial" w:hAnsi="Arial" w:cs="Arial"/>
                          <w:b/>
                          <w:bCs/>
                          <w:color w:val="000000" w:themeColor="text1"/>
                          <w:sz w:val="22"/>
                          <w:szCs w:val="22"/>
                        </w:rPr>
                        <w:t xml:space="preserve"> High demand and a shortage of workers</w:t>
                      </w:r>
                    </w:p>
                    <w:p w14:paraId="1E9E8648" w14:textId="5A87FF19"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In the UK, there is a severe lack of licensed midwives. According to the Royal College of Midwives, midwives frequently have too many caseloads, which limits the amount of time they can spend with each patient. Longer wait times, fewer one-on-one assistance, and more stress for employees can result from this, endangering the standard of treatment</w:t>
                      </w:r>
                      <w:sdt>
                        <w:sdtPr>
                          <w:rPr>
                            <w:rFonts w:ascii="Arial" w:hAnsi="Arial" w:cs="Arial"/>
                            <w:color w:val="000000" w:themeColor="text1"/>
                            <w:sz w:val="22"/>
                            <w:szCs w:val="22"/>
                          </w:rPr>
                          <w:id w:val="302666962"/>
                          <w:citation/>
                        </w:sdtPr>
                        <w:sdtContent>
                          <w:r w:rsidR="00A54197">
                            <w:rPr>
                              <w:rFonts w:ascii="Arial" w:hAnsi="Arial" w:cs="Arial"/>
                              <w:color w:val="000000" w:themeColor="text1"/>
                              <w:sz w:val="22"/>
                              <w:szCs w:val="22"/>
                            </w:rPr>
                            <w:fldChar w:fldCharType="begin"/>
                          </w:r>
                          <w:r w:rsidR="00A54197">
                            <w:rPr>
                              <w:rFonts w:ascii="Arial" w:hAnsi="Arial" w:cs="Arial"/>
                              <w:color w:val="000000" w:themeColor="text1"/>
                              <w:sz w:val="22"/>
                              <w:szCs w:val="22"/>
                            </w:rPr>
                            <w:instrText xml:space="preserve"> CITATION NHS20 \l 2057 </w:instrText>
                          </w:r>
                          <w:r w:rsidR="00A54197">
                            <w:rPr>
                              <w:rFonts w:ascii="Arial" w:hAnsi="Arial" w:cs="Arial"/>
                              <w:color w:val="000000" w:themeColor="text1"/>
                              <w:sz w:val="22"/>
                              <w:szCs w:val="22"/>
                            </w:rPr>
                            <w:fldChar w:fldCharType="separate"/>
                          </w:r>
                          <w:r w:rsidR="00A54197">
                            <w:rPr>
                              <w:rFonts w:ascii="Arial" w:hAnsi="Arial" w:cs="Arial"/>
                              <w:noProof/>
                              <w:color w:val="000000" w:themeColor="text1"/>
                              <w:sz w:val="22"/>
                              <w:szCs w:val="22"/>
                            </w:rPr>
                            <w:t xml:space="preserve"> </w:t>
                          </w:r>
                          <w:r w:rsidR="00A54197" w:rsidRPr="00A54197">
                            <w:rPr>
                              <w:rFonts w:ascii="Arial" w:hAnsi="Arial" w:cs="Arial"/>
                              <w:noProof/>
                              <w:color w:val="000000" w:themeColor="text1"/>
                              <w:sz w:val="22"/>
                              <w:szCs w:val="22"/>
                            </w:rPr>
                            <w:t>(England, 2021)</w:t>
                          </w:r>
                          <w:r w:rsidR="00A54197">
                            <w:rPr>
                              <w:rFonts w:ascii="Arial" w:hAnsi="Arial" w:cs="Arial"/>
                              <w:color w:val="000000" w:themeColor="text1"/>
                              <w:sz w:val="22"/>
                              <w:szCs w:val="22"/>
                            </w:rPr>
                            <w:fldChar w:fldCharType="end"/>
                          </w:r>
                        </w:sdtContent>
                      </w:sdt>
                      <w:r w:rsidRPr="00742B66">
                        <w:rPr>
                          <w:rFonts w:ascii="Arial" w:hAnsi="Arial" w:cs="Arial"/>
                          <w:color w:val="000000" w:themeColor="text1"/>
                          <w:sz w:val="22"/>
                          <w:szCs w:val="22"/>
                        </w:rPr>
                        <w:t>.</w:t>
                      </w:r>
                    </w:p>
                    <w:p w14:paraId="7E94E104" w14:textId="77777777" w:rsidR="00742B66" w:rsidRPr="00742B66" w:rsidRDefault="00742B66" w:rsidP="00742B66">
                      <w:pPr>
                        <w:jc w:val="center"/>
                        <w:rPr>
                          <w:rFonts w:ascii="Arial" w:hAnsi="Arial" w:cs="Arial"/>
                          <w:b/>
                          <w:bCs/>
                          <w:color w:val="000000" w:themeColor="text1"/>
                          <w:sz w:val="22"/>
                          <w:szCs w:val="22"/>
                        </w:rPr>
                      </w:pPr>
                      <w:r w:rsidRPr="00742B66">
                        <w:rPr>
                          <w:rFonts w:ascii="Arial" w:hAnsi="Arial" w:cs="Arial"/>
                          <w:b/>
                          <w:bCs/>
                          <w:color w:val="000000" w:themeColor="text1"/>
                          <w:sz w:val="22"/>
                          <w:szCs w:val="22"/>
                        </w:rPr>
                        <w:t>2. Access Barriers and Health Inequalities</w:t>
                      </w:r>
                    </w:p>
                    <w:p w14:paraId="2183291F" w14:textId="77777777"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These services are difficult for some people to utilise. Among the obstacles are:</w:t>
                      </w:r>
                    </w:p>
                    <w:p w14:paraId="3FCD5E08"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Insufficient transportation to access clinics</w:t>
                      </w:r>
                    </w:p>
                    <w:p w14:paraId="449D3598"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Communication or language barriers</w:t>
                      </w:r>
                    </w:p>
                    <w:p w14:paraId="5E1DD625"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Not being aware that the service is available</w:t>
                      </w:r>
                    </w:p>
                    <w:p w14:paraId="39AD1FAF" w14:textId="77777777" w:rsidR="00742B66" w:rsidRPr="00742B66" w:rsidRDefault="00742B66" w:rsidP="00742B66">
                      <w:pPr>
                        <w:pStyle w:val="ListParagraph"/>
                        <w:numPr>
                          <w:ilvl w:val="0"/>
                          <w:numId w:val="5"/>
                        </w:numPr>
                        <w:jc w:val="center"/>
                        <w:rPr>
                          <w:rFonts w:ascii="Arial" w:hAnsi="Arial" w:cs="Arial"/>
                          <w:color w:val="000000" w:themeColor="text1"/>
                          <w:sz w:val="22"/>
                          <w:szCs w:val="22"/>
                        </w:rPr>
                      </w:pPr>
                      <w:r w:rsidRPr="00742B66">
                        <w:rPr>
                          <w:rFonts w:ascii="Arial" w:hAnsi="Arial" w:cs="Arial"/>
                          <w:color w:val="000000" w:themeColor="text1"/>
                          <w:sz w:val="22"/>
                          <w:szCs w:val="22"/>
                        </w:rPr>
                        <w:t>Social or cultural impediments</w:t>
                      </w:r>
                    </w:p>
                    <w:p w14:paraId="3B10E577" w14:textId="41A55909" w:rsidR="00742B66" w:rsidRPr="00742B66" w:rsidRDefault="00742B66" w:rsidP="00742B66">
                      <w:pPr>
                        <w:jc w:val="center"/>
                        <w:rPr>
                          <w:rFonts w:ascii="Arial" w:hAnsi="Arial" w:cs="Arial"/>
                          <w:color w:val="000000" w:themeColor="text1"/>
                          <w:sz w:val="22"/>
                          <w:szCs w:val="22"/>
                        </w:rPr>
                      </w:pPr>
                      <w:r w:rsidRPr="00742B66">
                        <w:rPr>
                          <w:rFonts w:ascii="Arial" w:hAnsi="Arial" w:cs="Arial"/>
                          <w:color w:val="000000" w:themeColor="text1"/>
                          <w:sz w:val="22"/>
                          <w:szCs w:val="22"/>
                        </w:rPr>
                        <w:t>As a result, some patients receive care that is either delayed or insufficient, which has a negative impact on mothers' and infants' health.</w:t>
                      </w:r>
                    </w:p>
                  </w:txbxContent>
                </v:textbox>
              </v:shape>
            </w:pict>
          </mc:Fallback>
        </mc:AlternateContent>
      </w:r>
    </w:p>
    <w:p w14:paraId="31C936B8" w14:textId="135EF64F" w:rsidR="00292E18" w:rsidRDefault="00292E18" w:rsidP="00035693">
      <w:pPr>
        <w:rPr>
          <w:rFonts w:ascii="Aptos" w:eastAsia="Times New Roman" w:hAnsi="Aptos" w:cs="Times New Roman"/>
          <w:color w:val="000000"/>
          <w:kern w:val="0"/>
          <w:lang w:eastAsia="en-GB"/>
          <w14:ligatures w14:val="none"/>
        </w:rPr>
      </w:pPr>
    </w:p>
    <w:p w14:paraId="674E9674" w14:textId="6A2DF3EC" w:rsidR="00292E18" w:rsidRDefault="00292E18" w:rsidP="00035693">
      <w:pPr>
        <w:rPr>
          <w:rFonts w:ascii="Aptos" w:eastAsia="Times New Roman" w:hAnsi="Aptos" w:cs="Times New Roman"/>
          <w:color w:val="000000"/>
          <w:kern w:val="0"/>
          <w:lang w:eastAsia="en-GB"/>
          <w14:ligatures w14:val="none"/>
        </w:rPr>
      </w:pPr>
    </w:p>
    <w:p w14:paraId="02429BB4" w14:textId="5AD2B675" w:rsidR="00292E18" w:rsidRDefault="00292E18" w:rsidP="00035693">
      <w:pPr>
        <w:rPr>
          <w:rFonts w:ascii="Aptos" w:eastAsia="Times New Roman" w:hAnsi="Aptos" w:cs="Times New Roman"/>
          <w:color w:val="000000"/>
          <w:kern w:val="0"/>
          <w:lang w:eastAsia="en-GB"/>
          <w14:ligatures w14:val="none"/>
        </w:rPr>
      </w:pPr>
      <w:r>
        <w:rPr>
          <w:rFonts w:ascii="Aptos" w:hAnsi="Aptos"/>
          <w:noProof/>
          <w:color w:val="000000"/>
        </w:rPr>
        <w:drawing>
          <wp:anchor distT="0" distB="0" distL="114300" distR="114300" simplePos="0" relativeHeight="251689984" behindDoc="0" locked="0" layoutInCell="1" allowOverlap="1" wp14:anchorId="0A4A963A" wp14:editId="056695DC">
            <wp:simplePos x="0" y="0"/>
            <wp:positionH relativeFrom="column">
              <wp:posOffset>3791824</wp:posOffset>
            </wp:positionH>
            <wp:positionV relativeFrom="paragraph">
              <wp:posOffset>47060</wp:posOffset>
            </wp:positionV>
            <wp:extent cx="2212340" cy="2029741"/>
            <wp:effectExtent l="0" t="0" r="0" b="2540"/>
            <wp:wrapNone/>
            <wp:docPr id="106277407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74074" name="Picture 1062774074"/>
                    <pic:cNvPicPr/>
                  </pic:nvPicPr>
                  <pic:blipFill rotWithShape="1">
                    <a:blip r:embed="rId14" cstate="print">
                      <a:extLst>
                        <a:ext uri="{28A0092B-C50C-407E-A947-70E740481C1C}">
                          <a14:useLocalDpi xmlns:a14="http://schemas.microsoft.com/office/drawing/2010/main" val="0"/>
                        </a:ext>
                      </a:extLst>
                    </a:blip>
                    <a:srcRect l="68205" t="39238" r="3221" b="20364"/>
                    <a:stretch>
                      <a:fillRect/>
                    </a:stretch>
                  </pic:blipFill>
                  <pic:spPr bwMode="auto">
                    <a:xfrm>
                      <a:off x="0" y="0"/>
                      <a:ext cx="2214075" cy="20313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2D4A8D" w14:textId="5C489F0E" w:rsidR="00292E18" w:rsidRDefault="00292E18" w:rsidP="00035693">
      <w:pPr>
        <w:rPr>
          <w:rFonts w:ascii="Aptos" w:eastAsia="Times New Roman" w:hAnsi="Aptos" w:cs="Times New Roman"/>
          <w:color w:val="000000"/>
          <w:kern w:val="0"/>
          <w:lang w:eastAsia="en-GB"/>
          <w14:ligatures w14:val="none"/>
        </w:rPr>
      </w:pPr>
    </w:p>
    <w:p w14:paraId="72DFE947" w14:textId="4462B0CD" w:rsidR="00292E18" w:rsidRDefault="00292E18" w:rsidP="00035693">
      <w:pPr>
        <w:rPr>
          <w:rFonts w:ascii="Aptos" w:eastAsia="Times New Roman" w:hAnsi="Aptos" w:cs="Times New Roman"/>
          <w:color w:val="000000"/>
          <w:kern w:val="0"/>
          <w:lang w:eastAsia="en-GB"/>
          <w14:ligatures w14:val="none"/>
        </w:rPr>
      </w:pPr>
    </w:p>
    <w:p w14:paraId="4BD9DB4D" w14:textId="08436804" w:rsidR="00292E18" w:rsidRDefault="00292E18" w:rsidP="00035693">
      <w:pPr>
        <w:rPr>
          <w:rFonts w:ascii="Aptos" w:eastAsia="Times New Roman" w:hAnsi="Aptos" w:cs="Times New Roman"/>
          <w:color w:val="000000"/>
          <w:kern w:val="0"/>
          <w:lang w:eastAsia="en-GB"/>
          <w14:ligatures w14:val="none"/>
        </w:rPr>
      </w:pPr>
    </w:p>
    <w:p w14:paraId="5C253F58" w14:textId="1B82AF5A" w:rsidR="00292E18" w:rsidRDefault="00292E18" w:rsidP="00035693">
      <w:pPr>
        <w:rPr>
          <w:rFonts w:ascii="Aptos" w:eastAsia="Times New Roman" w:hAnsi="Aptos" w:cs="Times New Roman"/>
          <w:color w:val="000000"/>
          <w:kern w:val="0"/>
          <w:lang w:eastAsia="en-GB"/>
          <w14:ligatures w14:val="none"/>
        </w:rPr>
      </w:pPr>
    </w:p>
    <w:p w14:paraId="2D3C75E7" w14:textId="0A8C23F0" w:rsidR="00292E18" w:rsidRDefault="00292E18" w:rsidP="00035693">
      <w:pPr>
        <w:rPr>
          <w:rFonts w:ascii="Aptos" w:eastAsia="Times New Roman" w:hAnsi="Aptos" w:cs="Times New Roman"/>
          <w:color w:val="000000"/>
          <w:kern w:val="0"/>
          <w:lang w:eastAsia="en-GB"/>
          <w14:ligatures w14:val="none"/>
        </w:rPr>
      </w:pPr>
    </w:p>
    <w:p w14:paraId="787DC10F" w14:textId="2DC4E354" w:rsidR="00292E18" w:rsidRDefault="00292E18" w:rsidP="00035693">
      <w:pPr>
        <w:rPr>
          <w:rFonts w:ascii="Aptos" w:eastAsia="Times New Roman" w:hAnsi="Aptos" w:cs="Times New Roman"/>
          <w:color w:val="000000"/>
          <w:kern w:val="0"/>
          <w:lang w:eastAsia="en-GB"/>
          <w14:ligatures w14:val="none"/>
        </w:rPr>
      </w:pPr>
      <w:r>
        <w:rPr>
          <w:rFonts w:ascii="Aptos" w:hAnsi="Aptos"/>
          <w:noProof/>
          <w:color w:val="000000"/>
        </w:rPr>
        <w:drawing>
          <wp:anchor distT="0" distB="0" distL="114300" distR="114300" simplePos="0" relativeHeight="251680768" behindDoc="0" locked="0" layoutInCell="1" allowOverlap="1" wp14:anchorId="25CC6DF3" wp14:editId="295A69FB">
            <wp:simplePos x="0" y="0"/>
            <wp:positionH relativeFrom="column">
              <wp:posOffset>-820991</wp:posOffset>
            </wp:positionH>
            <wp:positionV relativeFrom="paragraph">
              <wp:posOffset>162688</wp:posOffset>
            </wp:positionV>
            <wp:extent cx="5323205" cy="3342640"/>
            <wp:effectExtent l="0" t="0" r="0" b="0"/>
            <wp:wrapNone/>
            <wp:docPr id="15897382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38215" name="Picture 1589738215"/>
                    <pic:cNvPicPr/>
                  </pic:nvPicPr>
                  <pic:blipFill rotWithShape="1">
                    <a:blip r:embed="rId15" cstate="print">
                      <a:extLst>
                        <a:ext uri="{28A0092B-C50C-407E-A947-70E740481C1C}">
                          <a14:useLocalDpi xmlns:a14="http://schemas.microsoft.com/office/drawing/2010/main" val="0"/>
                        </a:ext>
                      </a:extLst>
                    </a:blip>
                    <a:srcRect l="19496" t="32625" r="20367" b="9043"/>
                    <a:stretch>
                      <a:fillRect/>
                    </a:stretch>
                  </pic:blipFill>
                  <pic:spPr bwMode="auto">
                    <a:xfrm>
                      <a:off x="0" y="0"/>
                      <a:ext cx="5323205" cy="3342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AABFC3" w14:textId="652B9DAA" w:rsidR="00292E18" w:rsidRDefault="00292E18" w:rsidP="00035693">
      <w:pPr>
        <w:rPr>
          <w:rFonts w:ascii="Aptos" w:eastAsia="Times New Roman" w:hAnsi="Aptos" w:cs="Times New Roman"/>
          <w:color w:val="000000"/>
          <w:kern w:val="0"/>
          <w:lang w:eastAsia="en-GB"/>
          <w14:ligatures w14:val="none"/>
        </w:rPr>
      </w:pPr>
    </w:p>
    <w:p w14:paraId="0E2C340E" w14:textId="54BD3D0B" w:rsidR="00292E18" w:rsidRDefault="00292E18" w:rsidP="00035693">
      <w:pPr>
        <w:rPr>
          <w:rFonts w:ascii="Aptos" w:eastAsia="Times New Roman" w:hAnsi="Aptos" w:cs="Times New Roman"/>
          <w:color w:val="000000"/>
          <w:kern w:val="0"/>
          <w:lang w:eastAsia="en-GB"/>
          <w14:ligatures w14:val="none"/>
        </w:rPr>
      </w:pPr>
    </w:p>
    <w:p w14:paraId="32D49F9D" w14:textId="6BE564BE" w:rsidR="00292E18" w:rsidRDefault="00292E18" w:rsidP="00035693">
      <w:pPr>
        <w:rPr>
          <w:rFonts w:ascii="Aptos" w:eastAsia="Times New Roman" w:hAnsi="Aptos" w:cs="Times New Roman"/>
          <w:color w:val="000000"/>
          <w:kern w:val="0"/>
          <w:lang w:eastAsia="en-GB"/>
          <w14:ligatures w14:val="none"/>
        </w:rPr>
      </w:pPr>
      <w:r>
        <w:rPr>
          <w:rFonts w:ascii="Aptos" w:hAnsi="Aptos"/>
          <w:noProof/>
          <w:color w:val="000000"/>
        </w:rPr>
        <mc:AlternateContent>
          <mc:Choice Requires="wps">
            <w:drawing>
              <wp:anchor distT="0" distB="0" distL="114300" distR="114300" simplePos="0" relativeHeight="251686912" behindDoc="0" locked="0" layoutInCell="1" allowOverlap="1" wp14:anchorId="1E7F0DC8" wp14:editId="2B55F2B7">
                <wp:simplePos x="0" y="0"/>
                <wp:positionH relativeFrom="column">
                  <wp:posOffset>4499045</wp:posOffset>
                </wp:positionH>
                <wp:positionV relativeFrom="paragraph">
                  <wp:posOffset>266398</wp:posOffset>
                </wp:positionV>
                <wp:extent cx="5116830" cy="1851378"/>
                <wp:effectExtent l="0" t="0" r="13970" b="15875"/>
                <wp:wrapNone/>
                <wp:docPr id="1334573137" name="Rectangle 22"/>
                <wp:cNvGraphicFramePr/>
                <a:graphic xmlns:a="http://schemas.openxmlformats.org/drawingml/2006/main">
                  <a:graphicData uri="http://schemas.microsoft.com/office/word/2010/wordprocessingShape">
                    <wps:wsp>
                      <wps:cNvSpPr/>
                      <wps:spPr>
                        <a:xfrm>
                          <a:off x="0" y="0"/>
                          <a:ext cx="5116830" cy="1851378"/>
                        </a:xfrm>
                        <a:prstGeom prst="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4D485" id="Rectangle 22" o:spid="_x0000_s1026" style="position:absolute;margin-left:354.25pt;margin-top:21pt;width:402.9pt;height:145.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" fillcolor="#f7c184 [2165]" strokecolor="#f3a447 [3205]" strokeweight=".5pt">
                <v:fill color2="#f5b46a [2613]" rotate="t" colors="0 #fbd0ab;.5 #f9c79c;1 #fcbf8a" focus="100%" type="gradient">
                  <o:fill v:ext="view" type="gradientUnscaled"/>
                </v:fill>
              </v:rect>
            </w:pict>
          </mc:Fallback>
        </mc:AlternateContent>
      </w:r>
    </w:p>
    <w:p w14:paraId="5D8C617D" w14:textId="244AFD55" w:rsidR="00292E18" w:rsidRDefault="00292E18" w:rsidP="00035693">
      <w:pPr>
        <w:rPr>
          <w:rFonts w:ascii="Aptos" w:eastAsia="Times New Roman" w:hAnsi="Aptos" w:cs="Times New Roman"/>
          <w:color w:val="000000"/>
          <w:kern w:val="0"/>
          <w:lang w:eastAsia="en-GB"/>
          <w14:ligatures w14:val="none"/>
        </w:rPr>
      </w:pPr>
      <w:r>
        <w:rPr>
          <w:rFonts w:ascii="Aptos" w:hAnsi="Aptos"/>
          <w:noProof/>
          <w:color w:val="000000"/>
        </w:rPr>
        <mc:AlternateContent>
          <mc:Choice Requires="wps">
            <w:drawing>
              <wp:anchor distT="0" distB="0" distL="114300" distR="114300" simplePos="0" relativeHeight="251687936" behindDoc="0" locked="0" layoutInCell="1" allowOverlap="1" wp14:anchorId="41166200" wp14:editId="61AB3216">
                <wp:simplePos x="0" y="0"/>
                <wp:positionH relativeFrom="column">
                  <wp:posOffset>4859655</wp:posOffset>
                </wp:positionH>
                <wp:positionV relativeFrom="paragraph">
                  <wp:posOffset>20320</wp:posOffset>
                </wp:positionV>
                <wp:extent cx="4458970" cy="2239716"/>
                <wp:effectExtent l="0" t="0" r="0" b="0"/>
                <wp:wrapNone/>
                <wp:docPr id="1815336495" name="Text Box 18"/>
                <wp:cNvGraphicFramePr/>
                <a:graphic xmlns:a="http://schemas.openxmlformats.org/drawingml/2006/main">
                  <a:graphicData uri="http://schemas.microsoft.com/office/word/2010/wordprocessingShape">
                    <wps:wsp>
                      <wps:cNvSpPr txBox="1"/>
                      <wps:spPr>
                        <a:xfrm>
                          <a:off x="0" y="0"/>
                          <a:ext cx="4458970" cy="2239716"/>
                        </a:xfrm>
                        <a:prstGeom prst="rect">
                          <a:avLst/>
                        </a:prstGeom>
                        <a:noFill/>
                        <a:ln w="6350">
                          <a:noFill/>
                        </a:ln>
                      </wps:spPr>
                      <wps:txbx>
                        <w:txbxContent>
                          <w:p w14:paraId="3FB2E7C4" w14:textId="4D721641" w:rsidR="009E30DA" w:rsidRPr="009E30DA" w:rsidRDefault="009E30DA" w:rsidP="009E30DA">
                            <w:pPr>
                              <w:jc w:val="center"/>
                              <w:rPr>
                                <w:b/>
                                <w:bCs/>
                              </w:rPr>
                            </w:pPr>
                            <w:r w:rsidRPr="009E30DA">
                              <w:rPr>
                                <w:b/>
                                <w:bCs/>
                              </w:rPr>
                              <w:t>Conclusion:</w:t>
                            </w:r>
                          </w:p>
                          <w:p w14:paraId="155FE91A" w14:textId="3964711C" w:rsidR="00E30B5F" w:rsidRDefault="00E30B5F" w:rsidP="009E30DA">
                            <w:pPr>
                              <w:jc w:val="center"/>
                            </w:pPr>
                            <w:r>
                              <w:t>In the UK, safe, person-centred maternity care is built on community antenatal midwifery services. They enhance health outcomes, enable parents to make educated decisions, and bring professional assistance closer to home. The service is nevertheless vital for the health of present and future generations despite issues with access and the labour force</w:t>
                            </w:r>
                            <w:sdt>
                              <w:sdtPr>
                                <w:id w:val="-1692521248"/>
                                <w:citation/>
                              </w:sdtPr>
                              <w:sdtContent>
                                <w:r w:rsidR="00A54197">
                                  <w:fldChar w:fldCharType="begin"/>
                                </w:r>
                                <w:r w:rsidR="00A54197">
                                  <w:instrText xml:space="preserve"> CITATION Leg25 \l 2057 </w:instrText>
                                </w:r>
                                <w:r w:rsidR="00A54197">
                                  <w:fldChar w:fldCharType="separate"/>
                                </w:r>
                                <w:r w:rsidR="00A54197">
                                  <w:rPr>
                                    <w:noProof/>
                                  </w:rPr>
                                  <w:t xml:space="preserve"> </w:t>
                                </w:r>
                                <w:r w:rsidR="00A54197" w:rsidRPr="00A54197">
                                  <w:rPr>
                                    <w:noProof/>
                                  </w:rPr>
                                  <w:t>(Legislation.gov.uk., 2025)</w:t>
                                </w:r>
                                <w:r w:rsidR="00A54197">
                                  <w:fldChar w:fldCharType="end"/>
                                </w:r>
                              </w:sdtContent>
                            </w:sdt>
                            <w:sdt>
                              <w:sdtPr>
                                <w:id w:val="130836257"/>
                                <w:citation/>
                              </w:sdtPr>
                              <w:sdtContent>
                                <w:r w:rsidR="00A54197">
                                  <w:fldChar w:fldCharType="begin"/>
                                </w:r>
                                <w:r w:rsidR="00A54197">
                                  <w:instrText xml:space="preserve"> CITATION NHS20 \l 2057 </w:instrText>
                                </w:r>
                                <w:r w:rsidR="00A54197">
                                  <w:fldChar w:fldCharType="separate"/>
                                </w:r>
                                <w:r w:rsidR="00A54197">
                                  <w:rPr>
                                    <w:noProof/>
                                  </w:rPr>
                                  <w:t xml:space="preserve"> </w:t>
                                </w:r>
                                <w:r w:rsidR="00A54197" w:rsidRPr="00A54197">
                                  <w:rPr>
                                    <w:noProof/>
                                  </w:rPr>
                                  <w:t>(England, 2021)</w:t>
                                </w:r>
                                <w:r w:rsidR="00A54197">
                                  <w:fldChar w:fldCharType="end"/>
                                </w:r>
                              </w:sdtContent>
                            </w:sdt>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66200" id="Text Box 18" o:spid="_x0000_s1034" type="#_x0000_t202" style="position:absolute;margin-left:382.65pt;margin-top:1.6pt;width:351.1pt;height:176.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" filled="f" stroked="f" strokeweight=".5pt">
                <v:textbox>
                  <w:txbxContent>
                    <w:p w14:paraId="3FB2E7C4" w14:textId="4D721641" w:rsidR="009E30DA" w:rsidRPr="009E30DA" w:rsidRDefault="009E30DA" w:rsidP="009E30DA">
                      <w:pPr>
                        <w:jc w:val="center"/>
                        <w:rPr>
                          <w:b/>
                          <w:bCs/>
                        </w:rPr>
                      </w:pPr>
                      <w:r w:rsidRPr="009E30DA">
                        <w:rPr>
                          <w:b/>
                          <w:bCs/>
                        </w:rPr>
                        <w:t>Conclusion:</w:t>
                      </w:r>
                    </w:p>
                    <w:p w14:paraId="155FE91A" w14:textId="3964711C" w:rsidR="00E30B5F" w:rsidRDefault="00E30B5F" w:rsidP="009E30DA">
                      <w:pPr>
                        <w:jc w:val="center"/>
                      </w:pPr>
                      <w:r>
                        <w:t>In the UK, safe, person-centred maternity care is built on community antenatal midwifery services. They enhance health outcomes, enable parents to make educated decisions, and bring professional assistance closer to home. The service is nevertheless vital for the health of present and future generations despite issues with access and the labour force</w:t>
                      </w:r>
                      <w:sdt>
                        <w:sdtPr>
                          <w:id w:val="-1692521248"/>
                          <w:citation/>
                        </w:sdtPr>
                        <w:sdtContent>
                          <w:r w:rsidR="00A54197">
                            <w:fldChar w:fldCharType="begin"/>
                          </w:r>
                          <w:r w:rsidR="00A54197">
                            <w:instrText xml:space="preserve"> CITATION Leg25 \l 2057 </w:instrText>
                          </w:r>
                          <w:r w:rsidR="00A54197">
                            <w:fldChar w:fldCharType="separate"/>
                          </w:r>
                          <w:r w:rsidR="00A54197">
                            <w:rPr>
                              <w:noProof/>
                            </w:rPr>
                            <w:t xml:space="preserve"> </w:t>
                          </w:r>
                          <w:r w:rsidR="00A54197" w:rsidRPr="00A54197">
                            <w:rPr>
                              <w:noProof/>
                            </w:rPr>
                            <w:t>(Legislation.gov.uk., 2025)</w:t>
                          </w:r>
                          <w:r w:rsidR="00A54197">
                            <w:fldChar w:fldCharType="end"/>
                          </w:r>
                        </w:sdtContent>
                      </w:sdt>
                      <w:sdt>
                        <w:sdtPr>
                          <w:id w:val="130836257"/>
                          <w:citation/>
                        </w:sdtPr>
                        <w:sdtContent>
                          <w:r w:rsidR="00A54197">
                            <w:fldChar w:fldCharType="begin"/>
                          </w:r>
                          <w:r w:rsidR="00A54197">
                            <w:instrText xml:space="preserve"> CITATION NHS20 \l 2057 </w:instrText>
                          </w:r>
                          <w:r w:rsidR="00A54197">
                            <w:fldChar w:fldCharType="separate"/>
                          </w:r>
                          <w:r w:rsidR="00A54197">
                            <w:rPr>
                              <w:noProof/>
                            </w:rPr>
                            <w:t xml:space="preserve"> </w:t>
                          </w:r>
                          <w:r w:rsidR="00A54197" w:rsidRPr="00A54197">
                            <w:rPr>
                              <w:noProof/>
                            </w:rPr>
                            <w:t>(England, 2021)</w:t>
                          </w:r>
                          <w:r w:rsidR="00A54197">
                            <w:fldChar w:fldCharType="end"/>
                          </w:r>
                        </w:sdtContent>
                      </w:sdt>
                      <w:r>
                        <w:t>.</w:t>
                      </w:r>
                    </w:p>
                  </w:txbxContent>
                </v:textbox>
              </v:shape>
            </w:pict>
          </mc:Fallback>
        </mc:AlternateContent>
      </w:r>
    </w:p>
    <w:p w14:paraId="1FD56122" w14:textId="18B4703E" w:rsidR="00292E18" w:rsidRDefault="00292E18" w:rsidP="00035693">
      <w:pPr>
        <w:rPr>
          <w:rFonts w:ascii="Aptos" w:eastAsia="Times New Roman" w:hAnsi="Aptos" w:cs="Times New Roman"/>
          <w:color w:val="000000"/>
          <w:kern w:val="0"/>
          <w:lang w:eastAsia="en-GB"/>
          <w14:ligatures w14:val="none"/>
        </w:rPr>
      </w:pPr>
    </w:p>
    <w:p w14:paraId="7E8ED4C8" w14:textId="188F0A6B" w:rsidR="00292E18" w:rsidRDefault="00292E18" w:rsidP="00035693">
      <w:pPr>
        <w:rPr>
          <w:rFonts w:ascii="Aptos" w:eastAsia="Times New Roman" w:hAnsi="Aptos" w:cs="Times New Roman"/>
          <w:color w:val="000000"/>
          <w:kern w:val="0"/>
          <w:lang w:eastAsia="en-GB"/>
          <w14:ligatures w14:val="none"/>
        </w:rPr>
      </w:pPr>
    </w:p>
    <w:p w14:paraId="58508983" w14:textId="31DBD695" w:rsidR="00292E18" w:rsidRDefault="00292E18" w:rsidP="00035693">
      <w:pPr>
        <w:rPr>
          <w:rFonts w:ascii="Aptos" w:eastAsia="Times New Roman" w:hAnsi="Aptos" w:cs="Times New Roman"/>
          <w:color w:val="000000"/>
          <w:kern w:val="0"/>
          <w:lang w:eastAsia="en-GB"/>
          <w14:ligatures w14:val="none"/>
        </w:rPr>
      </w:pPr>
    </w:p>
    <w:p w14:paraId="42AB77D2" w14:textId="77777777" w:rsidR="00C620C8" w:rsidRDefault="00C620C8" w:rsidP="00292E18">
      <w:pPr>
        <w:spacing w:line="360" w:lineRule="auto"/>
        <w:rPr>
          <w:rFonts w:ascii="Aptos" w:eastAsia="Times New Roman" w:hAnsi="Aptos" w:cs="Times New Roman"/>
          <w:color w:val="000000"/>
          <w:kern w:val="0"/>
          <w:lang w:eastAsia="en-GB"/>
          <w14:ligatures w14:val="none"/>
        </w:rPr>
      </w:pPr>
    </w:p>
    <w:p w14:paraId="26F9F4EE" w14:textId="575067D0" w:rsidR="00292E18" w:rsidRPr="00FF3CF1" w:rsidRDefault="00292E18" w:rsidP="00FF3CF1">
      <w:pPr>
        <w:spacing w:line="360" w:lineRule="auto"/>
        <w:rPr>
          <w:rFonts w:ascii="Arial" w:eastAsia="Times New Roman" w:hAnsi="Arial" w:cs="Arial"/>
          <w:b/>
          <w:bCs/>
          <w:color w:val="000000" w:themeColor="text1"/>
          <w:kern w:val="0"/>
          <w:sz w:val="22"/>
          <w:szCs w:val="22"/>
          <w:lang w:eastAsia="en-GB"/>
          <w14:ligatures w14:val="none"/>
        </w:rPr>
      </w:pPr>
      <w:r w:rsidRPr="00FF3CF1">
        <w:rPr>
          <w:rFonts w:ascii="Arial" w:eastAsia="Times New Roman" w:hAnsi="Arial" w:cs="Arial"/>
          <w:b/>
          <w:bCs/>
          <w:color w:val="000000" w:themeColor="text1"/>
          <w:kern w:val="0"/>
          <w:sz w:val="22"/>
          <w:szCs w:val="22"/>
          <w:lang w:eastAsia="en-GB"/>
          <w14:ligatures w14:val="none"/>
        </w:rPr>
        <w:lastRenderedPageBreak/>
        <w:t>Task 2 – Essay</w:t>
      </w:r>
    </w:p>
    <w:p w14:paraId="4C58C275" w14:textId="4FF3B3C3" w:rsidR="00292E18" w:rsidRPr="00FF3CF1" w:rsidRDefault="00292E18" w:rsidP="00FF3CF1">
      <w:pPr>
        <w:spacing w:line="360" w:lineRule="auto"/>
        <w:rPr>
          <w:rFonts w:ascii="Arial" w:eastAsia="Times New Roman" w:hAnsi="Arial" w:cs="Arial"/>
          <w:color w:val="000000" w:themeColor="text1"/>
          <w:kern w:val="0"/>
          <w:sz w:val="22"/>
          <w:szCs w:val="22"/>
          <w:lang w:eastAsia="en-GB"/>
          <w14:ligatures w14:val="none"/>
        </w:rPr>
      </w:pPr>
      <w:r w:rsidRPr="00FF3CF1">
        <w:rPr>
          <w:rFonts w:ascii="Arial" w:hAnsi="Arial" w:cs="Arial"/>
          <w:color w:val="000000" w:themeColor="text1"/>
          <w:sz w:val="22"/>
          <w:szCs w:val="22"/>
        </w:rPr>
        <w:t>Community Mental Health Services</w:t>
      </w:r>
    </w:p>
    <w:p w14:paraId="13239679" w14:textId="54F32EDE" w:rsidR="00C620C8" w:rsidRPr="00FF3CF1" w:rsidRDefault="00C620C8" w:rsidP="00FF3CF1">
      <w:pPr>
        <w:spacing w:line="360" w:lineRule="auto"/>
        <w:rPr>
          <w:rFonts w:ascii="Arial" w:hAnsi="Arial" w:cs="Arial"/>
          <w:b/>
          <w:bCs/>
          <w:color w:val="000000" w:themeColor="text1"/>
          <w:sz w:val="22"/>
          <w:szCs w:val="22"/>
          <w:u w:val="single"/>
        </w:rPr>
      </w:pPr>
      <w:r w:rsidRPr="00FF3CF1">
        <w:rPr>
          <w:rFonts w:ascii="Arial" w:hAnsi="Arial" w:cs="Arial"/>
          <w:b/>
          <w:bCs/>
          <w:color w:val="000000" w:themeColor="text1"/>
          <w:sz w:val="22"/>
          <w:szCs w:val="22"/>
          <w:u w:val="single"/>
        </w:rPr>
        <w:t>Introduction:</w:t>
      </w:r>
    </w:p>
    <w:p w14:paraId="55D29E68" w14:textId="0D29AC37" w:rsidR="00292E18" w:rsidRPr="00FF3CF1" w:rsidRDefault="00292E18"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Community mental health services, which offer care, support, and treatment to individuals with mental health issues in their homes and local communities rather than just in hospital settings, are an essential component of the UK's health and social care system</w:t>
      </w:r>
      <w:r w:rsidR="00BC781D">
        <w:rPr>
          <w:rFonts w:ascii="Arial" w:hAnsi="Arial" w:cs="Arial"/>
          <w:color w:val="000000" w:themeColor="text1"/>
          <w:sz w:val="22"/>
          <w:szCs w:val="22"/>
        </w:rPr>
        <w:t xml:space="preserve"> </w:t>
      </w:r>
      <w:sdt>
        <w:sdtPr>
          <w:rPr>
            <w:rFonts w:ascii="Arial" w:hAnsi="Arial" w:cs="Arial"/>
            <w:color w:val="000000" w:themeColor="text1"/>
            <w:sz w:val="22"/>
            <w:szCs w:val="22"/>
          </w:rPr>
          <w:id w:val="-1575655867"/>
          <w:citation/>
        </w:sdtPr>
        <w:sdtContent>
          <w:r w:rsidR="00BC781D">
            <w:rPr>
              <w:rFonts w:ascii="Arial" w:hAnsi="Arial" w:cs="Arial"/>
              <w:color w:val="000000" w:themeColor="text1"/>
              <w:sz w:val="22"/>
              <w:szCs w:val="22"/>
            </w:rPr>
            <w:fldChar w:fldCharType="begin"/>
          </w:r>
          <w:r w:rsidR="00BC781D">
            <w:rPr>
              <w:rFonts w:ascii="Arial" w:hAnsi="Arial" w:cs="Arial"/>
              <w:color w:val="000000" w:themeColor="text1"/>
              <w:sz w:val="22"/>
              <w:szCs w:val="22"/>
            </w:rPr>
            <w:instrText xml:space="preserve"> CITATION NHS19 \l 2057 </w:instrText>
          </w:r>
          <w:r w:rsidR="00BC781D">
            <w:rPr>
              <w:rFonts w:ascii="Arial" w:hAnsi="Arial" w:cs="Arial"/>
              <w:color w:val="000000" w:themeColor="text1"/>
              <w:sz w:val="22"/>
              <w:szCs w:val="22"/>
            </w:rPr>
            <w:fldChar w:fldCharType="separate"/>
          </w:r>
          <w:r w:rsidR="00BC781D" w:rsidRPr="00BC781D">
            <w:rPr>
              <w:rFonts w:ascii="Arial" w:hAnsi="Arial" w:cs="Arial"/>
              <w:noProof/>
              <w:color w:val="000000" w:themeColor="text1"/>
              <w:sz w:val="22"/>
              <w:szCs w:val="22"/>
            </w:rPr>
            <w:t>(England, 2019)</w:t>
          </w:r>
          <w:r w:rsidR="00BC781D">
            <w:rPr>
              <w:rFonts w:ascii="Arial" w:hAnsi="Arial" w:cs="Arial"/>
              <w:color w:val="000000" w:themeColor="text1"/>
              <w:sz w:val="22"/>
              <w:szCs w:val="22"/>
            </w:rPr>
            <w:fldChar w:fldCharType="end"/>
          </w:r>
        </w:sdtContent>
      </w:sdt>
      <w:r w:rsidRPr="00FF3CF1">
        <w:rPr>
          <w:rFonts w:ascii="Arial" w:hAnsi="Arial" w:cs="Arial"/>
          <w:color w:val="000000" w:themeColor="text1"/>
          <w:sz w:val="22"/>
          <w:szCs w:val="22"/>
        </w:rPr>
        <w:t>. This essay explores the history and beginnings of these services, assesses their current state critically, and talks about their importance in improving service consumers' quality of life.</w:t>
      </w:r>
    </w:p>
    <w:p w14:paraId="66F4BF72" w14:textId="77777777" w:rsidR="00C620C8" w:rsidRPr="00FF3CF1" w:rsidRDefault="00C620C8" w:rsidP="00FF3CF1">
      <w:pPr>
        <w:spacing w:line="360" w:lineRule="auto"/>
        <w:rPr>
          <w:rFonts w:ascii="Arial" w:hAnsi="Arial" w:cs="Arial"/>
          <w:color w:val="000000" w:themeColor="text1"/>
          <w:sz w:val="22"/>
          <w:szCs w:val="22"/>
        </w:rPr>
      </w:pPr>
    </w:p>
    <w:p w14:paraId="4EC5DDC4" w14:textId="08CE21D6" w:rsidR="00C620C8" w:rsidRPr="00FF3CF1" w:rsidRDefault="00C620C8" w:rsidP="00FF3CF1">
      <w:pPr>
        <w:spacing w:line="360" w:lineRule="auto"/>
        <w:rPr>
          <w:rFonts w:ascii="Arial" w:hAnsi="Arial" w:cs="Arial"/>
          <w:b/>
          <w:bCs/>
          <w:color w:val="000000" w:themeColor="text1"/>
          <w:sz w:val="22"/>
          <w:szCs w:val="22"/>
          <w:u w:val="single"/>
        </w:rPr>
      </w:pPr>
      <w:r w:rsidRPr="00FF3CF1">
        <w:rPr>
          <w:rFonts w:ascii="Arial" w:hAnsi="Arial" w:cs="Arial"/>
          <w:b/>
          <w:bCs/>
          <w:color w:val="000000" w:themeColor="text1"/>
          <w:sz w:val="22"/>
          <w:szCs w:val="22"/>
          <w:u w:val="single"/>
        </w:rPr>
        <w:t>Origins and Historical Development:</w:t>
      </w:r>
    </w:p>
    <w:p w14:paraId="7DBB2C4A" w14:textId="735F148A" w:rsidR="00C620C8" w:rsidRPr="00FF3CF1" w:rsidRDefault="00C620C8"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Prior to the middle of the 20th century, the majority of mental health services in the UK were provided in sizable, isolated psychiatric asylums, where rehabilitation was rarely the main goal and treatment was frequently correctional rather than therapeutic</w:t>
      </w:r>
      <w:sdt>
        <w:sdtPr>
          <w:rPr>
            <w:rFonts w:ascii="Arial" w:hAnsi="Arial" w:cs="Arial"/>
            <w:color w:val="000000" w:themeColor="text1"/>
            <w:sz w:val="22"/>
            <w:szCs w:val="22"/>
          </w:rPr>
          <w:id w:val="-1545359416"/>
          <w:citation/>
        </w:sdtPr>
        <w:sdtContent>
          <w:r w:rsidR="00BC781D">
            <w:rPr>
              <w:rFonts w:ascii="Arial" w:hAnsi="Arial" w:cs="Arial"/>
              <w:color w:val="000000" w:themeColor="text1"/>
              <w:sz w:val="22"/>
              <w:szCs w:val="22"/>
            </w:rPr>
            <w:fldChar w:fldCharType="begin"/>
          </w:r>
          <w:r w:rsidR="00BC781D">
            <w:rPr>
              <w:rFonts w:ascii="Arial" w:hAnsi="Arial" w:cs="Arial"/>
              <w:color w:val="000000" w:themeColor="text1"/>
              <w:sz w:val="22"/>
              <w:szCs w:val="22"/>
            </w:rPr>
            <w:instrText xml:space="preserve"> CITATION Min23 \l 2057 </w:instrText>
          </w:r>
          <w:r w:rsidR="00BC781D">
            <w:rPr>
              <w:rFonts w:ascii="Arial" w:hAnsi="Arial" w:cs="Arial"/>
              <w:color w:val="000000" w:themeColor="text1"/>
              <w:sz w:val="22"/>
              <w:szCs w:val="22"/>
            </w:rPr>
            <w:fldChar w:fldCharType="separate"/>
          </w:r>
          <w:r w:rsidR="00BC781D">
            <w:rPr>
              <w:rFonts w:ascii="Arial" w:hAnsi="Arial" w:cs="Arial"/>
              <w:noProof/>
              <w:color w:val="000000" w:themeColor="text1"/>
              <w:sz w:val="22"/>
              <w:szCs w:val="22"/>
            </w:rPr>
            <w:t xml:space="preserve"> </w:t>
          </w:r>
          <w:r w:rsidR="00BC781D" w:rsidRPr="00BC781D">
            <w:rPr>
              <w:rFonts w:ascii="Arial" w:hAnsi="Arial" w:cs="Arial"/>
              <w:noProof/>
              <w:color w:val="000000" w:themeColor="text1"/>
              <w:sz w:val="22"/>
              <w:szCs w:val="22"/>
            </w:rPr>
            <w:t>(Mind, 2023)</w:t>
          </w:r>
          <w:r w:rsidR="00BC781D">
            <w:rPr>
              <w:rFonts w:ascii="Arial" w:hAnsi="Arial" w:cs="Arial"/>
              <w:color w:val="000000" w:themeColor="text1"/>
              <w:sz w:val="22"/>
              <w:szCs w:val="22"/>
            </w:rPr>
            <w:fldChar w:fldCharType="end"/>
          </w:r>
        </w:sdtContent>
      </w:sdt>
      <w:r w:rsidRPr="00FF3CF1">
        <w:rPr>
          <w:rFonts w:ascii="Arial" w:hAnsi="Arial" w:cs="Arial"/>
          <w:color w:val="000000" w:themeColor="text1"/>
          <w:sz w:val="22"/>
          <w:szCs w:val="22"/>
        </w:rPr>
        <w:t>. Major reform was fuelled by public concern over inadequate circumstances, advancements in psychiatric care, and shifting societal attitudes. The first important piece of legislation to move away from institutionalisation and toward home-based care was the Mental Health Act of 1959</w:t>
      </w:r>
      <w:sdt>
        <w:sdtPr>
          <w:rPr>
            <w:rFonts w:ascii="Arial" w:hAnsi="Arial" w:cs="Arial"/>
            <w:color w:val="000000" w:themeColor="text1"/>
            <w:sz w:val="22"/>
            <w:szCs w:val="22"/>
          </w:rPr>
          <w:id w:val="1793937987"/>
          <w:citation/>
        </w:sdtPr>
        <w:sdtContent>
          <w:r w:rsidR="00BC781D">
            <w:rPr>
              <w:rFonts w:ascii="Arial" w:hAnsi="Arial" w:cs="Arial"/>
              <w:color w:val="000000" w:themeColor="text1"/>
              <w:sz w:val="22"/>
              <w:szCs w:val="22"/>
            </w:rPr>
            <w:fldChar w:fldCharType="begin"/>
          </w:r>
          <w:r w:rsidR="00BC781D">
            <w:rPr>
              <w:rFonts w:ascii="Arial" w:hAnsi="Arial" w:cs="Arial"/>
              <w:color w:val="000000" w:themeColor="text1"/>
              <w:sz w:val="22"/>
              <w:szCs w:val="22"/>
            </w:rPr>
            <w:instrText xml:space="preserve"> CITATION Leg20 \l 2057 </w:instrText>
          </w:r>
          <w:r w:rsidR="00BC781D">
            <w:rPr>
              <w:rFonts w:ascii="Arial" w:hAnsi="Arial" w:cs="Arial"/>
              <w:color w:val="000000" w:themeColor="text1"/>
              <w:sz w:val="22"/>
              <w:szCs w:val="22"/>
            </w:rPr>
            <w:fldChar w:fldCharType="separate"/>
          </w:r>
          <w:r w:rsidR="00BC781D">
            <w:rPr>
              <w:rFonts w:ascii="Arial" w:hAnsi="Arial" w:cs="Arial"/>
              <w:noProof/>
              <w:color w:val="000000" w:themeColor="text1"/>
              <w:sz w:val="22"/>
              <w:szCs w:val="22"/>
            </w:rPr>
            <w:t xml:space="preserve"> </w:t>
          </w:r>
          <w:r w:rsidR="00BC781D" w:rsidRPr="00BC781D">
            <w:rPr>
              <w:rFonts w:ascii="Arial" w:hAnsi="Arial" w:cs="Arial"/>
              <w:noProof/>
              <w:color w:val="000000" w:themeColor="text1"/>
              <w:sz w:val="22"/>
              <w:szCs w:val="22"/>
            </w:rPr>
            <w:t>(Legislation.gov.uk, 2020)</w:t>
          </w:r>
          <w:r w:rsidR="00BC781D">
            <w:rPr>
              <w:rFonts w:ascii="Arial" w:hAnsi="Arial" w:cs="Arial"/>
              <w:color w:val="000000" w:themeColor="text1"/>
              <w:sz w:val="22"/>
              <w:szCs w:val="22"/>
            </w:rPr>
            <w:fldChar w:fldCharType="end"/>
          </w:r>
        </w:sdtContent>
      </w:sdt>
      <w:r w:rsidR="00BC781D">
        <w:rPr>
          <w:rFonts w:ascii="Arial" w:hAnsi="Arial" w:cs="Arial"/>
          <w:color w:val="000000" w:themeColor="text1"/>
          <w:sz w:val="22"/>
          <w:szCs w:val="22"/>
        </w:rPr>
        <w:t xml:space="preserve"> </w:t>
      </w:r>
      <w:r w:rsidRPr="00FF3CF1">
        <w:rPr>
          <w:rFonts w:ascii="Arial" w:hAnsi="Arial" w:cs="Arial"/>
          <w:color w:val="000000" w:themeColor="text1"/>
          <w:sz w:val="22"/>
          <w:szCs w:val="22"/>
        </w:rPr>
        <w:t>. The government's official goal to eliminate asylums and replace them with community support was outlined in the 1962 Health and Social Services Plan and the 1975 white paper Better Services for the Mentally Ill.</w:t>
      </w:r>
    </w:p>
    <w:p w14:paraId="769F3C74" w14:textId="5ECCE080" w:rsidR="005421BD" w:rsidRPr="00FF3CF1" w:rsidRDefault="005421BD"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While current initiatives like No Health Without Mental Health (2011) and the NHS Long Term Plan (2019) confirmed community care as the primary model for delivery</w:t>
      </w:r>
      <w:sdt>
        <w:sdtPr>
          <w:rPr>
            <w:rFonts w:ascii="Arial" w:hAnsi="Arial" w:cs="Arial"/>
            <w:color w:val="000000" w:themeColor="text1"/>
            <w:sz w:val="22"/>
            <w:szCs w:val="22"/>
          </w:rPr>
          <w:id w:val="-1887629543"/>
          <w:citation/>
        </w:sdtPr>
        <w:sdtContent>
          <w:r w:rsidR="00BC781D">
            <w:rPr>
              <w:rFonts w:ascii="Arial" w:hAnsi="Arial" w:cs="Arial"/>
              <w:color w:val="000000" w:themeColor="text1"/>
              <w:sz w:val="22"/>
              <w:szCs w:val="22"/>
            </w:rPr>
            <w:fldChar w:fldCharType="begin"/>
          </w:r>
          <w:r w:rsidR="00943843">
            <w:rPr>
              <w:rFonts w:ascii="Arial" w:hAnsi="Arial" w:cs="Arial"/>
              <w:color w:val="000000" w:themeColor="text1"/>
              <w:sz w:val="22"/>
              <w:szCs w:val="22"/>
            </w:rPr>
            <w:instrText xml:space="preserve">CITATION NHS183 \l 2057 </w:instrText>
          </w:r>
          <w:r w:rsidR="00BC781D">
            <w:rPr>
              <w:rFonts w:ascii="Arial" w:hAnsi="Arial" w:cs="Arial"/>
              <w:color w:val="000000" w:themeColor="text1"/>
              <w:sz w:val="22"/>
              <w:szCs w:val="22"/>
            </w:rPr>
            <w:fldChar w:fldCharType="separate"/>
          </w:r>
          <w:r w:rsidR="00943843">
            <w:rPr>
              <w:rFonts w:ascii="Arial" w:hAnsi="Arial" w:cs="Arial"/>
              <w:noProof/>
              <w:color w:val="000000" w:themeColor="text1"/>
              <w:sz w:val="22"/>
              <w:szCs w:val="22"/>
            </w:rPr>
            <w:t xml:space="preserve"> </w:t>
          </w:r>
          <w:r w:rsidR="00943843" w:rsidRPr="00943843">
            <w:rPr>
              <w:rFonts w:ascii="Arial" w:hAnsi="Arial" w:cs="Arial"/>
              <w:noProof/>
              <w:color w:val="000000" w:themeColor="text1"/>
              <w:sz w:val="22"/>
              <w:szCs w:val="22"/>
            </w:rPr>
            <w:t>(England, 2019)</w:t>
          </w:r>
          <w:r w:rsidR="00BC781D">
            <w:rPr>
              <w:rFonts w:ascii="Arial" w:hAnsi="Arial" w:cs="Arial"/>
              <w:color w:val="000000" w:themeColor="text1"/>
              <w:sz w:val="22"/>
              <w:szCs w:val="22"/>
            </w:rPr>
            <w:fldChar w:fldCharType="end"/>
          </w:r>
        </w:sdtContent>
      </w:sdt>
      <w:r w:rsidRPr="00FF3CF1">
        <w:rPr>
          <w:rFonts w:ascii="Arial" w:hAnsi="Arial" w:cs="Arial"/>
          <w:color w:val="000000" w:themeColor="text1"/>
          <w:sz w:val="22"/>
          <w:szCs w:val="22"/>
        </w:rPr>
        <w:t>, the Mental Health Act 1983 and its revisions in 2007 reinforced legal rights, safeguards, and patient choice. From considering mental illness as a disorder that needed long-term confinement to considering it as a condition that could be supported and controlled within society, these shifts represented a profound shift.</w:t>
      </w:r>
    </w:p>
    <w:p w14:paraId="299FE7AC" w14:textId="77777777" w:rsidR="005421BD" w:rsidRPr="00FF3CF1" w:rsidRDefault="005421BD" w:rsidP="00FF3CF1">
      <w:pPr>
        <w:spacing w:line="360" w:lineRule="auto"/>
        <w:rPr>
          <w:rFonts w:ascii="Arial" w:hAnsi="Arial" w:cs="Arial"/>
          <w:color w:val="000000" w:themeColor="text1"/>
          <w:sz w:val="22"/>
          <w:szCs w:val="22"/>
        </w:rPr>
      </w:pPr>
    </w:p>
    <w:p w14:paraId="7DEEF3AF" w14:textId="5151E89D" w:rsidR="005421BD" w:rsidRPr="00FF3CF1" w:rsidRDefault="005421BD" w:rsidP="00FF3CF1">
      <w:pPr>
        <w:spacing w:line="360" w:lineRule="auto"/>
        <w:rPr>
          <w:rFonts w:ascii="Arial" w:hAnsi="Arial" w:cs="Arial"/>
          <w:b/>
          <w:bCs/>
          <w:color w:val="000000" w:themeColor="text1"/>
          <w:sz w:val="22"/>
          <w:szCs w:val="22"/>
          <w:u w:val="single"/>
        </w:rPr>
      </w:pPr>
      <w:r w:rsidRPr="00FF3CF1">
        <w:rPr>
          <w:rFonts w:ascii="Arial" w:hAnsi="Arial" w:cs="Arial"/>
          <w:b/>
          <w:bCs/>
          <w:color w:val="000000" w:themeColor="text1"/>
          <w:sz w:val="22"/>
          <w:szCs w:val="22"/>
          <w:u w:val="single"/>
        </w:rPr>
        <w:lastRenderedPageBreak/>
        <w:t>Critical Evaluation of Current Function</w:t>
      </w:r>
    </w:p>
    <w:p w14:paraId="4FC12BFF" w14:textId="50002B45" w:rsidR="005421BD" w:rsidRPr="00FF3CF1" w:rsidRDefault="005421BD"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These days, the NHS and local governments jointly commission multidisciplinary teams of psychiatrists, mental health nurses, psychologists, occupational therapists, and social workers to provide community mental health services. Assessment, talking therapy, medication management, crisis support, housing aid, and job guidance are just a few of the services offered</w:t>
      </w:r>
      <w:sdt>
        <w:sdtPr>
          <w:rPr>
            <w:rFonts w:ascii="Arial" w:hAnsi="Arial" w:cs="Arial"/>
            <w:color w:val="000000" w:themeColor="text1"/>
            <w:sz w:val="22"/>
            <w:szCs w:val="22"/>
          </w:rPr>
          <w:id w:val="-1476605019"/>
          <w:citation/>
        </w:sdtPr>
        <w:sdtContent>
          <w:r w:rsidR="00943843">
            <w:rPr>
              <w:rFonts w:ascii="Arial" w:hAnsi="Arial" w:cs="Arial"/>
              <w:color w:val="000000" w:themeColor="text1"/>
              <w:sz w:val="22"/>
              <w:szCs w:val="22"/>
            </w:rPr>
            <w:fldChar w:fldCharType="begin"/>
          </w:r>
          <w:r w:rsidR="00943843">
            <w:rPr>
              <w:rFonts w:ascii="Arial" w:hAnsi="Arial" w:cs="Arial"/>
              <w:color w:val="000000" w:themeColor="text1"/>
              <w:sz w:val="22"/>
              <w:szCs w:val="22"/>
            </w:rPr>
            <w:instrText xml:space="preserve"> CITATION SCI26 \l 2057 </w:instrText>
          </w:r>
          <w:r w:rsidR="00943843">
            <w:rPr>
              <w:rFonts w:ascii="Arial" w:hAnsi="Arial" w:cs="Arial"/>
              <w:color w:val="000000" w:themeColor="text1"/>
              <w:sz w:val="22"/>
              <w:szCs w:val="22"/>
            </w:rPr>
            <w:fldChar w:fldCharType="separate"/>
          </w:r>
          <w:r w:rsidR="00943843">
            <w:rPr>
              <w:rFonts w:ascii="Arial" w:hAnsi="Arial" w:cs="Arial"/>
              <w:noProof/>
              <w:color w:val="000000" w:themeColor="text1"/>
              <w:sz w:val="22"/>
              <w:szCs w:val="22"/>
            </w:rPr>
            <w:t xml:space="preserve"> </w:t>
          </w:r>
          <w:r w:rsidR="00943843" w:rsidRPr="00943843">
            <w:rPr>
              <w:rFonts w:ascii="Arial" w:hAnsi="Arial" w:cs="Arial"/>
              <w:noProof/>
              <w:color w:val="000000" w:themeColor="text1"/>
              <w:sz w:val="22"/>
              <w:szCs w:val="22"/>
            </w:rPr>
            <w:t>(SCIE, 2026)</w:t>
          </w:r>
          <w:r w:rsidR="00943843">
            <w:rPr>
              <w:rFonts w:ascii="Arial" w:hAnsi="Arial" w:cs="Arial"/>
              <w:color w:val="000000" w:themeColor="text1"/>
              <w:sz w:val="22"/>
              <w:szCs w:val="22"/>
            </w:rPr>
            <w:fldChar w:fldCharType="end"/>
          </w:r>
        </w:sdtContent>
      </w:sdt>
      <w:r w:rsidRPr="00FF3CF1">
        <w:rPr>
          <w:rFonts w:ascii="Arial" w:hAnsi="Arial" w:cs="Arial"/>
          <w:color w:val="000000" w:themeColor="text1"/>
          <w:sz w:val="22"/>
          <w:szCs w:val="22"/>
        </w:rPr>
        <w:t>.</w:t>
      </w:r>
    </w:p>
    <w:p w14:paraId="2127DD08" w14:textId="26210A4D" w:rsidR="005421BD" w:rsidRPr="00FF3CF1" w:rsidRDefault="00FF3CF1"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Positively, this model permits individuals to continue working or studying, staying in their own surroundings, and maintaining relationships—all of which have been shown to promote rehabilitation and lessen stigma. The service does, however, confront well-documented difficulties. Chronic underfunding and a lack of workers are consistently demonstrated, which results in lengthy waiting lists, heavy caseloads, and gaps in care, especially for people with moderate or complex needs</w:t>
      </w:r>
      <w:sdt>
        <w:sdtPr>
          <w:rPr>
            <w:rFonts w:ascii="Arial" w:hAnsi="Arial" w:cs="Arial"/>
            <w:color w:val="000000" w:themeColor="text1"/>
            <w:sz w:val="22"/>
            <w:szCs w:val="22"/>
          </w:rPr>
          <w:id w:val="2072921585"/>
          <w:citation/>
        </w:sdtPr>
        <w:sdtContent>
          <w:r w:rsidR="00943843">
            <w:rPr>
              <w:rFonts w:ascii="Arial" w:hAnsi="Arial" w:cs="Arial"/>
              <w:color w:val="000000" w:themeColor="text1"/>
              <w:sz w:val="22"/>
              <w:szCs w:val="22"/>
            </w:rPr>
            <w:fldChar w:fldCharType="begin"/>
          </w:r>
          <w:r w:rsidR="00943843">
            <w:rPr>
              <w:rFonts w:ascii="Arial" w:hAnsi="Arial" w:cs="Arial"/>
              <w:color w:val="000000" w:themeColor="text1"/>
              <w:sz w:val="22"/>
              <w:szCs w:val="22"/>
            </w:rPr>
            <w:instrText xml:space="preserve"> CITATION Hel24 \l 2057 </w:instrText>
          </w:r>
          <w:r w:rsidR="00943843">
            <w:rPr>
              <w:rFonts w:ascii="Arial" w:hAnsi="Arial" w:cs="Arial"/>
              <w:color w:val="000000" w:themeColor="text1"/>
              <w:sz w:val="22"/>
              <w:szCs w:val="22"/>
            </w:rPr>
            <w:fldChar w:fldCharType="separate"/>
          </w:r>
          <w:r w:rsidR="00943843">
            <w:rPr>
              <w:rFonts w:ascii="Arial" w:hAnsi="Arial" w:cs="Arial"/>
              <w:noProof/>
              <w:color w:val="000000" w:themeColor="text1"/>
              <w:sz w:val="22"/>
              <w:szCs w:val="22"/>
            </w:rPr>
            <w:t xml:space="preserve"> </w:t>
          </w:r>
          <w:r w:rsidR="00943843" w:rsidRPr="00943843">
            <w:rPr>
              <w:rFonts w:ascii="Arial" w:hAnsi="Arial" w:cs="Arial"/>
              <w:noProof/>
              <w:color w:val="000000" w:themeColor="text1"/>
              <w:sz w:val="22"/>
              <w:szCs w:val="22"/>
            </w:rPr>
            <w:t>(Mallorie, 2024)</w:t>
          </w:r>
          <w:r w:rsidR="00943843">
            <w:rPr>
              <w:rFonts w:ascii="Arial" w:hAnsi="Arial" w:cs="Arial"/>
              <w:color w:val="000000" w:themeColor="text1"/>
              <w:sz w:val="22"/>
              <w:szCs w:val="22"/>
            </w:rPr>
            <w:fldChar w:fldCharType="end"/>
          </w:r>
        </w:sdtContent>
      </w:sdt>
      <w:r w:rsidRPr="00FF3CF1">
        <w:rPr>
          <w:rFonts w:ascii="Arial" w:hAnsi="Arial" w:cs="Arial"/>
          <w:color w:val="000000" w:themeColor="text1"/>
          <w:sz w:val="22"/>
          <w:szCs w:val="22"/>
        </w:rPr>
        <w:t>.</w:t>
      </w:r>
      <w:r w:rsidR="00BC781D">
        <w:rPr>
          <w:rFonts w:ascii="Arial" w:hAnsi="Arial" w:cs="Arial"/>
          <w:color w:val="000000" w:themeColor="text1"/>
          <w:sz w:val="22"/>
          <w:szCs w:val="22"/>
        </w:rPr>
        <w:t xml:space="preserve"> </w:t>
      </w:r>
      <w:r w:rsidRPr="00FF3CF1">
        <w:rPr>
          <w:rFonts w:ascii="Arial" w:hAnsi="Arial" w:cs="Arial"/>
          <w:color w:val="000000" w:themeColor="text1"/>
          <w:sz w:val="22"/>
          <w:szCs w:val="22"/>
        </w:rPr>
        <w:t xml:space="preserve">Furthermore, critics say that the closure of major institutions was not always accompanied by adequate funding for social services and housing in the community, leaving some people without reliable care or secure home. Although expansion and improvement were promised in the </w:t>
      </w:r>
      <w:r w:rsidR="00D74C2E" w:rsidRPr="00FF3CF1">
        <w:rPr>
          <w:rFonts w:ascii="Arial" w:hAnsi="Arial" w:cs="Arial"/>
          <w:color w:val="000000" w:themeColor="text1"/>
          <w:sz w:val="22"/>
          <w:szCs w:val="22"/>
        </w:rPr>
        <w:t>Long-Term</w:t>
      </w:r>
      <w:r w:rsidRPr="00FF3CF1">
        <w:rPr>
          <w:rFonts w:ascii="Arial" w:hAnsi="Arial" w:cs="Arial"/>
          <w:color w:val="000000" w:themeColor="text1"/>
          <w:sz w:val="22"/>
          <w:szCs w:val="22"/>
        </w:rPr>
        <w:t xml:space="preserve"> Plan, development has been sluggish, and access inequalities are still common.</w:t>
      </w:r>
    </w:p>
    <w:p w14:paraId="52B147F6" w14:textId="5FE615C5" w:rsidR="00FF3CF1" w:rsidRPr="00FF3CF1" w:rsidRDefault="00FF3CF1" w:rsidP="00FF3CF1">
      <w:pPr>
        <w:spacing w:line="360" w:lineRule="auto"/>
        <w:rPr>
          <w:rFonts w:ascii="Arial" w:hAnsi="Arial" w:cs="Arial"/>
          <w:b/>
          <w:bCs/>
          <w:color w:val="000000" w:themeColor="text1"/>
          <w:sz w:val="22"/>
          <w:szCs w:val="22"/>
          <w:u w:val="single"/>
        </w:rPr>
      </w:pPr>
      <w:r w:rsidRPr="00FF3CF1">
        <w:rPr>
          <w:rFonts w:ascii="Arial" w:hAnsi="Arial" w:cs="Arial"/>
          <w:b/>
          <w:bCs/>
          <w:color w:val="000000" w:themeColor="text1"/>
          <w:sz w:val="22"/>
          <w:szCs w:val="22"/>
          <w:u w:val="single"/>
        </w:rPr>
        <w:t>Significance For Quality of Life:</w:t>
      </w:r>
    </w:p>
    <w:p w14:paraId="59938561" w14:textId="1FB5717E" w:rsidR="00C620C8" w:rsidRPr="00FF3CF1" w:rsidRDefault="00FF3CF1" w:rsidP="00FF3CF1">
      <w:pPr>
        <w:spacing w:line="360" w:lineRule="auto"/>
        <w:rPr>
          <w:rFonts w:ascii="Arial" w:hAnsi="Arial" w:cs="Arial"/>
          <w:color w:val="000000" w:themeColor="text1"/>
          <w:sz w:val="22"/>
          <w:szCs w:val="22"/>
        </w:rPr>
      </w:pPr>
      <w:r w:rsidRPr="00FF3CF1">
        <w:rPr>
          <w:rFonts w:ascii="Arial" w:hAnsi="Arial" w:cs="Arial"/>
          <w:color w:val="000000" w:themeColor="text1"/>
          <w:sz w:val="22"/>
          <w:szCs w:val="22"/>
        </w:rPr>
        <w:t>Community mental health services are crucial for improving wellness despite these drawbacks. They assist people in managing their conditions, lowering the likelihood of crisis or hospital admission, and preserving their freedom by offering prompt, person-centred support</w:t>
      </w:r>
      <w:sdt>
        <w:sdtPr>
          <w:rPr>
            <w:rFonts w:ascii="Arial" w:hAnsi="Arial" w:cs="Arial"/>
            <w:color w:val="000000" w:themeColor="text1"/>
            <w:sz w:val="22"/>
            <w:szCs w:val="22"/>
          </w:rPr>
          <w:id w:val="2107765247"/>
          <w:citation/>
        </w:sdtPr>
        <w:sdtContent>
          <w:r w:rsidR="00943843">
            <w:rPr>
              <w:rFonts w:ascii="Arial" w:hAnsi="Arial" w:cs="Arial"/>
              <w:color w:val="000000" w:themeColor="text1"/>
              <w:sz w:val="22"/>
              <w:szCs w:val="22"/>
            </w:rPr>
            <w:fldChar w:fldCharType="begin"/>
          </w:r>
          <w:r w:rsidR="00943843">
            <w:rPr>
              <w:rFonts w:ascii="Arial" w:hAnsi="Arial" w:cs="Arial"/>
              <w:color w:val="000000" w:themeColor="text1"/>
              <w:sz w:val="22"/>
              <w:szCs w:val="22"/>
            </w:rPr>
            <w:instrText xml:space="preserve"> CITATION NHS19 \l 2057 </w:instrText>
          </w:r>
          <w:r w:rsidR="00943843">
            <w:rPr>
              <w:rFonts w:ascii="Arial" w:hAnsi="Arial" w:cs="Arial"/>
              <w:color w:val="000000" w:themeColor="text1"/>
              <w:sz w:val="22"/>
              <w:szCs w:val="22"/>
            </w:rPr>
            <w:fldChar w:fldCharType="separate"/>
          </w:r>
          <w:r w:rsidR="00943843">
            <w:rPr>
              <w:rFonts w:ascii="Arial" w:hAnsi="Arial" w:cs="Arial"/>
              <w:noProof/>
              <w:color w:val="000000" w:themeColor="text1"/>
              <w:sz w:val="22"/>
              <w:szCs w:val="22"/>
            </w:rPr>
            <w:t xml:space="preserve"> </w:t>
          </w:r>
          <w:r w:rsidR="00943843" w:rsidRPr="00943843">
            <w:rPr>
              <w:rFonts w:ascii="Arial" w:hAnsi="Arial" w:cs="Arial"/>
              <w:noProof/>
              <w:color w:val="000000" w:themeColor="text1"/>
              <w:sz w:val="22"/>
              <w:szCs w:val="22"/>
            </w:rPr>
            <w:t>(England, 2019)</w:t>
          </w:r>
          <w:r w:rsidR="00943843">
            <w:rPr>
              <w:rFonts w:ascii="Arial" w:hAnsi="Arial" w:cs="Arial"/>
              <w:color w:val="000000" w:themeColor="text1"/>
              <w:sz w:val="22"/>
              <w:szCs w:val="22"/>
            </w:rPr>
            <w:fldChar w:fldCharType="end"/>
          </w:r>
        </w:sdtContent>
      </w:sdt>
      <w:r w:rsidR="00943843">
        <w:rPr>
          <w:rFonts w:ascii="Arial" w:hAnsi="Arial" w:cs="Arial"/>
          <w:color w:val="000000" w:themeColor="text1"/>
          <w:sz w:val="22"/>
          <w:szCs w:val="22"/>
        </w:rPr>
        <w:t xml:space="preserve">. </w:t>
      </w:r>
      <w:r w:rsidRPr="00FF3CF1">
        <w:rPr>
          <w:rFonts w:ascii="Arial" w:hAnsi="Arial" w:cs="Arial"/>
          <w:color w:val="000000" w:themeColor="text1"/>
          <w:sz w:val="22"/>
          <w:szCs w:val="22"/>
        </w:rPr>
        <w:t>Access to local care facilitates social inclusion, lessens loneliness, and allows individuals to actively engage in family and community life—all important factors that determine one's quality of life. Better long-term health outcomes and higher levels of life satisfaction result from services that are adequately resourced and coordinated, enabling service users to take charge of their own recovery.</w:t>
      </w:r>
    </w:p>
    <w:p w14:paraId="5A61F2AA" w14:textId="2B36ACCC" w:rsidR="00FF3CF1" w:rsidRPr="00FF3CF1" w:rsidRDefault="00FF3CF1" w:rsidP="00FF3CF1">
      <w:pPr>
        <w:spacing w:line="360" w:lineRule="auto"/>
        <w:rPr>
          <w:rFonts w:ascii="Arial" w:hAnsi="Arial" w:cs="Arial"/>
          <w:b/>
          <w:bCs/>
          <w:color w:val="000000" w:themeColor="text1"/>
          <w:sz w:val="22"/>
          <w:szCs w:val="22"/>
          <w:u w:val="single"/>
        </w:rPr>
      </w:pPr>
      <w:r w:rsidRPr="00FF3CF1">
        <w:rPr>
          <w:rFonts w:ascii="Arial" w:hAnsi="Arial" w:cs="Arial"/>
          <w:b/>
          <w:bCs/>
          <w:color w:val="000000" w:themeColor="text1"/>
          <w:sz w:val="22"/>
          <w:szCs w:val="22"/>
          <w:u w:val="single"/>
        </w:rPr>
        <w:t>Conclusion:</w:t>
      </w:r>
    </w:p>
    <w:p w14:paraId="709B85CE" w14:textId="7B4E805A" w:rsidR="007549CE" w:rsidRDefault="00FF3CF1" w:rsidP="00FF3CF1">
      <w:pPr>
        <w:spacing w:line="360" w:lineRule="auto"/>
        <w:rPr>
          <w:rFonts w:ascii="Arial" w:eastAsia="Times New Roman" w:hAnsi="Arial" w:cs="Arial"/>
          <w:color w:val="000000" w:themeColor="text1"/>
          <w:kern w:val="0"/>
          <w:sz w:val="22"/>
          <w:szCs w:val="22"/>
          <w:lang w:eastAsia="en-GB"/>
          <w14:ligatures w14:val="none"/>
        </w:rPr>
      </w:pPr>
      <w:r w:rsidRPr="00FF3CF1">
        <w:rPr>
          <w:rFonts w:ascii="Arial" w:eastAsia="Times New Roman" w:hAnsi="Arial" w:cs="Arial"/>
          <w:color w:val="000000" w:themeColor="text1"/>
          <w:kern w:val="0"/>
          <w:sz w:val="22"/>
          <w:szCs w:val="22"/>
          <w:lang w:eastAsia="en-GB"/>
          <w14:ligatures w14:val="none"/>
        </w:rPr>
        <w:t xml:space="preserve">A system of institutional isolation has given way to one centred on rehabilitation, choice, and integration in community mental health treatment. The approach is still the most suitable and efficient way to assist mental health needs, despite ongoing underfunding and personnel shortages </w:t>
      </w:r>
      <w:r w:rsidRPr="00FF3CF1">
        <w:rPr>
          <w:rFonts w:ascii="Arial" w:eastAsia="Times New Roman" w:hAnsi="Arial" w:cs="Arial"/>
          <w:color w:val="000000" w:themeColor="text1"/>
          <w:kern w:val="0"/>
          <w:sz w:val="22"/>
          <w:szCs w:val="22"/>
          <w:lang w:eastAsia="en-GB"/>
          <w14:ligatures w14:val="none"/>
        </w:rPr>
        <w:lastRenderedPageBreak/>
        <w:t>that hinder success.</w:t>
      </w:r>
      <w:r w:rsidR="00D74C2E">
        <w:rPr>
          <w:rFonts w:ascii="Arial" w:eastAsia="Times New Roman" w:hAnsi="Arial" w:cs="Arial"/>
          <w:color w:val="000000" w:themeColor="text1"/>
          <w:kern w:val="0"/>
          <w:sz w:val="22"/>
          <w:szCs w:val="22"/>
          <w:lang w:eastAsia="en-GB"/>
          <w14:ligatures w14:val="none"/>
        </w:rPr>
        <w:t xml:space="preserve"> </w:t>
      </w:r>
      <w:r w:rsidRPr="00FF3CF1">
        <w:rPr>
          <w:rFonts w:ascii="Arial" w:eastAsia="Times New Roman" w:hAnsi="Arial" w:cs="Arial"/>
          <w:color w:val="000000" w:themeColor="text1"/>
          <w:kern w:val="0"/>
          <w:sz w:val="22"/>
          <w:szCs w:val="22"/>
          <w:lang w:eastAsia="en-GB"/>
          <w14:ligatures w14:val="none"/>
        </w:rPr>
        <w:t>These services may continue to enhance results and quality of life for everyone who depends on them with sustained funding and change.</w:t>
      </w:r>
    </w:p>
    <w:p w14:paraId="3FA7A159"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4BDE390E" w14:textId="785FFD83"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7B707ADE"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5184DCD3"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51A2D2A0"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6904F293"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51FDE9CB"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12355145"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78E77BA9"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3FFF0431"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730BE972"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5ED79BE0"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2BAD9D92"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39BB3F3F"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076AC1D2" w14:textId="77777777" w:rsidR="00A54197" w:rsidRDefault="00A54197" w:rsidP="00FF3CF1">
      <w:pPr>
        <w:spacing w:line="360" w:lineRule="auto"/>
        <w:rPr>
          <w:rFonts w:ascii="Arial" w:eastAsia="Times New Roman" w:hAnsi="Arial" w:cs="Arial"/>
          <w:color w:val="000000" w:themeColor="text1"/>
          <w:kern w:val="0"/>
          <w:sz w:val="22"/>
          <w:szCs w:val="22"/>
          <w:lang w:eastAsia="en-GB"/>
          <w14:ligatures w14:val="none"/>
        </w:rPr>
      </w:pPr>
    </w:p>
    <w:p w14:paraId="2CE8E1BA" w14:textId="3AAAA8F2" w:rsidR="00A54197" w:rsidRDefault="00A54197" w:rsidP="00FF3CF1">
      <w:pPr>
        <w:spacing w:line="360" w:lineRule="auto"/>
        <w:rPr>
          <w:rFonts w:ascii="Arial" w:eastAsia="Times New Roman" w:hAnsi="Arial" w:cs="Arial"/>
          <w:color w:val="000000" w:themeColor="text1"/>
          <w:kern w:val="0"/>
          <w:sz w:val="22"/>
          <w:szCs w:val="22"/>
          <w:u w:val="single"/>
          <w:lang w:eastAsia="en-GB"/>
          <w14:ligatures w14:val="none"/>
        </w:rPr>
      </w:pPr>
      <w:r w:rsidRPr="00A54197">
        <w:rPr>
          <w:rFonts w:ascii="Arial" w:eastAsia="Times New Roman" w:hAnsi="Arial" w:cs="Arial"/>
          <w:color w:val="000000" w:themeColor="text1"/>
          <w:kern w:val="0"/>
          <w:sz w:val="22"/>
          <w:szCs w:val="22"/>
          <w:u w:val="single"/>
          <w:lang w:eastAsia="en-GB"/>
          <w14:ligatures w14:val="none"/>
        </w:rPr>
        <w:lastRenderedPageBreak/>
        <w:t>References:</w:t>
      </w:r>
    </w:p>
    <w:sdt>
      <w:sdtPr>
        <w:rPr>
          <w:rFonts w:asciiTheme="minorHAnsi" w:eastAsiaTheme="minorHAnsi" w:hAnsiTheme="minorHAnsi" w:cstheme="minorBidi"/>
          <w:color w:val="auto"/>
          <w:sz w:val="24"/>
          <w:szCs w:val="24"/>
        </w:rPr>
        <w:id w:val="216942609"/>
        <w:docPartObj>
          <w:docPartGallery w:val="Bibliographies"/>
          <w:docPartUnique/>
        </w:docPartObj>
      </w:sdtPr>
      <w:sdtContent>
        <w:p w14:paraId="13C17372" w14:textId="37C34E94" w:rsidR="00A54197" w:rsidRPr="00A54197" w:rsidRDefault="00A54197">
          <w:pPr>
            <w:pStyle w:val="Heading1"/>
            <w:rPr>
              <w:rFonts w:ascii="Arial" w:hAnsi="Arial" w:cs="Arial"/>
              <w:sz w:val="22"/>
              <w:szCs w:val="22"/>
            </w:rPr>
          </w:pPr>
        </w:p>
        <w:sdt>
          <w:sdtPr>
            <w:rPr>
              <w:rFonts w:ascii="Arial" w:hAnsi="Arial" w:cs="Arial"/>
              <w:sz w:val="22"/>
              <w:szCs w:val="22"/>
            </w:rPr>
            <w:id w:val="111145805"/>
            <w:bibliography/>
          </w:sdtPr>
          <w:sdtEndPr>
            <w:rPr>
              <w:rFonts w:asciiTheme="minorHAnsi" w:hAnsiTheme="minorHAnsi" w:cstheme="minorBidi"/>
              <w:sz w:val="24"/>
              <w:szCs w:val="24"/>
            </w:rPr>
          </w:sdtEndPr>
          <w:sdtContent>
            <w:p w14:paraId="48CAF0D5" w14:textId="27F0039B" w:rsidR="00A54197" w:rsidRPr="008E11C8" w:rsidRDefault="00A54197" w:rsidP="00A54197">
              <w:pPr>
                <w:pStyle w:val="Bibliography"/>
                <w:rPr>
                  <w:rFonts w:ascii="Arial" w:hAnsi="Arial" w:cs="Arial"/>
                  <w:noProof/>
                  <w:kern w:val="0"/>
                  <w:sz w:val="22"/>
                  <w:szCs w:val="22"/>
                  <w14:ligatures w14:val="none"/>
                </w:rPr>
              </w:pPr>
              <w:r w:rsidRPr="008E11C8">
                <w:rPr>
                  <w:rFonts w:ascii="Arial" w:hAnsi="Arial" w:cs="Arial"/>
                  <w:sz w:val="22"/>
                  <w:szCs w:val="22"/>
                </w:rPr>
                <w:fldChar w:fldCharType="begin"/>
              </w:r>
              <w:r w:rsidRPr="008E11C8">
                <w:rPr>
                  <w:rFonts w:ascii="Arial" w:hAnsi="Arial" w:cs="Arial"/>
                  <w:sz w:val="22"/>
                  <w:szCs w:val="22"/>
                </w:rPr>
                <w:instrText xml:space="preserve"> BIBLIOGRAPHY </w:instrText>
              </w:r>
              <w:r w:rsidRPr="008E11C8">
                <w:rPr>
                  <w:rFonts w:ascii="Arial" w:hAnsi="Arial" w:cs="Arial"/>
                  <w:sz w:val="22"/>
                  <w:szCs w:val="22"/>
                </w:rPr>
                <w:fldChar w:fldCharType="separate"/>
              </w:r>
              <w:r w:rsidRPr="008E11C8">
                <w:rPr>
                  <w:rFonts w:ascii="Arial" w:hAnsi="Arial" w:cs="Arial"/>
                  <w:noProof/>
                  <w:sz w:val="22"/>
                  <w:szCs w:val="22"/>
                </w:rPr>
                <w:t xml:space="preserve">England, N </w:t>
              </w:r>
              <w:r w:rsidR="008E11C8" w:rsidRPr="008E11C8">
                <w:rPr>
                  <w:rFonts w:ascii="Arial" w:hAnsi="Arial" w:cs="Arial"/>
                  <w:noProof/>
                  <w:sz w:val="22"/>
                  <w:szCs w:val="22"/>
                </w:rPr>
                <w:t>(</w:t>
              </w:r>
              <w:r w:rsidRPr="008E11C8">
                <w:rPr>
                  <w:rFonts w:ascii="Arial" w:hAnsi="Arial" w:cs="Arial"/>
                  <w:noProof/>
                  <w:sz w:val="22"/>
                  <w:szCs w:val="22"/>
                </w:rPr>
                <w:t>2019</w:t>
              </w:r>
              <w:r w:rsidR="008E11C8" w:rsidRPr="008E11C8">
                <w:rPr>
                  <w:rFonts w:ascii="Arial" w:hAnsi="Arial" w:cs="Arial"/>
                  <w:noProof/>
                  <w:sz w:val="22"/>
                  <w:szCs w:val="22"/>
                </w:rPr>
                <w:t>)</w:t>
              </w:r>
              <w:r w:rsidRPr="008E11C8">
                <w:rPr>
                  <w:rFonts w:ascii="Arial" w:hAnsi="Arial" w:cs="Arial"/>
                  <w:noProof/>
                  <w:sz w:val="22"/>
                  <w:szCs w:val="22"/>
                </w:rPr>
                <w:t xml:space="preserve"> NHS England » Community mental health services.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https://www.england.nhs.uk/mental-health/adults/cmhs/</w:t>
              </w:r>
              <w:r w:rsidRPr="008E11C8">
                <w:rPr>
                  <w:rFonts w:ascii="Arial" w:hAnsi="Arial" w:cs="Arial"/>
                  <w:noProof/>
                  <w:sz w:val="22"/>
                  <w:szCs w:val="22"/>
                </w:rPr>
                <w:br/>
                <w:t>[Accessed 15 June 2026].</w:t>
              </w:r>
            </w:p>
            <w:p w14:paraId="2C85E9A5" w14:textId="3DC70F93"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 xml:space="preserve">England, N </w:t>
              </w:r>
              <w:r w:rsidR="008E11C8" w:rsidRPr="008E11C8">
                <w:rPr>
                  <w:rFonts w:ascii="Arial" w:hAnsi="Arial" w:cs="Arial"/>
                  <w:noProof/>
                  <w:sz w:val="22"/>
                  <w:szCs w:val="22"/>
                </w:rPr>
                <w:t>(</w:t>
              </w:r>
              <w:r w:rsidRPr="008E11C8">
                <w:rPr>
                  <w:rFonts w:ascii="Arial" w:hAnsi="Arial" w:cs="Arial"/>
                  <w:noProof/>
                  <w:sz w:val="22"/>
                  <w:szCs w:val="22"/>
                </w:rPr>
                <w:t>2019</w:t>
              </w:r>
              <w:r w:rsidR="008E11C8" w:rsidRPr="008E11C8">
                <w:rPr>
                  <w:rFonts w:ascii="Arial" w:hAnsi="Arial" w:cs="Arial"/>
                  <w:noProof/>
                  <w:sz w:val="22"/>
                  <w:szCs w:val="22"/>
                </w:rPr>
                <w:t>)</w:t>
              </w:r>
              <w:r w:rsidRPr="008E11C8">
                <w:rPr>
                  <w:rFonts w:ascii="Arial" w:hAnsi="Arial" w:cs="Arial"/>
                  <w:noProof/>
                  <w:sz w:val="22"/>
                  <w:szCs w:val="22"/>
                </w:rPr>
                <w:t xml:space="preserve"> NHS England » The community mental health framework for adults and older adults.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https://www.england.nhs.uk/publication/the-community-mental-health-framework-for-adults-and-older-adults/</w:t>
              </w:r>
              <w:r w:rsidRPr="008E11C8">
                <w:rPr>
                  <w:rFonts w:ascii="Arial" w:hAnsi="Arial" w:cs="Arial"/>
                  <w:noProof/>
                  <w:sz w:val="22"/>
                  <w:szCs w:val="22"/>
                </w:rPr>
                <w:br/>
                <w:t>[Accessed 15 June 2026].</w:t>
              </w:r>
            </w:p>
            <w:p w14:paraId="3056F5AC" w14:textId="09FB2F3F"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England, N</w:t>
              </w:r>
              <w:r w:rsidR="008E11C8" w:rsidRPr="008E11C8">
                <w:rPr>
                  <w:rFonts w:ascii="Arial" w:hAnsi="Arial" w:cs="Arial"/>
                  <w:noProof/>
                  <w:sz w:val="22"/>
                  <w:szCs w:val="22"/>
                </w:rPr>
                <w:t xml:space="preserve"> (</w:t>
              </w:r>
              <w:r w:rsidRPr="008E11C8">
                <w:rPr>
                  <w:rFonts w:ascii="Arial" w:hAnsi="Arial" w:cs="Arial"/>
                  <w:noProof/>
                  <w:sz w:val="22"/>
                  <w:szCs w:val="22"/>
                </w:rPr>
                <w:t>2021</w:t>
              </w:r>
              <w:r w:rsidR="008E11C8" w:rsidRPr="008E11C8">
                <w:rPr>
                  <w:rFonts w:ascii="Arial" w:hAnsi="Arial" w:cs="Arial"/>
                  <w:noProof/>
                  <w:sz w:val="22"/>
                  <w:szCs w:val="22"/>
                </w:rPr>
                <w:t>)</w:t>
              </w:r>
              <w:r w:rsidRPr="008E11C8">
                <w:rPr>
                  <w:rFonts w:ascii="Arial" w:hAnsi="Arial" w:cs="Arial"/>
                  <w:noProof/>
                  <w:sz w:val="22"/>
                  <w:szCs w:val="22"/>
                </w:rPr>
                <w:t xml:space="preserve"> NHS England Maternity Transformation Programme.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https://www.england.nhs.uk/mat-transformation/</w:t>
              </w:r>
              <w:r w:rsidRPr="008E11C8">
                <w:rPr>
                  <w:rFonts w:ascii="Arial" w:hAnsi="Arial" w:cs="Arial"/>
                  <w:noProof/>
                  <w:sz w:val="22"/>
                  <w:szCs w:val="22"/>
                </w:rPr>
                <w:br/>
                <w:t>[Accessed 15 June 2026].</w:t>
              </w:r>
            </w:p>
            <w:p w14:paraId="23EF3703" w14:textId="31639A6C"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Excellence, N</w:t>
              </w:r>
              <w:r w:rsidR="008E11C8" w:rsidRPr="008E11C8">
                <w:rPr>
                  <w:rFonts w:ascii="Arial" w:hAnsi="Arial" w:cs="Arial"/>
                  <w:noProof/>
                  <w:sz w:val="22"/>
                  <w:szCs w:val="22"/>
                </w:rPr>
                <w:t xml:space="preserve"> (</w:t>
              </w:r>
              <w:r w:rsidRPr="008E11C8">
                <w:rPr>
                  <w:rFonts w:ascii="Arial" w:hAnsi="Arial" w:cs="Arial"/>
                  <w:noProof/>
                  <w:sz w:val="22"/>
                  <w:szCs w:val="22"/>
                </w:rPr>
                <w:t>2021</w:t>
              </w:r>
              <w:r w:rsidR="008E11C8" w:rsidRPr="008E11C8">
                <w:rPr>
                  <w:rFonts w:ascii="Arial" w:hAnsi="Arial" w:cs="Arial"/>
                  <w:noProof/>
                  <w:sz w:val="22"/>
                  <w:szCs w:val="22"/>
                </w:rPr>
                <w:t>)</w:t>
              </w:r>
              <w:r w:rsidRPr="008E11C8">
                <w:rPr>
                  <w:rFonts w:ascii="Arial" w:hAnsi="Arial" w:cs="Arial"/>
                  <w:noProof/>
                  <w:sz w:val="22"/>
                  <w:szCs w:val="22"/>
                </w:rPr>
                <w:t xml:space="preserve"> Overview | antenatal care | guidance | NICE.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https://www.nice.org.uk/guidance/ng201</w:t>
              </w:r>
              <w:r w:rsidRPr="008E11C8">
                <w:rPr>
                  <w:rFonts w:ascii="Arial" w:hAnsi="Arial" w:cs="Arial"/>
                  <w:noProof/>
                  <w:sz w:val="22"/>
                  <w:szCs w:val="22"/>
                </w:rPr>
                <w:br/>
                <w:t>[Accessed 15 June 2026].</w:t>
              </w:r>
            </w:p>
            <w:p w14:paraId="3E6AA44E" w14:textId="3B2309A4"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 xml:space="preserve">Legislation.gov.uk. </w:t>
              </w:r>
              <w:r w:rsidR="008E11C8" w:rsidRPr="008E11C8">
                <w:rPr>
                  <w:rFonts w:ascii="Arial" w:hAnsi="Arial" w:cs="Arial"/>
                  <w:noProof/>
                  <w:sz w:val="22"/>
                  <w:szCs w:val="22"/>
                </w:rPr>
                <w:t>(</w:t>
              </w:r>
              <w:r w:rsidRPr="008E11C8">
                <w:rPr>
                  <w:rFonts w:ascii="Arial" w:hAnsi="Arial" w:cs="Arial"/>
                  <w:noProof/>
                  <w:sz w:val="22"/>
                  <w:szCs w:val="22"/>
                </w:rPr>
                <w:t>2025</w:t>
              </w:r>
              <w:r w:rsidR="008E11C8" w:rsidRPr="008E11C8">
                <w:rPr>
                  <w:rFonts w:ascii="Arial" w:hAnsi="Arial" w:cs="Arial"/>
                  <w:noProof/>
                  <w:sz w:val="22"/>
                  <w:szCs w:val="22"/>
                </w:rPr>
                <w:t>)</w:t>
              </w:r>
              <w:r w:rsidRPr="008E11C8">
                <w:rPr>
                  <w:rFonts w:ascii="Arial" w:hAnsi="Arial" w:cs="Arial"/>
                  <w:noProof/>
                  <w:sz w:val="22"/>
                  <w:szCs w:val="22"/>
                </w:rPr>
                <w:t xml:space="preserve"> Midwives Act 1902.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https://www.legislation.gov.uk/ukpga/Edw7/2/17/enacted</w:t>
              </w:r>
              <w:r w:rsidRPr="008E11C8">
                <w:rPr>
                  <w:rFonts w:ascii="Arial" w:hAnsi="Arial" w:cs="Arial"/>
                  <w:noProof/>
                  <w:sz w:val="22"/>
                  <w:szCs w:val="22"/>
                </w:rPr>
                <w:br/>
                <w:t>[Accessed 15 June 2026].</w:t>
              </w:r>
            </w:p>
            <w:p w14:paraId="1C2E1676" w14:textId="773F50EC"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 xml:space="preserve">Legislation.gov.uk, </w:t>
              </w:r>
              <w:r w:rsidR="008E11C8" w:rsidRPr="008E11C8">
                <w:rPr>
                  <w:rFonts w:ascii="Arial" w:hAnsi="Arial" w:cs="Arial"/>
                  <w:noProof/>
                  <w:sz w:val="22"/>
                  <w:szCs w:val="22"/>
                </w:rPr>
                <w:t>(</w:t>
              </w:r>
              <w:r w:rsidRPr="008E11C8">
                <w:rPr>
                  <w:rFonts w:ascii="Arial" w:hAnsi="Arial" w:cs="Arial"/>
                  <w:noProof/>
                  <w:sz w:val="22"/>
                  <w:szCs w:val="22"/>
                </w:rPr>
                <w:t>2020</w:t>
              </w:r>
              <w:r w:rsidR="008E11C8" w:rsidRPr="008E11C8">
                <w:rPr>
                  <w:rFonts w:ascii="Arial" w:hAnsi="Arial" w:cs="Arial"/>
                  <w:noProof/>
                  <w:sz w:val="22"/>
                  <w:szCs w:val="22"/>
                </w:rPr>
                <w:t xml:space="preserve">) </w:t>
              </w:r>
              <w:r w:rsidRPr="008E11C8">
                <w:rPr>
                  <w:rFonts w:ascii="Arial" w:hAnsi="Arial" w:cs="Arial"/>
                  <w:noProof/>
                  <w:sz w:val="22"/>
                  <w:szCs w:val="22"/>
                </w:rPr>
                <w:t xml:space="preserve">Legislation.gov.uk.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https://www.legislation.gov.uk/ukpga/Eliz2/7-8/72/enacted</w:t>
              </w:r>
              <w:r w:rsidRPr="008E11C8">
                <w:rPr>
                  <w:rFonts w:ascii="Arial" w:hAnsi="Arial" w:cs="Arial"/>
                  <w:noProof/>
                  <w:sz w:val="22"/>
                  <w:szCs w:val="22"/>
                </w:rPr>
                <w:br/>
                <w:t>[Accessed 15 June 2026].</w:t>
              </w:r>
            </w:p>
            <w:p w14:paraId="2F206357" w14:textId="480398D9"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Mallorie, H</w:t>
              </w:r>
              <w:r w:rsidR="008E11C8" w:rsidRPr="008E11C8">
                <w:rPr>
                  <w:rFonts w:ascii="Arial" w:hAnsi="Arial" w:cs="Arial"/>
                  <w:noProof/>
                  <w:sz w:val="22"/>
                  <w:szCs w:val="22"/>
                </w:rPr>
                <w:t xml:space="preserve">, </w:t>
              </w:r>
              <w:r w:rsidRPr="008E11C8">
                <w:rPr>
                  <w:rFonts w:ascii="Arial" w:hAnsi="Arial" w:cs="Arial"/>
                  <w:noProof/>
                  <w:sz w:val="22"/>
                  <w:szCs w:val="22"/>
                </w:rPr>
                <w:t xml:space="preserve">G&amp;S </w:t>
              </w:r>
              <w:r w:rsidR="008E11C8" w:rsidRPr="008E11C8">
                <w:rPr>
                  <w:rFonts w:ascii="Arial" w:hAnsi="Arial" w:cs="Arial"/>
                  <w:noProof/>
                  <w:sz w:val="22"/>
                  <w:szCs w:val="22"/>
                </w:rPr>
                <w:t>(</w:t>
              </w:r>
              <w:r w:rsidRPr="008E11C8">
                <w:rPr>
                  <w:rFonts w:ascii="Arial" w:hAnsi="Arial" w:cs="Arial"/>
                  <w:noProof/>
                  <w:sz w:val="22"/>
                  <w:szCs w:val="22"/>
                </w:rPr>
                <w:t>2024</w:t>
              </w:r>
              <w:r w:rsidR="008E11C8" w:rsidRPr="008E11C8">
                <w:rPr>
                  <w:rFonts w:ascii="Arial" w:hAnsi="Arial" w:cs="Arial"/>
                  <w:noProof/>
                  <w:sz w:val="22"/>
                  <w:szCs w:val="22"/>
                </w:rPr>
                <w:t>)</w:t>
              </w:r>
              <w:r w:rsidRPr="008E11C8">
                <w:rPr>
                  <w:rFonts w:ascii="Arial" w:hAnsi="Arial" w:cs="Arial"/>
                  <w:noProof/>
                  <w:sz w:val="22"/>
                  <w:szCs w:val="22"/>
                </w:rPr>
                <w:t xml:space="preserve"> Mental Health 360 | Review Of Mental Health Care.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https://www.kingsfund.org.uk/insight-and-analysis/long-reads/mental-health-360</w:t>
              </w:r>
              <w:r w:rsidRPr="008E11C8">
                <w:rPr>
                  <w:rFonts w:ascii="Arial" w:hAnsi="Arial" w:cs="Arial"/>
                  <w:noProof/>
                  <w:sz w:val="22"/>
                  <w:szCs w:val="22"/>
                </w:rPr>
                <w:br/>
                <w:t>[Accessed 15 June 2026].</w:t>
              </w:r>
            </w:p>
            <w:p w14:paraId="088FDC79" w14:textId="145CDE9C"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lastRenderedPageBreak/>
                <w:t xml:space="preserve">Mind </w:t>
              </w:r>
              <w:r w:rsidR="008E11C8" w:rsidRPr="008E11C8">
                <w:rPr>
                  <w:rFonts w:ascii="Arial" w:hAnsi="Arial" w:cs="Arial"/>
                  <w:noProof/>
                  <w:sz w:val="22"/>
                  <w:szCs w:val="22"/>
                </w:rPr>
                <w:t>(</w:t>
              </w:r>
              <w:r w:rsidRPr="008E11C8">
                <w:rPr>
                  <w:rFonts w:ascii="Arial" w:hAnsi="Arial" w:cs="Arial"/>
                  <w:noProof/>
                  <w:sz w:val="22"/>
                  <w:szCs w:val="22"/>
                </w:rPr>
                <w:t>2023</w:t>
              </w:r>
              <w:r w:rsidR="008E11C8" w:rsidRPr="008E11C8">
                <w:rPr>
                  <w:rFonts w:ascii="Arial" w:hAnsi="Arial" w:cs="Arial"/>
                  <w:noProof/>
                  <w:sz w:val="22"/>
                  <w:szCs w:val="22"/>
                </w:rPr>
                <w:t>)</w:t>
              </w:r>
              <w:r w:rsidRPr="008E11C8">
                <w:rPr>
                  <w:rFonts w:ascii="Arial" w:hAnsi="Arial" w:cs="Arial"/>
                  <w:noProof/>
                  <w:sz w:val="22"/>
                  <w:szCs w:val="22"/>
                </w:rPr>
                <w:t xml:space="preserve"> Home | Mind, the Mental Health Charity - Help for Mental Health Problems.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https://www.mind.org.uk</w:t>
              </w:r>
              <w:r w:rsidRPr="008E11C8">
                <w:rPr>
                  <w:rFonts w:ascii="Arial" w:hAnsi="Arial" w:cs="Arial"/>
                  <w:noProof/>
                  <w:sz w:val="22"/>
                  <w:szCs w:val="22"/>
                </w:rPr>
                <w:br/>
                <w:t>[Accessed 15 June 2026].</w:t>
              </w:r>
            </w:p>
            <w:p w14:paraId="20A8054E" w14:textId="2D607C99"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 xml:space="preserve">NHS </w:t>
              </w:r>
              <w:r w:rsidR="008E11C8" w:rsidRPr="008E11C8">
                <w:rPr>
                  <w:rFonts w:ascii="Arial" w:hAnsi="Arial" w:cs="Arial"/>
                  <w:noProof/>
                  <w:sz w:val="22"/>
                  <w:szCs w:val="22"/>
                </w:rPr>
                <w:t>(</w:t>
              </w:r>
              <w:r w:rsidRPr="008E11C8">
                <w:rPr>
                  <w:rFonts w:ascii="Arial" w:hAnsi="Arial" w:cs="Arial"/>
                  <w:noProof/>
                  <w:sz w:val="22"/>
                  <w:szCs w:val="22"/>
                </w:rPr>
                <w:t>2020</w:t>
              </w:r>
              <w:r w:rsidR="008E11C8" w:rsidRPr="008E11C8">
                <w:rPr>
                  <w:rFonts w:ascii="Arial" w:hAnsi="Arial" w:cs="Arial"/>
                  <w:noProof/>
                  <w:sz w:val="22"/>
                  <w:szCs w:val="22"/>
                </w:rPr>
                <w:t>)</w:t>
              </w:r>
              <w:r w:rsidRPr="008E11C8">
                <w:rPr>
                  <w:rFonts w:ascii="Arial" w:hAnsi="Arial" w:cs="Arial"/>
                  <w:noProof/>
                  <w:sz w:val="22"/>
                  <w:szCs w:val="22"/>
                </w:rPr>
                <w:t xml:space="preserve"> Pregnancy.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https://www.nhs.uk/pregnancy/</w:t>
              </w:r>
              <w:r w:rsidRPr="008E11C8">
                <w:rPr>
                  <w:rFonts w:ascii="Arial" w:hAnsi="Arial" w:cs="Arial"/>
                  <w:noProof/>
                  <w:sz w:val="22"/>
                  <w:szCs w:val="22"/>
                </w:rPr>
                <w:br/>
                <w:t>[Accessed 15 June 2026].</w:t>
              </w:r>
            </w:p>
            <w:p w14:paraId="7D39F704" w14:textId="59A0A965" w:rsidR="00A54197" w:rsidRPr="008E11C8" w:rsidRDefault="00A54197" w:rsidP="00A54197">
              <w:pPr>
                <w:pStyle w:val="Bibliography"/>
                <w:rPr>
                  <w:rFonts w:ascii="Arial" w:hAnsi="Arial" w:cs="Arial"/>
                  <w:noProof/>
                  <w:sz w:val="22"/>
                  <w:szCs w:val="22"/>
                </w:rPr>
              </w:pPr>
              <w:r w:rsidRPr="008E11C8">
                <w:rPr>
                  <w:rFonts w:ascii="Arial" w:hAnsi="Arial" w:cs="Arial"/>
                  <w:noProof/>
                  <w:sz w:val="22"/>
                  <w:szCs w:val="22"/>
                </w:rPr>
                <w:t>SCIE</w:t>
              </w:r>
              <w:r w:rsidR="008E11C8" w:rsidRPr="008E11C8">
                <w:rPr>
                  <w:rFonts w:ascii="Arial" w:hAnsi="Arial" w:cs="Arial"/>
                  <w:noProof/>
                  <w:sz w:val="22"/>
                  <w:szCs w:val="22"/>
                </w:rPr>
                <w:t xml:space="preserve"> (</w:t>
              </w:r>
              <w:r w:rsidRPr="008E11C8">
                <w:rPr>
                  <w:rFonts w:ascii="Arial" w:hAnsi="Arial" w:cs="Arial"/>
                  <w:noProof/>
                  <w:sz w:val="22"/>
                  <w:szCs w:val="22"/>
                </w:rPr>
                <w:t>2026</w:t>
              </w:r>
              <w:r w:rsidR="008E11C8" w:rsidRPr="008E11C8">
                <w:rPr>
                  <w:rFonts w:ascii="Arial" w:hAnsi="Arial" w:cs="Arial"/>
                  <w:noProof/>
                  <w:sz w:val="22"/>
                  <w:szCs w:val="22"/>
                </w:rPr>
                <w:t>)</w:t>
              </w:r>
              <w:r w:rsidRPr="008E11C8">
                <w:rPr>
                  <w:rFonts w:ascii="Arial" w:hAnsi="Arial" w:cs="Arial"/>
                  <w:noProof/>
                  <w:sz w:val="22"/>
                  <w:szCs w:val="22"/>
                </w:rPr>
                <w:t xml:space="preserve"> DoLS: Mental health assessment. </w:t>
              </w:r>
              <w:r w:rsidRPr="008E11C8">
                <w:rPr>
                  <w:rFonts w:ascii="Arial" w:hAnsi="Arial" w:cs="Arial"/>
                  <w:noProof/>
                  <w:sz w:val="22"/>
                  <w:szCs w:val="22"/>
                </w:rPr>
                <w:br/>
                <w:t xml:space="preserve">Available at: </w:t>
              </w:r>
              <w:r w:rsidRPr="008E11C8">
                <w:rPr>
                  <w:rFonts w:ascii="Arial" w:hAnsi="Arial" w:cs="Arial"/>
                  <w:noProof/>
                  <w:sz w:val="22"/>
                  <w:szCs w:val="22"/>
                  <w:u w:val="single"/>
                </w:rPr>
                <w:t>https://www.scie.org.uk/mca/dols/practice/assessments/mental-health/</w:t>
              </w:r>
              <w:r w:rsidRPr="008E11C8">
                <w:rPr>
                  <w:rFonts w:ascii="Arial" w:hAnsi="Arial" w:cs="Arial"/>
                  <w:noProof/>
                  <w:sz w:val="22"/>
                  <w:szCs w:val="22"/>
                </w:rPr>
                <w:br/>
                <w:t>[Accessed 15 June 2026].</w:t>
              </w:r>
            </w:p>
            <w:p w14:paraId="7F76A7DD" w14:textId="28A43F2D" w:rsidR="00A54197" w:rsidRDefault="00A54197" w:rsidP="00A54197">
              <w:r w:rsidRPr="008E11C8">
                <w:rPr>
                  <w:rFonts w:ascii="Arial" w:hAnsi="Arial" w:cs="Arial"/>
                  <w:b/>
                  <w:bCs/>
                  <w:noProof/>
                  <w:sz w:val="22"/>
                  <w:szCs w:val="22"/>
                </w:rPr>
                <w:fldChar w:fldCharType="end"/>
              </w:r>
            </w:p>
          </w:sdtContent>
        </w:sdt>
      </w:sdtContent>
    </w:sdt>
    <w:p w14:paraId="14AF9698" w14:textId="77777777" w:rsidR="00A54197" w:rsidRPr="00A54197" w:rsidRDefault="00A54197" w:rsidP="00FF3CF1">
      <w:pPr>
        <w:spacing w:line="360" w:lineRule="auto"/>
        <w:rPr>
          <w:rFonts w:ascii="Arial" w:eastAsia="Times New Roman" w:hAnsi="Arial" w:cs="Arial"/>
          <w:color w:val="000000" w:themeColor="text1"/>
          <w:kern w:val="0"/>
          <w:sz w:val="22"/>
          <w:szCs w:val="22"/>
          <w:u w:val="single"/>
          <w:lang w:eastAsia="en-GB"/>
          <w14:ligatures w14:val="none"/>
        </w:rPr>
      </w:pPr>
    </w:p>
    <w:sectPr w:rsidR="00A54197" w:rsidRPr="00A54197" w:rsidSect="00C71B9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3EC5F4" w14:textId="77777777" w:rsidR="009E74EA" w:rsidRDefault="009E74EA" w:rsidP="007B5BD0">
      <w:pPr>
        <w:spacing w:after="0" w:line="240" w:lineRule="auto"/>
      </w:pPr>
      <w:r>
        <w:separator/>
      </w:r>
    </w:p>
  </w:endnote>
  <w:endnote w:type="continuationSeparator" w:id="0">
    <w:p w14:paraId="48656E61" w14:textId="77777777" w:rsidR="009E74EA" w:rsidRDefault="009E74EA" w:rsidP="007B5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Lucida Calligraphy">
    <w:panose1 w:val="03010101010101010101"/>
    <w:charset w:val="4D"/>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lgerian">
    <w:panose1 w:val="04020705040A02060702"/>
    <w:charset w:val="4D"/>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47154857"/>
      <w:docPartObj>
        <w:docPartGallery w:val="Page Numbers (Bottom of Page)"/>
        <w:docPartUnique/>
      </w:docPartObj>
    </w:sdtPr>
    <w:sdtContent>
      <w:p w14:paraId="351417CC" w14:textId="2F811A7F" w:rsidR="007B5BD0" w:rsidRDefault="007B5BD0" w:rsidP="00ED7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35693">
          <w:rPr>
            <w:rStyle w:val="PageNumber"/>
            <w:noProof/>
          </w:rPr>
          <w:t>1</w:t>
        </w:r>
        <w:r>
          <w:rPr>
            <w:rStyle w:val="PageNumber"/>
          </w:rPr>
          <w:fldChar w:fldCharType="end"/>
        </w:r>
      </w:p>
    </w:sdtContent>
  </w:sdt>
  <w:p w14:paraId="0FBBDCD9" w14:textId="77777777" w:rsidR="007B5BD0" w:rsidRDefault="007B5BD0" w:rsidP="007B5B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04277866"/>
      <w:docPartObj>
        <w:docPartGallery w:val="Page Numbers (Bottom of Page)"/>
        <w:docPartUnique/>
      </w:docPartObj>
    </w:sdtPr>
    <w:sdtContent>
      <w:p w14:paraId="4311BABA" w14:textId="70107CA2" w:rsidR="007B5BD0" w:rsidRDefault="007B5BD0" w:rsidP="00ED7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ECC6A2B" w14:textId="77777777" w:rsidR="007B5BD0" w:rsidRDefault="007B5BD0" w:rsidP="007B5B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144D47" w14:textId="77777777" w:rsidR="009E74EA" w:rsidRDefault="009E74EA" w:rsidP="007B5BD0">
      <w:pPr>
        <w:spacing w:after="0" w:line="240" w:lineRule="auto"/>
      </w:pPr>
      <w:r>
        <w:separator/>
      </w:r>
    </w:p>
  </w:footnote>
  <w:footnote w:type="continuationSeparator" w:id="0">
    <w:p w14:paraId="504BF9D1" w14:textId="77777777" w:rsidR="009E74EA" w:rsidRDefault="009E74EA" w:rsidP="007B5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887BFA"/>
    <w:multiLevelType w:val="hybridMultilevel"/>
    <w:tmpl w:val="26FCDF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0D1C9D"/>
    <w:multiLevelType w:val="hybridMultilevel"/>
    <w:tmpl w:val="92123A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B921E00"/>
    <w:multiLevelType w:val="hybridMultilevel"/>
    <w:tmpl w:val="DDE89F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1A46F5F"/>
    <w:multiLevelType w:val="hybridMultilevel"/>
    <w:tmpl w:val="8116C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70D65CF"/>
    <w:multiLevelType w:val="hybridMultilevel"/>
    <w:tmpl w:val="BAB8C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1FC5350"/>
    <w:multiLevelType w:val="hybridMultilevel"/>
    <w:tmpl w:val="73282B9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96939558">
    <w:abstractNumId w:val="5"/>
  </w:num>
  <w:num w:numId="2" w16cid:durableId="300770955">
    <w:abstractNumId w:val="1"/>
  </w:num>
  <w:num w:numId="3" w16cid:durableId="1376199084">
    <w:abstractNumId w:val="2"/>
  </w:num>
  <w:num w:numId="4" w16cid:durableId="363675452">
    <w:abstractNumId w:val="0"/>
  </w:num>
  <w:num w:numId="5" w16cid:durableId="1927304999">
    <w:abstractNumId w:val="3"/>
  </w:num>
  <w:num w:numId="6" w16cid:durableId="336618331">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9CE"/>
    <w:rsid w:val="00035693"/>
    <w:rsid w:val="00292E18"/>
    <w:rsid w:val="00416316"/>
    <w:rsid w:val="004774DA"/>
    <w:rsid w:val="004E2906"/>
    <w:rsid w:val="005104A2"/>
    <w:rsid w:val="00524614"/>
    <w:rsid w:val="005421BD"/>
    <w:rsid w:val="005A3401"/>
    <w:rsid w:val="006723CA"/>
    <w:rsid w:val="006D297D"/>
    <w:rsid w:val="00742B66"/>
    <w:rsid w:val="007549CE"/>
    <w:rsid w:val="007B5BD0"/>
    <w:rsid w:val="00875B01"/>
    <w:rsid w:val="008E11C8"/>
    <w:rsid w:val="00943843"/>
    <w:rsid w:val="009E30DA"/>
    <w:rsid w:val="009E74EA"/>
    <w:rsid w:val="00A20AC6"/>
    <w:rsid w:val="00A54197"/>
    <w:rsid w:val="00BA571D"/>
    <w:rsid w:val="00BC781D"/>
    <w:rsid w:val="00C620C8"/>
    <w:rsid w:val="00C71B9D"/>
    <w:rsid w:val="00CF5FF6"/>
    <w:rsid w:val="00D451D6"/>
    <w:rsid w:val="00D74C2E"/>
    <w:rsid w:val="00DF083B"/>
    <w:rsid w:val="00E30B5F"/>
    <w:rsid w:val="00F04E52"/>
    <w:rsid w:val="00F45ED4"/>
    <w:rsid w:val="00F570BD"/>
    <w:rsid w:val="00FF3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B0281"/>
  <w15:chartTrackingRefBased/>
  <w15:docId w15:val="{FB2A2E8B-EFA0-0546-B914-48B5BD240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9CE"/>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7549CE"/>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7549CE"/>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7549CE"/>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7549CE"/>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7549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9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9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9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9CE"/>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7549CE"/>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7549CE"/>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7549CE"/>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7549CE"/>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754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9CE"/>
    <w:rPr>
      <w:rFonts w:eastAsiaTheme="majorEastAsia" w:cstheme="majorBidi"/>
      <w:color w:val="272727" w:themeColor="text1" w:themeTint="D8"/>
    </w:rPr>
  </w:style>
  <w:style w:type="paragraph" w:styleId="Title">
    <w:name w:val="Title"/>
    <w:basedOn w:val="Normal"/>
    <w:next w:val="Normal"/>
    <w:link w:val="TitleChar"/>
    <w:uiPriority w:val="10"/>
    <w:qFormat/>
    <w:rsid w:val="007549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9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9CE"/>
    <w:pPr>
      <w:spacing w:before="160"/>
      <w:jc w:val="center"/>
    </w:pPr>
    <w:rPr>
      <w:i/>
      <w:iCs/>
      <w:color w:val="404040" w:themeColor="text1" w:themeTint="BF"/>
    </w:rPr>
  </w:style>
  <w:style w:type="character" w:customStyle="1" w:styleId="QuoteChar">
    <w:name w:val="Quote Char"/>
    <w:basedOn w:val="DefaultParagraphFont"/>
    <w:link w:val="Quote"/>
    <w:uiPriority w:val="29"/>
    <w:rsid w:val="007549CE"/>
    <w:rPr>
      <w:i/>
      <w:iCs/>
      <w:color w:val="404040" w:themeColor="text1" w:themeTint="BF"/>
    </w:rPr>
  </w:style>
  <w:style w:type="paragraph" w:styleId="ListParagraph">
    <w:name w:val="List Paragraph"/>
    <w:basedOn w:val="Normal"/>
    <w:uiPriority w:val="34"/>
    <w:qFormat/>
    <w:rsid w:val="007549CE"/>
    <w:pPr>
      <w:ind w:left="720"/>
      <w:contextualSpacing/>
    </w:pPr>
  </w:style>
  <w:style w:type="character" w:styleId="IntenseEmphasis">
    <w:name w:val="Intense Emphasis"/>
    <w:basedOn w:val="DefaultParagraphFont"/>
    <w:uiPriority w:val="21"/>
    <w:qFormat/>
    <w:rsid w:val="007549CE"/>
    <w:rPr>
      <w:i/>
      <w:iCs/>
      <w:color w:val="7C9163" w:themeColor="accent1" w:themeShade="BF"/>
    </w:rPr>
  </w:style>
  <w:style w:type="paragraph" w:styleId="IntenseQuote">
    <w:name w:val="Intense Quote"/>
    <w:basedOn w:val="Normal"/>
    <w:next w:val="Normal"/>
    <w:link w:val="IntenseQuoteChar"/>
    <w:uiPriority w:val="30"/>
    <w:qFormat/>
    <w:rsid w:val="007549CE"/>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7549CE"/>
    <w:rPr>
      <w:i/>
      <w:iCs/>
      <w:color w:val="7C9163" w:themeColor="accent1" w:themeShade="BF"/>
    </w:rPr>
  </w:style>
  <w:style w:type="character" w:styleId="IntenseReference">
    <w:name w:val="Intense Reference"/>
    <w:basedOn w:val="DefaultParagraphFont"/>
    <w:uiPriority w:val="32"/>
    <w:qFormat/>
    <w:rsid w:val="007549CE"/>
    <w:rPr>
      <w:b/>
      <w:bCs/>
      <w:smallCaps/>
      <w:color w:val="7C9163" w:themeColor="accent1" w:themeShade="BF"/>
      <w:spacing w:val="5"/>
    </w:rPr>
  </w:style>
  <w:style w:type="paragraph" w:styleId="NormalWeb">
    <w:name w:val="Normal (Web)"/>
    <w:basedOn w:val="Normal"/>
    <w:uiPriority w:val="99"/>
    <w:unhideWhenUsed/>
    <w:rsid w:val="007549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7B5BD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B5BD0"/>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7B5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BD0"/>
  </w:style>
  <w:style w:type="character" w:styleId="PageNumber">
    <w:name w:val="page number"/>
    <w:basedOn w:val="DefaultParagraphFont"/>
    <w:uiPriority w:val="99"/>
    <w:semiHidden/>
    <w:unhideWhenUsed/>
    <w:rsid w:val="007B5BD0"/>
  </w:style>
  <w:style w:type="paragraph" w:styleId="Header">
    <w:name w:val="header"/>
    <w:basedOn w:val="Normal"/>
    <w:link w:val="HeaderChar"/>
    <w:uiPriority w:val="99"/>
    <w:unhideWhenUsed/>
    <w:rsid w:val="000356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693"/>
  </w:style>
  <w:style w:type="paragraph" w:styleId="Bibliography">
    <w:name w:val="Bibliography"/>
    <w:basedOn w:val="Normal"/>
    <w:next w:val="Normal"/>
    <w:uiPriority w:val="37"/>
    <w:unhideWhenUsed/>
    <w:rsid w:val="00A54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587369">
      <w:bodyDiv w:val="1"/>
      <w:marLeft w:val="0"/>
      <w:marRight w:val="0"/>
      <w:marTop w:val="0"/>
      <w:marBottom w:val="0"/>
      <w:divBdr>
        <w:top w:val="none" w:sz="0" w:space="0" w:color="auto"/>
        <w:left w:val="none" w:sz="0" w:space="0" w:color="auto"/>
        <w:bottom w:val="none" w:sz="0" w:space="0" w:color="auto"/>
        <w:right w:val="none" w:sz="0" w:space="0" w:color="auto"/>
      </w:divBdr>
    </w:div>
    <w:div w:id="56057763">
      <w:bodyDiv w:val="1"/>
      <w:marLeft w:val="0"/>
      <w:marRight w:val="0"/>
      <w:marTop w:val="0"/>
      <w:marBottom w:val="0"/>
      <w:divBdr>
        <w:top w:val="none" w:sz="0" w:space="0" w:color="auto"/>
        <w:left w:val="none" w:sz="0" w:space="0" w:color="auto"/>
        <w:bottom w:val="none" w:sz="0" w:space="0" w:color="auto"/>
        <w:right w:val="none" w:sz="0" w:space="0" w:color="auto"/>
      </w:divBdr>
    </w:div>
    <w:div w:id="65689372">
      <w:bodyDiv w:val="1"/>
      <w:marLeft w:val="0"/>
      <w:marRight w:val="0"/>
      <w:marTop w:val="0"/>
      <w:marBottom w:val="0"/>
      <w:divBdr>
        <w:top w:val="none" w:sz="0" w:space="0" w:color="auto"/>
        <w:left w:val="none" w:sz="0" w:space="0" w:color="auto"/>
        <w:bottom w:val="none" w:sz="0" w:space="0" w:color="auto"/>
        <w:right w:val="none" w:sz="0" w:space="0" w:color="auto"/>
      </w:divBdr>
    </w:div>
    <w:div w:id="76289153">
      <w:bodyDiv w:val="1"/>
      <w:marLeft w:val="0"/>
      <w:marRight w:val="0"/>
      <w:marTop w:val="0"/>
      <w:marBottom w:val="0"/>
      <w:divBdr>
        <w:top w:val="none" w:sz="0" w:space="0" w:color="auto"/>
        <w:left w:val="none" w:sz="0" w:space="0" w:color="auto"/>
        <w:bottom w:val="none" w:sz="0" w:space="0" w:color="auto"/>
        <w:right w:val="none" w:sz="0" w:space="0" w:color="auto"/>
      </w:divBdr>
    </w:div>
    <w:div w:id="102305897">
      <w:bodyDiv w:val="1"/>
      <w:marLeft w:val="0"/>
      <w:marRight w:val="0"/>
      <w:marTop w:val="0"/>
      <w:marBottom w:val="0"/>
      <w:divBdr>
        <w:top w:val="none" w:sz="0" w:space="0" w:color="auto"/>
        <w:left w:val="none" w:sz="0" w:space="0" w:color="auto"/>
        <w:bottom w:val="none" w:sz="0" w:space="0" w:color="auto"/>
        <w:right w:val="none" w:sz="0" w:space="0" w:color="auto"/>
      </w:divBdr>
    </w:div>
    <w:div w:id="118493603">
      <w:bodyDiv w:val="1"/>
      <w:marLeft w:val="0"/>
      <w:marRight w:val="0"/>
      <w:marTop w:val="0"/>
      <w:marBottom w:val="0"/>
      <w:divBdr>
        <w:top w:val="none" w:sz="0" w:space="0" w:color="auto"/>
        <w:left w:val="none" w:sz="0" w:space="0" w:color="auto"/>
        <w:bottom w:val="none" w:sz="0" w:space="0" w:color="auto"/>
        <w:right w:val="none" w:sz="0" w:space="0" w:color="auto"/>
      </w:divBdr>
    </w:div>
    <w:div w:id="186909422">
      <w:bodyDiv w:val="1"/>
      <w:marLeft w:val="0"/>
      <w:marRight w:val="0"/>
      <w:marTop w:val="0"/>
      <w:marBottom w:val="0"/>
      <w:divBdr>
        <w:top w:val="none" w:sz="0" w:space="0" w:color="auto"/>
        <w:left w:val="none" w:sz="0" w:space="0" w:color="auto"/>
        <w:bottom w:val="none" w:sz="0" w:space="0" w:color="auto"/>
        <w:right w:val="none" w:sz="0" w:space="0" w:color="auto"/>
      </w:divBdr>
    </w:div>
    <w:div w:id="192891815">
      <w:bodyDiv w:val="1"/>
      <w:marLeft w:val="0"/>
      <w:marRight w:val="0"/>
      <w:marTop w:val="0"/>
      <w:marBottom w:val="0"/>
      <w:divBdr>
        <w:top w:val="none" w:sz="0" w:space="0" w:color="auto"/>
        <w:left w:val="none" w:sz="0" w:space="0" w:color="auto"/>
        <w:bottom w:val="none" w:sz="0" w:space="0" w:color="auto"/>
        <w:right w:val="none" w:sz="0" w:space="0" w:color="auto"/>
      </w:divBdr>
    </w:div>
    <w:div w:id="212811608">
      <w:bodyDiv w:val="1"/>
      <w:marLeft w:val="0"/>
      <w:marRight w:val="0"/>
      <w:marTop w:val="0"/>
      <w:marBottom w:val="0"/>
      <w:divBdr>
        <w:top w:val="none" w:sz="0" w:space="0" w:color="auto"/>
        <w:left w:val="none" w:sz="0" w:space="0" w:color="auto"/>
        <w:bottom w:val="none" w:sz="0" w:space="0" w:color="auto"/>
        <w:right w:val="none" w:sz="0" w:space="0" w:color="auto"/>
      </w:divBdr>
    </w:div>
    <w:div w:id="232273809">
      <w:bodyDiv w:val="1"/>
      <w:marLeft w:val="0"/>
      <w:marRight w:val="0"/>
      <w:marTop w:val="0"/>
      <w:marBottom w:val="0"/>
      <w:divBdr>
        <w:top w:val="none" w:sz="0" w:space="0" w:color="auto"/>
        <w:left w:val="none" w:sz="0" w:space="0" w:color="auto"/>
        <w:bottom w:val="none" w:sz="0" w:space="0" w:color="auto"/>
        <w:right w:val="none" w:sz="0" w:space="0" w:color="auto"/>
      </w:divBdr>
    </w:div>
    <w:div w:id="302732581">
      <w:bodyDiv w:val="1"/>
      <w:marLeft w:val="0"/>
      <w:marRight w:val="0"/>
      <w:marTop w:val="0"/>
      <w:marBottom w:val="0"/>
      <w:divBdr>
        <w:top w:val="none" w:sz="0" w:space="0" w:color="auto"/>
        <w:left w:val="none" w:sz="0" w:space="0" w:color="auto"/>
        <w:bottom w:val="none" w:sz="0" w:space="0" w:color="auto"/>
        <w:right w:val="none" w:sz="0" w:space="0" w:color="auto"/>
      </w:divBdr>
    </w:div>
    <w:div w:id="368602310">
      <w:bodyDiv w:val="1"/>
      <w:marLeft w:val="0"/>
      <w:marRight w:val="0"/>
      <w:marTop w:val="0"/>
      <w:marBottom w:val="0"/>
      <w:divBdr>
        <w:top w:val="none" w:sz="0" w:space="0" w:color="auto"/>
        <w:left w:val="none" w:sz="0" w:space="0" w:color="auto"/>
        <w:bottom w:val="none" w:sz="0" w:space="0" w:color="auto"/>
        <w:right w:val="none" w:sz="0" w:space="0" w:color="auto"/>
      </w:divBdr>
    </w:div>
    <w:div w:id="418018205">
      <w:bodyDiv w:val="1"/>
      <w:marLeft w:val="0"/>
      <w:marRight w:val="0"/>
      <w:marTop w:val="0"/>
      <w:marBottom w:val="0"/>
      <w:divBdr>
        <w:top w:val="none" w:sz="0" w:space="0" w:color="auto"/>
        <w:left w:val="none" w:sz="0" w:space="0" w:color="auto"/>
        <w:bottom w:val="none" w:sz="0" w:space="0" w:color="auto"/>
        <w:right w:val="none" w:sz="0" w:space="0" w:color="auto"/>
      </w:divBdr>
    </w:div>
    <w:div w:id="427238360">
      <w:bodyDiv w:val="1"/>
      <w:marLeft w:val="0"/>
      <w:marRight w:val="0"/>
      <w:marTop w:val="0"/>
      <w:marBottom w:val="0"/>
      <w:divBdr>
        <w:top w:val="none" w:sz="0" w:space="0" w:color="auto"/>
        <w:left w:val="none" w:sz="0" w:space="0" w:color="auto"/>
        <w:bottom w:val="none" w:sz="0" w:space="0" w:color="auto"/>
        <w:right w:val="none" w:sz="0" w:space="0" w:color="auto"/>
      </w:divBdr>
    </w:div>
    <w:div w:id="456028458">
      <w:bodyDiv w:val="1"/>
      <w:marLeft w:val="0"/>
      <w:marRight w:val="0"/>
      <w:marTop w:val="0"/>
      <w:marBottom w:val="0"/>
      <w:divBdr>
        <w:top w:val="none" w:sz="0" w:space="0" w:color="auto"/>
        <w:left w:val="none" w:sz="0" w:space="0" w:color="auto"/>
        <w:bottom w:val="none" w:sz="0" w:space="0" w:color="auto"/>
        <w:right w:val="none" w:sz="0" w:space="0" w:color="auto"/>
      </w:divBdr>
    </w:div>
    <w:div w:id="524952123">
      <w:bodyDiv w:val="1"/>
      <w:marLeft w:val="0"/>
      <w:marRight w:val="0"/>
      <w:marTop w:val="0"/>
      <w:marBottom w:val="0"/>
      <w:divBdr>
        <w:top w:val="none" w:sz="0" w:space="0" w:color="auto"/>
        <w:left w:val="none" w:sz="0" w:space="0" w:color="auto"/>
        <w:bottom w:val="none" w:sz="0" w:space="0" w:color="auto"/>
        <w:right w:val="none" w:sz="0" w:space="0" w:color="auto"/>
      </w:divBdr>
    </w:div>
    <w:div w:id="527793179">
      <w:bodyDiv w:val="1"/>
      <w:marLeft w:val="0"/>
      <w:marRight w:val="0"/>
      <w:marTop w:val="0"/>
      <w:marBottom w:val="0"/>
      <w:divBdr>
        <w:top w:val="none" w:sz="0" w:space="0" w:color="auto"/>
        <w:left w:val="none" w:sz="0" w:space="0" w:color="auto"/>
        <w:bottom w:val="none" w:sz="0" w:space="0" w:color="auto"/>
        <w:right w:val="none" w:sz="0" w:space="0" w:color="auto"/>
      </w:divBdr>
    </w:div>
    <w:div w:id="596064557">
      <w:bodyDiv w:val="1"/>
      <w:marLeft w:val="0"/>
      <w:marRight w:val="0"/>
      <w:marTop w:val="0"/>
      <w:marBottom w:val="0"/>
      <w:divBdr>
        <w:top w:val="none" w:sz="0" w:space="0" w:color="auto"/>
        <w:left w:val="none" w:sz="0" w:space="0" w:color="auto"/>
        <w:bottom w:val="none" w:sz="0" w:space="0" w:color="auto"/>
        <w:right w:val="none" w:sz="0" w:space="0" w:color="auto"/>
      </w:divBdr>
    </w:div>
    <w:div w:id="639456764">
      <w:bodyDiv w:val="1"/>
      <w:marLeft w:val="0"/>
      <w:marRight w:val="0"/>
      <w:marTop w:val="0"/>
      <w:marBottom w:val="0"/>
      <w:divBdr>
        <w:top w:val="none" w:sz="0" w:space="0" w:color="auto"/>
        <w:left w:val="none" w:sz="0" w:space="0" w:color="auto"/>
        <w:bottom w:val="none" w:sz="0" w:space="0" w:color="auto"/>
        <w:right w:val="none" w:sz="0" w:space="0" w:color="auto"/>
      </w:divBdr>
    </w:div>
    <w:div w:id="679741616">
      <w:bodyDiv w:val="1"/>
      <w:marLeft w:val="0"/>
      <w:marRight w:val="0"/>
      <w:marTop w:val="0"/>
      <w:marBottom w:val="0"/>
      <w:divBdr>
        <w:top w:val="none" w:sz="0" w:space="0" w:color="auto"/>
        <w:left w:val="none" w:sz="0" w:space="0" w:color="auto"/>
        <w:bottom w:val="none" w:sz="0" w:space="0" w:color="auto"/>
        <w:right w:val="none" w:sz="0" w:space="0" w:color="auto"/>
      </w:divBdr>
    </w:div>
    <w:div w:id="687416568">
      <w:bodyDiv w:val="1"/>
      <w:marLeft w:val="0"/>
      <w:marRight w:val="0"/>
      <w:marTop w:val="0"/>
      <w:marBottom w:val="0"/>
      <w:divBdr>
        <w:top w:val="none" w:sz="0" w:space="0" w:color="auto"/>
        <w:left w:val="none" w:sz="0" w:space="0" w:color="auto"/>
        <w:bottom w:val="none" w:sz="0" w:space="0" w:color="auto"/>
        <w:right w:val="none" w:sz="0" w:space="0" w:color="auto"/>
      </w:divBdr>
    </w:div>
    <w:div w:id="719670048">
      <w:bodyDiv w:val="1"/>
      <w:marLeft w:val="0"/>
      <w:marRight w:val="0"/>
      <w:marTop w:val="0"/>
      <w:marBottom w:val="0"/>
      <w:divBdr>
        <w:top w:val="none" w:sz="0" w:space="0" w:color="auto"/>
        <w:left w:val="none" w:sz="0" w:space="0" w:color="auto"/>
        <w:bottom w:val="none" w:sz="0" w:space="0" w:color="auto"/>
        <w:right w:val="none" w:sz="0" w:space="0" w:color="auto"/>
      </w:divBdr>
    </w:div>
    <w:div w:id="720441016">
      <w:bodyDiv w:val="1"/>
      <w:marLeft w:val="0"/>
      <w:marRight w:val="0"/>
      <w:marTop w:val="0"/>
      <w:marBottom w:val="0"/>
      <w:divBdr>
        <w:top w:val="none" w:sz="0" w:space="0" w:color="auto"/>
        <w:left w:val="none" w:sz="0" w:space="0" w:color="auto"/>
        <w:bottom w:val="none" w:sz="0" w:space="0" w:color="auto"/>
        <w:right w:val="none" w:sz="0" w:space="0" w:color="auto"/>
      </w:divBdr>
    </w:div>
    <w:div w:id="733889461">
      <w:bodyDiv w:val="1"/>
      <w:marLeft w:val="0"/>
      <w:marRight w:val="0"/>
      <w:marTop w:val="0"/>
      <w:marBottom w:val="0"/>
      <w:divBdr>
        <w:top w:val="none" w:sz="0" w:space="0" w:color="auto"/>
        <w:left w:val="none" w:sz="0" w:space="0" w:color="auto"/>
        <w:bottom w:val="none" w:sz="0" w:space="0" w:color="auto"/>
        <w:right w:val="none" w:sz="0" w:space="0" w:color="auto"/>
      </w:divBdr>
    </w:div>
    <w:div w:id="763066282">
      <w:bodyDiv w:val="1"/>
      <w:marLeft w:val="0"/>
      <w:marRight w:val="0"/>
      <w:marTop w:val="0"/>
      <w:marBottom w:val="0"/>
      <w:divBdr>
        <w:top w:val="none" w:sz="0" w:space="0" w:color="auto"/>
        <w:left w:val="none" w:sz="0" w:space="0" w:color="auto"/>
        <w:bottom w:val="none" w:sz="0" w:space="0" w:color="auto"/>
        <w:right w:val="none" w:sz="0" w:space="0" w:color="auto"/>
      </w:divBdr>
    </w:div>
    <w:div w:id="774978879">
      <w:bodyDiv w:val="1"/>
      <w:marLeft w:val="0"/>
      <w:marRight w:val="0"/>
      <w:marTop w:val="0"/>
      <w:marBottom w:val="0"/>
      <w:divBdr>
        <w:top w:val="none" w:sz="0" w:space="0" w:color="auto"/>
        <w:left w:val="none" w:sz="0" w:space="0" w:color="auto"/>
        <w:bottom w:val="none" w:sz="0" w:space="0" w:color="auto"/>
        <w:right w:val="none" w:sz="0" w:space="0" w:color="auto"/>
      </w:divBdr>
    </w:div>
    <w:div w:id="786899011">
      <w:bodyDiv w:val="1"/>
      <w:marLeft w:val="0"/>
      <w:marRight w:val="0"/>
      <w:marTop w:val="0"/>
      <w:marBottom w:val="0"/>
      <w:divBdr>
        <w:top w:val="none" w:sz="0" w:space="0" w:color="auto"/>
        <w:left w:val="none" w:sz="0" w:space="0" w:color="auto"/>
        <w:bottom w:val="none" w:sz="0" w:space="0" w:color="auto"/>
        <w:right w:val="none" w:sz="0" w:space="0" w:color="auto"/>
      </w:divBdr>
    </w:div>
    <w:div w:id="808281877">
      <w:bodyDiv w:val="1"/>
      <w:marLeft w:val="0"/>
      <w:marRight w:val="0"/>
      <w:marTop w:val="0"/>
      <w:marBottom w:val="0"/>
      <w:divBdr>
        <w:top w:val="none" w:sz="0" w:space="0" w:color="auto"/>
        <w:left w:val="none" w:sz="0" w:space="0" w:color="auto"/>
        <w:bottom w:val="none" w:sz="0" w:space="0" w:color="auto"/>
        <w:right w:val="none" w:sz="0" w:space="0" w:color="auto"/>
      </w:divBdr>
    </w:div>
    <w:div w:id="946545819">
      <w:bodyDiv w:val="1"/>
      <w:marLeft w:val="0"/>
      <w:marRight w:val="0"/>
      <w:marTop w:val="0"/>
      <w:marBottom w:val="0"/>
      <w:divBdr>
        <w:top w:val="none" w:sz="0" w:space="0" w:color="auto"/>
        <w:left w:val="none" w:sz="0" w:space="0" w:color="auto"/>
        <w:bottom w:val="none" w:sz="0" w:space="0" w:color="auto"/>
        <w:right w:val="none" w:sz="0" w:space="0" w:color="auto"/>
      </w:divBdr>
    </w:div>
    <w:div w:id="1003388289">
      <w:bodyDiv w:val="1"/>
      <w:marLeft w:val="0"/>
      <w:marRight w:val="0"/>
      <w:marTop w:val="0"/>
      <w:marBottom w:val="0"/>
      <w:divBdr>
        <w:top w:val="none" w:sz="0" w:space="0" w:color="auto"/>
        <w:left w:val="none" w:sz="0" w:space="0" w:color="auto"/>
        <w:bottom w:val="none" w:sz="0" w:space="0" w:color="auto"/>
        <w:right w:val="none" w:sz="0" w:space="0" w:color="auto"/>
      </w:divBdr>
    </w:div>
    <w:div w:id="1030569798">
      <w:bodyDiv w:val="1"/>
      <w:marLeft w:val="0"/>
      <w:marRight w:val="0"/>
      <w:marTop w:val="0"/>
      <w:marBottom w:val="0"/>
      <w:divBdr>
        <w:top w:val="none" w:sz="0" w:space="0" w:color="auto"/>
        <w:left w:val="none" w:sz="0" w:space="0" w:color="auto"/>
        <w:bottom w:val="none" w:sz="0" w:space="0" w:color="auto"/>
        <w:right w:val="none" w:sz="0" w:space="0" w:color="auto"/>
      </w:divBdr>
    </w:div>
    <w:div w:id="1127773920">
      <w:bodyDiv w:val="1"/>
      <w:marLeft w:val="0"/>
      <w:marRight w:val="0"/>
      <w:marTop w:val="0"/>
      <w:marBottom w:val="0"/>
      <w:divBdr>
        <w:top w:val="none" w:sz="0" w:space="0" w:color="auto"/>
        <w:left w:val="none" w:sz="0" w:space="0" w:color="auto"/>
        <w:bottom w:val="none" w:sz="0" w:space="0" w:color="auto"/>
        <w:right w:val="none" w:sz="0" w:space="0" w:color="auto"/>
      </w:divBdr>
    </w:div>
    <w:div w:id="1276059786">
      <w:bodyDiv w:val="1"/>
      <w:marLeft w:val="0"/>
      <w:marRight w:val="0"/>
      <w:marTop w:val="0"/>
      <w:marBottom w:val="0"/>
      <w:divBdr>
        <w:top w:val="none" w:sz="0" w:space="0" w:color="auto"/>
        <w:left w:val="none" w:sz="0" w:space="0" w:color="auto"/>
        <w:bottom w:val="none" w:sz="0" w:space="0" w:color="auto"/>
        <w:right w:val="none" w:sz="0" w:space="0" w:color="auto"/>
      </w:divBdr>
    </w:div>
    <w:div w:id="1277250369">
      <w:bodyDiv w:val="1"/>
      <w:marLeft w:val="0"/>
      <w:marRight w:val="0"/>
      <w:marTop w:val="0"/>
      <w:marBottom w:val="0"/>
      <w:divBdr>
        <w:top w:val="none" w:sz="0" w:space="0" w:color="auto"/>
        <w:left w:val="none" w:sz="0" w:space="0" w:color="auto"/>
        <w:bottom w:val="none" w:sz="0" w:space="0" w:color="auto"/>
        <w:right w:val="none" w:sz="0" w:space="0" w:color="auto"/>
      </w:divBdr>
    </w:div>
    <w:div w:id="1287857775">
      <w:bodyDiv w:val="1"/>
      <w:marLeft w:val="0"/>
      <w:marRight w:val="0"/>
      <w:marTop w:val="0"/>
      <w:marBottom w:val="0"/>
      <w:divBdr>
        <w:top w:val="none" w:sz="0" w:space="0" w:color="auto"/>
        <w:left w:val="none" w:sz="0" w:space="0" w:color="auto"/>
        <w:bottom w:val="none" w:sz="0" w:space="0" w:color="auto"/>
        <w:right w:val="none" w:sz="0" w:space="0" w:color="auto"/>
      </w:divBdr>
    </w:div>
    <w:div w:id="1351447487">
      <w:bodyDiv w:val="1"/>
      <w:marLeft w:val="0"/>
      <w:marRight w:val="0"/>
      <w:marTop w:val="0"/>
      <w:marBottom w:val="0"/>
      <w:divBdr>
        <w:top w:val="none" w:sz="0" w:space="0" w:color="auto"/>
        <w:left w:val="none" w:sz="0" w:space="0" w:color="auto"/>
        <w:bottom w:val="none" w:sz="0" w:space="0" w:color="auto"/>
        <w:right w:val="none" w:sz="0" w:space="0" w:color="auto"/>
      </w:divBdr>
    </w:div>
    <w:div w:id="1358505820">
      <w:bodyDiv w:val="1"/>
      <w:marLeft w:val="0"/>
      <w:marRight w:val="0"/>
      <w:marTop w:val="0"/>
      <w:marBottom w:val="0"/>
      <w:divBdr>
        <w:top w:val="none" w:sz="0" w:space="0" w:color="auto"/>
        <w:left w:val="none" w:sz="0" w:space="0" w:color="auto"/>
        <w:bottom w:val="none" w:sz="0" w:space="0" w:color="auto"/>
        <w:right w:val="none" w:sz="0" w:space="0" w:color="auto"/>
      </w:divBdr>
    </w:div>
    <w:div w:id="1360273581">
      <w:bodyDiv w:val="1"/>
      <w:marLeft w:val="0"/>
      <w:marRight w:val="0"/>
      <w:marTop w:val="0"/>
      <w:marBottom w:val="0"/>
      <w:divBdr>
        <w:top w:val="none" w:sz="0" w:space="0" w:color="auto"/>
        <w:left w:val="none" w:sz="0" w:space="0" w:color="auto"/>
        <w:bottom w:val="none" w:sz="0" w:space="0" w:color="auto"/>
        <w:right w:val="none" w:sz="0" w:space="0" w:color="auto"/>
      </w:divBdr>
    </w:div>
    <w:div w:id="1378047104">
      <w:bodyDiv w:val="1"/>
      <w:marLeft w:val="0"/>
      <w:marRight w:val="0"/>
      <w:marTop w:val="0"/>
      <w:marBottom w:val="0"/>
      <w:divBdr>
        <w:top w:val="none" w:sz="0" w:space="0" w:color="auto"/>
        <w:left w:val="none" w:sz="0" w:space="0" w:color="auto"/>
        <w:bottom w:val="none" w:sz="0" w:space="0" w:color="auto"/>
        <w:right w:val="none" w:sz="0" w:space="0" w:color="auto"/>
      </w:divBdr>
    </w:div>
    <w:div w:id="1380782007">
      <w:bodyDiv w:val="1"/>
      <w:marLeft w:val="0"/>
      <w:marRight w:val="0"/>
      <w:marTop w:val="0"/>
      <w:marBottom w:val="0"/>
      <w:divBdr>
        <w:top w:val="none" w:sz="0" w:space="0" w:color="auto"/>
        <w:left w:val="none" w:sz="0" w:space="0" w:color="auto"/>
        <w:bottom w:val="none" w:sz="0" w:space="0" w:color="auto"/>
        <w:right w:val="none" w:sz="0" w:space="0" w:color="auto"/>
      </w:divBdr>
    </w:div>
    <w:div w:id="1449473397">
      <w:bodyDiv w:val="1"/>
      <w:marLeft w:val="0"/>
      <w:marRight w:val="0"/>
      <w:marTop w:val="0"/>
      <w:marBottom w:val="0"/>
      <w:divBdr>
        <w:top w:val="none" w:sz="0" w:space="0" w:color="auto"/>
        <w:left w:val="none" w:sz="0" w:space="0" w:color="auto"/>
        <w:bottom w:val="none" w:sz="0" w:space="0" w:color="auto"/>
        <w:right w:val="none" w:sz="0" w:space="0" w:color="auto"/>
      </w:divBdr>
    </w:div>
    <w:div w:id="1556552368">
      <w:bodyDiv w:val="1"/>
      <w:marLeft w:val="0"/>
      <w:marRight w:val="0"/>
      <w:marTop w:val="0"/>
      <w:marBottom w:val="0"/>
      <w:divBdr>
        <w:top w:val="none" w:sz="0" w:space="0" w:color="auto"/>
        <w:left w:val="none" w:sz="0" w:space="0" w:color="auto"/>
        <w:bottom w:val="none" w:sz="0" w:space="0" w:color="auto"/>
        <w:right w:val="none" w:sz="0" w:space="0" w:color="auto"/>
      </w:divBdr>
    </w:div>
    <w:div w:id="1698195052">
      <w:bodyDiv w:val="1"/>
      <w:marLeft w:val="0"/>
      <w:marRight w:val="0"/>
      <w:marTop w:val="0"/>
      <w:marBottom w:val="0"/>
      <w:divBdr>
        <w:top w:val="none" w:sz="0" w:space="0" w:color="auto"/>
        <w:left w:val="none" w:sz="0" w:space="0" w:color="auto"/>
        <w:bottom w:val="none" w:sz="0" w:space="0" w:color="auto"/>
        <w:right w:val="none" w:sz="0" w:space="0" w:color="auto"/>
      </w:divBdr>
    </w:div>
    <w:div w:id="1734817599">
      <w:bodyDiv w:val="1"/>
      <w:marLeft w:val="0"/>
      <w:marRight w:val="0"/>
      <w:marTop w:val="0"/>
      <w:marBottom w:val="0"/>
      <w:divBdr>
        <w:top w:val="none" w:sz="0" w:space="0" w:color="auto"/>
        <w:left w:val="none" w:sz="0" w:space="0" w:color="auto"/>
        <w:bottom w:val="none" w:sz="0" w:space="0" w:color="auto"/>
        <w:right w:val="none" w:sz="0" w:space="0" w:color="auto"/>
      </w:divBdr>
    </w:div>
    <w:div w:id="1739355559">
      <w:bodyDiv w:val="1"/>
      <w:marLeft w:val="0"/>
      <w:marRight w:val="0"/>
      <w:marTop w:val="0"/>
      <w:marBottom w:val="0"/>
      <w:divBdr>
        <w:top w:val="none" w:sz="0" w:space="0" w:color="auto"/>
        <w:left w:val="none" w:sz="0" w:space="0" w:color="auto"/>
        <w:bottom w:val="none" w:sz="0" w:space="0" w:color="auto"/>
        <w:right w:val="none" w:sz="0" w:space="0" w:color="auto"/>
      </w:divBdr>
    </w:div>
    <w:div w:id="1748650234">
      <w:bodyDiv w:val="1"/>
      <w:marLeft w:val="0"/>
      <w:marRight w:val="0"/>
      <w:marTop w:val="0"/>
      <w:marBottom w:val="0"/>
      <w:divBdr>
        <w:top w:val="none" w:sz="0" w:space="0" w:color="auto"/>
        <w:left w:val="none" w:sz="0" w:space="0" w:color="auto"/>
        <w:bottom w:val="none" w:sz="0" w:space="0" w:color="auto"/>
        <w:right w:val="none" w:sz="0" w:space="0" w:color="auto"/>
      </w:divBdr>
    </w:div>
    <w:div w:id="1797603798">
      <w:bodyDiv w:val="1"/>
      <w:marLeft w:val="0"/>
      <w:marRight w:val="0"/>
      <w:marTop w:val="0"/>
      <w:marBottom w:val="0"/>
      <w:divBdr>
        <w:top w:val="none" w:sz="0" w:space="0" w:color="auto"/>
        <w:left w:val="none" w:sz="0" w:space="0" w:color="auto"/>
        <w:bottom w:val="none" w:sz="0" w:space="0" w:color="auto"/>
        <w:right w:val="none" w:sz="0" w:space="0" w:color="auto"/>
      </w:divBdr>
    </w:div>
    <w:div w:id="1822385951">
      <w:bodyDiv w:val="1"/>
      <w:marLeft w:val="0"/>
      <w:marRight w:val="0"/>
      <w:marTop w:val="0"/>
      <w:marBottom w:val="0"/>
      <w:divBdr>
        <w:top w:val="none" w:sz="0" w:space="0" w:color="auto"/>
        <w:left w:val="none" w:sz="0" w:space="0" w:color="auto"/>
        <w:bottom w:val="none" w:sz="0" w:space="0" w:color="auto"/>
        <w:right w:val="none" w:sz="0" w:space="0" w:color="auto"/>
      </w:divBdr>
    </w:div>
    <w:div w:id="1832796688">
      <w:bodyDiv w:val="1"/>
      <w:marLeft w:val="0"/>
      <w:marRight w:val="0"/>
      <w:marTop w:val="0"/>
      <w:marBottom w:val="0"/>
      <w:divBdr>
        <w:top w:val="none" w:sz="0" w:space="0" w:color="auto"/>
        <w:left w:val="none" w:sz="0" w:space="0" w:color="auto"/>
        <w:bottom w:val="none" w:sz="0" w:space="0" w:color="auto"/>
        <w:right w:val="none" w:sz="0" w:space="0" w:color="auto"/>
      </w:divBdr>
    </w:div>
    <w:div w:id="1860200445">
      <w:bodyDiv w:val="1"/>
      <w:marLeft w:val="0"/>
      <w:marRight w:val="0"/>
      <w:marTop w:val="0"/>
      <w:marBottom w:val="0"/>
      <w:divBdr>
        <w:top w:val="none" w:sz="0" w:space="0" w:color="auto"/>
        <w:left w:val="none" w:sz="0" w:space="0" w:color="auto"/>
        <w:bottom w:val="none" w:sz="0" w:space="0" w:color="auto"/>
        <w:right w:val="none" w:sz="0" w:space="0" w:color="auto"/>
      </w:divBdr>
    </w:div>
    <w:div w:id="1893229779">
      <w:bodyDiv w:val="1"/>
      <w:marLeft w:val="0"/>
      <w:marRight w:val="0"/>
      <w:marTop w:val="0"/>
      <w:marBottom w:val="0"/>
      <w:divBdr>
        <w:top w:val="none" w:sz="0" w:space="0" w:color="auto"/>
        <w:left w:val="none" w:sz="0" w:space="0" w:color="auto"/>
        <w:bottom w:val="none" w:sz="0" w:space="0" w:color="auto"/>
        <w:right w:val="none" w:sz="0" w:space="0" w:color="auto"/>
      </w:divBdr>
    </w:div>
    <w:div w:id="1897888232">
      <w:bodyDiv w:val="1"/>
      <w:marLeft w:val="0"/>
      <w:marRight w:val="0"/>
      <w:marTop w:val="0"/>
      <w:marBottom w:val="0"/>
      <w:divBdr>
        <w:top w:val="none" w:sz="0" w:space="0" w:color="auto"/>
        <w:left w:val="none" w:sz="0" w:space="0" w:color="auto"/>
        <w:bottom w:val="none" w:sz="0" w:space="0" w:color="auto"/>
        <w:right w:val="none" w:sz="0" w:space="0" w:color="auto"/>
      </w:divBdr>
    </w:div>
    <w:div w:id="1913730744">
      <w:bodyDiv w:val="1"/>
      <w:marLeft w:val="0"/>
      <w:marRight w:val="0"/>
      <w:marTop w:val="0"/>
      <w:marBottom w:val="0"/>
      <w:divBdr>
        <w:top w:val="none" w:sz="0" w:space="0" w:color="auto"/>
        <w:left w:val="none" w:sz="0" w:space="0" w:color="auto"/>
        <w:bottom w:val="none" w:sz="0" w:space="0" w:color="auto"/>
        <w:right w:val="none" w:sz="0" w:space="0" w:color="auto"/>
      </w:divBdr>
    </w:div>
    <w:div w:id="1933662511">
      <w:bodyDiv w:val="1"/>
      <w:marLeft w:val="0"/>
      <w:marRight w:val="0"/>
      <w:marTop w:val="0"/>
      <w:marBottom w:val="0"/>
      <w:divBdr>
        <w:top w:val="none" w:sz="0" w:space="0" w:color="auto"/>
        <w:left w:val="none" w:sz="0" w:space="0" w:color="auto"/>
        <w:bottom w:val="none" w:sz="0" w:space="0" w:color="auto"/>
        <w:right w:val="none" w:sz="0" w:space="0" w:color="auto"/>
      </w:divBdr>
    </w:div>
    <w:div w:id="1935438911">
      <w:bodyDiv w:val="1"/>
      <w:marLeft w:val="0"/>
      <w:marRight w:val="0"/>
      <w:marTop w:val="0"/>
      <w:marBottom w:val="0"/>
      <w:divBdr>
        <w:top w:val="none" w:sz="0" w:space="0" w:color="auto"/>
        <w:left w:val="none" w:sz="0" w:space="0" w:color="auto"/>
        <w:bottom w:val="none" w:sz="0" w:space="0" w:color="auto"/>
        <w:right w:val="none" w:sz="0" w:space="0" w:color="auto"/>
      </w:divBdr>
    </w:div>
    <w:div w:id="1945383279">
      <w:bodyDiv w:val="1"/>
      <w:marLeft w:val="0"/>
      <w:marRight w:val="0"/>
      <w:marTop w:val="0"/>
      <w:marBottom w:val="0"/>
      <w:divBdr>
        <w:top w:val="none" w:sz="0" w:space="0" w:color="auto"/>
        <w:left w:val="none" w:sz="0" w:space="0" w:color="auto"/>
        <w:bottom w:val="none" w:sz="0" w:space="0" w:color="auto"/>
        <w:right w:val="none" w:sz="0" w:space="0" w:color="auto"/>
      </w:divBdr>
    </w:div>
    <w:div w:id="1980187104">
      <w:bodyDiv w:val="1"/>
      <w:marLeft w:val="0"/>
      <w:marRight w:val="0"/>
      <w:marTop w:val="0"/>
      <w:marBottom w:val="0"/>
      <w:divBdr>
        <w:top w:val="none" w:sz="0" w:space="0" w:color="auto"/>
        <w:left w:val="none" w:sz="0" w:space="0" w:color="auto"/>
        <w:bottom w:val="none" w:sz="0" w:space="0" w:color="auto"/>
        <w:right w:val="none" w:sz="0" w:space="0" w:color="auto"/>
      </w:divBdr>
    </w:div>
    <w:div w:id="2035571013">
      <w:bodyDiv w:val="1"/>
      <w:marLeft w:val="0"/>
      <w:marRight w:val="0"/>
      <w:marTop w:val="0"/>
      <w:marBottom w:val="0"/>
      <w:divBdr>
        <w:top w:val="none" w:sz="0" w:space="0" w:color="auto"/>
        <w:left w:val="none" w:sz="0" w:space="0" w:color="auto"/>
        <w:bottom w:val="none" w:sz="0" w:space="0" w:color="auto"/>
        <w:right w:val="none" w:sz="0" w:space="0" w:color="auto"/>
      </w:divBdr>
    </w:div>
    <w:div w:id="2050496629">
      <w:bodyDiv w:val="1"/>
      <w:marLeft w:val="0"/>
      <w:marRight w:val="0"/>
      <w:marTop w:val="0"/>
      <w:marBottom w:val="0"/>
      <w:divBdr>
        <w:top w:val="none" w:sz="0" w:space="0" w:color="auto"/>
        <w:left w:val="none" w:sz="0" w:space="0" w:color="auto"/>
        <w:bottom w:val="none" w:sz="0" w:space="0" w:color="auto"/>
        <w:right w:val="none" w:sz="0" w:space="0" w:color="auto"/>
      </w:divBdr>
    </w:div>
    <w:div w:id="2082485570">
      <w:bodyDiv w:val="1"/>
      <w:marLeft w:val="0"/>
      <w:marRight w:val="0"/>
      <w:marTop w:val="0"/>
      <w:marBottom w:val="0"/>
      <w:divBdr>
        <w:top w:val="none" w:sz="0" w:space="0" w:color="auto"/>
        <w:left w:val="none" w:sz="0" w:space="0" w:color="auto"/>
        <w:bottom w:val="none" w:sz="0" w:space="0" w:color="auto"/>
        <w:right w:val="none" w:sz="0" w:space="0" w:color="auto"/>
      </w:divBdr>
    </w:div>
    <w:div w:id="2091467470">
      <w:bodyDiv w:val="1"/>
      <w:marLeft w:val="0"/>
      <w:marRight w:val="0"/>
      <w:marTop w:val="0"/>
      <w:marBottom w:val="0"/>
      <w:divBdr>
        <w:top w:val="none" w:sz="0" w:space="0" w:color="auto"/>
        <w:left w:val="none" w:sz="0" w:space="0" w:color="auto"/>
        <w:bottom w:val="none" w:sz="0" w:space="0" w:color="auto"/>
        <w:right w:val="none" w:sz="0" w:space="0" w:color="auto"/>
      </w:divBdr>
    </w:div>
    <w:div w:id="2092000499">
      <w:bodyDiv w:val="1"/>
      <w:marLeft w:val="0"/>
      <w:marRight w:val="0"/>
      <w:marTop w:val="0"/>
      <w:marBottom w:val="0"/>
      <w:divBdr>
        <w:top w:val="none" w:sz="0" w:space="0" w:color="auto"/>
        <w:left w:val="none" w:sz="0" w:space="0" w:color="auto"/>
        <w:bottom w:val="none" w:sz="0" w:space="0" w:color="auto"/>
        <w:right w:val="none" w:sz="0" w:space="0" w:color="auto"/>
      </w:divBdr>
    </w:div>
    <w:div w:id="2096587113">
      <w:bodyDiv w:val="1"/>
      <w:marLeft w:val="0"/>
      <w:marRight w:val="0"/>
      <w:marTop w:val="0"/>
      <w:marBottom w:val="0"/>
      <w:divBdr>
        <w:top w:val="none" w:sz="0" w:space="0" w:color="auto"/>
        <w:left w:val="none" w:sz="0" w:space="0" w:color="auto"/>
        <w:bottom w:val="none" w:sz="0" w:space="0" w:color="auto"/>
        <w:right w:val="none" w:sz="0" w:space="0" w:color="auto"/>
      </w:divBdr>
    </w:div>
    <w:div w:id="214631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NHS25</b:Tag>
    <b:SourceType>InternetSite</b:SourceType>
    <b:Guid>{BAC4643E-299D-6B40-99B2-EDDF508769EA}</b:Guid>
    <b:Author>
      <b:Author>
        <b:NameList>
          <b:Person>
            <b:Last>England</b:Last>
            <b:First>NHS</b:First>
          </b:Person>
        </b:NameList>
      </b:Author>
    </b:Author>
    <b:Title>plain-english-summary-of-the-adhd-taskforce-report</b:Title>
    <b:URL>https://www.england.nhs.uk/long-read/plain-english-summary-of-the-adhd-taskforce-report/</b:URL>
    <b:Year>2025</b:Year>
    <b:YearAccessed>2026</b:YearAccessed>
    <b:MonthAccessed>March </b:MonthAccessed>
    <b:DayAccessed>20</b:DayAccessed>
    <b:RefOrder>7</b:RefOrder>
  </b:Source>
  <b:Source>
    <b:Tag>Nat24</b:Tag>
    <b:SourceType>InternetSite</b:SourceType>
    <b:Guid>{755AC829-8923-5244-90EC-6F766E86611C}</b:Guid>
    <b:Author>
      <b:Author>
        <b:NameList>
          <b:Person>
            <b:Last>Society</b:Last>
            <b:First>National</b:First>
            <b:Middle>Autistic</b:Middle>
          </b:Person>
        </b:NameList>
      </b:Author>
    </b:Author>
    <b:Title>autism-assessment-waiting-times</b:Title>
    <b:URL>https://www.autism.org.uk/what-we-do/news/autism-assessment-waiting-times-5</b:URL>
    <b:Year>2024</b:Year>
    <b:YearAccessed>2026</b:YearAccessed>
    <b:MonthAccessed>March</b:MonthAccessed>
    <b:DayAccessed>20</b:DayAccessed>
    <b:RefOrder>8</b:RefOrder>
  </b:Source>
  <b:Source>
    <b:Tag>cli25</b:Tag>
    <b:SourceType>InternetSite</b:SourceType>
    <b:Guid>{E07CED08-B458-464F-A8FB-CDFEF53A9614}</b:Guid>
    <b:Author>
      <b:Author>
        <b:NameList>
          <b:Person>
            <b:Last>Partners</b:Last>
            <b:First>Clinical</b:First>
          </b:Person>
        </b:NameList>
      </b:Author>
    </b:Author>
    <b:Title>nhs-right-to-choose-wait-time-information-and-icb-updates-for-gps/</b:Title>
    <b:URL>https://www.clinical-partners.co.uk/nhs-right-to-choose-patient-referrals-for-gps-and-referrers/nhs-right-to-choose-wait-time-information-and-icb-updates-for-gps/</b:URL>
    <b:Year>2025</b:Year>
    <b:YearAccessed>2026</b:YearAccessed>
    <b:MonthAccessed>March</b:MonthAccessed>
    <b:DayAccessed>20</b:DayAccessed>
    <b:RefOrder>9</b:RefOrder>
  </b:Source>
  <b:Source>
    <b:Tag>Ind26</b:Tag>
    <b:SourceType>InternetSite</b:SourceType>
    <b:Guid>{65DB6F18-4822-4C44-98CB-A5B0D6E53FA3}</b:Guid>
    <b:Author>
      <b:Author>
        <b:NameList>
          <b:Person>
            <b:Last>Network</b:Last>
            <b:First>Independent</b:First>
            <b:Middle>Healthcare Provider</b:Middle>
          </b:Person>
        </b:NameList>
      </b:Author>
    </b:Author>
    <b:Title>he-truth-about-adhd-waiting-times-and-the-independent-sector</b:Title>
    <b:URL>https://www.ihpn.org.uk/blog/the-truth-about-adhd-waiting-times-and-the-independent-sector/</b:URL>
    <b:Year>2026</b:Year>
    <b:YearAccessed>2026</b:YearAccessed>
    <b:MonthAccessed>March</b:MonthAccessed>
    <b:DayAccessed>20</b:DayAccessed>
    <b:RefOrder>10</b:RefOrder>
  </b:Source>
  <b:Source>
    <b:Tag>Gil24</b:Tag>
    <b:SourceType>InternetSite</b:SourceType>
    <b:Guid>{67E50227-0D27-3246-A996-3DA0103260FF}</b:Guid>
    <b:Author>
      <b:Author>
        <b:NameList>
          <b:Person>
            <b:Last>Evans</b:Last>
            <b:First>Gill</b:First>
          </b:Person>
        </b:NameList>
      </b:Author>
    </b:Author>
    <b:Title>LibGuides: Public Health: Qualitative vs Quantitative Research</b:Title>
    <b:URL>https://libguides.coventry.ac.uk/c.php?g=712032&amp;p=5151424</b:URL>
    <b:Year>2024</b:Year>
    <b:YearAccessed>2026</b:YearAccessed>
    <b:MonthAccessed>March</b:MonthAccessed>
    <b:DayAccessed>20</b:DayAccessed>
    <b:RefOrder>11</b:RefOrder>
  </b:Source>
  <b:Source>
    <b:Tag>Lid25</b:Tag>
    <b:SourceType>InternetSite</b:SourceType>
    <b:Guid>{6793D3FC-13BF-4F4F-8D26-6EBE2649AC3A}</b:Guid>
    <b:Author>
      <b:Author>
        <b:NameList>
          <b:Person>
            <b:Last>Hovhan</b:Last>
            <b:First>Lidia</b:First>
          </b:Person>
        </b:NameList>
      </b:Author>
    </b:Author>
    <b:Title>primary-vs-secondary-data-collection</b:Title>
    <b:URL>https://www.sapien.io/blog/primary-vs-secondary-data-collection</b:URL>
    <b:Year>2025</b:Year>
    <b:YearAccessed>2026</b:YearAccessed>
    <b:MonthAccessed>March </b:MonthAccessed>
    <b:DayAccessed>20</b:DayAccessed>
    <b:RefOrder>12</b:RefOrder>
  </b:Source>
  <b:Source>
    <b:Tag>Mic22</b:Tag>
    <b:SourceType>InternetSite</b:SourceType>
    <b:Guid>{737989D5-07AC-F740-9BB0-75CE0979D89C}</b:Guid>
    <b:Author>
      <b:Author>
        <b:NameList>
          <b:Person>
            <b:Last>Mora</b:Last>
            <b:First>Michaela</b:First>
          </b:Person>
        </b:NameList>
      </b:Author>
    </b:Author>
    <b:Title>secondary-research-advantages-limitations-and-sources</b:Title>
    <b:URL>https://www.relevantinsights.com/articles/secondary-research-advantages-limitations-and-sources/</b:URL>
    <b:Year>2022</b:Year>
    <b:YearAccessed>2026</b:YearAccessed>
    <b:MonthAccessed>March</b:MonthAccessed>
    <b:DayAccessed>20</b:DayAccessed>
    <b:RefOrder>13</b:RefOrder>
  </b:Source>
  <b:Source>
    <b:Tag>NHS19</b:Tag>
    <b:SourceType>InternetSite</b:SourceType>
    <b:Guid>{10933276-1E04-C84E-885A-4E94D5E51D38}</b:Guid>
    <b:Author>
      <b:Author>
        <b:NameList>
          <b:Person>
            <b:Last>England</b:Last>
            <b:First>NHS</b:First>
          </b:Person>
        </b:NameList>
      </b:Author>
    </b:Author>
    <b:Title>NHS England » Community mental health services</b:Title>
    <b:URL>https://www.england.nhs.uk/mental-health/adults/cmhs/?utm_source=chatgpt.com</b:URL>
    <b:Year>2019</b:Year>
    <b:YearAccessed>2026</b:YearAccessed>
    <b:MonthAccessed>June</b:MonthAccessed>
    <b:DayAccessed>15</b:DayAccessed>
    <b:RefOrder>1</b:RefOrder>
  </b:Source>
  <b:Source>
    <b:Tag>Min23</b:Tag>
    <b:SourceType>InternetSite</b:SourceType>
    <b:Guid>{C5137417-DD1A-3442-833E-A29D79EFA521}</b:Guid>
    <b:Author>
      <b:Author>
        <b:NameList>
          <b:Person>
            <b:Last>Mind</b:Last>
          </b:Person>
        </b:NameList>
      </b:Author>
    </b:Author>
    <b:Title>Home | Mind, the Mental Health Charity - Help for Mental Health Problems</b:Title>
    <b:URL>https://www.mind.org.uk</b:URL>
    <b:Year>2023</b:Year>
    <b:YearAccessed>2026</b:YearAccessed>
    <b:MonthAccessed>June</b:MonthAccessed>
    <b:DayAccessed>15</b:DayAccessed>
    <b:RefOrder>2</b:RefOrder>
  </b:Source>
  <b:Source>
    <b:Tag>Leg20</b:Tag>
    <b:SourceType>InternetSite</b:SourceType>
    <b:Guid>{B14AC0CD-9B48-214F-8CEB-542BAE56CBA2}</b:Guid>
    <b:Author>
      <b:Author>
        <b:NameList>
          <b:Person>
            <b:Last>Legislation.gov.uk</b:Last>
          </b:Person>
        </b:NameList>
      </b:Author>
    </b:Author>
    <b:Title>Legislation.gov.uk</b:Title>
    <b:URL>https://www.legislation.gov.uk/ukpga/Eliz2/7-8/72/enacted</b:URL>
    <b:Year>2020</b:Year>
    <b:YearAccessed>2026</b:YearAccessed>
    <b:MonthAccessed>June</b:MonthAccessed>
    <b:DayAccessed>15</b:DayAccessed>
    <b:RefOrder>3</b:RefOrder>
  </b:Source>
  <b:Source>
    <b:Tag>NHS183</b:Tag>
    <b:SourceType>InternetSite</b:SourceType>
    <b:Guid>{6B772A03-453B-A544-B85C-C1C478644292}</b:Guid>
    <b:Author>
      <b:Author>
        <b:NameList>
          <b:Person>
            <b:Last>England</b:Last>
            <b:First>NHS</b:First>
          </b:Person>
        </b:NameList>
      </b:Author>
    </b:Author>
    <b:Title>NHS England » The community mental health framework for adults and older adults</b:Title>
    <b:URL>https://www.england.nhs.uk/publication/the-community-mental-health-framework-for-adults-and-older-adults/</b:URL>
    <b:Year>2019</b:Year>
    <b:YearAccessed>2026</b:YearAccessed>
    <b:MonthAccessed>June</b:MonthAccessed>
    <b:DayAccessed>15</b:DayAccessed>
    <b:RefOrder>4</b:RefOrder>
  </b:Source>
  <b:Source>
    <b:Tag>SCI26</b:Tag>
    <b:SourceType>InternetSite</b:SourceType>
    <b:Guid>{F7ED0875-6E8F-A749-9375-F390FC948349}</b:Guid>
    <b:Author>
      <b:Author>
        <b:NameList>
          <b:Person>
            <b:Last>SCIE</b:Last>
          </b:Person>
        </b:NameList>
      </b:Author>
    </b:Author>
    <b:Title>DoLS: Mental health assessment</b:Title>
    <b:URL>https://www.scie.org.uk/mca/dols/practice/assessments/mental-health/</b:URL>
    <b:Year>2026</b:Year>
    <b:YearAccessed>2026</b:YearAccessed>
    <b:MonthAccessed>June</b:MonthAccessed>
    <b:DayAccessed>15</b:DayAccessed>
    <b:RefOrder>5</b:RefOrder>
  </b:Source>
  <b:Source>
    <b:Tag>Hel24</b:Tag>
    <b:SourceType>InternetSite</b:SourceType>
    <b:Guid>{1E8115E0-1613-F34A-A584-4DFDEC682448}</b:Guid>
    <b:Author>
      <b:Author>
        <b:NameList>
          <b:Person>
            <b:Last>Mallorie</b:Last>
            <b:First>Helen</b:First>
            <b:Middle>Gilburt &amp; Saoirse</b:Middle>
          </b:Person>
        </b:NameList>
      </b:Author>
    </b:Author>
    <b:Title>Mental Health 360 | Review Of Mental Health Care</b:Title>
    <b:URL>https://www.kingsfund.org.uk/insight-and-analysis/long-reads/mental-health-360</b:URL>
    <b:Year>2024</b:Year>
    <b:YearAccessed>2026</b:YearAccessed>
    <b:MonthAccessed>June</b:MonthAccessed>
    <b:DayAccessed>15</b:DayAccessed>
    <b:RefOrder>6</b:RefOrder>
  </b:Source>
  <b:Source>
    <b:Tag>Nat21</b:Tag>
    <b:SourceType>InternetSite</b:SourceType>
    <b:Guid>{25C233B0-5B33-5448-B2CB-9D23F9E10882}</b:Guid>
    <b:Author>
      <b:Author>
        <b:NameList>
          <b:Person>
            <b:Last>Excellence</b:Last>
            <b:First>National</b:First>
            <b:Middle>Institute for Health and Care</b:Middle>
          </b:Person>
        </b:NameList>
      </b:Author>
    </b:Author>
    <b:Title>Overview | antenatal care | guidance | NICE</b:Title>
    <b:URL>https://www.nice.org.uk/guidance/ng201</b:URL>
    <b:Year>2021</b:Year>
    <b:YearAccessed>2026</b:YearAccessed>
    <b:MonthAccessed>June</b:MonthAccessed>
    <b:DayAccessed>15</b:DayAccessed>
    <b:RefOrder>14</b:RefOrder>
  </b:Source>
  <b:Source>
    <b:Tag>Leg25</b:Tag>
    <b:SourceType>InternetSite</b:SourceType>
    <b:Guid>{FE520070-2459-9D4E-9FD0-2EA0A772FE66}</b:Guid>
    <b:Author>
      <b:Author>
        <b:NameList>
          <b:Person>
            <b:Last>Legislation.gov.uk.</b:Last>
          </b:Person>
        </b:NameList>
      </b:Author>
    </b:Author>
    <b:Title>Midwives Act 1902</b:Title>
    <b:URL>https://www.legislation.gov.uk/ukpga/Edw7/2/17/enacted</b:URL>
    <b:Year>2025</b:Year>
    <b:YearAccessed>2026</b:YearAccessed>
    <b:MonthAccessed>June</b:MonthAccessed>
    <b:DayAccessed>15</b:DayAccessed>
    <b:RefOrder>15</b:RefOrder>
  </b:Source>
  <b:Source>
    <b:Tag>NHS20</b:Tag>
    <b:SourceType>InternetSite</b:SourceType>
    <b:Guid>{9F171945-DEDD-C541-A74E-5F073EAE4A9C}</b:Guid>
    <b:Author>
      <b:Author>
        <b:NameList>
          <b:Person>
            <b:Last>England</b:Last>
            <b:First>NHS</b:First>
          </b:Person>
        </b:NameList>
      </b:Author>
    </b:Author>
    <b:Title>NHS England Maternity Transformation Programme</b:Title>
    <b:URL>https://www.england.nhs.uk/mat-transformation/</b:URL>
    <b:Year>2021</b:Year>
    <b:YearAccessed>2026</b:YearAccessed>
    <b:MonthAccessed>June</b:MonthAccessed>
    <b:DayAccessed>15</b:DayAccessed>
    <b:RefOrder>16</b:RefOrder>
  </b:Source>
  <b:Source>
    <b:Tag>NHS201</b:Tag>
    <b:SourceType>InternetSite</b:SourceType>
    <b:Guid>{3BD742CC-9959-B446-B11B-ABA2F45AB975}</b:Guid>
    <b:Author>
      <b:Author>
        <b:NameList>
          <b:Person>
            <b:Last>NHS</b:Last>
          </b:Person>
        </b:NameList>
      </b:Author>
    </b:Author>
    <b:Title>Pregnancy</b:Title>
    <b:URL>https://www.nhs.uk/pregnancy/</b:URL>
    <b:Year>2020</b:Year>
    <b:YearAccessed>2026</b:YearAccessed>
    <b:MonthAccessed>June</b:MonthAccessed>
    <b:DayAccessed>15</b:DayAccessed>
    <b:RefOrder>17</b:RefOrder>
  </b:Source>
</b:Sources>
</file>

<file path=customXml/itemProps1.xml><?xml version="1.0" encoding="utf-8"?>
<ds:datastoreItem xmlns:ds="http://schemas.openxmlformats.org/officeDocument/2006/customXml" ds:itemID="{FBF11669-731A-7B44-A464-55528DEB0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8</Pages>
  <Words>822</Words>
  <Characters>5388</Characters>
  <Application>Microsoft Office Word</Application>
  <DocSecurity>0</DocSecurity>
  <Lines>122</Lines>
  <Paragraphs>30</Paragraphs>
  <ScaleCrop>false</ScaleCrop>
  <HeadingPairs>
    <vt:vector size="2" baseType="variant">
      <vt:variant>
        <vt:lpstr>Title</vt:lpstr>
      </vt:variant>
      <vt:variant>
        <vt:i4>1</vt:i4>
      </vt:variant>
    </vt:vector>
  </HeadingPairs>
  <TitlesOfParts>
    <vt:vector size="1" baseType="lpstr">
      <vt:lpstr>introduction to health and social care</vt:lpstr>
    </vt:vector>
  </TitlesOfParts>
  <Company>2519890</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MODULE: LCHS4003.                                                                                                                           portfolio – two tasks (poster &amp; essay)</dc:subject>
  <dc:creator>yasmin Ishfaq</dc:creator>
  <cp:keywords/>
  <dc:description/>
  <cp:lastModifiedBy>Arooj Ishfaq</cp:lastModifiedBy>
  <cp:revision>7</cp:revision>
  <dcterms:created xsi:type="dcterms:W3CDTF">2026-06-19T00:15:00Z</dcterms:created>
  <dcterms:modified xsi:type="dcterms:W3CDTF">2026-06-22T02:57:00Z</dcterms:modified>
</cp:coreProperties>
</file>