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4457" w:rsidRPr="00C74457" w:rsidRDefault="00C74457" w:rsidP="00C74457">
      <w:pPr>
        <w:rPr>
          <w:rFonts w:asciiTheme="minorBidi" w:hAnsiTheme="minorBidi"/>
          <w:b/>
          <w:bCs/>
        </w:rPr>
      </w:pPr>
      <w:r>
        <w:tab/>
      </w:r>
      <w:r w:rsidRPr="00C74457">
        <w:rPr>
          <w:sz w:val="36"/>
          <w:szCs w:val="36"/>
        </w:rPr>
        <w:tab/>
      </w:r>
      <w:r w:rsidRPr="00C74457">
        <w:rPr>
          <w:rFonts w:asciiTheme="minorBidi" w:hAnsiTheme="minorBidi"/>
          <w:b/>
          <w:bCs/>
          <w:sz w:val="44"/>
          <w:szCs w:val="44"/>
        </w:rPr>
        <w:t>Iraj</w:t>
      </w:r>
      <w:r w:rsidRPr="00C74457">
        <w:rPr>
          <w:rFonts w:asciiTheme="minorBidi" w:hAnsiTheme="minorBidi"/>
          <w:b/>
          <w:bCs/>
          <w:sz w:val="44"/>
          <w:szCs w:val="44"/>
        </w:rPr>
        <w:t xml:space="preserve"> Aalinejadian</w:t>
      </w:r>
    </w:p>
    <w:p w:rsidR="00C74457" w:rsidRDefault="00C74457" w:rsidP="00C74457">
      <w:pPr>
        <w:rPr>
          <w:sz w:val="32"/>
          <w:szCs w:val="32"/>
        </w:rPr>
      </w:pPr>
    </w:p>
    <w:p w:rsidR="00C74457" w:rsidRPr="00C74457" w:rsidRDefault="00C74457" w:rsidP="00C74457">
      <w:pPr>
        <w:rPr>
          <w:b/>
          <w:bCs/>
          <w:sz w:val="32"/>
          <w:szCs w:val="32"/>
        </w:rPr>
      </w:pPr>
      <w:r w:rsidRPr="00C74457">
        <w:rPr>
          <w:b/>
          <w:bCs/>
          <w:sz w:val="32"/>
          <w:szCs w:val="32"/>
        </w:rPr>
        <w:t xml:space="preserve">My student ID: </w:t>
      </w:r>
      <w:r w:rsidRPr="00C74457">
        <w:rPr>
          <w:b/>
          <w:bCs/>
          <w:sz w:val="32"/>
          <w:szCs w:val="32"/>
        </w:rPr>
        <w:t>1808658</w:t>
      </w:r>
    </w:p>
    <w:p w:rsidR="00C74457" w:rsidRPr="00C74457" w:rsidRDefault="00C74457" w:rsidP="00C74457">
      <w:pPr>
        <w:rPr>
          <w:b/>
          <w:bCs/>
          <w:sz w:val="32"/>
          <w:szCs w:val="32"/>
        </w:rPr>
      </w:pPr>
    </w:p>
    <w:p w:rsidR="00C74457" w:rsidRPr="00C74457" w:rsidRDefault="00C74457" w:rsidP="00C74457">
      <w:pPr>
        <w:rPr>
          <w:b/>
          <w:bCs/>
          <w:sz w:val="32"/>
          <w:szCs w:val="32"/>
        </w:rPr>
      </w:pPr>
      <w:r w:rsidRPr="00C74457">
        <w:rPr>
          <w:b/>
          <w:bCs/>
          <w:sz w:val="32"/>
          <w:szCs w:val="32"/>
        </w:rPr>
        <w:t xml:space="preserve">Module: </w:t>
      </w:r>
      <w:r w:rsidRPr="00C74457">
        <w:rPr>
          <w:b/>
          <w:bCs/>
          <w:sz w:val="32"/>
          <w:szCs w:val="32"/>
        </w:rPr>
        <w:t>Work based project</w:t>
      </w:r>
    </w:p>
    <w:p w:rsidR="00C74457" w:rsidRPr="00C74457" w:rsidRDefault="00C74457" w:rsidP="00C74457">
      <w:pPr>
        <w:rPr>
          <w:b/>
          <w:bCs/>
          <w:sz w:val="32"/>
          <w:szCs w:val="32"/>
        </w:rPr>
      </w:pPr>
    </w:p>
    <w:p w:rsidR="00C74457" w:rsidRPr="00C74457" w:rsidRDefault="00C74457" w:rsidP="00C74457">
      <w:pPr>
        <w:rPr>
          <w:b/>
          <w:bCs/>
          <w:sz w:val="32"/>
          <w:szCs w:val="32"/>
        </w:rPr>
      </w:pPr>
      <w:r w:rsidRPr="00C74457">
        <w:rPr>
          <w:b/>
          <w:bCs/>
          <w:sz w:val="32"/>
          <w:szCs w:val="32"/>
        </w:rPr>
        <w:t xml:space="preserve">Module code: </w:t>
      </w:r>
      <w:r w:rsidRPr="00C74457">
        <w:rPr>
          <w:b/>
          <w:bCs/>
          <w:sz w:val="32"/>
          <w:szCs w:val="32"/>
        </w:rPr>
        <w:t>ACBA5009</w:t>
      </w:r>
      <w:r w:rsidRPr="00C74457">
        <w:rPr>
          <w:b/>
          <w:bCs/>
          <w:sz w:val="32"/>
          <w:szCs w:val="32"/>
        </w:rPr>
        <w:tab/>
      </w:r>
    </w:p>
    <w:p w:rsidR="00C74457" w:rsidRPr="00C74457" w:rsidRDefault="00C74457" w:rsidP="00C74457">
      <w:pPr>
        <w:rPr>
          <w:b/>
          <w:bCs/>
          <w:sz w:val="32"/>
          <w:szCs w:val="32"/>
        </w:rPr>
      </w:pPr>
    </w:p>
    <w:p w:rsidR="00C74457" w:rsidRPr="00C74457" w:rsidRDefault="00C74457" w:rsidP="00C74457">
      <w:pPr>
        <w:rPr>
          <w:b/>
          <w:bCs/>
          <w:sz w:val="32"/>
          <w:szCs w:val="32"/>
        </w:rPr>
      </w:pPr>
      <w:r w:rsidRPr="00C74457">
        <w:rPr>
          <w:b/>
          <w:bCs/>
          <w:sz w:val="32"/>
          <w:szCs w:val="32"/>
        </w:rPr>
        <w:t xml:space="preserve">My course: </w:t>
      </w:r>
      <w:r w:rsidRPr="00C74457">
        <w:rPr>
          <w:b/>
          <w:bCs/>
          <w:sz w:val="32"/>
          <w:szCs w:val="32"/>
        </w:rPr>
        <w:t>Civil Engineering and Environment</w:t>
      </w:r>
    </w:p>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C74457" w:rsidRDefault="00C74457" w:rsidP="00AB7DFE"/>
    <w:p w:rsidR="00AB7DFE" w:rsidRDefault="00AB7DFE" w:rsidP="00AB7DFE">
      <w:bookmarkStart w:id="0" w:name="_GoBack"/>
      <w:bookmarkEnd w:id="0"/>
      <w:r>
        <w:lastRenderedPageBreak/>
        <w:t>Today we have been installing 40mm thermal insulation which is connected between the SFS frames</w:t>
      </w:r>
      <w:r>
        <w:rPr>
          <w:i/>
          <w:iCs/>
        </w:rPr>
        <w:t xml:space="preserve">.  </w:t>
      </w:r>
      <w:r>
        <w:t xml:space="preserve">The primary thermal insulation is packed into SFS </w:t>
      </w:r>
      <w:r>
        <w:t>voids;</w:t>
      </w:r>
      <w:r>
        <w:t xml:space="preserve"> secondary insulation is to be held against the sheathing board by a frame cramp system that I am working on.</w:t>
      </w:r>
    </w:p>
    <w:p w:rsidR="00AB7DFE" w:rsidRDefault="00AB7DFE" w:rsidP="00AB7DFE">
      <w:r>
        <w:rPr>
          <w:noProof/>
          <w:lang w:eastAsia="en-GB"/>
        </w:rPr>
        <w:drawing>
          <wp:inline distT="0" distB="0" distL="0" distR="0">
            <wp:extent cx="3286125" cy="3286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hoto_2020-02-15_15-58-16.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286125" cy="3286125"/>
                    </a:xfrm>
                    <a:prstGeom prst="rect">
                      <a:avLst/>
                    </a:prstGeom>
                  </pic:spPr>
                </pic:pic>
              </a:graphicData>
            </a:graphic>
          </wp:inline>
        </w:drawing>
      </w:r>
    </w:p>
    <w:p w:rsidR="00AB7DFE" w:rsidRDefault="00AB7DFE" w:rsidP="00AB7DFE"/>
    <w:p w:rsidR="00AB7DFE" w:rsidRDefault="00AB7DFE" w:rsidP="00AB7DFE">
      <w:r>
        <w:t>I made a mark exactly where the charm needed to be screwed in.  This is the place where there is a support on the top of the steel beams in the SFS frame so that the thermal insulation is sandwiched, or pressed, between the SFS and the charm.    We do this because the charm will link the SFS to the bricks.  Another function of the charm is that it will permanently support the tie brick which will be used as a connection between the charm (SFS)</w:t>
      </w:r>
      <w:r>
        <w:rPr>
          <w:i/>
          <w:iCs/>
        </w:rPr>
        <w:t xml:space="preserve"> </w:t>
      </w:r>
      <w:r>
        <w:t>and the bricks.  I checked with a tape the cavity between the bricks and the 40mm thermal insulation.  It has to be 93mm because the ties are set at 600mm horizontal and staggered vertical centres at 450mm.</w:t>
      </w:r>
    </w:p>
    <w:p w:rsidR="00B70D1B" w:rsidRDefault="00B70D1B" w:rsidP="00AB7DFE">
      <w:r>
        <w:rPr>
          <w:noProof/>
          <w:lang w:eastAsia="en-GB"/>
        </w:rPr>
        <w:drawing>
          <wp:inline distT="0" distB="0" distL="0" distR="0">
            <wp:extent cx="2628900"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oto_2020-02-15_15-58-16 (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28900" cy="2628900"/>
                    </a:xfrm>
                    <a:prstGeom prst="rect">
                      <a:avLst/>
                    </a:prstGeom>
                  </pic:spPr>
                </pic:pic>
              </a:graphicData>
            </a:graphic>
          </wp:inline>
        </w:drawing>
      </w:r>
    </w:p>
    <w:p w:rsidR="00AB7DFE" w:rsidRDefault="00AB7DFE" w:rsidP="00AB7DFE"/>
    <w:p w:rsidR="00AB7DFE" w:rsidRDefault="00AB7DFE" w:rsidP="00AB7DFE">
      <w:r>
        <w:t>In addition, at ground level, we used a DPC cavity tray which was fixed through the sheathing board into the SFS frame and taken down and through the insulation out of the base joint below the weep hole vent.</w:t>
      </w:r>
    </w:p>
    <w:p w:rsidR="00B70D1B" w:rsidRDefault="00B70D1B" w:rsidP="00AB7DFE">
      <w:r>
        <w:rPr>
          <w:noProof/>
          <w:lang w:eastAsia="en-GB"/>
        </w:rPr>
        <w:drawing>
          <wp:inline distT="0" distB="0" distL="0" distR="0">
            <wp:extent cx="3514725" cy="3514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oto_2020-02-15_15-58-18 (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14725" cy="3514725"/>
                    </a:xfrm>
                    <a:prstGeom prst="rect">
                      <a:avLst/>
                    </a:prstGeom>
                  </pic:spPr>
                </pic:pic>
              </a:graphicData>
            </a:graphic>
          </wp:inline>
        </w:drawing>
      </w:r>
    </w:p>
    <w:p w:rsidR="00AB7DFE" w:rsidRDefault="00AB7DFE" w:rsidP="00AB7DFE"/>
    <w:p w:rsidR="00AB7DFE" w:rsidRDefault="00AB7DFE" w:rsidP="00AB7DFE">
      <w:r>
        <w:t>We fixed the sheathing board to the outer face of the SFS frame.  Unfortunately, in that area, the thermal insulation could not be completely fixed because of its size.  So, in future it might be a point where damp could get into the building.  Last week, I mentioned it to the Site Manager and he decided to use some Anchor tie as a solut</w:t>
      </w:r>
      <w:r w:rsidR="00B70D1B">
        <w:t>ion.  I show it in a picture.</w:t>
      </w:r>
    </w:p>
    <w:p w:rsidR="00B70D1B" w:rsidRDefault="00B70D1B" w:rsidP="00AB7DFE">
      <w:r>
        <w:rPr>
          <w:noProof/>
          <w:lang w:eastAsia="en-GB"/>
        </w:rPr>
        <w:drawing>
          <wp:inline distT="0" distB="0" distL="0" distR="0">
            <wp:extent cx="3362325" cy="33623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hoto_2020-02-15_15-58-19.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62325" cy="3362325"/>
                    </a:xfrm>
                    <a:prstGeom prst="rect">
                      <a:avLst/>
                    </a:prstGeom>
                  </pic:spPr>
                </pic:pic>
              </a:graphicData>
            </a:graphic>
          </wp:inline>
        </w:drawing>
      </w:r>
    </w:p>
    <w:p w:rsidR="00AB7DFE" w:rsidRDefault="00AB7DFE" w:rsidP="00AB7DFE"/>
    <w:p w:rsidR="00AB7DFE" w:rsidRDefault="00AB7DFE" w:rsidP="00AB7DFE">
      <w:r>
        <w:t xml:space="preserve">According to the plans we have three different surfaces around the manholes.  The </w:t>
      </w:r>
      <w:proofErr w:type="gramStart"/>
      <w:r>
        <w:t>first  one</w:t>
      </w:r>
      <w:proofErr w:type="gramEnd"/>
      <w:r>
        <w:t xml:space="preserve"> is a pedestrian footpath:</w:t>
      </w:r>
    </w:p>
    <w:p w:rsidR="00AB7DFE" w:rsidRDefault="00AB7DFE" w:rsidP="00AB7DFE">
      <w:r>
        <w:t xml:space="preserve">In the pedestrian path there are three layers above </w:t>
      </w:r>
      <w:proofErr w:type="gramStart"/>
      <w:r>
        <w:t>the  TIERRAM</w:t>
      </w:r>
      <w:proofErr w:type="gramEnd"/>
      <w:r>
        <w:t xml:space="preserve"> 1000 Geotextile:</w:t>
      </w:r>
    </w:p>
    <w:p w:rsidR="00AB7DFE" w:rsidRDefault="00AB7DFE" w:rsidP="00AB7DFE">
      <w:r>
        <w:t>a)</w:t>
      </w:r>
      <w:r>
        <w:tab/>
        <w:t>100mm Type 1 sub-base</w:t>
      </w:r>
    </w:p>
    <w:p w:rsidR="00AB7DFE" w:rsidRDefault="00AB7DFE" w:rsidP="00AB7DFE">
      <w:r>
        <w:t>b)</w:t>
      </w:r>
      <w:r>
        <w:tab/>
        <w:t>50mm AC 20 DENSE BIN</w:t>
      </w:r>
    </w:p>
    <w:p w:rsidR="00AB7DFE" w:rsidRDefault="00AB7DFE" w:rsidP="00AB7DFE">
      <w:r>
        <w:t>c)</w:t>
      </w:r>
      <w:r>
        <w:tab/>
        <w:t>20mm AC 6 CLOSE SURF</w:t>
      </w:r>
    </w:p>
    <w:p w:rsidR="00AB7DFE" w:rsidRDefault="00AB7DFE" w:rsidP="00AB7DFE"/>
    <w:p w:rsidR="00AB7DFE" w:rsidRDefault="00AB7DFE" w:rsidP="00AB7DFE">
      <w:r>
        <w:t xml:space="preserve">in this area, there are many manholes:  FO 4C;  </w:t>
      </w:r>
    </w:p>
    <w:p w:rsidR="00AB7DFE" w:rsidRDefault="00AB7DFE" w:rsidP="00AB7DFE">
      <w:r>
        <w:t>FO 4</w:t>
      </w:r>
      <w:proofErr w:type="gramStart"/>
      <w:r>
        <w:t>B;  FO</w:t>
      </w:r>
      <w:proofErr w:type="gramEnd"/>
      <w:r>
        <w:t xml:space="preserve"> 4A;  FP 4D;  FO 7C;  FO 7B;  FO 7A;  FO 9A;  FO 9B  -  which are called Foul Drainage.</w:t>
      </w:r>
    </w:p>
    <w:p w:rsidR="00AB7DFE" w:rsidRDefault="00AB7DFE" w:rsidP="00AB7DFE">
      <w:r>
        <w:t>After I consulted with the Site Manager, we put a layer of gravel round the manholes near to the building which forms the sub-base then used the roller to compact it.</w:t>
      </w:r>
    </w:p>
    <w:p w:rsidR="00AB7DFE" w:rsidRDefault="00AB7DFE" w:rsidP="00AB7DFE"/>
    <w:p w:rsidR="00AB7DFE" w:rsidRDefault="00AB7DFE" w:rsidP="00AB7DFE">
      <w:r>
        <w:t>I used some nails and thread (line) to make the correct slope of the pavement in the North part of the building.</w:t>
      </w:r>
    </w:p>
    <w:p w:rsidR="00AB7DFE" w:rsidRDefault="00AB7DFE" w:rsidP="00AB7DFE">
      <w:r>
        <w:t>According to the plans, the finished level of the pedestrian way should 1602 to 1644 from the North East of the building to the North West respectively.  On the other side, there is a slope from the wall of the building to the curb of the pedestrian way.  It starts from 1652 to 1669 from the North East to the North West respectively.  All these measured with nails and thread.</w:t>
      </w:r>
    </w:p>
    <w:p w:rsidR="00AB7DFE" w:rsidRDefault="00AB7DFE" w:rsidP="00AB7DFE">
      <w:r>
        <w:t>Other pavements are for light vehicles and heavy vehicles on the site.  I am not working on them at the moment.</w:t>
      </w:r>
    </w:p>
    <w:p w:rsidR="00B70D1B" w:rsidRDefault="00B70D1B" w:rsidP="00AB7DFE">
      <w:r>
        <w:rPr>
          <w:noProof/>
          <w:lang w:eastAsia="en-GB"/>
        </w:rPr>
        <w:drawing>
          <wp:inline distT="0" distB="0" distL="0" distR="0">
            <wp:extent cx="3390900" cy="3390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hoto_2020-02-15_15-58-1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90900" cy="3390900"/>
                    </a:xfrm>
                    <a:prstGeom prst="rect">
                      <a:avLst/>
                    </a:prstGeom>
                  </pic:spPr>
                </pic:pic>
              </a:graphicData>
            </a:graphic>
          </wp:inline>
        </w:drawing>
      </w:r>
    </w:p>
    <w:p w:rsidR="006D0955" w:rsidRDefault="00C74457"/>
    <w:sectPr w:rsidR="006D0955">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5E4B"/>
    <w:rsid w:val="00264AB3"/>
    <w:rsid w:val="00745E4B"/>
    <w:rsid w:val="00AB7DFE"/>
    <w:rsid w:val="00B70D1B"/>
    <w:rsid w:val="00C74457"/>
    <w:rsid w:val="00D240E7"/>
    <w:rsid w:val="00FB07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680D2"/>
  <w15:chartTrackingRefBased/>
  <w15:docId w15:val="{D6BF4250-F6B2-4E80-B142-CE5A73F43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7D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5</Pages>
  <Words>427</Words>
  <Characters>2439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2861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IRAJ</dc:creator>
  <cp:keywords/>
  <dc:description/>
  <cp:lastModifiedBy>IRAJ</cp:lastModifiedBy>
  <cp:revision>4</cp:revision>
  <dcterms:created xsi:type="dcterms:W3CDTF">2020-02-15T15:55:00Z</dcterms:created>
  <dcterms:modified xsi:type="dcterms:W3CDTF">2020-02-15T16:16:00Z</dcterms:modified>
</cp:coreProperties>
</file>