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9CC2E5" w:themeColor="accent1" w:themeTint="99"/>
  <w:body>
    <w:p w14:paraId="2F63E4F1" w14:textId="77777777" w:rsidR="00316468" w:rsidRDefault="00316468" w:rsidP="00316468">
      <w:pPr>
        <w:spacing w:after="0" w:line="276" w:lineRule="auto"/>
        <w:rPr>
          <w:rFonts w:ascii="Comic Sans MS" w:hAnsi="Comic Sans MS" w:cstheme="majorHAnsi"/>
          <w:b/>
          <w:u w:val="single"/>
        </w:rPr>
      </w:pPr>
      <w:bookmarkStart w:id="0" w:name="_GoBack"/>
      <w:bookmarkEnd w:id="0"/>
    </w:p>
    <w:p w14:paraId="2652B045" w14:textId="77777777" w:rsidR="00316468" w:rsidRPr="00C7743D" w:rsidRDefault="00316468" w:rsidP="00316468">
      <w:pPr>
        <w:pStyle w:val="paragraph1"/>
        <w:spacing w:line="276" w:lineRule="auto"/>
        <w:jc w:val="both"/>
        <w:textAlignment w:val="baseline"/>
        <w:rPr>
          <w:rFonts w:ascii="Comic Sans MS" w:hAnsi="Comic Sans MS" w:cstheme="majorHAnsi"/>
          <w:b/>
          <w:u w:val="single"/>
        </w:rPr>
      </w:pPr>
      <w:r w:rsidRPr="00C7743D">
        <w:rPr>
          <w:rFonts w:ascii="Comic Sans MS" w:hAnsi="Comic Sans MS" w:cstheme="majorHAnsi"/>
          <w:b/>
          <w:u w:val="single"/>
        </w:rPr>
        <w:t>Spartacus revolt in perspective: compare the reasons for the revolt, the membership of the ‘rebels’, their activities and their aims with th</w:t>
      </w:r>
      <w:r w:rsidR="00D1588C" w:rsidRPr="00C7743D">
        <w:rPr>
          <w:rFonts w:ascii="Comic Sans MS" w:hAnsi="Comic Sans MS" w:cstheme="majorHAnsi"/>
          <w:b/>
          <w:u w:val="single"/>
        </w:rPr>
        <w:t>e First and Second Servile Wars.</w:t>
      </w:r>
    </w:p>
    <w:p w14:paraId="4D40FBD1" w14:textId="77777777" w:rsidR="00A57ABC" w:rsidRPr="00C7743D" w:rsidRDefault="00A57ABC" w:rsidP="00316468">
      <w:pPr>
        <w:pStyle w:val="paragraph1"/>
        <w:spacing w:line="276" w:lineRule="auto"/>
        <w:jc w:val="both"/>
        <w:textAlignment w:val="baseline"/>
        <w:rPr>
          <w:rFonts w:ascii="Comic Sans MS" w:hAnsi="Comic Sans MS" w:cstheme="majorHAnsi"/>
          <w:sz w:val="22"/>
          <w:szCs w:val="22"/>
        </w:rPr>
      </w:pPr>
    </w:p>
    <w:p w14:paraId="510955F8" w14:textId="77777777" w:rsidR="00E465D7" w:rsidRPr="00C7743D" w:rsidRDefault="00E465D7" w:rsidP="00316468">
      <w:pPr>
        <w:pStyle w:val="paragraph1"/>
        <w:spacing w:line="276" w:lineRule="auto"/>
        <w:jc w:val="both"/>
        <w:textAlignment w:val="baseline"/>
        <w:rPr>
          <w:rFonts w:ascii="Comic Sans MS" w:hAnsi="Comic Sans MS" w:cstheme="majorHAnsi"/>
          <w:b/>
          <w:sz w:val="22"/>
          <w:szCs w:val="22"/>
        </w:rPr>
      </w:pPr>
      <w:bookmarkStart w:id="1" w:name="_Hlk529822507"/>
      <w:r w:rsidRPr="00C7743D">
        <w:rPr>
          <w:rFonts w:ascii="Comic Sans MS" w:hAnsi="Comic Sans MS" w:cstheme="majorHAnsi"/>
          <w:b/>
          <w:sz w:val="22"/>
          <w:szCs w:val="22"/>
        </w:rPr>
        <w:t>Introduction</w:t>
      </w:r>
    </w:p>
    <w:p w14:paraId="6E33EB26" w14:textId="77777777" w:rsidR="00A57ABC" w:rsidRPr="00C7743D" w:rsidRDefault="00A57ABC" w:rsidP="00A57ABC">
      <w:pPr>
        <w:spacing w:after="0" w:line="276" w:lineRule="auto"/>
        <w:ind w:firstLine="720"/>
        <w:rPr>
          <w:rFonts w:ascii="Comic Sans MS" w:hAnsi="Comic Sans MS" w:cstheme="majorHAnsi"/>
          <w:color w:val="FF0000"/>
        </w:rPr>
      </w:pPr>
      <w:bookmarkStart w:id="2" w:name="_Hlk529191917"/>
      <w:r w:rsidRPr="00C7743D">
        <w:rPr>
          <w:rFonts w:ascii="Comic Sans MS" w:hAnsi="Comic Sans MS" w:cstheme="majorHAnsi"/>
          <w:color w:val="FF0000"/>
        </w:rPr>
        <w:t xml:space="preserve">What- are you talking about? </w:t>
      </w:r>
    </w:p>
    <w:p w14:paraId="58D10BC3" w14:textId="77777777" w:rsidR="00A57ABC" w:rsidRPr="00C7743D" w:rsidRDefault="00A57ABC" w:rsidP="00A57ABC">
      <w:pPr>
        <w:spacing w:after="0" w:line="276" w:lineRule="auto"/>
        <w:ind w:firstLine="720"/>
        <w:rPr>
          <w:rFonts w:ascii="Comic Sans MS" w:hAnsi="Comic Sans MS" w:cstheme="majorHAnsi"/>
          <w:color w:val="FF0000"/>
        </w:rPr>
      </w:pPr>
      <w:r w:rsidRPr="00C7743D">
        <w:rPr>
          <w:rFonts w:ascii="Comic Sans MS" w:hAnsi="Comic Sans MS" w:cstheme="majorHAnsi"/>
          <w:color w:val="FF0000"/>
        </w:rPr>
        <w:t xml:space="preserve">who- are you speaking of/culture/author etc; </w:t>
      </w:r>
    </w:p>
    <w:p w14:paraId="66BD1486" w14:textId="77777777" w:rsidR="00A57ABC" w:rsidRPr="00C7743D" w:rsidRDefault="00A57ABC" w:rsidP="00A57ABC">
      <w:pPr>
        <w:spacing w:after="0" w:line="276" w:lineRule="auto"/>
        <w:ind w:firstLine="720"/>
        <w:rPr>
          <w:rFonts w:ascii="Comic Sans MS" w:hAnsi="Comic Sans MS" w:cstheme="majorHAnsi"/>
          <w:color w:val="FF0000"/>
        </w:rPr>
      </w:pPr>
      <w:r w:rsidRPr="00C7743D">
        <w:rPr>
          <w:rFonts w:ascii="Comic Sans MS" w:hAnsi="Comic Sans MS" w:cstheme="majorHAnsi"/>
          <w:color w:val="FF0000"/>
        </w:rPr>
        <w:t xml:space="preserve">where- is this placed in the world and within a country or culture; </w:t>
      </w:r>
    </w:p>
    <w:p w14:paraId="7EC94CF7" w14:textId="77777777" w:rsidR="00A57ABC" w:rsidRPr="00C7743D" w:rsidRDefault="00A57ABC" w:rsidP="00A57ABC">
      <w:pPr>
        <w:spacing w:after="0" w:line="276" w:lineRule="auto"/>
        <w:ind w:firstLine="720"/>
        <w:rPr>
          <w:rFonts w:ascii="Comic Sans MS" w:hAnsi="Comic Sans MS" w:cstheme="majorHAnsi"/>
          <w:color w:val="FF0000"/>
        </w:rPr>
      </w:pPr>
      <w:r w:rsidRPr="00C7743D">
        <w:rPr>
          <w:rFonts w:ascii="Comic Sans MS" w:hAnsi="Comic Sans MS" w:cstheme="majorHAnsi"/>
          <w:color w:val="FF0000"/>
        </w:rPr>
        <w:t xml:space="preserve">when- in time is it/ past, present/future, etc.; </w:t>
      </w:r>
    </w:p>
    <w:p w14:paraId="0B9A9C57" w14:textId="77777777" w:rsidR="00A57ABC" w:rsidRPr="00C7743D" w:rsidRDefault="00A57ABC" w:rsidP="00A57ABC">
      <w:pPr>
        <w:spacing w:after="0" w:line="276" w:lineRule="auto"/>
        <w:ind w:firstLine="720"/>
        <w:rPr>
          <w:rFonts w:ascii="Comic Sans MS" w:hAnsi="Comic Sans MS" w:cstheme="majorHAnsi"/>
          <w:color w:val="FF0000"/>
        </w:rPr>
      </w:pPr>
      <w:r w:rsidRPr="00C7743D">
        <w:rPr>
          <w:rFonts w:ascii="Comic Sans MS" w:hAnsi="Comic Sans MS" w:cstheme="majorHAnsi"/>
          <w:color w:val="FF0000"/>
        </w:rPr>
        <w:t xml:space="preserve">How- will you address this topic/assignment; </w:t>
      </w:r>
    </w:p>
    <w:p w14:paraId="456C6BC7" w14:textId="28A55C14" w:rsidR="00A57ABC" w:rsidRPr="00C7743D" w:rsidRDefault="00A57ABC" w:rsidP="00A57ABC">
      <w:pPr>
        <w:spacing w:after="0" w:line="276" w:lineRule="auto"/>
        <w:ind w:left="720"/>
        <w:rPr>
          <w:rFonts w:ascii="Comic Sans MS" w:hAnsi="Comic Sans MS" w:cstheme="majorHAnsi"/>
          <w:color w:val="FF0000"/>
        </w:rPr>
      </w:pPr>
      <w:r w:rsidRPr="00C7743D">
        <w:rPr>
          <w:rFonts w:ascii="Comic Sans MS" w:hAnsi="Comic Sans MS" w:cstheme="majorHAnsi"/>
          <w:color w:val="FF0000"/>
        </w:rPr>
        <w:t>Why- is this a topic worth exploring and what are your hopes/ and how will you approach this piece.)</w:t>
      </w:r>
    </w:p>
    <w:bookmarkEnd w:id="1"/>
    <w:bookmarkEnd w:id="2"/>
    <w:p w14:paraId="6B6F97A5" w14:textId="77777777" w:rsidR="00A57ABC" w:rsidRPr="00C7743D" w:rsidRDefault="00A57ABC" w:rsidP="00316468">
      <w:pPr>
        <w:pStyle w:val="paragraph1"/>
        <w:spacing w:line="276" w:lineRule="auto"/>
        <w:jc w:val="both"/>
        <w:textAlignment w:val="baseline"/>
        <w:rPr>
          <w:rFonts w:ascii="Comic Sans MS" w:hAnsi="Comic Sans MS" w:cstheme="majorHAnsi"/>
          <w:b/>
          <w:sz w:val="22"/>
          <w:szCs w:val="22"/>
        </w:rPr>
      </w:pPr>
    </w:p>
    <w:p w14:paraId="3319736D" w14:textId="77777777" w:rsidR="005033E9" w:rsidRPr="00C7743D" w:rsidRDefault="00316468" w:rsidP="00C06B8A">
      <w:pPr>
        <w:spacing w:after="0" w:line="276" w:lineRule="auto"/>
        <w:ind w:firstLine="720"/>
        <w:rPr>
          <w:rFonts w:ascii="Comic Sans MS" w:hAnsi="Comic Sans MS" w:cstheme="majorHAnsi"/>
        </w:rPr>
      </w:pPr>
      <w:r w:rsidRPr="00C7743D">
        <w:rPr>
          <w:rFonts w:ascii="Comic Sans MS" w:hAnsi="Comic Sans MS" w:cstheme="majorHAnsi"/>
        </w:rPr>
        <w:t xml:space="preserve">This essay will </w:t>
      </w:r>
      <w:r w:rsidRPr="00C7743D">
        <w:rPr>
          <w:rFonts w:ascii="Comic Sans MS" w:hAnsi="Comic Sans MS" w:cstheme="majorHAnsi"/>
          <w:b/>
        </w:rPr>
        <w:t>consider</w:t>
      </w:r>
      <w:r w:rsidR="00D1588C" w:rsidRPr="00C7743D">
        <w:rPr>
          <w:rFonts w:ascii="Comic Sans MS" w:hAnsi="Comic Sans MS" w:cstheme="majorHAnsi"/>
          <w:b/>
        </w:rPr>
        <w:t xml:space="preserve"> the similarities and differences between Spartacus’ revolt</w:t>
      </w:r>
      <w:r w:rsidR="00D1588C" w:rsidRPr="00C7743D">
        <w:rPr>
          <w:rFonts w:ascii="Comic Sans MS" w:hAnsi="Comic Sans MS" w:cstheme="majorHAnsi"/>
        </w:rPr>
        <w:t xml:space="preserve"> in Italy during 73-71 BCE, between Spartacus’ rebel army and the Romans, and the </w:t>
      </w:r>
      <w:r w:rsidR="00D1588C" w:rsidRPr="00C7743D">
        <w:rPr>
          <w:rFonts w:ascii="Comic Sans MS" w:hAnsi="Comic Sans MS" w:cstheme="majorHAnsi"/>
          <w:b/>
        </w:rPr>
        <w:t>slave revolts of the first and second Servile wars in Sicily</w:t>
      </w:r>
      <w:r w:rsidR="00D1588C" w:rsidRPr="00C7743D">
        <w:rPr>
          <w:rFonts w:ascii="Comic Sans MS" w:hAnsi="Comic Sans MS" w:cstheme="majorHAnsi"/>
        </w:rPr>
        <w:t xml:space="preserve"> (135-132 BC, 104-101 BC) between the slaves and their masters, who were supported by Rome. </w:t>
      </w:r>
      <w:r w:rsidRPr="00C7743D">
        <w:rPr>
          <w:rFonts w:ascii="Comic Sans MS" w:hAnsi="Comic Sans MS" w:cstheme="majorHAnsi"/>
        </w:rPr>
        <w:t xml:space="preserve"> </w:t>
      </w:r>
    </w:p>
    <w:p w14:paraId="726DF862" w14:textId="77777777" w:rsidR="00A57ABC" w:rsidRPr="00C7743D" w:rsidRDefault="00A57ABC" w:rsidP="00C06B8A">
      <w:pPr>
        <w:spacing w:after="0" w:line="276" w:lineRule="auto"/>
        <w:ind w:firstLine="720"/>
        <w:rPr>
          <w:rFonts w:ascii="Comic Sans MS" w:hAnsi="Comic Sans MS" w:cstheme="majorHAnsi"/>
          <w:color w:val="385623" w:themeColor="accent6" w:themeShade="80"/>
        </w:rPr>
      </w:pPr>
      <w:r w:rsidRPr="00C7743D">
        <w:rPr>
          <w:rFonts w:ascii="Comic Sans MS" w:hAnsi="Comic Sans MS" w:cstheme="majorHAnsi"/>
        </w:rPr>
        <w:t xml:space="preserve">It will </w:t>
      </w:r>
      <w:r w:rsidRPr="00C7743D">
        <w:rPr>
          <w:rFonts w:ascii="Comic Sans MS" w:hAnsi="Comic Sans MS" w:cstheme="majorHAnsi"/>
          <w:b/>
        </w:rPr>
        <w:t>compare</w:t>
      </w:r>
      <w:r w:rsidRPr="00C7743D">
        <w:rPr>
          <w:b/>
        </w:rPr>
        <w:t xml:space="preserve"> </w:t>
      </w:r>
      <w:r w:rsidRPr="00C7743D">
        <w:rPr>
          <w:rFonts w:ascii="Comic Sans MS" w:hAnsi="Comic Sans MS" w:cstheme="majorHAnsi"/>
          <w:b/>
        </w:rPr>
        <w:t>the reasons for Spartacus’ revolt, who the ‘rebels’ were, how they acted out their revolt and what their aims were during the third Servile war, with the leaders, members, actions, and reasons for the similar revolts which occurred during the period of the first two Servile wars</w:t>
      </w:r>
      <w:r w:rsidRPr="00C7743D">
        <w:rPr>
          <w:rFonts w:ascii="Comic Sans MS" w:hAnsi="Comic Sans MS" w:cstheme="majorHAnsi"/>
        </w:rPr>
        <w:t>. This comparison will be explored through ancient sources and supported by modern scholarly debate</w:t>
      </w:r>
      <w:r w:rsidR="003A3091" w:rsidRPr="00C7743D">
        <w:rPr>
          <w:rFonts w:ascii="Comic Sans MS" w:hAnsi="Comic Sans MS" w:cstheme="majorHAnsi"/>
        </w:rPr>
        <w:t xml:space="preserve"> </w:t>
      </w:r>
      <w:r w:rsidR="003A3091" w:rsidRPr="00C7743D">
        <w:rPr>
          <w:rFonts w:ascii="Comic Sans MS" w:hAnsi="Comic Sans MS" w:cstheme="majorHAnsi"/>
          <w:color w:val="385623" w:themeColor="accent6" w:themeShade="80"/>
        </w:rPr>
        <w:t>(in-text references: author, year, page numbers</w:t>
      </w:r>
      <w:proofErr w:type="gramStart"/>
      <w:r w:rsidR="003A3091" w:rsidRPr="00C7743D">
        <w:rPr>
          <w:rFonts w:ascii="Comic Sans MS" w:hAnsi="Comic Sans MS" w:cstheme="majorHAnsi"/>
          <w:color w:val="385623" w:themeColor="accent6" w:themeShade="80"/>
        </w:rPr>
        <w:t xml:space="preserve">) </w:t>
      </w:r>
      <w:r w:rsidRPr="00C7743D">
        <w:rPr>
          <w:rFonts w:ascii="Comic Sans MS" w:hAnsi="Comic Sans MS" w:cstheme="majorHAnsi"/>
          <w:color w:val="385623" w:themeColor="accent6" w:themeShade="80"/>
        </w:rPr>
        <w:t>.</w:t>
      </w:r>
      <w:proofErr w:type="gramEnd"/>
    </w:p>
    <w:p w14:paraId="7A3D3BD5" w14:textId="4248EA0D" w:rsidR="00A57ABC" w:rsidRPr="00C7743D" w:rsidDel="00DC5236" w:rsidRDefault="00A57ABC" w:rsidP="00C06B8A">
      <w:pPr>
        <w:spacing w:after="0" w:line="276" w:lineRule="auto"/>
        <w:rPr>
          <w:del w:id="3" w:author="Anja Kalthober (1601307)" w:date="2018-11-09T16:21:00Z"/>
          <w:rFonts w:ascii="Comic Sans MS" w:hAnsi="Comic Sans MS" w:cstheme="majorHAnsi"/>
          <w:color w:val="FF0000"/>
        </w:rPr>
      </w:pPr>
    </w:p>
    <w:p w14:paraId="181CB85E" w14:textId="77777777" w:rsidR="00DC5236" w:rsidRPr="00C7743D" w:rsidRDefault="00A57ABC" w:rsidP="000931A2">
      <w:pPr>
        <w:spacing w:after="0" w:line="276" w:lineRule="auto"/>
        <w:jc w:val="both"/>
        <w:rPr>
          <w:rFonts w:ascii="Comic Sans MS" w:hAnsi="Comic Sans MS" w:cstheme="majorHAnsi"/>
          <w:b/>
        </w:rPr>
      </w:pPr>
      <w:r w:rsidRPr="00C7743D">
        <w:rPr>
          <w:rFonts w:ascii="Comic Sans MS" w:hAnsi="Comic Sans MS" w:cstheme="majorHAnsi"/>
          <w:b/>
        </w:rPr>
        <w:t>Main Body</w:t>
      </w:r>
    </w:p>
    <w:p w14:paraId="57FDA118" w14:textId="77777777" w:rsidR="00DC5236" w:rsidRPr="00C7743D" w:rsidRDefault="00DC5236" w:rsidP="000931A2">
      <w:pPr>
        <w:spacing w:after="0" w:line="276" w:lineRule="auto"/>
        <w:jc w:val="both"/>
        <w:rPr>
          <w:rFonts w:ascii="Comic Sans MS" w:hAnsi="Comic Sans MS" w:cstheme="majorHAnsi"/>
          <w:b/>
        </w:rPr>
      </w:pPr>
    </w:p>
    <w:p w14:paraId="266B77B5" w14:textId="77777777" w:rsidR="00DC5236" w:rsidRPr="00C7743D" w:rsidRDefault="00DC5236" w:rsidP="000931A2">
      <w:pPr>
        <w:spacing w:after="0" w:line="276" w:lineRule="auto"/>
        <w:jc w:val="both"/>
        <w:rPr>
          <w:rFonts w:ascii="Comic Sans MS" w:hAnsi="Comic Sans MS" w:cstheme="majorHAnsi"/>
          <w:b/>
        </w:rPr>
      </w:pPr>
      <w:r w:rsidRPr="00C7743D">
        <w:rPr>
          <w:rFonts w:ascii="Comic Sans MS" w:hAnsi="Comic Sans MS" w:cstheme="majorHAnsi"/>
          <w:b/>
        </w:rPr>
        <w:t>Section 1: the intentions of the slaves</w:t>
      </w:r>
    </w:p>
    <w:p w14:paraId="4DAA73CC" w14:textId="1DE6843A" w:rsidR="00DC5236" w:rsidRPr="00C7743D" w:rsidRDefault="00DC5236" w:rsidP="000931A2">
      <w:pPr>
        <w:pStyle w:val="ListParagraph"/>
        <w:numPr>
          <w:ilvl w:val="0"/>
          <w:numId w:val="2"/>
        </w:numPr>
        <w:spacing w:after="0" w:line="276" w:lineRule="auto"/>
        <w:jc w:val="both"/>
        <w:rPr>
          <w:rFonts w:ascii="Comic Sans MS" w:hAnsi="Comic Sans MS" w:cstheme="majorHAnsi"/>
          <w:b/>
        </w:rPr>
      </w:pPr>
      <w:r w:rsidRPr="00C7743D">
        <w:rPr>
          <w:rFonts w:ascii="Comic Sans MS" w:hAnsi="Comic Sans MS" w:cstheme="majorHAnsi"/>
          <w:b/>
        </w:rPr>
        <w:t>Clear intentions for 1</w:t>
      </w:r>
      <w:r w:rsidRPr="00C7743D">
        <w:rPr>
          <w:rFonts w:ascii="Comic Sans MS" w:hAnsi="Comic Sans MS" w:cstheme="majorHAnsi"/>
          <w:b/>
          <w:vertAlign w:val="superscript"/>
        </w:rPr>
        <w:t>st</w:t>
      </w:r>
      <w:r w:rsidRPr="00C7743D">
        <w:rPr>
          <w:rFonts w:ascii="Comic Sans MS" w:hAnsi="Comic Sans MS" w:cstheme="majorHAnsi"/>
          <w:b/>
        </w:rPr>
        <w:t xml:space="preserve"> and 2</w:t>
      </w:r>
      <w:r w:rsidRPr="00C7743D">
        <w:rPr>
          <w:rFonts w:ascii="Comic Sans MS" w:hAnsi="Comic Sans MS" w:cstheme="majorHAnsi"/>
          <w:b/>
          <w:vertAlign w:val="superscript"/>
        </w:rPr>
        <w:t>nd</w:t>
      </w:r>
      <w:r w:rsidRPr="00C7743D">
        <w:rPr>
          <w:rFonts w:ascii="Comic Sans MS" w:hAnsi="Comic Sans MS" w:cstheme="majorHAnsi"/>
          <w:b/>
        </w:rPr>
        <w:t>, more problematic for Spartacus</w:t>
      </w:r>
    </w:p>
    <w:p w14:paraId="2F6B74B8" w14:textId="49D39F83" w:rsidR="00130CFB" w:rsidRPr="00C7743D" w:rsidRDefault="00130CFB" w:rsidP="000931A2">
      <w:pPr>
        <w:pStyle w:val="ListParagraph"/>
        <w:numPr>
          <w:ilvl w:val="0"/>
          <w:numId w:val="4"/>
        </w:numPr>
        <w:spacing w:after="0" w:line="276" w:lineRule="auto"/>
        <w:jc w:val="both"/>
        <w:rPr>
          <w:rFonts w:ascii="Comic Sans MS" w:hAnsi="Comic Sans MS" w:cstheme="majorHAnsi"/>
        </w:rPr>
      </w:pPr>
      <w:r w:rsidRPr="00C7743D">
        <w:rPr>
          <w:rFonts w:ascii="Comic Sans MS" w:hAnsi="Comic Sans MS" w:cstheme="majorHAnsi"/>
        </w:rPr>
        <w:t xml:space="preserve">First Slave War: revenge against masters due to unnecessary cruelty towards slaves </w:t>
      </w:r>
    </w:p>
    <w:p w14:paraId="569B3D14" w14:textId="607DD053" w:rsidR="00130CFB" w:rsidRPr="00C7743D" w:rsidRDefault="00130CFB" w:rsidP="000931A2">
      <w:pPr>
        <w:pStyle w:val="ListParagraph"/>
        <w:numPr>
          <w:ilvl w:val="0"/>
          <w:numId w:val="4"/>
        </w:numPr>
        <w:spacing w:after="0" w:line="276" w:lineRule="auto"/>
        <w:jc w:val="both"/>
        <w:rPr>
          <w:rFonts w:ascii="Comic Sans MS" w:hAnsi="Comic Sans MS" w:cstheme="majorHAnsi"/>
        </w:rPr>
      </w:pPr>
      <w:r w:rsidRPr="00C7743D">
        <w:rPr>
          <w:rFonts w:ascii="Comic Sans MS" w:hAnsi="Comic Sans MS" w:cstheme="majorHAnsi"/>
        </w:rPr>
        <w:t xml:space="preserve">Third Slave War: again, main aim is unknown however it is generally agreed that Spartacus main aim for the majority of the war is to escape Italy and return to their homelands: Thrace, Gaul etc. towards the end of the war, it is believed that Spartacus’ aim was to abolish slavery. </w:t>
      </w:r>
      <w:r w:rsidR="00262D44" w:rsidRPr="00C7743D">
        <w:rPr>
          <w:rFonts w:ascii="Comic Sans MS" w:hAnsi="Comic Sans MS" w:cstheme="majorHAnsi"/>
        </w:rPr>
        <w:t>(</w:t>
      </w:r>
      <w:r w:rsidR="00262D44" w:rsidRPr="00260EE1">
        <w:rPr>
          <w:rFonts w:ascii="Comic Sans MS" w:hAnsi="Comic Sans MS" w:cstheme="majorHAnsi"/>
          <w:b/>
        </w:rPr>
        <w:t>Plutarch</w:t>
      </w:r>
      <w:r w:rsidR="00262D44" w:rsidRPr="00C7743D">
        <w:rPr>
          <w:rFonts w:ascii="Comic Sans MS" w:hAnsi="Comic Sans MS" w:cstheme="majorHAnsi"/>
        </w:rPr>
        <w:t xml:space="preserve"> </w:t>
      </w:r>
      <w:r w:rsidR="00262D44" w:rsidRPr="00C7743D">
        <w:rPr>
          <w:rFonts w:ascii="Comic Sans MS" w:hAnsi="Comic Sans MS" w:cstheme="majorHAnsi"/>
          <w:i/>
        </w:rPr>
        <w:t>Crassus</w:t>
      </w:r>
      <w:r w:rsidR="00262D44" w:rsidRPr="00C7743D">
        <w:rPr>
          <w:rFonts w:ascii="Comic Sans MS" w:hAnsi="Comic Sans MS" w:cstheme="majorHAnsi"/>
        </w:rPr>
        <w:t xml:space="preserve">, </w:t>
      </w:r>
      <w:r w:rsidR="00262D44" w:rsidRPr="00260EE1">
        <w:rPr>
          <w:rFonts w:ascii="Comic Sans MS" w:hAnsi="Comic Sans MS" w:cstheme="majorHAnsi"/>
          <w:b/>
        </w:rPr>
        <w:t>Appian</w:t>
      </w:r>
      <w:r w:rsidR="00262D44" w:rsidRPr="00C7743D">
        <w:rPr>
          <w:rFonts w:ascii="Comic Sans MS" w:hAnsi="Comic Sans MS" w:cstheme="majorHAnsi"/>
        </w:rPr>
        <w:t xml:space="preserve"> </w:t>
      </w:r>
      <w:r w:rsidR="00262D44" w:rsidRPr="00C7743D">
        <w:rPr>
          <w:rFonts w:ascii="Comic Sans MS" w:hAnsi="Comic Sans MS" w:cstheme="majorHAnsi"/>
          <w:i/>
        </w:rPr>
        <w:t>Civil War</w:t>
      </w:r>
      <w:r w:rsidR="00262D44" w:rsidRPr="00C7743D">
        <w:rPr>
          <w:rFonts w:ascii="Comic Sans MS" w:hAnsi="Comic Sans MS" w:cstheme="majorHAnsi"/>
        </w:rPr>
        <w:t xml:space="preserve"> &amp; </w:t>
      </w:r>
      <w:proofErr w:type="spellStart"/>
      <w:r w:rsidR="00262D44" w:rsidRPr="00260EE1">
        <w:rPr>
          <w:rFonts w:ascii="Comic Sans MS" w:hAnsi="Comic Sans MS" w:cstheme="majorHAnsi"/>
          <w:b/>
        </w:rPr>
        <w:t>Saullust</w:t>
      </w:r>
      <w:proofErr w:type="spellEnd"/>
      <w:r w:rsidR="00262D44" w:rsidRPr="00C7743D">
        <w:rPr>
          <w:rFonts w:ascii="Comic Sans MS" w:hAnsi="Comic Sans MS" w:cstheme="majorHAnsi"/>
        </w:rPr>
        <w:t xml:space="preserve"> </w:t>
      </w:r>
      <w:r w:rsidR="00262D44" w:rsidRPr="00C7743D">
        <w:rPr>
          <w:rFonts w:ascii="Comic Sans MS" w:hAnsi="Comic Sans MS" w:cstheme="majorHAnsi"/>
          <w:i/>
        </w:rPr>
        <w:t>Histories</w:t>
      </w:r>
      <w:r w:rsidR="00262D44" w:rsidRPr="00C7743D">
        <w:rPr>
          <w:rFonts w:ascii="Comic Sans MS" w:hAnsi="Comic Sans MS" w:cstheme="majorHAnsi"/>
        </w:rPr>
        <w:t>)</w:t>
      </w:r>
      <w:r w:rsidRPr="00C7743D">
        <w:rPr>
          <w:rFonts w:ascii="Comic Sans MS" w:hAnsi="Comic Sans MS" w:cstheme="majorHAnsi"/>
        </w:rPr>
        <w:t xml:space="preserve"> </w:t>
      </w:r>
    </w:p>
    <w:p w14:paraId="25B1893B" w14:textId="60755C2C" w:rsidR="00065E33" w:rsidRPr="00C7743D" w:rsidRDefault="004630A2" w:rsidP="000931A2">
      <w:pPr>
        <w:pStyle w:val="ListParagraph"/>
        <w:numPr>
          <w:ilvl w:val="0"/>
          <w:numId w:val="3"/>
        </w:numPr>
        <w:spacing w:after="0" w:line="276" w:lineRule="auto"/>
        <w:jc w:val="both"/>
        <w:rPr>
          <w:rFonts w:ascii="Comic Sans MS" w:hAnsi="Comic Sans MS" w:cstheme="majorHAnsi"/>
          <w:b/>
        </w:rPr>
      </w:pPr>
      <w:proofErr w:type="spellStart"/>
      <w:r w:rsidRPr="00260EE1">
        <w:rPr>
          <w:rFonts w:ascii="Comic Sans MS" w:hAnsi="Comic Sans MS" w:cstheme="majorHAnsi"/>
          <w:b/>
        </w:rPr>
        <w:t>Diodorus</w:t>
      </w:r>
      <w:proofErr w:type="spellEnd"/>
      <w:r w:rsidRPr="00260EE1">
        <w:rPr>
          <w:rFonts w:ascii="Comic Sans MS" w:hAnsi="Comic Sans MS" w:cstheme="majorHAnsi"/>
          <w:b/>
        </w:rPr>
        <w:t xml:space="preserve"> </w:t>
      </w:r>
      <w:proofErr w:type="spellStart"/>
      <w:r w:rsidRPr="00260EE1">
        <w:rPr>
          <w:rFonts w:ascii="Comic Sans MS" w:hAnsi="Comic Sans MS" w:cstheme="majorHAnsi"/>
          <w:b/>
        </w:rPr>
        <w:t>siculu</w:t>
      </w:r>
      <w:r w:rsidR="00B43CD1" w:rsidRPr="00260EE1">
        <w:rPr>
          <w:rFonts w:ascii="Comic Sans MS" w:hAnsi="Comic Sans MS" w:cstheme="majorHAnsi"/>
          <w:b/>
        </w:rPr>
        <w:t>s</w:t>
      </w:r>
      <w:proofErr w:type="spellEnd"/>
      <w:r w:rsidR="00B43CD1" w:rsidRPr="00C7743D">
        <w:rPr>
          <w:rFonts w:ascii="Comic Sans MS" w:hAnsi="Comic Sans MS" w:cstheme="majorHAnsi"/>
        </w:rPr>
        <w:t xml:space="preserve"> book 34 &amp; 35 (</w:t>
      </w:r>
      <w:r w:rsidR="00403887" w:rsidRPr="00C7743D">
        <w:rPr>
          <w:rFonts w:ascii="Comic Sans MS" w:hAnsi="Comic Sans MS" w:cstheme="majorHAnsi"/>
        </w:rPr>
        <w:t>34.2.</w:t>
      </w:r>
      <w:r w:rsidR="00B43CD1" w:rsidRPr="00C7743D">
        <w:rPr>
          <w:rFonts w:ascii="Comic Sans MS" w:hAnsi="Comic Sans MS" w:cstheme="majorHAnsi"/>
        </w:rPr>
        <w:t>10)</w:t>
      </w:r>
    </w:p>
    <w:p w14:paraId="118B9DFF" w14:textId="4F4410C6" w:rsidR="007B5867" w:rsidRPr="00C7743D" w:rsidRDefault="007B5867" w:rsidP="000931A2">
      <w:pPr>
        <w:pStyle w:val="ListParagraph"/>
        <w:spacing w:after="0" w:line="276" w:lineRule="auto"/>
        <w:ind w:left="1440"/>
        <w:jc w:val="both"/>
        <w:rPr>
          <w:rFonts w:ascii="Comic Sans MS" w:hAnsi="Comic Sans MS" w:cstheme="majorHAnsi"/>
        </w:rPr>
      </w:pPr>
      <w:r w:rsidRPr="00C7743D">
        <w:rPr>
          <w:rFonts w:ascii="Comic Sans MS" w:hAnsi="Comic Sans MS" w:cstheme="majorHAnsi"/>
        </w:rPr>
        <w:t xml:space="preserve">Unnecessary cruelty towards slaves </w:t>
      </w:r>
    </w:p>
    <w:p w14:paraId="0390B95A" w14:textId="6363AE85" w:rsidR="00B43CD1" w:rsidRPr="00C7743D" w:rsidRDefault="007B5867" w:rsidP="000931A2">
      <w:pPr>
        <w:pStyle w:val="ListParagraph"/>
        <w:numPr>
          <w:ilvl w:val="0"/>
          <w:numId w:val="3"/>
        </w:numPr>
        <w:spacing w:after="0" w:line="276" w:lineRule="auto"/>
        <w:jc w:val="both"/>
        <w:rPr>
          <w:rFonts w:ascii="Comic Sans MS" w:hAnsi="Comic Sans MS" w:cstheme="majorHAnsi"/>
          <w:b/>
        </w:rPr>
      </w:pPr>
      <w:r w:rsidRPr="00C7743D">
        <w:rPr>
          <w:rFonts w:ascii="Comic Sans MS" w:hAnsi="Comic Sans MS" w:cstheme="majorHAnsi"/>
          <w:b/>
        </w:rPr>
        <w:t xml:space="preserve">Peter Green - </w:t>
      </w:r>
      <w:r w:rsidRPr="00C7743D">
        <w:rPr>
          <w:rFonts w:ascii="Comic Sans MS" w:hAnsi="Comic Sans MS" w:cstheme="majorHAnsi"/>
          <w:b/>
          <w:i/>
        </w:rPr>
        <w:t>past and present</w:t>
      </w:r>
    </w:p>
    <w:p w14:paraId="022B0EA5" w14:textId="0964D3D8" w:rsidR="00403887" w:rsidRPr="00C7743D" w:rsidRDefault="00403887" w:rsidP="000931A2">
      <w:pPr>
        <w:pStyle w:val="ListParagraph"/>
        <w:spacing w:after="0" w:line="276" w:lineRule="auto"/>
        <w:ind w:left="1440"/>
        <w:jc w:val="both"/>
        <w:rPr>
          <w:rFonts w:ascii="Comic Sans MS" w:hAnsi="Comic Sans MS" w:cstheme="majorHAnsi"/>
        </w:rPr>
      </w:pPr>
      <w:r w:rsidRPr="00C7743D">
        <w:rPr>
          <w:rFonts w:ascii="Comic Sans MS" w:hAnsi="Comic Sans MS" w:cstheme="majorHAnsi"/>
        </w:rPr>
        <w:lastRenderedPageBreak/>
        <w:t xml:space="preserve">Agree with </w:t>
      </w:r>
      <w:proofErr w:type="spellStart"/>
      <w:r w:rsidR="006E7D15" w:rsidRPr="00260EE1">
        <w:rPr>
          <w:rFonts w:ascii="Comic Sans MS" w:hAnsi="Comic Sans MS" w:cstheme="majorHAnsi"/>
          <w:b/>
        </w:rPr>
        <w:t>D</w:t>
      </w:r>
      <w:r w:rsidRPr="00260EE1">
        <w:rPr>
          <w:rFonts w:ascii="Comic Sans MS" w:hAnsi="Comic Sans MS" w:cstheme="majorHAnsi"/>
          <w:b/>
        </w:rPr>
        <w:t>iodorus</w:t>
      </w:r>
      <w:proofErr w:type="spellEnd"/>
      <w:r w:rsidRPr="00C7743D">
        <w:rPr>
          <w:rFonts w:ascii="Comic Sans MS" w:hAnsi="Comic Sans MS" w:cstheme="majorHAnsi"/>
        </w:rPr>
        <w:t xml:space="preserve"> – pg. 12</w:t>
      </w:r>
    </w:p>
    <w:p w14:paraId="49AA6D5A" w14:textId="02F49AC9" w:rsidR="000E1AB2" w:rsidRPr="00C7743D" w:rsidRDefault="000E1AB2" w:rsidP="000931A2">
      <w:pPr>
        <w:pStyle w:val="ListParagraph"/>
        <w:numPr>
          <w:ilvl w:val="0"/>
          <w:numId w:val="3"/>
        </w:numPr>
        <w:spacing w:after="0" w:line="276" w:lineRule="auto"/>
        <w:jc w:val="both"/>
        <w:rPr>
          <w:rFonts w:ascii="Comic Sans MS" w:hAnsi="Comic Sans MS" w:cstheme="majorHAnsi"/>
          <w:i/>
        </w:rPr>
      </w:pPr>
      <w:proofErr w:type="spellStart"/>
      <w:r w:rsidRPr="00260EE1">
        <w:rPr>
          <w:rFonts w:ascii="Comic Sans MS" w:hAnsi="Comic Sans MS" w:cstheme="majorHAnsi"/>
          <w:b/>
        </w:rPr>
        <w:t>Photius</w:t>
      </w:r>
      <w:proofErr w:type="spellEnd"/>
      <w:r w:rsidRPr="00C7743D">
        <w:rPr>
          <w:rFonts w:ascii="Comic Sans MS" w:hAnsi="Comic Sans MS" w:cstheme="majorHAnsi"/>
        </w:rPr>
        <w:t xml:space="preserve"> </w:t>
      </w:r>
      <w:r w:rsidR="00525203" w:rsidRPr="00C7743D">
        <w:rPr>
          <w:rFonts w:ascii="Comic Sans MS" w:hAnsi="Comic Sans MS" w:cstheme="majorHAnsi"/>
        </w:rPr>
        <w:t xml:space="preserve">– </w:t>
      </w:r>
      <w:proofErr w:type="spellStart"/>
      <w:r w:rsidR="00525203" w:rsidRPr="00C7743D">
        <w:rPr>
          <w:rFonts w:ascii="Comic Sans MS" w:hAnsi="Comic Sans MS" w:cstheme="majorHAnsi"/>
          <w:i/>
        </w:rPr>
        <w:t>Bibliotheka</w:t>
      </w:r>
      <w:proofErr w:type="spellEnd"/>
    </w:p>
    <w:p w14:paraId="7CE2BC53" w14:textId="51F08A60" w:rsidR="00525203" w:rsidRPr="00C7743D" w:rsidRDefault="00525203" w:rsidP="000931A2">
      <w:pPr>
        <w:pStyle w:val="ListParagraph"/>
        <w:spacing w:after="0" w:line="276" w:lineRule="auto"/>
        <w:ind w:left="1440"/>
        <w:jc w:val="both"/>
        <w:rPr>
          <w:rFonts w:ascii="Comic Sans MS" w:hAnsi="Comic Sans MS" w:cstheme="majorHAnsi"/>
        </w:rPr>
      </w:pPr>
      <w:r w:rsidRPr="00C7743D">
        <w:rPr>
          <w:rFonts w:ascii="Comic Sans MS" w:hAnsi="Comic Sans MS" w:cstheme="majorHAnsi"/>
        </w:rPr>
        <w:t xml:space="preserve">Main source is </w:t>
      </w:r>
      <w:proofErr w:type="spellStart"/>
      <w:r w:rsidR="006E7D15" w:rsidRPr="00260EE1">
        <w:rPr>
          <w:rFonts w:ascii="Comic Sans MS" w:hAnsi="Comic Sans MS" w:cstheme="majorHAnsi"/>
          <w:b/>
        </w:rPr>
        <w:t>D</w:t>
      </w:r>
      <w:r w:rsidRPr="00260EE1">
        <w:rPr>
          <w:rFonts w:ascii="Comic Sans MS" w:hAnsi="Comic Sans MS" w:cstheme="majorHAnsi"/>
          <w:b/>
        </w:rPr>
        <w:t>iodorus</w:t>
      </w:r>
      <w:proofErr w:type="spellEnd"/>
      <w:r w:rsidRPr="00C7743D">
        <w:rPr>
          <w:rFonts w:ascii="Comic Sans MS" w:hAnsi="Comic Sans MS" w:cstheme="majorHAnsi"/>
        </w:rPr>
        <w:t xml:space="preserve">, therefore agrees with his account but retains source </w:t>
      </w:r>
      <w:proofErr w:type="spellStart"/>
      <w:r w:rsidRPr="00C7743D">
        <w:rPr>
          <w:rFonts w:ascii="Comic Sans MS" w:hAnsi="Comic Sans MS" w:cstheme="majorHAnsi"/>
        </w:rPr>
        <w:t>biasty</w:t>
      </w:r>
      <w:proofErr w:type="spellEnd"/>
    </w:p>
    <w:p w14:paraId="13F967B5" w14:textId="77777777" w:rsidR="00763184" w:rsidRPr="00C7743D" w:rsidRDefault="00763184" w:rsidP="000931A2">
      <w:pPr>
        <w:pStyle w:val="ListParagraph"/>
        <w:spacing w:after="0" w:line="276" w:lineRule="auto"/>
        <w:ind w:left="1440"/>
        <w:jc w:val="both"/>
        <w:rPr>
          <w:rFonts w:ascii="Comic Sans MS" w:hAnsi="Comic Sans MS" w:cstheme="majorHAnsi"/>
        </w:rPr>
      </w:pPr>
    </w:p>
    <w:p w14:paraId="594CB2C5" w14:textId="2A08C2CC" w:rsidR="00DC5236" w:rsidRPr="00C7743D" w:rsidRDefault="00DC5236" w:rsidP="000931A2">
      <w:pPr>
        <w:pStyle w:val="ListParagraph"/>
        <w:numPr>
          <w:ilvl w:val="0"/>
          <w:numId w:val="2"/>
        </w:numPr>
        <w:spacing w:after="0" w:line="276" w:lineRule="auto"/>
        <w:jc w:val="both"/>
        <w:rPr>
          <w:rFonts w:ascii="Comic Sans MS" w:hAnsi="Comic Sans MS" w:cstheme="majorHAnsi"/>
          <w:b/>
        </w:rPr>
      </w:pPr>
      <w:r w:rsidRPr="00C7743D">
        <w:rPr>
          <w:rFonts w:ascii="Comic Sans MS" w:hAnsi="Comic Sans MS" w:cstheme="majorHAnsi"/>
          <w:b/>
        </w:rPr>
        <w:t>Question of Freedom?</w:t>
      </w:r>
    </w:p>
    <w:p w14:paraId="2D25DEE8" w14:textId="620C54A2" w:rsidR="00130CFB" w:rsidRPr="00C7743D" w:rsidRDefault="00130CFB" w:rsidP="000931A2">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b/>
        </w:rPr>
        <w:t xml:space="preserve"> </w:t>
      </w:r>
      <w:r w:rsidRPr="00C7743D">
        <w:rPr>
          <w:rFonts w:ascii="Comic Sans MS" w:hAnsi="Comic Sans MS" w:cstheme="majorHAnsi"/>
        </w:rPr>
        <w:t>“Neither could really visualize a world without slaves, and the aim of the majority of the rebels was simply to cease being slaves.” (</w:t>
      </w:r>
      <w:r w:rsidRPr="00260EE1">
        <w:rPr>
          <w:rFonts w:ascii="Comic Sans MS" w:hAnsi="Comic Sans MS" w:cstheme="majorHAnsi"/>
          <w:b/>
        </w:rPr>
        <w:t>Baldwin</w:t>
      </w:r>
      <w:r w:rsidRPr="00C7743D">
        <w:rPr>
          <w:rFonts w:ascii="Comic Sans MS" w:hAnsi="Comic Sans MS" w:cstheme="majorHAnsi"/>
        </w:rPr>
        <w:t xml:space="preserve">, 1967) – refers to the aims of Eunus’ rebels and Spartacus’ rebels. </w:t>
      </w:r>
    </w:p>
    <w:p w14:paraId="0E17A871" w14:textId="77777777" w:rsidR="00763184" w:rsidRPr="00C7743D" w:rsidRDefault="00763184" w:rsidP="000931A2">
      <w:pPr>
        <w:pStyle w:val="ListParagraph"/>
        <w:spacing w:after="0" w:line="276" w:lineRule="auto"/>
        <w:ind w:left="1440"/>
        <w:jc w:val="both"/>
        <w:rPr>
          <w:rFonts w:ascii="Comic Sans MS" w:hAnsi="Comic Sans MS" w:cstheme="majorHAnsi"/>
        </w:rPr>
      </w:pPr>
    </w:p>
    <w:p w14:paraId="06B0A751" w14:textId="350BB46D" w:rsidR="00DC5236" w:rsidRPr="00C7743D" w:rsidRDefault="00DC5236" w:rsidP="000931A2">
      <w:pPr>
        <w:pStyle w:val="ListParagraph"/>
        <w:numPr>
          <w:ilvl w:val="0"/>
          <w:numId w:val="2"/>
        </w:numPr>
        <w:spacing w:after="0" w:line="276" w:lineRule="auto"/>
        <w:jc w:val="both"/>
        <w:rPr>
          <w:rFonts w:ascii="Comic Sans MS" w:hAnsi="Comic Sans MS" w:cstheme="majorHAnsi"/>
          <w:b/>
        </w:rPr>
      </w:pPr>
      <w:r w:rsidRPr="00C7743D">
        <w:rPr>
          <w:rFonts w:ascii="Comic Sans MS" w:hAnsi="Comic Sans MS" w:cstheme="majorHAnsi"/>
          <w:b/>
        </w:rPr>
        <w:t xml:space="preserve">Question of escaping Roman rule? </w:t>
      </w:r>
      <w:r w:rsidRPr="00C7743D">
        <w:rPr>
          <w:rFonts w:ascii="Comic Sans MS" w:hAnsi="Comic Sans MS" w:cstheme="majorHAnsi"/>
          <w:b/>
        </w:rPr>
        <w:sym w:font="Wingdings" w:char="F0F3"/>
      </w:r>
      <w:r w:rsidRPr="00C7743D">
        <w:rPr>
          <w:rFonts w:ascii="Comic Sans MS" w:hAnsi="Comic Sans MS" w:cstheme="majorHAnsi"/>
          <w:b/>
        </w:rPr>
        <w:t xml:space="preserve"> Creating a ‘kingdom’</w:t>
      </w:r>
    </w:p>
    <w:p w14:paraId="39CB3761" w14:textId="4091611A" w:rsidR="00763184" w:rsidRPr="00C7743D" w:rsidRDefault="00130AF4" w:rsidP="00FF2767">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Eunus – wanted to become King of Sicily: Evidence of such in </w:t>
      </w:r>
      <w:proofErr w:type="spellStart"/>
      <w:r w:rsidRPr="00C7743D">
        <w:rPr>
          <w:rFonts w:ascii="Comic Sans MS" w:hAnsi="Comic Sans MS" w:cstheme="majorHAnsi"/>
        </w:rPr>
        <w:t>Diodorus</w:t>
      </w:r>
      <w:proofErr w:type="spellEnd"/>
      <w:r w:rsidRPr="00C7743D">
        <w:rPr>
          <w:rFonts w:ascii="Comic Sans MS" w:hAnsi="Comic Sans MS" w:cstheme="majorHAnsi"/>
        </w:rPr>
        <w:t xml:space="preserve"> and </w:t>
      </w:r>
      <w:proofErr w:type="spellStart"/>
      <w:r w:rsidRPr="00C7743D">
        <w:rPr>
          <w:rFonts w:ascii="Comic Sans MS" w:hAnsi="Comic Sans MS" w:cstheme="majorHAnsi"/>
        </w:rPr>
        <w:t>archeological</w:t>
      </w:r>
      <w:proofErr w:type="spellEnd"/>
      <w:r w:rsidRPr="00C7743D">
        <w:rPr>
          <w:rFonts w:ascii="Comic Sans MS" w:hAnsi="Comic Sans MS" w:cstheme="majorHAnsi"/>
        </w:rPr>
        <w:t xml:space="preserve"> evidence – Coins (Morton,200</w:t>
      </w:r>
      <w:r w:rsidR="00370D85" w:rsidRPr="00C7743D">
        <w:rPr>
          <w:rFonts w:ascii="Comic Sans MS" w:hAnsi="Comic Sans MS" w:cstheme="majorHAnsi"/>
        </w:rPr>
        <w:t>8</w:t>
      </w:r>
      <w:r w:rsidRPr="00C7743D">
        <w:rPr>
          <w:rFonts w:ascii="Comic Sans MS" w:hAnsi="Comic Sans MS" w:cstheme="majorHAnsi"/>
        </w:rPr>
        <w:t>)</w:t>
      </w:r>
    </w:p>
    <w:p w14:paraId="2446F3E6" w14:textId="7C991A93" w:rsidR="00FF2767" w:rsidRPr="00C7743D" w:rsidRDefault="00FF2767" w:rsidP="00FF2767">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 Second war </w:t>
      </w:r>
      <w:proofErr w:type="gramStart"/>
      <w:r w:rsidRPr="00C7743D">
        <w:rPr>
          <w:rFonts w:ascii="Comic Sans MS" w:hAnsi="Comic Sans MS" w:cstheme="majorHAnsi"/>
        </w:rPr>
        <w:t>-  wanted</w:t>
      </w:r>
      <w:proofErr w:type="gramEnd"/>
      <w:r w:rsidRPr="00C7743D">
        <w:rPr>
          <w:rFonts w:ascii="Comic Sans MS" w:hAnsi="Comic Sans MS" w:cstheme="majorHAnsi"/>
        </w:rPr>
        <w:t xml:space="preserve"> their rightful freedom and when denied revenge – towards end established a kingdom. </w:t>
      </w:r>
    </w:p>
    <w:p w14:paraId="189D67ED" w14:textId="4E017C2F" w:rsidR="00FF2767" w:rsidRPr="00C7743D" w:rsidRDefault="00FF2767" w:rsidP="00FF2767">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Spartacus didn’t want a kingdom despite his intentions being unclear. </w:t>
      </w:r>
    </w:p>
    <w:p w14:paraId="35A699F8" w14:textId="36A7DB56" w:rsidR="00DC5236" w:rsidRPr="00C7743D" w:rsidRDefault="00DC5236" w:rsidP="000931A2">
      <w:pPr>
        <w:pStyle w:val="ListParagraph"/>
        <w:numPr>
          <w:ilvl w:val="0"/>
          <w:numId w:val="2"/>
        </w:numPr>
        <w:spacing w:after="0" w:line="276" w:lineRule="auto"/>
        <w:jc w:val="both"/>
        <w:rPr>
          <w:rFonts w:ascii="Comic Sans MS" w:hAnsi="Comic Sans MS" w:cstheme="majorHAnsi"/>
          <w:b/>
        </w:rPr>
      </w:pPr>
      <w:r w:rsidRPr="00C7743D">
        <w:rPr>
          <w:rFonts w:ascii="Comic Sans MS" w:hAnsi="Comic Sans MS" w:cstheme="majorHAnsi"/>
          <w:b/>
        </w:rPr>
        <w:t>Question of revenge against their masters</w:t>
      </w:r>
    </w:p>
    <w:p w14:paraId="76EF0AA6" w14:textId="66992FC3" w:rsidR="00763184" w:rsidRPr="00C7743D" w:rsidRDefault="00130AF4" w:rsidP="001E2405">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Second Slave War: aims are more difficult to decipher due to constant change in leadership, however main cause is revenge due to being denied becoming freedmen despite a decree from the senate.</w:t>
      </w:r>
      <w:r w:rsidR="00437CF6" w:rsidRPr="00C7743D">
        <w:rPr>
          <w:rFonts w:ascii="Comic Sans MS" w:hAnsi="Comic Sans MS" w:cstheme="majorHAnsi"/>
        </w:rPr>
        <w:t xml:space="preserve">  (</w:t>
      </w:r>
      <w:proofErr w:type="spellStart"/>
      <w:r w:rsidR="00437CF6" w:rsidRPr="00C7743D">
        <w:rPr>
          <w:rFonts w:ascii="Comic Sans MS" w:hAnsi="Comic Sans MS" w:cstheme="majorHAnsi"/>
        </w:rPr>
        <w:t>Diodorus</w:t>
      </w:r>
      <w:proofErr w:type="spellEnd"/>
      <w:r w:rsidR="00430E03" w:rsidRPr="00C7743D">
        <w:rPr>
          <w:rFonts w:ascii="Comic Sans MS" w:hAnsi="Comic Sans MS" w:cstheme="majorHAnsi"/>
        </w:rPr>
        <w:t>)</w:t>
      </w:r>
    </w:p>
    <w:p w14:paraId="1DCA3DE2" w14:textId="77DC0E7C" w:rsidR="001E2405" w:rsidRPr="00C7743D" w:rsidRDefault="001E2405" w:rsidP="001E2405">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Eunus and his rebellion can be considered as an act of revenge when looking at how they dealt with their own masters when they overthrew Enna. </w:t>
      </w:r>
    </w:p>
    <w:p w14:paraId="75CCA06E" w14:textId="7C787980" w:rsidR="00DC5236" w:rsidRPr="00C7743D" w:rsidRDefault="00DC5236" w:rsidP="000931A2">
      <w:pPr>
        <w:spacing w:after="0" w:line="276" w:lineRule="auto"/>
        <w:jc w:val="both"/>
        <w:rPr>
          <w:rFonts w:ascii="Comic Sans MS" w:hAnsi="Comic Sans MS" w:cstheme="majorHAnsi"/>
          <w:b/>
        </w:rPr>
      </w:pPr>
      <w:r w:rsidRPr="00C7743D">
        <w:rPr>
          <w:rFonts w:ascii="Comic Sans MS" w:hAnsi="Comic Sans MS" w:cstheme="majorHAnsi"/>
          <w:b/>
        </w:rPr>
        <w:t>Section 2: the slave leaders</w:t>
      </w:r>
    </w:p>
    <w:p w14:paraId="77A5F96E" w14:textId="7689AC41" w:rsidR="00DC5236" w:rsidRPr="00C7743D" w:rsidRDefault="00650B58" w:rsidP="000931A2">
      <w:pPr>
        <w:pStyle w:val="ListParagraph"/>
        <w:numPr>
          <w:ilvl w:val="0"/>
          <w:numId w:val="2"/>
        </w:numPr>
        <w:spacing w:after="0" w:line="276" w:lineRule="auto"/>
        <w:jc w:val="both"/>
        <w:rPr>
          <w:rFonts w:ascii="Comic Sans MS" w:hAnsi="Comic Sans MS" w:cstheme="majorHAnsi"/>
          <w:b/>
        </w:rPr>
      </w:pPr>
      <w:r w:rsidRPr="00C7743D">
        <w:rPr>
          <w:rFonts w:ascii="Comic Sans MS" w:hAnsi="Comic Sans MS" w:cstheme="majorHAnsi"/>
          <w:b/>
        </w:rPr>
        <w:t xml:space="preserve">Comparison between </w:t>
      </w:r>
      <w:proofErr w:type="spellStart"/>
      <w:r w:rsidRPr="00C7743D">
        <w:rPr>
          <w:rFonts w:ascii="Comic Sans MS" w:hAnsi="Comic Sans MS" w:cstheme="majorHAnsi"/>
          <w:b/>
        </w:rPr>
        <w:t>Eunus</w:t>
      </w:r>
      <w:proofErr w:type="spellEnd"/>
      <w:r w:rsidRPr="00C7743D">
        <w:rPr>
          <w:rFonts w:ascii="Comic Sans MS" w:hAnsi="Comic Sans MS" w:cstheme="majorHAnsi"/>
          <w:b/>
        </w:rPr>
        <w:t xml:space="preserve">, </w:t>
      </w:r>
      <w:proofErr w:type="spellStart"/>
      <w:r w:rsidRPr="00C7743D">
        <w:rPr>
          <w:rFonts w:ascii="Comic Sans MS" w:hAnsi="Comic Sans MS" w:cstheme="majorHAnsi"/>
          <w:b/>
        </w:rPr>
        <w:t>Tryphon</w:t>
      </w:r>
      <w:proofErr w:type="spellEnd"/>
      <w:r w:rsidRPr="00C7743D">
        <w:rPr>
          <w:rFonts w:ascii="Comic Sans MS" w:hAnsi="Comic Sans MS" w:cstheme="majorHAnsi"/>
          <w:b/>
        </w:rPr>
        <w:t xml:space="preserve">, </w:t>
      </w:r>
      <w:proofErr w:type="spellStart"/>
      <w:r w:rsidRPr="00C7743D">
        <w:rPr>
          <w:rFonts w:ascii="Comic Sans MS" w:hAnsi="Comic Sans MS" w:cstheme="majorHAnsi"/>
          <w:b/>
        </w:rPr>
        <w:t>Athenios</w:t>
      </w:r>
      <w:proofErr w:type="spellEnd"/>
      <w:r w:rsidRPr="00C7743D">
        <w:rPr>
          <w:rFonts w:ascii="Comic Sans MS" w:hAnsi="Comic Sans MS" w:cstheme="majorHAnsi"/>
          <w:b/>
        </w:rPr>
        <w:t xml:space="preserve">, Spartacus, </w:t>
      </w:r>
      <w:proofErr w:type="spellStart"/>
      <w:r w:rsidRPr="00C7743D">
        <w:rPr>
          <w:rFonts w:ascii="Comic Sans MS" w:hAnsi="Comic Sans MS" w:cstheme="majorHAnsi"/>
          <w:b/>
        </w:rPr>
        <w:t>Crixus</w:t>
      </w:r>
      <w:proofErr w:type="spellEnd"/>
      <w:r w:rsidRPr="00C7743D">
        <w:rPr>
          <w:rFonts w:ascii="Comic Sans MS" w:hAnsi="Comic Sans MS" w:cstheme="majorHAnsi"/>
          <w:b/>
        </w:rPr>
        <w:t xml:space="preserve">, </w:t>
      </w:r>
      <w:proofErr w:type="spellStart"/>
      <w:r w:rsidRPr="00C7743D">
        <w:rPr>
          <w:rFonts w:ascii="Comic Sans MS" w:hAnsi="Comic Sans MS" w:cstheme="majorHAnsi"/>
          <w:b/>
        </w:rPr>
        <w:t>Oenonimus</w:t>
      </w:r>
      <w:proofErr w:type="spellEnd"/>
      <w:r w:rsidRPr="00C7743D">
        <w:rPr>
          <w:rFonts w:ascii="Comic Sans MS" w:hAnsi="Comic Sans MS" w:cstheme="majorHAnsi"/>
          <w:b/>
        </w:rPr>
        <w:t xml:space="preserve">, </w:t>
      </w:r>
      <w:r w:rsidRPr="00C7743D">
        <w:sym w:font="Wingdings" w:char="F0E0"/>
      </w:r>
      <w:r w:rsidRPr="00C7743D">
        <w:rPr>
          <w:rFonts w:ascii="Comic Sans MS" w:hAnsi="Comic Sans MS" w:cstheme="majorHAnsi"/>
          <w:b/>
        </w:rPr>
        <w:t xml:space="preserve">How are they being portrayed? By whom? And why? Role of characters in the ‘narrative’? Aims of Plutarch, </w:t>
      </w:r>
      <w:proofErr w:type="spellStart"/>
      <w:r w:rsidRPr="00C7743D">
        <w:rPr>
          <w:rFonts w:ascii="Comic Sans MS" w:hAnsi="Comic Sans MS" w:cstheme="majorHAnsi"/>
          <w:b/>
        </w:rPr>
        <w:t>Diodorus</w:t>
      </w:r>
      <w:proofErr w:type="spellEnd"/>
      <w:r w:rsidRPr="00C7743D">
        <w:rPr>
          <w:rFonts w:ascii="Comic Sans MS" w:hAnsi="Comic Sans MS" w:cstheme="majorHAnsi"/>
          <w:b/>
        </w:rPr>
        <w:t>…?</w:t>
      </w:r>
    </w:p>
    <w:p w14:paraId="67F47540" w14:textId="594486AA" w:rsidR="00763184" w:rsidRPr="00C7743D" w:rsidRDefault="002A2BF4" w:rsidP="00FF2767">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Baldwin compares </w:t>
      </w:r>
      <w:proofErr w:type="spellStart"/>
      <w:r w:rsidRPr="00C7743D">
        <w:rPr>
          <w:rFonts w:ascii="Comic Sans MS" w:hAnsi="Comic Sans MS" w:cstheme="majorHAnsi"/>
        </w:rPr>
        <w:t>spartacus</w:t>
      </w:r>
      <w:proofErr w:type="spellEnd"/>
      <w:r w:rsidRPr="00C7743D">
        <w:rPr>
          <w:rFonts w:ascii="Comic Sans MS" w:hAnsi="Comic Sans MS" w:cstheme="majorHAnsi"/>
        </w:rPr>
        <w:t xml:space="preserve"> and </w:t>
      </w:r>
      <w:proofErr w:type="spellStart"/>
      <w:r w:rsidRPr="00C7743D">
        <w:rPr>
          <w:rFonts w:ascii="Comic Sans MS" w:hAnsi="Comic Sans MS" w:cstheme="majorHAnsi"/>
        </w:rPr>
        <w:t>Eunus</w:t>
      </w:r>
      <w:proofErr w:type="spellEnd"/>
      <w:r w:rsidRPr="00C7743D">
        <w:rPr>
          <w:rFonts w:ascii="Comic Sans MS" w:hAnsi="Comic Sans MS" w:cstheme="majorHAnsi"/>
        </w:rPr>
        <w:t xml:space="preserve">’ character/ decisions etc (Baldwin,1967- mentions Green’s reconstruction of </w:t>
      </w:r>
      <w:proofErr w:type="spellStart"/>
      <w:r w:rsidRPr="00C7743D">
        <w:rPr>
          <w:rFonts w:ascii="Comic Sans MS" w:hAnsi="Comic Sans MS" w:cstheme="majorHAnsi"/>
        </w:rPr>
        <w:t>Diodorus</w:t>
      </w:r>
      <w:proofErr w:type="spellEnd"/>
      <w:r w:rsidRPr="00C7743D">
        <w:rPr>
          <w:rFonts w:ascii="Comic Sans MS" w:hAnsi="Comic Sans MS" w:cstheme="majorHAnsi"/>
        </w:rPr>
        <w:t xml:space="preserve"> 34.)</w:t>
      </w:r>
    </w:p>
    <w:p w14:paraId="3B600B3D" w14:textId="77777777" w:rsidR="00FF2767" w:rsidRPr="00C7743D" w:rsidRDefault="00FF2767" w:rsidP="00FF2767">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Eunus considered a bad king by </w:t>
      </w:r>
      <w:proofErr w:type="spellStart"/>
      <w:r w:rsidRPr="00C7743D">
        <w:rPr>
          <w:rFonts w:ascii="Comic Sans MS" w:hAnsi="Comic Sans MS" w:cstheme="majorHAnsi"/>
        </w:rPr>
        <w:t>Diodorus</w:t>
      </w:r>
      <w:proofErr w:type="spellEnd"/>
      <w:r w:rsidRPr="00C7743D">
        <w:rPr>
          <w:rFonts w:ascii="Comic Sans MS" w:hAnsi="Comic Sans MS" w:cstheme="majorHAnsi"/>
        </w:rPr>
        <w:t xml:space="preserve"> – (As king lives in luxury, not a military leader and is captured and </w:t>
      </w:r>
      <w:proofErr w:type="spellStart"/>
      <w:r w:rsidRPr="00C7743D">
        <w:rPr>
          <w:rFonts w:ascii="Comic Sans MS" w:hAnsi="Comic Sans MS" w:cstheme="majorHAnsi"/>
        </w:rPr>
        <w:t>imprisioned</w:t>
      </w:r>
      <w:proofErr w:type="spellEnd"/>
      <w:r w:rsidRPr="00C7743D">
        <w:rPr>
          <w:rFonts w:ascii="Comic Sans MS" w:hAnsi="Comic Sans MS" w:cstheme="majorHAnsi"/>
        </w:rPr>
        <w:t xml:space="preserve"> at the end of the war).</w:t>
      </w:r>
    </w:p>
    <w:p w14:paraId="22371EF5" w14:textId="1A732C37" w:rsidR="00C718A6" w:rsidRPr="00C7743D" w:rsidRDefault="00FF2767" w:rsidP="00FF2767">
      <w:pPr>
        <w:pStyle w:val="ListParagraph"/>
        <w:numPr>
          <w:ilvl w:val="0"/>
          <w:numId w:val="3"/>
        </w:numPr>
        <w:spacing w:after="0" w:line="276" w:lineRule="auto"/>
        <w:jc w:val="both"/>
        <w:rPr>
          <w:rFonts w:ascii="Comic Sans MS" w:hAnsi="Comic Sans MS" w:cstheme="majorHAnsi"/>
        </w:rPr>
      </w:pPr>
      <w:proofErr w:type="spellStart"/>
      <w:r w:rsidRPr="00C7743D">
        <w:rPr>
          <w:rFonts w:ascii="Comic Sans MS" w:hAnsi="Comic Sans MS" w:cstheme="majorHAnsi"/>
        </w:rPr>
        <w:t>Antiones</w:t>
      </w:r>
      <w:proofErr w:type="spellEnd"/>
      <w:r w:rsidRPr="00C7743D">
        <w:rPr>
          <w:rFonts w:ascii="Comic Sans MS" w:hAnsi="Comic Sans MS" w:cstheme="majorHAnsi"/>
        </w:rPr>
        <w:t xml:space="preserve"> is considered a better king than </w:t>
      </w:r>
      <w:proofErr w:type="spellStart"/>
      <w:r w:rsidRPr="00C7743D">
        <w:rPr>
          <w:rFonts w:ascii="Comic Sans MS" w:hAnsi="Comic Sans MS" w:cstheme="majorHAnsi"/>
        </w:rPr>
        <w:t>Eunus</w:t>
      </w:r>
      <w:proofErr w:type="spellEnd"/>
      <w:r w:rsidR="00C718A6" w:rsidRPr="00C7743D">
        <w:rPr>
          <w:rFonts w:ascii="Comic Sans MS" w:hAnsi="Comic Sans MS" w:cstheme="majorHAnsi"/>
        </w:rPr>
        <w:t xml:space="preserve"> due to “</w:t>
      </w:r>
      <w:proofErr w:type="spellStart"/>
      <w:r w:rsidR="00C718A6" w:rsidRPr="00C7743D">
        <w:rPr>
          <w:rFonts w:ascii="Comic Sans MS" w:hAnsi="Comic Sans MS" w:cstheme="majorHAnsi"/>
        </w:rPr>
        <w:t>dieing</w:t>
      </w:r>
      <w:proofErr w:type="spellEnd"/>
      <w:r w:rsidR="00C718A6" w:rsidRPr="00C7743D">
        <w:rPr>
          <w:rFonts w:ascii="Comic Sans MS" w:hAnsi="Comic Sans MS" w:cstheme="majorHAnsi"/>
        </w:rPr>
        <w:t xml:space="preserve"> in battle” and the majority of his “rule” bring the countryside – according to </w:t>
      </w:r>
      <w:proofErr w:type="spellStart"/>
      <w:r w:rsidR="00C718A6" w:rsidRPr="00C7743D">
        <w:rPr>
          <w:rFonts w:ascii="Comic Sans MS" w:hAnsi="Comic Sans MS" w:cstheme="majorHAnsi"/>
        </w:rPr>
        <w:t>Diodorus</w:t>
      </w:r>
      <w:proofErr w:type="spellEnd"/>
      <w:r w:rsidR="00C718A6" w:rsidRPr="00C7743D">
        <w:rPr>
          <w:rFonts w:ascii="Comic Sans MS" w:hAnsi="Comic Sans MS" w:cstheme="majorHAnsi"/>
        </w:rPr>
        <w:t xml:space="preserve"> he resembled a spartan king. </w:t>
      </w:r>
    </w:p>
    <w:p w14:paraId="34EF1BBF" w14:textId="6BEB8FC6" w:rsidR="00FF2767" w:rsidRPr="00C7743D" w:rsidRDefault="00C718A6" w:rsidP="00FF2767">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Spartacus is difficult to compare to the others in this fashion due to him not being a king. He is described as humble, as he didn’t want to become a king nor did he make himself one, but unlike Eunus he didn’t appear to have much control over his men as shown by them separating under </w:t>
      </w:r>
      <w:proofErr w:type="spellStart"/>
      <w:r w:rsidRPr="00C7743D">
        <w:rPr>
          <w:rFonts w:ascii="Comic Sans MS" w:hAnsi="Comic Sans MS" w:cstheme="majorHAnsi"/>
        </w:rPr>
        <w:t>Oenimaus</w:t>
      </w:r>
      <w:proofErr w:type="spellEnd"/>
      <w:r w:rsidRPr="00C7743D">
        <w:rPr>
          <w:rFonts w:ascii="Comic Sans MS" w:hAnsi="Comic Sans MS" w:cstheme="majorHAnsi"/>
        </w:rPr>
        <w:t xml:space="preserve"> and </w:t>
      </w:r>
      <w:proofErr w:type="spellStart"/>
      <w:r w:rsidRPr="00C7743D">
        <w:rPr>
          <w:rFonts w:ascii="Comic Sans MS" w:hAnsi="Comic Sans MS" w:cstheme="majorHAnsi"/>
        </w:rPr>
        <w:t>crixus</w:t>
      </w:r>
      <w:proofErr w:type="spellEnd"/>
      <w:r w:rsidRPr="00C7743D">
        <w:rPr>
          <w:rFonts w:ascii="Comic Sans MS" w:hAnsi="Comic Sans MS" w:cstheme="majorHAnsi"/>
        </w:rPr>
        <w:t xml:space="preserve">. </w:t>
      </w:r>
      <w:r w:rsidR="00FF2767" w:rsidRPr="00C7743D">
        <w:rPr>
          <w:rFonts w:ascii="Comic Sans MS" w:hAnsi="Comic Sans MS" w:cstheme="majorHAnsi"/>
        </w:rPr>
        <w:t xml:space="preserve"> </w:t>
      </w:r>
      <w:r w:rsidR="001E2405" w:rsidRPr="00C7743D">
        <w:rPr>
          <w:rFonts w:ascii="Comic Sans MS" w:hAnsi="Comic Sans MS" w:cstheme="majorHAnsi"/>
        </w:rPr>
        <w:t>–</w:t>
      </w:r>
      <w:r w:rsidR="00FF2767" w:rsidRPr="00C7743D">
        <w:rPr>
          <w:rFonts w:ascii="Comic Sans MS" w:hAnsi="Comic Sans MS" w:cstheme="majorHAnsi"/>
        </w:rPr>
        <w:t xml:space="preserve"> </w:t>
      </w:r>
    </w:p>
    <w:p w14:paraId="28ADF4BA" w14:textId="16281325" w:rsidR="001E2405" w:rsidRPr="00C7743D" w:rsidRDefault="001E2405" w:rsidP="00FF2767">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lastRenderedPageBreak/>
        <w:t>Nowhere is it mentioned that any of the rebellions wanted to abolish slavery until towards the end of Plutarch</w:t>
      </w:r>
      <w:r w:rsidR="000A67F0" w:rsidRPr="00C7743D">
        <w:rPr>
          <w:rFonts w:ascii="Comic Sans MS" w:hAnsi="Comic Sans MS" w:cstheme="majorHAnsi"/>
        </w:rPr>
        <w:t>’</w:t>
      </w:r>
      <w:r w:rsidRPr="00C7743D">
        <w:rPr>
          <w:rFonts w:ascii="Comic Sans MS" w:hAnsi="Comic Sans MS" w:cstheme="majorHAnsi"/>
        </w:rPr>
        <w:t xml:space="preserve">s account in which he states that after Spartacus is unable to escape Italy, he decides to try and abolish slavery by attacking Rome. </w:t>
      </w:r>
    </w:p>
    <w:p w14:paraId="6A1DC5A4" w14:textId="3D78245B" w:rsidR="00650B58" w:rsidRPr="00C7743D" w:rsidRDefault="00650B58" w:rsidP="000931A2">
      <w:pPr>
        <w:spacing w:after="0" w:line="276" w:lineRule="auto"/>
        <w:jc w:val="both"/>
        <w:rPr>
          <w:rFonts w:ascii="Comic Sans MS" w:hAnsi="Comic Sans MS" w:cstheme="majorHAnsi"/>
          <w:b/>
        </w:rPr>
      </w:pPr>
      <w:r w:rsidRPr="00C7743D">
        <w:rPr>
          <w:rFonts w:ascii="Comic Sans MS" w:hAnsi="Comic Sans MS" w:cstheme="majorHAnsi"/>
          <w:b/>
        </w:rPr>
        <w:t xml:space="preserve">Section 3: movement of slave army vs. creating ‘capital cities’ </w:t>
      </w:r>
    </w:p>
    <w:p w14:paraId="077C586E" w14:textId="2599BCDC" w:rsidR="00DC5236" w:rsidRPr="00C7743D" w:rsidRDefault="004D229D" w:rsidP="000931A2">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Spartacus –</w:t>
      </w:r>
      <w:r w:rsidRPr="00C7743D">
        <w:rPr>
          <w:rFonts w:ascii="Comic Sans MS" w:hAnsi="Comic Sans MS" w:cstheme="majorHAnsi"/>
          <w:b/>
        </w:rPr>
        <w:t xml:space="preserve"> </w:t>
      </w:r>
      <w:r w:rsidRPr="00C7743D">
        <w:rPr>
          <w:rFonts w:ascii="Comic Sans MS" w:hAnsi="Comic Sans MS" w:cstheme="majorHAnsi"/>
        </w:rPr>
        <w:t>map in notes (Spartacus’ route according to Appian)</w:t>
      </w:r>
      <w:r w:rsidR="000931A2" w:rsidRPr="00C7743D">
        <w:rPr>
          <w:rFonts w:ascii="Comic Sans MS" w:hAnsi="Comic Sans MS" w:cstheme="majorHAnsi"/>
        </w:rPr>
        <w:t xml:space="preserve">, kept moving and stayed in the countryside, and not in the villages they plundered. </w:t>
      </w:r>
    </w:p>
    <w:p w14:paraId="15EEF800" w14:textId="1B4DDC41" w:rsidR="000931A2" w:rsidRPr="00C7743D" w:rsidRDefault="000931A2" w:rsidP="000931A2">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Spartacus’ decision making might have been influenced by his training as a gladiator. Eunus was a trickster/magician and </w:t>
      </w:r>
      <w:proofErr w:type="spellStart"/>
      <w:r w:rsidRPr="00C7743D">
        <w:rPr>
          <w:rFonts w:ascii="Comic Sans MS" w:hAnsi="Comic Sans MS" w:cstheme="majorHAnsi"/>
        </w:rPr>
        <w:t>Antiones</w:t>
      </w:r>
      <w:proofErr w:type="spellEnd"/>
      <w:r w:rsidRPr="00C7743D">
        <w:rPr>
          <w:rFonts w:ascii="Comic Sans MS" w:hAnsi="Comic Sans MS" w:cstheme="majorHAnsi"/>
        </w:rPr>
        <w:t xml:space="preserve"> (second slave war) was an astronomer. </w:t>
      </w:r>
    </w:p>
    <w:p w14:paraId="477667ED" w14:textId="636CCAA0" w:rsidR="00E44DCF" w:rsidRPr="00C7743D" w:rsidRDefault="00E44DCF" w:rsidP="000931A2">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Eunus, localised – mainly </w:t>
      </w:r>
      <w:proofErr w:type="spellStart"/>
      <w:r w:rsidRPr="00C7743D">
        <w:rPr>
          <w:rFonts w:ascii="Comic Sans MS" w:hAnsi="Comic Sans MS" w:cstheme="majorHAnsi"/>
        </w:rPr>
        <w:t>enna</w:t>
      </w:r>
      <w:proofErr w:type="spellEnd"/>
      <w:r w:rsidRPr="00C7743D">
        <w:rPr>
          <w:rFonts w:ascii="Comic Sans MS" w:hAnsi="Comic Sans MS" w:cstheme="majorHAnsi"/>
        </w:rPr>
        <w:t xml:space="preserve"> but other places were also taken such </w:t>
      </w:r>
      <w:proofErr w:type="spellStart"/>
      <w:r w:rsidRPr="00C7743D">
        <w:rPr>
          <w:rFonts w:ascii="Comic Sans MS" w:hAnsi="Comic Sans MS" w:cstheme="majorHAnsi"/>
        </w:rPr>
        <w:t>asTauromenium</w:t>
      </w:r>
      <w:proofErr w:type="spellEnd"/>
      <w:r w:rsidRPr="00C7743D">
        <w:rPr>
          <w:rFonts w:ascii="Comic Sans MS" w:hAnsi="Comic Sans MS" w:cstheme="majorHAnsi"/>
        </w:rPr>
        <w:t>. (</w:t>
      </w:r>
      <w:proofErr w:type="spellStart"/>
      <w:r w:rsidRPr="00C7743D">
        <w:rPr>
          <w:rFonts w:ascii="Comic Sans MS" w:hAnsi="Comic Sans MS" w:cstheme="majorHAnsi"/>
        </w:rPr>
        <w:t>Diodorus</w:t>
      </w:r>
      <w:proofErr w:type="spellEnd"/>
      <w:r w:rsidRPr="00C7743D">
        <w:rPr>
          <w:rFonts w:ascii="Comic Sans MS" w:hAnsi="Comic Sans MS" w:cstheme="majorHAnsi"/>
        </w:rPr>
        <w:t xml:space="preserve">)  Enna was further fortified after capture.  </w:t>
      </w:r>
    </w:p>
    <w:p w14:paraId="0DC93CBF" w14:textId="794C368F" w:rsidR="00763184" w:rsidRPr="00C7743D" w:rsidRDefault="00763184" w:rsidP="000931A2">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Second slave War – 2 revolts in one uprising, taking part in different locations across Sicily., began the revolt similar to Spartacus </w:t>
      </w:r>
      <w:r w:rsidR="00CE7D12" w:rsidRPr="00C7743D">
        <w:rPr>
          <w:rFonts w:ascii="Comic Sans MS" w:hAnsi="Comic Sans MS" w:cstheme="majorHAnsi"/>
        </w:rPr>
        <w:t>by staying in the country at the beginning of the uprising but towards the end, was more like Eunus and fortified cities they took over.</w:t>
      </w:r>
    </w:p>
    <w:p w14:paraId="5AC6BC45" w14:textId="0964886D" w:rsidR="000931A2" w:rsidRPr="00C7743D" w:rsidRDefault="000931A2" w:rsidP="000931A2">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Learning curve can be seen throughout the three uprisings. – appear to learn from one another despite them not knowing of each other/ bear minimal knowledge. </w:t>
      </w:r>
    </w:p>
    <w:p w14:paraId="54AD530C" w14:textId="77777777" w:rsidR="000931A2" w:rsidRPr="00C7743D" w:rsidRDefault="000931A2" w:rsidP="000931A2">
      <w:pPr>
        <w:pStyle w:val="ListParagraph"/>
        <w:spacing w:after="0" w:line="276" w:lineRule="auto"/>
        <w:ind w:left="1440"/>
        <w:jc w:val="both"/>
        <w:rPr>
          <w:rFonts w:ascii="Comic Sans MS" w:hAnsi="Comic Sans MS" w:cstheme="majorHAnsi"/>
        </w:rPr>
      </w:pPr>
    </w:p>
    <w:p w14:paraId="660A76FD" w14:textId="67C14A55" w:rsidR="00946814" w:rsidRPr="00C7743D" w:rsidRDefault="000931A2" w:rsidP="000931A2">
      <w:pPr>
        <w:spacing w:after="0" w:line="276" w:lineRule="auto"/>
        <w:jc w:val="both"/>
        <w:rPr>
          <w:rFonts w:ascii="Comic Sans MS" w:hAnsi="Comic Sans MS" w:cstheme="majorHAnsi"/>
          <w:b/>
        </w:rPr>
      </w:pPr>
      <w:r w:rsidRPr="00C7743D">
        <w:rPr>
          <w:rFonts w:ascii="Comic Sans MS" w:hAnsi="Comic Sans MS" w:cstheme="majorHAnsi"/>
          <w:b/>
        </w:rPr>
        <w:t xml:space="preserve">Section 4: </w:t>
      </w:r>
      <w:r w:rsidR="00946814" w:rsidRPr="00C7743D">
        <w:rPr>
          <w:rFonts w:ascii="Comic Sans MS" w:hAnsi="Comic Sans MS" w:cstheme="majorHAnsi"/>
          <w:b/>
        </w:rPr>
        <w:t>Deaths</w:t>
      </w:r>
    </w:p>
    <w:p w14:paraId="09FEB375" w14:textId="08B1C909" w:rsidR="00FF2767" w:rsidRPr="00C7743D" w:rsidRDefault="00946814" w:rsidP="00FF2767">
      <w:pPr>
        <w:pStyle w:val="ListParagraph"/>
        <w:numPr>
          <w:ilvl w:val="0"/>
          <w:numId w:val="6"/>
        </w:numPr>
        <w:spacing w:after="0" w:line="276" w:lineRule="auto"/>
        <w:jc w:val="both"/>
        <w:rPr>
          <w:rFonts w:ascii="Comic Sans MS" w:hAnsi="Comic Sans MS" w:cstheme="majorHAnsi"/>
        </w:rPr>
      </w:pPr>
      <w:r w:rsidRPr="00C7743D">
        <w:rPr>
          <w:rFonts w:ascii="Comic Sans MS" w:hAnsi="Comic Sans MS" w:cstheme="majorHAnsi"/>
        </w:rPr>
        <w:t>Eunus – dishonourable death- captured and died in a jail cell</w:t>
      </w:r>
    </w:p>
    <w:p w14:paraId="03A34787" w14:textId="31A8D0B5" w:rsidR="00946814" w:rsidRPr="00C7743D" w:rsidRDefault="00946814" w:rsidP="00946814">
      <w:pPr>
        <w:pStyle w:val="ListParagraph"/>
        <w:numPr>
          <w:ilvl w:val="0"/>
          <w:numId w:val="6"/>
        </w:numPr>
        <w:spacing w:after="0" w:line="276" w:lineRule="auto"/>
        <w:jc w:val="both"/>
        <w:rPr>
          <w:rFonts w:ascii="Comic Sans MS" w:hAnsi="Comic Sans MS" w:cstheme="majorHAnsi"/>
        </w:rPr>
      </w:pPr>
      <w:r w:rsidRPr="00C7743D">
        <w:rPr>
          <w:rFonts w:ascii="Comic Sans MS" w:hAnsi="Comic Sans MS" w:cstheme="majorHAnsi"/>
        </w:rPr>
        <w:t xml:space="preserve">Second War – </w:t>
      </w:r>
      <w:proofErr w:type="spellStart"/>
      <w:r w:rsidRPr="00C7743D">
        <w:rPr>
          <w:rFonts w:ascii="Comic Sans MS" w:hAnsi="Comic Sans MS" w:cstheme="majorHAnsi"/>
        </w:rPr>
        <w:t>Honorable</w:t>
      </w:r>
      <w:proofErr w:type="spellEnd"/>
      <w:r w:rsidRPr="00C7743D">
        <w:rPr>
          <w:rFonts w:ascii="Comic Sans MS" w:hAnsi="Comic Sans MS" w:cstheme="majorHAnsi"/>
        </w:rPr>
        <w:t xml:space="preserve"> death - Retreated and all committed suicide</w:t>
      </w:r>
    </w:p>
    <w:p w14:paraId="345B6FE5" w14:textId="3DD7E525" w:rsidR="00946814" w:rsidRPr="00C7743D" w:rsidRDefault="00946814" w:rsidP="00946814">
      <w:pPr>
        <w:pStyle w:val="ListParagraph"/>
        <w:numPr>
          <w:ilvl w:val="0"/>
          <w:numId w:val="6"/>
        </w:numPr>
        <w:spacing w:after="0" w:line="276" w:lineRule="auto"/>
        <w:jc w:val="both"/>
        <w:rPr>
          <w:rFonts w:ascii="Comic Sans MS" w:hAnsi="Comic Sans MS" w:cstheme="majorHAnsi"/>
        </w:rPr>
      </w:pPr>
      <w:r w:rsidRPr="00C7743D">
        <w:rPr>
          <w:rFonts w:ascii="Comic Sans MS" w:hAnsi="Comic Sans MS" w:cstheme="majorHAnsi"/>
        </w:rPr>
        <w:t xml:space="preserve">Spartacus – </w:t>
      </w:r>
      <w:proofErr w:type="spellStart"/>
      <w:r w:rsidRPr="00C7743D">
        <w:rPr>
          <w:rFonts w:ascii="Comic Sans MS" w:hAnsi="Comic Sans MS" w:cstheme="majorHAnsi"/>
        </w:rPr>
        <w:t>Honorable</w:t>
      </w:r>
      <w:proofErr w:type="spellEnd"/>
      <w:r w:rsidRPr="00C7743D">
        <w:rPr>
          <w:rFonts w:ascii="Comic Sans MS" w:hAnsi="Comic Sans MS" w:cstheme="majorHAnsi"/>
        </w:rPr>
        <w:t xml:space="preserve"> death – fought to the death/ died in battle</w:t>
      </w:r>
    </w:p>
    <w:p w14:paraId="3503A0AB" w14:textId="1857D60B" w:rsidR="00650B58" w:rsidRPr="00C7743D" w:rsidRDefault="00650B58" w:rsidP="000931A2">
      <w:pPr>
        <w:spacing w:after="0" w:line="276" w:lineRule="auto"/>
        <w:jc w:val="both"/>
        <w:rPr>
          <w:rFonts w:ascii="Comic Sans MS" w:hAnsi="Comic Sans MS" w:cstheme="majorHAnsi"/>
          <w:b/>
        </w:rPr>
      </w:pPr>
      <w:r w:rsidRPr="00C7743D">
        <w:rPr>
          <w:rFonts w:ascii="Comic Sans MS" w:hAnsi="Comic Sans MS" w:cstheme="majorHAnsi"/>
          <w:b/>
        </w:rPr>
        <w:t>Conclusions…</w:t>
      </w:r>
    </w:p>
    <w:p w14:paraId="3A1F173F" w14:textId="40027300" w:rsidR="00650B58" w:rsidRPr="00C7743D" w:rsidRDefault="00130CFB" w:rsidP="000931A2">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“…we know far less about Spartacus’ personality and ideals than those of the leaders of the First Sicilian War, and that, judging by our sources, his influence over his followers was very limited.” (Baldwin, 1967)</w:t>
      </w:r>
    </w:p>
    <w:p w14:paraId="3902AB41" w14:textId="27209986" w:rsidR="000931A2" w:rsidRPr="00C7743D" w:rsidRDefault="001E2405" w:rsidP="00130CFB">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When compared to the previous slave wars, Spartacus is considered to have been the best, despite some obvious difficulties such as food production which was solved in the second.</w:t>
      </w:r>
    </w:p>
    <w:p w14:paraId="6C2A094E" w14:textId="28AE6B3E" w:rsidR="001E2405" w:rsidRPr="00C7743D" w:rsidRDefault="001E2405" w:rsidP="00130CFB">
      <w:pPr>
        <w:pStyle w:val="ListParagraph"/>
        <w:numPr>
          <w:ilvl w:val="0"/>
          <w:numId w:val="3"/>
        </w:numPr>
        <w:spacing w:after="0" w:line="276" w:lineRule="auto"/>
        <w:jc w:val="both"/>
        <w:rPr>
          <w:rFonts w:ascii="Comic Sans MS" w:hAnsi="Comic Sans MS" w:cstheme="majorHAnsi"/>
        </w:rPr>
      </w:pPr>
      <w:r w:rsidRPr="00C7743D">
        <w:rPr>
          <w:rFonts w:ascii="Comic Sans MS" w:hAnsi="Comic Sans MS" w:cstheme="majorHAnsi"/>
        </w:rPr>
        <w:t xml:space="preserve">When discussing leaders, Spartacus is considered the best, but when looking at the effectiveness of strategies, it is difficult to say which is more effective out the </w:t>
      </w:r>
      <w:proofErr w:type="spellStart"/>
      <w:r w:rsidRPr="00C7743D">
        <w:rPr>
          <w:rFonts w:ascii="Comic Sans MS" w:hAnsi="Comic Sans MS" w:cstheme="majorHAnsi"/>
        </w:rPr>
        <w:t>there</w:t>
      </w:r>
      <w:proofErr w:type="spellEnd"/>
      <w:r w:rsidRPr="00C7743D">
        <w:rPr>
          <w:rFonts w:ascii="Comic Sans MS" w:hAnsi="Comic Sans MS" w:cstheme="majorHAnsi"/>
        </w:rPr>
        <w:t xml:space="preserve"> as each have problems and strengths. </w:t>
      </w:r>
    </w:p>
    <w:p w14:paraId="7C11CCF3" w14:textId="77777777" w:rsidR="00763184" w:rsidRPr="00C7743D" w:rsidRDefault="00763184">
      <w:pPr>
        <w:rPr>
          <w:rFonts w:ascii="Comic Sans MS" w:hAnsi="Comic Sans MS" w:cstheme="majorHAnsi"/>
          <w:b/>
        </w:rPr>
      </w:pPr>
      <w:r w:rsidRPr="00C7743D">
        <w:rPr>
          <w:rFonts w:ascii="Comic Sans MS" w:hAnsi="Comic Sans MS" w:cstheme="majorHAnsi"/>
          <w:b/>
        </w:rPr>
        <w:br w:type="page"/>
      </w:r>
    </w:p>
    <w:p w14:paraId="2F09853E" w14:textId="507A3A0C" w:rsidR="00650B58" w:rsidRPr="00C7743D" w:rsidRDefault="00650B58" w:rsidP="00650B58">
      <w:pPr>
        <w:spacing w:after="0" w:line="276" w:lineRule="auto"/>
        <w:rPr>
          <w:rFonts w:ascii="Comic Sans MS" w:hAnsi="Comic Sans MS" w:cstheme="majorHAnsi"/>
          <w:b/>
        </w:rPr>
      </w:pPr>
      <w:r w:rsidRPr="00C7743D">
        <w:rPr>
          <w:rFonts w:ascii="Comic Sans MS" w:hAnsi="Comic Sans MS" w:cstheme="majorHAnsi"/>
          <w:b/>
        </w:rPr>
        <w:t>Bibliography</w:t>
      </w:r>
    </w:p>
    <w:p w14:paraId="2124C059" w14:textId="39460E80" w:rsidR="00650B58" w:rsidRPr="00C7743D" w:rsidRDefault="00650B58" w:rsidP="00650B58">
      <w:pPr>
        <w:spacing w:after="0" w:line="276" w:lineRule="auto"/>
        <w:rPr>
          <w:rFonts w:ascii="Comic Sans MS" w:hAnsi="Comic Sans MS" w:cstheme="majorHAnsi"/>
          <w:b/>
        </w:rPr>
      </w:pPr>
    </w:p>
    <w:p w14:paraId="7586D102" w14:textId="77777777" w:rsidR="00F70124" w:rsidRPr="00C7743D" w:rsidRDefault="00E50CDD" w:rsidP="00650B58">
      <w:pPr>
        <w:spacing w:after="0" w:line="276" w:lineRule="auto"/>
        <w:rPr>
          <w:rFonts w:ascii="Comic Sans MS" w:hAnsi="Comic Sans MS" w:cstheme="majorHAnsi"/>
          <w:b/>
        </w:rPr>
      </w:pPr>
      <w:r w:rsidRPr="00C7743D">
        <w:rPr>
          <w:rFonts w:ascii="Comic Sans MS" w:hAnsi="Comic Sans MS" w:cstheme="majorHAnsi"/>
          <w:b/>
        </w:rPr>
        <w:t>Modern Scholarship</w:t>
      </w:r>
    </w:p>
    <w:p w14:paraId="2482E7A8" w14:textId="77777777" w:rsidR="00F70124" w:rsidRPr="00C7743D" w:rsidRDefault="00F70124" w:rsidP="00650B58">
      <w:pPr>
        <w:spacing w:after="0" w:line="276" w:lineRule="auto"/>
        <w:rPr>
          <w:rFonts w:ascii="Comic Sans MS" w:hAnsi="Comic Sans MS" w:cstheme="majorHAnsi"/>
          <w:b/>
        </w:rPr>
      </w:pPr>
    </w:p>
    <w:p w14:paraId="5021C510" w14:textId="27D6ADC0" w:rsidR="00650B58" w:rsidRDefault="006E7D15" w:rsidP="00260EE1">
      <w:pPr>
        <w:spacing w:after="0" w:line="276" w:lineRule="auto"/>
        <w:rPr>
          <w:rFonts w:ascii="Comic Sans MS" w:hAnsi="Comic Sans MS" w:cstheme="majorHAnsi"/>
        </w:rPr>
      </w:pPr>
      <w:r w:rsidRPr="00C7743D">
        <w:rPr>
          <w:rFonts w:ascii="Comic Sans MS" w:hAnsi="Comic Sans MS" w:cstheme="majorHAnsi"/>
        </w:rPr>
        <w:t xml:space="preserve">Green, P. (1961). </w:t>
      </w:r>
      <w:r w:rsidR="007B5867" w:rsidRPr="00C7743D">
        <w:rPr>
          <w:rFonts w:ascii="Comic Sans MS" w:hAnsi="Comic Sans MS" w:cstheme="majorHAnsi"/>
        </w:rPr>
        <w:t xml:space="preserve">“The First Sicilian Slave War.” </w:t>
      </w:r>
      <w:r w:rsidR="007B5867" w:rsidRPr="00C7743D">
        <w:rPr>
          <w:rFonts w:ascii="Comic Sans MS" w:hAnsi="Comic Sans MS" w:cstheme="majorHAnsi"/>
          <w:i/>
        </w:rPr>
        <w:t>Past &amp; Present</w:t>
      </w:r>
      <w:r w:rsidRPr="00C7743D">
        <w:rPr>
          <w:rFonts w:ascii="Comic Sans MS" w:hAnsi="Comic Sans MS" w:cstheme="majorHAnsi"/>
        </w:rPr>
        <w:t>.</w:t>
      </w:r>
      <w:r w:rsidR="007B5867" w:rsidRPr="00C7743D">
        <w:rPr>
          <w:rFonts w:ascii="Comic Sans MS" w:hAnsi="Comic Sans MS" w:cstheme="majorHAnsi"/>
        </w:rPr>
        <w:t xml:space="preserve"> </w:t>
      </w:r>
      <w:r w:rsidRPr="00C7743D">
        <w:rPr>
          <w:rFonts w:ascii="Comic Sans MS" w:hAnsi="Comic Sans MS" w:cstheme="majorHAnsi"/>
        </w:rPr>
        <w:t>N</w:t>
      </w:r>
      <w:r w:rsidR="007B5867" w:rsidRPr="00C7743D">
        <w:rPr>
          <w:rFonts w:ascii="Comic Sans MS" w:hAnsi="Comic Sans MS" w:cstheme="majorHAnsi"/>
        </w:rPr>
        <w:t>o. 20</w:t>
      </w:r>
      <w:proofErr w:type="gramStart"/>
      <w:r w:rsidR="007B5867" w:rsidRPr="00C7743D">
        <w:rPr>
          <w:rFonts w:ascii="Comic Sans MS" w:hAnsi="Comic Sans MS" w:cstheme="majorHAnsi"/>
        </w:rPr>
        <w:t>,p</w:t>
      </w:r>
      <w:proofErr w:type="gramEnd"/>
      <w:r w:rsidR="007B5867" w:rsidRPr="00C7743D">
        <w:rPr>
          <w:rFonts w:ascii="Comic Sans MS" w:hAnsi="Comic Sans MS" w:cstheme="majorHAnsi"/>
        </w:rPr>
        <w:t>. 10–29. JSTOR, JSTOR,</w:t>
      </w:r>
      <w:r w:rsidRPr="00C7743D">
        <w:rPr>
          <w:rFonts w:ascii="Comic Sans MS" w:hAnsi="Comic Sans MS" w:cstheme="majorHAnsi"/>
        </w:rPr>
        <w:t xml:space="preserve"> </w:t>
      </w:r>
      <w:hyperlink r:id="rId6" w:history="1">
        <w:r w:rsidRPr="00C7743D">
          <w:rPr>
            <w:rStyle w:val="Hyperlink"/>
            <w:rFonts w:ascii="Comic Sans MS" w:hAnsi="Comic Sans MS" w:cstheme="majorHAnsi"/>
          </w:rPr>
          <w:t>www.jstor.org/stable/650133</w:t>
        </w:r>
      </w:hyperlink>
      <w:r w:rsidRPr="00C7743D">
        <w:rPr>
          <w:rFonts w:ascii="Comic Sans MS" w:hAnsi="Comic Sans MS" w:cstheme="majorHAnsi"/>
        </w:rPr>
        <w:t xml:space="preserve"> (Accessed:</w:t>
      </w:r>
      <w:r w:rsidR="00F70124" w:rsidRPr="00C7743D">
        <w:rPr>
          <w:rFonts w:ascii="Comic Sans MS" w:hAnsi="Comic Sans MS" w:cstheme="majorHAnsi"/>
        </w:rPr>
        <w:t xml:space="preserve"> 12</w:t>
      </w:r>
      <w:r w:rsidR="00F70124" w:rsidRPr="00C7743D">
        <w:rPr>
          <w:rFonts w:ascii="Comic Sans MS" w:hAnsi="Comic Sans MS" w:cstheme="majorHAnsi"/>
          <w:vertAlign w:val="superscript"/>
        </w:rPr>
        <w:t>th</w:t>
      </w:r>
      <w:r w:rsidR="00F70124" w:rsidRPr="00C7743D">
        <w:rPr>
          <w:rFonts w:ascii="Comic Sans MS" w:hAnsi="Comic Sans MS" w:cstheme="majorHAnsi"/>
        </w:rPr>
        <w:t xml:space="preserve"> November 2018).</w:t>
      </w:r>
    </w:p>
    <w:p w14:paraId="71D470F2" w14:textId="77777777" w:rsidR="00260EE1" w:rsidRPr="00C7743D" w:rsidRDefault="00260EE1" w:rsidP="00260EE1">
      <w:pPr>
        <w:spacing w:after="0" w:line="276" w:lineRule="auto"/>
        <w:rPr>
          <w:rFonts w:ascii="Comic Sans MS" w:hAnsi="Comic Sans MS" w:cstheme="majorHAnsi"/>
        </w:rPr>
      </w:pPr>
    </w:p>
    <w:p w14:paraId="11BA8C7D" w14:textId="77777777" w:rsidR="00260EE1" w:rsidRDefault="002A2BF4">
      <w:pPr>
        <w:rPr>
          <w:rFonts w:ascii="Comic Sans MS" w:hAnsi="Comic Sans MS" w:cstheme="majorHAnsi"/>
        </w:rPr>
      </w:pPr>
      <w:r w:rsidRPr="00C7743D">
        <w:rPr>
          <w:rFonts w:ascii="Comic Sans MS" w:hAnsi="Comic Sans MS" w:cstheme="majorHAnsi"/>
        </w:rPr>
        <w:t xml:space="preserve">Baldwin, B. (1967), “Two Aspects of the Spartacus Revolt”. </w:t>
      </w:r>
      <w:r w:rsidRPr="00C7743D">
        <w:rPr>
          <w:rFonts w:ascii="Comic Sans MS" w:hAnsi="Comic Sans MS" w:cstheme="majorHAnsi"/>
          <w:i/>
        </w:rPr>
        <w:t xml:space="preserve">The Classical Journal </w:t>
      </w:r>
      <w:r w:rsidRPr="00C7743D">
        <w:rPr>
          <w:rFonts w:ascii="Comic Sans MS" w:hAnsi="Comic Sans MS" w:cstheme="majorHAnsi"/>
        </w:rPr>
        <w:t xml:space="preserve">vol. 62, no. 7., p. 289–294. JSTOR, JSTOR, </w:t>
      </w:r>
      <w:hyperlink r:id="rId7" w:history="1">
        <w:r w:rsidRPr="00C7743D">
          <w:rPr>
            <w:rStyle w:val="Hyperlink"/>
            <w:rFonts w:ascii="Comic Sans MS" w:hAnsi="Comic Sans MS" w:cstheme="majorHAnsi"/>
          </w:rPr>
          <w:t>www.jstor.org/stable/3295491</w:t>
        </w:r>
      </w:hyperlink>
      <w:r w:rsidRPr="00C7743D">
        <w:rPr>
          <w:rFonts w:ascii="Comic Sans MS" w:hAnsi="Comic Sans MS" w:cstheme="majorHAnsi"/>
        </w:rPr>
        <w:t xml:space="preserve"> (Accessed: 10</w:t>
      </w:r>
      <w:r w:rsidRPr="00C7743D">
        <w:rPr>
          <w:rFonts w:ascii="Comic Sans MS" w:hAnsi="Comic Sans MS" w:cstheme="majorHAnsi"/>
          <w:vertAlign w:val="superscript"/>
        </w:rPr>
        <w:t>th</w:t>
      </w:r>
      <w:r w:rsidRPr="00C7743D">
        <w:rPr>
          <w:rFonts w:ascii="Comic Sans MS" w:hAnsi="Comic Sans MS" w:cstheme="majorHAnsi"/>
        </w:rPr>
        <w:t xml:space="preserve"> November 2018)</w:t>
      </w:r>
    </w:p>
    <w:p w14:paraId="0EFF6146" w14:textId="07D85827" w:rsidR="00370D85" w:rsidRPr="00260EE1" w:rsidRDefault="00370D85">
      <w:pPr>
        <w:rPr>
          <w:rFonts w:ascii="Comic Sans MS" w:hAnsi="Comic Sans MS" w:cstheme="majorHAnsi"/>
        </w:rPr>
      </w:pPr>
      <w:r w:rsidRPr="00C7743D">
        <w:rPr>
          <w:rFonts w:ascii="Comic Sans MS" w:hAnsi="Comic Sans MS" w:cstheme="majorHAnsi"/>
        </w:rPr>
        <w:t xml:space="preserve">Morton, P. (2008). </w:t>
      </w:r>
      <w:r w:rsidRPr="00C7743D">
        <w:rPr>
          <w:rFonts w:ascii="Comic Sans MS" w:hAnsi="Comic Sans MS" w:cstheme="majorHAnsi"/>
          <w:i/>
        </w:rPr>
        <w:t xml:space="preserve">Rebels and Slaves: Reinterpreting the First Sicilian Slave War. The University of Edinburgh, Edinburgh research archive, </w:t>
      </w:r>
      <w:hyperlink r:id="rId8" w:history="1">
        <w:r w:rsidRPr="00C7743D">
          <w:rPr>
            <w:rStyle w:val="Hyperlink"/>
            <w:rFonts w:ascii="Comic Sans MS" w:hAnsi="Comic Sans MS" w:cstheme="majorHAnsi"/>
            <w:i/>
          </w:rPr>
          <w:t>https://www.era.lib.ed.ac.uk/handle/1842/5799</w:t>
        </w:r>
      </w:hyperlink>
      <w:r w:rsidRPr="00C7743D">
        <w:rPr>
          <w:rFonts w:ascii="Comic Sans MS" w:hAnsi="Comic Sans MS" w:cstheme="majorHAnsi"/>
          <w:i/>
        </w:rPr>
        <w:t xml:space="preserve"> (Accessed: 10</w:t>
      </w:r>
      <w:r w:rsidRPr="00C7743D">
        <w:rPr>
          <w:rFonts w:ascii="Comic Sans MS" w:hAnsi="Comic Sans MS" w:cstheme="majorHAnsi"/>
          <w:i/>
          <w:vertAlign w:val="superscript"/>
        </w:rPr>
        <w:t>th</w:t>
      </w:r>
      <w:r w:rsidRPr="00C7743D">
        <w:rPr>
          <w:rFonts w:ascii="Comic Sans MS" w:hAnsi="Comic Sans MS" w:cstheme="majorHAnsi"/>
          <w:i/>
        </w:rPr>
        <w:t xml:space="preserve"> November 2018)</w:t>
      </w:r>
    </w:p>
    <w:p w14:paraId="0E498597" w14:textId="77777777" w:rsidR="00260EE1" w:rsidRDefault="00260EE1">
      <w:pPr>
        <w:rPr>
          <w:rFonts w:ascii="Comic Sans MS" w:hAnsi="Comic Sans MS" w:cstheme="majorHAnsi"/>
          <w:b/>
        </w:rPr>
      </w:pPr>
    </w:p>
    <w:p w14:paraId="021AD7B6" w14:textId="7DFDD7B7" w:rsidR="00E50CDD" w:rsidRPr="00C7743D" w:rsidRDefault="00E50CDD">
      <w:pPr>
        <w:rPr>
          <w:rFonts w:ascii="Comic Sans MS" w:hAnsi="Comic Sans MS" w:cstheme="majorHAnsi"/>
          <w:b/>
        </w:rPr>
      </w:pPr>
      <w:r w:rsidRPr="00C7743D">
        <w:rPr>
          <w:rFonts w:ascii="Comic Sans MS" w:hAnsi="Comic Sans MS" w:cstheme="majorHAnsi"/>
          <w:b/>
        </w:rPr>
        <w:t>Ancient Sources</w:t>
      </w:r>
    </w:p>
    <w:p w14:paraId="450DB07C" w14:textId="662A76F0" w:rsidR="00525203" w:rsidRPr="00C7743D" w:rsidRDefault="00525203">
      <w:pPr>
        <w:rPr>
          <w:rFonts w:ascii="Comic Sans MS" w:hAnsi="Comic Sans MS" w:cstheme="majorHAnsi"/>
        </w:rPr>
      </w:pPr>
      <w:proofErr w:type="spellStart"/>
      <w:r w:rsidRPr="00C7743D">
        <w:rPr>
          <w:rFonts w:ascii="Comic Sans MS" w:hAnsi="Comic Sans MS" w:cstheme="majorHAnsi"/>
        </w:rPr>
        <w:t>Diodorus</w:t>
      </w:r>
      <w:proofErr w:type="spellEnd"/>
      <w:r w:rsidR="000F6DCB" w:rsidRPr="00C7743D">
        <w:rPr>
          <w:rFonts w:ascii="Comic Sans MS" w:hAnsi="Comic Sans MS" w:cstheme="majorHAnsi"/>
        </w:rPr>
        <w:t xml:space="preserve">. </w:t>
      </w:r>
      <w:r w:rsidR="000F6DCB" w:rsidRPr="00C7743D">
        <w:rPr>
          <w:rFonts w:ascii="Comic Sans MS" w:hAnsi="Comic Sans MS" w:cstheme="majorHAnsi"/>
          <w:i/>
        </w:rPr>
        <w:t>Historical library</w:t>
      </w:r>
      <w:r w:rsidR="00A536A8" w:rsidRPr="00C7743D">
        <w:rPr>
          <w:rFonts w:ascii="Comic Sans MS" w:hAnsi="Comic Sans MS" w:cstheme="majorHAnsi"/>
        </w:rPr>
        <w:t xml:space="preserve">. </w:t>
      </w:r>
      <w:r w:rsidR="00743195" w:rsidRPr="00C7743D">
        <w:rPr>
          <w:rFonts w:ascii="Comic Sans MS" w:hAnsi="Comic Sans MS" w:cstheme="majorHAnsi"/>
        </w:rPr>
        <w:t xml:space="preserve">Translation by </w:t>
      </w:r>
      <w:proofErr w:type="gramStart"/>
      <w:r w:rsidR="00743195" w:rsidRPr="00C7743D">
        <w:rPr>
          <w:rFonts w:ascii="Comic Sans MS" w:hAnsi="Comic Sans MS" w:cstheme="majorHAnsi"/>
        </w:rPr>
        <w:t>Attalus.org .</w:t>
      </w:r>
      <w:proofErr w:type="gramEnd"/>
      <w:r w:rsidR="00743195" w:rsidRPr="00C7743D">
        <w:rPr>
          <w:rFonts w:ascii="Comic Sans MS" w:hAnsi="Comic Sans MS" w:cstheme="majorHAnsi"/>
        </w:rPr>
        <w:t xml:space="preserve"> </w:t>
      </w:r>
      <w:r w:rsidR="00A536A8" w:rsidRPr="00C7743D">
        <w:rPr>
          <w:rFonts w:ascii="Comic Sans MS" w:hAnsi="Comic Sans MS" w:cstheme="majorHAnsi"/>
        </w:rPr>
        <w:t xml:space="preserve">(2014). Available at: </w:t>
      </w:r>
      <w:hyperlink r:id="rId9" w:history="1">
        <w:r w:rsidR="00A536A8" w:rsidRPr="00C7743D">
          <w:rPr>
            <w:rStyle w:val="Hyperlink"/>
            <w:rFonts w:ascii="Comic Sans MS" w:hAnsi="Comic Sans MS" w:cstheme="majorHAnsi"/>
          </w:rPr>
          <w:t>http://attalus.org/info/diodorus.html</w:t>
        </w:r>
      </w:hyperlink>
      <w:r w:rsidR="00A536A8" w:rsidRPr="00C7743D">
        <w:rPr>
          <w:rFonts w:ascii="Comic Sans MS" w:hAnsi="Comic Sans MS" w:cstheme="majorHAnsi"/>
        </w:rPr>
        <w:t xml:space="preserve"> (Accessed: 12</w:t>
      </w:r>
      <w:r w:rsidR="00A536A8" w:rsidRPr="00C7743D">
        <w:rPr>
          <w:rFonts w:ascii="Comic Sans MS" w:hAnsi="Comic Sans MS" w:cstheme="majorHAnsi"/>
          <w:vertAlign w:val="superscript"/>
        </w:rPr>
        <w:t>th</w:t>
      </w:r>
      <w:r w:rsidR="00A536A8" w:rsidRPr="00C7743D">
        <w:rPr>
          <w:rFonts w:ascii="Comic Sans MS" w:hAnsi="Comic Sans MS" w:cstheme="majorHAnsi"/>
        </w:rPr>
        <w:t xml:space="preserve"> November 2018)</w:t>
      </w:r>
      <w:r w:rsidR="00F70124" w:rsidRPr="00C7743D">
        <w:rPr>
          <w:rFonts w:ascii="Comic Sans MS" w:hAnsi="Comic Sans MS" w:cstheme="majorHAnsi"/>
        </w:rPr>
        <w:t>.</w:t>
      </w:r>
    </w:p>
    <w:p w14:paraId="0A7C6020" w14:textId="79DB62BE" w:rsidR="00650B58" w:rsidRPr="00C7743D" w:rsidRDefault="005E7D75">
      <w:pPr>
        <w:rPr>
          <w:rFonts w:ascii="Comic Sans MS" w:hAnsi="Comic Sans MS" w:cstheme="majorHAnsi"/>
        </w:rPr>
      </w:pPr>
      <w:r w:rsidRPr="00C7743D">
        <w:rPr>
          <w:rFonts w:ascii="Comic Sans MS" w:hAnsi="Comic Sans MS" w:cstheme="majorHAnsi"/>
        </w:rPr>
        <w:t xml:space="preserve">Photius. </w:t>
      </w:r>
      <w:proofErr w:type="spellStart"/>
      <w:r w:rsidRPr="00C7743D">
        <w:rPr>
          <w:rFonts w:ascii="Comic Sans MS" w:hAnsi="Comic Sans MS" w:cstheme="majorHAnsi"/>
          <w:i/>
        </w:rPr>
        <w:t>Bibliotheka</w:t>
      </w:r>
      <w:proofErr w:type="spellEnd"/>
      <w:r w:rsidRPr="00C7743D">
        <w:rPr>
          <w:rFonts w:ascii="Comic Sans MS" w:hAnsi="Comic Sans MS" w:cstheme="majorHAnsi"/>
        </w:rPr>
        <w:t>.</w:t>
      </w:r>
      <w:r w:rsidR="00A536A8" w:rsidRPr="00C7743D">
        <w:rPr>
          <w:rFonts w:ascii="Comic Sans MS" w:hAnsi="Comic Sans MS" w:cstheme="majorHAnsi"/>
        </w:rPr>
        <w:t xml:space="preserve"> </w:t>
      </w:r>
      <w:r w:rsidR="00743195" w:rsidRPr="00C7743D">
        <w:rPr>
          <w:rFonts w:ascii="Comic Sans MS" w:hAnsi="Comic Sans MS" w:cstheme="majorHAnsi"/>
        </w:rPr>
        <w:t xml:space="preserve">Translation by Tertullian.org. </w:t>
      </w:r>
      <w:r w:rsidR="00A536A8" w:rsidRPr="00C7743D">
        <w:rPr>
          <w:rFonts w:ascii="Comic Sans MS" w:hAnsi="Comic Sans MS" w:cstheme="majorHAnsi"/>
        </w:rPr>
        <w:t xml:space="preserve">(2002) Translation by Tertullian.org. Available at: </w:t>
      </w:r>
      <w:hyperlink r:id="rId10" w:anchor="70" w:history="1">
        <w:r w:rsidR="00A536A8" w:rsidRPr="00C7743D">
          <w:rPr>
            <w:rStyle w:val="Hyperlink"/>
            <w:rFonts w:ascii="Comic Sans MS" w:hAnsi="Comic Sans MS" w:cstheme="majorHAnsi"/>
          </w:rPr>
          <w:t>http://www.tertullian.org/fathers/photius_03bibliotheca.htm#70</w:t>
        </w:r>
      </w:hyperlink>
      <w:r w:rsidR="00A536A8" w:rsidRPr="00C7743D">
        <w:rPr>
          <w:rFonts w:ascii="Comic Sans MS" w:hAnsi="Comic Sans MS" w:cstheme="majorHAnsi"/>
        </w:rPr>
        <w:t xml:space="preserve"> (Accessed: 12</w:t>
      </w:r>
      <w:r w:rsidR="00A536A8" w:rsidRPr="00C7743D">
        <w:rPr>
          <w:rFonts w:ascii="Comic Sans MS" w:hAnsi="Comic Sans MS" w:cstheme="majorHAnsi"/>
          <w:vertAlign w:val="superscript"/>
        </w:rPr>
        <w:t>th</w:t>
      </w:r>
      <w:r w:rsidR="00A536A8" w:rsidRPr="00C7743D">
        <w:rPr>
          <w:rFonts w:ascii="Comic Sans MS" w:hAnsi="Comic Sans MS" w:cstheme="majorHAnsi"/>
        </w:rPr>
        <w:t xml:space="preserve"> November 2018).  </w:t>
      </w:r>
    </w:p>
    <w:p w14:paraId="0E6A7F14" w14:textId="03B0C257" w:rsidR="00262D44" w:rsidRPr="00C7743D" w:rsidRDefault="00262D44">
      <w:pPr>
        <w:rPr>
          <w:rFonts w:ascii="Comic Sans MS" w:hAnsi="Comic Sans MS" w:cstheme="majorHAnsi"/>
        </w:rPr>
      </w:pPr>
      <w:r w:rsidRPr="00C7743D">
        <w:rPr>
          <w:rFonts w:ascii="Comic Sans MS" w:hAnsi="Comic Sans MS" w:cstheme="majorHAnsi"/>
        </w:rPr>
        <w:t>Plutarch. Crassus. Bernadotte Perrin (trans). 1916. Cambridge, MA. Harvard University Press. London. William Heinemann Ltd.</w:t>
      </w:r>
    </w:p>
    <w:p w14:paraId="2F1C3536" w14:textId="63746A7B" w:rsidR="00262D44" w:rsidRPr="00C7743D" w:rsidRDefault="00262D44">
      <w:pPr>
        <w:rPr>
          <w:rFonts w:ascii="Comic Sans MS" w:hAnsi="Comic Sans MS" w:cstheme="majorHAnsi"/>
        </w:rPr>
      </w:pPr>
      <w:r w:rsidRPr="00C7743D">
        <w:rPr>
          <w:rFonts w:ascii="Comic Sans MS" w:hAnsi="Comic Sans MS" w:cstheme="majorHAnsi"/>
        </w:rPr>
        <w:t>Appian. The Civil Wars. Horace White (trans). 1899. London. Macmillan and Co. Ltd.</w:t>
      </w:r>
    </w:p>
    <w:p w14:paraId="0425CB80" w14:textId="37797936" w:rsidR="00262D44" w:rsidRPr="00743195" w:rsidRDefault="00743195">
      <w:pPr>
        <w:rPr>
          <w:rFonts w:ascii="Comic Sans MS" w:hAnsi="Comic Sans MS" w:cstheme="majorHAnsi"/>
        </w:rPr>
      </w:pPr>
      <w:r w:rsidRPr="00C7743D">
        <w:rPr>
          <w:rFonts w:ascii="Comic Sans MS" w:hAnsi="Comic Sans MS" w:cstheme="majorHAnsi"/>
        </w:rPr>
        <w:t xml:space="preserve">Sallust. </w:t>
      </w:r>
      <w:r w:rsidRPr="00C7743D">
        <w:rPr>
          <w:rFonts w:ascii="Comic Sans MS" w:hAnsi="Comic Sans MS" w:cstheme="majorHAnsi"/>
          <w:i/>
        </w:rPr>
        <w:t>Fragments of the Histories</w:t>
      </w:r>
      <w:r w:rsidRPr="00C7743D">
        <w:rPr>
          <w:rFonts w:ascii="Comic Sans MS" w:hAnsi="Comic Sans MS" w:cstheme="majorHAnsi"/>
        </w:rPr>
        <w:t xml:space="preserve">. </w:t>
      </w:r>
      <w:r w:rsidRPr="00C7743D">
        <w:rPr>
          <w:rFonts w:ascii="Comic Sans MS" w:hAnsi="Comic Sans MS" w:cstheme="majorHAnsi"/>
          <w:i/>
        </w:rPr>
        <w:t>Letters to Caesar</w:t>
      </w:r>
      <w:r w:rsidRPr="00C7743D">
        <w:rPr>
          <w:rFonts w:ascii="Comic Sans MS" w:hAnsi="Comic Sans MS" w:cstheme="majorHAnsi"/>
        </w:rPr>
        <w:t>. Edited and translated by John T. Ramsey</w:t>
      </w:r>
      <w:proofErr w:type="gramStart"/>
      <w:r w:rsidRPr="00C7743D">
        <w:rPr>
          <w:rFonts w:ascii="Comic Sans MS" w:hAnsi="Comic Sans MS" w:cstheme="majorHAnsi"/>
        </w:rPr>
        <w:t>.(</w:t>
      </w:r>
      <w:proofErr w:type="gramEnd"/>
      <w:r w:rsidRPr="00C7743D">
        <w:rPr>
          <w:rFonts w:ascii="Comic Sans MS" w:hAnsi="Comic Sans MS" w:cstheme="majorHAnsi"/>
        </w:rPr>
        <w:t>2015) Loeb Classical Library 522. Cambridge, MA: Harvard University Press.</w:t>
      </w:r>
    </w:p>
    <w:p w14:paraId="356335EC" w14:textId="77777777" w:rsidR="00650B58" w:rsidRPr="00650B58" w:rsidRDefault="00650B58" w:rsidP="00650B58">
      <w:pPr>
        <w:spacing w:after="0" w:line="276" w:lineRule="auto"/>
        <w:rPr>
          <w:rFonts w:ascii="Comic Sans MS" w:hAnsi="Comic Sans MS" w:cstheme="majorHAnsi"/>
          <w:b/>
        </w:rPr>
      </w:pPr>
    </w:p>
    <w:sectPr w:rsidR="00650B58" w:rsidRPr="00650B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D0A89"/>
    <w:multiLevelType w:val="hybridMultilevel"/>
    <w:tmpl w:val="8A9614C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492E43"/>
    <w:multiLevelType w:val="hybridMultilevel"/>
    <w:tmpl w:val="90D22AB6"/>
    <w:lvl w:ilvl="0" w:tplc="46708780">
      <w:start w:val="18"/>
      <w:numFmt w:val="bullet"/>
      <w:lvlText w:val=""/>
      <w:lvlJc w:val="left"/>
      <w:pPr>
        <w:ind w:left="720" w:hanging="360"/>
      </w:pPr>
      <w:rPr>
        <w:rFonts w:ascii="Symbol" w:eastAsiaTheme="minorHAnsi"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C03F8"/>
    <w:multiLevelType w:val="hybridMultilevel"/>
    <w:tmpl w:val="F5CAEBF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99764B2"/>
    <w:multiLevelType w:val="hybridMultilevel"/>
    <w:tmpl w:val="7B6E9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C7530F"/>
    <w:multiLevelType w:val="hybridMultilevel"/>
    <w:tmpl w:val="81787B1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65D2BBE"/>
    <w:multiLevelType w:val="hybridMultilevel"/>
    <w:tmpl w:val="98323A1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 w:numId="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ja Kalthober (1601307)">
    <w15:presenceInfo w15:providerId="AD" w15:userId="S::1601307@student.uwtsd.ac.uk::c84b567e-11e7-4f50-9c4a-fd1d90a7cd5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5D7"/>
    <w:rsid w:val="00065E33"/>
    <w:rsid w:val="000931A2"/>
    <w:rsid w:val="000A67F0"/>
    <w:rsid w:val="000E1AB2"/>
    <w:rsid w:val="000F6DCB"/>
    <w:rsid w:val="00130AF4"/>
    <w:rsid w:val="00130CFB"/>
    <w:rsid w:val="00140BAB"/>
    <w:rsid w:val="00183692"/>
    <w:rsid w:val="001C43D3"/>
    <w:rsid w:val="001E2405"/>
    <w:rsid w:val="00260EE1"/>
    <w:rsid w:val="00262D44"/>
    <w:rsid w:val="00267E17"/>
    <w:rsid w:val="002816D0"/>
    <w:rsid w:val="002A2BF4"/>
    <w:rsid w:val="0030473D"/>
    <w:rsid w:val="00316468"/>
    <w:rsid w:val="00370D85"/>
    <w:rsid w:val="00391F5C"/>
    <w:rsid w:val="003A3091"/>
    <w:rsid w:val="00403887"/>
    <w:rsid w:val="00430E03"/>
    <w:rsid w:val="00437CF6"/>
    <w:rsid w:val="004630A2"/>
    <w:rsid w:val="004D229D"/>
    <w:rsid w:val="005033E9"/>
    <w:rsid w:val="00525203"/>
    <w:rsid w:val="00590353"/>
    <w:rsid w:val="005B28D7"/>
    <w:rsid w:val="005E7D75"/>
    <w:rsid w:val="005F11DA"/>
    <w:rsid w:val="00650B58"/>
    <w:rsid w:val="006575A7"/>
    <w:rsid w:val="006A444E"/>
    <w:rsid w:val="006C77FC"/>
    <w:rsid w:val="006E7D15"/>
    <w:rsid w:val="00743195"/>
    <w:rsid w:val="00763184"/>
    <w:rsid w:val="007B5867"/>
    <w:rsid w:val="007E1992"/>
    <w:rsid w:val="009230F9"/>
    <w:rsid w:val="009404A2"/>
    <w:rsid w:val="00946814"/>
    <w:rsid w:val="009600C4"/>
    <w:rsid w:val="009A5177"/>
    <w:rsid w:val="009C5D3C"/>
    <w:rsid w:val="00A536A8"/>
    <w:rsid w:val="00A57ABC"/>
    <w:rsid w:val="00B43CD1"/>
    <w:rsid w:val="00B93BAC"/>
    <w:rsid w:val="00C06B8A"/>
    <w:rsid w:val="00C718A6"/>
    <w:rsid w:val="00C7743D"/>
    <w:rsid w:val="00CE7D12"/>
    <w:rsid w:val="00D1588C"/>
    <w:rsid w:val="00D47874"/>
    <w:rsid w:val="00D959F7"/>
    <w:rsid w:val="00DC5236"/>
    <w:rsid w:val="00E35D23"/>
    <w:rsid w:val="00E37AAE"/>
    <w:rsid w:val="00E44DCF"/>
    <w:rsid w:val="00E465D7"/>
    <w:rsid w:val="00E50CDD"/>
    <w:rsid w:val="00EA202C"/>
    <w:rsid w:val="00F01E3B"/>
    <w:rsid w:val="00F035E6"/>
    <w:rsid w:val="00F57E55"/>
    <w:rsid w:val="00F70124"/>
    <w:rsid w:val="00FF2767"/>
    <w:rsid w:val="00FF4C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09c,#2dc8ff"/>
    </o:shapedefaults>
    <o:shapelayout v:ext="edit">
      <o:idmap v:ext="edit" data="1"/>
    </o:shapelayout>
  </w:shapeDefaults>
  <w:decimalSymbol w:val="."/>
  <w:listSeparator w:val=","/>
  <w14:docId w14:val="38888233"/>
  <w15:docId w15:val="{67C973AD-1465-4F55-B350-201C0990F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1">
    <w:name w:val="paragraph1"/>
    <w:basedOn w:val="Normal"/>
    <w:rsid w:val="00E465D7"/>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C5236"/>
    <w:pPr>
      <w:ind w:left="720"/>
      <w:contextualSpacing/>
    </w:pPr>
  </w:style>
  <w:style w:type="character" w:styleId="Hyperlink">
    <w:name w:val="Hyperlink"/>
    <w:basedOn w:val="DefaultParagraphFont"/>
    <w:uiPriority w:val="99"/>
    <w:unhideWhenUsed/>
    <w:rsid w:val="009230F9"/>
    <w:rPr>
      <w:color w:val="0563C1" w:themeColor="hyperlink"/>
      <w:u w:val="single"/>
    </w:rPr>
  </w:style>
  <w:style w:type="character" w:customStyle="1" w:styleId="UnresolvedMention">
    <w:name w:val="Unresolved Mention"/>
    <w:basedOn w:val="DefaultParagraphFont"/>
    <w:uiPriority w:val="99"/>
    <w:semiHidden/>
    <w:unhideWhenUsed/>
    <w:rsid w:val="009230F9"/>
    <w:rPr>
      <w:color w:val="605E5C"/>
      <w:shd w:val="clear" w:color="auto" w:fill="E1DFDD"/>
    </w:rPr>
  </w:style>
  <w:style w:type="character" w:styleId="FollowedHyperlink">
    <w:name w:val="FollowedHyperlink"/>
    <w:basedOn w:val="DefaultParagraphFont"/>
    <w:uiPriority w:val="99"/>
    <w:semiHidden/>
    <w:unhideWhenUsed/>
    <w:rsid w:val="00E37A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8895145">
      <w:bodyDiv w:val="1"/>
      <w:marLeft w:val="0"/>
      <w:marRight w:val="0"/>
      <w:marTop w:val="0"/>
      <w:marBottom w:val="0"/>
      <w:divBdr>
        <w:top w:val="none" w:sz="0" w:space="0" w:color="auto"/>
        <w:left w:val="none" w:sz="0" w:space="0" w:color="auto"/>
        <w:bottom w:val="none" w:sz="0" w:space="0" w:color="auto"/>
        <w:right w:val="none" w:sz="0" w:space="0" w:color="auto"/>
      </w:divBdr>
      <w:divsChild>
        <w:div w:id="1036544636">
          <w:marLeft w:val="0"/>
          <w:marRight w:val="0"/>
          <w:marTop w:val="0"/>
          <w:marBottom w:val="0"/>
          <w:divBdr>
            <w:top w:val="none" w:sz="0" w:space="0" w:color="auto"/>
            <w:left w:val="none" w:sz="0" w:space="0" w:color="auto"/>
            <w:bottom w:val="none" w:sz="0" w:space="0" w:color="auto"/>
            <w:right w:val="none" w:sz="0" w:space="0" w:color="auto"/>
          </w:divBdr>
          <w:divsChild>
            <w:div w:id="402875297">
              <w:marLeft w:val="0"/>
              <w:marRight w:val="0"/>
              <w:marTop w:val="0"/>
              <w:marBottom w:val="0"/>
              <w:divBdr>
                <w:top w:val="none" w:sz="0" w:space="0" w:color="auto"/>
                <w:left w:val="none" w:sz="0" w:space="0" w:color="auto"/>
                <w:bottom w:val="none" w:sz="0" w:space="0" w:color="auto"/>
                <w:right w:val="none" w:sz="0" w:space="0" w:color="auto"/>
              </w:divBdr>
              <w:divsChild>
                <w:div w:id="2133789110">
                  <w:marLeft w:val="0"/>
                  <w:marRight w:val="0"/>
                  <w:marTop w:val="0"/>
                  <w:marBottom w:val="0"/>
                  <w:divBdr>
                    <w:top w:val="none" w:sz="0" w:space="0" w:color="auto"/>
                    <w:left w:val="none" w:sz="0" w:space="0" w:color="auto"/>
                    <w:bottom w:val="none" w:sz="0" w:space="0" w:color="auto"/>
                    <w:right w:val="none" w:sz="0" w:space="0" w:color="auto"/>
                  </w:divBdr>
                  <w:divsChild>
                    <w:div w:id="545340090">
                      <w:marLeft w:val="0"/>
                      <w:marRight w:val="0"/>
                      <w:marTop w:val="0"/>
                      <w:marBottom w:val="0"/>
                      <w:divBdr>
                        <w:top w:val="none" w:sz="0" w:space="0" w:color="auto"/>
                        <w:left w:val="none" w:sz="0" w:space="0" w:color="auto"/>
                        <w:bottom w:val="none" w:sz="0" w:space="0" w:color="auto"/>
                        <w:right w:val="none" w:sz="0" w:space="0" w:color="auto"/>
                      </w:divBdr>
                      <w:divsChild>
                        <w:div w:id="1535925065">
                          <w:marLeft w:val="0"/>
                          <w:marRight w:val="0"/>
                          <w:marTop w:val="0"/>
                          <w:marBottom w:val="0"/>
                          <w:divBdr>
                            <w:top w:val="none" w:sz="0" w:space="0" w:color="auto"/>
                            <w:left w:val="none" w:sz="0" w:space="0" w:color="auto"/>
                            <w:bottom w:val="none" w:sz="0" w:space="0" w:color="auto"/>
                            <w:right w:val="none" w:sz="0" w:space="0" w:color="auto"/>
                          </w:divBdr>
                          <w:divsChild>
                            <w:div w:id="936795645">
                              <w:marLeft w:val="0"/>
                              <w:marRight w:val="0"/>
                              <w:marTop w:val="0"/>
                              <w:marBottom w:val="0"/>
                              <w:divBdr>
                                <w:top w:val="none" w:sz="0" w:space="0" w:color="auto"/>
                                <w:left w:val="none" w:sz="0" w:space="0" w:color="auto"/>
                                <w:bottom w:val="none" w:sz="0" w:space="0" w:color="auto"/>
                                <w:right w:val="none" w:sz="0" w:space="0" w:color="auto"/>
                              </w:divBdr>
                              <w:divsChild>
                                <w:div w:id="713385973">
                                  <w:marLeft w:val="0"/>
                                  <w:marRight w:val="0"/>
                                  <w:marTop w:val="0"/>
                                  <w:marBottom w:val="0"/>
                                  <w:divBdr>
                                    <w:top w:val="none" w:sz="0" w:space="0" w:color="auto"/>
                                    <w:left w:val="none" w:sz="0" w:space="0" w:color="auto"/>
                                    <w:bottom w:val="none" w:sz="0" w:space="0" w:color="auto"/>
                                    <w:right w:val="none" w:sz="0" w:space="0" w:color="auto"/>
                                  </w:divBdr>
                                  <w:divsChild>
                                    <w:div w:id="270018390">
                                      <w:marLeft w:val="0"/>
                                      <w:marRight w:val="0"/>
                                      <w:marTop w:val="0"/>
                                      <w:marBottom w:val="0"/>
                                      <w:divBdr>
                                        <w:top w:val="none" w:sz="0" w:space="0" w:color="auto"/>
                                        <w:left w:val="none" w:sz="0" w:space="0" w:color="auto"/>
                                        <w:bottom w:val="none" w:sz="0" w:space="0" w:color="auto"/>
                                        <w:right w:val="none" w:sz="0" w:space="0" w:color="auto"/>
                                      </w:divBdr>
                                      <w:divsChild>
                                        <w:div w:id="430513785">
                                          <w:marLeft w:val="0"/>
                                          <w:marRight w:val="0"/>
                                          <w:marTop w:val="0"/>
                                          <w:marBottom w:val="0"/>
                                          <w:divBdr>
                                            <w:top w:val="none" w:sz="0" w:space="0" w:color="auto"/>
                                            <w:left w:val="none" w:sz="0" w:space="0" w:color="auto"/>
                                            <w:bottom w:val="none" w:sz="0" w:space="0" w:color="auto"/>
                                            <w:right w:val="none" w:sz="0" w:space="0" w:color="auto"/>
                                          </w:divBdr>
                                          <w:divsChild>
                                            <w:div w:id="242030778">
                                              <w:marLeft w:val="0"/>
                                              <w:marRight w:val="0"/>
                                              <w:marTop w:val="0"/>
                                              <w:marBottom w:val="0"/>
                                              <w:divBdr>
                                                <w:top w:val="none" w:sz="0" w:space="0" w:color="auto"/>
                                                <w:left w:val="none" w:sz="0" w:space="0" w:color="auto"/>
                                                <w:bottom w:val="none" w:sz="0" w:space="0" w:color="auto"/>
                                                <w:right w:val="none" w:sz="0" w:space="0" w:color="auto"/>
                                              </w:divBdr>
                                              <w:divsChild>
                                                <w:div w:id="659888537">
                                                  <w:marLeft w:val="0"/>
                                                  <w:marRight w:val="0"/>
                                                  <w:marTop w:val="0"/>
                                                  <w:marBottom w:val="0"/>
                                                  <w:divBdr>
                                                    <w:top w:val="none" w:sz="0" w:space="0" w:color="auto"/>
                                                    <w:left w:val="none" w:sz="0" w:space="0" w:color="auto"/>
                                                    <w:bottom w:val="none" w:sz="0" w:space="0" w:color="auto"/>
                                                    <w:right w:val="none" w:sz="0" w:space="0" w:color="auto"/>
                                                  </w:divBdr>
                                                  <w:divsChild>
                                                    <w:div w:id="750541518">
                                                      <w:marLeft w:val="0"/>
                                                      <w:marRight w:val="0"/>
                                                      <w:marTop w:val="0"/>
                                                      <w:marBottom w:val="0"/>
                                                      <w:divBdr>
                                                        <w:top w:val="single" w:sz="6" w:space="0" w:color="ABABAB"/>
                                                        <w:left w:val="single" w:sz="6" w:space="0" w:color="ABABAB"/>
                                                        <w:bottom w:val="none" w:sz="0" w:space="0" w:color="auto"/>
                                                        <w:right w:val="single" w:sz="6" w:space="0" w:color="ABABAB"/>
                                                      </w:divBdr>
                                                      <w:divsChild>
                                                        <w:div w:id="1346983019">
                                                          <w:marLeft w:val="0"/>
                                                          <w:marRight w:val="0"/>
                                                          <w:marTop w:val="0"/>
                                                          <w:marBottom w:val="0"/>
                                                          <w:divBdr>
                                                            <w:top w:val="none" w:sz="0" w:space="0" w:color="auto"/>
                                                            <w:left w:val="none" w:sz="0" w:space="0" w:color="auto"/>
                                                            <w:bottom w:val="none" w:sz="0" w:space="0" w:color="auto"/>
                                                            <w:right w:val="none" w:sz="0" w:space="0" w:color="auto"/>
                                                          </w:divBdr>
                                                          <w:divsChild>
                                                            <w:div w:id="2012828049">
                                                              <w:marLeft w:val="0"/>
                                                              <w:marRight w:val="0"/>
                                                              <w:marTop w:val="0"/>
                                                              <w:marBottom w:val="0"/>
                                                              <w:divBdr>
                                                                <w:top w:val="none" w:sz="0" w:space="0" w:color="auto"/>
                                                                <w:left w:val="none" w:sz="0" w:space="0" w:color="auto"/>
                                                                <w:bottom w:val="none" w:sz="0" w:space="0" w:color="auto"/>
                                                                <w:right w:val="none" w:sz="0" w:space="0" w:color="auto"/>
                                                              </w:divBdr>
                                                              <w:divsChild>
                                                                <w:div w:id="577325388">
                                                                  <w:marLeft w:val="0"/>
                                                                  <w:marRight w:val="0"/>
                                                                  <w:marTop w:val="0"/>
                                                                  <w:marBottom w:val="0"/>
                                                                  <w:divBdr>
                                                                    <w:top w:val="none" w:sz="0" w:space="0" w:color="auto"/>
                                                                    <w:left w:val="none" w:sz="0" w:space="0" w:color="auto"/>
                                                                    <w:bottom w:val="none" w:sz="0" w:space="0" w:color="auto"/>
                                                                    <w:right w:val="none" w:sz="0" w:space="0" w:color="auto"/>
                                                                  </w:divBdr>
                                                                  <w:divsChild>
                                                                    <w:div w:id="1298729672">
                                                                      <w:marLeft w:val="0"/>
                                                                      <w:marRight w:val="0"/>
                                                                      <w:marTop w:val="0"/>
                                                                      <w:marBottom w:val="0"/>
                                                                      <w:divBdr>
                                                                        <w:top w:val="none" w:sz="0" w:space="0" w:color="auto"/>
                                                                        <w:left w:val="none" w:sz="0" w:space="0" w:color="auto"/>
                                                                        <w:bottom w:val="none" w:sz="0" w:space="0" w:color="auto"/>
                                                                        <w:right w:val="none" w:sz="0" w:space="0" w:color="auto"/>
                                                                      </w:divBdr>
                                                                      <w:divsChild>
                                                                        <w:div w:id="729428584">
                                                                          <w:marLeft w:val="-75"/>
                                                                          <w:marRight w:val="0"/>
                                                                          <w:marTop w:val="30"/>
                                                                          <w:marBottom w:val="30"/>
                                                                          <w:divBdr>
                                                                            <w:top w:val="none" w:sz="0" w:space="0" w:color="auto"/>
                                                                            <w:left w:val="none" w:sz="0" w:space="0" w:color="auto"/>
                                                                            <w:bottom w:val="none" w:sz="0" w:space="0" w:color="auto"/>
                                                                            <w:right w:val="none" w:sz="0" w:space="0" w:color="auto"/>
                                                                          </w:divBdr>
                                                                          <w:divsChild>
                                                                            <w:div w:id="608582946">
                                                                              <w:marLeft w:val="0"/>
                                                                              <w:marRight w:val="0"/>
                                                                              <w:marTop w:val="0"/>
                                                                              <w:marBottom w:val="0"/>
                                                                              <w:divBdr>
                                                                                <w:top w:val="none" w:sz="0" w:space="0" w:color="auto"/>
                                                                                <w:left w:val="none" w:sz="0" w:space="0" w:color="auto"/>
                                                                                <w:bottom w:val="none" w:sz="0" w:space="0" w:color="auto"/>
                                                                                <w:right w:val="none" w:sz="0" w:space="0" w:color="auto"/>
                                                                              </w:divBdr>
                                                                              <w:divsChild>
                                                                                <w:div w:id="1875342031">
                                                                                  <w:marLeft w:val="0"/>
                                                                                  <w:marRight w:val="0"/>
                                                                                  <w:marTop w:val="0"/>
                                                                                  <w:marBottom w:val="0"/>
                                                                                  <w:divBdr>
                                                                                    <w:top w:val="none" w:sz="0" w:space="0" w:color="auto"/>
                                                                                    <w:left w:val="none" w:sz="0" w:space="0" w:color="auto"/>
                                                                                    <w:bottom w:val="none" w:sz="0" w:space="0" w:color="auto"/>
                                                                                    <w:right w:val="none" w:sz="0" w:space="0" w:color="auto"/>
                                                                                  </w:divBdr>
                                                                                  <w:divsChild>
                                                                                    <w:div w:id="1417559107">
                                                                                      <w:marLeft w:val="0"/>
                                                                                      <w:marRight w:val="0"/>
                                                                                      <w:marTop w:val="0"/>
                                                                                      <w:marBottom w:val="0"/>
                                                                                      <w:divBdr>
                                                                                        <w:top w:val="none" w:sz="0" w:space="0" w:color="auto"/>
                                                                                        <w:left w:val="none" w:sz="0" w:space="0" w:color="auto"/>
                                                                                        <w:bottom w:val="none" w:sz="0" w:space="0" w:color="auto"/>
                                                                                        <w:right w:val="none" w:sz="0" w:space="0" w:color="auto"/>
                                                                                      </w:divBdr>
                                                                                      <w:divsChild>
                                                                                        <w:div w:id="2095666221">
                                                                                          <w:marLeft w:val="0"/>
                                                                                          <w:marRight w:val="0"/>
                                                                                          <w:marTop w:val="0"/>
                                                                                          <w:marBottom w:val="0"/>
                                                                                          <w:divBdr>
                                                                                            <w:top w:val="none" w:sz="0" w:space="0" w:color="auto"/>
                                                                                            <w:left w:val="none" w:sz="0" w:space="0" w:color="auto"/>
                                                                                            <w:bottom w:val="none" w:sz="0" w:space="0" w:color="auto"/>
                                                                                            <w:right w:val="none" w:sz="0" w:space="0" w:color="auto"/>
                                                                                          </w:divBdr>
                                                                                          <w:divsChild>
                                                                                            <w:div w:id="68035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ra.lib.ed.ac.uk/handle/1842/579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jstor.org/stable/3295491" TargetMode="Externa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jstor.org/stable/650133"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tertullian.org/fathers/photius_03bibliotheca.htm" TargetMode="External"/><Relationship Id="rId4" Type="http://schemas.openxmlformats.org/officeDocument/2006/relationships/settings" Target="settings.xml"/><Relationship Id="rId9" Type="http://schemas.openxmlformats.org/officeDocument/2006/relationships/hyperlink" Target="http://attalus.org/info/diodor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20495D-B9CE-4482-8E90-FB5046D35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1153</Words>
  <Characters>6573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Melanie Long [mel15]</dc:creator>
  <cp:lastModifiedBy>Ralph Haeussler</cp:lastModifiedBy>
  <cp:revision>2</cp:revision>
  <dcterms:created xsi:type="dcterms:W3CDTF">2018-11-20T09:46:00Z</dcterms:created>
  <dcterms:modified xsi:type="dcterms:W3CDTF">2018-11-20T09:46:00Z</dcterms:modified>
</cp:coreProperties>
</file>