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46232C" w:rsidR="004F0564" w:rsidP="0137CA0E" w:rsidRDefault="004F0564" w14:paraId="672A6659" wp14:noSpellErr="1" wp14:textId="732FE4EE">
      <w:pPr>
        <w:spacing w:line="480" w:lineRule="auto"/>
        <w:jc w:val="both"/>
        <w:rPr>
          <w:b w:val="1"/>
          <w:bCs w:val="1"/>
          <w:sz w:val="24"/>
          <w:szCs w:val="24"/>
        </w:rPr>
      </w:pPr>
      <w:r w:rsidRPr="0137CA0E" w:rsidR="2DAEAD8F">
        <w:rPr>
          <w:b w:val="1"/>
          <w:bCs w:val="1"/>
          <w:sz w:val="24"/>
          <w:szCs w:val="24"/>
        </w:rPr>
        <w:t>S</w:t>
      </w:r>
      <w:r w:rsidRPr="0137CA0E" w:rsidR="34A99E62">
        <w:rPr>
          <w:b w:val="1"/>
          <w:bCs w:val="1"/>
          <w:sz w:val="24"/>
          <w:szCs w:val="24"/>
        </w:rPr>
        <w:t xml:space="preserve">tudent </w:t>
      </w:r>
      <w:r w:rsidRPr="0137CA0E" w:rsidR="1237139E">
        <w:rPr>
          <w:b w:val="1"/>
          <w:bCs w:val="1"/>
          <w:sz w:val="24"/>
          <w:szCs w:val="24"/>
        </w:rPr>
        <w:t>name:</w:t>
      </w:r>
      <w:r w:rsidRPr="0137CA0E" w:rsidR="37369AC8">
        <w:rPr>
          <w:b w:val="1"/>
          <w:bCs w:val="1"/>
          <w:sz w:val="24"/>
          <w:szCs w:val="24"/>
        </w:rPr>
        <w:t xml:space="preserve"> Tasmia bano</w:t>
      </w:r>
    </w:p>
    <w:p xmlns:wp14="http://schemas.microsoft.com/office/word/2010/wordml" w:rsidRPr="0046232C" w:rsidR="004F0564" w:rsidP="0137CA0E" w:rsidRDefault="004F0564" w14:paraId="0A37501D" wp14:noSpellErr="1" wp14:textId="17838C2B">
      <w:pPr>
        <w:spacing w:line="480" w:lineRule="auto"/>
        <w:jc w:val="both"/>
        <w:rPr>
          <w:b w:val="1"/>
          <w:bCs w:val="1"/>
          <w:sz w:val="24"/>
          <w:szCs w:val="24"/>
        </w:rPr>
      </w:pPr>
      <w:r w:rsidRPr="0137CA0E" w:rsidR="7198E7E4">
        <w:rPr>
          <w:b w:val="1"/>
          <w:bCs w:val="1"/>
          <w:sz w:val="24"/>
          <w:szCs w:val="24"/>
        </w:rPr>
        <w:t>S</w:t>
      </w:r>
      <w:r w:rsidRPr="0137CA0E" w:rsidR="15A4F82A">
        <w:rPr>
          <w:b w:val="1"/>
          <w:bCs w:val="1"/>
          <w:sz w:val="24"/>
          <w:szCs w:val="24"/>
        </w:rPr>
        <w:t>tudent id</w:t>
      </w:r>
      <w:r w:rsidRPr="0137CA0E" w:rsidR="7198E7E4">
        <w:rPr>
          <w:b w:val="1"/>
          <w:bCs w:val="1"/>
          <w:sz w:val="24"/>
          <w:szCs w:val="24"/>
        </w:rPr>
        <w:t>:</w:t>
      </w:r>
      <w:r w:rsidRPr="0137CA0E" w:rsidR="1197C3AA">
        <w:rPr>
          <w:b w:val="1"/>
          <w:bCs w:val="1"/>
          <w:sz w:val="24"/>
          <w:szCs w:val="24"/>
        </w:rPr>
        <w:t xml:space="preserve"> 2433992</w:t>
      </w:r>
    </w:p>
    <w:p w:rsidR="0821883D" w:rsidP="0137CA0E" w:rsidRDefault="0821883D" w14:paraId="0E357C4B" w14:textId="065DD2A4">
      <w:pPr>
        <w:spacing w:line="480" w:lineRule="auto"/>
        <w:jc w:val="both"/>
        <w:rPr>
          <w:b w:val="1"/>
          <w:bCs w:val="1"/>
          <w:sz w:val="24"/>
          <w:szCs w:val="24"/>
        </w:rPr>
      </w:pPr>
      <w:r w:rsidRPr="0137CA0E" w:rsidR="0821883D">
        <w:rPr>
          <w:b w:val="1"/>
          <w:bCs w:val="1"/>
          <w:sz w:val="24"/>
          <w:szCs w:val="24"/>
        </w:rPr>
        <w:t>L</w:t>
      </w:r>
      <w:r w:rsidRPr="0137CA0E" w:rsidR="0507C63C">
        <w:rPr>
          <w:b w:val="1"/>
          <w:bCs w:val="1"/>
          <w:sz w:val="24"/>
          <w:szCs w:val="24"/>
        </w:rPr>
        <w:t>ecturer:</w:t>
      </w:r>
      <w:r w:rsidRPr="0137CA0E" w:rsidR="2796CBA9">
        <w:rPr>
          <w:b w:val="1"/>
          <w:bCs w:val="1"/>
          <w:sz w:val="24"/>
          <w:szCs w:val="24"/>
        </w:rPr>
        <w:t xml:space="preserve"> </w:t>
      </w:r>
      <w:r w:rsidRPr="0137CA0E" w:rsidR="014CA840">
        <w:rPr>
          <w:b w:val="1"/>
          <w:bCs w:val="1"/>
          <w:sz w:val="24"/>
          <w:szCs w:val="24"/>
        </w:rPr>
        <w:t>Aishat Bakre</w:t>
      </w:r>
    </w:p>
    <w:p w:rsidR="0507C63C" w:rsidP="0137CA0E" w:rsidRDefault="0507C63C" w14:paraId="1A792C79" w14:textId="09941296">
      <w:pPr>
        <w:spacing w:line="480" w:lineRule="auto"/>
        <w:jc w:val="both"/>
        <w:rPr>
          <w:b w:val="1"/>
          <w:bCs w:val="1"/>
          <w:sz w:val="24"/>
          <w:szCs w:val="24"/>
        </w:rPr>
      </w:pPr>
      <w:r w:rsidRPr="0137CA0E" w:rsidR="0507C63C">
        <w:rPr>
          <w:b w:val="1"/>
          <w:bCs w:val="1"/>
          <w:sz w:val="24"/>
          <w:szCs w:val="24"/>
        </w:rPr>
        <w:t>Module code:</w:t>
      </w:r>
      <w:r w:rsidRPr="0137CA0E" w:rsidR="2D4A2661">
        <w:rPr>
          <w:b w:val="1"/>
          <w:bCs w:val="1"/>
          <w:sz w:val="24"/>
          <w:szCs w:val="24"/>
        </w:rPr>
        <w:t xml:space="preserve"> LCHS4003_BIRM</w:t>
      </w:r>
    </w:p>
    <w:p w:rsidR="0507C63C" w:rsidP="0137CA0E" w:rsidRDefault="0507C63C" w14:paraId="4FC63C61" w14:textId="2B0B8EAA">
      <w:pPr>
        <w:spacing w:line="480" w:lineRule="auto"/>
        <w:jc w:val="both"/>
        <w:rPr>
          <w:b w:val="1"/>
          <w:bCs w:val="1"/>
          <w:sz w:val="24"/>
          <w:szCs w:val="24"/>
        </w:rPr>
      </w:pPr>
      <w:r w:rsidRPr="0137CA0E" w:rsidR="0507C63C">
        <w:rPr>
          <w:b w:val="1"/>
          <w:bCs w:val="1"/>
          <w:sz w:val="24"/>
          <w:szCs w:val="24"/>
        </w:rPr>
        <w:t>Module:</w:t>
      </w:r>
      <w:r w:rsidRPr="0137CA0E" w:rsidR="681BF1FA">
        <w:rPr>
          <w:b w:val="1"/>
          <w:bCs w:val="1"/>
          <w:sz w:val="24"/>
          <w:szCs w:val="24"/>
        </w:rPr>
        <w:t xml:space="preserve"> Introduction to health and social care</w:t>
      </w:r>
    </w:p>
    <w:p xmlns:wp14="http://schemas.microsoft.com/office/word/2010/wordml" w:rsidRPr="0046232C" w:rsidR="004F0564" w:rsidP="004F0564" w:rsidRDefault="004F0564" w14:paraId="5DAB6C7B" wp14:textId="77777777">
      <w:pPr>
        <w:spacing w:line="480" w:lineRule="auto"/>
        <w:jc w:val="both"/>
        <w:rPr>
          <w:b/>
          <w:sz w:val="24"/>
          <w:szCs w:val="24"/>
        </w:rPr>
      </w:pPr>
    </w:p>
    <w:sdt>
      <w:sdtPr>
        <w:id w:val="-30341130"/>
        <w:docPartObj>
          <w:docPartGallery w:val="Table of Contents"/>
          <w:docPartUnique/>
        </w:docPartObj>
        <w:rPr>
          <w:rFonts w:ascii="Calibri" w:hAnsi="Calibri" w:eastAsia="Calibri" w:cs="" w:asciiTheme="minorAscii" w:hAnsiTheme="minorAscii" w:eastAsiaTheme="minorAscii" w:cstheme="minorBidi"/>
          <w:b w:val="0"/>
          <w:bCs w:val="0"/>
          <w:color w:val="auto"/>
          <w:sz w:val="24"/>
          <w:szCs w:val="24"/>
          <w:lang w:val="en-GB" w:eastAsia="en-US"/>
        </w:rPr>
      </w:sdtPr>
      <w:sdtEndPr>
        <w:rPr>
          <w:rFonts w:ascii="Calibri" w:hAnsi="Calibri" w:eastAsia="Calibri" w:cs="" w:asciiTheme="minorAscii" w:hAnsiTheme="minorAscii" w:eastAsiaTheme="minorAscii" w:cstheme="minorBidi"/>
          <w:b w:val="0"/>
          <w:bCs w:val="0"/>
          <w:noProof/>
          <w:color w:val="auto"/>
          <w:sz w:val="24"/>
          <w:szCs w:val="24"/>
          <w:lang w:val="en-GB" w:eastAsia="en-US"/>
        </w:rPr>
      </w:sdtEndPr>
      <w:sdtContent>
        <w:p xmlns:wp14="http://schemas.microsoft.com/office/word/2010/wordml" w:rsidRPr="0046232C" w:rsidR="004F0564" w:rsidP="004F0564" w:rsidRDefault="004F0564" w14:paraId="22E0FC93" wp14:textId="77777777">
          <w:pPr>
            <w:pStyle w:val="TOCHeading"/>
            <w:spacing w:line="480" w:lineRule="auto"/>
            <w:jc w:val="both"/>
            <w:rPr>
              <w:rFonts w:asciiTheme="minorHAnsi" w:hAnsiTheme="minorHAnsi"/>
              <w:color w:val="auto"/>
              <w:sz w:val="24"/>
              <w:szCs w:val="24"/>
            </w:rPr>
          </w:pPr>
          <w:r w:rsidRPr="0046232C">
            <w:rPr>
              <w:rFonts w:asciiTheme="minorHAnsi" w:hAnsiTheme="minorHAnsi"/>
              <w:color w:val="auto"/>
              <w:sz w:val="24"/>
              <w:szCs w:val="24"/>
            </w:rPr>
            <w:t>Table of Contents</w:t>
          </w:r>
        </w:p>
        <w:p xmlns:wp14="http://schemas.microsoft.com/office/word/2010/wordml" w:rsidRPr="0046232C" w:rsidR="004F0564" w:rsidP="004F0564" w:rsidRDefault="004F0564" w14:paraId="07F30621" wp14:textId="77777777">
          <w:pPr>
            <w:pStyle w:val="TOC1"/>
            <w:tabs>
              <w:tab w:val="right" w:leader="dot" w:pos="9350"/>
            </w:tabs>
            <w:spacing w:line="480" w:lineRule="auto"/>
            <w:jc w:val="both"/>
            <w:rPr>
              <w:noProof/>
              <w:sz w:val="24"/>
              <w:szCs w:val="24"/>
            </w:rPr>
          </w:pPr>
          <w:r w:rsidRPr="0046232C">
            <w:rPr>
              <w:sz w:val="24"/>
              <w:szCs w:val="24"/>
            </w:rPr>
            <w:fldChar w:fldCharType="begin"/>
          </w:r>
          <w:r w:rsidRPr="0046232C">
            <w:rPr>
              <w:sz w:val="24"/>
              <w:szCs w:val="24"/>
            </w:rPr>
            <w:instrText xml:space="preserve"> TOC \o "1-3" \h \z \u </w:instrText>
          </w:r>
          <w:r w:rsidRPr="0046232C">
            <w:rPr>
              <w:sz w:val="24"/>
              <w:szCs w:val="24"/>
            </w:rPr>
            <w:fldChar w:fldCharType="separate"/>
          </w:r>
          <w:hyperlink w:history="1" w:anchor="_Toc210725179">
            <w:r w:rsidRPr="0046232C">
              <w:rPr>
                <w:rStyle w:val="Hyperlink"/>
                <w:noProof/>
                <w:color w:val="auto"/>
                <w:sz w:val="24"/>
                <w:szCs w:val="24"/>
              </w:rPr>
              <w:t>Task 1</w:t>
            </w:r>
            <w:r w:rsidRPr="0046232C">
              <w:rPr>
                <w:noProof/>
                <w:webHidden/>
                <w:sz w:val="24"/>
                <w:szCs w:val="24"/>
              </w:rPr>
              <w:tab/>
            </w:r>
            <w:r w:rsidRPr="0046232C">
              <w:rPr>
                <w:noProof/>
                <w:webHidden/>
                <w:sz w:val="24"/>
                <w:szCs w:val="24"/>
              </w:rPr>
              <w:fldChar w:fldCharType="begin"/>
            </w:r>
            <w:r w:rsidRPr="0046232C">
              <w:rPr>
                <w:noProof/>
                <w:webHidden/>
                <w:sz w:val="24"/>
                <w:szCs w:val="24"/>
              </w:rPr>
              <w:instrText xml:space="preserve"> PAGEREF _Toc210725179 \h </w:instrText>
            </w:r>
            <w:r w:rsidRPr="0046232C">
              <w:rPr>
                <w:noProof/>
                <w:webHidden/>
                <w:sz w:val="24"/>
                <w:szCs w:val="24"/>
              </w:rPr>
            </w:r>
            <w:r w:rsidRPr="0046232C">
              <w:rPr>
                <w:noProof/>
                <w:webHidden/>
                <w:sz w:val="24"/>
                <w:szCs w:val="24"/>
              </w:rPr>
              <w:fldChar w:fldCharType="separate"/>
            </w:r>
            <w:r w:rsidRPr="0046232C">
              <w:rPr>
                <w:noProof/>
                <w:webHidden/>
                <w:sz w:val="24"/>
                <w:szCs w:val="24"/>
              </w:rPr>
              <w:t>2</w:t>
            </w:r>
            <w:r w:rsidRPr="0046232C">
              <w:rPr>
                <w:noProof/>
                <w:webHidden/>
                <w:sz w:val="24"/>
                <w:szCs w:val="24"/>
              </w:rPr>
              <w:fldChar w:fldCharType="end"/>
            </w:r>
          </w:hyperlink>
        </w:p>
        <w:p xmlns:wp14="http://schemas.microsoft.com/office/word/2010/wordml" w:rsidRPr="0046232C" w:rsidR="004F0564" w:rsidP="004F0564" w:rsidRDefault="003301B6" w14:paraId="32D78132" wp14:textId="77777777">
          <w:pPr>
            <w:pStyle w:val="TOC1"/>
            <w:tabs>
              <w:tab w:val="right" w:leader="dot" w:pos="9350"/>
            </w:tabs>
            <w:spacing w:line="480" w:lineRule="auto"/>
            <w:jc w:val="both"/>
            <w:rPr>
              <w:noProof/>
              <w:sz w:val="24"/>
              <w:szCs w:val="24"/>
            </w:rPr>
          </w:pPr>
          <w:hyperlink w:history="1" w:anchor="_Toc210725180">
            <w:r w:rsidRPr="0046232C" w:rsidR="004F0564">
              <w:rPr>
                <w:rStyle w:val="Hyperlink"/>
                <w:noProof/>
                <w:color w:val="auto"/>
                <w:sz w:val="24"/>
                <w:szCs w:val="24"/>
              </w:rPr>
              <w:t>Task 2</w:t>
            </w:r>
            <w:r w:rsidRPr="0046232C" w:rsidR="004F0564">
              <w:rPr>
                <w:noProof/>
                <w:webHidden/>
                <w:sz w:val="24"/>
                <w:szCs w:val="24"/>
              </w:rPr>
              <w:tab/>
            </w:r>
            <w:r w:rsidRPr="0046232C" w:rsidR="004F0564">
              <w:rPr>
                <w:noProof/>
                <w:webHidden/>
                <w:sz w:val="24"/>
                <w:szCs w:val="24"/>
              </w:rPr>
              <w:fldChar w:fldCharType="begin"/>
            </w:r>
            <w:r w:rsidRPr="0046232C" w:rsidR="004F0564">
              <w:rPr>
                <w:noProof/>
                <w:webHidden/>
                <w:sz w:val="24"/>
                <w:szCs w:val="24"/>
              </w:rPr>
              <w:instrText xml:space="preserve"> PAGEREF _Toc210725180 \h </w:instrText>
            </w:r>
            <w:r w:rsidRPr="0046232C" w:rsidR="004F0564">
              <w:rPr>
                <w:noProof/>
                <w:webHidden/>
                <w:sz w:val="24"/>
                <w:szCs w:val="24"/>
              </w:rPr>
            </w:r>
            <w:r w:rsidRPr="0046232C" w:rsidR="004F0564">
              <w:rPr>
                <w:noProof/>
                <w:webHidden/>
                <w:sz w:val="24"/>
                <w:szCs w:val="24"/>
              </w:rPr>
              <w:fldChar w:fldCharType="separate"/>
            </w:r>
            <w:r w:rsidRPr="0046232C" w:rsidR="004F0564">
              <w:rPr>
                <w:noProof/>
                <w:webHidden/>
                <w:sz w:val="24"/>
                <w:szCs w:val="24"/>
              </w:rPr>
              <w:t>2</w:t>
            </w:r>
            <w:r w:rsidRPr="0046232C" w:rsidR="004F0564">
              <w:rPr>
                <w:noProof/>
                <w:webHidden/>
                <w:sz w:val="24"/>
                <w:szCs w:val="24"/>
              </w:rPr>
              <w:fldChar w:fldCharType="end"/>
            </w:r>
          </w:hyperlink>
        </w:p>
        <w:p xmlns:wp14="http://schemas.microsoft.com/office/word/2010/wordml" w:rsidRPr="0046232C" w:rsidR="004F0564" w:rsidP="004F0564" w:rsidRDefault="003301B6" w14:paraId="32BE3100" wp14:textId="77777777">
          <w:pPr>
            <w:pStyle w:val="TOC1"/>
            <w:tabs>
              <w:tab w:val="right" w:leader="dot" w:pos="9350"/>
            </w:tabs>
            <w:spacing w:line="480" w:lineRule="auto"/>
            <w:jc w:val="both"/>
            <w:rPr>
              <w:noProof/>
              <w:sz w:val="24"/>
              <w:szCs w:val="24"/>
            </w:rPr>
          </w:pPr>
          <w:hyperlink w:history="1" w:anchor="_Toc210725181">
            <w:r w:rsidRPr="0046232C" w:rsidR="004F0564">
              <w:rPr>
                <w:rStyle w:val="Hyperlink"/>
                <w:noProof/>
                <w:color w:val="auto"/>
                <w:sz w:val="24"/>
                <w:szCs w:val="24"/>
              </w:rPr>
              <w:t>Introduction</w:t>
            </w:r>
            <w:r w:rsidRPr="0046232C" w:rsidR="004F0564">
              <w:rPr>
                <w:noProof/>
                <w:webHidden/>
                <w:sz w:val="24"/>
                <w:szCs w:val="24"/>
              </w:rPr>
              <w:tab/>
            </w:r>
            <w:r w:rsidRPr="0046232C" w:rsidR="004F0564">
              <w:rPr>
                <w:noProof/>
                <w:webHidden/>
                <w:sz w:val="24"/>
                <w:szCs w:val="24"/>
              </w:rPr>
              <w:fldChar w:fldCharType="begin"/>
            </w:r>
            <w:r w:rsidRPr="0046232C" w:rsidR="004F0564">
              <w:rPr>
                <w:noProof/>
                <w:webHidden/>
                <w:sz w:val="24"/>
                <w:szCs w:val="24"/>
              </w:rPr>
              <w:instrText xml:space="preserve"> PAGEREF _Toc210725181 \h </w:instrText>
            </w:r>
            <w:r w:rsidRPr="0046232C" w:rsidR="004F0564">
              <w:rPr>
                <w:noProof/>
                <w:webHidden/>
                <w:sz w:val="24"/>
                <w:szCs w:val="24"/>
              </w:rPr>
            </w:r>
            <w:r w:rsidRPr="0046232C" w:rsidR="004F0564">
              <w:rPr>
                <w:noProof/>
                <w:webHidden/>
                <w:sz w:val="24"/>
                <w:szCs w:val="24"/>
              </w:rPr>
              <w:fldChar w:fldCharType="separate"/>
            </w:r>
            <w:r w:rsidRPr="0046232C" w:rsidR="004F0564">
              <w:rPr>
                <w:noProof/>
                <w:webHidden/>
                <w:sz w:val="24"/>
                <w:szCs w:val="24"/>
              </w:rPr>
              <w:t>2</w:t>
            </w:r>
            <w:r w:rsidRPr="0046232C" w:rsidR="004F0564">
              <w:rPr>
                <w:noProof/>
                <w:webHidden/>
                <w:sz w:val="24"/>
                <w:szCs w:val="24"/>
              </w:rPr>
              <w:fldChar w:fldCharType="end"/>
            </w:r>
          </w:hyperlink>
        </w:p>
        <w:p xmlns:wp14="http://schemas.microsoft.com/office/word/2010/wordml" w:rsidRPr="0046232C" w:rsidR="004F0564" w:rsidP="004F0564" w:rsidRDefault="003301B6" w14:paraId="24551432" wp14:textId="77777777">
          <w:pPr>
            <w:pStyle w:val="TOC1"/>
            <w:tabs>
              <w:tab w:val="right" w:leader="dot" w:pos="9350"/>
            </w:tabs>
            <w:spacing w:line="480" w:lineRule="auto"/>
            <w:jc w:val="both"/>
            <w:rPr>
              <w:noProof/>
              <w:sz w:val="24"/>
              <w:szCs w:val="24"/>
            </w:rPr>
          </w:pPr>
          <w:hyperlink w:history="1" w:anchor="_Toc210725182">
            <w:r w:rsidRPr="0046232C" w:rsidR="004F0564">
              <w:rPr>
                <w:rStyle w:val="Hyperlink"/>
                <w:noProof/>
                <w:color w:val="auto"/>
                <w:sz w:val="24"/>
                <w:szCs w:val="24"/>
              </w:rPr>
              <w:t>Origins of NHS</w:t>
            </w:r>
            <w:r w:rsidRPr="0046232C" w:rsidR="004F0564">
              <w:rPr>
                <w:noProof/>
                <w:webHidden/>
                <w:sz w:val="24"/>
                <w:szCs w:val="24"/>
              </w:rPr>
              <w:tab/>
            </w:r>
            <w:r w:rsidRPr="0046232C" w:rsidR="004F0564">
              <w:rPr>
                <w:noProof/>
                <w:webHidden/>
                <w:sz w:val="24"/>
                <w:szCs w:val="24"/>
              </w:rPr>
              <w:fldChar w:fldCharType="begin"/>
            </w:r>
            <w:r w:rsidRPr="0046232C" w:rsidR="004F0564">
              <w:rPr>
                <w:noProof/>
                <w:webHidden/>
                <w:sz w:val="24"/>
                <w:szCs w:val="24"/>
              </w:rPr>
              <w:instrText xml:space="preserve"> PAGEREF _Toc210725182 \h </w:instrText>
            </w:r>
            <w:r w:rsidRPr="0046232C" w:rsidR="004F0564">
              <w:rPr>
                <w:noProof/>
                <w:webHidden/>
                <w:sz w:val="24"/>
                <w:szCs w:val="24"/>
              </w:rPr>
            </w:r>
            <w:r w:rsidRPr="0046232C" w:rsidR="004F0564">
              <w:rPr>
                <w:noProof/>
                <w:webHidden/>
                <w:sz w:val="24"/>
                <w:szCs w:val="24"/>
              </w:rPr>
              <w:fldChar w:fldCharType="separate"/>
            </w:r>
            <w:r w:rsidRPr="0046232C" w:rsidR="004F0564">
              <w:rPr>
                <w:noProof/>
                <w:webHidden/>
                <w:sz w:val="24"/>
                <w:szCs w:val="24"/>
              </w:rPr>
              <w:t>3</w:t>
            </w:r>
            <w:r w:rsidRPr="0046232C" w:rsidR="004F0564">
              <w:rPr>
                <w:noProof/>
                <w:webHidden/>
                <w:sz w:val="24"/>
                <w:szCs w:val="24"/>
              </w:rPr>
              <w:fldChar w:fldCharType="end"/>
            </w:r>
          </w:hyperlink>
        </w:p>
        <w:p xmlns:wp14="http://schemas.microsoft.com/office/word/2010/wordml" w:rsidRPr="0046232C" w:rsidR="004F0564" w:rsidP="004F0564" w:rsidRDefault="003301B6" w14:paraId="41912EBD" wp14:textId="77777777">
          <w:pPr>
            <w:pStyle w:val="TOC1"/>
            <w:tabs>
              <w:tab w:val="right" w:leader="dot" w:pos="9350"/>
            </w:tabs>
            <w:spacing w:line="480" w:lineRule="auto"/>
            <w:jc w:val="both"/>
            <w:rPr>
              <w:noProof/>
              <w:sz w:val="24"/>
              <w:szCs w:val="24"/>
            </w:rPr>
          </w:pPr>
          <w:hyperlink w:history="1" w:anchor="_Toc210725183">
            <w:r w:rsidRPr="0046232C" w:rsidR="004F0564">
              <w:rPr>
                <w:rStyle w:val="Hyperlink"/>
                <w:noProof/>
                <w:color w:val="auto"/>
                <w:sz w:val="24"/>
                <w:szCs w:val="24"/>
              </w:rPr>
              <w:t>Current Structure of the NHS</w:t>
            </w:r>
            <w:r w:rsidRPr="0046232C" w:rsidR="004F0564">
              <w:rPr>
                <w:noProof/>
                <w:webHidden/>
                <w:sz w:val="24"/>
                <w:szCs w:val="24"/>
              </w:rPr>
              <w:tab/>
            </w:r>
            <w:r w:rsidRPr="0046232C" w:rsidR="004F0564">
              <w:rPr>
                <w:noProof/>
                <w:webHidden/>
                <w:sz w:val="24"/>
                <w:szCs w:val="24"/>
              </w:rPr>
              <w:fldChar w:fldCharType="begin"/>
            </w:r>
            <w:r w:rsidRPr="0046232C" w:rsidR="004F0564">
              <w:rPr>
                <w:noProof/>
                <w:webHidden/>
                <w:sz w:val="24"/>
                <w:szCs w:val="24"/>
              </w:rPr>
              <w:instrText xml:space="preserve"> PAGEREF _Toc210725183 \h </w:instrText>
            </w:r>
            <w:r w:rsidRPr="0046232C" w:rsidR="004F0564">
              <w:rPr>
                <w:noProof/>
                <w:webHidden/>
                <w:sz w:val="24"/>
                <w:szCs w:val="24"/>
              </w:rPr>
            </w:r>
            <w:r w:rsidRPr="0046232C" w:rsidR="004F0564">
              <w:rPr>
                <w:noProof/>
                <w:webHidden/>
                <w:sz w:val="24"/>
                <w:szCs w:val="24"/>
              </w:rPr>
              <w:fldChar w:fldCharType="separate"/>
            </w:r>
            <w:r w:rsidRPr="0046232C" w:rsidR="004F0564">
              <w:rPr>
                <w:noProof/>
                <w:webHidden/>
                <w:sz w:val="24"/>
                <w:szCs w:val="24"/>
              </w:rPr>
              <w:t>3</w:t>
            </w:r>
            <w:r w:rsidRPr="0046232C" w:rsidR="004F0564">
              <w:rPr>
                <w:noProof/>
                <w:webHidden/>
                <w:sz w:val="24"/>
                <w:szCs w:val="24"/>
              </w:rPr>
              <w:fldChar w:fldCharType="end"/>
            </w:r>
          </w:hyperlink>
        </w:p>
        <w:p xmlns:wp14="http://schemas.microsoft.com/office/word/2010/wordml" w:rsidRPr="0046232C" w:rsidR="004F0564" w:rsidP="004F0564" w:rsidRDefault="003301B6" w14:paraId="053C2C87" wp14:textId="77777777">
          <w:pPr>
            <w:pStyle w:val="TOC1"/>
            <w:tabs>
              <w:tab w:val="right" w:leader="dot" w:pos="9350"/>
            </w:tabs>
            <w:spacing w:line="480" w:lineRule="auto"/>
            <w:jc w:val="both"/>
            <w:rPr>
              <w:noProof/>
              <w:sz w:val="24"/>
              <w:szCs w:val="24"/>
            </w:rPr>
          </w:pPr>
          <w:hyperlink w:history="1" w:anchor="_Toc210725184">
            <w:r w:rsidRPr="0046232C" w:rsidR="004F0564">
              <w:rPr>
                <w:rStyle w:val="Hyperlink"/>
                <w:noProof/>
                <w:color w:val="auto"/>
                <w:sz w:val="24"/>
                <w:szCs w:val="24"/>
              </w:rPr>
              <w:t>Conclusion</w:t>
            </w:r>
            <w:r w:rsidRPr="0046232C" w:rsidR="004F0564">
              <w:rPr>
                <w:noProof/>
                <w:webHidden/>
                <w:sz w:val="24"/>
                <w:szCs w:val="24"/>
              </w:rPr>
              <w:tab/>
            </w:r>
            <w:r w:rsidRPr="0046232C" w:rsidR="004F0564">
              <w:rPr>
                <w:noProof/>
                <w:webHidden/>
                <w:sz w:val="24"/>
                <w:szCs w:val="24"/>
              </w:rPr>
              <w:fldChar w:fldCharType="begin"/>
            </w:r>
            <w:r w:rsidRPr="0046232C" w:rsidR="004F0564">
              <w:rPr>
                <w:noProof/>
                <w:webHidden/>
                <w:sz w:val="24"/>
                <w:szCs w:val="24"/>
              </w:rPr>
              <w:instrText xml:space="preserve"> PAGEREF _Toc210725184 \h </w:instrText>
            </w:r>
            <w:r w:rsidRPr="0046232C" w:rsidR="004F0564">
              <w:rPr>
                <w:noProof/>
                <w:webHidden/>
                <w:sz w:val="24"/>
                <w:szCs w:val="24"/>
              </w:rPr>
            </w:r>
            <w:r w:rsidRPr="0046232C" w:rsidR="004F0564">
              <w:rPr>
                <w:noProof/>
                <w:webHidden/>
                <w:sz w:val="24"/>
                <w:szCs w:val="24"/>
              </w:rPr>
              <w:fldChar w:fldCharType="separate"/>
            </w:r>
            <w:r w:rsidRPr="0046232C" w:rsidR="004F0564">
              <w:rPr>
                <w:noProof/>
                <w:webHidden/>
                <w:sz w:val="24"/>
                <w:szCs w:val="24"/>
              </w:rPr>
              <w:t>3</w:t>
            </w:r>
            <w:r w:rsidRPr="0046232C" w:rsidR="004F0564">
              <w:rPr>
                <w:noProof/>
                <w:webHidden/>
                <w:sz w:val="24"/>
                <w:szCs w:val="24"/>
              </w:rPr>
              <w:fldChar w:fldCharType="end"/>
            </w:r>
          </w:hyperlink>
        </w:p>
        <w:p xmlns:wp14="http://schemas.microsoft.com/office/word/2010/wordml" w:rsidRPr="0046232C" w:rsidR="004F0564" w:rsidP="004F0564" w:rsidRDefault="003301B6" w14:paraId="4356F9F7" wp14:textId="77777777">
          <w:pPr>
            <w:pStyle w:val="TOC1"/>
            <w:tabs>
              <w:tab w:val="right" w:leader="dot" w:pos="9350"/>
            </w:tabs>
            <w:spacing w:line="480" w:lineRule="auto"/>
            <w:jc w:val="both"/>
            <w:rPr>
              <w:noProof/>
              <w:sz w:val="24"/>
              <w:szCs w:val="24"/>
            </w:rPr>
          </w:pPr>
          <w:hyperlink w:history="1" w:anchor="_Toc210725185">
            <w:r w:rsidRPr="0046232C" w:rsidR="004F0564">
              <w:rPr>
                <w:rStyle w:val="Hyperlink"/>
                <w:noProof/>
                <w:color w:val="auto"/>
                <w:sz w:val="24"/>
                <w:szCs w:val="24"/>
              </w:rPr>
              <w:t>References</w:t>
            </w:r>
            <w:r w:rsidRPr="0046232C" w:rsidR="004F0564">
              <w:rPr>
                <w:noProof/>
                <w:webHidden/>
                <w:sz w:val="24"/>
                <w:szCs w:val="24"/>
              </w:rPr>
              <w:tab/>
            </w:r>
            <w:r w:rsidRPr="0046232C" w:rsidR="004F0564">
              <w:rPr>
                <w:noProof/>
                <w:webHidden/>
                <w:sz w:val="24"/>
                <w:szCs w:val="24"/>
              </w:rPr>
              <w:fldChar w:fldCharType="begin"/>
            </w:r>
            <w:r w:rsidRPr="0046232C" w:rsidR="004F0564">
              <w:rPr>
                <w:noProof/>
                <w:webHidden/>
                <w:sz w:val="24"/>
                <w:szCs w:val="24"/>
              </w:rPr>
              <w:instrText xml:space="preserve"> PAGEREF _Toc210725185 \h </w:instrText>
            </w:r>
            <w:r w:rsidRPr="0046232C" w:rsidR="004F0564">
              <w:rPr>
                <w:noProof/>
                <w:webHidden/>
                <w:sz w:val="24"/>
                <w:szCs w:val="24"/>
              </w:rPr>
            </w:r>
            <w:r w:rsidRPr="0046232C" w:rsidR="004F0564">
              <w:rPr>
                <w:noProof/>
                <w:webHidden/>
                <w:sz w:val="24"/>
                <w:szCs w:val="24"/>
              </w:rPr>
              <w:fldChar w:fldCharType="separate"/>
            </w:r>
            <w:r w:rsidRPr="0046232C" w:rsidR="004F0564">
              <w:rPr>
                <w:noProof/>
                <w:webHidden/>
                <w:sz w:val="24"/>
                <w:szCs w:val="24"/>
              </w:rPr>
              <w:t>4</w:t>
            </w:r>
            <w:r w:rsidRPr="0046232C" w:rsidR="004F0564">
              <w:rPr>
                <w:noProof/>
                <w:webHidden/>
                <w:sz w:val="24"/>
                <w:szCs w:val="24"/>
              </w:rPr>
              <w:fldChar w:fldCharType="end"/>
            </w:r>
          </w:hyperlink>
        </w:p>
        <w:p xmlns:wp14="http://schemas.microsoft.com/office/word/2010/wordml" w:rsidRPr="0046232C" w:rsidR="004F0564" w:rsidP="004F0564" w:rsidRDefault="004F0564" w14:paraId="02EB378F" wp14:textId="77777777">
          <w:pPr>
            <w:spacing w:line="480" w:lineRule="auto"/>
            <w:jc w:val="both"/>
            <w:rPr>
              <w:sz w:val="24"/>
              <w:szCs w:val="24"/>
            </w:rPr>
          </w:pPr>
          <w:r w:rsidRPr="0046232C">
            <w:rPr>
              <w:b/>
              <w:bCs/>
              <w:noProof/>
              <w:sz w:val="24"/>
              <w:szCs w:val="24"/>
            </w:rPr>
            <w:fldChar w:fldCharType="end"/>
          </w:r>
        </w:p>
      </w:sdtContent>
    </w:sdt>
    <w:p xmlns:wp14="http://schemas.microsoft.com/office/word/2010/wordml" w:rsidRPr="0046232C" w:rsidR="004F0564" w:rsidP="004F0564" w:rsidRDefault="004F0564" w14:paraId="6A05A809" wp14:textId="77777777">
      <w:pPr>
        <w:spacing w:line="480" w:lineRule="auto"/>
        <w:jc w:val="both"/>
        <w:rPr>
          <w:b/>
          <w:sz w:val="24"/>
          <w:szCs w:val="24"/>
        </w:rPr>
      </w:pPr>
    </w:p>
    <w:p xmlns:wp14="http://schemas.microsoft.com/office/word/2010/wordml" w:rsidRPr="0046232C" w:rsidR="004F0564" w:rsidP="004F0564" w:rsidRDefault="004F0564" w14:paraId="5A39BBE3" wp14:textId="77777777">
      <w:pPr>
        <w:spacing w:line="480" w:lineRule="auto"/>
        <w:jc w:val="both"/>
        <w:rPr>
          <w:b/>
          <w:sz w:val="24"/>
          <w:szCs w:val="24"/>
        </w:rPr>
      </w:pPr>
    </w:p>
    <w:p xmlns:wp14="http://schemas.microsoft.com/office/word/2010/wordml" w:rsidRPr="0046232C" w:rsidR="004F0564" w:rsidP="004F0564" w:rsidRDefault="004F0564" w14:paraId="41C8F396" wp14:textId="77777777">
      <w:pPr>
        <w:spacing w:line="480" w:lineRule="auto"/>
        <w:jc w:val="both"/>
        <w:rPr>
          <w:b/>
          <w:sz w:val="24"/>
          <w:szCs w:val="24"/>
        </w:rPr>
      </w:pPr>
    </w:p>
    <w:p xmlns:wp14="http://schemas.microsoft.com/office/word/2010/wordml" w:rsidRPr="0046232C" w:rsidR="004F0564" w:rsidP="004F0564" w:rsidRDefault="004F0564" w14:paraId="72A3D3EC" wp14:textId="77777777">
      <w:pPr>
        <w:spacing w:line="480" w:lineRule="auto"/>
        <w:jc w:val="both"/>
        <w:rPr>
          <w:b/>
          <w:sz w:val="24"/>
          <w:szCs w:val="24"/>
        </w:rPr>
      </w:pPr>
    </w:p>
    <w:p xmlns:wp14="http://schemas.microsoft.com/office/word/2010/wordml" w:rsidRPr="0046232C" w:rsidR="004F0564" w:rsidP="004F0564" w:rsidRDefault="004F0564" w14:paraId="0D0B940D" wp14:textId="77777777">
      <w:pPr>
        <w:spacing w:line="480" w:lineRule="auto"/>
        <w:jc w:val="both"/>
        <w:rPr>
          <w:b/>
          <w:sz w:val="24"/>
          <w:szCs w:val="24"/>
        </w:rPr>
      </w:pPr>
    </w:p>
    <w:p xmlns:wp14="http://schemas.microsoft.com/office/word/2010/wordml" w:rsidRPr="0046232C" w:rsidR="004F0564" w:rsidP="004F0564" w:rsidRDefault="004F0564" w14:paraId="0E27B00A" wp14:textId="77777777">
      <w:pPr>
        <w:spacing w:line="480" w:lineRule="auto"/>
        <w:jc w:val="both"/>
        <w:rPr>
          <w:b/>
          <w:sz w:val="24"/>
          <w:szCs w:val="24"/>
        </w:rPr>
      </w:pPr>
    </w:p>
    <w:p xmlns:wp14="http://schemas.microsoft.com/office/word/2010/wordml" w:rsidRPr="0046232C" w:rsidR="004F0564" w:rsidP="004F0564" w:rsidRDefault="004F0564" w14:paraId="60061E4C" wp14:textId="77777777">
      <w:pPr>
        <w:spacing w:line="480" w:lineRule="auto"/>
        <w:jc w:val="both"/>
        <w:rPr>
          <w:b/>
          <w:sz w:val="24"/>
          <w:szCs w:val="24"/>
        </w:rPr>
      </w:pPr>
    </w:p>
    <w:p xmlns:wp14="http://schemas.microsoft.com/office/word/2010/wordml" w:rsidRPr="0046232C" w:rsidR="00885C4B" w:rsidP="004F0564" w:rsidRDefault="008D2B7D" w14:paraId="1F24FC10" wp14:textId="77777777">
      <w:pPr>
        <w:pStyle w:val="Heading1"/>
        <w:spacing w:line="480" w:lineRule="auto"/>
        <w:jc w:val="both"/>
        <w:rPr>
          <w:rFonts w:asciiTheme="minorHAnsi" w:hAnsiTheme="minorHAnsi"/>
          <w:color w:val="auto"/>
          <w:sz w:val="24"/>
          <w:szCs w:val="24"/>
        </w:rPr>
      </w:pPr>
      <w:bookmarkStart w:name="_Toc210725179" w:id="0"/>
      <w:r w:rsidRPr="0046232C">
        <w:rPr>
          <w:rFonts w:asciiTheme="minorHAnsi" w:hAnsiTheme="minorHAnsi"/>
          <w:color w:val="auto"/>
          <w:sz w:val="24"/>
          <w:szCs w:val="24"/>
        </w:rPr>
        <w:t>Task 1</w:t>
      </w:r>
      <w:bookmarkEnd w:id="0"/>
    </w:p>
    <w:p xmlns:wp14="http://schemas.microsoft.com/office/word/2010/wordml" w:rsidRPr="0046232C" w:rsidR="008D2B7D" w:rsidP="004F0564" w:rsidRDefault="003301B6" w14:paraId="44EAFD9C" wp14:textId="77777777">
      <w:pPr>
        <w:spacing w:line="480" w:lineRule="auto"/>
        <w:jc w:val="both"/>
        <w:rPr>
          <w:sz w:val="24"/>
          <w:szCs w:val="24"/>
        </w:rPr>
      </w:pPr>
      <w:r>
        <w:rPr>
          <w:noProof/>
          <w:sz w:val="24"/>
          <w:szCs w:val="24"/>
          <w:lang w:eastAsia="en-GB"/>
        </w:rPr>
        <w:drawing>
          <wp:inline xmlns:wp14="http://schemas.microsoft.com/office/word/2010/wordprocessingDrawing" distT="0" distB="0" distL="0" distR="0" wp14:anchorId="5F832693" wp14:editId="7777777">
            <wp:extent cx="5943600" cy="4455224"/>
            <wp:effectExtent l="0" t="0" r="0" b="2540"/>
            <wp:docPr id="1" name="Picture 1" descr="C:\Users\Star\Desktop\pppppppp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r\Desktop\pppppppppp.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55224"/>
                    </a:xfrm>
                    <a:prstGeom prst="rect">
                      <a:avLst/>
                    </a:prstGeom>
                    <a:noFill/>
                    <a:ln>
                      <a:noFill/>
                    </a:ln>
                  </pic:spPr>
                </pic:pic>
              </a:graphicData>
            </a:graphic>
          </wp:inline>
        </w:drawing>
      </w:r>
      <w:bookmarkStart w:name="_GoBack" w:id="1"/>
      <w:bookmarkEnd w:id="1"/>
    </w:p>
    <w:p xmlns:wp14="http://schemas.microsoft.com/office/word/2010/wordml" w:rsidRPr="0046232C" w:rsidR="00903BBF" w:rsidP="004F0564" w:rsidRDefault="00903BBF" w14:paraId="4B94D5A5" wp14:textId="77777777">
      <w:pPr>
        <w:spacing w:line="480" w:lineRule="auto"/>
        <w:jc w:val="both"/>
        <w:rPr>
          <w:sz w:val="24"/>
          <w:szCs w:val="24"/>
        </w:rPr>
      </w:pPr>
    </w:p>
    <w:p xmlns:wp14="http://schemas.microsoft.com/office/word/2010/wordml" w:rsidRPr="0046232C" w:rsidR="00903BBF" w:rsidP="004F0564" w:rsidRDefault="00903BBF" w14:paraId="568B3C1E" wp14:textId="77777777">
      <w:pPr>
        <w:pStyle w:val="Heading1"/>
        <w:spacing w:line="480" w:lineRule="auto"/>
        <w:jc w:val="both"/>
        <w:rPr>
          <w:rFonts w:asciiTheme="minorHAnsi" w:hAnsiTheme="minorHAnsi"/>
          <w:color w:val="auto"/>
          <w:sz w:val="24"/>
          <w:szCs w:val="24"/>
        </w:rPr>
      </w:pPr>
      <w:bookmarkStart w:name="_Toc210725180" w:id="2"/>
      <w:r w:rsidRPr="0046232C">
        <w:rPr>
          <w:rFonts w:asciiTheme="minorHAnsi" w:hAnsiTheme="minorHAnsi"/>
          <w:color w:val="auto"/>
          <w:sz w:val="24"/>
          <w:szCs w:val="24"/>
        </w:rPr>
        <w:t>Task 2</w:t>
      </w:r>
      <w:bookmarkEnd w:id="2"/>
    </w:p>
    <w:p xmlns:wp14="http://schemas.microsoft.com/office/word/2010/wordml" w:rsidRPr="0046232C" w:rsidR="00903BBF" w:rsidP="004F0564" w:rsidRDefault="00903BBF" w14:paraId="40A17308" wp14:textId="77777777">
      <w:pPr>
        <w:spacing w:line="480" w:lineRule="auto"/>
        <w:jc w:val="both"/>
        <w:rPr>
          <w:b/>
          <w:sz w:val="24"/>
          <w:szCs w:val="24"/>
        </w:rPr>
      </w:pPr>
      <w:r w:rsidRPr="0046232C">
        <w:rPr>
          <w:b/>
          <w:sz w:val="24"/>
          <w:szCs w:val="24"/>
        </w:rPr>
        <w:t>“Origins and Current Structure of the National Health Service (NHS)”</w:t>
      </w:r>
    </w:p>
    <w:p xmlns:wp14="http://schemas.microsoft.com/office/word/2010/wordml" w:rsidRPr="0046232C" w:rsidR="00903BBF" w:rsidP="0137CA0E" w:rsidRDefault="00903BBF" w14:paraId="3E7A9F1C" wp14:noSpellErr="1" wp14:textId="47F02768">
      <w:pPr>
        <w:pStyle w:val="Heading1"/>
        <w:spacing w:line="480" w:lineRule="auto"/>
        <w:jc w:val="both"/>
        <w:rPr>
          <w:rFonts w:ascii="Calibri" w:hAnsi="Calibri" w:asciiTheme="minorAscii" w:hAnsiTheme="minorAscii"/>
          <w:color w:val="auto"/>
          <w:sz w:val="24"/>
          <w:szCs w:val="24"/>
        </w:rPr>
      </w:pPr>
      <w:r w:rsidRPr="0137CA0E" w:rsidR="69FDB47C">
        <w:rPr>
          <w:rFonts w:ascii="Calibri" w:hAnsi="Calibri" w:asciiTheme="minorAscii" w:hAnsiTheme="minorAscii"/>
          <w:color w:val="auto"/>
          <w:sz w:val="24"/>
          <w:szCs w:val="24"/>
        </w:rPr>
        <w:t>Introduction:</w:t>
      </w:r>
    </w:p>
    <w:p xmlns:wp14="http://schemas.microsoft.com/office/word/2010/wordml" w:rsidRPr="0046232C" w:rsidR="00903BBF" w:rsidP="0137CA0E" w:rsidRDefault="00903BBF" w14:paraId="30F81BB7" wp14:noSpellErr="1" wp14:textId="1900E2EC">
      <w:pPr>
        <w:spacing w:line="480" w:lineRule="auto"/>
        <w:jc w:val="both"/>
        <w:rPr>
          <w:rFonts w:ascii="Arial Nova" w:hAnsi="Arial Nova" w:eastAsia="Arial Nova" w:cs="Arial Nova"/>
          <w:sz w:val="22"/>
          <w:szCs w:val="22"/>
        </w:rPr>
      </w:pPr>
      <w:r w:rsidRPr="0137CA0E" w:rsidR="00903BBF">
        <w:rPr>
          <w:sz w:val="24"/>
          <w:szCs w:val="24"/>
        </w:rPr>
        <w:t xml:space="preserve">The National Health Service Act of 1946 became operative on July 5, 1948. Private health care, which is mostly financed by private insurance, has continued alongside the NHS. </w:t>
      </w:r>
      <w:r w:rsidRPr="0137CA0E" w:rsidR="0046232C">
        <w:rPr>
          <w:sz w:val="24"/>
          <w:szCs w:val="24"/>
        </w:rPr>
        <w:t xml:space="preserve">A comprehensive health service for England and Wales was to be </w:t>
      </w:r>
      <w:r w:rsidRPr="0137CA0E" w:rsidR="0046232C">
        <w:rPr>
          <w:sz w:val="24"/>
          <w:szCs w:val="24"/>
        </w:rPr>
        <w:t>established</w:t>
      </w:r>
      <w:r w:rsidRPr="0137CA0E" w:rsidR="0046232C">
        <w:rPr>
          <w:sz w:val="24"/>
          <w:szCs w:val="24"/>
        </w:rPr>
        <w:t xml:space="preserve">, according to the Act. </w:t>
      </w:r>
      <w:r w:rsidRPr="0137CA0E" w:rsidR="00903BBF">
        <w:rPr>
          <w:sz w:val="24"/>
          <w:szCs w:val="24"/>
        </w:rPr>
        <w:t xml:space="preserve">The United Kingdom's National Health Service (NHS) has gradually adapted to a variety of changing health needs as well as developments in organisational and technical domains (McKee et al., 2021). This article examines the current structure of the National Health Service (NHS), which was </w:t>
      </w:r>
      <w:r w:rsidRPr="0137CA0E" w:rsidR="1A6DAFD1">
        <w:rPr>
          <w:sz w:val="24"/>
          <w:szCs w:val="24"/>
        </w:rPr>
        <w:t>established</w:t>
      </w:r>
      <w:r w:rsidRPr="0137CA0E" w:rsidR="1A6DAFD1">
        <w:rPr>
          <w:sz w:val="24"/>
          <w:szCs w:val="24"/>
        </w:rPr>
        <w:t xml:space="preserve"> </w:t>
      </w:r>
      <w:r w:rsidRPr="0137CA0E" w:rsidR="00903BBF">
        <w:rPr>
          <w:sz w:val="24"/>
          <w:szCs w:val="24"/>
        </w:rPr>
        <w:t xml:space="preserve">during </w:t>
      </w:r>
      <w:r w:rsidRPr="0137CA0E" w:rsidR="7509BAA2">
        <w:rPr>
          <w:sz w:val="24"/>
          <w:szCs w:val="24"/>
        </w:rPr>
        <w:t>second world war</w:t>
      </w:r>
      <w:r w:rsidRPr="0137CA0E" w:rsidR="00903BBF">
        <w:rPr>
          <w:sz w:val="24"/>
          <w:szCs w:val="24"/>
        </w:rPr>
        <w:t xml:space="preserve"> and continues to offer integrated healthcare across the United Kingdom.</w:t>
      </w:r>
    </w:p>
    <w:p xmlns:wp14="http://schemas.microsoft.com/office/word/2010/wordml" w:rsidRPr="0046232C" w:rsidR="00903BBF" w:rsidP="004F0564" w:rsidRDefault="00903BBF" w14:paraId="74A5C32D" wp14:textId="77777777">
      <w:pPr>
        <w:pStyle w:val="Heading1"/>
        <w:spacing w:line="480" w:lineRule="auto"/>
        <w:jc w:val="both"/>
        <w:rPr>
          <w:rFonts w:asciiTheme="minorHAnsi" w:hAnsiTheme="minorHAnsi"/>
          <w:color w:val="auto"/>
          <w:sz w:val="24"/>
          <w:szCs w:val="24"/>
        </w:rPr>
      </w:pPr>
      <w:bookmarkStart w:name="_Toc210725182" w:id="4"/>
      <w:r w:rsidRPr="0046232C">
        <w:rPr>
          <w:rFonts w:asciiTheme="minorHAnsi" w:hAnsiTheme="minorHAnsi"/>
          <w:color w:val="auto"/>
          <w:sz w:val="24"/>
          <w:szCs w:val="24"/>
        </w:rPr>
        <w:t>Origins of NHS</w:t>
      </w:r>
      <w:bookmarkEnd w:id="4"/>
    </w:p>
    <w:p xmlns:wp14="http://schemas.microsoft.com/office/word/2010/wordml" w:rsidRPr="0046232C" w:rsidR="00903BBF" w:rsidP="004F0564" w:rsidRDefault="0046232C" w14:paraId="50BAD911" wp14:textId="259BB259">
      <w:pPr>
        <w:spacing w:line="480" w:lineRule="auto"/>
        <w:jc w:val="both"/>
        <w:rPr>
          <w:sz w:val="24"/>
          <w:szCs w:val="24"/>
        </w:rPr>
      </w:pPr>
      <w:r w:rsidRPr="0046232C" w:rsidR="74B55DCF">
        <w:rPr>
          <w:sz w:val="24"/>
          <w:szCs w:val="24"/>
        </w:rPr>
        <w:t xml:space="preserve">Prior to </w:t>
      </w:r>
      <w:r w:rsidRPr="0046232C" w:rsidR="0046232C">
        <w:rPr>
          <w:sz w:val="24"/>
          <w:szCs w:val="24"/>
        </w:rPr>
        <w:t xml:space="preserve">the</w:t>
      </w:r>
      <w:r w:rsidRPr="0046232C" w:rsidR="65B1FFC8">
        <w:rPr>
          <w:sz w:val="24"/>
          <w:szCs w:val="24"/>
        </w:rPr>
        <w:t xml:space="preserve"> establishment of</w:t>
      </w:r>
      <w:r w:rsidRPr="0046232C" w:rsidR="0046232C">
        <w:rPr>
          <w:sz w:val="24"/>
          <w:szCs w:val="24"/>
        </w:rPr>
        <w:t xml:space="preserve"> NHS in 1948, healthcare was </w:t>
      </w:r>
      <w:r w:rsidRPr="0046232C" w:rsidR="6859A96A">
        <w:rPr>
          <w:sz w:val="24"/>
          <w:szCs w:val="24"/>
        </w:rPr>
        <w:t xml:space="preserve">given through private medical clubs,</w:t>
      </w:r>
      <w:r w:rsidRPr="0046232C" w:rsidR="1ADA4CC2">
        <w:rPr>
          <w:sz w:val="24"/>
          <w:szCs w:val="24"/>
        </w:rPr>
        <w:t xml:space="preserve"> work clubs,</w:t>
      </w:r>
      <w:r w:rsidRPr="0046232C" w:rsidR="671B51C5">
        <w:rPr>
          <w:sz w:val="24"/>
          <w:szCs w:val="24"/>
        </w:rPr>
        <w:t xml:space="preserve"> voluntary hospitals, </w:t>
      </w:r>
      <w:r w:rsidRPr="0046232C" w:rsidR="0046232C">
        <w:rPr>
          <w:sz w:val="24"/>
          <w:szCs w:val="24"/>
        </w:rPr>
        <w:t xml:space="preserve">charities, </w:t>
      </w:r>
      <w:r w:rsidRPr="0046232C" w:rsidR="0046232C">
        <w:rPr>
          <w:sz w:val="24"/>
          <w:szCs w:val="24"/>
        </w:rPr>
        <w:t xml:space="preserve">occupational medical services and fee-for-service insurance, friendly </w:t>
      </w:r>
      <w:r w:rsidRPr="0046232C" w:rsidR="0046232C">
        <w:rPr>
          <w:sz w:val="24"/>
          <w:szCs w:val="24"/>
        </w:rPr>
        <w:t xml:space="preserve">societies</w:t>
      </w:r>
      <w:r w:rsidRPr="0046232C" w:rsidR="0875A39F">
        <w:rPr>
          <w:sz w:val="24"/>
          <w:szCs w:val="24"/>
        </w:rPr>
        <w:t xml:space="preserve"> and</w:t>
      </w:r>
      <w:r w:rsidRPr="0046232C" w:rsidR="0046232C">
        <w:rPr>
          <w:sz w:val="24"/>
          <w:szCs w:val="24"/>
        </w:rPr>
        <w:t xml:space="preserve"> public medical </w:t>
      </w:r>
      <w:r w:rsidRPr="0046232C" w:rsidR="0046232C">
        <w:rPr>
          <w:sz w:val="24"/>
          <w:szCs w:val="24"/>
        </w:rPr>
        <w:t xml:space="preserve">services. </w:t>
      </w:r>
      <w:r w:rsidRPr="0046232C" w:rsidR="00903BBF">
        <w:rPr>
          <w:sz w:val="24"/>
          <w:szCs w:val="24"/>
        </w:rPr>
        <w:t xml:space="preserve">The combination of public, private, and </w:t>
      </w:r>
      <w:r w:rsidRPr="0046232C" w:rsidR="00903BBF">
        <w:rPr>
          <w:sz w:val="24"/>
          <w:szCs w:val="24"/>
        </w:rPr>
        <w:t>nonprofit</w:t>
      </w:r>
      <w:r w:rsidRPr="0046232C" w:rsidR="00903BBF">
        <w:rPr>
          <w:sz w:val="24"/>
          <w:szCs w:val="24"/>
        </w:rPr>
        <w:t xml:space="preserve"> health care suggests that Britain's mixed economy has been successful (Harris and </w:t>
      </w:r>
      <w:r w:rsidRPr="0046232C" w:rsidR="00903BBF">
        <w:rPr>
          <w:sz w:val="24"/>
          <w:szCs w:val="24"/>
        </w:rPr>
        <w:t>Cresswell</w:t>
      </w:r>
      <w:r w:rsidRPr="0046232C" w:rsidR="00903BBF">
        <w:rPr>
          <w:sz w:val="24"/>
          <w:szCs w:val="24"/>
        </w:rPr>
        <w:t xml:space="preserve">, 2023). William </w:t>
      </w:r>
      <w:r w:rsidRPr="0046232C" w:rsidR="00903BBF">
        <w:rPr>
          <w:sz w:val="24"/>
          <w:szCs w:val="24"/>
        </w:rPr>
        <w:t>Beveridge</w:t>
      </w:r>
      <w:r w:rsidRPr="0046232C" w:rsidR="00903BBF">
        <w:rPr>
          <w:sz w:val="24"/>
          <w:szCs w:val="24"/>
        </w:rPr>
        <w:t xml:space="preserve"> (1879–1963), a social economist, believed that poverty, illness, and lack of access to healthcare were important socioeconomic problems that needed</w:t>
      </w:r>
      <w:r w:rsidRPr="0046232C" w:rsidR="1373AC02">
        <w:rPr>
          <w:sz w:val="24"/>
          <w:szCs w:val="24"/>
        </w:rPr>
        <w:t xml:space="preserve"> </w:t>
      </w:r>
      <w:r w:rsidRPr="0046232C" w:rsidR="00903BBF">
        <w:rPr>
          <w:sz w:val="24"/>
          <w:szCs w:val="24"/>
        </w:rPr>
        <w:t xml:space="preserve">to be addressed. </w:t>
      </w:r>
      <w:r w:rsidRPr="0046232C" w:rsidR="0046232C">
        <w:rPr>
          <w:rStyle w:val="css-0"/>
          <w:rFonts w:cs="Arial"/>
          <w:sz w:val="24"/>
          <w:szCs w:val="24"/>
          <w:shd w:val="clear" w:color="auto" w:fill="FFFFFF"/>
        </w:rPr>
        <w:t>The post-war Labour </w:t>
      </w:r>
      <w:r w:rsidRPr="0046232C" w:rsidR="0046232C">
        <w:rPr>
          <w:rStyle w:val="css-1tmeul0"/>
          <w:rFonts w:cs="Arial"/>
          <w:sz w:val="24"/>
          <w:szCs w:val="24"/>
          <w:shd w:val="clear" w:color="auto" w:fill="FFFFFF"/>
        </w:rPr>
        <w:t>administration led </w:t>
      </w:r>
      <w:r w:rsidRPr="0046232C" w:rsidR="0046232C">
        <w:rPr>
          <w:rStyle w:val="css-0"/>
          <w:rFonts w:cs="Arial"/>
          <w:sz w:val="24"/>
          <w:szCs w:val="24"/>
          <w:shd w:val="clear" w:color="auto" w:fill="FFFFFF"/>
        </w:rPr>
        <w:t>by </w:t>
      </w:r>
      <w:r w:rsidRPr="0046232C" w:rsidR="0046232C">
        <w:rPr>
          <w:rStyle w:val="css-1g9q2al"/>
          <w:rFonts w:cs="Arial"/>
          <w:sz w:val="24"/>
          <w:szCs w:val="24"/>
          <w:shd w:val="clear" w:color="auto" w:fill="FFFFFF"/>
        </w:rPr>
        <w:t>Prime Minister Clement Attlee and Health </w:t>
      </w:r>
      <w:r w:rsidRPr="0046232C" w:rsidR="0046232C">
        <w:rPr>
          <w:rStyle w:val="css-lq4jk2"/>
          <w:rFonts w:cs="Arial"/>
          <w:sz w:val="24"/>
          <w:szCs w:val="24"/>
          <w:shd w:val="clear" w:color="auto" w:fill="FFFFFF"/>
        </w:rPr>
        <w:t>Minister Aneurin Bevan </w:t>
      </w:r>
      <w:r w:rsidRPr="0046232C" w:rsidR="0046232C">
        <w:rPr>
          <w:rStyle w:val="css-h5d7i9"/>
          <w:rFonts w:cs="Arial"/>
          <w:sz w:val="24"/>
          <w:szCs w:val="24"/>
          <w:shd w:val="clear" w:color="auto" w:fill="FFFFFF"/>
        </w:rPr>
        <w:t>responded </w:t>
      </w:r>
      <w:r w:rsidRPr="0046232C" w:rsidR="0046232C">
        <w:rPr>
          <w:rStyle w:val="css-10o52y0"/>
          <w:rFonts w:cs="Arial"/>
          <w:sz w:val="24"/>
          <w:szCs w:val="24"/>
          <w:shd w:val="clear" w:color="auto" w:fill="FFFFFF"/>
        </w:rPr>
        <w:t>by </w:t>
      </w:r>
      <w:r w:rsidRPr="0046232C" w:rsidR="0046232C">
        <w:rPr>
          <w:rStyle w:val="css-h5d7i9"/>
          <w:rFonts w:cs="Arial"/>
          <w:sz w:val="24"/>
          <w:szCs w:val="24"/>
          <w:shd w:val="clear" w:color="auto" w:fill="FFFFFF"/>
        </w:rPr>
        <w:t>passing </w:t>
      </w:r>
      <w:r w:rsidRPr="0046232C" w:rsidR="0046232C">
        <w:rPr>
          <w:rStyle w:val="css-10o52y0"/>
          <w:rFonts w:cs="Arial"/>
          <w:sz w:val="24"/>
          <w:szCs w:val="24"/>
          <w:shd w:val="clear" w:color="auto" w:fill="FFFFFF"/>
        </w:rPr>
        <w:t>the National Health Service Act (1946).</w:t>
      </w:r>
      <w:r w:rsidRPr="0046232C" w:rsidR="0046232C">
        <w:rPr>
          <w:rFonts w:cs="Arial"/>
          <w:sz w:val="24"/>
          <w:szCs w:val="24"/>
          <w:shd w:val="clear" w:color="auto" w:fill="FFFFFF"/>
        </w:rPr>
        <w:t xml:space="preserve"> </w:t>
      </w:r>
      <w:r w:rsidRPr="0046232C" w:rsidR="00903BBF">
        <w:rPr>
          <w:sz w:val="24"/>
          <w:szCs w:val="24"/>
        </w:rPr>
        <w:t xml:space="preserve">In 1948, the NHS was founded on July 5th. On th</w:t>
      </w:r>
      <w:r w:rsidRPr="0046232C" w:rsidR="40FA2532">
        <w:rPr>
          <w:sz w:val="24"/>
          <w:szCs w:val="24"/>
        </w:rPr>
        <w:t xml:space="preserve">is</w:t>
      </w:r>
      <w:r w:rsidRPr="0046232C" w:rsidR="00903BBF">
        <w:rPr>
          <w:sz w:val="24"/>
          <w:szCs w:val="24"/>
        </w:rPr>
        <w:t xml:space="preserve"> day, </w:t>
      </w:r>
      <w:r w:rsidRPr="0046232C" w:rsidR="0CAFCB85">
        <w:rPr>
          <w:sz w:val="24"/>
          <w:szCs w:val="24"/>
        </w:rPr>
        <w:t xml:space="preserve">nurses, doctors</w:t>
      </w:r>
      <w:r w:rsidRPr="0046232C" w:rsidR="00903BBF">
        <w:rPr>
          <w:sz w:val="24"/>
          <w:szCs w:val="24"/>
        </w:rPr>
        <w:t xml:space="preserve">, </w:t>
      </w:r>
      <w:r w:rsidRPr="0046232C" w:rsidR="14757BB1">
        <w:rPr>
          <w:sz w:val="24"/>
          <w:szCs w:val="24"/>
        </w:rPr>
        <w:t xml:space="preserve">hospitals, dentists, </w:t>
      </w:r>
      <w:r w:rsidRPr="0046232C" w:rsidR="14757BB1">
        <w:rPr>
          <w:sz w:val="24"/>
          <w:szCs w:val="24"/>
        </w:rPr>
        <w:t xml:space="preserve">opticians</w:t>
      </w:r>
      <w:r w:rsidRPr="0046232C" w:rsidR="14757BB1">
        <w:rPr>
          <w:sz w:val="24"/>
          <w:szCs w:val="24"/>
        </w:rPr>
        <w:t xml:space="preserve"> and</w:t>
      </w:r>
      <w:r w:rsidRPr="0046232C" w:rsidR="00903BBF">
        <w:rPr>
          <w:sz w:val="24"/>
          <w:szCs w:val="24"/>
        </w:rPr>
        <w:t xml:space="preserve"> </w:t>
      </w:r>
      <w:r w:rsidRPr="0046232C" w:rsidR="36367AA8">
        <w:rPr>
          <w:sz w:val="24"/>
          <w:szCs w:val="24"/>
        </w:rPr>
        <w:t xml:space="preserve">chemists were </w:t>
      </w:r>
      <w:r w:rsidRPr="0046232C" w:rsidR="36367AA8">
        <w:rPr>
          <w:sz w:val="24"/>
          <w:szCs w:val="24"/>
        </w:rPr>
        <w:t xml:space="preserve">combined</w:t>
      </w:r>
      <w:r w:rsidRPr="0046232C" w:rsidR="00903BBF">
        <w:rPr>
          <w:sz w:val="24"/>
          <w:szCs w:val="24"/>
        </w:rPr>
        <w:t xml:space="preserve"> (C</w:t>
      </w:r>
      <w:r w:rsidRPr="0046232C" w:rsidR="00903BBF">
        <w:rPr>
          <w:sz w:val="24"/>
          <w:szCs w:val="24"/>
        </w:rPr>
        <w:t xml:space="preserve">ampbell, 2022). It was the first health system in a Western </w:t>
      </w:r>
      <w:r w:rsidRPr="0046232C" w:rsidR="00903BBF">
        <w:rPr>
          <w:sz w:val="24"/>
          <w:szCs w:val="24"/>
        </w:rPr>
        <w:t xml:space="preserve">nation to offer free medical care to all citizens. The NHS's founding </w:t>
      </w:r>
      <w:r w:rsidRPr="0046232C" w:rsidR="00903BBF">
        <w:rPr>
          <w:sz w:val="24"/>
          <w:szCs w:val="24"/>
        </w:rPr>
        <w:t>represented</w:t>
      </w:r>
      <w:r w:rsidRPr="0046232C" w:rsidR="00903BBF">
        <w:rPr>
          <w:sz w:val="24"/>
          <w:szCs w:val="24"/>
        </w:rPr>
        <w:t xml:space="preserve"> a significant turning point in the welfare state's evolution and reflected the equality and shared responsibility ideals that still guide healthcare in the UK today.</w:t>
      </w:r>
      <w:r w:rsidRPr="0046232C" w:rsidR="004F0564">
        <w:rPr>
          <w:sz w:val="24"/>
          <w:szCs w:val="24"/>
        </w:rPr>
        <w:t xml:space="preserve"> </w:t>
      </w:r>
    </w:p>
    <w:p xmlns:wp14="http://schemas.microsoft.com/office/word/2010/wordml" w:rsidRPr="0046232C" w:rsidR="00903BBF" w:rsidP="004F0564" w:rsidRDefault="00903BBF" w14:paraId="0EAFAB5E" wp14:textId="77777777">
      <w:pPr>
        <w:pStyle w:val="Heading1"/>
        <w:spacing w:line="480" w:lineRule="auto"/>
        <w:jc w:val="both"/>
        <w:rPr>
          <w:rFonts w:asciiTheme="minorHAnsi" w:hAnsiTheme="minorHAnsi"/>
          <w:color w:val="auto"/>
          <w:sz w:val="24"/>
          <w:szCs w:val="24"/>
        </w:rPr>
      </w:pPr>
      <w:bookmarkStart w:name="_Toc210725183" w:id="5"/>
      <w:r w:rsidRPr="0046232C">
        <w:rPr>
          <w:rStyle w:val="Strong"/>
          <w:rFonts w:asciiTheme="minorHAnsi" w:hAnsiTheme="minorHAnsi"/>
          <w:b/>
          <w:color w:val="auto"/>
          <w:sz w:val="24"/>
          <w:szCs w:val="24"/>
        </w:rPr>
        <w:t>Current Structure of the NHS</w:t>
      </w:r>
      <w:bookmarkEnd w:id="5"/>
    </w:p>
    <w:p xmlns:wp14="http://schemas.microsoft.com/office/word/2010/wordml" w:rsidRPr="0046232C" w:rsidR="0046232C" w:rsidP="004F0564" w:rsidRDefault="005D19EE" w14:paraId="5487E24B" wp14:textId="77777777">
      <w:pPr>
        <w:spacing w:line="480" w:lineRule="auto"/>
        <w:jc w:val="both"/>
        <w:rPr>
          <w:sz w:val="24"/>
          <w:szCs w:val="24"/>
        </w:rPr>
      </w:pPr>
      <w:r w:rsidRPr="0046232C">
        <w:rPr>
          <w:sz w:val="24"/>
          <w:szCs w:val="24"/>
        </w:rPr>
        <w:t>The UK's National Health System has grown to rank among the biggest healthcare systems globally. NHS England supports and oversees the commissioning of health services in addition to allocating funds to the various NHS divisions. The government provides most of the funding for its health services, and the majority of that money comes from taxes that UK individuals pay (</w:t>
      </w:r>
      <w:r w:rsidRPr="0046232C">
        <w:rPr>
          <w:iCs/>
          <w:sz w:val="24"/>
          <w:szCs w:val="24"/>
        </w:rPr>
        <w:t>Integration and innovation: working together to improve health and social care for all (HTML version)</w:t>
      </w:r>
      <w:r w:rsidRPr="0046232C">
        <w:rPr>
          <w:sz w:val="24"/>
          <w:szCs w:val="24"/>
        </w:rPr>
        <w:t xml:space="preserve">, 2021). Compassion, respect and decency, and a commitment to high-quality care are among the fundamental values of the NHS. Everyone is important, and helping patients together makes their lives better. </w:t>
      </w:r>
      <w:r w:rsidRPr="0046232C" w:rsidR="0046232C">
        <w:rPr>
          <w:sz w:val="24"/>
          <w:szCs w:val="24"/>
        </w:rPr>
        <w:t>ICSs are also in charge of integrating health and social care services and enhancing community health in general. NHS England and Integrated Care Systems (ICSs), which organise and coordinate healthcare at the local level, offer daily services. The Department of Health and Social Care (DHSC) is in charge of the NHS in England (Gregory, 2024).</w:t>
      </w:r>
    </w:p>
    <w:p xmlns:wp14="http://schemas.microsoft.com/office/word/2010/wordml" w:rsidRPr="0046232C" w:rsidR="004F0564" w:rsidP="004F0564" w:rsidRDefault="004F0564" w14:paraId="10D1DB2F" wp14:textId="77777777">
      <w:pPr>
        <w:spacing w:line="480" w:lineRule="auto"/>
        <w:jc w:val="both"/>
        <w:rPr>
          <w:sz w:val="24"/>
          <w:szCs w:val="24"/>
        </w:rPr>
      </w:pPr>
      <w:r w:rsidRPr="0046232C">
        <w:rPr>
          <w:sz w:val="24"/>
          <w:szCs w:val="24"/>
        </w:rPr>
        <w:t xml:space="preserve">NHS care may be categorised into four key areas: primary care, secondary care, and tertiary care. </w:t>
      </w:r>
      <w:r w:rsidRPr="0046232C" w:rsidR="0046232C">
        <w:rPr>
          <w:sz w:val="24"/>
          <w:szCs w:val="24"/>
        </w:rPr>
        <w:t xml:space="preserve">The Department of Health and Social Care is in charge of the NHS, which is the greatest healthcare system. Taxes and National Insurance contributions provide the majority of its funding. Organisations like the National Institute for Health and Care Excellence (NICE) and the </w:t>
      </w:r>
      <w:r w:rsidRPr="0046232C" w:rsidR="0046232C">
        <w:rPr>
          <w:sz w:val="24"/>
          <w:szCs w:val="24"/>
        </w:rPr>
        <w:t>Care Quality Commission (CQC) enforce quality and regulation by guaranteeing safety and evidence-based practice.</w:t>
      </w:r>
    </w:p>
    <w:p xmlns:wp14="http://schemas.microsoft.com/office/word/2010/wordml" w:rsidRPr="0046232C" w:rsidR="004F0564" w:rsidP="004F0564" w:rsidRDefault="004F0564" w14:paraId="2B2A7A39" wp14:textId="77777777">
      <w:pPr>
        <w:pStyle w:val="Heading1"/>
        <w:spacing w:line="480" w:lineRule="auto"/>
        <w:jc w:val="both"/>
        <w:rPr>
          <w:rFonts w:asciiTheme="minorHAnsi" w:hAnsiTheme="minorHAnsi"/>
          <w:color w:val="auto"/>
          <w:sz w:val="24"/>
          <w:szCs w:val="24"/>
        </w:rPr>
      </w:pPr>
      <w:bookmarkStart w:name="_Toc210725184" w:id="6"/>
      <w:r w:rsidRPr="0046232C">
        <w:rPr>
          <w:rFonts w:asciiTheme="minorHAnsi" w:hAnsiTheme="minorHAnsi"/>
          <w:color w:val="auto"/>
          <w:sz w:val="24"/>
          <w:szCs w:val="24"/>
        </w:rPr>
        <w:t>Conclusion</w:t>
      </w:r>
      <w:bookmarkEnd w:id="6"/>
    </w:p>
    <w:p xmlns:wp14="http://schemas.microsoft.com/office/word/2010/wordml" w:rsidRPr="0046232C" w:rsidR="004F0564" w:rsidP="004F0564" w:rsidRDefault="004F0564" w14:paraId="1F9096C8" wp14:textId="77777777">
      <w:pPr>
        <w:spacing w:line="480" w:lineRule="auto"/>
        <w:jc w:val="both"/>
        <w:rPr>
          <w:sz w:val="24"/>
          <w:szCs w:val="24"/>
        </w:rPr>
      </w:pPr>
      <w:r w:rsidRPr="0046232C">
        <w:rPr>
          <w:sz w:val="24"/>
          <w:szCs w:val="24"/>
        </w:rPr>
        <w:t>In the UK, healthcare has transformed as a result of the National Health Service. The NHS, which was once an ideal, has evolved into a contemporary system that offers free, universal healthcare. Its foundations reflect a history of social justice and group well-being, and its present structure offers strong and all-encompassing regulated care at all levels. It is hardly hyperbole to say that the NHS is the cornerstone of British society and basic public health, even though the institution may nevertheless face challenges.</w:t>
      </w:r>
    </w:p>
    <w:p xmlns:wp14="http://schemas.microsoft.com/office/word/2010/wordml" w:rsidRPr="0046232C" w:rsidR="004F0564" w:rsidP="004F0564" w:rsidRDefault="004F0564" w14:paraId="3DEEC669" wp14:textId="77777777">
      <w:pPr>
        <w:spacing w:line="480" w:lineRule="auto"/>
        <w:jc w:val="both"/>
        <w:rPr>
          <w:b/>
          <w:sz w:val="24"/>
          <w:szCs w:val="24"/>
        </w:rPr>
      </w:pPr>
    </w:p>
    <w:p xmlns:wp14="http://schemas.microsoft.com/office/word/2010/wordml" w:rsidRPr="0046232C" w:rsidR="00903BBF" w:rsidP="004F0564" w:rsidRDefault="004F0564" w14:paraId="071E4E01" wp14:textId="77777777">
      <w:pPr>
        <w:pStyle w:val="Heading1"/>
        <w:spacing w:line="480" w:lineRule="auto"/>
        <w:jc w:val="both"/>
        <w:rPr>
          <w:rFonts w:asciiTheme="minorHAnsi" w:hAnsiTheme="minorHAnsi"/>
          <w:color w:val="auto"/>
          <w:sz w:val="24"/>
          <w:szCs w:val="24"/>
        </w:rPr>
      </w:pPr>
      <w:bookmarkStart w:name="_Toc210725185" w:id="7"/>
      <w:r w:rsidRPr="0046232C">
        <w:rPr>
          <w:rFonts w:asciiTheme="minorHAnsi" w:hAnsiTheme="minorHAnsi"/>
          <w:color w:val="auto"/>
          <w:sz w:val="24"/>
          <w:szCs w:val="24"/>
        </w:rPr>
        <w:t>References</w:t>
      </w:r>
      <w:bookmarkEnd w:id="7"/>
    </w:p>
    <w:p xmlns:wp14="http://schemas.microsoft.com/office/word/2010/wordml" w:rsidRPr="0046232C" w:rsidR="004F0564" w:rsidP="004F0564" w:rsidRDefault="004F0564" w14:paraId="3656B9AB" wp14:textId="77777777">
      <w:pPr>
        <w:pStyle w:val="NormalWeb"/>
        <w:spacing w:before="0" w:beforeAutospacing="0" w:after="0" w:afterAutospacing="0" w:line="480" w:lineRule="auto"/>
        <w:ind w:left="720" w:hanging="720"/>
        <w:jc w:val="both"/>
        <w:rPr>
          <w:rFonts w:asciiTheme="minorHAnsi" w:hAnsiTheme="minorHAnsi"/>
        </w:rPr>
      </w:pPr>
    </w:p>
    <w:p xmlns:wp14="http://schemas.microsoft.com/office/word/2010/wordml" w:rsidRPr="0046232C" w:rsidR="004F0564" w:rsidP="004F0564" w:rsidRDefault="004F0564" w14:paraId="0500583D" wp14:textId="77777777">
      <w:pPr>
        <w:pStyle w:val="NormalWeb"/>
        <w:spacing w:before="0" w:beforeAutospacing="0" w:after="0" w:afterAutospacing="0" w:line="480" w:lineRule="auto"/>
        <w:ind w:left="720" w:hanging="720"/>
        <w:jc w:val="both"/>
        <w:rPr>
          <w:rFonts w:asciiTheme="minorHAnsi" w:hAnsiTheme="minorHAnsi"/>
        </w:rPr>
      </w:pPr>
      <w:r w:rsidRPr="0046232C">
        <w:rPr>
          <w:rFonts w:asciiTheme="minorHAnsi" w:hAnsiTheme="minorHAnsi"/>
        </w:rPr>
        <w:t xml:space="preserve">Campbell, D. (2022) 'Nye Bevan’s dream: a history of the NHS,' </w:t>
      </w:r>
      <w:r w:rsidRPr="0046232C">
        <w:rPr>
          <w:rFonts w:asciiTheme="minorHAnsi" w:hAnsiTheme="minorHAnsi"/>
          <w:iCs/>
        </w:rPr>
        <w:t>The Guardian</w:t>
      </w:r>
      <w:r w:rsidRPr="0046232C">
        <w:rPr>
          <w:rFonts w:asciiTheme="minorHAnsi" w:hAnsiTheme="minorHAnsi"/>
        </w:rPr>
        <w:t xml:space="preserve">, 19 August. </w:t>
      </w:r>
      <w:hyperlink w:history="1" r:id="rId7">
        <w:r w:rsidRPr="0046232C">
          <w:rPr>
            <w:rStyle w:val="Hyperlink"/>
            <w:rFonts w:asciiTheme="minorHAnsi" w:hAnsiTheme="minorHAnsi"/>
            <w:color w:val="auto"/>
          </w:rPr>
          <w:t>https://www.theguardian.com/society/2016/jan/18/nye-bevan-history-of-nhs-national-health-service</w:t>
        </w:r>
      </w:hyperlink>
      <w:r w:rsidRPr="0046232C">
        <w:rPr>
          <w:rFonts w:asciiTheme="minorHAnsi" w:hAnsiTheme="minorHAnsi"/>
        </w:rPr>
        <w:t>.</w:t>
      </w:r>
    </w:p>
    <w:p xmlns:wp14="http://schemas.microsoft.com/office/word/2010/wordml" w:rsidRPr="0046232C" w:rsidR="004F0564" w:rsidP="004F0564" w:rsidRDefault="004F0564" w14:paraId="55F342C6" wp14:textId="77777777">
      <w:pPr>
        <w:pStyle w:val="NormalWeb"/>
        <w:spacing w:before="0" w:beforeAutospacing="0" w:after="0" w:afterAutospacing="0" w:line="480" w:lineRule="auto"/>
        <w:ind w:left="720" w:hanging="720"/>
        <w:jc w:val="both"/>
        <w:rPr>
          <w:rFonts w:asciiTheme="minorHAnsi" w:hAnsiTheme="minorHAnsi"/>
        </w:rPr>
      </w:pPr>
      <w:r w:rsidRPr="0046232C">
        <w:rPr>
          <w:rFonts w:asciiTheme="minorHAnsi" w:hAnsiTheme="minorHAnsi"/>
        </w:rPr>
        <w:t xml:space="preserve">Gregory, P. (2024) </w:t>
      </w:r>
      <w:r w:rsidRPr="0046232C">
        <w:rPr>
          <w:rFonts w:asciiTheme="minorHAnsi" w:hAnsiTheme="minorHAnsi"/>
          <w:iCs/>
        </w:rPr>
        <w:t>Structure of the NHS - the Medic Portal</w:t>
      </w:r>
      <w:r w:rsidRPr="0046232C">
        <w:rPr>
          <w:rFonts w:asciiTheme="minorHAnsi" w:hAnsiTheme="minorHAnsi"/>
        </w:rPr>
        <w:t xml:space="preserve">. </w:t>
      </w:r>
      <w:r w:rsidRPr="0046232C">
        <w:rPr>
          <w:rStyle w:val="url"/>
          <w:rFonts w:asciiTheme="minorHAnsi" w:hAnsiTheme="minorHAnsi"/>
        </w:rPr>
        <w:t>https://www.themedicportal.com/application-guide/the-nhs/structure-of-the-nhs/</w:t>
      </w:r>
      <w:r w:rsidRPr="0046232C">
        <w:rPr>
          <w:rFonts w:asciiTheme="minorHAnsi" w:hAnsiTheme="minorHAnsi"/>
        </w:rPr>
        <w:t>.</w:t>
      </w:r>
    </w:p>
    <w:p xmlns:wp14="http://schemas.microsoft.com/office/word/2010/wordml" w:rsidRPr="0046232C" w:rsidR="004F0564" w:rsidP="004F0564" w:rsidRDefault="004F0564" w14:paraId="4CE9D99B" wp14:textId="77777777">
      <w:pPr>
        <w:pStyle w:val="NormalWeb"/>
        <w:spacing w:before="0" w:beforeAutospacing="0" w:after="0" w:afterAutospacing="0" w:line="480" w:lineRule="auto"/>
        <w:ind w:left="720" w:hanging="720"/>
        <w:jc w:val="both"/>
        <w:rPr>
          <w:rFonts w:asciiTheme="minorHAnsi" w:hAnsiTheme="minorHAnsi"/>
        </w:rPr>
      </w:pPr>
      <w:r w:rsidRPr="0046232C">
        <w:rPr>
          <w:rFonts w:asciiTheme="minorHAnsi" w:hAnsiTheme="minorHAnsi"/>
        </w:rPr>
        <w:t xml:space="preserve">Harris, B. and </w:t>
      </w:r>
      <w:proofErr w:type="spellStart"/>
      <w:r w:rsidRPr="0046232C">
        <w:rPr>
          <w:rFonts w:asciiTheme="minorHAnsi" w:hAnsiTheme="minorHAnsi"/>
        </w:rPr>
        <w:t>Cresswell</w:t>
      </w:r>
      <w:proofErr w:type="spellEnd"/>
      <w:r w:rsidRPr="0046232C">
        <w:rPr>
          <w:rFonts w:asciiTheme="minorHAnsi" w:hAnsiTheme="minorHAnsi"/>
        </w:rPr>
        <w:t>, R. (2023) '</w:t>
      </w:r>
      <w:proofErr w:type="gramStart"/>
      <w:r w:rsidRPr="0046232C">
        <w:rPr>
          <w:rFonts w:asciiTheme="minorHAnsi" w:hAnsiTheme="minorHAnsi"/>
        </w:rPr>
        <w:t>The</w:t>
      </w:r>
      <w:proofErr w:type="gramEnd"/>
      <w:r w:rsidRPr="0046232C">
        <w:rPr>
          <w:rFonts w:asciiTheme="minorHAnsi" w:hAnsiTheme="minorHAnsi"/>
        </w:rPr>
        <w:t xml:space="preserve"> legacy of voluntarism: Charitable funding in the early NHS,' </w:t>
      </w:r>
      <w:r w:rsidRPr="0046232C">
        <w:rPr>
          <w:rFonts w:asciiTheme="minorHAnsi" w:hAnsiTheme="minorHAnsi"/>
          <w:iCs/>
        </w:rPr>
        <w:t>The Economic History Review</w:t>
      </w:r>
      <w:r w:rsidRPr="0046232C">
        <w:rPr>
          <w:rFonts w:asciiTheme="minorHAnsi" w:hAnsiTheme="minorHAnsi"/>
        </w:rPr>
        <w:t xml:space="preserve">, 77(2), pp. 554–583. </w:t>
      </w:r>
      <w:r w:rsidRPr="0046232C">
        <w:rPr>
          <w:rStyle w:val="url"/>
          <w:rFonts w:asciiTheme="minorHAnsi" w:hAnsiTheme="minorHAnsi"/>
        </w:rPr>
        <w:t>https://doi.org/10.1111/ehr.13280</w:t>
      </w:r>
      <w:r w:rsidRPr="0046232C">
        <w:rPr>
          <w:rFonts w:asciiTheme="minorHAnsi" w:hAnsiTheme="minorHAnsi"/>
        </w:rPr>
        <w:t>.</w:t>
      </w:r>
    </w:p>
    <w:p xmlns:wp14="http://schemas.microsoft.com/office/word/2010/wordml" w:rsidRPr="0046232C" w:rsidR="004F0564" w:rsidP="004F0564" w:rsidRDefault="004F0564" w14:paraId="16827F42" wp14:textId="77777777">
      <w:pPr>
        <w:pStyle w:val="NormalWeb"/>
        <w:spacing w:before="0" w:beforeAutospacing="0" w:after="0" w:afterAutospacing="0" w:line="480" w:lineRule="auto"/>
        <w:ind w:left="720" w:hanging="720"/>
        <w:jc w:val="both"/>
        <w:rPr>
          <w:rFonts w:asciiTheme="minorHAnsi" w:hAnsiTheme="minorHAnsi"/>
        </w:rPr>
      </w:pPr>
      <w:r w:rsidRPr="0046232C">
        <w:rPr>
          <w:rFonts w:asciiTheme="minorHAnsi" w:hAnsiTheme="minorHAnsi"/>
          <w:iCs/>
        </w:rPr>
        <w:t>Integration and innovation: working together to improve health and social care for all (HTML version)</w:t>
      </w:r>
      <w:r w:rsidRPr="0046232C">
        <w:rPr>
          <w:rFonts w:asciiTheme="minorHAnsi" w:hAnsiTheme="minorHAnsi"/>
        </w:rPr>
        <w:t xml:space="preserve"> (2021). </w:t>
      </w:r>
      <w:hyperlink w:history="1" r:id="rId8">
        <w:r w:rsidRPr="0046232C">
          <w:rPr>
            <w:rStyle w:val="Hyperlink"/>
            <w:rFonts w:asciiTheme="minorHAnsi" w:hAnsiTheme="minorHAnsi"/>
            <w:color w:val="auto"/>
          </w:rPr>
          <w:t>https://www.gov.uk/government/publications/working-together-to-improve-health-and-social-care-for-all/integration-and-innovation-working-together-to-improve-health-and-social-care-for-all-html-version</w:t>
        </w:r>
      </w:hyperlink>
      <w:r w:rsidRPr="0046232C">
        <w:rPr>
          <w:rFonts w:asciiTheme="minorHAnsi" w:hAnsiTheme="minorHAnsi"/>
        </w:rPr>
        <w:t>.</w:t>
      </w:r>
    </w:p>
    <w:p xmlns:wp14="http://schemas.microsoft.com/office/word/2010/wordml" w:rsidRPr="0046232C" w:rsidR="004F0564" w:rsidP="004F0564" w:rsidRDefault="004F0564" w14:paraId="1552BBB1" wp14:textId="77777777">
      <w:pPr>
        <w:pStyle w:val="NormalWeb"/>
        <w:spacing w:before="0" w:beforeAutospacing="0" w:after="0" w:afterAutospacing="0" w:line="480" w:lineRule="auto"/>
        <w:ind w:left="720" w:hanging="720"/>
        <w:jc w:val="both"/>
        <w:rPr>
          <w:rFonts w:asciiTheme="minorHAnsi" w:hAnsiTheme="minorHAnsi"/>
        </w:rPr>
      </w:pPr>
      <w:r w:rsidRPr="0046232C">
        <w:rPr>
          <w:rFonts w:cs="Arial" w:asciiTheme="minorHAnsi" w:hAnsiTheme="minorHAnsi"/>
          <w:shd w:val="clear" w:color="auto" w:fill="FFFFFF"/>
        </w:rPr>
        <w:t xml:space="preserve">England, N.H.S. (2019) NHS </w:t>
      </w:r>
      <w:proofErr w:type="spellStart"/>
      <w:proofErr w:type="gramStart"/>
      <w:r w:rsidRPr="0046232C">
        <w:rPr>
          <w:rFonts w:cs="Arial" w:asciiTheme="minorHAnsi" w:hAnsiTheme="minorHAnsi"/>
          <w:shd w:val="clear" w:color="auto" w:fill="FFFFFF"/>
        </w:rPr>
        <w:t>england</w:t>
      </w:r>
      <w:proofErr w:type="spellEnd"/>
      <w:proofErr w:type="gramEnd"/>
      <w:r w:rsidRPr="0046232C">
        <w:rPr>
          <w:rFonts w:cs="Arial" w:asciiTheme="minorHAnsi" w:hAnsiTheme="minorHAnsi"/>
          <w:shd w:val="clear" w:color="auto" w:fill="FFFFFF"/>
        </w:rPr>
        <w:t xml:space="preserve"> and NHS improvement. </w:t>
      </w:r>
      <w:proofErr w:type="gramStart"/>
      <w:r w:rsidRPr="0046232C">
        <w:rPr>
          <w:rFonts w:cs="Arial" w:asciiTheme="minorHAnsi" w:hAnsiTheme="minorHAnsi"/>
          <w:iCs/>
          <w:shd w:val="clear" w:color="auto" w:fill="FFFFFF"/>
        </w:rPr>
        <w:t>Diagnostic imaging dataset annual statistical release</w:t>
      </w:r>
      <w:r w:rsidRPr="0046232C">
        <w:rPr>
          <w:rFonts w:cs="Arial" w:asciiTheme="minorHAnsi" w:hAnsiTheme="minorHAnsi"/>
          <w:shd w:val="clear" w:color="auto" w:fill="FFFFFF"/>
        </w:rPr>
        <w:t>, </w:t>
      </w:r>
      <w:r w:rsidRPr="0046232C">
        <w:rPr>
          <w:rFonts w:cs="Arial" w:asciiTheme="minorHAnsi" w:hAnsiTheme="minorHAnsi"/>
          <w:iCs/>
          <w:shd w:val="clear" w:color="auto" w:fill="FFFFFF"/>
        </w:rPr>
        <w:t>20</w:t>
      </w:r>
      <w:r w:rsidRPr="0046232C">
        <w:rPr>
          <w:rFonts w:cs="Arial" w:asciiTheme="minorHAnsi" w:hAnsiTheme="minorHAnsi"/>
          <w:shd w:val="clear" w:color="auto" w:fill="FFFFFF"/>
        </w:rPr>
        <w:t>, p.2020.</w:t>
      </w:r>
      <w:proofErr w:type="gramEnd"/>
    </w:p>
    <w:p xmlns:wp14="http://schemas.microsoft.com/office/word/2010/wordml" w:rsidRPr="0046232C" w:rsidR="004F0564" w:rsidP="004F0564" w:rsidRDefault="004F0564" w14:paraId="33AEB05C" wp14:textId="77777777">
      <w:pPr>
        <w:pStyle w:val="NormalWeb"/>
        <w:spacing w:before="0" w:beforeAutospacing="0" w:after="0" w:afterAutospacing="0" w:line="480" w:lineRule="auto"/>
        <w:ind w:left="720" w:hanging="720"/>
        <w:jc w:val="both"/>
        <w:rPr>
          <w:rFonts w:asciiTheme="minorHAnsi" w:hAnsiTheme="minorHAnsi"/>
        </w:rPr>
      </w:pPr>
      <w:r w:rsidRPr="0046232C">
        <w:rPr>
          <w:rFonts w:asciiTheme="minorHAnsi" w:hAnsiTheme="minorHAnsi"/>
        </w:rPr>
        <w:t xml:space="preserve">McKee, M. </w:t>
      </w:r>
      <w:r w:rsidRPr="0046232C">
        <w:rPr>
          <w:rFonts w:asciiTheme="minorHAnsi" w:hAnsiTheme="minorHAnsi"/>
          <w:iCs/>
        </w:rPr>
        <w:t>et al.</w:t>
      </w:r>
      <w:r w:rsidRPr="0046232C">
        <w:rPr>
          <w:rFonts w:asciiTheme="minorHAnsi" w:hAnsiTheme="minorHAnsi"/>
        </w:rPr>
        <w:t xml:space="preserve"> (2021) 'The changing health needs of the UK population,' </w:t>
      </w:r>
      <w:r w:rsidRPr="0046232C">
        <w:rPr>
          <w:rFonts w:asciiTheme="minorHAnsi" w:hAnsiTheme="minorHAnsi"/>
          <w:iCs/>
        </w:rPr>
        <w:t>The Lancet</w:t>
      </w:r>
      <w:r w:rsidRPr="0046232C">
        <w:rPr>
          <w:rFonts w:asciiTheme="minorHAnsi" w:hAnsiTheme="minorHAnsi"/>
        </w:rPr>
        <w:t xml:space="preserve">, 397(10288), pp. 1979–1991. </w:t>
      </w:r>
      <w:hyperlink w:history="1" r:id="rId9">
        <w:proofErr w:type="gramStart"/>
        <w:r w:rsidRPr="0046232C">
          <w:rPr>
            <w:rStyle w:val="Hyperlink"/>
            <w:rFonts w:asciiTheme="minorHAnsi" w:hAnsiTheme="minorHAnsi"/>
            <w:color w:val="auto"/>
          </w:rPr>
          <w:t>https://doi.org/10.1016/s0140-6736(21)00229-4</w:t>
        </w:r>
      </w:hyperlink>
      <w:r w:rsidRPr="0046232C">
        <w:rPr>
          <w:rFonts w:asciiTheme="minorHAnsi" w:hAnsiTheme="minorHAnsi"/>
        </w:rPr>
        <w:t>.</w:t>
      </w:r>
      <w:proofErr w:type="gramEnd"/>
    </w:p>
    <w:sectPr w:rsidRPr="0046232C" w:rsidR="004F056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24"/>
  <w:proofState w:spelling="clean" w:grammar="dirty"/>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961"/>
    <w:rsid w:val="000F4961"/>
    <w:rsid w:val="003301B6"/>
    <w:rsid w:val="0046232C"/>
    <w:rsid w:val="004F0564"/>
    <w:rsid w:val="005D19EE"/>
    <w:rsid w:val="00885C4B"/>
    <w:rsid w:val="008D2B7D"/>
    <w:rsid w:val="00903BBF"/>
    <w:rsid w:val="00C20E2B"/>
    <w:rsid w:val="00DE07CA"/>
    <w:rsid w:val="00FA7EC5"/>
    <w:rsid w:val="0137CA0E"/>
    <w:rsid w:val="014CA840"/>
    <w:rsid w:val="0507C63C"/>
    <w:rsid w:val="05E04481"/>
    <w:rsid w:val="07F305F1"/>
    <w:rsid w:val="0821883D"/>
    <w:rsid w:val="084E22DB"/>
    <w:rsid w:val="0875A39F"/>
    <w:rsid w:val="0A44FF7C"/>
    <w:rsid w:val="0A56EA75"/>
    <w:rsid w:val="0CAFCB85"/>
    <w:rsid w:val="0E1A8A8C"/>
    <w:rsid w:val="0F4EEA92"/>
    <w:rsid w:val="117F64B4"/>
    <w:rsid w:val="1197C3AA"/>
    <w:rsid w:val="1224273D"/>
    <w:rsid w:val="1237139E"/>
    <w:rsid w:val="12EF4969"/>
    <w:rsid w:val="1373AC02"/>
    <w:rsid w:val="14757BB1"/>
    <w:rsid w:val="15A4F82A"/>
    <w:rsid w:val="1A6DAFD1"/>
    <w:rsid w:val="1ADA4CC2"/>
    <w:rsid w:val="1FCE4464"/>
    <w:rsid w:val="2251668F"/>
    <w:rsid w:val="24737B51"/>
    <w:rsid w:val="24B70EE2"/>
    <w:rsid w:val="265A995A"/>
    <w:rsid w:val="2796CBA9"/>
    <w:rsid w:val="27EB97CA"/>
    <w:rsid w:val="28AA804A"/>
    <w:rsid w:val="291138AB"/>
    <w:rsid w:val="2D4A2661"/>
    <w:rsid w:val="2DAEAD8F"/>
    <w:rsid w:val="30A12D81"/>
    <w:rsid w:val="31D6D69F"/>
    <w:rsid w:val="3316507E"/>
    <w:rsid w:val="34A99E62"/>
    <w:rsid w:val="36367AA8"/>
    <w:rsid w:val="37369AC8"/>
    <w:rsid w:val="3C06BFD9"/>
    <w:rsid w:val="3E3B9C9D"/>
    <w:rsid w:val="400FFADD"/>
    <w:rsid w:val="40FA2532"/>
    <w:rsid w:val="4A6DEF72"/>
    <w:rsid w:val="4D7C818A"/>
    <w:rsid w:val="5376EDB2"/>
    <w:rsid w:val="54BD9E14"/>
    <w:rsid w:val="565DA188"/>
    <w:rsid w:val="57538F4D"/>
    <w:rsid w:val="634CDF03"/>
    <w:rsid w:val="65B1FFC8"/>
    <w:rsid w:val="671B51C5"/>
    <w:rsid w:val="681BF1FA"/>
    <w:rsid w:val="6828F9D6"/>
    <w:rsid w:val="6859A96A"/>
    <w:rsid w:val="69FDB47C"/>
    <w:rsid w:val="6F133EB6"/>
    <w:rsid w:val="6FD13782"/>
    <w:rsid w:val="7198E7E4"/>
    <w:rsid w:val="7250B5CD"/>
    <w:rsid w:val="74499886"/>
    <w:rsid w:val="74B55DCF"/>
    <w:rsid w:val="7509B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794C"/>
  <w15:docId w15:val="{9C36547E-6CF4-4D8A-8B21-37EE2560A0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Pr>
      <w:lang w:val="en-GB"/>
    </w:rPr>
  </w:style>
  <w:style w:type="paragraph" w:styleId="Heading1">
    <w:name w:val="heading 1"/>
    <w:basedOn w:val="Normal"/>
    <w:next w:val="Normal"/>
    <w:link w:val="Heading1Char"/>
    <w:uiPriority w:val="9"/>
    <w:qFormat/>
    <w:rsid w:val="00903BB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D2B7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D2B7D"/>
    <w:rPr>
      <w:rFonts w:ascii="Tahoma" w:hAnsi="Tahoma" w:cs="Tahoma"/>
      <w:sz w:val="16"/>
      <w:szCs w:val="16"/>
      <w:lang w:val="en-GB"/>
    </w:rPr>
  </w:style>
  <w:style w:type="character" w:styleId="Heading1Char" w:customStyle="1">
    <w:name w:val="Heading 1 Char"/>
    <w:basedOn w:val="DefaultParagraphFont"/>
    <w:link w:val="Heading1"/>
    <w:uiPriority w:val="9"/>
    <w:rsid w:val="00903BBF"/>
    <w:rPr>
      <w:rFonts w:asciiTheme="majorHAnsi" w:hAnsiTheme="majorHAnsi" w:eastAsiaTheme="majorEastAsia" w:cstheme="majorBidi"/>
      <w:b/>
      <w:bCs/>
      <w:color w:val="365F91" w:themeColor="accent1" w:themeShade="BF"/>
      <w:sz w:val="28"/>
      <w:szCs w:val="28"/>
      <w:lang w:val="en-GB"/>
    </w:rPr>
  </w:style>
  <w:style w:type="paragraph" w:styleId="NormalWeb">
    <w:name w:val="Normal (Web)"/>
    <w:basedOn w:val="Normal"/>
    <w:uiPriority w:val="99"/>
    <w:unhideWhenUsed/>
    <w:rsid w:val="00903B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rl" w:customStyle="1">
    <w:name w:val="url"/>
    <w:basedOn w:val="DefaultParagraphFont"/>
    <w:rsid w:val="00903BBF"/>
  </w:style>
  <w:style w:type="character" w:styleId="Hyperlink">
    <w:name w:val="Hyperlink"/>
    <w:basedOn w:val="DefaultParagraphFont"/>
    <w:uiPriority w:val="99"/>
    <w:unhideWhenUsed/>
    <w:rsid w:val="00903BBF"/>
    <w:rPr>
      <w:color w:val="0000FF" w:themeColor="hyperlink"/>
      <w:u w:val="single"/>
    </w:rPr>
  </w:style>
  <w:style w:type="character" w:styleId="Strong">
    <w:name w:val="Strong"/>
    <w:basedOn w:val="DefaultParagraphFont"/>
    <w:uiPriority w:val="22"/>
    <w:qFormat/>
    <w:rsid w:val="00903BBF"/>
    <w:rPr>
      <w:b/>
      <w:bCs/>
    </w:rPr>
  </w:style>
  <w:style w:type="paragraph" w:styleId="TOCHeading">
    <w:name w:val="TOC Heading"/>
    <w:basedOn w:val="Heading1"/>
    <w:next w:val="Normal"/>
    <w:uiPriority w:val="39"/>
    <w:semiHidden/>
    <w:unhideWhenUsed/>
    <w:qFormat/>
    <w:rsid w:val="004F0564"/>
    <w:pPr>
      <w:outlineLvl w:val="9"/>
    </w:pPr>
    <w:rPr>
      <w:lang w:val="en-US" w:eastAsia="ja-JP"/>
    </w:rPr>
  </w:style>
  <w:style w:type="paragraph" w:styleId="TOC1">
    <w:name w:val="toc 1"/>
    <w:basedOn w:val="Normal"/>
    <w:next w:val="Normal"/>
    <w:autoRedefine/>
    <w:uiPriority w:val="39"/>
    <w:unhideWhenUsed/>
    <w:rsid w:val="004F0564"/>
    <w:pPr>
      <w:spacing w:after="100"/>
    </w:pPr>
  </w:style>
  <w:style w:type="character" w:styleId="css-0" w:customStyle="1">
    <w:name w:val="css-0"/>
    <w:basedOn w:val="DefaultParagraphFont"/>
    <w:rsid w:val="0046232C"/>
  </w:style>
  <w:style w:type="character" w:styleId="css-1tmeul0" w:customStyle="1">
    <w:name w:val="css-1tmeul0"/>
    <w:basedOn w:val="DefaultParagraphFont"/>
    <w:rsid w:val="0046232C"/>
  </w:style>
  <w:style w:type="character" w:styleId="css-1g9q2al" w:customStyle="1">
    <w:name w:val="css-1g9q2al"/>
    <w:basedOn w:val="DefaultParagraphFont"/>
    <w:rsid w:val="0046232C"/>
  </w:style>
  <w:style w:type="character" w:styleId="css-lq4jk2" w:customStyle="1">
    <w:name w:val="css-lq4jk2"/>
    <w:basedOn w:val="DefaultParagraphFont"/>
    <w:rsid w:val="0046232C"/>
  </w:style>
  <w:style w:type="character" w:styleId="css-h5d7i9" w:customStyle="1">
    <w:name w:val="css-h5d7i9"/>
    <w:basedOn w:val="DefaultParagraphFont"/>
    <w:rsid w:val="0046232C"/>
  </w:style>
  <w:style w:type="character" w:styleId="css-10o52y0" w:customStyle="1">
    <w:name w:val="css-10o52y0"/>
    <w:basedOn w:val="DefaultParagraphFont"/>
    <w:rsid w:val="004623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3B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2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B7D"/>
    <w:rPr>
      <w:rFonts w:ascii="Tahoma" w:hAnsi="Tahoma" w:cs="Tahoma"/>
      <w:sz w:val="16"/>
      <w:szCs w:val="16"/>
      <w:lang w:val="en-GB"/>
    </w:rPr>
  </w:style>
  <w:style w:type="character" w:customStyle="1" w:styleId="Heading1Char">
    <w:name w:val="Heading 1 Char"/>
    <w:basedOn w:val="DefaultParagraphFont"/>
    <w:link w:val="Heading1"/>
    <w:uiPriority w:val="9"/>
    <w:rsid w:val="00903BBF"/>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903B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903BBF"/>
  </w:style>
  <w:style w:type="character" w:styleId="Hyperlink">
    <w:name w:val="Hyperlink"/>
    <w:basedOn w:val="DefaultParagraphFont"/>
    <w:uiPriority w:val="99"/>
    <w:unhideWhenUsed/>
    <w:rsid w:val="00903BBF"/>
    <w:rPr>
      <w:color w:val="0000FF" w:themeColor="hyperlink"/>
      <w:u w:val="single"/>
    </w:rPr>
  </w:style>
  <w:style w:type="character" w:styleId="Strong">
    <w:name w:val="Strong"/>
    <w:basedOn w:val="DefaultParagraphFont"/>
    <w:uiPriority w:val="22"/>
    <w:qFormat/>
    <w:rsid w:val="00903BBF"/>
    <w:rPr>
      <w:b/>
      <w:bCs/>
    </w:rPr>
  </w:style>
  <w:style w:type="paragraph" w:styleId="TOCHeading">
    <w:name w:val="TOC Heading"/>
    <w:basedOn w:val="Heading1"/>
    <w:next w:val="Normal"/>
    <w:uiPriority w:val="39"/>
    <w:semiHidden/>
    <w:unhideWhenUsed/>
    <w:qFormat/>
    <w:rsid w:val="004F0564"/>
    <w:pPr>
      <w:outlineLvl w:val="9"/>
    </w:pPr>
    <w:rPr>
      <w:lang w:val="en-US" w:eastAsia="ja-JP"/>
    </w:rPr>
  </w:style>
  <w:style w:type="paragraph" w:styleId="TOC1">
    <w:name w:val="toc 1"/>
    <w:basedOn w:val="Normal"/>
    <w:next w:val="Normal"/>
    <w:autoRedefine/>
    <w:uiPriority w:val="39"/>
    <w:unhideWhenUsed/>
    <w:rsid w:val="004F0564"/>
    <w:pPr>
      <w:spacing w:after="100"/>
    </w:pPr>
  </w:style>
  <w:style w:type="character" w:customStyle="1" w:styleId="css-0">
    <w:name w:val="css-0"/>
    <w:basedOn w:val="DefaultParagraphFont"/>
    <w:rsid w:val="0046232C"/>
  </w:style>
  <w:style w:type="character" w:customStyle="1" w:styleId="css-1tmeul0">
    <w:name w:val="css-1tmeul0"/>
    <w:basedOn w:val="DefaultParagraphFont"/>
    <w:rsid w:val="0046232C"/>
  </w:style>
  <w:style w:type="character" w:customStyle="1" w:styleId="css-1g9q2al">
    <w:name w:val="css-1g9q2al"/>
    <w:basedOn w:val="DefaultParagraphFont"/>
    <w:rsid w:val="0046232C"/>
  </w:style>
  <w:style w:type="character" w:customStyle="1" w:styleId="css-lq4jk2">
    <w:name w:val="css-lq4jk2"/>
    <w:basedOn w:val="DefaultParagraphFont"/>
    <w:rsid w:val="0046232C"/>
  </w:style>
  <w:style w:type="character" w:customStyle="1" w:styleId="css-h5d7i9">
    <w:name w:val="css-h5d7i9"/>
    <w:basedOn w:val="DefaultParagraphFont"/>
    <w:rsid w:val="0046232C"/>
  </w:style>
  <w:style w:type="character" w:customStyle="1" w:styleId="css-10o52y0">
    <w:name w:val="css-10o52y0"/>
    <w:basedOn w:val="DefaultParagraphFont"/>
    <w:rsid w:val="00462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459902">
      <w:bodyDiv w:val="1"/>
      <w:marLeft w:val="0"/>
      <w:marRight w:val="0"/>
      <w:marTop w:val="0"/>
      <w:marBottom w:val="0"/>
      <w:divBdr>
        <w:top w:val="none" w:sz="0" w:space="0" w:color="auto"/>
        <w:left w:val="none" w:sz="0" w:space="0" w:color="auto"/>
        <w:bottom w:val="none" w:sz="0" w:space="0" w:color="auto"/>
        <w:right w:val="none" w:sz="0" w:space="0" w:color="auto"/>
      </w:divBdr>
      <w:divsChild>
        <w:div w:id="1202672253">
          <w:marLeft w:val="-720"/>
          <w:marRight w:val="0"/>
          <w:marTop w:val="0"/>
          <w:marBottom w:val="0"/>
          <w:divBdr>
            <w:top w:val="none" w:sz="0" w:space="0" w:color="auto"/>
            <w:left w:val="none" w:sz="0" w:space="0" w:color="auto"/>
            <w:bottom w:val="none" w:sz="0" w:space="0" w:color="auto"/>
            <w:right w:val="none" w:sz="0" w:space="0" w:color="auto"/>
          </w:divBdr>
        </w:div>
      </w:divsChild>
    </w:div>
    <w:div w:id="1067217935">
      <w:bodyDiv w:val="1"/>
      <w:marLeft w:val="0"/>
      <w:marRight w:val="0"/>
      <w:marTop w:val="0"/>
      <w:marBottom w:val="0"/>
      <w:divBdr>
        <w:top w:val="none" w:sz="0" w:space="0" w:color="auto"/>
        <w:left w:val="none" w:sz="0" w:space="0" w:color="auto"/>
        <w:bottom w:val="none" w:sz="0" w:space="0" w:color="auto"/>
        <w:right w:val="none" w:sz="0" w:space="0" w:color="auto"/>
      </w:divBdr>
      <w:divsChild>
        <w:div w:id="1737237815">
          <w:marLeft w:val="-720"/>
          <w:marRight w:val="0"/>
          <w:marTop w:val="0"/>
          <w:marBottom w:val="0"/>
          <w:divBdr>
            <w:top w:val="none" w:sz="0" w:space="0" w:color="auto"/>
            <w:left w:val="none" w:sz="0" w:space="0" w:color="auto"/>
            <w:bottom w:val="none" w:sz="0" w:space="0" w:color="auto"/>
            <w:right w:val="none" w:sz="0" w:space="0" w:color="auto"/>
          </w:divBdr>
        </w:div>
      </w:divsChild>
    </w:div>
    <w:div w:id="1102607103">
      <w:bodyDiv w:val="1"/>
      <w:marLeft w:val="0"/>
      <w:marRight w:val="0"/>
      <w:marTop w:val="0"/>
      <w:marBottom w:val="0"/>
      <w:divBdr>
        <w:top w:val="none" w:sz="0" w:space="0" w:color="auto"/>
        <w:left w:val="none" w:sz="0" w:space="0" w:color="auto"/>
        <w:bottom w:val="none" w:sz="0" w:space="0" w:color="auto"/>
        <w:right w:val="none" w:sz="0" w:space="0" w:color="auto"/>
      </w:divBdr>
      <w:divsChild>
        <w:div w:id="596786696">
          <w:marLeft w:val="-720"/>
          <w:marRight w:val="0"/>
          <w:marTop w:val="0"/>
          <w:marBottom w:val="0"/>
          <w:divBdr>
            <w:top w:val="none" w:sz="0" w:space="0" w:color="auto"/>
            <w:left w:val="none" w:sz="0" w:space="0" w:color="auto"/>
            <w:bottom w:val="none" w:sz="0" w:space="0" w:color="auto"/>
            <w:right w:val="none" w:sz="0" w:space="0" w:color="auto"/>
          </w:divBdr>
        </w:div>
      </w:divsChild>
    </w:div>
    <w:div w:id="1387610265">
      <w:bodyDiv w:val="1"/>
      <w:marLeft w:val="0"/>
      <w:marRight w:val="0"/>
      <w:marTop w:val="0"/>
      <w:marBottom w:val="0"/>
      <w:divBdr>
        <w:top w:val="none" w:sz="0" w:space="0" w:color="auto"/>
        <w:left w:val="none" w:sz="0" w:space="0" w:color="auto"/>
        <w:bottom w:val="none" w:sz="0" w:space="0" w:color="auto"/>
        <w:right w:val="none" w:sz="0" w:space="0" w:color="auto"/>
      </w:divBdr>
      <w:divsChild>
        <w:div w:id="1716271043">
          <w:marLeft w:val="-720"/>
          <w:marRight w:val="0"/>
          <w:marTop w:val="0"/>
          <w:marBottom w:val="0"/>
          <w:divBdr>
            <w:top w:val="none" w:sz="0" w:space="0" w:color="auto"/>
            <w:left w:val="none" w:sz="0" w:space="0" w:color="auto"/>
            <w:bottom w:val="none" w:sz="0" w:space="0" w:color="auto"/>
            <w:right w:val="none" w:sz="0" w:space="0" w:color="auto"/>
          </w:divBdr>
        </w:div>
      </w:divsChild>
    </w:div>
    <w:div w:id="1665938532">
      <w:bodyDiv w:val="1"/>
      <w:marLeft w:val="0"/>
      <w:marRight w:val="0"/>
      <w:marTop w:val="0"/>
      <w:marBottom w:val="0"/>
      <w:divBdr>
        <w:top w:val="none" w:sz="0" w:space="0" w:color="auto"/>
        <w:left w:val="none" w:sz="0" w:space="0" w:color="auto"/>
        <w:bottom w:val="none" w:sz="0" w:space="0" w:color="auto"/>
        <w:right w:val="none" w:sz="0" w:space="0" w:color="auto"/>
      </w:divBdr>
      <w:divsChild>
        <w:div w:id="161359239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working-together-to-improve-health-and-social-care-for-all/integration-and-innovation-working-together-to-improve-health-and-social-care-for-all-html-version" TargetMode="External" Id="rId8" /><Relationship Type="http://schemas.microsoft.com/office/2007/relationships/stylesWithEffects" Target="stylesWithEffects.xml" Id="rId3" /><Relationship Type="http://schemas.openxmlformats.org/officeDocument/2006/relationships/hyperlink" Target="https://www.theguardian.com/society/2016/jan/18/nye-bevan-history-of-nhs-national-health-service"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doi.org/10.1016/s0140-6736(21)00229-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BE866-F1D7-4DA7-817F-60A15A96118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dc:creator>
  <keywords/>
  <dc:description/>
  <lastModifiedBy>Tasmia Bano (2433992)</lastModifiedBy>
  <revision>6</revision>
  <dcterms:created xsi:type="dcterms:W3CDTF">2025-10-07T16:30:00.0000000Z</dcterms:created>
  <dcterms:modified xsi:type="dcterms:W3CDTF">2025-10-19T11:48:51.3500641Z</dcterms:modified>
</coreProperties>
</file>