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7A0A" w:rsidRDefault="00737A0A" w:rsidP="00737A0A">
      <w:pPr>
        <w:pStyle w:val="Title"/>
        <w:ind w:firstLine="1440"/>
        <w:jc w:val="right"/>
        <w:outlineLvl w:val="0"/>
        <w:rPr>
          <w:rFonts w:ascii="Calibri" w:hAnsi="Calibri" w:cs="Calibri"/>
          <w:bCs w:val="0"/>
          <w:sz w:val="36"/>
          <w:szCs w:val="36"/>
          <w:u w:val="none"/>
          <w:lang w:eastAsia="zh-CN"/>
        </w:rPr>
      </w:pPr>
      <w:bookmarkStart w:id="0" w:name="code"/>
    </w:p>
    <w:p w:rsidR="00737A0A" w:rsidRPr="00A82DA8" w:rsidRDefault="00737A0A" w:rsidP="00737A0A">
      <w:pPr>
        <w:pStyle w:val="Title"/>
        <w:ind w:firstLine="1440"/>
        <w:jc w:val="left"/>
        <w:outlineLvl w:val="0"/>
        <w:rPr>
          <w:rFonts w:ascii="Calibri" w:hAnsi="Calibri" w:cs="Calibri"/>
          <w:bCs w:val="0"/>
          <w:sz w:val="36"/>
          <w:szCs w:val="36"/>
          <w:u w:val="none"/>
          <w:lang w:eastAsia="zh-CN"/>
        </w:rPr>
      </w:pPr>
      <w:r>
        <w:rPr>
          <w:rFonts w:ascii="Calibri" w:hAnsi="Calibri" w:cs="Calibri"/>
          <w:bCs w:val="0"/>
          <w:sz w:val="36"/>
          <w:szCs w:val="36"/>
          <w:u w:val="none"/>
          <w:lang w:eastAsia="zh-CN"/>
        </w:rPr>
        <w:t>Human Resource Management</w:t>
      </w:r>
    </w:p>
    <w:bookmarkEnd w:id="0"/>
    <w:p w:rsidR="00737A0A" w:rsidRDefault="00737A0A" w:rsidP="00737A0A">
      <w:pPr>
        <w:pStyle w:val="Title"/>
        <w:ind w:firstLine="1440"/>
        <w:jc w:val="left"/>
        <w:outlineLvl w:val="0"/>
        <w:rPr>
          <w:rFonts w:ascii="Calibri" w:hAnsi="Calibri" w:cs="Calibri"/>
          <w:bCs w:val="0"/>
          <w:sz w:val="36"/>
          <w:szCs w:val="36"/>
          <w:u w:val="none"/>
          <w:lang w:eastAsia="zh-CN"/>
        </w:rPr>
      </w:pPr>
      <w:r>
        <w:rPr>
          <w:rFonts w:ascii="Calibri" w:hAnsi="Calibri" w:cs="Calibri"/>
          <w:bCs w:val="0"/>
          <w:sz w:val="36"/>
          <w:szCs w:val="36"/>
          <w:u w:val="none"/>
          <w:lang w:eastAsia="zh-CN"/>
        </w:rPr>
        <w:t>SBMA7101</w:t>
      </w:r>
      <w:r w:rsidRPr="00A82DA8">
        <w:rPr>
          <w:rFonts w:ascii="Calibri" w:hAnsi="Calibri" w:cs="Calibri"/>
          <w:bCs w:val="0"/>
          <w:sz w:val="36"/>
          <w:szCs w:val="36"/>
          <w:u w:val="none"/>
          <w:lang w:eastAsia="zh-CN"/>
        </w:rPr>
        <w:t>D</w:t>
      </w:r>
    </w:p>
    <w:p w:rsidR="00737A0A" w:rsidRDefault="00737A0A" w:rsidP="00737A0A">
      <w:pPr>
        <w:pStyle w:val="Title"/>
        <w:ind w:firstLine="1440"/>
        <w:jc w:val="right"/>
        <w:outlineLvl w:val="0"/>
        <w:rPr>
          <w:rFonts w:ascii="Calibri" w:hAnsi="Calibri" w:cs="Calibri"/>
          <w:bCs w:val="0"/>
          <w:sz w:val="36"/>
          <w:szCs w:val="36"/>
          <w:u w:val="none"/>
          <w:lang w:eastAsia="zh-CN"/>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548"/>
        <w:gridCol w:w="8341"/>
      </w:tblGrid>
      <w:tr w:rsidR="00737A0A" w:rsidRPr="0009601A" w:rsidTr="00DD65B8">
        <w:tc>
          <w:tcPr>
            <w:tcW w:w="1548" w:type="dxa"/>
          </w:tcPr>
          <w:p w:rsidR="00737A0A" w:rsidRPr="00737A0A" w:rsidRDefault="00737A0A" w:rsidP="00DD65B8">
            <w:pPr>
              <w:spacing w:before="40" w:after="40"/>
              <w:jc w:val="right"/>
              <w:rPr>
                <w:rFonts w:ascii="Calibri" w:hAnsi="Calibri" w:cs="Arial"/>
                <w:b/>
              </w:rPr>
            </w:pPr>
          </w:p>
          <w:p w:rsidR="00737A0A" w:rsidRPr="00737A0A" w:rsidRDefault="00737A0A" w:rsidP="00DD65B8">
            <w:pPr>
              <w:spacing w:before="40" w:after="40"/>
              <w:jc w:val="right"/>
              <w:rPr>
                <w:rFonts w:ascii="Calibri" w:hAnsi="Calibri" w:cs="Arial"/>
                <w:b/>
              </w:rPr>
            </w:pPr>
            <w:r w:rsidRPr="00737A0A">
              <w:rPr>
                <w:rFonts w:ascii="Calibri" w:hAnsi="Calibri" w:cs="Arial"/>
                <w:b/>
              </w:rPr>
              <w:t>WEEK 1</w:t>
            </w:r>
          </w:p>
          <w:p w:rsidR="00737A0A" w:rsidRPr="00737A0A" w:rsidRDefault="00737A0A" w:rsidP="00DD65B8">
            <w:pPr>
              <w:spacing w:before="40" w:after="40"/>
              <w:jc w:val="right"/>
              <w:rPr>
                <w:rFonts w:ascii="Calibri" w:hAnsi="Calibri" w:cs="Arial"/>
              </w:rPr>
            </w:pPr>
          </w:p>
        </w:tc>
        <w:tc>
          <w:tcPr>
            <w:tcW w:w="8341" w:type="dxa"/>
          </w:tcPr>
          <w:p w:rsidR="00737A0A" w:rsidRPr="00737A0A" w:rsidRDefault="00737A0A" w:rsidP="00DD65B8">
            <w:pPr>
              <w:spacing w:before="40" w:after="40"/>
              <w:rPr>
                <w:rFonts w:ascii="Calibri" w:hAnsi="Calibri" w:cs="Arial"/>
              </w:rPr>
            </w:pPr>
          </w:p>
          <w:p w:rsidR="00737A0A" w:rsidRPr="00DD65B8" w:rsidRDefault="00737A0A" w:rsidP="00DD65B8">
            <w:pPr>
              <w:spacing w:before="40" w:after="40"/>
              <w:rPr>
                <w:rFonts w:ascii="Calibri" w:hAnsi="Calibri" w:cs="Arial"/>
                <w:b/>
              </w:rPr>
            </w:pPr>
            <w:r w:rsidRPr="00DD65B8">
              <w:rPr>
                <w:rFonts w:ascii="Calibri" w:hAnsi="Calibri" w:cs="Arial"/>
                <w:b/>
              </w:rPr>
              <w:t>The Human Resource Management Function in the context of the modern business/work organisation</w:t>
            </w:r>
          </w:p>
        </w:tc>
      </w:tr>
    </w:tbl>
    <w:p w:rsidR="00737A0A" w:rsidRDefault="00737A0A" w:rsidP="00737A0A">
      <w:pPr>
        <w:pStyle w:val="Title"/>
        <w:ind w:firstLine="1440"/>
        <w:jc w:val="right"/>
        <w:outlineLvl w:val="0"/>
        <w:rPr>
          <w:rFonts w:ascii="Calibri" w:hAnsi="Calibri" w:cs="Calibri"/>
          <w:bCs w:val="0"/>
          <w:sz w:val="36"/>
          <w:szCs w:val="36"/>
          <w:u w:val="none"/>
          <w:lang w:eastAsia="zh-CN"/>
        </w:rPr>
      </w:pPr>
    </w:p>
    <w:p w:rsidR="00737A0A" w:rsidRDefault="00737A0A" w:rsidP="00737A0A">
      <w:pPr>
        <w:pStyle w:val="Title"/>
        <w:jc w:val="left"/>
        <w:outlineLvl w:val="0"/>
        <w:rPr>
          <w:rFonts w:ascii="Calibri" w:hAnsi="Calibri" w:cs="Calibri"/>
          <w:bCs w:val="0"/>
          <w:u w:val="none"/>
        </w:rPr>
      </w:pPr>
    </w:p>
    <w:p w:rsidR="00737A0A" w:rsidRDefault="00737A0A" w:rsidP="00737A0A">
      <w:pPr>
        <w:pStyle w:val="Title"/>
        <w:jc w:val="left"/>
        <w:outlineLvl w:val="0"/>
        <w:rPr>
          <w:rFonts w:ascii="Calibri" w:hAnsi="Calibri" w:cs="Calibri"/>
          <w:bCs w:val="0"/>
          <w:u w:val="none"/>
        </w:rPr>
      </w:pPr>
      <w:proofErr w:type="gramStart"/>
      <w:r w:rsidRPr="00737A0A">
        <w:rPr>
          <w:rFonts w:ascii="Calibri" w:hAnsi="Calibri" w:cs="Calibri"/>
          <w:bCs w:val="0"/>
          <w:u w:val="none"/>
        </w:rPr>
        <w:t>Introduction.</w:t>
      </w:r>
      <w:proofErr w:type="gramEnd"/>
    </w:p>
    <w:p w:rsidR="00CE62E7" w:rsidRDefault="00CE62E7" w:rsidP="00737A0A">
      <w:pPr>
        <w:pStyle w:val="Title"/>
        <w:jc w:val="left"/>
        <w:outlineLvl w:val="0"/>
        <w:rPr>
          <w:rFonts w:ascii="Calibri" w:hAnsi="Calibri" w:cs="Calibri"/>
          <w:bCs w:val="0"/>
          <w:u w:val="none"/>
        </w:rPr>
      </w:pPr>
    </w:p>
    <w:p w:rsidR="00CE62E7" w:rsidRDefault="00CE62E7" w:rsidP="00737A0A">
      <w:pPr>
        <w:pStyle w:val="Title"/>
        <w:jc w:val="left"/>
        <w:outlineLvl w:val="0"/>
        <w:rPr>
          <w:rFonts w:ascii="Calibri" w:hAnsi="Calibri" w:cs="Calibri"/>
          <w:b w:val="0"/>
          <w:bCs w:val="0"/>
          <w:u w:val="none"/>
        </w:rPr>
      </w:pPr>
      <w:r>
        <w:rPr>
          <w:rFonts w:ascii="Calibri" w:hAnsi="Calibri" w:cs="Calibri"/>
          <w:b w:val="0"/>
          <w:bCs w:val="0"/>
          <w:u w:val="none"/>
        </w:rPr>
        <w:t xml:space="preserve">The human resource is an essential yet complex resource and successful management of this resource presents the greatest of managerial challenges.  Human Resource Management has emerged as a key management function because of this complexity and due </w:t>
      </w:r>
      <w:r w:rsidR="00646A20">
        <w:rPr>
          <w:rFonts w:ascii="Calibri" w:hAnsi="Calibri" w:cs="Calibri"/>
          <w:b w:val="0"/>
          <w:bCs w:val="0"/>
          <w:u w:val="none"/>
        </w:rPr>
        <w:t xml:space="preserve">to </w:t>
      </w:r>
      <w:r>
        <w:rPr>
          <w:rFonts w:ascii="Calibri" w:hAnsi="Calibri" w:cs="Calibri"/>
          <w:b w:val="0"/>
          <w:bCs w:val="0"/>
          <w:u w:val="none"/>
        </w:rPr>
        <w:t>the continued and rapid change(s) affecting all workplaces.</w:t>
      </w:r>
    </w:p>
    <w:p w:rsidR="00CE62E7" w:rsidRDefault="00CE62E7" w:rsidP="00737A0A">
      <w:pPr>
        <w:pStyle w:val="Title"/>
        <w:jc w:val="left"/>
        <w:outlineLvl w:val="0"/>
        <w:rPr>
          <w:rFonts w:ascii="Calibri" w:hAnsi="Calibri" w:cs="Calibri"/>
          <w:b w:val="0"/>
          <w:bCs w:val="0"/>
          <w:u w:val="none"/>
        </w:rPr>
      </w:pPr>
    </w:p>
    <w:p w:rsidR="003C345B" w:rsidRDefault="00CE62E7" w:rsidP="00E97504">
      <w:pPr>
        <w:pStyle w:val="Title"/>
        <w:jc w:val="both"/>
        <w:outlineLvl w:val="0"/>
        <w:rPr>
          <w:rFonts w:ascii="Calibri" w:hAnsi="Calibri" w:cs="Calibri"/>
          <w:b w:val="0"/>
          <w:bCs w:val="0"/>
          <w:u w:val="none"/>
        </w:rPr>
      </w:pPr>
      <w:r w:rsidRPr="00687993">
        <w:rPr>
          <w:rFonts w:ascii="Calibri" w:hAnsi="Calibri" w:cs="Calibri"/>
          <w:b w:val="0"/>
          <w:bCs w:val="0"/>
        </w:rPr>
        <w:t>Take a few moments to reflect and consider</w:t>
      </w:r>
      <w:r>
        <w:rPr>
          <w:rFonts w:ascii="Calibri" w:hAnsi="Calibri" w:cs="Calibri"/>
          <w:b w:val="0"/>
          <w:bCs w:val="0"/>
          <w:u w:val="none"/>
        </w:rPr>
        <w:t xml:space="preserve"> </w:t>
      </w:r>
      <w:r w:rsidR="003C345B">
        <w:rPr>
          <w:rFonts w:ascii="Calibri" w:hAnsi="Calibri" w:cs="Calibri"/>
          <w:b w:val="0"/>
          <w:bCs w:val="0"/>
          <w:u w:val="none"/>
        </w:rPr>
        <w:t>– perhaps write a few notes that you could return to at the completion of this Module for further reflection.</w:t>
      </w:r>
    </w:p>
    <w:p w:rsidR="003C345B" w:rsidRDefault="00CE62E7" w:rsidP="00E97504">
      <w:pPr>
        <w:pStyle w:val="Title"/>
        <w:numPr>
          <w:ilvl w:val="0"/>
          <w:numId w:val="3"/>
        </w:numPr>
        <w:jc w:val="both"/>
        <w:outlineLvl w:val="0"/>
        <w:rPr>
          <w:rFonts w:ascii="Calibri" w:hAnsi="Calibri" w:cs="Calibri"/>
          <w:b w:val="0"/>
          <w:bCs w:val="0"/>
          <w:u w:val="none"/>
        </w:rPr>
      </w:pPr>
      <w:r>
        <w:rPr>
          <w:rFonts w:ascii="Calibri" w:hAnsi="Calibri" w:cs="Calibri"/>
          <w:b w:val="0"/>
          <w:bCs w:val="0"/>
          <w:u w:val="none"/>
        </w:rPr>
        <w:t xml:space="preserve">What is Human Resource Management?  </w:t>
      </w:r>
    </w:p>
    <w:p w:rsidR="003C345B" w:rsidRDefault="00CE62E7" w:rsidP="00E97504">
      <w:pPr>
        <w:pStyle w:val="Title"/>
        <w:numPr>
          <w:ilvl w:val="0"/>
          <w:numId w:val="3"/>
        </w:numPr>
        <w:jc w:val="both"/>
        <w:outlineLvl w:val="0"/>
        <w:rPr>
          <w:rFonts w:ascii="Calibri" w:hAnsi="Calibri" w:cs="Calibri"/>
          <w:b w:val="0"/>
          <w:bCs w:val="0"/>
          <w:u w:val="none"/>
        </w:rPr>
      </w:pPr>
      <w:r>
        <w:rPr>
          <w:rFonts w:ascii="Calibri" w:hAnsi="Calibri" w:cs="Calibri"/>
          <w:b w:val="0"/>
          <w:bCs w:val="0"/>
          <w:u w:val="none"/>
        </w:rPr>
        <w:t xml:space="preserve">What is your personal experience of this key management role?  </w:t>
      </w:r>
    </w:p>
    <w:p w:rsidR="00A755B2" w:rsidRDefault="00CE62E7" w:rsidP="00E97504">
      <w:pPr>
        <w:pStyle w:val="Title"/>
        <w:numPr>
          <w:ilvl w:val="2"/>
          <w:numId w:val="3"/>
        </w:numPr>
        <w:jc w:val="both"/>
        <w:outlineLvl w:val="0"/>
        <w:rPr>
          <w:rFonts w:ascii="Calibri" w:hAnsi="Calibri" w:cs="Calibri"/>
          <w:b w:val="0"/>
          <w:bCs w:val="0"/>
          <w:u w:val="none"/>
        </w:rPr>
      </w:pPr>
      <w:r w:rsidRPr="00A755B2">
        <w:rPr>
          <w:rFonts w:ascii="Calibri" w:hAnsi="Calibri" w:cs="Calibri"/>
          <w:b w:val="0"/>
          <w:bCs w:val="0"/>
          <w:u w:val="none"/>
        </w:rPr>
        <w:t>Perhaps you have already worked in a Human Resource Management capacity?  If not, in your existing management experience you will probably have undertaken roles or duties that could be consider</w:t>
      </w:r>
      <w:r w:rsidR="00C26CD1" w:rsidRPr="00A755B2">
        <w:rPr>
          <w:rFonts w:ascii="Calibri" w:hAnsi="Calibri" w:cs="Calibri"/>
          <w:b w:val="0"/>
          <w:bCs w:val="0"/>
          <w:u w:val="none"/>
        </w:rPr>
        <w:t>ed</w:t>
      </w:r>
      <w:r w:rsidRPr="00A755B2">
        <w:rPr>
          <w:rFonts w:ascii="Calibri" w:hAnsi="Calibri" w:cs="Calibri"/>
          <w:b w:val="0"/>
          <w:bCs w:val="0"/>
          <w:u w:val="none"/>
        </w:rPr>
        <w:t xml:space="preserve"> HRM? </w:t>
      </w:r>
    </w:p>
    <w:p w:rsidR="00CE62E7" w:rsidRPr="00A755B2" w:rsidRDefault="00CE62E7" w:rsidP="00E97504">
      <w:pPr>
        <w:pStyle w:val="Title"/>
        <w:numPr>
          <w:ilvl w:val="2"/>
          <w:numId w:val="3"/>
        </w:numPr>
        <w:jc w:val="both"/>
        <w:outlineLvl w:val="0"/>
        <w:rPr>
          <w:rFonts w:ascii="Calibri" w:hAnsi="Calibri" w:cs="Calibri"/>
          <w:b w:val="0"/>
          <w:bCs w:val="0"/>
          <w:u w:val="none"/>
        </w:rPr>
      </w:pPr>
      <w:proofErr w:type="gramStart"/>
      <w:r w:rsidRPr="00A755B2">
        <w:rPr>
          <w:rFonts w:ascii="Calibri" w:hAnsi="Calibri" w:cs="Calibri"/>
          <w:b w:val="0"/>
          <w:bCs w:val="0"/>
          <w:u w:val="none"/>
        </w:rPr>
        <w:t>if</w:t>
      </w:r>
      <w:proofErr w:type="gramEnd"/>
      <w:r w:rsidRPr="00A755B2">
        <w:rPr>
          <w:rFonts w:ascii="Calibri" w:hAnsi="Calibri" w:cs="Calibri"/>
          <w:b w:val="0"/>
          <w:bCs w:val="0"/>
          <w:u w:val="none"/>
        </w:rPr>
        <w:t xml:space="preserve"> n</w:t>
      </w:r>
      <w:r w:rsidR="003C345B" w:rsidRPr="00A755B2">
        <w:rPr>
          <w:rFonts w:ascii="Calibri" w:hAnsi="Calibri" w:cs="Calibri"/>
          <w:b w:val="0"/>
          <w:bCs w:val="0"/>
          <w:u w:val="none"/>
        </w:rPr>
        <w:t>either</w:t>
      </w:r>
      <w:r w:rsidRPr="00A755B2">
        <w:rPr>
          <w:rFonts w:ascii="Calibri" w:hAnsi="Calibri" w:cs="Calibri"/>
          <w:b w:val="0"/>
          <w:bCs w:val="0"/>
          <w:u w:val="none"/>
        </w:rPr>
        <w:t xml:space="preserve"> of these, you will have interacted with HR specialists</w:t>
      </w:r>
      <w:r w:rsidR="00687993" w:rsidRPr="00A755B2">
        <w:rPr>
          <w:rFonts w:ascii="Calibri" w:hAnsi="Calibri" w:cs="Calibri"/>
          <w:b w:val="0"/>
          <w:bCs w:val="0"/>
          <w:u w:val="none"/>
        </w:rPr>
        <w:t xml:space="preserve"> – perhaps when recruited, trained, or even disciplined or dismissed.</w:t>
      </w:r>
    </w:p>
    <w:p w:rsidR="00687993" w:rsidRDefault="00687993" w:rsidP="00737A0A">
      <w:pPr>
        <w:pStyle w:val="Title"/>
        <w:jc w:val="left"/>
        <w:outlineLvl w:val="0"/>
        <w:rPr>
          <w:rFonts w:ascii="Calibri" w:hAnsi="Calibri" w:cs="Calibri"/>
          <w:b w:val="0"/>
          <w:bCs w:val="0"/>
          <w:u w:val="none"/>
        </w:rPr>
      </w:pPr>
    </w:p>
    <w:p w:rsidR="00687993" w:rsidRDefault="00687993" w:rsidP="008F46D1">
      <w:pPr>
        <w:pStyle w:val="Title"/>
        <w:jc w:val="both"/>
        <w:outlineLvl w:val="0"/>
        <w:rPr>
          <w:rFonts w:ascii="Calibri" w:hAnsi="Calibri" w:cs="Calibri"/>
          <w:b w:val="0"/>
          <w:bCs w:val="0"/>
          <w:u w:val="none"/>
        </w:rPr>
      </w:pPr>
      <w:r>
        <w:rPr>
          <w:rFonts w:ascii="Calibri" w:hAnsi="Calibri" w:cs="Calibri"/>
          <w:b w:val="0"/>
          <w:bCs w:val="0"/>
          <w:u w:val="none"/>
        </w:rPr>
        <w:t>Here are three well known definitions</w:t>
      </w:r>
      <w:r w:rsidR="008F46D1">
        <w:rPr>
          <w:rFonts w:ascii="Calibri" w:hAnsi="Calibri" w:cs="Calibri"/>
          <w:b w:val="0"/>
          <w:bCs w:val="0"/>
          <w:u w:val="none"/>
        </w:rPr>
        <w:t>/views of Human Resource Management</w:t>
      </w:r>
      <w:r>
        <w:rPr>
          <w:rFonts w:ascii="Calibri" w:hAnsi="Calibri" w:cs="Calibri"/>
          <w:b w:val="0"/>
          <w:bCs w:val="0"/>
          <w:u w:val="none"/>
        </w:rPr>
        <w:t xml:space="preserve"> to think about and evaluate.</w:t>
      </w:r>
      <w:r w:rsidR="008F46D1">
        <w:rPr>
          <w:rFonts w:ascii="Calibri" w:hAnsi="Calibri" w:cs="Calibri"/>
          <w:b w:val="0"/>
          <w:bCs w:val="0"/>
          <w:u w:val="none"/>
        </w:rPr>
        <w:t xml:space="preserve">  One is from an established </w:t>
      </w:r>
      <w:r w:rsidR="009817CD">
        <w:rPr>
          <w:rFonts w:ascii="Calibri" w:hAnsi="Calibri" w:cs="Calibri"/>
          <w:b w:val="0"/>
          <w:bCs w:val="0"/>
          <w:u w:val="none"/>
        </w:rPr>
        <w:t xml:space="preserve">and current </w:t>
      </w:r>
      <w:r w:rsidR="008F46D1">
        <w:rPr>
          <w:rFonts w:ascii="Calibri" w:hAnsi="Calibri" w:cs="Calibri"/>
          <w:b w:val="0"/>
          <w:bCs w:val="0"/>
          <w:u w:val="none"/>
        </w:rPr>
        <w:t xml:space="preserve">textbook, another from a very prominent management ‘guru’, and the other from an online, free encyclopaedia. </w:t>
      </w:r>
    </w:p>
    <w:p w:rsidR="00372690" w:rsidRDefault="00372690" w:rsidP="00737A0A">
      <w:pPr>
        <w:pStyle w:val="Title"/>
        <w:jc w:val="left"/>
        <w:outlineLvl w:val="0"/>
        <w:rPr>
          <w:rFonts w:ascii="Calibri" w:hAnsi="Calibri" w:cs="Calibri"/>
          <w:b w:val="0"/>
          <w:bCs w:val="0"/>
          <w:u w:val="none"/>
        </w:rPr>
      </w:pPr>
    </w:p>
    <w:p w:rsidR="00717797" w:rsidRDefault="00830130" w:rsidP="00717797">
      <w:pPr>
        <w:pStyle w:val="Title"/>
        <w:numPr>
          <w:ilvl w:val="0"/>
          <w:numId w:val="1"/>
        </w:numPr>
        <w:jc w:val="left"/>
        <w:outlineLvl w:val="0"/>
        <w:rPr>
          <w:rFonts w:asciiTheme="minorHAnsi" w:hAnsiTheme="minorHAnsi" w:cstheme="minorHAnsi"/>
          <w:b w:val="0"/>
          <w:i/>
          <w:sz w:val="22"/>
          <w:szCs w:val="22"/>
          <w:u w:val="none"/>
          <w:lang/>
        </w:rPr>
      </w:pPr>
      <w:r>
        <w:rPr>
          <w:rFonts w:asciiTheme="minorHAnsi" w:hAnsiTheme="minorHAnsi" w:cstheme="minorHAnsi"/>
          <w:b w:val="0"/>
          <w:i/>
          <w:sz w:val="22"/>
          <w:szCs w:val="22"/>
          <w:u w:val="none"/>
          <w:lang/>
        </w:rPr>
        <w:t>‘Human resource management (HRM) is a strategic approach to managing employment relations which emphasises that leveraging people’s capabilities and commitment is critical to achieving sustainable competitive advantage or superior public services.  This is accomplished through a distinctive set of integrated employment policies, programmes and practices embedded in an organisational and societal context’.</w:t>
      </w:r>
    </w:p>
    <w:p w:rsidR="00830130" w:rsidRPr="00717797" w:rsidRDefault="00830130" w:rsidP="00830130">
      <w:pPr>
        <w:pStyle w:val="Title"/>
        <w:ind w:left="720"/>
        <w:jc w:val="left"/>
        <w:outlineLvl w:val="0"/>
        <w:rPr>
          <w:rFonts w:asciiTheme="minorHAnsi" w:hAnsiTheme="minorHAnsi" w:cstheme="minorHAnsi"/>
          <w:b w:val="0"/>
          <w:i/>
          <w:sz w:val="22"/>
          <w:szCs w:val="22"/>
          <w:u w:val="none"/>
          <w:lang/>
        </w:rPr>
      </w:pPr>
      <w:proofErr w:type="gramStart"/>
      <w:r>
        <w:rPr>
          <w:rFonts w:asciiTheme="minorHAnsi" w:hAnsiTheme="minorHAnsi" w:cstheme="minorHAnsi"/>
          <w:b w:val="0"/>
          <w:i/>
          <w:sz w:val="22"/>
          <w:szCs w:val="22"/>
          <w:u w:val="none"/>
          <w:lang/>
        </w:rPr>
        <w:t>Bratton J and Gold J (2012) Human Resource Management – theory and practice (5</w:t>
      </w:r>
      <w:r w:rsidRPr="00830130">
        <w:rPr>
          <w:rFonts w:asciiTheme="minorHAnsi" w:hAnsiTheme="minorHAnsi" w:cstheme="minorHAnsi"/>
          <w:b w:val="0"/>
          <w:i/>
          <w:sz w:val="22"/>
          <w:szCs w:val="22"/>
          <w:u w:val="none"/>
          <w:vertAlign w:val="superscript"/>
          <w:lang/>
        </w:rPr>
        <w:t>th</w:t>
      </w:r>
      <w:r>
        <w:rPr>
          <w:rFonts w:asciiTheme="minorHAnsi" w:hAnsiTheme="minorHAnsi" w:cstheme="minorHAnsi"/>
          <w:b w:val="0"/>
          <w:i/>
          <w:sz w:val="22"/>
          <w:szCs w:val="22"/>
          <w:u w:val="none"/>
          <w:lang/>
        </w:rPr>
        <w:t xml:space="preserve"> Ed) Palgrave.</w:t>
      </w:r>
      <w:proofErr w:type="gramEnd"/>
    </w:p>
    <w:p w:rsidR="00717797" w:rsidRDefault="002207C6" w:rsidP="00E97504">
      <w:pPr>
        <w:pStyle w:val="Title"/>
        <w:numPr>
          <w:ilvl w:val="0"/>
          <w:numId w:val="1"/>
        </w:numPr>
        <w:jc w:val="both"/>
        <w:outlineLvl w:val="0"/>
        <w:rPr>
          <w:rFonts w:asciiTheme="minorHAnsi" w:hAnsiTheme="minorHAnsi" w:cstheme="minorHAnsi"/>
          <w:b w:val="0"/>
          <w:i/>
          <w:sz w:val="22"/>
          <w:szCs w:val="22"/>
          <w:u w:val="none"/>
          <w:lang/>
        </w:rPr>
      </w:pPr>
      <w:proofErr w:type="gramStart"/>
      <w:r>
        <w:rPr>
          <w:rFonts w:asciiTheme="minorHAnsi" w:hAnsiTheme="minorHAnsi" w:cstheme="minorHAnsi"/>
          <w:b w:val="0"/>
          <w:i/>
          <w:sz w:val="22"/>
          <w:szCs w:val="22"/>
          <w:u w:val="none"/>
          <w:lang/>
        </w:rPr>
        <w:t xml:space="preserve">‘Personnel </w:t>
      </w:r>
      <w:r w:rsidR="00E97504">
        <w:rPr>
          <w:rFonts w:asciiTheme="minorHAnsi" w:hAnsiTheme="minorHAnsi" w:cstheme="minorHAnsi"/>
          <w:b w:val="0"/>
          <w:i/>
          <w:sz w:val="22"/>
          <w:szCs w:val="22"/>
          <w:u w:val="none"/>
          <w:lang/>
        </w:rPr>
        <w:t xml:space="preserve"> a</w:t>
      </w:r>
      <w:r>
        <w:rPr>
          <w:rFonts w:asciiTheme="minorHAnsi" w:hAnsiTheme="minorHAnsi" w:cstheme="minorHAnsi"/>
          <w:b w:val="0"/>
          <w:i/>
          <w:sz w:val="22"/>
          <w:szCs w:val="22"/>
          <w:u w:val="none"/>
          <w:lang/>
        </w:rPr>
        <w:t>dministration</w:t>
      </w:r>
      <w:proofErr w:type="gramEnd"/>
      <w:r>
        <w:rPr>
          <w:rFonts w:asciiTheme="minorHAnsi" w:hAnsiTheme="minorHAnsi" w:cstheme="minorHAnsi"/>
          <w:b w:val="0"/>
          <w:i/>
          <w:sz w:val="22"/>
          <w:szCs w:val="22"/>
          <w:u w:val="none"/>
          <w:lang/>
        </w:rPr>
        <w:t xml:space="preserve"> – is largely a collection of incidental techniques without much internal cohesion….the job of managing worker and work, it is partly a file-cler</w:t>
      </w:r>
      <w:r w:rsidR="00E97504">
        <w:rPr>
          <w:rFonts w:asciiTheme="minorHAnsi" w:hAnsiTheme="minorHAnsi" w:cstheme="minorHAnsi"/>
          <w:b w:val="0"/>
          <w:i/>
          <w:sz w:val="22"/>
          <w:szCs w:val="22"/>
          <w:u w:val="none"/>
          <w:lang/>
        </w:rPr>
        <w:t>k</w:t>
      </w:r>
      <w:r>
        <w:rPr>
          <w:rFonts w:asciiTheme="minorHAnsi" w:hAnsiTheme="minorHAnsi" w:cstheme="minorHAnsi"/>
          <w:b w:val="0"/>
          <w:i/>
          <w:sz w:val="22"/>
          <w:szCs w:val="22"/>
          <w:u w:val="none"/>
          <w:lang/>
        </w:rPr>
        <w:t>’s job, partly a housekeeping job, partly a social workers job and partly fire-fighting to head off union trouble or to settle it…..I doubt though that they should be put together in one department’…</w:t>
      </w:r>
      <w:r w:rsidR="00E97504">
        <w:rPr>
          <w:rFonts w:asciiTheme="minorHAnsi" w:hAnsiTheme="minorHAnsi" w:cstheme="minorHAnsi"/>
          <w:b w:val="0"/>
          <w:i/>
          <w:sz w:val="22"/>
          <w:szCs w:val="22"/>
          <w:u w:val="none"/>
          <w:lang/>
        </w:rPr>
        <w:t>.th</w:t>
      </w:r>
      <w:r>
        <w:rPr>
          <w:rFonts w:asciiTheme="minorHAnsi" w:hAnsiTheme="minorHAnsi" w:cstheme="minorHAnsi"/>
          <w:b w:val="0"/>
          <w:i/>
          <w:sz w:val="22"/>
          <w:szCs w:val="22"/>
          <w:u w:val="none"/>
          <w:lang/>
        </w:rPr>
        <w:t>ey are more a ‘trash can’.</w:t>
      </w:r>
    </w:p>
    <w:p w:rsidR="002207C6" w:rsidRPr="00717797" w:rsidRDefault="002207C6" w:rsidP="00E97504">
      <w:pPr>
        <w:pStyle w:val="Title"/>
        <w:ind w:left="720"/>
        <w:jc w:val="both"/>
        <w:outlineLvl w:val="0"/>
        <w:rPr>
          <w:rFonts w:asciiTheme="minorHAnsi" w:hAnsiTheme="minorHAnsi" w:cstheme="minorHAnsi"/>
          <w:b w:val="0"/>
          <w:i/>
          <w:sz w:val="22"/>
          <w:szCs w:val="22"/>
          <w:u w:val="none"/>
          <w:lang/>
        </w:rPr>
      </w:pPr>
      <w:proofErr w:type="spellStart"/>
      <w:r>
        <w:rPr>
          <w:rFonts w:asciiTheme="minorHAnsi" w:hAnsiTheme="minorHAnsi" w:cstheme="minorHAnsi"/>
          <w:b w:val="0"/>
          <w:i/>
          <w:sz w:val="22"/>
          <w:szCs w:val="22"/>
          <w:u w:val="none"/>
          <w:lang/>
        </w:rPr>
        <w:lastRenderedPageBreak/>
        <w:t>Drucker</w:t>
      </w:r>
      <w:proofErr w:type="spellEnd"/>
      <w:r>
        <w:rPr>
          <w:rFonts w:asciiTheme="minorHAnsi" w:hAnsiTheme="minorHAnsi" w:cstheme="minorHAnsi"/>
          <w:b w:val="0"/>
          <w:i/>
          <w:sz w:val="22"/>
          <w:szCs w:val="22"/>
          <w:u w:val="none"/>
          <w:lang/>
        </w:rPr>
        <w:t xml:space="preserve"> P </w:t>
      </w:r>
      <w:r w:rsidR="00E97504">
        <w:rPr>
          <w:rFonts w:asciiTheme="minorHAnsi" w:hAnsiTheme="minorHAnsi" w:cstheme="minorHAnsi"/>
          <w:b w:val="0"/>
          <w:i/>
          <w:sz w:val="22"/>
          <w:szCs w:val="22"/>
          <w:u w:val="none"/>
          <w:lang/>
        </w:rPr>
        <w:t>(</w:t>
      </w:r>
      <w:r w:rsidR="00E97504" w:rsidRPr="00E97504">
        <w:rPr>
          <w:rFonts w:asciiTheme="minorHAnsi" w:hAnsiTheme="minorHAnsi" w:cstheme="minorHAnsi"/>
          <w:b w:val="0"/>
          <w:i/>
          <w:sz w:val="22"/>
          <w:szCs w:val="22"/>
          <w:u w:val="none"/>
          <w:lang/>
        </w:rPr>
        <w:t>1964</w:t>
      </w:r>
      <w:proofErr w:type="gramStart"/>
      <w:r w:rsidR="00E97504">
        <w:rPr>
          <w:rFonts w:asciiTheme="minorHAnsi" w:hAnsiTheme="minorHAnsi" w:cstheme="minorHAnsi"/>
          <w:b w:val="0"/>
          <w:i/>
          <w:sz w:val="22"/>
          <w:szCs w:val="22"/>
          <w:u w:val="none"/>
          <w:lang/>
        </w:rPr>
        <w:t>)</w:t>
      </w:r>
      <w:r w:rsidR="00830130">
        <w:rPr>
          <w:rFonts w:asciiTheme="minorHAnsi" w:hAnsiTheme="minorHAnsi" w:cstheme="minorHAnsi"/>
          <w:b w:val="0"/>
          <w:i/>
          <w:sz w:val="22"/>
          <w:szCs w:val="22"/>
          <w:u w:val="none"/>
          <w:lang/>
        </w:rPr>
        <w:t xml:space="preserve"> </w:t>
      </w:r>
      <w:r w:rsidR="00E97504">
        <w:rPr>
          <w:rFonts w:asciiTheme="minorHAnsi" w:hAnsiTheme="minorHAnsi" w:cstheme="minorHAnsi"/>
          <w:b w:val="0"/>
          <w:i/>
          <w:sz w:val="22"/>
          <w:szCs w:val="22"/>
          <w:u w:val="none"/>
          <w:lang/>
        </w:rPr>
        <w:t xml:space="preserve"> Managing</w:t>
      </w:r>
      <w:proofErr w:type="gramEnd"/>
      <w:r w:rsidR="00E97504">
        <w:rPr>
          <w:rFonts w:asciiTheme="minorHAnsi" w:hAnsiTheme="minorHAnsi" w:cstheme="minorHAnsi"/>
          <w:b w:val="0"/>
          <w:i/>
          <w:sz w:val="22"/>
          <w:szCs w:val="22"/>
          <w:u w:val="none"/>
          <w:lang/>
        </w:rPr>
        <w:t xml:space="preserve"> for Results -</w:t>
      </w:r>
      <w:r w:rsidR="00830130">
        <w:rPr>
          <w:rFonts w:asciiTheme="minorHAnsi" w:hAnsiTheme="minorHAnsi" w:cstheme="minorHAnsi"/>
          <w:b w:val="0"/>
          <w:i/>
          <w:sz w:val="22"/>
          <w:szCs w:val="22"/>
          <w:u w:val="none"/>
          <w:lang/>
        </w:rPr>
        <w:t xml:space="preserve"> </w:t>
      </w:r>
      <w:r w:rsidR="00E97504">
        <w:rPr>
          <w:rFonts w:asciiTheme="minorHAnsi" w:hAnsiTheme="minorHAnsi" w:cstheme="minorHAnsi"/>
          <w:b w:val="0"/>
          <w:i/>
          <w:sz w:val="22"/>
          <w:szCs w:val="22"/>
          <w:u w:val="none"/>
          <w:lang/>
        </w:rPr>
        <w:t>New York: Harper &amp; Row.</w:t>
      </w:r>
    </w:p>
    <w:p w:rsidR="00372690" w:rsidRDefault="00372690" w:rsidP="00717797">
      <w:pPr>
        <w:pStyle w:val="Title"/>
        <w:numPr>
          <w:ilvl w:val="0"/>
          <w:numId w:val="1"/>
        </w:numPr>
        <w:jc w:val="left"/>
        <w:outlineLvl w:val="0"/>
        <w:rPr>
          <w:rFonts w:asciiTheme="minorHAnsi" w:hAnsiTheme="minorHAnsi" w:cstheme="minorHAnsi"/>
          <w:b w:val="0"/>
          <w:i/>
          <w:sz w:val="22"/>
          <w:szCs w:val="22"/>
          <w:u w:val="none"/>
          <w:lang/>
        </w:rPr>
      </w:pPr>
      <w:r>
        <w:rPr>
          <w:rFonts w:asciiTheme="minorHAnsi" w:hAnsiTheme="minorHAnsi" w:cstheme="minorHAnsi"/>
          <w:b w:val="0"/>
          <w:bCs w:val="0"/>
          <w:i/>
          <w:sz w:val="22"/>
          <w:szCs w:val="22"/>
          <w:u w:val="none"/>
          <w:lang/>
        </w:rPr>
        <w:t>Human Resource M</w:t>
      </w:r>
      <w:r w:rsidRPr="00372690">
        <w:rPr>
          <w:rFonts w:asciiTheme="minorHAnsi" w:hAnsiTheme="minorHAnsi" w:cstheme="minorHAnsi"/>
          <w:b w:val="0"/>
          <w:bCs w:val="0"/>
          <w:i/>
          <w:sz w:val="22"/>
          <w:szCs w:val="22"/>
          <w:u w:val="none"/>
          <w:lang/>
        </w:rPr>
        <w:t>anagement</w:t>
      </w:r>
      <w:r w:rsidRPr="00372690">
        <w:rPr>
          <w:rFonts w:asciiTheme="minorHAnsi" w:hAnsiTheme="minorHAnsi" w:cstheme="minorHAnsi"/>
          <w:b w:val="0"/>
          <w:i/>
          <w:sz w:val="22"/>
          <w:szCs w:val="22"/>
          <w:u w:val="none"/>
          <w:lang/>
        </w:rPr>
        <w:t xml:space="preserve"> (</w:t>
      </w:r>
      <w:proofErr w:type="gramStart"/>
      <w:r w:rsidRPr="00372690">
        <w:rPr>
          <w:rFonts w:asciiTheme="minorHAnsi" w:hAnsiTheme="minorHAnsi" w:cstheme="minorHAnsi"/>
          <w:b w:val="0"/>
          <w:bCs w:val="0"/>
          <w:i/>
          <w:sz w:val="22"/>
          <w:szCs w:val="22"/>
          <w:u w:val="none"/>
          <w:lang/>
        </w:rPr>
        <w:t>HRM</w:t>
      </w:r>
      <w:r w:rsidRPr="00372690">
        <w:rPr>
          <w:rFonts w:asciiTheme="minorHAnsi" w:hAnsiTheme="minorHAnsi" w:cstheme="minorHAnsi"/>
          <w:b w:val="0"/>
          <w:i/>
          <w:sz w:val="22"/>
          <w:szCs w:val="22"/>
          <w:u w:val="none"/>
          <w:lang/>
        </w:rPr>
        <w:t>,</w:t>
      </w:r>
      <w:proofErr w:type="gramEnd"/>
      <w:r w:rsidRPr="00372690">
        <w:rPr>
          <w:rFonts w:asciiTheme="minorHAnsi" w:hAnsiTheme="minorHAnsi" w:cstheme="minorHAnsi"/>
          <w:b w:val="0"/>
          <w:i/>
          <w:sz w:val="22"/>
          <w:szCs w:val="22"/>
          <w:u w:val="none"/>
          <w:lang/>
        </w:rPr>
        <w:t xml:space="preserve"> or simply </w:t>
      </w:r>
      <w:r w:rsidRPr="00372690">
        <w:rPr>
          <w:rFonts w:asciiTheme="minorHAnsi" w:hAnsiTheme="minorHAnsi" w:cstheme="minorHAnsi"/>
          <w:b w:val="0"/>
          <w:bCs w:val="0"/>
          <w:i/>
          <w:sz w:val="22"/>
          <w:szCs w:val="22"/>
          <w:u w:val="none"/>
          <w:lang/>
        </w:rPr>
        <w:t>HR</w:t>
      </w:r>
      <w:r w:rsidRPr="00372690">
        <w:rPr>
          <w:rFonts w:asciiTheme="minorHAnsi" w:hAnsiTheme="minorHAnsi" w:cstheme="minorHAnsi"/>
          <w:b w:val="0"/>
          <w:i/>
          <w:sz w:val="22"/>
          <w:szCs w:val="22"/>
          <w:u w:val="none"/>
          <w:lang/>
        </w:rPr>
        <w:t xml:space="preserve">) is the </w:t>
      </w:r>
      <w:hyperlink r:id="rId5" w:tooltip="Management" w:history="1">
        <w:r w:rsidRPr="00372690">
          <w:rPr>
            <w:rStyle w:val="Hyperlink"/>
            <w:rFonts w:asciiTheme="minorHAnsi" w:hAnsiTheme="minorHAnsi" w:cstheme="minorHAnsi"/>
            <w:b w:val="0"/>
            <w:i/>
            <w:color w:val="auto"/>
            <w:sz w:val="22"/>
            <w:szCs w:val="22"/>
            <w:u w:val="none"/>
            <w:lang/>
          </w:rPr>
          <w:t>management</w:t>
        </w:r>
      </w:hyperlink>
      <w:r w:rsidRPr="00372690">
        <w:rPr>
          <w:rFonts w:asciiTheme="minorHAnsi" w:hAnsiTheme="minorHAnsi" w:cstheme="minorHAnsi"/>
          <w:b w:val="0"/>
          <w:i/>
          <w:sz w:val="22"/>
          <w:szCs w:val="22"/>
          <w:u w:val="none"/>
          <w:lang/>
        </w:rPr>
        <w:t xml:space="preserve"> of an </w:t>
      </w:r>
      <w:hyperlink r:id="rId6" w:tooltip="Organization" w:history="1">
        <w:r>
          <w:rPr>
            <w:rStyle w:val="Hyperlink"/>
            <w:rFonts w:asciiTheme="minorHAnsi" w:hAnsiTheme="minorHAnsi" w:cstheme="minorHAnsi"/>
            <w:b w:val="0"/>
            <w:i/>
            <w:color w:val="auto"/>
            <w:sz w:val="22"/>
            <w:szCs w:val="22"/>
            <w:u w:val="none"/>
            <w:lang/>
          </w:rPr>
          <w:t>organis</w:t>
        </w:r>
        <w:r w:rsidRPr="00372690">
          <w:rPr>
            <w:rStyle w:val="Hyperlink"/>
            <w:rFonts w:asciiTheme="minorHAnsi" w:hAnsiTheme="minorHAnsi" w:cstheme="minorHAnsi"/>
            <w:b w:val="0"/>
            <w:i/>
            <w:color w:val="auto"/>
            <w:sz w:val="22"/>
            <w:szCs w:val="22"/>
            <w:u w:val="none"/>
            <w:lang/>
          </w:rPr>
          <w:t>ation</w:t>
        </w:r>
      </w:hyperlink>
      <w:r w:rsidRPr="00372690">
        <w:rPr>
          <w:rFonts w:asciiTheme="minorHAnsi" w:hAnsiTheme="minorHAnsi" w:cstheme="minorHAnsi"/>
          <w:b w:val="0"/>
          <w:i/>
          <w:sz w:val="22"/>
          <w:szCs w:val="22"/>
          <w:u w:val="none"/>
          <w:lang/>
        </w:rPr>
        <w:t xml:space="preserve">'s </w:t>
      </w:r>
      <w:hyperlink r:id="rId7" w:tooltip="Workforce" w:history="1">
        <w:r w:rsidRPr="00372690">
          <w:rPr>
            <w:rStyle w:val="Hyperlink"/>
            <w:rFonts w:asciiTheme="minorHAnsi" w:hAnsiTheme="minorHAnsi" w:cstheme="minorHAnsi"/>
            <w:b w:val="0"/>
            <w:i/>
            <w:color w:val="auto"/>
            <w:sz w:val="22"/>
            <w:szCs w:val="22"/>
            <w:u w:val="none"/>
            <w:lang/>
          </w:rPr>
          <w:t>workforce</w:t>
        </w:r>
      </w:hyperlink>
      <w:r w:rsidRPr="00372690">
        <w:rPr>
          <w:rFonts w:asciiTheme="minorHAnsi" w:hAnsiTheme="minorHAnsi" w:cstheme="minorHAnsi"/>
          <w:b w:val="0"/>
          <w:i/>
          <w:sz w:val="22"/>
          <w:szCs w:val="22"/>
          <w:u w:val="none"/>
          <w:lang/>
        </w:rPr>
        <w:t xml:space="preserve">, or </w:t>
      </w:r>
      <w:hyperlink r:id="rId8" w:tooltip="Human resources" w:history="1">
        <w:r w:rsidRPr="00372690">
          <w:rPr>
            <w:rStyle w:val="Hyperlink"/>
            <w:rFonts w:asciiTheme="minorHAnsi" w:hAnsiTheme="minorHAnsi" w:cstheme="minorHAnsi"/>
            <w:b w:val="0"/>
            <w:i/>
            <w:color w:val="auto"/>
            <w:sz w:val="22"/>
            <w:szCs w:val="22"/>
            <w:u w:val="none"/>
            <w:lang/>
          </w:rPr>
          <w:t>human resources</w:t>
        </w:r>
      </w:hyperlink>
      <w:r w:rsidRPr="00372690">
        <w:rPr>
          <w:rFonts w:asciiTheme="minorHAnsi" w:hAnsiTheme="minorHAnsi" w:cstheme="minorHAnsi"/>
          <w:b w:val="0"/>
          <w:i/>
          <w:sz w:val="22"/>
          <w:szCs w:val="22"/>
          <w:u w:val="none"/>
          <w:lang/>
        </w:rPr>
        <w:t xml:space="preserve">. It is responsible for the </w:t>
      </w:r>
      <w:hyperlink r:id="rId9" w:tooltip="Employer branding" w:history="1">
        <w:r w:rsidRPr="00372690">
          <w:rPr>
            <w:rStyle w:val="Hyperlink"/>
            <w:rFonts w:asciiTheme="minorHAnsi" w:hAnsiTheme="minorHAnsi" w:cstheme="minorHAnsi"/>
            <w:b w:val="0"/>
            <w:i/>
            <w:color w:val="auto"/>
            <w:sz w:val="22"/>
            <w:szCs w:val="22"/>
            <w:u w:val="none"/>
            <w:lang/>
          </w:rPr>
          <w:t>attraction</w:t>
        </w:r>
      </w:hyperlink>
      <w:r w:rsidRPr="00372690">
        <w:rPr>
          <w:rFonts w:asciiTheme="minorHAnsi" w:hAnsiTheme="minorHAnsi" w:cstheme="minorHAnsi"/>
          <w:b w:val="0"/>
          <w:i/>
          <w:sz w:val="22"/>
          <w:szCs w:val="22"/>
          <w:u w:val="none"/>
          <w:lang/>
        </w:rPr>
        <w:t xml:space="preserve">, </w:t>
      </w:r>
      <w:hyperlink r:id="rId10" w:tooltip="Recruitment" w:history="1">
        <w:r w:rsidRPr="00372690">
          <w:rPr>
            <w:rStyle w:val="Hyperlink"/>
            <w:rFonts w:asciiTheme="minorHAnsi" w:hAnsiTheme="minorHAnsi" w:cstheme="minorHAnsi"/>
            <w:b w:val="0"/>
            <w:i/>
            <w:color w:val="auto"/>
            <w:sz w:val="22"/>
            <w:szCs w:val="22"/>
            <w:u w:val="none"/>
            <w:lang/>
          </w:rPr>
          <w:t>selection</w:t>
        </w:r>
      </w:hyperlink>
      <w:r w:rsidRPr="00372690">
        <w:rPr>
          <w:rFonts w:asciiTheme="minorHAnsi" w:hAnsiTheme="minorHAnsi" w:cstheme="minorHAnsi"/>
          <w:b w:val="0"/>
          <w:i/>
          <w:sz w:val="22"/>
          <w:szCs w:val="22"/>
          <w:u w:val="none"/>
          <w:lang/>
        </w:rPr>
        <w:t xml:space="preserve">, </w:t>
      </w:r>
      <w:hyperlink r:id="rId11" w:tooltip="Training and development" w:history="1">
        <w:r w:rsidRPr="00372690">
          <w:rPr>
            <w:rStyle w:val="Hyperlink"/>
            <w:rFonts w:asciiTheme="minorHAnsi" w:hAnsiTheme="minorHAnsi" w:cstheme="minorHAnsi"/>
            <w:b w:val="0"/>
            <w:i/>
            <w:color w:val="auto"/>
            <w:sz w:val="22"/>
            <w:szCs w:val="22"/>
            <w:u w:val="none"/>
            <w:lang/>
          </w:rPr>
          <w:t>training</w:t>
        </w:r>
      </w:hyperlink>
      <w:r w:rsidRPr="00372690">
        <w:rPr>
          <w:rFonts w:asciiTheme="minorHAnsi" w:hAnsiTheme="minorHAnsi" w:cstheme="minorHAnsi"/>
          <w:b w:val="0"/>
          <w:i/>
          <w:sz w:val="22"/>
          <w:szCs w:val="22"/>
          <w:u w:val="none"/>
          <w:lang/>
        </w:rPr>
        <w:t xml:space="preserve">, </w:t>
      </w:r>
      <w:hyperlink r:id="rId12" w:tooltip="Performance appraisal" w:history="1">
        <w:r w:rsidRPr="00372690">
          <w:rPr>
            <w:rStyle w:val="Hyperlink"/>
            <w:rFonts w:asciiTheme="minorHAnsi" w:hAnsiTheme="minorHAnsi" w:cstheme="minorHAnsi"/>
            <w:b w:val="0"/>
            <w:i/>
            <w:color w:val="auto"/>
            <w:sz w:val="22"/>
            <w:szCs w:val="22"/>
            <w:u w:val="none"/>
            <w:lang/>
          </w:rPr>
          <w:t>assessment</w:t>
        </w:r>
      </w:hyperlink>
      <w:r w:rsidRPr="00372690">
        <w:rPr>
          <w:rFonts w:asciiTheme="minorHAnsi" w:hAnsiTheme="minorHAnsi" w:cstheme="minorHAnsi"/>
          <w:b w:val="0"/>
          <w:i/>
          <w:sz w:val="22"/>
          <w:szCs w:val="22"/>
          <w:u w:val="none"/>
          <w:lang/>
        </w:rPr>
        <w:t xml:space="preserve">, and </w:t>
      </w:r>
      <w:hyperlink r:id="rId13" w:tooltip="Remuneration" w:history="1">
        <w:r w:rsidRPr="00372690">
          <w:rPr>
            <w:rStyle w:val="Hyperlink"/>
            <w:rFonts w:asciiTheme="minorHAnsi" w:hAnsiTheme="minorHAnsi" w:cstheme="minorHAnsi"/>
            <w:b w:val="0"/>
            <w:i/>
            <w:color w:val="auto"/>
            <w:sz w:val="22"/>
            <w:szCs w:val="22"/>
            <w:u w:val="none"/>
            <w:lang/>
          </w:rPr>
          <w:t>rewarding</w:t>
        </w:r>
      </w:hyperlink>
      <w:r w:rsidRPr="00372690">
        <w:rPr>
          <w:rFonts w:asciiTheme="minorHAnsi" w:hAnsiTheme="minorHAnsi" w:cstheme="minorHAnsi"/>
          <w:b w:val="0"/>
          <w:i/>
          <w:sz w:val="22"/>
          <w:szCs w:val="22"/>
          <w:u w:val="none"/>
          <w:lang/>
        </w:rPr>
        <w:t xml:space="preserve"> of employee</w:t>
      </w:r>
      <w:r>
        <w:rPr>
          <w:rFonts w:asciiTheme="minorHAnsi" w:hAnsiTheme="minorHAnsi" w:cstheme="minorHAnsi"/>
          <w:b w:val="0"/>
          <w:i/>
          <w:sz w:val="22"/>
          <w:szCs w:val="22"/>
          <w:u w:val="none"/>
          <w:lang/>
        </w:rPr>
        <w:t>s, while also overseeing organis</w:t>
      </w:r>
      <w:r w:rsidRPr="00372690">
        <w:rPr>
          <w:rFonts w:asciiTheme="minorHAnsi" w:hAnsiTheme="minorHAnsi" w:cstheme="minorHAnsi"/>
          <w:b w:val="0"/>
          <w:i/>
          <w:sz w:val="22"/>
          <w:szCs w:val="22"/>
          <w:u w:val="none"/>
          <w:lang/>
        </w:rPr>
        <w:t xml:space="preserve">ational </w:t>
      </w:r>
      <w:hyperlink r:id="rId14" w:tooltip="Leadership" w:history="1">
        <w:r w:rsidRPr="00372690">
          <w:rPr>
            <w:rStyle w:val="Hyperlink"/>
            <w:rFonts w:asciiTheme="minorHAnsi" w:hAnsiTheme="minorHAnsi" w:cstheme="minorHAnsi"/>
            <w:b w:val="0"/>
            <w:i/>
            <w:color w:val="auto"/>
            <w:sz w:val="22"/>
            <w:szCs w:val="22"/>
            <w:u w:val="none"/>
            <w:lang/>
          </w:rPr>
          <w:t>leadership</w:t>
        </w:r>
      </w:hyperlink>
      <w:r w:rsidRPr="00372690">
        <w:rPr>
          <w:rFonts w:asciiTheme="minorHAnsi" w:hAnsiTheme="minorHAnsi" w:cstheme="minorHAnsi"/>
          <w:b w:val="0"/>
          <w:i/>
          <w:sz w:val="22"/>
          <w:szCs w:val="22"/>
          <w:u w:val="none"/>
          <w:lang/>
        </w:rPr>
        <w:t xml:space="preserve"> and </w:t>
      </w:r>
      <w:hyperlink r:id="rId15" w:tooltip="Organizational culture" w:history="1">
        <w:r w:rsidRPr="00372690">
          <w:rPr>
            <w:rStyle w:val="Hyperlink"/>
            <w:rFonts w:asciiTheme="minorHAnsi" w:hAnsiTheme="minorHAnsi" w:cstheme="minorHAnsi"/>
            <w:b w:val="0"/>
            <w:i/>
            <w:color w:val="auto"/>
            <w:sz w:val="22"/>
            <w:szCs w:val="22"/>
            <w:u w:val="none"/>
            <w:lang/>
          </w:rPr>
          <w:t>culture</w:t>
        </w:r>
      </w:hyperlink>
      <w:r w:rsidRPr="00372690">
        <w:rPr>
          <w:rFonts w:asciiTheme="minorHAnsi" w:hAnsiTheme="minorHAnsi" w:cstheme="minorHAnsi"/>
          <w:b w:val="0"/>
          <w:i/>
          <w:sz w:val="22"/>
          <w:szCs w:val="22"/>
          <w:u w:val="none"/>
          <w:lang/>
        </w:rPr>
        <w:t xml:space="preserve">, and ensuring compliance with </w:t>
      </w:r>
      <w:hyperlink r:id="rId16" w:tooltip="Labour law" w:history="1">
        <w:r w:rsidRPr="00372690">
          <w:rPr>
            <w:rStyle w:val="Hyperlink"/>
            <w:rFonts w:asciiTheme="minorHAnsi" w:hAnsiTheme="minorHAnsi" w:cstheme="minorHAnsi"/>
            <w:b w:val="0"/>
            <w:i/>
            <w:color w:val="auto"/>
            <w:sz w:val="22"/>
            <w:szCs w:val="22"/>
            <w:u w:val="none"/>
            <w:lang/>
          </w:rPr>
          <w:t>employment and labo</w:t>
        </w:r>
        <w:r>
          <w:rPr>
            <w:rStyle w:val="Hyperlink"/>
            <w:rFonts w:asciiTheme="minorHAnsi" w:hAnsiTheme="minorHAnsi" w:cstheme="minorHAnsi"/>
            <w:b w:val="0"/>
            <w:i/>
            <w:color w:val="auto"/>
            <w:sz w:val="22"/>
            <w:szCs w:val="22"/>
            <w:u w:val="none"/>
            <w:lang/>
          </w:rPr>
          <w:t>u</w:t>
        </w:r>
        <w:r w:rsidRPr="00372690">
          <w:rPr>
            <w:rStyle w:val="Hyperlink"/>
            <w:rFonts w:asciiTheme="minorHAnsi" w:hAnsiTheme="minorHAnsi" w:cstheme="minorHAnsi"/>
            <w:b w:val="0"/>
            <w:i/>
            <w:color w:val="auto"/>
            <w:sz w:val="22"/>
            <w:szCs w:val="22"/>
            <w:u w:val="none"/>
            <w:lang/>
          </w:rPr>
          <w:t>r laws</w:t>
        </w:r>
      </w:hyperlink>
      <w:r w:rsidRPr="00372690">
        <w:rPr>
          <w:rFonts w:asciiTheme="minorHAnsi" w:hAnsiTheme="minorHAnsi" w:cstheme="minorHAnsi"/>
          <w:b w:val="0"/>
          <w:i/>
          <w:sz w:val="22"/>
          <w:szCs w:val="22"/>
          <w:u w:val="none"/>
          <w:lang/>
        </w:rPr>
        <w:t>. In circumstances where employees</w:t>
      </w:r>
      <w:r>
        <w:rPr>
          <w:rFonts w:asciiTheme="minorHAnsi" w:hAnsiTheme="minorHAnsi" w:cstheme="minorHAnsi"/>
          <w:b w:val="0"/>
          <w:i/>
          <w:sz w:val="22"/>
          <w:szCs w:val="22"/>
          <w:u w:val="none"/>
          <w:lang/>
        </w:rPr>
        <w:t xml:space="preserve"> desire and are legally authoris</w:t>
      </w:r>
      <w:r w:rsidRPr="00372690">
        <w:rPr>
          <w:rFonts w:asciiTheme="minorHAnsi" w:hAnsiTheme="minorHAnsi" w:cstheme="minorHAnsi"/>
          <w:b w:val="0"/>
          <w:i/>
          <w:sz w:val="22"/>
          <w:szCs w:val="22"/>
          <w:u w:val="none"/>
          <w:lang/>
        </w:rPr>
        <w:t xml:space="preserve">ed to hold a </w:t>
      </w:r>
      <w:hyperlink r:id="rId17" w:tooltip="Collective agreement" w:history="1">
        <w:r w:rsidRPr="00372690">
          <w:rPr>
            <w:rStyle w:val="Hyperlink"/>
            <w:rFonts w:asciiTheme="minorHAnsi" w:hAnsiTheme="minorHAnsi" w:cstheme="minorHAnsi"/>
            <w:b w:val="0"/>
            <w:i/>
            <w:color w:val="auto"/>
            <w:sz w:val="22"/>
            <w:szCs w:val="22"/>
            <w:u w:val="none"/>
            <w:lang/>
          </w:rPr>
          <w:t>collective bargaining agreement</w:t>
        </w:r>
      </w:hyperlink>
      <w:r w:rsidRPr="00372690">
        <w:rPr>
          <w:rFonts w:asciiTheme="minorHAnsi" w:hAnsiTheme="minorHAnsi" w:cstheme="minorHAnsi"/>
          <w:b w:val="0"/>
          <w:i/>
          <w:sz w:val="22"/>
          <w:szCs w:val="22"/>
          <w:u w:val="none"/>
          <w:lang/>
        </w:rPr>
        <w:t xml:space="preserve">, HR will also serve as the company's primary liaison with the employees' representatives (usually a </w:t>
      </w:r>
      <w:hyperlink r:id="rId18" w:tooltip="Trade union" w:history="1">
        <w:r w:rsidRPr="00372690">
          <w:rPr>
            <w:rStyle w:val="Hyperlink"/>
            <w:rFonts w:asciiTheme="minorHAnsi" w:hAnsiTheme="minorHAnsi" w:cstheme="minorHAnsi"/>
            <w:b w:val="0"/>
            <w:i/>
            <w:color w:val="auto"/>
            <w:sz w:val="22"/>
            <w:szCs w:val="22"/>
            <w:u w:val="none"/>
            <w:lang/>
          </w:rPr>
          <w:t>labo</w:t>
        </w:r>
        <w:r>
          <w:rPr>
            <w:rStyle w:val="Hyperlink"/>
            <w:rFonts w:asciiTheme="minorHAnsi" w:hAnsiTheme="minorHAnsi" w:cstheme="minorHAnsi"/>
            <w:b w:val="0"/>
            <w:i/>
            <w:color w:val="auto"/>
            <w:sz w:val="22"/>
            <w:szCs w:val="22"/>
            <w:u w:val="none"/>
            <w:lang/>
          </w:rPr>
          <w:t>u</w:t>
        </w:r>
        <w:r w:rsidRPr="00372690">
          <w:rPr>
            <w:rStyle w:val="Hyperlink"/>
            <w:rFonts w:asciiTheme="minorHAnsi" w:hAnsiTheme="minorHAnsi" w:cstheme="minorHAnsi"/>
            <w:b w:val="0"/>
            <w:i/>
            <w:color w:val="auto"/>
            <w:sz w:val="22"/>
            <w:szCs w:val="22"/>
            <w:u w:val="none"/>
            <w:lang/>
          </w:rPr>
          <w:t xml:space="preserve">r </w:t>
        </w:r>
        <w:r>
          <w:rPr>
            <w:rStyle w:val="Hyperlink"/>
            <w:rFonts w:asciiTheme="minorHAnsi" w:hAnsiTheme="minorHAnsi" w:cstheme="minorHAnsi"/>
            <w:b w:val="0"/>
            <w:i/>
            <w:color w:val="auto"/>
            <w:sz w:val="22"/>
            <w:szCs w:val="22"/>
            <w:u w:val="none"/>
            <w:lang/>
          </w:rPr>
          <w:t xml:space="preserve">or trade </w:t>
        </w:r>
        <w:r w:rsidRPr="00372690">
          <w:rPr>
            <w:rStyle w:val="Hyperlink"/>
            <w:rFonts w:asciiTheme="minorHAnsi" w:hAnsiTheme="minorHAnsi" w:cstheme="minorHAnsi"/>
            <w:b w:val="0"/>
            <w:i/>
            <w:color w:val="auto"/>
            <w:sz w:val="22"/>
            <w:szCs w:val="22"/>
            <w:u w:val="none"/>
            <w:lang/>
          </w:rPr>
          <w:t>union</w:t>
        </w:r>
      </w:hyperlink>
      <w:r w:rsidRPr="00372690">
        <w:rPr>
          <w:rFonts w:asciiTheme="minorHAnsi" w:hAnsiTheme="minorHAnsi" w:cstheme="minorHAnsi"/>
          <w:b w:val="0"/>
          <w:i/>
          <w:sz w:val="22"/>
          <w:szCs w:val="22"/>
          <w:u w:val="none"/>
          <w:lang/>
        </w:rPr>
        <w:t>).</w:t>
      </w:r>
    </w:p>
    <w:p w:rsidR="00372690" w:rsidRPr="00372690" w:rsidRDefault="00372690" w:rsidP="00717797">
      <w:pPr>
        <w:pStyle w:val="Title"/>
        <w:ind w:firstLine="720"/>
        <w:jc w:val="left"/>
        <w:outlineLvl w:val="0"/>
        <w:rPr>
          <w:rFonts w:asciiTheme="minorHAnsi" w:hAnsiTheme="minorHAnsi" w:cstheme="minorHAnsi"/>
          <w:b w:val="0"/>
          <w:bCs w:val="0"/>
          <w:i/>
          <w:sz w:val="22"/>
          <w:szCs w:val="22"/>
          <w:u w:val="none"/>
        </w:rPr>
      </w:pPr>
      <w:r>
        <w:rPr>
          <w:rFonts w:asciiTheme="minorHAnsi" w:hAnsiTheme="minorHAnsi" w:cstheme="minorHAnsi"/>
          <w:b w:val="0"/>
          <w:i/>
          <w:sz w:val="22"/>
          <w:szCs w:val="22"/>
          <w:u w:val="none"/>
          <w:lang/>
        </w:rPr>
        <w:t>Wikipedia – accessed 08/05/2013.</w:t>
      </w:r>
    </w:p>
    <w:p w:rsidR="00737A0A" w:rsidRDefault="00737A0A" w:rsidP="00737A0A">
      <w:pPr>
        <w:pStyle w:val="Title"/>
        <w:jc w:val="left"/>
        <w:outlineLvl w:val="0"/>
        <w:rPr>
          <w:rFonts w:ascii="Calibri" w:hAnsi="Calibri" w:cs="Calibri"/>
          <w:b w:val="0"/>
          <w:bCs w:val="0"/>
          <w:u w:val="none"/>
        </w:rPr>
      </w:pPr>
    </w:p>
    <w:p w:rsidR="00680C92" w:rsidRDefault="00680C92" w:rsidP="00737A0A">
      <w:pPr>
        <w:pStyle w:val="Title"/>
        <w:jc w:val="left"/>
        <w:outlineLvl w:val="0"/>
        <w:rPr>
          <w:rFonts w:ascii="Calibri" w:hAnsi="Calibri" w:cs="Calibri"/>
          <w:bCs w:val="0"/>
          <w:u w:val="none"/>
        </w:rPr>
      </w:pPr>
    </w:p>
    <w:p w:rsidR="00737A0A" w:rsidRDefault="00737A0A" w:rsidP="00737A0A">
      <w:pPr>
        <w:pStyle w:val="Title"/>
        <w:jc w:val="left"/>
        <w:outlineLvl w:val="0"/>
        <w:rPr>
          <w:rFonts w:ascii="Calibri" w:hAnsi="Calibri" w:cs="Calibri"/>
          <w:bCs w:val="0"/>
          <w:u w:val="none"/>
        </w:rPr>
      </w:pPr>
      <w:bookmarkStart w:id="1" w:name="_GoBack"/>
      <w:bookmarkEnd w:id="1"/>
      <w:r w:rsidRPr="00737A0A">
        <w:rPr>
          <w:rFonts w:ascii="Calibri" w:hAnsi="Calibri" w:cs="Calibri"/>
          <w:bCs w:val="0"/>
          <w:u w:val="none"/>
        </w:rPr>
        <w:t>Week 1 Activities:</w:t>
      </w:r>
    </w:p>
    <w:p w:rsidR="00737A0A" w:rsidRDefault="00737A0A" w:rsidP="00737A0A">
      <w:pPr>
        <w:pStyle w:val="Title"/>
        <w:jc w:val="left"/>
        <w:outlineLvl w:val="0"/>
        <w:rPr>
          <w:rFonts w:ascii="Calibri" w:hAnsi="Calibri" w:cs="Calibri"/>
          <w:bCs w:val="0"/>
          <w:u w:val="none"/>
        </w:rPr>
      </w:pP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r>
        <w:rPr>
          <w:rFonts w:ascii="Calibri" w:hAnsi="Calibri" w:cs="Calibri"/>
          <w:bCs w:val="0"/>
          <w:u w:val="none"/>
        </w:rPr>
        <w:t xml:space="preserve">Activity 1.  </w:t>
      </w:r>
      <w:r w:rsidR="00E45868">
        <w:rPr>
          <w:rFonts w:ascii="Calibri" w:hAnsi="Calibri" w:cs="Calibri"/>
          <w:bCs w:val="0"/>
          <w:u w:val="none"/>
        </w:rPr>
        <w:t xml:space="preserve"> </w:t>
      </w:r>
      <w:r>
        <w:rPr>
          <w:rFonts w:ascii="Calibri" w:hAnsi="Calibri" w:cs="Calibri"/>
          <w:bCs w:val="0"/>
          <w:u w:val="none"/>
        </w:rPr>
        <w:t>What is Human Resource Management?</w:t>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t>(2 hours)</w:t>
      </w:r>
    </w:p>
    <w:p w:rsidR="00737A0A" w:rsidRP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 xml:space="preserve">Write a blog post that briefly illustrates what you think Human Resource Management is and </w:t>
      </w:r>
      <w:r w:rsidR="00E45868">
        <w:rPr>
          <w:rFonts w:ascii="Calibri" w:hAnsi="Calibri" w:cs="Calibri"/>
          <w:b w:val="0"/>
          <w:bCs w:val="0"/>
          <w:u w:val="none"/>
        </w:rPr>
        <w:t>what your personal experience of HRM is – either as a practitioner or as a ‘customer’ (or both).</w:t>
      </w: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r>
        <w:rPr>
          <w:rFonts w:ascii="Calibri" w:hAnsi="Calibri" w:cs="Calibri"/>
          <w:bCs w:val="0"/>
          <w:u w:val="none"/>
        </w:rPr>
        <w:t>Activity 2.</w:t>
      </w:r>
      <w:r w:rsidR="00E45868">
        <w:rPr>
          <w:rFonts w:ascii="Calibri" w:hAnsi="Calibri" w:cs="Calibri"/>
          <w:bCs w:val="0"/>
          <w:u w:val="none"/>
        </w:rPr>
        <w:t xml:space="preserve">   Definitions of Human Resource Management.</w:t>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t>(3 hours)</w:t>
      </w:r>
    </w:p>
    <w:p w:rsidR="00E45868" w:rsidRPr="00E45868" w:rsidRDefault="00E45868"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Critically examine the three definitions of Human Resource Management offered – which do you find the most appropriate/applicable to your own experience and why?  Offer a further definition in your own words and/or offer another definition from your reading which you think is more comprehensive.</w:t>
      </w: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r>
        <w:rPr>
          <w:rFonts w:ascii="Calibri" w:hAnsi="Calibri" w:cs="Calibri"/>
          <w:bCs w:val="0"/>
          <w:u w:val="none"/>
        </w:rPr>
        <w:t>Activity 3.</w:t>
      </w:r>
      <w:r w:rsidR="0098553E">
        <w:rPr>
          <w:rFonts w:ascii="Calibri" w:hAnsi="Calibri" w:cs="Calibri"/>
          <w:bCs w:val="0"/>
          <w:u w:val="none"/>
        </w:rPr>
        <w:t xml:space="preserve"> </w:t>
      </w:r>
      <w:r w:rsidR="00E45868">
        <w:rPr>
          <w:rFonts w:ascii="Calibri" w:hAnsi="Calibri" w:cs="Calibri"/>
          <w:bCs w:val="0"/>
          <w:u w:val="none"/>
        </w:rPr>
        <w:t xml:space="preserve"> HRM in the ‘globalised’ context.</w:t>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t>(4 hours)</w:t>
      </w:r>
    </w:p>
    <w:p w:rsidR="00E45868" w:rsidRDefault="00E45868"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sidRPr="00E45868">
        <w:rPr>
          <w:rFonts w:ascii="Calibri" w:hAnsi="Calibri" w:cs="Calibri"/>
          <w:b w:val="0"/>
          <w:bCs w:val="0"/>
          <w:u w:val="none"/>
        </w:rPr>
        <w:t>The Human Resource Management function has changed and evolved against the backdrop of ‘globalisation’</w:t>
      </w:r>
      <w:r>
        <w:rPr>
          <w:rFonts w:ascii="Calibri" w:hAnsi="Calibri" w:cs="Calibri"/>
          <w:b w:val="0"/>
          <w:bCs w:val="0"/>
          <w:u w:val="none"/>
        </w:rPr>
        <w:t xml:space="preserve">.  </w:t>
      </w:r>
    </w:p>
    <w:p w:rsidR="00E45868" w:rsidRDefault="00E45868"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Consider:-</w:t>
      </w:r>
    </w:p>
    <w:p w:rsidR="00E45868" w:rsidRDefault="00E45868"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1. The historical development of this management function (HRM) from the 19</w:t>
      </w:r>
      <w:r w:rsidRPr="00E45868">
        <w:rPr>
          <w:rFonts w:ascii="Calibri" w:hAnsi="Calibri" w:cs="Calibri"/>
          <w:b w:val="0"/>
          <w:bCs w:val="0"/>
          <w:u w:val="none"/>
          <w:vertAlign w:val="superscript"/>
        </w:rPr>
        <w:t>th</w:t>
      </w:r>
      <w:r>
        <w:rPr>
          <w:rFonts w:ascii="Calibri" w:hAnsi="Calibri" w:cs="Calibri"/>
          <w:b w:val="0"/>
          <w:bCs w:val="0"/>
          <w:u w:val="none"/>
        </w:rPr>
        <w:t xml:space="preserve"> Century Industrial Revolution – consider this same development in your own area or country – take part in an asynchronous debate about how this development differed according to national, geographical, cultural and other differences.</w:t>
      </w:r>
    </w:p>
    <w:p w:rsidR="00E45868" w:rsidRPr="00E45868" w:rsidRDefault="00E45868"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 xml:space="preserve">2. </w:t>
      </w:r>
      <w:r w:rsidR="0037338A">
        <w:rPr>
          <w:rFonts w:ascii="Calibri" w:hAnsi="Calibri" w:cs="Calibri"/>
          <w:b w:val="0"/>
          <w:bCs w:val="0"/>
          <w:u w:val="none"/>
        </w:rPr>
        <w:t xml:space="preserve">The general impact of GLOBALISATION – </w:t>
      </w:r>
      <w:proofErr w:type="gramStart"/>
      <w:r w:rsidR="0037338A">
        <w:rPr>
          <w:rFonts w:ascii="Calibri" w:hAnsi="Calibri" w:cs="Calibri"/>
          <w:b w:val="0"/>
          <w:bCs w:val="0"/>
          <w:u w:val="none"/>
        </w:rPr>
        <w:t>take</w:t>
      </w:r>
      <w:proofErr w:type="gramEnd"/>
      <w:r w:rsidR="0037338A">
        <w:rPr>
          <w:rFonts w:ascii="Calibri" w:hAnsi="Calibri" w:cs="Calibri"/>
          <w:b w:val="0"/>
          <w:bCs w:val="0"/>
          <w:u w:val="none"/>
        </w:rPr>
        <w:t xml:space="preserve"> the period since 1945 but concentrate especially on the last 3 decades.  You might find it helpful to consider using the PESTLE approach to structure this activity (if you are unfamiliar with this, there is guidance on the Module Moodle page).  Generate a list of points to consider and post in the forum.</w:t>
      </w: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r>
        <w:rPr>
          <w:rFonts w:ascii="Calibri" w:hAnsi="Calibri" w:cs="Calibri"/>
          <w:bCs w:val="0"/>
          <w:u w:val="none"/>
        </w:rPr>
        <w:t>Activity 4.</w:t>
      </w:r>
      <w:r w:rsidR="00383F76">
        <w:rPr>
          <w:rFonts w:ascii="Calibri" w:hAnsi="Calibri" w:cs="Calibri"/>
          <w:bCs w:val="0"/>
          <w:u w:val="none"/>
        </w:rPr>
        <w:tab/>
      </w:r>
      <w:r w:rsidR="0098553E">
        <w:rPr>
          <w:rFonts w:ascii="Calibri" w:hAnsi="Calibri" w:cs="Calibri"/>
          <w:bCs w:val="0"/>
          <w:u w:val="none"/>
        </w:rPr>
        <w:t>The ‘key’ functions of HRM.</w:t>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t>(4 hours)</w:t>
      </w:r>
    </w:p>
    <w:p w:rsidR="0098553E" w:rsidRDefault="0098553E"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p>
    <w:p w:rsidR="00737A0A" w:rsidRDefault="00DD65B8"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Human Resource Management is considered to be one of the key functions of Management.</w:t>
      </w:r>
    </w:p>
    <w:p w:rsidR="00DD65B8" w:rsidRDefault="00DD65B8"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 xml:space="preserve">Firstly, make a short list of what the other key management </w:t>
      </w:r>
      <w:r w:rsidR="0033350B">
        <w:rPr>
          <w:rFonts w:ascii="Calibri" w:hAnsi="Calibri" w:cs="Calibri"/>
          <w:b w:val="0"/>
          <w:bCs w:val="0"/>
          <w:u w:val="none"/>
        </w:rPr>
        <w:t xml:space="preserve">functions are.  Secondly, make </w:t>
      </w:r>
      <w:r>
        <w:rPr>
          <w:rFonts w:ascii="Calibri" w:hAnsi="Calibri" w:cs="Calibri"/>
          <w:b w:val="0"/>
          <w:bCs w:val="0"/>
          <w:u w:val="none"/>
        </w:rPr>
        <w:t xml:space="preserve">a </w:t>
      </w:r>
      <w:r w:rsidR="0033350B">
        <w:rPr>
          <w:rFonts w:ascii="Calibri" w:hAnsi="Calibri" w:cs="Calibri"/>
          <w:b w:val="0"/>
          <w:bCs w:val="0"/>
          <w:u w:val="none"/>
        </w:rPr>
        <w:t>(</w:t>
      </w:r>
      <w:r>
        <w:rPr>
          <w:rFonts w:ascii="Calibri" w:hAnsi="Calibri" w:cs="Calibri"/>
          <w:b w:val="0"/>
          <w:bCs w:val="0"/>
          <w:u w:val="none"/>
        </w:rPr>
        <w:t>much longer) list of the functions</w:t>
      </w:r>
      <w:r w:rsidR="0033350B">
        <w:rPr>
          <w:rFonts w:ascii="Calibri" w:hAnsi="Calibri" w:cs="Calibri"/>
          <w:b w:val="0"/>
          <w:bCs w:val="0"/>
          <w:u w:val="none"/>
        </w:rPr>
        <w:t xml:space="preserve"> or ‘disciplines’</w:t>
      </w:r>
      <w:r>
        <w:rPr>
          <w:rFonts w:ascii="Calibri" w:hAnsi="Calibri" w:cs="Calibri"/>
          <w:b w:val="0"/>
          <w:bCs w:val="0"/>
          <w:u w:val="none"/>
        </w:rPr>
        <w:t xml:space="preserve"> within HRM that must be undertaken – thi</w:t>
      </w:r>
      <w:r w:rsidR="00406B1D">
        <w:rPr>
          <w:rFonts w:ascii="Calibri" w:hAnsi="Calibri" w:cs="Calibri"/>
          <w:b w:val="0"/>
          <w:bCs w:val="0"/>
          <w:u w:val="none"/>
        </w:rPr>
        <w:t>s list should be m</w:t>
      </w:r>
      <w:r>
        <w:rPr>
          <w:rFonts w:ascii="Calibri" w:hAnsi="Calibri" w:cs="Calibri"/>
          <w:b w:val="0"/>
          <w:bCs w:val="0"/>
          <w:u w:val="none"/>
        </w:rPr>
        <w:t>ore than the chapter heading</w:t>
      </w:r>
      <w:r w:rsidR="001A505C">
        <w:rPr>
          <w:rFonts w:ascii="Calibri" w:hAnsi="Calibri" w:cs="Calibri"/>
          <w:b w:val="0"/>
          <w:bCs w:val="0"/>
          <w:u w:val="none"/>
        </w:rPr>
        <w:t>s</w:t>
      </w:r>
      <w:r>
        <w:rPr>
          <w:rFonts w:ascii="Calibri" w:hAnsi="Calibri" w:cs="Calibri"/>
          <w:b w:val="0"/>
          <w:bCs w:val="0"/>
          <w:u w:val="none"/>
        </w:rPr>
        <w:t xml:space="preserve"> from a good HR Textbook and you could consider dividing your list into two under the headings ‘Strategic’  and ‘Tactical’, or </w:t>
      </w:r>
      <w:r w:rsidR="009464C8">
        <w:rPr>
          <w:rFonts w:ascii="Calibri" w:hAnsi="Calibri" w:cs="Calibri"/>
          <w:b w:val="0"/>
          <w:bCs w:val="0"/>
          <w:u w:val="none"/>
        </w:rPr>
        <w:t xml:space="preserve">‘HRM’ and </w:t>
      </w:r>
      <w:r w:rsidR="009464C8">
        <w:rPr>
          <w:rFonts w:ascii="Calibri" w:hAnsi="Calibri" w:cs="Calibri"/>
          <w:b w:val="0"/>
          <w:bCs w:val="0"/>
          <w:u w:val="none"/>
        </w:rPr>
        <w:lastRenderedPageBreak/>
        <w:t>‘Personnel’.  When you have completed your lists, share these with your learning group, see where you have agreement, do you need to add anything that others noted?</w:t>
      </w:r>
    </w:p>
    <w:p w:rsidR="002207C6" w:rsidRDefault="002207C6"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p>
    <w:p w:rsidR="002207C6" w:rsidRDefault="00383F76"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Look again at your list of functions, tasks, disciplines that make up HRM and</w:t>
      </w:r>
      <w:r w:rsidR="002207C6">
        <w:rPr>
          <w:rFonts w:ascii="Calibri" w:hAnsi="Calibri" w:cs="Calibri"/>
          <w:b w:val="0"/>
          <w:bCs w:val="0"/>
          <w:u w:val="none"/>
        </w:rPr>
        <w:t xml:space="preserve"> consider whether you agree with Drucker – is his ‘trash can’ view justified?</w:t>
      </w:r>
    </w:p>
    <w:p w:rsidR="009464C8" w:rsidRPr="0037338A" w:rsidRDefault="009464C8"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Cs w:val="0"/>
          <w:u w:val="none"/>
        </w:rPr>
      </w:pPr>
      <w:r>
        <w:rPr>
          <w:rFonts w:ascii="Calibri" w:hAnsi="Calibri" w:cs="Calibri"/>
          <w:bCs w:val="0"/>
          <w:u w:val="none"/>
        </w:rPr>
        <w:t xml:space="preserve">Activity 5. </w:t>
      </w:r>
      <w:r w:rsidR="00F91FC4">
        <w:rPr>
          <w:rFonts w:ascii="Calibri" w:hAnsi="Calibri" w:cs="Calibri"/>
          <w:bCs w:val="0"/>
          <w:u w:val="none"/>
        </w:rPr>
        <w:t xml:space="preserve"> </w:t>
      </w:r>
      <w:r>
        <w:rPr>
          <w:rFonts w:ascii="Calibri" w:hAnsi="Calibri" w:cs="Calibri"/>
          <w:bCs w:val="0"/>
          <w:u w:val="none"/>
        </w:rPr>
        <w:t>Formation and planning learning group</w:t>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r>
      <w:r w:rsidR="00383F76">
        <w:rPr>
          <w:rFonts w:ascii="Calibri" w:hAnsi="Calibri" w:cs="Calibri"/>
          <w:bCs w:val="0"/>
          <w:u w:val="none"/>
        </w:rPr>
        <w:tab/>
      </w:r>
      <w:r>
        <w:rPr>
          <w:rFonts w:ascii="Calibri" w:hAnsi="Calibri" w:cs="Calibri"/>
          <w:bCs w:val="0"/>
          <w:u w:val="none"/>
        </w:rPr>
        <w:t xml:space="preserve"> (1 hour)</w:t>
      </w: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r>
        <w:rPr>
          <w:rFonts w:ascii="Calibri" w:hAnsi="Calibri" w:cs="Calibri"/>
          <w:b w:val="0"/>
          <w:bCs w:val="0"/>
          <w:u w:val="none"/>
        </w:rPr>
        <w:t>Meet and plan with your learning group.</w:t>
      </w:r>
    </w:p>
    <w:p w:rsidR="00737A0A" w:rsidRDefault="00737A0A" w:rsidP="00737A0A">
      <w:pPr>
        <w:pStyle w:val="Title"/>
        <w:pBdr>
          <w:top w:val="single" w:sz="4" w:space="1" w:color="auto"/>
          <w:left w:val="single" w:sz="4" w:space="4" w:color="auto"/>
          <w:bottom w:val="single" w:sz="4" w:space="1" w:color="auto"/>
          <w:right w:val="single" w:sz="4" w:space="4" w:color="auto"/>
        </w:pBdr>
        <w:jc w:val="left"/>
        <w:outlineLvl w:val="0"/>
        <w:rPr>
          <w:rFonts w:ascii="Calibri" w:hAnsi="Calibri" w:cs="Calibri"/>
          <w:b w:val="0"/>
          <w:bCs w:val="0"/>
          <w:u w:val="none"/>
        </w:rPr>
      </w:pPr>
    </w:p>
    <w:p w:rsidR="00737A0A" w:rsidRPr="00737A0A" w:rsidRDefault="00737A0A" w:rsidP="00737A0A">
      <w:pPr>
        <w:pStyle w:val="Title"/>
        <w:jc w:val="left"/>
        <w:outlineLvl w:val="0"/>
        <w:rPr>
          <w:rFonts w:ascii="Calibri" w:hAnsi="Calibri" w:cs="Calibri"/>
          <w:b w:val="0"/>
          <w:bCs w:val="0"/>
          <w:u w:val="none"/>
        </w:rPr>
      </w:pPr>
    </w:p>
    <w:p w:rsidR="00737A0A" w:rsidRDefault="00255D1B" w:rsidP="00737A0A">
      <w:pPr>
        <w:pStyle w:val="Title"/>
        <w:jc w:val="left"/>
        <w:outlineLvl w:val="0"/>
        <w:rPr>
          <w:rFonts w:ascii="Calibri" w:hAnsi="Calibri" w:cs="Calibri"/>
          <w:b w:val="0"/>
          <w:bCs w:val="0"/>
          <w:u w:val="none"/>
        </w:rPr>
      </w:pPr>
      <w:r w:rsidRPr="00255D1B">
        <w:rPr>
          <w:rFonts w:ascii="Calibri" w:hAnsi="Calibri" w:cs="Calibri"/>
          <w:bCs w:val="0"/>
          <w:u w:val="none"/>
        </w:rPr>
        <w:t>Activity 1.</w:t>
      </w:r>
      <w:r>
        <w:rPr>
          <w:rFonts w:ascii="Calibri" w:hAnsi="Calibri" w:cs="Calibri"/>
          <w:b w:val="0"/>
          <w:bCs w:val="0"/>
          <w:u w:val="none"/>
        </w:rPr>
        <w:t xml:space="preserve">  Your personal experience of Human Resource Management.</w:t>
      </w:r>
    </w:p>
    <w:p w:rsidR="00255D1B" w:rsidRDefault="00255D1B" w:rsidP="00737A0A">
      <w:pPr>
        <w:pStyle w:val="Title"/>
        <w:jc w:val="left"/>
        <w:outlineLvl w:val="0"/>
        <w:rPr>
          <w:rFonts w:ascii="Calibri" w:hAnsi="Calibri" w:cs="Calibri"/>
          <w:b w:val="0"/>
          <w:bCs w:val="0"/>
          <w:u w:val="none"/>
        </w:rPr>
      </w:pPr>
    </w:p>
    <w:p w:rsidR="00255D1B" w:rsidRDefault="00255D1B" w:rsidP="00FD0AEC">
      <w:pPr>
        <w:pStyle w:val="Title"/>
        <w:jc w:val="both"/>
        <w:outlineLvl w:val="0"/>
        <w:rPr>
          <w:rFonts w:ascii="Calibri" w:hAnsi="Calibri" w:cs="Calibri"/>
          <w:b w:val="0"/>
          <w:bCs w:val="0"/>
          <w:u w:val="none"/>
        </w:rPr>
      </w:pPr>
      <w:r>
        <w:rPr>
          <w:rFonts w:ascii="Calibri" w:hAnsi="Calibri" w:cs="Calibri"/>
          <w:b w:val="0"/>
          <w:bCs w:val="0"/>
          <w:u w:val="none"/>
        </w:rPr>
        <w:t xml:space="preserve">Consider your work experience to date.  Have you worked in a personnel or HR department/capacity?  If not, what experience have you ‘received’ from such departments – recruitment, induction, training, payment </w:t>
      </w:r>
      <w:proofErr w:type="gramStart"/>
      <w:r>
        <w:rPr>
          <w:rFonts w:ascii="Calibri" w:hAnsi="Calibri" w:cs="Calibri"/>
          <w:b w:val="0"/>
          <w:bCs w:val="0"/>
          <w:u w:val="none"/>
        </w:rPr>
        <w:t>etc.</w:t>
      </w:r>
      <w:proofErr w:type="gramEnd"/>
      <w:r>
        <w:rPr>
          <w:rFonts w:ascii="Calibri" w:hAnsi="Calibri" w:cs="Calibri"/>
          <w:b w:val="0"/>
          <w:bCs w:val="0"/>
          <w:u w:val="none"/>
        </w:rPr>
        <w:t xml:space="preserve">  How did you feel about either the role or the experience (or both)?  Did you feel that the role was carried out professionally, to a high standard, or were there areas that you felt needed attention or even serious improvement?</w:t>
      </w:r>
    </w:p>
    <w:p w:rsidR="00255D1B" w:rsidRDefault="00255D1B" w:rsidP="00FD0AEC">
      <w:pPr>
        <w:pStyle w:val="Title"/>
        <w:jc w:val="both"/>
        <w:outlineLvl w:val="0"/>
        <w:rPr>
          <w:rFonts w:ascii="Calibri" w:hAnsi="Calibri" w:cs="Calibri"/>
          <w:b w:val="0"/>
          <w:bCs w:val="0"/>
          <w:u w:val="none"/>
        </w:rPr>
      </w:pPr>
    </w:p>
    <w:p w:rsidR="00255D1B" w:rsidRDefault="00255D1B" w:rsidP="00FD0AEC">
      <w:pPr>
        <w:pStyle w:val="Title"/>
        <w:jc w:val="both"/>
        <w:outlineLvl w:val="0"/>
        <w:rPr>
          <w:rFonts w:ascii="Calibri" w:hAnsi="Calibri" w:cs="Calibri"/>
          <w:b w:val="0"/>
          <w:bCs w:val="0"/>
          <w:u w:val="none"/>
        </w:rPr>
      </w:pPr>
      <w:r>
        <w:rPr>
          <w:rFonts w:ascii="Calibri" w:hAnsi="Calibri" w:cs="Calibri"/>
          <w:b w:val="0"/>
          <w:bCs w:val="0"/>
          <w:u w:val="none"/>
        </w:rPr>
        <w:t>Write a short blog-style post (up to 500 words) to the group blog area that summarises you experience and your thoughts.  Try to give a little context – what type of organisation was it, how large/complex, where did you ‘fit-in’?  Read the other posts from members of your learning group and consider the differing viewpoints, seek to clarify or challenge where you feel this appropriate and use this experience to inform your approach to Activity 2.</w:t>
      </w:r>
    </w:p>
    <w:p w:rsidR="009549A5" w:rsidRDefault="009549A5" w:rsidP="00FD0AEC">
      <w:pPr>
        <w:pStyle w:val="Title"/>
        <w:jc w:val="both"/>
        <w:outlineLvl w:val="0"/>
        <w:rPr>
          <w:rFonts w:ascii="Calibri" w:hAnsi="Calibri" w:cs="Calibri"/>
          <w:b w:val="0"/>
          <w:bCs w:val="0"/>
          <w:u w:val="none"/>
        </w:rPr>
      </w:pPr>
    </w:p>
    <w:p w:rsidR="009549A5" w:rsidRDefault="009549A5" w:rsidP="00FD0AEC">
      <w:pPr>
        <w:pStyle w:val="Title"/>
        <w:jc w:val="both"/>
        <w:outlineLvl w:val="0"/>
        <w:rPr>
          <w:rFonts w:ascii="Calibri" w:hAnsi="Calibri" w:cs="Calibri"/>
          <w:b w:val="0"/>
          <w:bCs w:val="0"/>
          <w:u w:val="none"/>
        </w:rPr>
      </w:pPr>
      <w:r w:rsidRPr="009549A5">
        <w:rPr>
          <w:rFonts w:ascii="Calibri" w:hAnsi="Calibri" w:cs="Calibri"/>
          <w:bCs w:val="0"/>
          <w:u w:val="none"/>
        </w:rPr>
        <w:t>Activity 2</w:t>
      </w:r>
      <w:r>
        <w:rPr>
          <w:rFonts w:ascii="Calibri" w:hAnsi="Calibri" w:cs="Calibri"/>
          <w:b w:val="0"/>
          <w:bCs w:val="0"/>
          <w:u w:val="none"/>
        </w:rPr>
        <w:t>.  Defining Human Resource Management</w:t>
      </w:r>
    </w:p>
    <w:p w:rsidR="009549A5" w:rsidRDefault="009549A5" w:rsidP="00FD0AEC">
      <w:pPr>
        <w:pStyle w:val="Title"/>
        <w:jc w:val="both"/>
        <w:outlineLvl w:val="0"/>
        <w:rPr>
          <w:rFonts w:ascii="Calibri" w:hAnsi="Calibri" w:cs="Calibri"/>
          <w:b w:val="0"/>
          <w:bCs w:val="0"/>
          <w:u w:val="none"/>
        </w:rPr>
      </w:pPr>
    </w:p>
    <w:p w:rsidR="009549A5" w:rsidRDefault="009549A5" w:rsidP="00FD0AEC">
      <w:pPr>
        <w:pStyle w:val="Title"/>
        <w:jc w:val="both"/>
        <w:outlineLvl w:val="0"/>
        <w:rPr>
          <w:rFonts w:ascii="Calibri" w:hAnsi="Calibri" w:cs="Calibri"/>
          <w:b w:val="0"/>
          <w:bCs w:val="0"/>
          <w:u w:val="none"/>
        </w:rPr>
      </w:pPr>
      <w:r>
        <w:rPr>
          <w:rFonts w:ascii="Calibri" w:hAnsi="Calibri" w:cs="Calibri"/>
          <w:b w:val="0"/>
          <w:bCs w:val="0"/>
          <w:u w:val="none"/>
        </w:rPr>
        <w:t>For this activity you need to extend your reading.  Use reading lists provided for the Module together with the materials on the Moodle page for this week of the Module.  Considerably more research will be required to address the task.</w:t>
      </w:r>
    </w:p>
    <w:p w:rsidR="009549A5" w:rsidRDefault="009549A5" w:rsidP="00FD0AEC">
      <w:pPr>
        <w:pStyle w:val="Title"/>
        <w:jc w:val="both"/>
        <w:outlineLvl w:val="0"/>
        <w:rPr>
          <w:rFonts w:ascii="Calibri" w:hAnsi="Calibri" w:cs="Calibri"/>
          <w:b w:val="0"/>
          <w:bCs w:val="0"/>
          <w:u w:val="none"/>
        </w:rPr>
      </w:pPr>
    </w:p>
    <w:p w:rsidR="009549A5" w:rsidRDefault="009549A5" w:rsidP="00FD0AEC">
      <w:pPr>
        <w:pStyle w:val="Title"/>
        <w:jc w:val="both"/>
        <w:outlineLvl w:val="0"/>
        <w:rPr>
          <w:rFonts w:ascii="Calibri" w:hAnsi="Calibri" w:cs="Calibri"/>
          <w:b w:val="0"/>
          <w:bCs w:val="0"/>
          <w:u w:val="none"/>
        </w:rPr>
      </w:pPr>
      <w:r>
        <w:rPr>
          <w:rFonts w:ascii="Calibri" w:hAnsi="Calibri" w:cs="Calibri"/>
          <w:b w:val="0"/>
          <w:bCs w:val="0"/>
          <w:u w:val="none"/>
        </w:rPr>
        <w:t>When you have completed your background work, spend the time allocated on producing a short summary of your findings together with your own preferred definition or viewpoint.  Gives reasons that justify you choice.</w:t>
      </w:r>
    </w:p>
    <w:p w:rsidR="009549A5" w:rsidRDefault="009549A5" w:rsidP="00FD0AEC">
      <w:pPr>
        <w:pStyle w:val="Title"/>
        <w:jc w:val="both"/>
        <w:outlineLvl w:val="0"/>
        <w:rPr>
          <w:rFonts w:ascii="Calibri" w:hAnsi="Calibri" w:cs="Calibri"/>
          <w:b w:val="0"/>
          <w:bCs w:val="0"/>
          <w:u w:val="none"/>
        </w:rPr>
      </w:pPr>
    </w:p>
    <w:p w:rsidR="009549A5" w:rsidRDefault="009549A5" w:rsidP="00FD0AEC">
      <w:pPr>
        <w:pStyle w:val="Title"/>
        <w:jc w:val="both"/>
        <w:outlineLvl w:val="0"/>
        <w:rPr>
          <w:rFonts w:ascii="Calibri" w:hAnsi="Calibri" w:cs="Calibri"/>
          <w:b w:val="0"/>
          <w:bCs w:val="0"/>
          <w:u w:val="none"/>
        </w:rPr>
      </w:pPr>
      <w:r>
        <w:rPr>
          <w:rFonts w:ascii="Calibri" w:hAnsi="Calibri" w:cs="Calibri"/>
          <w:b w:val="0"/>
          <w:bCs w:val="0"/>
          <w:u w:val="none"/>
        </w:rPr>
        <w:t>Produce your summary in the form of a hand-out that can be shared with the group – try not to exceed two pages (Font 12).</w:t>
      </w:r>
    </w:p>
    <w:p w:rsidR="00F91FC4" w:rsidRDefault="00F91FC4" w:rsidP="00FD0AEC">
      <w:pPr>
        <w:pStyle w:val="Title"/>
        <w:jc w:val="both"/>
        <w:outlineLvl w:val="0"/>
        <w:rPr>
          <w:rFonts w:ascii="Calibri" w:hAnsi="Calibri" w:cs="Calibri"/>
          <w:b w:val="0"/>
          <w:bCs w:val="0"/>
          <w:u w:val="none"/>
        </w:rPr>
      </w:pPr>
    </w:p>
    <w:p w:rsidR="00F91FC4" w:rsidRDefault="00F91FC4" w:rsidP="00FD0AEC">
      <w:pPr>
        <w:pStyle w:val="Title"/>
        <w:jc w:val="both"/>
        <w:outlineLvl w:val="0"/>
        <w:rPr>
          <w:rFonts w:ascii="Calibri" w:hAnsi="Calibri" w:cs="Calibri"/>
          <w:b w:val="0"/>
          <w:bCs w:val="0"/>
          <w:u w:val="none"/>
        </w:rPr>
      </w:pPr>
      <w:r w:rsidRPr="00F91FC4">
        <w:rPr>
          <w:rFonts w:ascii="Calibri" w:hAnsi="Calibri" w:cs="Calibri"/>
          <w:bCs w:val="0"/>
          <w:u w:val="none"/>
        </w:rPr>
        <w:t>Activity 3.</w:t>
      </w:r>
      <w:r w:rsidRPr="00F91FC4">
        <w:rPr>
          <w:rFonts w:ascii="Calibri" w:hAnsi="Calibri" w:cs="Calibri"/>
          <w:b w:val="0"/>
          <w:bCs w:val="0"/>
          <w:u w:val="none"/>
        </w:rPr>
        <w:t xml:space="preserve">  </w:t>
      </w:r>
      <w:proofErr w:type="gramStart"/>
      <w:r w:rsidRPr="00F91FC4">
        <w:rPr>
          <w:rFonts w:ascii="Calibri" w:hAnsi="Calibri" w:cs="Calibri"/>
          <w:b w:val="0"/>
          <w:bCs w:val="0"/>
          <w:u w:val="none"/>
        </w:rPr>
        <w:t>HRM in the ‘globalised’ context.</w:t>
      </w:r>
      <w:proofErr w:type="gramEnd"/>
      <w:r w:rsidRPr="00F91FC4">
        <w:rPr>
          <w:rFonts w:ascii="Calibri" w:hAnsi="Calibri" w:cs="Calibri"/>
          <w:b w:val="0"/>
          <w:bCs w:val="0"/>
          <w:u w:val="none"/>
        </w:rPr>
        <w:tab/>
      </w:r>
    </w:p>
    <w:p w:rsidR="00825C99" w:rsidRDefault="00825C99" w:rsidP="00FD0AEC">
      <w:pPr>
        <w:pStyle w:val="Title"/>
        <w:jc w:val="both"/>
        <w:outlineLvl w:val="0"/>
        <w:rPr>
          <w:rFonts w:ascii="Calibri" w:hAnsi="Calibri" w:cs="Calibri"/>
          <w:b w:val="0"/>
          <w:bCs w:val="0"/>
          <w:u w:val="none"/>
        </w:rPr>
      </w:pPr>
    </w:p>
    <w:p w:rsidR="00825C99" w:rsidRDefault="00825C99" w:rsidP="00825C99">
      <w:pPr>
        <w:pStyle w:val="Title"/>
        <w:jc w:val="both"/>
        <w:outlineLvl w:val="0"/>
        <w:rPr>
          <w:rFonts w:ascii="Calibri" w:hAnsi="Calibri" w:cs="Calibri"/>
          <w:b w:val="0"/>
          <w:bCs w:val="0"/>
          <w:u w:val="none"/>
        </w:rPr>
      </w:pPr>
      <w:r>
        <w:rPr>
          <w:rFonts w:ascii="Calibri" w:hAnsi="Calibri" w:cs="Calibri"/>
          <w:b w:val="0"/>
          <w:bCs w:val="0"/>
          <w:u w:val="none"/>
        </w:rPr>
        <w:t>As with Activity 2, for this activity you need to extend your reading.  Use reading lists provided for the Module together with the materials on the Moodle page for this week of the Module.  Considerably more research will be required to address the task.</w:t>
      </w:r>
    </w:p>
    <w:p w:rsidR="00825C99" w:rsidRDefault="00825C99" w:rsidP="00825C99">
      <w:pPr>
        <w:pStyle w:val="Title"/>
        <w:jc w:val="both"/>
        <w:outlineLvl w:val="0"/>
        <w:rPr>
          <w:rFonts w:ascii="Calibri" w:hAnsi="Calibri" w:cs="Calibri"/>
          <w:b w:val="0"/>
          <w:bCs w:val="0"/>
          <w:u w:val="none"/>
        </w:rPr>
      </w:pPr>
    </w:p>
    <w:p w:rsidR="00825C99" w:rsidRDefault="00825C99" w:rsidP="00825C99">
      <w:pPr>
        <w:pStyle w:val="Title"/>
        <w:jc w:val="both"/>
        <w:outlineLvl w:val="0"/>
        <w:rPr>
          <w:rFonts w:ascii="Calibri" w:hAnsi="Calibri" w:cs="Calibri"/>
          <w:b w:val="0"/>
          <w:bCs w:val="0"/>
          <w:u w:val="none"/>
        </w:rPr>
      </w:pPr>
      <w:r>
        <w:rPr>
          <w:rFonts w:ascii="Calibri" w:hAnsi="Calibri" w:cs="Calibri"/>
          <w:b w:val="0"/>
          <w:bCs w:val="0"/>
          <w:u w:val="none"/>
        </w:rPr>
        <w:lastRenderedPageBreak/>
        <w:t>The first part of the activity is largely for background, and if you wish to consider the development of the HRM function historically in the UK the CIPD Factsheet placed on the Module Moodle page will be sufficient.  However, you may wish to compare this with how the function and role of HR managers has developed in your own country, and this will require more independent background research.</w:t>
      </w:r>
    </w:p>
    <w:p w:rsidR="00825C99" w:rsidRDefault="00825C99" w:rsidP="00825C99">
      <w:pPr>
        <w:pStyle w:val="Title"/>
        <w:jc w:val="both"/>
        <w:outlineLvl w:val="0"/>
        <w:rPr>
          <w:rFonts w:ascii="Calibri" w:hAnsi="Calibri" w:cs="Calibri"/>
          <w:b w:val="0"/>
          <w:bCs w:val="0"/>
          <w:u w:val="none"/>
        </w:rPr>
      </w:pPr>
    </w:p>
    <w:p w:rsidR="00825C99" w:rsidRDefault="00825C99" w:rsidP="00825C99">
      <w:pPr>
        <w:pStyle w:val="Title"/>
        <w:jc w:val="both"/>
        <w:outlineLvl w:val="0"/>
        <w:rPr>
          <w:rFonts w:ascii="Calibri" w:hAnsi="Calibri" w:cs="Calibri"/>
          <w:b w:val="0"/>
          <w:bCs w:val="0"/>
          <w:u w:val="none"/>
        </w:rPr>
      </w:pPr>
      <w:r>
        <w:rPr>
          <w:rFonts w:ascii="Calibri" w:hAnsi="Calibri" w:cs="Calibri"/>
          <w:b w:val="0"/>
          <w:bCs w:val="0"/>
          <w:u w:val="none"/>
        </w:rPr>
        <w:t xml:space="preserve">For the second part of the activity, time invested here will bring dividends throughout the rest of this Module, and for those who are specialising in the HR Pathway, and for some other Core Modules, too. </w:t>
      </w:r>
    </w:p>
    <w:p w:rsidR="00825C99" w:rsidRDefault="00825C99" w:rsidP="00825C99">
      <w:pPr>
        <w:pStyle w:val="Title"/>
        <w:jc w:val="both"/>
        <w:outlineLvl w:val="0"/>
        <w:rPr>
          <w:rFonts w:ascii="Calibri" w:hAnsi="Calibri" w:cs="Calibri"/>
          <w:b w:val="0"/>
          <w:bCs w:val="0"/>
          <w:u w:val="none"/>
        </w:rPr>
      </w:pPr>
      <w:r>
        <w:rPr>
          <w:rFonts w:ascii="Calibri" w:hAnsi="Calibri" w:cs="Calibri"/>
          <w:b w:val="0"/>
          <w:bCs w:val="0"/>
          <w:u w:val="none"/>
        </w:rPr>
        <w:t>In particular, structure your reading and your thoughts around these themes:</w:t>
      </w:r>
    </w:p>
    <w:p w:rsidR="00825C99" w:rsidRDefault="00825C99" w:rsidP="00825C99">
      <w:pPr>
        <w:pStyle w:val="Title"/>
        <w:numPr>
          <w:ilvl w:val="0"/>
          <w:numId w:val="4"/>
        </w:numPr>
        <w:jc w:val="both"/>
        <w:outlineLvl w:val="0"/>
        <w:rPr>
          <w:rFonts w:ascii="Calibri" w:hAnsi="Calibri" w:cs="Calibri"/>
          <w:b w:val="0"/>
          <w:bCs w:val="0"/>
          <w:u w:val="none"/>
        </w:rPr>
      </w:pPr>
      <w:r>
        <w:rPr>
          <w:rFonts w:ascii="Calibri" w:hAnsi="Calibri" w:cs="Calibri"/>
          <w:b w:val="0"/>
          <w:bCs w:val="0"/>
          <w:u w:val="none"/>
        </w:rPr>
        <w:t>Managing across international borders</w:t>
      </w:r>
    </w:p>
    <w:p w:rsidR="00825C99" w:rsidRDefault="00825C99" w:rsidP="00825C99">
      <w:pPr>
        <w:pStyle w:val="Title"/>
        <w:numPr>
          <w:ilvl w:val="0"/>
          <w:numId w:val="4"/>
        </w:numPr>
        <w:jc w:val="both"/>
        <w:outlineLvl w:val="0"/>
        <w:rPr>
          <w:rFonts w:ascii="Calibri" w:hAnsi="Calibri" w:cs="Calibri"/>
          <w:b w:val="0"/>
          <w:bCs w:val="0"/>
          <w:u w:val="none"/>
        </w:rPr>
      </w:pPr>
      <w:r>
        <w:rPr>
          <w:rFonts w:ascii="Calibri" w:hAnsi="Calibri" w:cs="Calibri"/>
          <w:b w:val="0"/>
          <w:bCs w:val="0"/>
          <w:u w:val="none"/>
        </w:rPr>
        <w:t>Increasing economic competition</w:t>
      </w:r>
    </w:p>
    <w:p w:rsidR="00825C99" w:rsidRDefault="00825C99" w:rsidP="00825C99">
      <w:pPr>
        <w:pStyle w:val="Title"/>
        <w:numPr>
          <w:ilvl w:val="0"/>
          <w:numId w:val="4"/>
        </w:numPr>
        <w:jc w:val="both"/>
        <w:outlineLvl w:val="0"/>
        <w:rPr>
          <w:rFonts w:ascii="Calibri" w:hAnsi="Calibri" w:cs="Calibri"/>
          <w:b w:val="0"/>
          <w:bCs w:val="0"/>
          <w:u w:val="none"/>
        </w:rPr>
      </w:pPr>
      <w:r>
        <w:rPr>
          <w:rFonts w:ascii="Calibri" w:hAnsi="Calibri" w:cs="Calibri"/>
          <w:b w:val="0"/>
          <w:bCs w:val="0"/>
          <w:u w:val="none"/>
        </w:rPr>
        <w:t>Changing technology</w:t>
      </w:r>
    </w:p>
    <w:p w:rsidR="00825C99" w:rsidRDefault="00825C99" w:rsidP="00825C99">
      <w:pPr>
        <w:pStyle w:val="Title"/>
        <w:numPr>
          <w:ilvl w:val="0"/>
          <w:numId w:val="4"/>
        </w:numPr>
        <w:jc w:val="both"/>
        <w:outlineLvl w:val="0"/>
        <w:rPr>
          <w:rFonts w:ascii="Calibri" w:hAnsi="Calibri" w:cs="Calibri"/>
          <w:b w:val="0"/>
          <w:bCs w:val="0"/>
          <w:u w:val="none"/>
        </w:rPr>
      </w:pPr>
      <w:r>
        <w:rPr>
          <w:rFonts w:ascii="Calibri" w:hAnsi="Calibri" w:cs="Calibri"/>
          <w:b w:val="0"/>
          <w:bCs w:val="0"/>
          <w:u w:val="none"/>
        </w:rPr>
        <w:t>Increasing diversity of the workforce</w:t>
      </w:r>
    </w:p>
    <w:p w:rsidR="00825C99" w:rsidRDefault="00825C99" w:rsidP="00825C99">
      <w:pPr>
        <w:pStyle w:val="Title"/>
        <w:numPr>
          <w:ilvl w:val="0"/>
          <w:numId w:val="4"/>
        </w:numPr>
        <w:jc w:val="both"/>
        <w:outlineLvl w:val="0"/>
        <w:rPr>
          <w:rFonts w:ascii="Calibri" w:hAnsi="Calibri" w:cs="Calibri"/>
          <w:b w:val="0"/>
          <w:bCs w:val="0"/>
          <w:u w:val="none"/>
        </w:rPr>
      </w:pPr>
      <w:r>
        <w:rPr>
          <w:rFonts w:ascii="Calibri" w:hAnsi="Calibri" w:cs="Calibri"/>
          <w:b w:val="0"/>
          <w:bCs w:val="0"/>
          <w:u w:val="none"/>
        </w:rPr>
        <w:t>Equality, and other related legislative issues</w:t>
      </w:r>
    </w:p>
    <w:p w:rsidR="00825C99" w:rsidRDefault="00825C99" w:rsidP="00825C99">
      <w:pPr>
        <w:pStyle w:val="Title"/>
        <w:numPr>
          <w:ilvl w:val="0"/>
          <w:numId w:val="4"/>
        </w:numPr>
        <w:jc w:val="both"/>
        <w:outlineLvl w:val="0"/>
        <w:rPr>
          <w:rFonts w:ascii="Calibri" w:hAnsi="Calibri" w:cs="Calibri"/>
          <w:b w:val="0"/>
          <w:bCs w:val="0"/>
          <w:u w:val="none"/>
        </w:rPr>
      </w:pPr>
      <w:r>
        <w:rPr>
          <w:rFonts w:ascii="Calibri" w:hAnsi="Calibri" w:cs="Calibri"/>
          <w:b w:val="0"/>
          <w:bCs w:val="0"/>
          <w:u w:val="none"/>
        </w:rPr>
        <w:t>Environmental and sustainability issues</w:t>
      </w:r>
    </w:p>
    <w:p w:rsidR="00825C99" w:rsidRDefault="00825C99" w:rsidP="00825C99">
      <w:pPr>
        <w:pStyle w:val="Title"/>
        <w:numPr>
          <w:ilvl w:val="0"/>
          <w:numId w:val="4"/>
        </w:numPr>
        <w:jc w:val="both"/>
        <w:outlineLvl w:val="0"/>
        <w:rPr>
          <w:rFonts w:ascii="Calibri" w:hAnsi="Calibri" w:cs="Calibri"/>
          <w:b w:val="0"/>
          <w:bCs w:val="0"/>
          <w:u w:val="none"/>
        </w:rPr>
      </w:pPr>
      <w:r>
        <w:rPr>
          <w:rFonts w:ascii="Calibri" w:hAnsi="Calibri" w:cs="Calibri"/>
          <w:b w:val="0"/>
          <w:bCs w:val="0"/>
          <w:u w:val="none"/>
        </w:rPr>
        <w:t>New approaches to manag</w:t>
      </w:r>
      <w:r w:rsidR="00915733">
        <w:rPr>
          <w:rFonts w:ascii="Calibri" w:hAnsi="Calibri" w:cs="Calibri"/>
          <w:b w:val="0"/>
          <w:bCs w:val="0"/>
          <w:u w:val="none"/>
        </w:rPr>
        <w:t>ing people and</w:t>
      </w:r>
      <w:r>
        <w:rPr>
          <w:rFonts w:ascii="Calibri" w:hAnsi="Calibri" w:cs="Calibri"/>
          <w:b w:val="0"/>
          <w:bCs w:val="0"/>
          <w:u w:val="none"/>
        </w:rPr>
        <w:t xml:space="preserve"> talent</w:t>
      </w:r>
      <w:r w:rsidR="00915733">
        <w:rPr>
          <w:rFonts w:ascii="Calibri" w:hAnsi="Calibri" w:cs="Calibri"/>
          <w:b w:val="0"/>
          <w:bCs w:val="0"/>
          <w:u w:val="none"/>
        </w:rPr>
        <w:t>;</w:t>
      </w:r>
      <w:r>
        <w:rPr>
          <w:rFonts w:ascii="Calibri" w:hAnsi="Calibri" w:cs="Calibri"/>
          <w:b w:val="0"/>
          <w:bCs w:val="0"/>
          <w:u w:val="none"/>
        </w:rPr>
        <w:t xml:space="preserve"> employee engagement.</w:t>
      </w:r>
    </w:p>
    <w:p w:rsidR="00915733" w:rsidRDefault="00915733" w:rsidP="00915733">
      <w:pPr>
        <w:pStyle w:val="Title"/>
        <w:jc w:val="both"/>
        <w:outlineLvl w:val="0"/>
        <w:rPr>
          <w:rFonts w:ascii="Calibri" w:hAnsi="Calibri" w:cs="Calibri"/>
          <w:b w:val="0"/>
          <w:bCs w:val="0"/>
          <w:u w:val="none"/>
        </w:rPr>
      </w:pPr>
      <w:r>
        <w:rPr>
          <w:rFonts w:ascii="Calibri" w:hAnsi="Calibri" w:cs="Calibri"/>
          <w:b w:val="0"/>
          <w:bCs w:val="0"/>
          <w:u w:val="none"/>
        </w:rPr>
        <w:t>Clearly, these are themes for further development within this Module.</w:t>
      </w:r>
      <w:r w:rsidR="002B3F9B">
        <w:rPr>
          <w:rFonts w:ascii="Calibri" w:hAnsi="Calibri" w:cs="Calibri"/>
          <w:b w:val="0"/>
          <w:bCs w:val="0"/>
          <w:u w:val="none"/>
        </w:rPr>
        <w:t xml:space="preserve"> </w:t>
      </w:r>
    </w:p>
    <w:p w:rsidR="00825C99" w:rsidRDefault="00825C99" w:rsidP="00825C99">
      <w:pPr>
        <w:pStyle w:val="Title"/>
        <w:jc w:val="both"/>
        <w:outlineLvl w:val="0"/>
        <w:rPr>
          <w:rFonts w:ascii="Calibri" w:hAnsi="Calibri" w:cs="Calibri"/>
          <w:b w:val="0"/>
          <w:bCs w:val="0"/>
          <w:u w:val="none"/>
        </w:rPr>
      </w:pPr>
    </w:p>
    <w:p w:rsidR="00737A0A" w:rsidRDefault="00737A0A" w:rsidP="00737A0A">
      <w:pPr>
        <w:pStyle w:val="Title"/>
        <w:jc w:val="left"/>
        <w:outlineLvl w:val="0"/>
        <w:rPr>
          <w:rFonts w:ascii="Calibri" w:hAnsi="Calibri" w:cs="Calibri"/>
          <w:b w:val="0"/>
          <w:bCs w:val="0"/>
          <w:u w:val="none"/>
        </w:rPr>
      </w:pPr>
    </w:p>
    <w:p w:rsidR="00F91FC4" w:rsidRDefault="00F91FC4" w:rsidP="00737A0A">
      <w:pPr>
        <w:pStyle w:val="Title"/>
        <w:jc w:val="left"/>
        <w:outlineLvl w:val="0"/>
        <w:rPr>
          <w:rFonts w:ascii="Calibri" w:hAnsi="Calibri" w:cs="Calibri"/>
          <w:b w:val="0"/>
          <w:bCs w:val="0"/>
          <w:u w:val="none"/>
        </w:rPr>
      </w:pPr>
      <w:proofErr w:type="gramStart"/>
      <w:r>
        <w:rPr>
          <w:rFonts w:ascii="Calibri" w:hAnsi="Calibri" w:cs="Calibri"/>
          <w:bCs w:val="0"/>
          <w:u w:val="none"/>
        </w:rPr>
        <w:t>Activity 4.</w:t>
      </w:r>
      <w:proofErr w:type="gramEnd"/>
      <w:r w:rsidR="00E77061">
        <w:rPr>
          <w:rFonts w:ascii="Calibri" w:hAnsi="Calibri" w:cs="Calibri"/>
          <w:bCs w:val="0"/>
          <w:u w:val="none"/>
        </w:rPr>
        <w:t xml:space="preserve">    </w:t>
      </w:r>
      <w:r w:rsidRPr="00F91FC4">
        <w:rPr>
          <w:rFonts w:ascii="Calibri" w:hAnsi="Calibri" w:cs="Calibri"/>
          <w:b w:val="0"/>
          <w:bCs w:val="0"/>
          <w:u w:val="none"/>
        </w:rPr>
        <w:t>The ‘key’ functions of HRM.</w:t>
      </w:r>
      <w:r w:rsidRPr="00F91FC4">
        <w:rPr>
          <w:rFonts w:ascii="Calibri" w:hAnsi="Calibri" w:cs="Calibri"/>
          <w:b w:val="0"/>
          <w:bCs w:val="0"/>
          <w:u w:val="none"/>
        </w:rPr>
        <w:tab/>
      </w:r>
    </w:p>
    <w:p w:rsidR="00AD49D7" w:rsidRDefault="00AD49D7" w:rsidP="00737A0A">
      <w:pPr>
        <w:pStyle w:val="Title"/>
        <w:jc w:val="left"/>
        <w:outlineLvl w:val="0"/>
        <w:rPr>
          <w:rFonts w:ascii="Calibri" w:hAnsi="Calibri" w:cs="Calibri"/>
          <w:b w:val="0"/>
          <w:bCs w:val="0"/>
          <w:u w:val="none"/>
        </w:rPr>
      </w:pPr>
    </w:p>
    <w:p w:rsidR="00AD49D7" w:rsidRDefault="00AD49D7" w:rsidP="00737A0A">
      <w:pPr>
        <w:pStyle w:val="Title"/>
        <w:jc w:val="left"/>
        <w:outlineLvl w:val="0"/>
        <w:rPr>
          <w:rFonts w:ascii="Calibri" w:hAnsi="Calibri" w:cs="Calibri"/>
          <w:b w:val="0"/>
          <w:bCs w:val="0"/>
          <w:u w:val="none"/>
        </w:rPr>
      </w:pPr>
      <w:r>
        <w:rPr>
          <w:rFonts w:ascii="Calibri" w:hAnsi="Calibri" w:cs="Calibri"/>
          <w:b w:val="0"/>
          <w:bCs w:val="0"/>
          <w:u w:val="none"/>
        </w:rPr>
        <w:t xml:space="preserve">Complete the tasks outlines – initially two lists, one of which you should discuss and revise through contact with your learning group.  Develop your own response to the question posed by </w:t>
      </w:r>
      <w:proofErr w:type="spellStart"/>
      <w:r>
        <w:rPr>
          <w:rFonts w:ascii="Calibri" w:hAnsi="Calibri" w:cs="Calibri"/>
          <w:b w:val="0"/>
          <w:bCs w:val="0"/>
          <w:u w:val="none"/>
        </w:rPr>
        <w:t>Drucker</w:t>
      </w:r>
      <w:proofErr w:type="spellEnd"/>
      <w:r>
        <w:rPr>
          <w:rFonts w:ascii="Calibri" w:hAnsi="Calibri" w:cs="Calibri"/>
          <w:b w:val="0"/>
          <w:bCs w:val="0"/>
          <w:u w:val="none"/>
        </w:rPr>
        <w:t xml:space="preserve"> and then share this with your learning group – try to arrive at a consensus view – although this may not be possible because even todays profession is divided on his view.</w:t>
      </w:r>
    </w:p>
    <w:p w:rsidR="00F91FC4" w:rsidRDefault="00F91FC4" w:rsidP="00737A0A">
      <w:pPr>
        <w:pStyle w:val="Title"/>
        <w:jc w:val="left"/>
        <w:outlineLvl w:val="0"/>
        <w:rPr>
          <w:rFonts w:ascii="Calibri" w:hAnsi="Calibri" w:cs="Calibri"/>
          <w:b w:val="0"/>
          <w:bCs w:val="0"/>
          <w:u w:val="none"/>
        </w:rPr>
      </w:pPr>
    </w:p>
    <w:p w:rsidR="00F91FC4" w:rsidRDefault="00F91FC4" w:rsidP="00737A0A">
      <w:pPr>
        <w:pStyle w:val="Title"/>
        <w:jc w:val="left"/>
        <w:outlineLvl w:val="0"/>
        <w:rPr>
          <w:rFonts w:ascii="Calibri" w:hAnsi="Calibri" w:cs="Calibri"/>
          <w:b w:val="0"/>
          <w:bCs w:val="0"/>
          <w:u w:val="none"/>
        </w:rPr>
      </w:pPr>
      <w:r>
        <w:rPr>
          <w:rFonts w:ascii="Calibri" w:hAnsi="Calibri" w:cs="Calibri"/>
          <w:bCs w:val="0"/>
          <w:u w:val="none"/>
        </w:rPr>
        <w:t xml:space="preserve">Activity 5.  </w:t>
      </w:r>
      <w:r w:rsidR="00E77061">
        <w:rPr>
          <w:rFonts w:ascii="Calibri" w:hAnsi="Calibri" w:cs="Calibri"/>
          <w:bCs w:val="0"/>
          <w:u w:val="none"/>
        </w:rPr>
        <w:t xml:space="preserve">  </w:t>
      </w:r>
      <w:r w:rsidRPr="00E77061">
        <w:rPr>
          <w:rFonts w:ascii="Calibri" w:hAnsi="Calibri" w:cs="Calibri"/>
          <w:b w:val="0"/>
          <w:bCs w:val="0"/>
          <w:u w:val="none"/>
        </w:rPr>
        <w:t>Formation and planning learning group</w:t>
      </w:r>
      <w:r w:rsidRPr="00E77061">
        <w:rPr>
          <w:rFonts w:ascii="Calibri" w:hAnsi="Calibri" w:cs="Calibri"/>
          <w:b w:val="0"/>
          <w:bCs w:val="0"/>
          <w:u w:val="none"/>
        </w:rPr>
        <w:tab/>
      </w:r>
      <w:r w:rsidR="007D5C36">
        <w:rPr>
          <w:rFonts w:ascii="Calibri" w:hAnsi="Calibri" w:cs="Calibri"/>
          <w:b w:val="0"/>
          <w:bCs w:val="0"/>
          <w:u w:val="none"/>
        </w:rPr>
        <w:t>.</w:t>
      </w:r>
    </w:p>
    <w:p w:rsidR="007D5C36" w:rsidRDefault="007D5C36" w:rsidP="00737A0A">
      <w:pPr>
        <w:pStyle w:val="Title"/>
        <w:jc w:val="left"/>
        <w:outlineLvl w:val="0"/>
        <w:rPr>
          <w:rFonts w:ascii="Calibri" w:hAnsi="Calibri" w:cs="Calibri"/>
          <w:b w:val="0"/>
          <w:bCs w:val="0"/>
          <w:u w:val="none"/>
        </w:rPr>
      </w:pPr>
    </w:p>
    <w:p w:rsidR="007D5C36" w:rsidRDefault="007D5C36" w:rsidP="00737A0A">
      <w:pPr>
        <w:pStyle w:val="Title"/>
        <w:jc w:val="left"/>
        <w:outlineLvl w:val="0"/>
        <w:rPr>
          <w:rFonts w:ascii="Calibri" w:hAnsi="Calibri" w:cs="Calibri"/>
          <w:b w:val="0"/>
          <w:bCs w:val="0"/>
          <w:u w:val="none"/>
        </w:rPr>
      </w:pPr>
      <w:r>
        <w:rPr>
          <w:rFonts w:ascii="Calibri" w:hAnsi="Calibri" w:cs="Calibri"/>
          <w:b w:val="0"/>
          <w:bCs w:val="0"/>
          <w:u w:val="none"/>
        </w:rPr>
        <w:t>You will be a member of a learning group with a number of others and this will be your group for the duration of this Module.  You should arrange to ‘meet’ your group virtually via (……….) or Skype or similar.  Use your learning group to discuss and develop your work under each of the Activity headings above.  Seek to share your views and experience at each stage and as your develop your understanding of this Module.</w:t>
      </w:r>
    </w:p>
    <w:p w:rsidR="00F91FC4" w:rsidRPr="00737A0A" w:rsidRDefault="00F91FC4" w:rsidP="00737A0A">
      <w:pPr>
        <w:pStyle w:val="Title"/>
        <w:jc w:val="left"/>
        <w:outlineLvl w:val="0"/>
        <w:rPr>
          <w:rFonts w:ascii="Calibri" w:hAnsi="Calibri" w:cs="Calibri"/>
          <w:b w:val="0"/>
          <w:bCs w:val="0"/>
          <w:u w:val="none"/>
        </w:rPr>
      </w:pPr>
    </w:p>
    <w:p w:rsidR="0052229C" w:rsidRDefault="0052229C">
      <w:pPr>
        <w:rPr>
          <w:rFonts w:asciiTheme="minorHAnsi" w:hAnsiTheme="minorHAnsi" w:cstheme="minorHAnsi"/>
          <w:b/>
          <w:u w:val="single"/>
        </w:rPr>
      </w:pPr>
    </w:p>
    <w:p w:rsidR="00FB1340" w:rsidRDefault="002162B5">
      <w:pPr>
        <w:rPr>
          <w:rFonts w:asciiTheme="minorHAnsi" w:hAnsiTheme="minorHAnsi" w:cstheme="minorHAnsi"/>
          <w:b/>
          <w:u w:val="single"/>
        </w:rPr>
      </w:pPr>
      <w:r w:rsidRPr="002162B5">
        <w:rPr>
          <w:rFonts w:asciiTheme="minorHAnsi" w:hAnsiTheme="minorHAnsi" w:cstheme="minorHAnsi"/>
          <w:b/>
          <w:u w:val="single"/>
        </w:rPr>
        <w:t>Further activity</w:t>
      </w:r>
      <w:r>
        <w:rPr>
          <w:rFonts w:asciiTheme="minorHAnsi" w:hAnsiTheme="minorHAnsi" w:cstheme="minorHAnsi"/>
          <w:b/>
          <w:u w:val="single"/>
        </w:rPr>
        <w:t xml:space="preserve"> – independent learning and assessment related:</w:t>
      </w:r>
    </w:p>
    <w:p w:rsidR="002162B5" w:rsidRDefault="002162B5">
      <w:pPr>
        <w:rPr>
          <w:rFonts w:asciiTheme="minorHAnsi" w:hAnsiTheme="minorHAnsi" w:cstheme="minorHAnsi"/>
          <w:b/>
          <w:u w:val="single"/>
        </w:rPr>
      </w:pPr>
    </w:p>
    <w:p w:rsidR="002162B5" w:rsidRDefault="002162B5" w:rsidP="002162B5">
      <w:pPr>
        <w:pStyle w:val="ListParagraph"/>
        <w:numPr>
          <w:ilvl w:val="0"/>
          <w:numId w:val="2"/>
        </w:numPr>
        <w:rPr>
          <w:rFonts w:asciiTheme="minorHAnsi" w:hAnsiTheme="minorHAnsi" w:cstheme="minorHAnsi"/>
        </w:rPr>
      </w:pPr>
      <w:r w:rsidRPr="002162B5">
        <w:rPr>
          <w:rFonts w:asciiTheme="minorHAnsi" w:hAnsiTheme="minorHAnsi" w:cstheme="minorHAnsi"/>
        </w:rPr>
        <w:t>Consider some extended reading</w:t>
      </w:r>
      <w:r>
        <w:rPr>
          <w:rFonts w:asciiTheme="minorHAnsi" w:hAnsiTheme="minorHAnsi" w:cstheme="minorHAnsi"/>
        </w:rPr>
        <w:t xml:space="preserve"> – there is an excellent examination of the changing nature of ‘people management, personnel management and HR management’ in the CIPD 2012 Article of that name in Session 1 on your Module Moodle page.</w:t>
      </w:r>
    </w:p>
    <w:p w:rsidR="002A537F" w:rsidRPr="002A537F" w:rsidRDefault="0049628B" w:rsidP="002A537F">
      <w:pPr>
        <w:pStyle w:val="ListParagraph"/>
        <w:numPr>
          <w:ilvl w:val="0"/>
          <w:numId w:val="2"/>
        </w:numPr>
        <w:rPr>
          <w:rFonts w:asciiTheme="minorHAnsi" w:hAnsiTheme="minorHAnsi" w:cstheme="minorHAnsi"/>
        </w:rPr>
      </w:pPr>
      <w:r>
        <w:rPr>
          <w:rFonts w:asciiTheme="minorHAnsi" w:hAnsiTheme="minorHAnsi" w:cstheme="minorHAnsi"/>
        </w:rPr>
        <w:lastRenderedPageBreak/>
        <w:t>There is also a CIPD Factsheet that charts the development of the HR function in the British context – you could consider the general themes and decide how these relate to your experience and to your own location.</w:t>
      </w:r>
    </w:p>
    <w:p w:rsidR="0049628B" w:rsidRDefault="0049628B" w:rsidP="002162B5">
      <w:pPr>
        <w:pStyle w:val="ListParagraph"/>
        <w:numPr>
          <w:ilvl w:val="0"/>
          <w:numId w:val="2"/>
        </w:numPr>
        <w:rPr>
          <w:rFonts w:asciiTheme="minorHAnsi" w:hAnsiTheme="minorHAnsi" w:cstheme="minorHAnsi"/>
        </w:rPr>
      </w:pPr>
      <w:r>
        <w:rPr>
          <w:rFonts w:asciiTheme="minorHAnsi" w:hAnsiTheme="minorHAnsi" w:cstheme="minorHAnsi"/>
        </w:rPr>
        <w:t>Analyse your own organisation in terms of how HRM is approached and organised.</w:t>
      </w:r>
    </w:p>
    <w:p w:rsidR="0049628B" w:rsidRDefault="0049628B" w:rsidP="002162B5">
      <w:pPr>
        <w:pStyle w:val="ListParagraph"/>
        <w:numPr>
          <w:ilvl w:val="0"/>
          <w:numId w:val="2"/>
        </w:numPr>
        <w:rPr>
          <w:rFonts w:asciiTheme="minorHAnsi" w:hAnsiTheme="minorHAnsi" w:cstheme="minorHAnsi"/>
        </w:rPr>
      </w:pPr>
      <w:r>
        <w:rPr>
          <w:rFonts w:asciiTheme="minorHAnsi" w:hAnsiTheme="minorHAnsi" w:cstheme="minorHAnsi"/>
        </w:rPr>
        <w:t>Use the short reference list below to extend your reading further – but feel free to substitute sound reference material that is more appropriate to your own geographical location and culture in terms of application and focus if you wish.</w:t>
      </w:r>
    </w:p>
    <w:p w:rsidR="002A537F" w:rsidRDefault="002A537F" w:rsidP="002162B5">
      <w:pPr>
        <w:pStyle w:val="ListParagraph"/>
        <w:numPr>
          <w:ilvl w:val="0"/>
          <w:numId w:val="2"/>
        </w:numPr>
        <w:rPr>
          <w:rFonts w:asciiTheme="minorHAnsi" w:hAnsiTheme="minorHAnsi" w:cstheme="minorHAnsi"/>
        </w:rPr>
      </w:pPr>
      <w:r>
        <w:rPr>
          <w:rFonts w:asciiTheme="minorHAnsi" w:hAnsiTheme="minorHAnsi" w:cstheme="minorHAnsi"/>
        </w:rPr>
        <w:t>Look at and use the material offered on the Module’s Moodle page under the Week 1 heading, there are articles, PowerPoint presentations and podcasts that will broaden your view of the nature of HRM; and make use of other online learning resources to find contemporary journal articles that focus on modern human resource management.</w:t>
      </w:r>
    </w:p>
    <w:p w:rsidR="002934AA" w:rsidRDefault="002934AA" w:rsidP="002934AA">
      <w:pPr>
        <w:rPr>
          <w:rFonts w:asciiTheme="minorHAnsi" w:hAnsiTheme="minorHAnsi" w:cstheme="minorHAnsi"/>
        </w:rPr>
      </w:pPr>
    </w:p>
    <w:p w:rsidR="002934AA" w:rsidRPr="002934AA" w:rsidRDefault="002934AA" w:rsidP="002934AA">
      <w:pPr>
        <w:rPr>
          <w:rFonts w:asciiTheme="minorHAnsi" w:hAnsiTheme="minorHAnsi" w:cstheme="minorHAnsi"/>
          <w:b/>
        </w:rPr>
      </w:pPr>
      <w:r w:rsidRPr="002934AA">
        <w:rPr>
          <w:rFonts w:asciiTheme="minorHAnsi" w:hAnsiTheme="minorHAnsi" w:cstheme="minorHAnsi"/>
          <w:b/>
        </w:rPr>
        <w:t>Further Reading</w:t>
      </w:r>
      <w:r>
        <w:rPr>
          <w:rFonts w:asciiTheme="minorHAnsi" w:hAnsiTheme="minorHAnsi" w:cstheme="minorHAnsi"/>
          <w:b/>
        </w:rPr>
        <w:t xml:space="preserve"> (some suggestions)</w:t>
      </w:r>
      <w:r w:rsidRPr="002934AA">
        <w:rPr>
          <w:rFonts w:asciiTheme="minorHAnsi" w:hAnsiTheme="minorHAnsi" w:cstheme="minorHAnsi"/>
          <w:b/>
        </w:rPr>
        <w:t>:</w:t>
      </w:r>
    </w:p>
    <w:p w:rsidR="002934AA" w:rsidRDefault="002934AA" w:rsidP="002934AA">
      <w:pPr>
        <w:rPr>
          <w:rFonts w:asciiTheme="minorHAnsi" w:hAnsiTheme="minorHAnsi" w:cstheme="minorHAnsi"/>
        </w:rPr>
      </w:pPr>
    </w:p>
    <w:p w:rsidR="002934AA" w:rsidRPr="009614D9" w:rsidRDefault="002934AA" w:rsidP="002934AA">
      <w:pPr>
        <w:pStyle w:val="NoSpacing"/>
        <w:rPr>
          <w:rFonts w:ascii="Calibri" w:hAnsi="Calibri" w:cs="Calibri"/>
          <w:sz w:val="24"/>
          <w:szCs w:val="24"/>
        </w:rPr>
      </w:pPr>
      <w:proofErr w:type="gramStart"/>
      <w:r>
        <w:rPr>
          <w:rFonts w:ascii="Calibri" w:hAnsi="Calibri" w:cs="Calibri"/>
          <w:sz w:val="24"/>
          <w:szCs w:val="24"/>
        </w:rPr>
        <w:t xml:space="preserve">Armstrong M. </w:t>
      </w:r>
      <w:r w:rsidRPr="009614D9">
        <w:rPr>
          <w:rFonts w:ascii="Calibri" w:hAnsi="Calibri" w:cs="Calibri"/>
          <w:sz w:val="24"/>
          <w:szCs w:val="24"/>
        </w:rPr>
        <w:t>(2012) Armstrong’s Handbook of Human Resource Management Practice 12</w:t>
      </w:r>
      <w:r w:rsidRPr="009614D9">
        <w:rPr>
          <w:rFonts w:ascii="Calibri" w:hAnsi="Calibri" w:cs="Calibri"/>
          <w:sz w:val="24"/>
          <w:szCs w:val="24"/>
          <w:vertAlign w:val="superscript"/>
        </w:rPr>
        <w:t>th</w:t>
      </w:r>
      <w:r w:rsidRPr="009614D9">
        <w:rPr>
          <w:rFonts w:ascii="Calibri" w:hAnsi="Calibri" w:cs="Calibri"/>
          <w:sz w:val="24"/>
          <w:szCs w:val="24"/>
        </w:rPr>
        <w:t xml:space="preserve"> Ed.</w:t>
      </w:r>
      <w:proofErr w:type="gramEnd"/>
    </w:p>
    <w:p w:rsidR="002934AA" w:rsidRPr="009614D9" w:rsidRDefault="002934AA" w:rsidP="002934AA">
      <w:pPr>
        <w:pStyle w:val="NoSpacing"/>
        <w:rPr>
          <w:rFonts w:ascii="Calibri" w:hAnsi="Calibri" w:cs="Calibri"/>
          <w:sz w:val="24"/>
          <w:szCs w:val="24"/>
        </w:rPr>
      </w:pPr>
    </w:p>
    <w:p w:rsidR="002934AA" w:rsidRPr="009614D9" w:rsidRDefault="002934AA" w:rsidP="002934AA">
      <w:pPr>
        <w:pStyle w:val="NoSpacing"/>
        <w:rPr>
          <w:rFonts w:ascii="Calibri" w:hAnsi="Calibri" w:cs="Calibri"/>
          <w:sz w:val="24"/>
          <w:szCs w:val="24"/>
        </w:rPr>
      </w:pPr>
      <w:proofErr w:type="spellStart"/>
      <w:r w:rsidRPr="009614D9">
        <w:rPr>
          <w:rFonts w:ascii="Calibri" w:hAnsi="Calibri" w:cs="Calibri"/>
          <w:sz w:val="24"/>
          <w:szCs w:val="24"/>
        </w:rPr>
        <w:t>Beardwell</w:t>
      </w:r>
      <w:proofErr w:type="spellEnd"/>
      <w:r w:rsidRPr="009614D9">
        <w:rPr>
          <w:rFonts w:ascii="Calibri" w:hAnsi="Calibri" w:cs="Calibri"/>
          <w:sz w:val="24"/>
          <w:szCs w:val="24"/>
        </w:rPr>
        <w:t xml:space="preserve">, J. </w:t>
      </w:r>
      <w:proofErr w:type="spellStart"/>
      <w:r w:rsidRPr="009614D9">
        <w:rPr>
          <w:rFonts w:ascii="Calibri" w:hAnsi="Calibri" w:cs="Calibri"/>
          <w:sz w:val="24"/>
          <w:szCs w:val="24"/>
        </w:rPr>
        <w:t>Claydon</w:t>
      </w:r>
      <w:proofErr w:type="spellEnd"/>
      <w:r w:rsidRPr="009614D9">
        <w:rPr>
          <w:rFonts w:ascii="Calibri" w:hAnsi="Calibri" w:cs="Calibri"/>
          <w:sz w:val="24"/>
          <w:szCs w:val="24"/>
        </w:rPr>
        <w:t>, T. (2010) Human Resource Management: A Contemporary Approach, Financial Times: Prentice Hall</w:t>
      </w:r>
    </w:p>
    <w:p w:rsidR="002934AA" w:rsidRPr="009614D9" w:rsidRDefault="002934AA" w:rsidP="002934AA">
      <w:pPr>
        <w:pStyle w:val="NoSpacing"/>
        <w:rPr>
          <w:rFonts w:ascii="Calibri" w:hAnsi="Calibri" w:cs="Calibri"/>
          <w:sz w:val="24"/>
          <w:szCs w:val="24"/>
        </w:rPr>
      </w:pPr>
    </w:p>
    <w:p w:rsidR="002934AA" w:rsidRPr="009614D9" w:rsidRDefault="002934AA" w:rsidP="002934AA">
      <w:pPr>
        <w:pStyle w:val="NoSpacing"/>
        <w:rPr>
          <w:rFonts w:ascii="Calibri" w:hAnsi="Calibri" w:cs="Calibri"/>
          <w:sz w:val="24"/>
          <w:szCs w:val="24"/>
        </w:rPr>
      </w:pPr>
      <w:proofErr w:type="gramStart"/>
      <w:r w:rsidRPr="009614D9">
        <w:rPr>
          <w:rFonts w:ascii="Calibri" w:hAnsi="Calibri" w:cs="Calibri"/>
          <w:sz w:val="24"/>
          <w:szCs w:val="24"/>
        </w:rPr>
        <w:t>Bratton J and Gold J (2012) Human Resource Management Theory and Practice 5</w:t>
      </w:r>
      <w:r w:rsidRPr="009614D9">
        <w:rPr>
          <w:rFonts w:ascii="Calibri" w:hAnsi="Calibri" w:cs="Calibri"/>
          <w:sz w:val="24"/>
          <w:szCs w:val="24"/>
          <w:vertAlign w:val="superscript"/>
        </w:rPr>
        <w:t>th</w:t>
      </w:r>
      <w:r w:rsidRPr="009614D9">
        <w:rPr>
          <w:rFonts w:ascii="Calibri" w:hAnsi="Calibri" w:cs="Calibri"/>
          <w:sz w:val="24"/>
          <w:szCs w:val="24"/>
        </w:rPr>
        <w:t xml:space="preserve"> Ed Palgrave.</w:t>
      </w:r>
      <w:proofErr w:type="gramEnd"/>
    </w:p>
    <w:p w:rsidR="002934AA" w:rsidRPr="009614D9" w:rsidRDefault="002934AA" w:rsidP="002934AA">
      <w:pPr>
        <w:pStyle w:val="NoSpacing"/>
        <w:rPr>
          <w:rFonts w:ascii="Calibri" w:hAnsi="Calibri" w:cs="Calibri"/>
          <w:sz w:val="24"/>
          <w:szCs w:val="24"/>
        </w:rPr>
      </w:pPr>
    </w:p>
    <w:p w:rsidR="002934AA" w:rsidRPr="009614D9" w:rsidRDefault="002934AA" w:rsidP="002934AA">
      <w:pPr>
        <w:ind w:right="86"/>
        <w:jc w:val="both"/>
        <w:rPr>
          <w:rFonts w:ascii="Calibri" w:hAnsi="Calibri" w:cs="Calibri"/>
        </w:rPr>
      </w:pPr>
      <w:r w:rsidRPr="009614D9">
        <w:rPr>
          <w:rFonts w:ascii="Calibri" w:hAnsi="Calibri" w:cs="Calibri"/>
        </w:rPr>
        <w:t>Henderson, I. (2011) Human Resource Management for MBA Students, London: CIPD</w:t>
      </w:r>
    </w:p>
    <w:p w:rsidR="002934AA" w:rsidRPr="009614D9" w:rsidRDefault="002934AA" w:rsidP="002934AA">
      <w:pPr>
        <w:ind w:right="86"/>
        <w:jc w:val="both"/>
        <w:rPr>
          <w:rFonts w:ascii="Calibri" w:hAnsi="Calibri" w:cs="Calibri"/>
        </w:rPr>
      </w:pPr>
    </w:p>
    <w:p w:rsidR="002934AA" w:rsidRPr="009614D9" w:rsidRDefault="002934AA" w:rsidP="002934AA">
      <w:pPr>
        <w:pStyle w:val="NoSpacing"/>
        <w:rPr>
          <w:rFonts w:ascii="Calibri" w:hAnsi="Calibri" w:cs="Calibri"/>
          <w:sz w:val="24"/>
          <w:szCs w:val="24"/>
        </w:rPr>
      </w:pPr>
      <w:r w:rsidRPr="009614D9">
        <w:rPr>
          <w:rFonts w:ascii="Calibri" w:hAnsi="Calibri" w:cs="Calibri"/>
          <w:sz w:val="24"/>
          <w:szCs w:val="24"/>
        </w:rPr>
        <w:t>Taylor, S. (2008) People Resourcing, Fourth Edition, Wiltshire, CIPD</w:t>
      </w:r>
    </w:p>
    <w:p w:rsidR="002934AA" w:rsidRDefault="002934AA" w:rsidP="002934AA">
      <w:pPr>
        <w:pStyle w:val="NoSpacing"/>
        <w:rPr>
          <w:rFonts w:ascii="Calibri" w:hAnsi="Calibri" w:cs="Calibri"/>
          <w:sz w:val="24"/>
          <w:szCs w:val="24"/>
        </w:rPr>
      </w:pPr>
    </w:p>
    <w:p w:rsidR="002934AA" w:rsidRPr="009614D9" w:rsidRDefault="002934AA" w:rsidP="002934AA">
      <w:pPr>
        <w:pStyle w:val="NoSpacing"/>
        <w:rPr>
          <w:rFonts w:ascii="Calibri" w:hAnsi="Calibri" w:cs="Calibri"/>
          <w:sz w:val="24"/>
          <w:szCs w:val="24"/>
        </w:rPr>
      </w:pPr>
      <w:r w:rsidRPr="009614D9">
        <w:rPr>
          <w:rFonts w:ascii="Calibri" w:hAnsi="Calibri" w:cs="Calibri"/>
          <w:sz w:val="24"/>
          <w:szCs w:val="24"/>
        </w:rPr>
        <w:t>Torrington, D. Hall, L. Taylor, S and Atkinson, C. (2009) Fundamentals of Human Resource Management: Managing People at Work, London: Prentice Hall</w:t>
      </w:r>
    </w:p>
    <w:p w:rsidR="002934AA" w:rsidRPr="002934AA" w:rsidRDefault="002934AA" w:rsidP="002934AA">
      <w:pPr>
        <w:rPr>
          <w:rFonts w:asciiTheme="minorHAnsi" w:hAnsiTheme="minorHAnsi" w:cstheme="minorHAnsi"/>
        </w:rPr>
      </w:pPr>
      <w:r w:rsidRPr="009614D9">
        <w:rPr>
          <w:rFonts w:ascii="Calibri" w:hAnsi="Calibri" w:cs="Calibri"/>
          <w:b/>
        </w:rPr>
        <w:br w:type="page"/>
      </w:r>
    </w:p>
    <w:sectPr w:rsidR="002934AA" w:rsidRPr="002934AA" w:rsidSect="007F3E6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F83757"/>
    <w:multiLevelType w:val="hybridMultilevel"/>
    <w:tmpl w:val="36247E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4DF5A54"/>
    <w:multiLevelType w:val="hybridMultilevel"/>
    <w:tmpl w:val="3D72C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A9D48DF"/>
    <w:multiLevelType w:val="hybridMultilevel"/>
    <w:tmpl w:val="9D344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DBC7580"/>
    <w:multiLevelType w:val="hybridMultilevel"/>
    <w:tmpl w:val="ECC266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37A0A"/>
    <w:rsid w:val="00054590"/>
    <w:rsid w:val="00157E4F"/>
    <w:rsid w:val="001A505C"/>
    <w:rsid w:val="001C4C95"/>
    <w:rsid w:val="002162B5"/>
    <w:rsid w:val="002207C6"/>
    <w:rsid w:val="00255D1B"/>
    <w:rsid w:val="002934AA"/>
    <w:rsid w:val="002A537F"/>
    <w:rsid w:val="002B3F9B"/>
    <w:rsid w:val="0033350B"/>
    <w:rsid w:val="00372690"/>
    <w:rsid w:val="0037338A"/>
    <w:rsid w:val="00383F76"/>
    <w:rsid w:val="003C345B"/>
    <w:rsid w:val="00406B1D"/>
    <w:rsid w:val="0049628B"/>
    <w:rsid w:val="0052229C"/>
    <w:rsid w:val="00646A20"/>
    <w:rsid w:val="00680C92"/>
    <w:rsid w:val="00687993"/>
    <w:rsid w:val="00717797"/>
    <w:rsid w:val="00737A0A"/>
    <w:rsid w:val="007D5C36"/>
    <w:rsid w:val="007F3E69"/>
    <w:rsid w:val="00825C99"/>
    <w:rsid w:val="00830130"/>
    <w:rsid w:val="008F46D1"/>
    <w:rsid w:val="0090765E"/>
    <w:rsid w:val="00915733"/>
    <w:rsid w:val="009464C8"/>
    <w:rsid w:val="009549A5"/>
    <w:rsid w:val="009817CD"/>
    <w:rsid w:val="0098553E"/>
    <w:rsid w:val="00A755B2"/>
    <w:rsid w:val="00AC1D4E"/>
    <w:rsid w:val="00AD49D7"/>
    <w:rsid w:val="00C26CD1"/>
    <w:rsid w:val="00CE62E7"/>
    <w:rsid w:val="00DD65B8"/>
    <w:rsid w:val="00E45868"/>
    <w:rsid w:val="00E77061"/>
    <w:rsid w:val="00E97504"/>
    <w:rsid w:val="00F91FC4"/>
    <w:rsid w:val="00FB1340"/>
    <w:rsid w:val="00FD0AE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7A0A"/>
    <w:pPr>
      <w:spacing w:after="0" w:line="240" w:lineRule="auto"/>
    </w:pPr>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737A0A"/>
    <w:pPr>
      <w:jc w:val="center"/>
    </w:pPr>
    <w:rPr>
      <w:b/>
      <w:bCs/>
      <w:u w:val="single"/>
    </w:rPr>
  </w:style>
  <w:style w:type="character" w:customStyle="1" w:styleId="TitleChar">
    <w:name w:val="Title Char"/>
    <w:basedOn w:val="DefaultParagraphFont"/>
    <w:link w:val="Title"/>
    <w:rsid w:val="00737A0A"/>
    <w:rPr>
      <w:rFonts w:ascii="Times New Roman" w:eastAsia="Times New Roman" w:hAnsi="Times New Roman" w:cs="Times New Roman"/>
      <w:b/>
      <w:bCs/>
      <w:sz w:val="24"/>
      <w:szCs w:val="24"/>
      <w:u w:val="single"/>
      <w:lang w:val="en-GB"/>
    </w:rPr>
  </w:style>
  <w:style w:type="character" w:styleId="Hyperlink">
    <w:name w:val="Hyperlink"/>
    <w:basedOn w:val="DefaultParagraphFont"/>
    <w:uiPriority w:val="99"/>
    <w:semiHidden/>
    <w:unhideWhenUsed/>
    <w:rsid w:val="00372690"/>
    <w:rPr>
      <w:color w:val="0000FF"/>
      <w:u w:val="single"/>
    </w:rPr>
  </w:style>
  <w:style w:type="paragraph" w:styleId="ListParagraph">
    <w:name w:val="List Paragraph"/>
    <w:basedOn w:val="Normal"/>
    <w:uiPriority w:val="34"/>
    <w:qFormat/>
    <w:rsid w:val="002162B5"/>
    <w:pPr>
      <w:ind w:left="720"/>
      <w:contextualSpacing/>
    </w:pPr>
  </w:style>
  <w:style w:type="paragraph" w:styleId="NoSpacing">
    <w:name w:val="No Spacing"/>
    <w:autoRedefine/>
    <w:uiPriority w:val="1"/>
    <w:qFormat/>
    <w:rsid w:val="002934AA"/>
    <w:pPr>
      <w:spacing w:after="0" w:line="240" w:lineRule="auto"/>
      <w:jc w:val="both"/>
    </w:pPr>
    <w:rPr>
      <w:rFonts w:ascii="Arial" w:eastAsia="Calibri" w:hAnsi="Arial" w:cs="Arial"/>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7A0A"/>
    <w:pPr>
      <w:spacing w:after="0" w:line="240" w:lineRule="auto"/>
    </w:pPr>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737A0A"/>
    <w:pPr>
      <w:jc w:val="center"/>
    </w:pPr>
    <w:rPr>
      <w:b/>
      <w:bCs/>
      <w:u w:val="single"/>
    </w:rPr>
  </w:style>
  <w:style w:type="character" w:customStyle="1" w:styleId="TitleChar">
    <w:name w:val="Title Char"/>
    <w:basedOn w:val="DefaultParagraphFont"/>
    <w:link w:val="Title"/>
    <w:rsid w:val="00737A0A"/>
    <w:rPr>
      <w:rFonts w:ascii="Times New Roman" w:eastAsia="Times New Roman" w:hAnsi="Times New Roman" w:cs="Times New Roman"/>
      <w:b/>
      <w:bCs/>
      <w:sz w:val="24"/>
      <w:szCs w:val="24"/>
      <w:u w:val="single"/>
      <w:lang w:val="en-GB"/>
    </w:rPr>
  </w:style>
  <w:style w:type="character" w:styleId="Hyperlink">
    <w:name w:val="Hyperlink"/>
    <w:basedOn w:val="DefaultParagraphFont"/>
    <w:uiPriority w:val="99"/>
    <w:semiHidden/>
    <w:unhideWhenUsed/>
    <w:rsid w:val="00372690"/>
    <w:rPr>
      <w:color w:val="0000FF"/>
      <w:u w:val="single"/>
    </w:rPr>
  </w:style>
  <w:style w:type="paragraph" w:styleId="ListParagraph">
    <w:name w:val="List Paragraph"/>
    <w:basedOn w:val="Normal"/>
    <w:uiPriority w:val="34"/>
    <w:qFormat/>
    <w:rsid w:val="002162B5"/>
    <w:pPr>
      <w:ind w:left="720"/>
      <w:contextualSpacing/>
    </w:pPr>
  </w:style>
  <w:style w:type="paragraph" w:styleId="NoSpacing">
    <w:name w:val="No Spacing"/>
    <w:autoRedefine/>
    <w:uiPriority w:val="1"/>
    <w:qFormat/>
    <w:rsid w:val="002934AA"/>
    <w:pPr>
      <w:spacing w:after="0" w:line="240" w:lineRule="auto"/>
      <w:jc w:val="both"/>
    </w:pPr>
    <w:rPr>
      <w:rFonts w:ascii="Arial" w:eastAsia="Calibri" w:hAnsi="Arial" w:cs="Arial"/>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Human_resources" TargetMode="External"/><Relationship Id="rId13" Type="http://schemas.openxmlformats.org/officeDocument/2006/relationships/hyperlink" Target="http://en.wikipedia.org/wiki/Remuneration" TargetMode="External"/><Relationship Id="rId18" Type="http://schemas.openxmlformats.org/officeDocument/2006/relationships/hyperlink" Target="http://en.wikipedia.org/wiki/Trade_union" TargetMode="External"/><Relationship Id="rId3" Type="http://schemas.openxmlformats.org/officeDocument/2006/relationships/settings" Target="settings.xml"/><Relationship Id="rId21" Type="http://schemas.microsoft.com/office/2007/relationships/stylesWithEffects" Target="stylesWithEffects.xml"/><Relationship Id="rId7" Type="http://schemas.openxmlformats.org/officeDocument/2006/relationships/hyperlink" Target="http://en.wikipedia.org/wiki/Workforce" TargetMode="External"/><Relationship Id="rId12" Type="http://schemas.openxmlformats.org/officeDocument/2006/relationships/hyperlink" Target="http://en.wikipedia.org/wiki/Performance_appraisal" TargetMode="External"/><Relationship Id="rId17" Type="http://schemas.openxmlformats.org/officeDocument/2006/relationships/hyperlink" Target="http://en.wikipedia.org/wiki/Collective_agreement" TargetMode="External"/><Relationship Id="rId2" Type="http://schemas.openxmlformats.org/officeDocument/2006/relationships/styles" Target="styles.xml"/><Relationship Id="rId16" Type="http://schemas.openxmlformats.org/officeDocument/2006/relationships/hyperlink" Target="http://en.wikipedia.org/wiki/Labour_la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en.wikipedia.org/wiki/Organization" TargetMode="External"/><Relationship Id="rId11" Type="http://schemas.openxmlformats.org/officeDocument/2006/relationships/hyperlink" Target="http://en.wikipedia.org/wiki/Training_and_development" TargetMode="External"/><Relationship Id="rId5" Type="http://schemas.openxmlformats.org/officeDocument/2006/relationships/hyperlink" Target="http://en.wikipedia.org/wiki/Management" TargetMode="External"/><Relationship Id="rId15" Type="http://schemas.openxmlformats.org/officeDocument/2006/relationships/hyperlink" Target="http://en.wikipedia.org/wiki/Organizational_culture" TargetMode="External"/><Relationship Id="rId10" Type="http://schemas.openxmlformats.org/officeDocument/2006/relationships/hyperlink" Target="http://en.wikipedia.org/wiki/Recruit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n.wikipedia.org/wiki/Employer_branding" TargetMode="External"/><Relationship Id="rId14" Type="http://schemas.openxmlformats.org/officeDocument/2006/relationships/hyperlink" Target="http://en.wikipedia.org/wiki/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1796</Words>
  <Characters>10241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sb021</cp:lastModifiedBy>
  <cp:revision>2</cp:revision>
  <dcterms:created xsi:type="dcterms:W3CDTF">2013-05-14T12:01:00Z</dcterms:created>
  <dcterms:modified xsi:type="dcterms:W3CDTF">2013-05-14T12:01:00Z</dcterms:modified>
</cp:coreProperties>
</file>