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A15CA" w14:textId="53EB7164" w:rsidR="002630D8" w:rsidRDefault="00E95D7E" w:rsidP="00E95D7E">
      <w:pPr>
        <w:jc w:val="center"/>
        <w:rPr>
          <w:b/>
          <w:bCs/>
          <w:sz w:val="72"/>
          <w:szCs w:val="72"/>
          <w:u w:val="single"/>
        </w:rPr>
      </w:pPr>
      <w:r>
        <w:rPr>
          <w:b/>
          <w:bCs/>
          <w:sz w:val="72"/>
          <w:szCs w:val="72"/>
          <w:u w:val="single"/>
        </w:rPr>
        <w:t>Torsion of Shafts</w:t>
      </w:r>
    </w:p>
    <w:p w14:paraId="1C538DC0" w14:textId="77777777" w:rsidR="00E95D7E" w:rsidRDefault="00E95D7E" w:rsidP="00E95D7E">
      <w:pPr>
        <w:jc w:val="center"/>
        <w:rPr>
          <w:b/>
          <w:bCs/>
          <w:sz w:val="72"/>
          <w:szCs w:val="72"/>
          <w:u w:val="single"/>
        </w:rPr>
      </w:pPr>
    </w:p>
    <w:p w14:paraId="4413A71C" w14:textId="2D87B5C8" w:rsidR="00E95D7E" w:rsidRDefault="00E95D7E" w:rsidP="00E95D7E">
      <w:pPr>
        <w:jc w:val="center"/>
        <w:rPr>
          <w:b/>
          <w:bCs/>
          <w:sz w:val="72"/>
          <w:szCs w:val="72"/>
        </w:rPr>
      </w:pPr>
      <w:r>
        <w:rPr>
          <w:b/>
          <w:bCs/>
          <w:sz w:val="72"/>
          <w:szCs w:val="72"/>
        </w:rPr>
        <w:t>Mechanics and Dynamics</w:t>
      </w:r>
    </w:p>
    <w:p w14:paraId="4BACF2FD" w14:textId="72F4B02A" w:rsidR="00E95D7E" w:rsidRDefault="00E95D7E" w:rsidP="00E95D7E">
      <w:pPr>
        <w:jc w:val="center"/>
        <w:rPr>
          <w:b/>
          <w:bCs/>
        </w:rPr>
      </w:pPr>
      <w:r>
        <w:rPr>
          <w:b/>
          <w:bCs/>
        </w:rPr>
        <w:t>ACHA4026</w:t>
      </w:r>
    </w:p>
    <w:p w14:paraId="0206E105" w14:textId="77777777" w:rsidR="00E95D7E" w:rsidRDefault="00E95D7E" w:rsidP="00E95D7E">
      <w:pPr>
        <w:jc w:val="center"/>
        <w:rPr>
          <w:b/>
          <w:bCs/>
        </w:rPr>
      </w:pPr>
    </w:p>
    <w:p w14:paraId="79BE5156" w14:textId="77777777" w:rsidR="00E95D7E" w:rsidRDefault="00E95D7E" w:rsidP="00E95D7E">
      <w:pPr>
        <w:jc w:val="center"/>
        <w:rPr>
          <w:b/>
          <w:bCs/>
        </w:rPr>
      </w:pPr>
    </w:p>
    <w:p w14:paraId="543822BA" w14:textId="01413193" w:rsidR="00E95D7E" w:rsidRDefault="00E95D7E" w:rsidP="00E95D7E">
      <w:pPr>
        <w:jc w:val="center"/>
        <w:rPr>
          <w:b/>
          <w:bCs/>
          <w:sz w:val="48"/>
          <w:szCs w:val="48"/>
        </w:rPr>
      </w:pPr>
    </w:p>
    <w:p w14:paraId="4B237025" w14:textId="77777777" w:rsidR="00E95D7E" w:rsidRDefault="00E95D7E" w:rsidP="00E95D7E">
      <w:pPr>
        <w:jc w:val="center"/>
        <w:rPr>
          <w:b/>
          <w:bCs/>
          <w:sz w:val="48"/>
          <w:szCs w:val="48"/>
        </w:rPr>
      </w:pPr>
    </w:p>
    <w:p w14:paraId="62CBCDE6" w14:textId="470E92D5" w:rsidR="00E95D7E" w:rsidRDefault="00E95D7E" w:rsidP="00E95D7E">
      <w:pPr>
        <w:jc w:val="center"/>
        <w:rPr>
          <w:b/>
          <w:bCs/>
          <w:sz w:val="48"/>
          <w:szCs w:val="48"/>
        </w:rPr>
      </w:pPr>
      <w:r>
        <w:rPr>
          <w:b/>
          <w:bCs/>
          <w:sz w:val="48"/>
          <w:szCs w:val="48"/>
        </w:rPr>
        <w:t>Will Bath</w:t>
      </w:r>
    </w:p>
    <w:p w14:paraId="1A8680DF" w14:textId="77777777" w:rsidR="00E95D7E" w:rsidRDefault="00E95D7E" w:rsidP="00E95D7E">
      <w:pPr>
        <w:jc w:val="center"/>
        <w:rPr>
          <w:b/>
          <w:bCs/>
          <w:sz w:val="48"/>
          <w:szCs w:val="48"/>
        </w:rPr>
      </w:pPr>
    </w:p>
    <w:p w14:paraId="74B3C477" w14:textId="17A53FED" w:rsidR="00E95D7E" w:rsidRDefault="008D0EBD" w:rsidP="008D0EBD">
      <w:pPr>
        <w:tabs>
          <w:tab w:val="center" w:pos="5233"/>
          <w:tab w:val="left" w:pos="6876"/>
        </w:tabs>
        <w:rPr>
          <w:b/>
          <w:bCs/>
        </w:rPr>
      </w:pPr>
      <w:r>
        <w:rPr>
          <w:b/>
          <w:bCs/>
        </w:rPr>
        <w:tab/>
      </w:r>
      <w:r w:rsidR="00E95D7E">
        <w:rPr>
          <w:b/>
          <w:bCs/>
        </w:rPr>
        <w:t>Word Count:</w:t>
      </w:r>
      <w:r>
        <w:rPr>
          <w:b/>
          <w:bCs/>
        </w:rPr>
        <w:t xml:space="preserve"> 1,208</w:t>
      </w:r>
      <w:r>
        <w:rPr>
          <w:b/>
          <w:bCs/>
        </w:rPr>
        <w:tab/>
        <w:t xml:space="preserve"> </w:t>
      </w:r>
    </w:p>
    <w:p w14:paraId="59484B3B" w14:textId="46F2E0AA" w:rsidR="00E95D7E" w:rsidRDefault="00E95D7E" w:rsidP="00E95D7E">
      <w:pPr>
        <w:jc w:val="center"/>
        <w:rPr>
          <w:b/>
          <w:bCs/>
        </w:rPr>
      </w:pPr>
    </w:p>
    <w:p w14:paraId="6EA1B2D8" w14:textId="77777777" w:rsidR="00E95D7E" w:rsidRDefault="00E95D7E">
      <w:pPr>
        <w:rPr>
          <w:b/>
          <w:bCs/>
        </w:rPr>
      </w:pPr>
      <w:r>
        <w:rPr>
          <w:b/>
          <w:bCs/>
        </w:rPr>
        <w:br w:type="page"/>
      </w:r>
    </w:p>
    <w:p w14:paraId="18B3DB5B" w14:textId="4DE4CB26" w:rsidR="00E95D7E" w:rsidRDefault="00E95D7E" w:rsidP="00E95D7E">
      <w:pPr>
        <w:rPr>
          <w:b/>
          <w:bCs/>
          <w:sz w:val="48"/>
          <w:szCs w:val="48"/>
        </w:rPr>
      </w:pPr>
      <w:r>
        <w:rPr>
          <w:b/>
          <w:bCs/>
          <w:sz w:val="48"/>
          <w:szCs w:val="48"/>
        </w:rPr>
        <w:lastRenderedPageBreak/>
        <w:t>Introduction:</w:t>
      </w:r>
    </w:p>
    <w:p w14:paraId="3A5F5E18" w14:textId="77777777" w:rsidR="00E95D7E" w:rsidRDefault="00E95D7E" w:rsidP="00E95D7E">
      <w:pPr>
        <w:rPr>
          <w:b/>
          <w:bCs/>
          <w:sz w:val="28"/>
          <w:szCs w:val="28"/>
        </w:rPr>
      </w:pPr>
    </w:p>
    <w:p w14:paraId="3C88E2AF" w14:textId="7A60E429" w:rsidR="007A4587" w:rsidRDefault="007A4587" w:rsidP="00E95D7E">
      <w:pPr>
        <w:rPr>
          <w:sz w:val="28"/>
          <w:szCs w:val="28"/>
        </w:rPr>
      </w:pPr>
      <w:r>
        <w:rPr>
          <w:sz w:val="28"/>
          <w:szCs w:val="28"/>
        </w:rPr>
        <w:t xml:space="preserve">Circular shafts are common in engineering and motorsport applications </w:t>
      </w:r>
      <w:r w:rsidR="00976683">
        <w:rPr>
          <w:sz w:val="28"/>
          <w:szCs w:val="28"/>
        </w:rPr>
        <w:t>where torque is transmitted along them, in the form of driveshafts, ax</w:t>
      </w:r>
      <w:r w:rsidR="004C3DDF">
        <w:rPr>
          <w:sz w:val="28"/>
          <w:szCs w:val="28"/>
        </w:rPr>
        <w:t>le</w:t>
      </w:r>
      <w:r w:rsidR="00976683">
        <w:rPr>
          <w:sz w:val="28"/>
          <w:szCs w:val="28"/>
        </w:rPr>
        <w:t>s or rotating machinery. When a shaft undergoes torque</w:t>
      </w:r>
      <w:r w:rsidR="004C3DDF">
        <w:rPr>
          <w:sz w:val="28"/>
          <w:szCs w:val="28"/>
        </w:rPr>
        <w:t xml:space="preserve">, shear stresses are induced across its cross-section, causing it to twist. </w:t>
      </w:r>
      <w:r w:rsidR="00DC1B25">
        <w:rPr>
          <w:sz w:val="28"/>
          <w:szCs w:val="28"/>
        </w:rPr>
        <w:t>The shear modulus is the property that defines the material</w:t>
      </w:r>
      <w:r w:rsidR="0075702F">
        <w:rPr>
          <w:sz w:val="28"/>
          <w:szCs w:val="28"/>
        </w:rPr>
        <w:t>’</w:t>
      </w:r>
      <w:r w:rsidR="00DC1B25">
        <w:rPr>
          <w:sz w:val="28"/>
          <w:szCs w:val="28"/>
        </w:rPr>
        <w:t xml:space="preserve">s resistance to shear deformation. Knowing this value is crucial </w:t>
      </w:r>
      <w:r w:rsidR="0075702F">
        <w:rPr>
          <w:sz w:val="28"/>
          <w:szCs w:val="28"/>
        </w:rPr>
        <w:t xml:space="preserve">to engineers during the design process to prevent detrimental failures. </w:t>
      </w:r>
      <w:r w:rsidR="004C58E9">
        <w:rPr>
          <w:sz w:val="28"/>
          <w:szCs w:val="28"/>
        </w:rPr>
        <w:t>This experim</w:t>
      </w:r>
      <w:r w:rsidR="00346383">
        <w:rPr>
          <w:sz w:val="28"/>
          <w:szCs w:val="28"/>
        </w:rPr>
        <w:t xml:space="preserve">ent </w:t>
      </w:r>
      <w:r w:rsidR="008D7F65">
        <w:rPr>
          <w:sz w:val="28"/>
          <w:szCs w:val="28"/>
        </w:rPr>
        <w:t>aimed</w:t>
      </w:r>
      <w:r w:rsidR="00346383">
        <w:rPr>
          <w:sz w:val="28"/>
          <w:szCs w:val="28"/>
        </w:rPr>
        <w:t xml:space="preserve"> to determine the shear modulus of a spherical specimen rod </w:t>
      </w:r>
      <w:r w:rsidR="004E02AD">
        <w:rPr>
          <w:sz w:val="28"/>
          <w:szCs w:val="28"/>
        </w:rPr>
        <w:t>using the ES5 Torsion of Circular s</w:t>
      </w:r>
      <w:r w:rsidR="00820014">
        <w:rPr>
          <w:sz w:val="28"/>
          <w:szCs w:val="28"/>
        </w:rPr>
        <w:t>ha</w:t>
      </w:r>
      <w:r w:rsidR="004E02AD">
        <w:rPr>
          <w:sz w:val="28"/>
          <w:szCs w:val="28"/>
        </w:rPr>
        <w:t>fts apparatus. Torques were ap</w:t>
      </w:r>
      <w:r w:rsidR="00820014">
        <w:rPr>
          <w:sz w:val="28"/>
          <w:szCs w:val="28"/>
        </w:rPr>
        <w:t>p</w:t>
      </w:r>
      <w:r w:rsidR="004E02AD">
        <w:rPr>
          <w:sz w:val="28"/>
          <w:szCs w:val="28"/>
        </w:rPr>
        <w:t>lied to the shafts</w:t>
      </w:r>
      <w:r w:rsidR="00820014">
        <w:rPr>
          <w:sz w:val="28"/>
          <w:szCs w:val="28"/>
        </w:rPr>
        <w:t>,</w:t>
      </w:r>
      <w:r w:rsidR="004E02AD">
        <w:rPr>
          <w:sz w:val="28"/>
          <w:szCs w:val="28"/>
        </w:rPr>
        <w:t xml:space="preserve"> and the resulting angle of twist w</w:t>
      </w:r>
      <w:r w:rsidR="00820014">
        <w:rPr>
          <w:sz w:val="28"/>
          <w:szCs w:val="28"/>
        </w:rPr>
        <w:t>as</w:t>
      </w:r>
      <w:r w:rsidR="004E02AD">
        <w:rPr>
          <w:sz w:val="28"/>
          <w:szCs w:val="28"/>
        </w:rPr>
        <w:t xml:space="preserve"> measured </w:t>
      </w:r>
      <w:r w:rsidR="00820014">
        <w:rPr>
          <w:sz w:val="28"/>
          <w:szCs w:val="28"/>
        </w:rPr>
        <w:t>and recorded, allowing for the shear modulus to be calculated.</w:t>
      </w:r>
    </w:p>
    <w:p w14:paraId="79495997" w14:textId="77777777" w:rsidR="00820014" w:rsidRDefault="00820014" w:rsidP="00E95D7E">
      <w:pPr>
        <w:rPr>
          <w:sz w:val="28"/>
          <w:szCs w:val="28"/>
        </w:rPr>
      </w:pPr>
    </w:p>
    <w:p w14:paraId="064710D3" w14:textId="51B52232" w:rsidR="00820014" w:rsidRDefault="00820014" w:rsidP="00E95D7E">
      <w:pPr>
        <w:rPr>
          <w:b/>
          <w:bCs/>
          <w:sz w:val="48"/>
          <w:szCs w:val="48"/>
        </w:rPr>
      </w:pPr>
      <w:r>
        <w:rPr>
          <w:b/>
          <w:bCs/>
          <w:sz w:val="48"/>
          <w:szCs w:val="48"/>
        </w:rPr>
        <w:t>Experimental Procedure:</w:t>
      </w:r>
    </w:p>
    <w:p w14:paraId="370BF3F1" w14:textId="77777777" w:rsidR="00820014" w:rsidRDefault="00820014" w:rsidP="00E95D7E">
      <w:pPr>
        <w:rPr>
          <w:b/>
          <w:bCs/>
          <w:sz w:val="48"/>
          <w:szCs w:val="48"/>
        </w:rPr>
      </w:pPr>
    </w:p>
    <w:p w14:paraId="1433A3B9" w14:textId="70CFEDE4" w:rsidR="00820014" w:rsidRDefault="00A03706" w:rsidP="00E95D7E">
      <w:pPr>
        <w:rPr>
          <w:sz w:val="28"/>
          <w:szCs w:val="28"/>
        </w:rPr>
      </w:pPr>
      <w:r>
        <w:rPr>
          <w:sz w:val="28"/>
          <w:szCs w:val="28"/>
        </w:rPr>
        <w:t>The experiment was conducted using the ES5 Torsion of Circular Shafts apparatus</w:t>
      </w:r>
      <w:r w:rsidR="00E13606">
        <w:rPr>
          <w:sz w:val="28"/>
          <w:szCs w:val="28"/>
        </w:rPr>
        <w:t xml:space="preserve">, a circular specimen rod was mounted horizontally between the fixed chuck and rotating chuck. During this </w:t>
      </w:r>
      <w:r w:rsidR="0054426C">
        <w:rPr>
          <w:sz w:val="28"/>
          <w:szCs w:val="28"/>
        </w:rPr>
        <w:t xml:space="preserve">process the rotating chuck was set to zero degrees before the set screws were tightened at both ends to prevent the rod from slipping in place and throwing off the results. </w:t>
      </w:r>
      <w:r w:rsidR="00814981">
        <w:rPr>
          <w:sz w:val="28"/>
          <w:szCs w:val="28"/>
        </w:rPr>
        <w:t>This can be shown in the image below:</w:t>
      </w:r>
    </w:p>
    <w:p w14:paraId="32172CA0" w14:textId="77777777" w:rsidR="00814981" w:rsidRDefault="00814981" w:rsidP="00E95D7E">
      <w:pPr>
        <w:rPr>
          <w:sz w:val="28"/>
          <w:szCs w:val="28"/>
        </w:rPr>
      </w:pPr>
    </w:p>
    <w:p w14:paraId="29D5AE18" w14:textId="3469973F" w:rsidR="003B7EC9" w:rsidRDefault="003B7EC9" w:rsidP="00E95D7E">
      <w:pPr>
        <w:rPr>
          <w:sz w:val="28"/>
          <w:szCs w:val="28"/>
        </w:rPr>
      </w:pPr>
      <w:r>
        <w:rPr>
          <w:noProof/>
        </w:rPr>
        <w:drawing>
          <wp:inline distT="0" distB="0" distL="0" distR="0" wp14:anchorId="7651BCF6" wp14:editId="49A6143A">
            <wp:extent cx="1807779" cy="3214340"/>
            <wp:effectExtent l="0" t="0" r="0" b="0"/>
            <wp:docPr id="566673216" name="Picture 1" descr="A white metal screen on a white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73216" name="Picture 1" descr="A white metal screen on a white table&#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44995" cy="3280512"/>
                    </a:xfrm>
                    <a:prstGeom prst="rect">
                      <a:avLst/>
                    </a:prstGeom>
                    <a:noFill/>
                    <a:ln>
                      <a:noFill/>
                    </a:ln>
                  </pic:spPr>
                </pic:pic>
              </a:graphicData>
            </a:graphic>
          </wp:inline>
        </w:drawing>
      </w:r>
    </w:p>
    <w:p w14:paraId="63D83822" w14:textId="77777777" w:rsidR="00972BD3" w:rsidRDefault="00972BD3" w:rsidP="00E95D7E">
      <w:pPr>
        <w:rPr>
          <w:sz w:val="28"/>
          <w:szCs w:val="28"/>
        </w:rPr>
      </w:pPr>
    </w:p>
    <w:p w14:paraId="6CE55A54" w14:textId="7486FDC8" w:rsidR="00972BD3" w:rsidRDefault="00972BD3" w:rsidP="00E95D7E">
      <w:pPr>
        <w:rPr>
          <w:sz w:val="28"/>
          <w:szCs w:val="28"/>
        </w:rPr>
      </w:pPr>
      <w:r>
        <w:rPr>
          <w:sz w:val="28"/>
          <w:szCs w:val="28"/>
        </w:rPr>
        <w:t xml:space="preserve">Torque was then applied by suspending controlled amounts of mass to the torque arm attached to the </w:t>
      </w:r>
      <w:r w:rsidR="00816799">
        <w:rPr>
          <w:sz w:val="28"/>
          <w:szCs w:val="28"/>
        </w:rPr>
        <w:t>rotating chuck. Once applied and the system had stabilised from any bouncing the angle of twist was measured and recorded</w:t>
      </w:r>
      <w:r w:rsidR="000C1392">
        <w:rPr>
          <w:sz w:val="28"/>
          <w:szCs w:val="28"/>
        </w:rPr>
        <w:t xml:space="preserve">. Loads were applied incrementally to ensure that the material remained within its elastic range. The process was then repeated for each material </w:t>
      </w:r>
      <w:r w:rsidR="003F1BD2">
        <w:rPr>
          <w:sz w:val="28"/>
          <w:szCs w:val="28"/>
        </w:rPr>
        <w:t>to gather the required data. The process of adding mass can be seen in the images below:</w:t>
      </w:r>
    </w:p>
    <w:p w14:paraId="037979F8" w14:textId="77777777" w:rsidR="003F1BD2" w:rsidRDefault="003F1BD2" w:rsidP="00E95D7E">
      <w:pPr>
        <w:rPr>
          <w:sz w:val="28"/>
          <w:szCs w:val="28"/>
        </w:rPr>
      </w:pPr>
    </w:p>
    <w:p w14:paraId="131938D6" w14:textId="2C9A97A4" w:rsidR="003F1BD2" w:rsidRDefault="004F1154" w:rsidP="00E95D7E">
      <w:pPr>
        <w:rPr>
          <w:sz w:val="28"/>
          <w:szCs w:val="28"/>
        </w:rPr>
      </w:pPr>
      <w:r>
        <w:rPr>
          <w:noProof/>
        </w:rPr>
        <w:lastRenderedPageBreak/>
        <w:drawing>
          <wp:inline distT="0" distB="0" distL="0" distR="0" wp14:anchorId="73D60441" wp14:editId="5ABE48A4">
            <wp:extent cx="1828095" cy="3250461"/>
            <wp:effectExtent l="0" t="0" r="1270" b="1270"/>
            <wp:docPr id="1320928447" name="Picture 2" descr="A white table with a metal piec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928447" name="Picture 2" descr="A white table with a metal piece on it&#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89571" cy="3537575"/>
                    </a:xfrm>
                    <a:prstGeom prst="rect">
                      <a:avLst/>
                    </a:prstGeom>
                    <a:noFill/>
                    <a:ln>
                      <a:noFill/>
                    </a:ln>
                  </pic:spPr>
                </pic:pic>
              </a:graphicData>
            </a:graphic>
          </wp:inline>
        </w:drawing>
      </w:r>
      <w:r w:rsidR="006802A9">
        <w:rPr>
          <w:noProof/>
        </w:rPr>
        <w:drawing>
          <wp:inline distT="0" distB="0" distL="0" distR="0" wp14:anchorId="77A6F5CF" wp14:editId="3848C51A">
            <wp:extent cx="4750807" cy="3255284"/>
            <wp:effectExtent l="0" t="0" r="0" b="0"/>
            <wp:docPr id="962426231" name="Picture 3" descr="A machine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426231" name="Picture 3" descr="A machine on a table&#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7910"/>
                    <a:stretch>
                      <a:fillRect/>
                    </a:stretch>
                  </pic:blipFill>
                  <pic:spPr bwMode="auto">
                    <a:xfrm>
                      <a:off x="0" y="0"/>
                      <a:ext cx="4825745" cy="3306632"/>
                    </a:xfrm>
                    <a:prstGeom prst="rect">
                      <a:avLst/>
                    </a:prstGeom>
                    <a:noFill/>
                    <a:ln>
                      <a:noFill/>
                    </a:ln>
                    <a:extLst>
                      <a:ext uri="{53640926-AAD7-44D8-BBD7-CCE9431645EC}">
                        <a14:shadowObscured xmlns:a14="http://schemas.microsoft.com/office/drawing/2010/main"/>
                      </a:ext>
                    </a:extLst>
                  </pic:spPr>
                </pic:pic>
              </a:graphicData>
            </a:graphic>
          </wp:inline>
        </w:drawing>
      </w:r>
    </w:p>
    <w:p w14:paraId="5CD2278E" w14:textId="77777777" w:rsidR="00C70F0B" w:rsidRDefault="00C70F0B" w:rsidP="00E95D7E">
      <w:pPr>
        <w:rPr>
          <w:sz w:val="28"/>
          <w:szCs w:val="28"/>
        </w:rPr>
      </w:pPr>
    </w:p>
    <w:p w14:paraId="297994A8" w14:textId="69AB9869" w:rsidR="00C70F0B" w:rsidRDefault="00931ED6" w:rsidP="00E95D7E">
      <w:pPr>
        <w:rPr>
          <w:sz w:val="28"/>
          <w:szCs w:val="28"/>
        </w:rPr>
      </w:pPr>
      <w:r>
        <w:rPr>
          <w:sz w:val="28"/>
          <w:szCs w:val="28"/>
        </w:rPr>
        <w:t>As well as this</w:t>
      </w:r>
      <w:r w:rsidR="008628D4">
        <w:rPr>
          <w:sz w:val="28"/>
          <w:szCs w:val="28"/>
        </w:rPr>
        <w:t>,</w:t>
      </w:r>
      <w:r>
        <w:rPr>
          <w:sz w:val="28"/>
          <w:szCs w:val="28"/>
        </w:rPr>
        <w:t xml:space="preserve"> the diameter of each </w:t>
      </w:r>
      <w:r w:rsidR="008628D4">
        <w:rPr>
          <w:sz w:val="28"/>
          <w:szCs w:val="28"/>
        </w:rPr>
        <w:t>specimen rod was measured using vernier callipers at various points along its length. This would be later used during the results and calculation process.</w:t>
      </w:r>
    </w:p>
    <w:p w14:paraId="426E452B" w14:textId="77777777" w:rsidR="008628D4" w:rsidRDefault="008628D4" w:rsidP="00E95D7E">
      <w:pPr>
        <w:rPr>
          <w:sz w:val="28"/>
          <w:szCs w:val="28"/>
        </w:rPr>
      </w:pPr>
    </w:p>
    <w:p w14:paraId="57BA0FB7" w14:textId="4B500E46" w:rsidR="008628D4" w:rsidRDefault="00F94119" w:rsidP="00E95D7E">
      <w:pPr>
        <w:rPr>
          <w:b/>
          <w:bCs/>
          <w:sz w:val="48"/>
          <w:szCs w:val="48"/>
        </w:rPr>
      </w:pPr>
      <w:r>
        <w:rPr>
          <w:b/>
          <w:bCs/>
          <w:sz w:val="48"/>
          <w:szCs w:val="48"/>
        </w:rPr>
        <w:t>Results:</w:t>
      </w:r>
    </w:p>
    <w:p w14:paraId="15CCB757" w14:textId="77777777" w:rsidR="00F94119" w:rsidRDefault="00F94119" w:rsidP="00E95D7E">
      <w:pPr>
        <w:rPr>
          <w:b/>
          <w:bCs/>
          <w:sz w:val="48"/>
          <w:szCs w:val="48"/>
        </w:rPr>
      </w:pPr>
    </w:p>
    <w:p w14:paraId="0EE3F417" w14:textId="62756B0A" w:rsidR="00F94119" w:rsidRDefault="00731B28" w:rsidP="00E95D7E">
      <w:pPr>
        <w:rPr>
          <w:sz w:val="28"/>
          <w:szCs w:val="28"/>
        </w:rPr>
      </w:pPr>
      <w:r>
        <w:rPr>
          <w:sz w:val="28"/>
          <w:szCs w:val="28"/>
        </w:rPr>
        <w:t>This section shows the data recorded during the experiment</w:t>
      </w:r>
      <w:r w:rsidR="00CC334E">
        <w:rPr>
          <w:sz w:val="28"/>
          <w:szCs w:val="28"/>
        </w:rPr>
        <w:t xml:space="preserve">, also included are specimen dimensions, applied masses, calculated loads, torque and angle of twist. </w:t>
      </w:r>
      <w:r w:rsidR="00A31FD5">
        <w:rPr>
          <w:sz w:val="28"/>
          <w:szCs w:val="28"/>
        </w:rPr>
        <w:t xml:space="preserve">Below is the raw data as well as </w:t>
      </w:r>
      <w:r w:rsidR="005B18F1">
        <w:rPr>
          <w:sz w:val="28"/>
          <w:szCs w:val="28"/>
        </w:rPr>
        <w:t>the shear modulus and polar second moment of area.</w:t>
      </w:r>
    </w:p>
    <w:p w14:paraId="414D02B5" w14:textId="77777777" w:rsidR="00667F82" w:rsidRDefault="00667F82" w:rsidP="00E95D7E">
      <w:pPr>
        <w:rPr>
          <w:sz w:val="28"/>
          <w:szCs w:val="28"/>
        </w:rPr>
      </w:pPr>
    </w:p>
    <w:p w14:paraId="768D6615" w14:textId="10E21091" w:rsidR="009C0EED" w:rsidRDefault="009C0EED" w:rsidP="00E95D7E">
      <w:pPr>
        <w:rPr>
          <w:sz w:val="28"/>
          <w:szCs w:val="28"/>
        </w:rPr>
      </w:pPr>
      <w:r>
        <w:rPr>
          <w:noProof/>
        </w:rPr>
        <w:drawing>
          <wp:inline distT="0" distB="0" distL="0" distR="0" wp14:anchorId="130CECEE" wp14:editId="6C8F089E">
            <wp:extent cx="6466291" cy="3063240"/>
            <wp:effectExtent l="0" t="0" r="0" b="0"/>
            <wp:docPr id="456237533" name="Picture 5" descr="A paper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37533" name="Picture 5" descr="A paper with numbers and line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03294" cy="3080769"/>
                    </a:xfrm>
                    <a:prstGeom prst="rect">
                      <a:avLst/>
                    </a:prstGeom>
                    <a:noFill/>
                    <a:ln>
                      <a:noFill/>
                    </a:ln>
                  </pic:spPr>
                </pic:pic>
              </a:graphicData>
            </a:graphic>
          </wp:inline>
        </w:drawing>
      </w:r>
    </w:p>
    <w:p w14:paraId="463B5094" w14:textId="53D6611A" w:rsidR="009C0EED" w:rsidRDefault="00667F82" w:rsidP="00E95D7E">
      <w:pPr>
        <w:rPr>
          <w:sz w:val="28"/>
          <w:szCs w:val="28"/>
        </w:rPr>
      </w:pPr>
      <w:r>
        <w:rPr>
          <w:noProof/>
        </w:rPr>
        <w:lastRenderedPageBreak/>
        <w:drawing>
          <wp:inline distT="0" distB="0" distL="0" distR="0" wp14:anchorId="71AB1A3B" wp14:editId="777FF615">
            <wp:extent cx="6645910" cy="2628265"/>
            <wp:effectExtent l="0" t="0" r="0" b="635"/>
            <wp:docPr id="2042524192" name="Picture 6" descr="A table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524192" name="Picture 6" descr="A table with numbers and a numb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45910" cy="2628265"/>
                    </a:xfrm>
                    <a:prstGeom prst="rect">
                      <a:avLst/>
                    </a:prstGeom>
                    <a:noFill/>
                    <a:ln>
                      <a:noFill/>
                    </a:ln>
                  </pic:spPr>
                </pic:pic>
              </a:graphicData>
            </a:graphic>
          </wp:inline>
        </w:drawing>
      </w:r>
    </w:p>
    <w:p w14:paraId="3D6D21AE" w14:textId="76DC52D6" w:rsidR="00667F82" w:rsidRDefault="00667F82" w:rsidP="00E95D7E">
      <w:pPr>
        <w:rPr>
          <w:sz w:val="28"/>
          <w:szCs w:val="28"/>
        </w:rPr>
      </w:pPr>
      <w:r>
        <w:rPr>
          <w:noProof/>
        </w:rPr>
        <w:drawing>
          <wp:inline distT="0" distB="0" distL="0" distR="0" wp14:anchorId="60992F5E" wp14:editId="12C7010C">
            <wp:extent cx="6645910" cy="2505075"/>
            <wp:effectExtent l="0" t="0" r="0" b="0"/>
            <wp:docPr id="1483673458" name="Picture 7"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73458" name="Picture 7" descr="A table with numbers and number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45910" cy="2505075"/>
                    </a:xfrm>
                    <a:prstGeom prst="rect">
                      <a:avLst/>
                    </a:prstGeom>
                    <a:noFill/>
                    <a:ln>
                      <a:noFill/>
                    </a:ln>
                  </pic:spPr>
                </pic:pic>
              </a:graphicData>
            </a:graphic>
          </wp:inline>
        </w:drawing>
      </w:r>
    </w:p>
    <w:p w14:paraId="15E51C71" w14:textId="77777777" w:rsidR="00667F82" w:rsidRDefault="00667F82" w:rsidP="00E95D7E">
      <w:pPr>
        <w:rPr>
          <w:sz w:val="28"/>
          <w:szCs w:val="28"/>
        </w:rPr>
      </w:pPr>
    </w:p>
    <w:p w14:paraId="14F8C8CC" w14:textId="2C99AB43" w:rsidR="00667F82" w:rsidRDefault="00667F82" w:rsidP="00E95D7E">
      <w:pPr>
        <w:rPr>
          <w:sz w:val="28"/>
          <w:szCs w:val="28"/>
        </w:rPr>
      </w:pPr>
      <w:r>
        <w:rPr>
          <w:sz w:val="28"/>
          <w:szCs w:val="28"/>
        </w:rPr>
        <w:t xml:space="preserve">The torsion equation was rearranged to calculate </w:t>
      </w:r>
      <w:r w:rsidR="001F2870">
        <w:rPr>
          <w:sz w:val="28"/>
          <w:szCs w:val="28"/>
        </w:rPr>
        <w:t xml:space="preserve">the shear modulus based on the torque, angle of twist, length and polar second moment of area. This was then used </w:t>
      </w:r>
      <w:r w:rsidR="00105BF4">
        <w:rPr>
          <w:sz w:val="28"/>
          <w:szCs w:val="28"/>
        </w:rPr>
        <w:t>to plot the graph</w:t>
      </w:r>
      <w:r w:rsidR="00C54578">
        <w:rPr>
          <w:sz w:val="28"/>
          <w:szCs w:val="28"/>
        </w:rPr>
        <w:t>s</w:t>
      </w:r>
      <w:r w:rsidR="00105BF4">
        <w:rPr>
          <w:sz w:val="28"/>
          <w:szCs w:val="28"/>
        </w:rPr>
        <w:t xml:space="preserve"> shown below</w:t>
      </w:r>
      <w:r w:rsidR="00697373">
        <w:rPr>
          <w:sz w:val="28"/>
          <w:szCs w:val="28"/>
        </w:rPr>
        <w:t xml:space="preserve"> with J on the X axis and T on the Y axis</w:t>
      </w:r>
      <w:r w:rsidR="00032715">
        <w:rPr>
          <w:sz w:val="28"/>
          <w:szCs w:val="28"/>
        </w:rPr>
        <w:t xml:space="preserve">. </w:t>
      </w:r>
      <w:r w:rsidR="005047A7">
        <w:rPr>
          <w:sz w:val="28"/>
          <w:szCs w:val="28"/>
        </w:rPr>
        <w:t>Trend lines were then inserted with the equation shown on the graph,</w:t>
      </w:r>
      <w:r w:rsidR="008A0BE5">
        <w:rPr>
          <w:sz w:val="28"/>
          <w:szCs w:val="28"/>
        </w:rPr>
        <w:t xml:space="preserve"> the value before m in the equation can then be multiplied by 1000 to give the shear modulus in GPa.</w:t>
      </w:r>
    </w:p>
    <w:p w14:paraId="40117150" w14:textId="091D9DA4" w:rsidR="00105BF4" w:rsidRDefault="00105BF4" w:rsidP="00E95D7E">
      <w:pPr>
        <w:rPr>
          <w:sz w:val="28"/>
          <w:szCs w:val="28"/>
        </w:rPr>
      </w:pPr>
    </w:p>
    <w:p w14:paraId="67B34385" w14:textId="77777777" w:rsidR="006E2290" w:rsidRDefault="006E2290" w:rsidP="00E95D7E">
      <w:pPr>
        <w:rPr>
          <w:sz w:val="28"/>
          <w:szCs w:val="28"/>
        </w:rPr>
      </w:pPr>
    </w:p>
    <w:p w14:paraId="789CA8BB" w14:textId="23F32144" w:rsidR="00A30CF0" w:rsidRDefault="00AE7FD4" w:rsidP="00E95D7E">
      <w:pPr>
        <w:rPr>
          <w:sz w:val="28"/>
          <w:szCs w:val="28"/>
        </w:rPr>
      </w:pPr>
      <w:r w:rsidRPr="00AE7FD4">
        <w:rPr>
          <w:noProof/>
          <w:sz w:val="28"/>
          <w:szCs w:val="28"/>
        </w:rPr>
        <w:drawing>
          <wp:inline distT="0" distB="0" distL="0" distR="0" wp14:anchorId="414FFB1B" wp14:editId="438ADDA6">
            <wp:extent cx="4309110" cy="2531907"/>
            <wp:effectExtent l="0" t="0" r="4445" b="4445"/>
            <wp:docPr id="682210608" name="Picture 1"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210608" name="Picture 1" descr="A graph with a line and numbers&#10;&#10;AI-generated content may be incorrect."/>
                    <pic:cNvPicPr/>
                  </pic:nvPicPr>
                  <pic:blipFill>
                    <a:blip r:embed="rId11"/>
                    <a:stretch>
                      <a:fillRect/>
                    </a:stretch>
                  </pic:blipFill>
                  <pic:spPr>
                    <a:xfrm>
                      <a:off x="0" y="0"/>
                      <a:ext cx="4309110" cy="2531907"/>
                    </a:xfrm>
                    <a:prstGeom prst="rect">
                      <a:avLst/>
                    </a:prstGeom>
                  </pic:spPr>
                </pic:pic>
              </a:graphicData>
            </a:graphic>
          </wp:inline>
        </w:drawing>
      </w:r>
    </w:p>
    <w:p w14:paraId="3AC54E15" w14:textId="18BBBCAA" w:rsidR="00AE7FD4" w:rsidRDefault="00664EC5" w:rsidP="00E95D7E">
      <w:pPr>
        <w:rPr>
          <w:sz w:val="28"/>
          <w:szCs w:val="28"/>
        </w:rPr>
      </w:pPr>
      <w:r w:rsidRPr="00664EC5">
        <w:rPr>
          <w:noProof/>
          <w:sz w:val="28"/>
          <w:szCs w:val="28"/>
        </w:rPr>
        <w:lastRenderedPageBreak/>
        <w:drawing>
          <wp:inline distT="0" distB="0" distL="0" distR="0" wp14:anchorId="7541794E" wp14:editId="226E311E">
            <wp:extent cx="5212080" cy="3050251"/>
            <wp:effectExtent l="0" t="0" r="0" b="0"/>
            <wp:docPr id="431160159" name="Picture 1" descr="A graph with a line and a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160159" name="Picture 1" descr="A graph with a line and a dotted line&#10;&#10;AI-generated content may be incorrect."/>
                    <pic:cNvPicPr/>
                  </pic:nvPicPr>
                  <pic:blipFill>
                    <a:blip r:embed="rId12"/>
                    <a:stretch>
                      <a:fillRect/>
                    </a:stretch>
                  </pic:blipFill>
                  <pic:spPr>
                    <a:xfrm>
                      <a:off x="0" y="0"/>
                      <a:ext cx="5254995" cy="3075366"/>
                    </a:xfrm>
                    <a:prstGeom prst="rect">
                      <a:avLst/>
                    </a:prstGeom>
                  </pic:spPr>
                </pic:pic>
              </a:graphicData>
            </a:graphic>
          </wp:inline>
        </w:drawing>
      </w:r>
    </w:p>
    <w:p w14:paraId="6FA015BC" w14:textId="1908E961" w:rsidR="00664EC5" w:rsidRDefault="00032715" w:rsidP="00E95D7E">
      <w:pPr>
        <w:rPr>
          <w:sz w:val="28"/>
          <w:szCs w:val="28"/>
        </w:rPr>
      </w:pPr>
      <w:r w:rsidRPr="00032715">
        <w:rPr>
          <w:noProof/>
          <w:sz w:val="28"/>
          <w:szCs w:val="28"/>
        </w:rPr>
        <w:drawing>
          <wp:inline distT="0" distB="0" distL="0" distR="0" wp14:anchorId="05EDFBDE" wp14:editId="163D4A33">
            <wp:extent cx="5212080" cy="2929103"/>
            <wp:effectExtent l="0" t="0" r="0" b="5080"/>
            <wp:docPr id="393517285" name="Picture 1"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17285" name="Picture 1" descr="A graph with a line and numbers&#10;&#10;AI-generated content may be incorrect."/>
                    <pic:cNvPicPr/>
                  </pic:nvPicPr>
                  <pic:blipFill>
                    <a:blip r:embed="rId13"/>
                    <a:stretch>
                      <a:fillRect/>
                    </a:stretch>
                  </pic:blipFill>
                  <pic:spPr>
                    <a:xfrm>
                      <a:off x="0" y="0"/>
                      <a:ext cx="5242490" cy="2946193"/>
                    </a:xfrm>
                    <a:prstGeom prst="rect">
                      <a:avLst/>
                    </a:prstGeom>
                  </pic:spPr>
                </pic:pic>
              </a:graphicData>
            </a:graphic>
          </wp:inline>
        </w:drawing>
      </w:r>
    </w:p>
    <w:p w14:paraId="14339C17" w14:textId="28B1963C" w:rsidR="00A30CF0" w:rsidRDefault="00A30CF0" w:rsidP="00E95D7E">
      <w:pPr>
        <w:rPr>
          <w:sz w:val="28"/>
          <w:szCs w:val="28"/>
        </w:rPr>
      </w:pPr>
    </w:p>
    <w:p w14:paraId="60715822" w14:textId="77777777" w:rsidR="00A15CAB" w:rsidRDefault="00A15CAB" w:rsidP="00E95D7E">
      <w:pPr>
        <w:rPr>
          <w:sz w:val="28"/>
          <w:szCs w:val="28"/>
        </w:rPr>
      </w:pPr>
    </w:p>
    <w:p w14:paraId="2AABDDC4" w14:textId="646D95A4" w:rsidR="00A15CAB" w:rsidRDefault="00203D79" w:rsidP="00E95D7E">
      <w:pPr>
        <w:rPr>
          <w:sz w:val="28"/>
          <w:szCs w:val="28"/>
        </w:rPr>
      </w:pPr>
      <w:r>
        <w:rPr>
          <w:sz w:val="28"/>
          <w:szCs w:val="28"/>
        </w:rPr>
        <w:t>The above graphs display</w:t>
      </w:r>
      <w:r w:rsidR="00273F4A">
        <w:rPr>
          <w:sz w:val="28"/>
          <w:szCs w:val="28"/>
        </w:rPr>
        <w:t xml:space="preserve"> </w:t>
      </w:r>
      <w:r w:rsidR="00D120DD">
        <w:rPr>
          <w:sz w:val="28"/>
          <w:szCs w:val="28"/>
        </w:rPr>
        <w:t>a linear relationship across all materials</w:t>
      </w:r>
      <w:r w:rsidR="005F74F6">
        <w:rPr>
          <w:sz w:val="28"/>
          <w:szCs w:val="28"/>
        </w:rPr>
        <w:t xml:space="preserve">, although this is shown </w:t>
      </w:r>
      <w:r w:rsidR="00DA5BE3">
        <w:rPr>
          <w:sz w:val="28"/>
          <w:szCs w:val="28"/>
        </w:rPr>
        <w:t>more strongly</w:t>
      </w:r>
      <w:r w:rsidR="005F74F6">
        <w:rPr>
          <w:sz w:val="28"/>
          <w:szCs w:val="28"/>
        </w:rPr>
        <w:t xml:space="preserve"> with steel and aluminium</w:t>
      </w:r>
      <w:r w:rsidR="00DA5BE3">
        <w:rPr>
          <w:sz w:val="28"/>
          <w:szCs w:val="28"/>
        </w:rPr>
        <w:t xml:space="preserve">. </w:t>
      </w:r>
      <w:r w:rsidR="00603F1E">
        <w:rPr>
          <w:sz w:val="28"/>
          <w:szCs w:val="28"/>
        </w:rPr>
        <w:t xml:space="preserve">This confirms that </w:t>
      </w:r>
      <w:r w:rsidR="003A291E">
        <w:rPr>
          <w:sz w:val="28"/>
          <w:szCs w:val="28"/>
        </w:rPr>
        <w:t>all materials were operating within their elastic range.</w:t>
      </w:r>
      <w:r w:rsidR="00622CF7">
        <w:rPr>
          <w:sz w:val="28"/>
          <w:szCs w:val="28"/>
        </w:rPr>
        <w:t xml:space="preserve"> As well as th</w:t>
      </w:r>
      <w:r w:rsidR="00C73D0B">
        <w:rPr>
          <w:sz w:val="28"/>
          <w:szCs w:val="28"/>
        </w:rPr>
        <w:t>is</w:t>
      </w:r>
      <w:r w:rsidR="00622CF7">
        <w:rPr>
          <w:sz w:val="28"/>
          <w:szCs w:val="28"/>
        </w:rPr>
        <w:t xml:space="preserve"> the </w:t>
      </w:r>
      <w:r w:rsidR="006F2EFA">
        <w:rPr>
          <w:sz w:val="28"/>
          <w:szCs w:val="28"/>
        </w:rPr>
        <w:t>linearity indicates that Hooke’s law in shear was valid and therefore the equation can be effectively applied to calculate the shear modulus.</w:t>
      </w:r>
      <w:r w:rsidR="003A291E">
        <w:rPr>
          <w:sz w:val="28"/>
          <w:szCs w:val="28"/>
        </w:rPr>
        <w:t xml:space="preserve"> </w:t>
      </w:r>
      <w:r w:rsidR="00DA5BE3">
        <w:rPr>
          <w:sz w:val="28"/>
          <w:szCs w:val="28"/>
        </w:rPr>
        <w:t>Due to brass being a slippier</w:t>
      </w:r>
      <w:r w:rsidR="008101ED">
        <w:rPr>
          <w:sz w:val="28"/>
          <w:szCs w:val="28"/>
        </w:rPr>
        <w:t xml:space="preserve"> material</w:t>
      </w:r>
      <w:r w:rsidR="003A6F52">
        <w:rPr>
          <w:sz w:val="28"/>
          <w:szCs w:val="28"/>
        </w:rPr>
        <w:t>,</w:t>
      </w:r>
      <w:r w:rsidR="008101ED">
        <w:rPr>
          <w:sz w:val="28"/>
          <w:szCs w:val="28"/>
        </w:rPr>
        <w:t xml:space="preserve"> the difference across data values </w:t>
      </w:r>
      <w:r w:rsidR="003A6F52">
        <w:rPr>
          <w:sz w:val="28"/>
          <w:szCs w:val="28"/>
        </w:rPr>
        <w:t>may be due to the specimen sample slipping slightly within the chuck, causing minor errors across results.</w:t>
      </w:r>
    </w:p>
    <w:p w14:paraId="11F41D02" w14:textId="77777777" w:rsidR="00C96AE5" w:rsidRDefault="00C96AE5" w:rsidP="00E95D7E">
      <w:pPr>
        <w:rPr>
          <w:sz w:val="28"/>
          <w:szCs w:val="28"/>
        </w:rPr>
      </w:pPr>
    </w:p>
    <w:p w14:paraId="55BB5534" w14:textId="6F91CB3D" w:rsidR="00C96AE5" w:rsidRDefault="00C96AE5" w:rsidP="00E95D7E">
      <w:pPr>
        <w:rPr>
          <w:b/>
          <w:bCs/>
          <w:sz w:val="48"/>
          <w:szCs w:val="48"/>
        </w:rPr>
      </w:pPr>
      <w:r>
        <w:rPr>
          <w:b/>
          <w:bCs/>
          <w:sz w:val="48"/>
          <w:szCs w:val="48"/>
        </w:rPr>
        <w:t>Analysis and Re</w:t>
      </w:r>
      <w:r w:rsidR="008B6F34">
        <w:rPr>
          <w:b/>
          <w:bCs/>
          <w:sz w:val="48"/>
          <w:szCs w:val="48"/>
        </w:rPr>
        <w:t>sea</w:t>
      </w:r>
      <w:r>
        <w:rPr>
          <w:b/>
          <w:bCs/>
          <w:sz w:val="48"/>
          <w:szCs w:val="48"/>
        </w:rPr>
        <w:t>rch:</w:t>
      </w:r>
    </w:p>
    <w:p w14:paraId="29D3D597" w14:textId="77777777" w:rsidR="00C96AE5" w:rsidRDefault="00C96AE5" w:rsidP="00E95D7E">
      <w:pPr>
        <w:rPr>
          <w:b/>
          <w:bCs/>
          <w:sz w:val="48"/>
          <w:szCs w:val="48"/>
        </w:rPr>
      </w:pPr>
    </w:p>
    <w:p w14:paraId="5F69E7FA" w14:textId="5940B42D" w:rsidR="00C96AE5" w:rsidRDefault="00756D67" w:rsidP="00E95D7E">
      <w:pPr>
        <w:rPr>
          <w:sz w:val="28"/>
          <w:szCs w:val="28"/>
        </w:rPr>
      </w:pPr>
      <w:r>
        <w:rPr>
          <w:sz w:val="28"/>
          <w:szCs w:val="28"/>
        </w:rPr>
        <w:t>The brass specimen produced a shear modulus value of 32GPa</w:t>
      </w:r>
      <w:r w:rsidR="004B0E75">
        <w:rPr>
          <w:sz w:val="28"/>
          <w:szCs w:val="28"/>
        </w:rPr>
        <w:t>,</w:t>
      </w:r>
      <w:r>
        <w:rPr>
          <w:sz w:val="28"/>
          <w:szCs w:val="28"/>
        </w:rPr>
        <w:t xml:space="preserve"> </w:t>
      </w:r>
      <w:r w:rsidR="003516BB">
        <w:rPr>
          <w:sz w:val="28"/>
          <w:szCs w:val="28"/>
        </w:rPr>
        <w:t>which is relatively close to the expected value. With some re</w:t>
      </w:r>
      <w:r w:rsidR="004B0E75">
        <w:rPr>
          <w:sz w:val="28"/>
          <w:szCs w:val="28"/>
        </w:rPr>
        <w:t>sea</w:t>
      </w:r>
      <w:r w:rsidR="003516BB">
        <w:rPr>
          <w:sz w:val="28"/>
          <w:szCs w:val="28"/>
        </w:rPr>
        <w:t>rch</w:t>
      </w:r>
      <w:r w:rsidR="004B0E75">
        <w:rPr>
          <w:sz w:val="28"/>
          <w:szCs w:val="28"/>
        </w:rPr>
        <w:t>,</w:t>
      </w:r>
      <w:r w:rsidR="003516BB">
        <w:rPr>
          <w:sz w:val="28"/>
          <w:szCs w:val="28"/>
        </w:rPr>
        <w:t xml:space="preserve"> I discovered the shear modulus of brass to be in the range of </w:t>
      </w:r>
      <w:r w:rsidR="004B0E75">
        <w:rPr>
          <w:sz w:val="28"/>
          <w:szCs w:val="28"/>
        </w:rPr>
        <w:t xml:space="preserve">35-40 </w:t>
      </w:r>
      <w:proofErr w:type="spellStart"/>
      <w:r w:rsidR="004B0E75">
        <w:rPr>
          <w:sz w:val="28"/>
          <w:szCs w:val="28"/>
        </w:rPr>
        <w:t>Gpa</w:t>
      </w:r>
      <w:proofErr w:type="spellEnd"/>
      <w:r w:rsidR="004B0E75">
        <w:rPr>
          <w:sz w:val="28"/>
          <w:szCs w:val="28"/>
        </w:rPr>
        <w:t xml:space="preserve">. </w:t>
      </w:r>
      <w:sdt>
        <w:sdtPr>
          <w:rPr>
            <w:sz w:val="28"/>
            <w:szCs w:val="28"/>
          </w:rPr>
          <w:id w:val="-62875216"/>
          <w:citation/>
        </w:sdtPr>
        <w:sdtEndPr/>
        <w:sdtContent>
          <w:r w:rsidR="004B0E75">
            <w:rPr>
              <w:sz w:val="28"/>
              <w:szCs w:val="28"/>
            </w:rPr>
            <w:fldChar w:fldCharType="begin"/>
          </w:r>
          <w:r w:rsidR="004B0E75">
            <w:rPr>
              <w:sz w:val="28"/>
              <w:szCs w:val="28"/>
            </w:rPr>
            <w:instrText xml:space="preserve"> CITATION AZO12 \l 2057 </w:instrText>
          </w:r>
          <w:r w:rsidR="004B0E75">
            <w:rPr>
              <w:sz w:val="28"/>
              <w:szCs w:val="28"/>
            </w:rPr>
            <w:fldChar w:fldCharType="separate"/>
          </w:r>
          <w:r w:rsidR="004B0E75" w:rsidRPr="004B0E75">
            <w:rPr>
              <w:noProof/>
              <w:sz w:val="28"/>
              <w:szCs w:val="28"/>
            </w:rPr>
            <w:t>(AZO, 2012)</w:t>
          </w:r>
          <w:r w:rsidR="004B0E75">
            <w:rPr>
              <w:sz w:val="28"/>
              <w:szCs w:val="28"/>
            </w:rPr>
            <w:fldChar w:fldCharType="end"/>
          </w:r>
        </w:sdtContent>
      </w:sdt>
      <w:r w:rsidR="004B0E75">
        <w:rPr>
          <w:sz w:val="28"/>
          <w:szCs w:val="28"/>
        </w:rPr>
        <w:t xml:space="preserve"> The lab data is therefore just outside </w:t>
      </w:r>
      <w:r w:rsidR="004B0E75">
        <w:rPr>
          <w:sz w:val="28"/>
          <w:szCs w:val="28"/>
        </w:rPr>
        <w:lastRenderedPageBreak/>
        <w:t>of this region</w:t>
      </w:r>
      <w:r w:rsidR="00971CBA">
        <w:rPr>
          <w:sz w:val="28"/>
          <w:szCs w:val="28"/>
        </w:rPr>
        <w:t>,</w:t>
      </w:r>
      <w:r w:rsidR="004B0E75">
        <w:rPr>
          <w:sz w:val="28"/>
          <w:szCs w:val="28"/>
        </w:rPr>
        <w:t xml:space="preserve"> </w:t>
      </w:r>
      <w:r w:rsidR="00971CBA">
        <w:rPr>
          <w:sz w:val="28"/>
          <w:szCs w:val="28"/>
        </w:rPr>
        <w:t>however,</w:t>
      </w:r>
      <w:r w:rsidR="004B0E75">
        <w:rPr>
          <w:sz w:val="28"/>
          <w:szCs w:val="28"/>
        </w:rPr>
        <w:t xml:space="preserve"> </w:t>
      </w:r>
      <w:r w:rsidR="00BC6184">
        <w:rPr>
          <w:sz w:val="28"/>
          <w:szCs w:val="28"/>
        </w:rPr>
        <w:t>is still in the expected ballpark. The difference is likely due to uncertainties, human error and inaccurate equipment</w:t>
      </w:r>
      <w:r w:rsidR="00971CBA">
        <w:rPr>
          <w:sz w:val="28"/>
          <w:szCs w:val="28"/>
        </w:rPr>
        <w:t>.</w:t>
      </w:r>
    </w:p>
    <w:p w14:paraId="62C2365E" w14:textId="77777777" w:rsidR="00971CBA" w:rsidRPr="00C96AE5" w:rsidRDefault="00971CBA" w:rsidP="00E95D7E">
      <w:pPr>
        <w:rPr>
          <w:sz w:val="28"/>
          <w:szCs w:val="28"/>
        </w:rPr>
      </w:pPr>
    </w:p>
    <w:p w14:paraId="18C9951D" w14:textId="4BC788D7" w:rsidR="00F17E4D" w:rsidRDefault="00812C63" w:rsidP="00E95D7E">
      <w:pPr>
        <w:rPr>
          <w:sz w:val="28"/>
          <w:szCs w:val="28"/>
        </w:rPr>
      </w:pPr>
      <w:r>
        <w:rPr>
          <w:sz w:val="28"/>
          <w:szCs w:val="28"/>
        </w:rPr>
        <w:t>The aluminium specimen produced a lower shear modulus than brass</w:t>
      </w:r>
      <w:r w:rsidR="00CE7772">
        <w:rPr>
          <w:sz w:val="28"/>
          <w:szCs w:val="28"/>
        </w:rPr>
        <w:t>,</w:t>
      </w:r>
      <w:r>
        <w:rPr>
          <w:sz w:val="28"/>
          <w:szCs w:val="28"/>
        </w:rPr>
        <w:t xml:space="preserve"> with a value of 29</w:t>
      </w:r>
      <w:r w:rsidR="00CE7772">
        <w:rPr>
          <w:sz w:val="28"/>
          <w:szCs w:val="28"/>
        </w:rPr>
        <w:t xml:space="preserve"> GPa, which is roughly what was expected. After research, the expected shear modulus for aluminium is between 25-27 GPa. So once again, the laboratory value is just outside this range however once again, not deviating massively. The previous reasons for inaccuracy also follow here.</w:t>
      </w:r>
    </w:p>
    <w:p w14:paraId="0AA4E814" w14:textId="77777777" w:rsidR="00CE7772" w:rsidRDefault="00CE7772" w:rsidP="00E95D7E">
      <w:pPr>
        <w:rPr>
          <w:sz w:val="28"/>
          <w:szCs w:val="28"/>
        </w:rPr>
      </w:pPr>
    </w:p>
    <w:p w14:paraId="1A02DB53" w14:textId="33C6193A" w:rsidR="004D3FD4" w:rsidRDefault="00F367E3" w:rsidP="00E95D7E">
      <w:pPr>
        <w:rPr>
          <w:sz w:val="28"/>
          <w:szCs w:val="28"/>
        </w:rPr>
      </w:pPr>
      <w:r>
        <w:rPr>
          <w:sz w:val="28"/>
          <w:szCs w:val="28"/>
        </w:rPr>
        <w:t>The steel specimen produced the highest shear modulus with a value of 79</w:t>
      </w:r>
      <w:r w:rsidR="00FD7BB9">
        <w:rPr>
          <w:sz w:val="28"/>
          <w:szCs w:val="28"/>
        </w:rPr>
        <w:t>.</w:t>
      </w:r>
      <w:r w:rsidR="003E34B1">
        <w:rPr>
          <w:sz w:val="28"/>
          <w:szCs w:val="28"/>
        </w:rPr>
        <w:t xml:space="preserve"> </w:t>
      </w:r>
      <w:r w:rsidR="00FD7BB9">
        <w:rPr>
          <w:sz w:val="28"/>
          <w:szCs w:val="28"/>
        </w:rPr>
        <w:t>T</w:t>
      </w:r>
      <w:r w:rsidR="003E34B1">
        <w:rPr>
          <w:sz w:val="28"/>
          <w:szCs w:val="28"/>
        </w:rPr>
        <w:t>his was exactly to be expected</w:t>
      </w:r>
      <w:r w:rsidR="00FD7BB9">
        <w:rPr>
          <w:sz w:val="28"/>
          <w:szCs w:val="28"/>
        </w:rPr>
        <w:t>,</w:t>
      </w:r>
      <w:r w:rsidR="003E34B1">
        <w:rPr>
          <w:sz w:val="28"/>
          <w:szCs w:val="28"/>
        </w:rPr>
        <w:t xml:space="preserve"> and after re</w:t>
      </w:r>
      <w:r w:rsidR="00FD7BB9">
        <w:rPr>
          <w:sz w:val="28"/>
          <w:szCs w:val="28"/>
        </w:rPr>
        <w:t>sea</w:t>
      </w:r>
      <w:r w:rsidR="003E34B1">
        <w:rPr>
          <w:sz w:val="28"/>
          <w:szCs w:val="28"/>
        </w:rPr>
        <w:t>rching the shear modulus to be between 78-81</w:t>
      </w:r>
      <w:r w:rsidR="00FD7BB9">
        <w:rPr>
          <w:sz w:val="28"/>
          <w:szCs w:val="28"/>
        </w:rPr>
        <w:t>,</w:t>
      </w:r>
      <w:r w:rsidR="003E34B1">
        <w:rPr>
          <w:sz w:val="28"/>
          <w:szCs w:val="28"/>
        </w:rPr>
        <w:t xml:space="preserve"> it fit perfectly into the expected range.</w:t>
      </w:r>
      <w:sdt>
        <w:sdtPr>
          <w:rPr>
            <w:sz w:val="28"/>
            <w:szCs w:val="28"/>
          </w:rPr>
          <w:id w:val="394480684"/>
          <w:citation/>
        </w:sdtPr>
        <w:sdtEndPr/>
        <w:sdtContent>
          <w:r w:rsidR="00FD7BB9">
            <w:rPr>
              <w:sz w:val="28"/>
              <w:szCs w:val="28"/>
            </w:rPr>
            <w:fldChar w:fldCharType="begin"/>
          </w:r>
          <w:r w:rsidR="00FD7BB9">
            <w:rPr>
              <w:sz w:val="28"/>
              <w:szCs w:val="28"/>
            </w:rPr>
            <w:instrText xml:space="preserve"> CITATION ste \l 2057 </w:instrText>
          </w:r>
          <w:r w:rsidR="00FD7BB9">
            <w:rPr>
              <w:sz w:val="28"/>
              <w:szCs w:val="28"/>
            </w:rPr>
            <w:fldChar w:fldCharType="separate"/>
          </w:r>
          <w:r w:rsidR="00FD7BB9">
            <w:rPr>
              <w:noProof/>
              <w:sz w:val="28"/>
              <w:szCs w:val="28"/>
            </w:rPr>
            <w:t xml:space="preserve"> </w:t>
          </w:r>
          <w:r w:rsidR="00FD7BB9" w:rsidRPr="00FD7BB9">
            <w:rPr>
              <w:noProof/>
              <w:sz w:val="28"/>
              <w:szCs w:val="28"/>
            </w:rPr>
            <w:t>(steeloncall, n.d.)</w:t>
          </w:r>
          <w:r w:rsidR="00FD7BB9">
            <w:rPr>
              <w:sz w:val="28"/>
              <w:szCs w:val="28"/>
            </w:rPr>
            <w:fldChar w:fldCharType="end"/>
          </w:r>
        </w:sdtContent>
      </w:sdt>
    </w:p>
    <w:p w14:paraId="1F9EE368" w14:textId="77777777" w:rsidR="00C82A2A" w:rsidRDefault="00C82A2A" w:rsidP="00E95D7E">
      <w:pPr>
        <w:rPr>
          <w:sz w:val="28"/>
          <w:szCs w:val="28"/>
        </w:rPr>
      </w:pPr>
    </w:p>
    <w:p w14:paraId="2528BA0C" w14:textId="4C25D372" w:rsidR="00C82A2A" w:rsidRDefault="00EF5AB9" w:rsidP="00E95D7E">
      <w:pPr>
        <w:rPr>
          <w:sz w:val="28"/>
          <w:szCs w:val="28"/>
        </w:rPr>
      </w:pPr>
      <w:r>
        <w:rPr>
          <w:sz w:val="28"/>
          <w:szCs w:val="28"/>
        </w:rPr>
        <w:t xml:space="preserve">Steel exhibits smaller angles of </w:t>
      </w:r>
      <w:r w:rsidR="001760C8">
        <w:rPr>
          <w:sz w:val="28"/>
          <w:szCs w:val="28"/>
        </w:rPr>
        <w:t>deflection</w:t>
      </w:r>
      <w:r w:rsidR="00846678">
        <w:rPr>
          <w:sz w:val="28"/>
          <w:szCs w:val="28"/>
        </w:rPr>
        <w:t>,</w:t>
      </w:r>
      <w:r>
        <w:rPr>
          <w:sz w:val="28"/>
          <w:szCs w:val="28"/>
        </w:rPr>
        <w:t xml:space="preserve"> meaning that a greater </w:t>
      </w:r>
      <w:r w:rsidR="001C401A">
        <w:rPr>
          <w:sz w:val="28"/>
          <w:szCs w:val="28"/>
        </w:rPr>
        <w:t>proportion of the applied torque resulted in elastic strain within the rod rather than being lost via the test rig.</w:t>
      </w:r>
      <w:r w:rsidR="006609DE">
        <w:rPr>
          <w:sz w:val="28"/>
          <w:szCs w:val="28"/>
        </w:rPr>
        <w:t xml:space="preserve"> This resulted in more accurate results since the small errors that are amplified during calculation are mitigated.</w:t>
      </w:r>
      <w:r w:rsidR="001019A0">
        <w:rPr>
          <w:sz w:val="28"/>
          <w:szCs w:val="28"/>
        </w:rPr>
        <w:t xml:space="preserve"> </w:t>
      </w:r>
      <w:r w:rsidR="009C4E35">
        <w:rPr>
          <w:sz w:val="28"/>
          <w:szCs w:val="28"/>
        </w:rPr>
        <w:t>Overall, despite these minor deviations from expected and researched results</w:t>
      </w:r>
      <w:r w:rsidR="00266FD5">
        <w:rPr>
          <w:sz w:val="28"/>
          <w:szCs w:val="28"/>
        </w:rPr>
        <w:t>,</w:t>
      </w:r>
      <w:r w:rsidR="009C4E35">
        <w:rPr>
          <w:sz w:val="28"/>
          <w:szCs w:val="28"/>
        </w:rPr>
        <w:t xml:space="preserve"> </w:t>
      </w:r>
      <w:r w:rsidR="0066117F">
        <w:rPr>
          <w:sz w:val="28"/>
          <w:szCs w:val="28"/>
        </w:rPr>
        <w:t>the laboratory experiment generated results all within a rough are to those re</w:t>
      </w:r>
      <w:r w:rsidR="00266FD5">
        <w:rPr>
          <w:sz w:val="28"/>
          <w:szCs w:val="28"/>
        </w:rPr>
        <w:t>search</w:t>
      </w:r>
      <w:r w:rsidR="0066117F">
        <w:rPr>
          <w:sz w:val="28"/>
          <w:szCs w:val="28"/>
        </w:rPr>
        <w:t>ed. This demonstrates that the torsion experiment provides a valid method for comparing material stiffness and calculating the shear modulu</w:t>
      </w:r>
      <w:r w:rsidR="00266FD5">
        <w:rPr>
          <w:sz w:val="28"/>
          <w:szCs w:val="28"/>
        </w:rPr>
        <w:t xml:space="preserve">s </w:t>
      </w:r>
      <w:r w:rsidR="00604BFF">
        <w:rPr>
          <w:sz w:val="28"/>
          <w:szCs w:val="28"/>
        </w:rPr>
        <w:t>while showing the importance of measuring as accurately as the equipment allows.</w:t>
      </w:r>
    </w:p>
    <w:p w14:paraId="0D344765" w14:textId="77777777" w:rsidR="00846678" w:rsidRDefault="00846678" w:rsidP="00E95D7E">
      <w:pPr>
        <w:rPr>
          <w:sz w:val="28"/>
          <w:szCs w:val="28"/>
        </w:rPr>
      </w:pPr>
    </w:p>
    <w:p w14:paraId="085EBE49" w14:textId="61FDF2DD" w:rsidR="00846678" w:rsidRDefault="0051619C" w:rsidP="00E95D7E">
      <w:pPr>
        <w:rPr>
          <w:sz w:val="28"/>
          <w:szCs w:val="28"/>
        </w:rPr>
      </w:pPr>
      <w:r>
        <w:rPr>
          <w:sz w:val="28"/>
          <w:szCs w:val="28"/>
        </w:rPr>
        <w:t xml:space="preserve">When the </w:t>
      </w:r>
      <w:r w:rsidR="003A63F6">
        <w:rPr>
          <w:sz w:val="28"/>
          <w:szCs w:val="28"/>
        </w:rPr>
        <w:t xml:space="preserve">shear modulus obtained via the lab values is compared with the average of the published values found via external sources, brass deviated by 10-15%, aluminium deviated by </w:t>
      </w:r>
      <w:r w:rsidR="001F1500">
        <w:rPr>
          <w:sz w:val="28"/>
          <w:szCs w:val="28"/>
        </w:rPr>
        <w:t>5-10% and steel</w:t>
      </w:r>
      <w:r w:rsidR="006D23AE">
        <w:rPr>
          <w:sz w:val="28"/>
          <w:szCs w:val="28"/>
        </w:rPr>
        <w:t>,</w:t>
      </w:r>
      <w:r w:rsidR="001F1500">
        <w:rPr>
          <w:sz w:val="28"/>
          <w:szCs w:val="28"/>
        </w:rPr>
        <w:t xml:space="preserve"> with the smallest deviation</w:t>
      </w:r>
      <w:r w:rsidR="006D23AE">
        <w:rPr>
          <w:sz w:val="28"/>
          <w:szCs w:val="28"/>
        </w:rPr>
        <w:t>,</w:t>
      </w:r>
      <w:r w:rsidR="001F1500">
        <w:rPr>
          <w:sz w:val="28"/>
          <w:szCs w:val="28"/>
        </w:rPr>
        <w:t xml:space="preserve"> showed 2-3%. This indicated that the steel data set provides the highest amount of confidence </w:t>
      </w:r>
      <w:r w:rsidR="000562E2">
        <w:rPr>
          <w:sz w:val="28"/>
          <w:szCs w:val="28"/>
        </w:rPr>
        <w:t>within the experiment. Despite the deviations</w:t>
      </w:r>
      <w:r w:rsidR="006D23AE">
        <w:rPr>
          <w:sz w:val="28"/>
          <w:szCs w:val="28"/>
        </w:rPr>
        <w:t>,</w:t>
      </w:r>
      <w:r w:rsidR="000562E2">
        <w:rPr>
          <w:sz w:val="28"/>
          <w:szCs w:val="28"/>
        </w:rPr>
        <w:t xml:space="preserve"> all values remained within an acceptable tolerance range</w:t>
      </w:r>
      <w:r w:rsidR="006D23AE">
        <w:rPr>
          <w:sz w:val="28"/>
          <w:szCs w:val="28"/>
        </w:rPr>
        <w:t>,</w:t>
      </w:r>
      <w:r w:rsidR="000562E2">
        <w:rPr>
          <w:sz w:val="28"/>
          <w:szCs w:val="28"/>
        </w:rPr>
        <w:t xml:space="preserve"> supporting the validity of the torsion </w:t>
      </w:r>
      <w:r w:rsidR="006D23AE">
        <w:rPr>
          <w:sz w:val="28"/>
          <w:szCs w:val="28"/>
        </w:rPr>
        <w:t>method used in the investigation.</w:t>
      </w:r>
    </w:p>
    <w:p w14:paraId="1E0BFDA4" w14:textId="77777777" w:rsidR="004D3FD4" w:rsidRDefault="004D3FD4" w:rsidP="00E95D7E">
      <w:pPr>
        <w:rPr>
          <w:sz w:val="28"/>
          <w:szCs w:val="28"/>
        </w:rPr>
      </w:pPr>
    </w:p>
    <w:p w14:paraId="0889F67F" w14:textId="0E1FB7C3" w:rsidR="006412C1" w:rsidRDefault="006412C1" w:rsidP="00E95D7E">
      <w:pPr>
        <w:rPr>
          <w:b/>
          <w:bCs/>
          <w:sz w:val="48"/>
          <w:szCs w:val="48"/>
        </w:rPr>
      </w:pPr>
      <w:r>
        <w:rPr>
          <w:b/>
          <w:bCs/>
          <w:sz w:val="48"/>
          <w:szCs w:val="48"/>
        </w:rPr>
        <w:t>Conclusion:</w:t>
      </w:r>
    </w:p>
    <w:p w14:paraId="3B188EB6" w14:textId="77777777" w:rsidR="006412C1" w:rsidRDefault="006412C1" w:rsidP="00E95D7E">
      <w:pPr>
        <w:rPr>
          <w:b/>
          <w:bCs/>
          <w:sz w:val="48"/>
          <w:szCs w:val="48"/>
        </w:rPr>
      </w:pPr>
    </w:p>
    <w:p w14:paraId="566A76B2" w14:textId="689A945C" w:rsidR="005F74F6" w:rsidRDefault="00EF5C36" w:rsidP="005F74F6">
      <w:pPr>
        <w:tabs>
          <w:tab w:val="left" w:pos="2718"/>
        </w:tabs>
        <w:rPr>
          <w:sz w:val="28"/>
          <w:szCs w:val="28"/>
        </w:rPr>
      </w:pPr>
      <w:r>
        <w:rPr>
          <w:sz w:val="28"/>
          <w:szCs w:val="28"/>
        </w:rPr>
        <w:t>The shear modulus of the specimen rod was successfully determin</w:t>
      </w:r>
      <w:r w:rsidR="007B28E9">
        <w:rPr>
          <w:sz w:val="28"/>
          <w:szCs w:val="28"/>
        </w:rPr>
        <w:t>e</w:t>
      </w:r>
      <w:r>
        <w:rPr>
          <w:sz w:val="28"/>
          <w:szCs w:val="28"/>
        </w:rPr>
        <w:t>d using torsion testing. From the graphical analysis</w:t>
      </w:r>
      <w:r w:rsidR="007B28E9">
        <w:rPr>
          <w:sz w:val="28"/>
          <w:szCs w:val="28"/>
        </w:rPr>
        <w:t>,</w:t>
      </w:r>
      <w:r>
        <w:rPr>
          <w:sz w:val="28"/>
          <w:szCs w:val="28"/>
        </w:rPr>
        <w:t xml:space="preserve"> </w:t>
      </w:r>
      <w:r w:rsidR="007B28E9">
        <w:rPr>
          <w:sz w:val="28"/>
          <w:szCs w:val="28"/>
        </w:rPr>
        <w:t>the experimental shear modulus was calculated.</w:t>
      </w:r>
      <w:r w:rsidR="005372C4">
        <w:rPr>
          <w:sz w:val="28"/>
          <w:szCs w:val="28"/>
        </w:rPr>
        <w:t xml:space="preserve"> </w:t>
      </w:r>
      <w:r w:rsidR="008B6F34">
        <w:rPr>
          <w:sz w:val="28"/>
          <w:szCs w:val="28"/>
        </w:rPr>
        <w:t>For each material</w:t>
      </w:r>
      <w:r w:rsidR="00C54450">
        <w:rPr>
          <w:sz w:val="28"/>
          <w:szCs w:val="28"/>
        </w:rPr>
        <w:t>,</w:t>
      </w:r>
      <w:r w:rsidR="008B6F34">
        <w:rPr>
          <w:sz w:val="28"/>
          <w:szCs w:val="28"/>
        </w:rPr>
        <w:t xml:space="preserve"> the expected shear modulus was re</w:t>
      </w:r>
      <w:r w:rsidR="00C54450">
        <w:rPr>
          <w:sz w:val="28"/>
          <w:szCs w:val="28"/>
        </w:rPr>
        <w:t>sea</w:t>
      </w:r>
      <w:r w:rsidR="008B6F34">
        <w:rPr>
          <w:sz w:val="28"/>
          <w:szCs w:val="28"/>
        </w:rPr>
        <w:t>rched and compared against the data found and calculated during the experiment</w:t>
      </w:r>
      <w:r w:rsidR="00C54450">
        <w:rPr>
          <w:sz w:val="28"/>
          <w:szCs w:val="28"/>
        </w:rPr>
        <w:t xml:space="preserve">. These values had a </w:t>
      </w:r>
      <w:r w:rsidR="00B827FD">
        <w:rPr>
          <w:sz w:val="28"/>
          <w:szCs w:val="28"/>
        </w:rPr>
        <w:t>reasonable</w:t>
      </w:r>
      <w:r w:rsidR="00C54450">
        <w:rPr>
          <w:sz w:val="28"/>
          <w:szCs w:val="28"/>
        </w:rPr>
        <w:t xml:space="preserve"> agreement with the </w:t>
      </w:r>
      <w:r w:rsidR="00FA4A7D">
        <w:rPr>
          <w:sz w:val="28"/>
          <w:szCs w:val="28"/>
        </w:rPr>
        <w:t>published values found via re</w:t>
      </w:r>
      <w:r w:rsidR="00B827FD">
        <w:rPr>
          <w:sz w:val="28"/>
          <w:szCs w:val="28"/>
        </w:rPr>
        <w:t>sea</w:t>
      </w:r>
      <w:r w:rsidR="00FA4A7D">
        <w:rPr>
          <w:sz w:val="28"/>
          <w:szCs w:val="28"/>
        </w:rPr>
        <w:t>rch. Overall, the results de</w:t>
      </w:r>
      <w:r w:rsidR="00B827FD">
        <w:rPr>
          <w:sz w:val="28"/>
          <w:szCs w:val="28"/>
        </w:rPr>
        <w:t>mon</w:t>
      </w:r>
      <w:r w:rsidR="00FA4A7D">
        <w:rPr>
          <w:sz w:val="28"/>
          <w:szCs w:val="28"/>
        </w:rPr>
        <w:t xml:space="preserve">strate that the torsion equation provides a valid method for determining the shear modulus </w:t>
      </w:r>
      <w:r w:rsidR="000740EF">
        <w:rPr>
          <w:sz w:val="28"/>
          <w:szCs w:val="28"/>
        </w:rPr>
        <w:t>for circular shafts of varying materials. Any discrepancies between experimental and re</w:t>
      </w:r>
      <w:r w:rsidR="00B827FD">
        <w:rPr>
          <w:sz w:val="28"/>
          <w:szCs w:val="28"/>
        </w:rPr>
        <w:t>sea</w:t>
      </w:r>
      <w:r w:rsidR="000740EF">
        <w:rPr>
          <w:sz w:val="28"/>
          <w:szCs w:val="28"/>
        </w:rPr>
        <w:t xml:space="preserve">rched values are </w:t>
      </w:r>
      <w:r w:rsidR="00B827FD">
        <w:rPr>
          <w:sz w:val="28"/>
          <w:szCs w:val="28"/>
        </w:rPr>
        <w:t>acceptable and to be expected due to the equipment used and the limitations in the apparatus itself, and the measuring equipment used.</w:t>
      </w:r>
    </w:p>
    <w:p w14:paraId="1C56E6EB" w14:textId="77777777" w:rsidR="00FC2F3C" w:rsidRDefault="00FC2F3C" w:rsidP="005F74F6">
      <w:pPr>
        <w:tabs>
          <w:tab w:val="left" w:pos="2718"/>
        </w:tabs>
        <w:rPr>
          <w:sz w:val="28"/>
          <w:szCs w:val="28"/>
        </w:rPr>
      </w:pPr>
    </w:p>
    <w:p w14:paraId="1C3CD8C8" w14:textId="63827FDD" w:rsidR="00FC2F3C" w:rsidRDefault="00FC2F3C" w:rsidP="005F74F6">
      <w:pPr>
        <w:tabs>
          <w:tab w:val="left" w:pos="2718"/>
        </w:tabs>
        <w:rPr>
          <w:b/>
          <w:bCs/>
          <w:sz w:val="48"/>
          <w:szCs w:val="48"/>
        </w:rPr>
      </w:pPr>
      <w:r>
        <w:rPr>
          <w:b/>
          <w:bCs/>
          <w:sz w:val="48"/>
          <w:szCs w:val="48"/>
        </w:rPr>
        <w:lastRenderedPageBreak/>
        <w:t>Evaluation:</w:t>
      </w:r>
    </w:p>
    <w:p w14:paraId="086E650F" w14:textId="77777777" w:rsidR="00FC2F3C" w:rsidRDefault="00FC2F3C" w:rsidP="005F74F6">
      <w:pPr>
        <w:tabs>
          <w:tab w:val="left" w:pos="2718"/>
        </w:tabs>
        <w:rPr>
          <w:b/>
          <w:bCs/>
          <w:sz w:val="48"/>
          <w:szCs w:val="48"/>
        </w:rPr>
      </w:pPr>
    </w:p>
    <w:p w14:paraId="21A04E95" w14:textId="5B39345F" w:rsidR="00FC2F3C" w:rsidRDefault="00986CB7" w:rsidP="005F74F6">
      <w:pPr>
        <w:tabs>
          <w:tab w:val="left" w:pos="2718"/>
        </w:tabs>
        <w:rPr>
          <w:sz w:val="28"/>
          <w:szCs w:val="28"/>
        </w:rPr>
      </w:pPr>
      <w:r>
        <w:rPr>
          <w:sz w:val="28"/>
          <w:szCs w:val="28"/>
        </w:rPr>
        <w:t xml:space="preserve">The primary source of error during the lab </w:t>
      </w:r>
      <w:r w:rsidR="00293019">
        <w:rPr>
          <w:sz w:val="28"/>
          <w:szCs w:val="28"/>
        </w:rPr>
        <w:t xml:space="preserve">was </w:t>
      </w:r>
      <w:r w:rsidR="00656527">
        <w:rPr>
          <w:sz w:val="28"/>
          <w:szCs w:val="28"/>
        </w:rPr>
        <w:t>likely during the measurement of the specimen's diameter, this could have been due to equipment calibration or human error when reading the displayed values.</w:t>
      </w:r>
      <w:r w:rsidR="00E423EF">
        <w:rPr>
          <w:sz w:val="28"/>
          <w:szCs w:val="28"/>
        </w:rPr>
        <w:t xml:space="preserve"> Since the polar second moment of area </w:t>
      </w:r>
      <w:r w:rsidR="003F236E">
        <w:rPr>
          <w:sz w:val="28"/>
          <w:szCs w:val="28"/>
        </w:rPr>
        <w:t>i</w:t>
      </w:r>
      <w:r w:rsidR="00E423EF">
        <w:rPr>
          <w:sz w:val="28"/>
          <w:szCs w:val="28"/>
        </w:rPr>
        <w:t>s depend</w:t>
      </w:r>
      <w:r w:rsidR="003F236E">
        <w:rPr>
          <w:sz w:val="28"/>
          <w:szCs w:val="28"/>
        </w:rPr>
        <w:t>e</w:t>
      </w:r>
      <w:r w:rsidR="00E423EF">
        <w:rPr>
          <w:sz w:val="28"/>
          <w:szCs w:val="28"/>
        </w:rPr>
        <w:t>nt on the diameter</w:t>
      </w:r>
      <w:r w:rsidR="003F236E">
        <w:rPr>
          <w:sz w:val="28"/>
          <w:szCs w:val="28"/>
        </w:rPr>
        <w:t>, this value is raised to the power of four during the conversion equation. This means that a small error would be magnified significantly, resulting in a large effect on the final shear modulus.</w:t>
      </w:r>
    </w:p>
    <w:p w14:paraId="6F9F84D9" w14:textId="77777777" w:rsidR="00F55950" w:rsidRDefault="00F55950" w:rsidP="005F74F6">
      <w:pPr>
        <w:tabs>
          <w:tab w:val="left" w:pos="2718"/>
        </w:tabs>
        <w:rPr>
          <w:sz w:val="28"/>
          <w:szCs w:val="28"/>
        </w:rPr>
      </w:pPr>
    </w:p>
    <w:p w14:paraId="1FB4EF47" w14:textId="1F9B498D" w:rsidR="00F55950" w:rsidRDefault="002E4E93" w:rsidP="005F74F6">
      <w:pPr>
        <w:tabs>
          <w:tab w:val="left" w:pos="2718"/>
        </w:tabs>
        <w:rPr>
          <w:sz w:val="28"/>
          <w:szCs w:val="28"/>
        </w:rPr>
      </w:pPr>
      <w:r>
        <w:rPr>
          <w:sz w:val="28"/>
          <w:szCs w:val="28"/>
        </w:rPr>
        <w:t xml:space="preserve">Additional sources of error could be from the angle of twist gauge not being set exactly to zero or the gauge being read incorrectly. As well as this, there is the potential for the specimen to slip in the chuck or for the chuck itself to contain backlash that isn’t accounted for. </w:t>
      </w:r>
    </w:p>
    <w:p w14:paraId="58A953FB" w14:textId="77777777" w:rsidR="00795F14" w:rsidRDefault="00795F14" w:rsidP="005F74F6">
      <w:pPr>
        <w:tabs>
          <w:tab w:val="left" w:pos="2718"/>
        </w:tabs>
        <w:rPr>
          <w:sz w:val="28"/>
          <w:szCs w:val="28"/>
        </w:rPr>
      </w:pPr>
    </w:p>
    <w:p w14:paraId="0551C8D9" w14:textId="7C55F614" w:rsidR="00795F14" w:rsidRDefault="00795F14" w:rsidP="005F74F6">
      <w:pPr>
        <w:tabs>
          <w:tab w:val="left" w:pos="2718"/>
        </w:tabs>
        <w:rPr>
          <w:sz w:val="28"/>
          <w:szCs w:val="28"/>
        </w:rPr>
      </w:pPr>
      <w:r>
        <w:rPr>
          <w:sz w:val="28"/>
          <w:szCs w:val="28"/>
        </w:rPr>
        <w:t>To minimise these errors, the test could be carried out multiple times</w:t>
      </w:r>
      <w:r w:rsidR="00814B51">
        <w:rPr>
          <w:sz w:val="28"/>
          <w:szCs w:val="28"/>
        </w:rPr>
        <w:t>,</w:t>
      </w:r>
      <w:r>
        <w:rPr>
          <w:sz w:val="28"/>
          <w:szCs w:val="28"/>
        </w:rPr>
        <w:t xml:space="preserve"> and an average value could be calculated to provide more accurate</w:t>
      </w:r>
      <w:r w:rsidR="00850FEE">
        <w:rPr>
          <w:sz w:val="28"/>
          <w:szCs w:val="28"/>
        </w:rPr>
        <w:t>,</w:t>
      </w:r>
      <w:r>
        <w:rPr>
          <w:sz w:val="28"/>
          <w:szCs w:val="28"/>
        </w:rPr>
        <w:t xml:space="preserve"> reliable results</w:t>
      </w:r>
      <w:r w:rsidR="00850FEE">
        <w:rPr>
          <w:sz w:val="28"/>
          <w:szCs w:val="28"/>
        </w:rPr>
        <w:t xml:space="preserve">. While this doesn’t mitigate the fact </w:t>
      </w:r>
      <w:r w:rsidR="00814B51">
        <w:rPr>
          <w:sz w:val="28"/>
          <w:szCs w:val="28"/>
        </w:rPr>
        <w:t xml:space="preserve">that </w:t>
      </w:r>
      <w:r w:rsidR="00850FEE">
        <w:rPr>
          <w:sz w:val="28"/>
          <w:szCs w:val="28"/>
        </w:rPr>
        <w:t xml:space="preserve">the equipment won’t be 100% accurate, it allows for anomalies to be </w:t>
      </w:r>
      <w:r w:rsidR="00814B51">
        <w:rPr>
          <w:sz w:val="28"/>
          <w:szCs w:val="28"/>
        </w:rPr>
        <w:t>spotted and not accounted for. As well as this</w:t>
      </w:r>
      <w:r w:rsidR="007B1E91">
        <w:rPr>
          <w:sz w:val="28"/>
          <w:szCs w:val="28"/>
        </w:rPr>
        <w:t>,</w:t>
      </w:r>
      <w:r w:rsidR="00814B51">
        <w:rPr>
          <w:sz w:val="28"/>
          <w:szCs w:val="28"/>
        </w:rPr>
        <w:t xml:space="preserve"> </w:t>
      </w:r>
      <w:r w:rsidR="000474B4">
        <w:rPr>
          <w:sz w:val="28"/>
          <w:szCs w:val="28"/>
        </w:rPr>
        <w:t>a digital angular displacement sensor could be used to provide a more accurate reading for the angle of twist.</w:t>
      </w:r>
      <w:r w:rsidR="007B1E91">
        <w:rPr>
          <w:sz w:val="28"/>
          <w:szCs w:val="28"/>
        </w:rPr>
        <w:t xml:space="preserve"> Also, improved alignment fixtures via the usage of level gauges could be used to reduce errors related to the mounting of the specimen rod itself.</w:t>
      </w:r>
    </w:p>
    <w:p w14:paraId="0EE243F3" w14:textId="77777777" w:rsidR="00070A84" w:rsidRDefault="00070A84" w:rsidP="005F74F6">
      <w:pPr>
        <w:tabs>
          <w:tab w:val="left" w:pos="2718"/>
        </w:tabs>
        <w:rPr>
          <w:sz w:val="28"/>
          <w:szCs w:val="28"/>
        </w:rPr>
      </w:pPr>
    </w:p>
    <w:p w14:paraId="01162324" w14:textId="1F257DC0" w:rsidR="00070A84" w:rsidRDefault="00070A84" w:rsidP="005F74F6">
      <w:pPr>
        <w:tabs>
          <w:tab w:val="left" w:pos="2718"/>
        </w:tabs>
        <w:rPr>
          <w:sz w:val="28"/>
          <w:szCs w:val="28"/>
        </w:rPr>
      </w:pPr>
      <w:r>
        <w:rPr>
          <w:sz w:val="28"/>
          <w:szCs w:val="28"/>
        </w:rPr>
        <w:t>To gather a wider range of data</w:t>
      </w:r>
      <w:r w:rsidR="007B1E91">
        <w:rPr>
          <w:sz w:val="28"/>
          <w:szCs w:val="28"/>
        </w:rPr>
        <w:t>,</w:t>
      </w:r>
      <w:r>
        <w:rPr>
          <w:sz w:val="28"/>
          <w:szCs w:val="28"/>
        </w:rPr>
        <w:t xml:space="preserve"> other materials could be measured</w:t>
      </w:r>
      <w:r w:rsidR="007B1E91">
        <w:rPr>
          <w:sz w:val="28"/>
          <w:szCs w:val="28"/>
        </w:rPr>
        <w:t>,</w:t>
      </w:r>
      <w:r>
        <w:rPr>
          <w:sz w:val="28"/>
          <w:szCs w:val="28"/>
        </w:rPr>
        <w:t xml:space="preserve"> and pieces of varying diameter could be tested</w:t>
      </w:r>
      <w:r w:rsidR="007B1E91">
        <w:rPr>
          <w:sz w:val="28"/>
          <w:szCs w:val="28"/>
        </w:rPr>
        <w:t>,</w:t>
      </w:r>
      <w:r>
        <w:rPr>
          <w:sz w:val="28"/>
          <w:szCs w:val="28"/>
        </w:rPr>
        <w:t xml:space="preserve"> allowing for </w:t>
      </w:r>
      <w:r w:rsidR="007B1E91">
        <w:rPr>
          <w:sz w:val="28"/>
          <w:szCs w:val="28"/>
        </w:rPr>
        <w:t xml:space="preserve">the </w:t>
      </w:r>
      <w:r>
        <w:rPr>
          <w:sz w:val="28"/>
          <w:szCs w:val="28"/>
        </w:rPr>
        <w:t xml:space="preserve">validation of torsion theory and a more accurate </w:t>
      </w:r>
      <w:r w:rsidR="007B1E91">
        <w:rPr>
          <w:sz w:val="28"/>
          <w:szCs w:val="28"/>
        </w:rPr>
        <w:t xml:space="preserve">shear modulus to be calculated. </w:t>
      </w:r>
    </w:p>
    <w:p w14:paraId="3F829673" w14:textId="77777777" w:rsidR="00217F45" w:rsidRDefault="00217F45" w:rsidP="005F74F6">
      <w:pPr>
        <w:tabs>
          <w:tab w:val="left" w:pos="2718"/>
        </w:tabs>
        <w:rPr>
          <w:sz w:val="28"/>
          <w:szCs w:val="28"/>
        </w:rPr>
      </w:pPr>
    </w:p>
    <w:sdt>
      <w:sdtPr>
        <w:id w:val="39871591"/>
        <w:docPartObj>
          <w:docPartGallery w:val="Bibliographies"/>
          <w:docPartUnique/>
        </w:docPartObj>
      </w:sdtPr>
      <w:sdtEndPr>
        <w:rPr>
          <w:rFonts w:asciiTheme="minorHAnsi" w:eastAsiaTheme="minorHAnsi" w:hAnsiTheme="minorHAnsi" w:cstheme="minorBidi"/>
          <w:b/>
          <w:bCs/>
          <w:color w:val="auto"/>
          <w:sz w:val="24"/>
          <w:szCs w:val="24"/>
        </w:rPr>
      </w:sdtEndPr>
      <w:sdtContent>
        <w:p w14:paraId="07ECCF7D" w14:textId="47DA5A8E" w:rsidR="00217F45" w:rsidRPr="00217F45" w:rsidRDefault="00217F45">
          <w:pPr>
            <w:pStyle w:val="Heading1"/>
            <w:rPr>
              <w:rFonts w:asciiTheme="minorHAnsi" w:hAnsiTheme="minorHAnsi"/>
              <w:b/>
              <w:bCs/>
              <w:color w:val="000000" w:themeColor="text1"/>
              <w:sz w:val="48"/>
              <w:szCs w:val="48"/>
            </w:rPr>
          </w:pPr>
          <w:r w:rsidRPr="00217F45">
            <w:rPr>
              <w:rFonts w:asciiTheme="minorHAnsi" w:hAnsiTheme="minorHAnsi"/>
              <w:b/>
              <w:bCs/>
              <w:color w:val="000000" w:themeColor="text1"/>
              <w:sz w:val="48"/>
              <w:szCs w:val="48"/>
            </w:rPr>
            <w:t>Reference List</w:t>
          </w:r>
        </w:p>
        <w:p w14:paraId="34F59BDD" w14:textId="77777777" w:rsidR="00217F45" w:rsidRDefault="00217F45" w:rsidP="00217F45">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AZO. (2012). </w:t>
          </w:r>
          <w:r>
            <w:rPr>
              <w:i/>
              <w:iCs/>
              <w:noProof/>
            </w:rPr>
            <w:t>AZO Materials Brass C28000</w:t>
          </w:r>
          <w:r>
            <w:rPr>
              <w:noProof/>
            </w:rPr>
            <w:t>. Retrieved from AZO Materials: https://www.azom.com/article.aspx?ArticleID=6380</w:t>
          </w:r>
        </w:p>
        <w:p w14:paraId="4D692DDF" w14:textId="77777777" w:rsidR="00217F45" w:rsidRDefault="00217F45" w:rsidP="00217F45">
          <w:pPr>
            <w:pStyle w:val="Bibliography"/>
            <w:ind w:left="720" w:hanging="720"/>
            <w:rPr>
              <w:noProof/>
            </w:rPr>
          </w:pPr>
          <w:r>
            <w:rPr>
              <w:noProof/>
            </w:rPr>
            <w:t xml:space="preserve">steeloncall. (n.d.). </w:t>
          </w:r>
          <w:r>
            <w:rPr>
              <w:i/>
              <w:iCs/>
              <w:noProof/>
            </w:rPr>
            <w:t>Shear modulus of steel</w:t>
          </w:r>
          <w:r>
            <w:rPr>
              <w:noProof/>
            </w:rPr>
            <w:t>. Retrieved from Steel on Call: https://steeloncall.com/blog/understanding-the-shear-modulus-of-steel-a-comprehensive-guide#:~:text=Shear%20Modulus%20of%20Steel:%20Value%20and%20Significance,or%2011%2C600%20ksi%20(kilopounds%20per%20square%20inch).</w:t>
          </w:r>
        </w:p>
        <w:p w14:paraId="22E0B48C" w14:textId="60B70AE4" w:rsidR="00217F45" w:rsidRDefault="00217F45" w:rsidP="00217F45">
          <w:r>
            <w:rPr>
              <w:b/>
              <w:bCs/>
            </w:rPr>
            <w:fldChar w:fldCharType="end"/>
          </w:r>
        </w:p>
      </w:sdtContent>
    </w:sdt>
    <w:p w14:paraId="1B11761C" w14:textId="77777777" w:rsidR="00217F45" w:rsidRPr="00FC2F3C" w:rsidRDefault="00217F45" w:rsidP="005F74F6">
      <w:pPr>
        <w:tabs>
          <w:tab w:val="left" w:pos="2718"/>
        </w:tabs>
        <w:rPr>
          <w:sz w:val="28"/>
          <w:szCs w:val="28"/>
        </w:rPr>
      </w:pPr>
    </w:p>
    <w:sectPr w:rsidR="00217F45" w:rsidRPr="00FC2F3C" w:rsidSect="00E95D7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D7E"/>
    <w:rsid w:val="00032715"/>
    <w:rsid w:val="000474B4"/>
    <w:rsid w:val="000562E2"/>
    <w:rsid w:val="00070A84"/>
    <w:rsid w:val="000740EF"/>
    <w:rsid w:val="000C1392"/>
    <w:rsid w:val="000C6281"/>
    <w:rsid w:val="001019A0"/>
    <w:rsid w:val="00105BF4"/>
    <w:rsid w:val="001760C8"/>
    <w:rsid w:val="001C401A"/>
    <w:rsid w:val="001F1500"/>
    <w:rsid w:val="001F2870"/>
    <w:rsid w:val="00203D79"/>
    <w:rsid w:val="00217F45"/>
    <w:rsid w:val="002630D8"/>
    <w:rsid w:val="00266FD5"/>
    <w:rsid w:val="00273F4A"/>
    <w:rsid w:val="00293019"/>
    <w:rsid w:val="002E4E93"/>
    <w:rsid w:val="00325B45"/>
    <w:rsid w:val="00346383"/>
    <w:rsid w:val="003516BB"/>
    <w:rsid w:val="003A291E"/>
    <w:rsid w:val="003A63F6"/>
    <w:rsid w:val="003A6F52"/>
    <w:rsid w:val="003B7EC9"/>
    <w:rsid w:val="003E34B1"/>
    <w:rsid w:val="003F1BD2"/>
    <w:rsid w:val="003F236E"/>
    <w:rsid w:val="00413118"/>
    <w:rsid w:val="004B0E75"/>
    <w:rsid w:val="004C3DDF"/>
    <w:rsid w:val="004C58E9"/>
    <w:rsid w:val="004D3FD4"/>
    <w:rsid w:val="004E02AD"/>
    <w:rsid w:val="004F1154"/>
    <w:rsid w:val="005047A7"/>
    <w:rsid w:val="0051619C"/>
    <w:rsid w:val="00520EB8"/>
    <w:rsid w:val="005372C4"/>
    <w:rsid w:val="0054426C"/>
    <w:rsid w:val="005B18F1"/>
    <w:rsid w:val="005F74F6"/>
    <w:rsid w:val="00603F1E"/>
    <w:rsid w:val="00604BFF"/>
    <w:rsid w:val="00622CF7"/>
    <w:rsid w:val="006412C1"/>
    <w:rsid w:val="00656527"/>
    <w:rsid w:val="006609DE"/>
    <w:rsid w:val="0066117F"/>
    <w:rsid w:val="00664EC5"/>
    <w:rsid w:val="00667F82"/>
    <w:rsid w:val="006802A9"/>
    <w:rsid w:val="00697373"/>
    <w:rsid w:val="006D23AE"/>
    <w:rsid w:val="006E2290"/>
    <w:rsid w:val="006F2EFA"/>
    <w:rsid w:val="00714F40"/>
    <w:rsid w:val="00731B28"/>
    <w:rsid w:val="00756D67"/>
    <w:rsid w:val="0075702F"/>
    <w:rsid w:val="00795F14"/>
    <w:rsid w:val="007A4587"/>
    <w:rsid w:val="007B1E91"/>
    <w:rsid w:val="007B28E9"/>
    <w:rsid w:val="007B628C"/>
    <w:rsid w:val="008101ED"/>
    <w:rsid w:val="00812C63"/>
    <w:rsid w:val="00814981"/>
    <w:rsid w:val="00814B51"/>
    <w:rsid w:val="00816799"/>
    <w:rsid w:val="00820014"/>
    <w:rsid w:val="00823226"/>
    <w:rsid w:val="00846678"/>
    <w:rsid w:val="00850FEE"/>
    <w:rsid w:val="008628D4"/>
    <w:rsid w:val="008A0BE5"/>
    <w:rsid w:val="008A76FD"/>
    <w:rsid w:val="008B6F34"/>
    <w:rsid w:val="008D0EBD"/>
    <w:rsid w:val="008D7F65"/>
    <w:rsid w:val="00931ED6"/>
    <w:rsid w:val="00971CBA"/>
    <w:rsid w:val="00972BD3"/>
    <w:rsid w:val="00976683"/>
    <w:rsid w:val="00986CB7"/>
    <w:rsid w:val="009C0EED"/>
    <w:rsid w:val="009C4E35"/>
    <w:rsid w:val="00A03706"/>
    <w:rsid w:val="00A15CAB"/>
    <w:rsid w:val="00A30CF0"/>
    <w:rsid w:val="00A31FD5"/>
    <w:rsid w:val="00AA427C"/>
    <w:rsid w:val="00AE7FD4"/>
    <w:rsid w:val="00B179A2"/>
    <w:rsid w:val="00B827FD"/>
    <w:rsid w:val="00BC6184"/>
    <w:rsid w:val="00C04E67"/>
    <w:rsid w:val="00C54450"/>
    <w:rsid w:val="00C54578"/>
    <w:rsid w:val="00C70F0B"/>
    <w:rsid w:val="00C73D0B"/>
    <w:rsid w:val="00C82A2A"/>
    <w:rsid w:val="00C96AE5"/>
    <w:rsid w:val="00CA73B3"/>
    <w:rsid w:val="00CC334E"/>
    <w:rsid w:val="00CE7772"/>
    <w:rsid w:val="00D120DD"/>
    <w:rsid w:val="00DA5BE3"/>
    <w:rsid w:val="00DC1B25"/>
    <w:rsid w:val="00E13606"/>
    <w:rsid w:val="00E423EF"/>
    <w:rsid w:val="00E95D7E"/>
    <w:rsid w:val="00EF5AB9"/>
    <w:rsid w:val="00EF5C36"/>
    <w:rsid w:val="00F17E4D"/>
    <w:rsid w:val="00F367E3"/>
    <w:rsid w:val="00F55950"/>
    <w:rsid w:val="00F94119"/>
    <w:rsid w:val="00FA4A7D"/>
    <w:rsid w:val="00FC2F3C"/>
    <w:rsid w:val="00FD7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79699"/>
  <w15:chartTrackingRefBased/>
  <w15:docId w15:val="{E963008A-BB95-9D40-9E56-5B43A2EAE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D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5D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D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D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D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D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D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D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D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D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5D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D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D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D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D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D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D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D7E"/>
    <w:rPr>
      <w:rFonts w:eastAsiaTheme="majorEastAsia" w:cstheme="majorBidi"/>
      <w:color w:val="272727" w:themeColor="text1" w:themeTint="D8"/>
    </w:rPr>
  </w:style>
  <w:style w:type="paragraph" w:styleId="Title">
    <w:name w:val="Title"/>
    <w:basedOn w:val="Normal"/>
    <w:next w:val="Normal"/>
    <w:link w:val="TitleChar"/>
    <w:uiPriority w:val="10"/>
    <w:qFormat/>
    <w:rsid w:val="00E95D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D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D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D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D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5D7E"/>
    <w:rPr>
      <w:i/>
      <w:iCs/>
      <w:color w:val="404040" w:themeColor="text1" w:themeTint="BF"/>
    </w:rPr>
  </w:style>
  <w:style w:type="paragraph" w:styleId="ListParagraph">
    <w:name w:val="List Paragraph"/>
    <w:basedOn w:val="Normal"/>
    <w:uiPriority w:val="34"/>
    <w:qFormat/>
    <w:rsid w:val="00E95D7E"/>
    <w:pPr>
      <w:ind w:left="720"/>
      <w:contextualSpacing/>
    </w:pPr>
  </w:style>
  <w:style w:type="character" w:styleId="IntenseEmphasis">
    <w:name w:val="Intense Emphasis"/>
    <w:basedOn w:val="DefaultParagraphFont"/>
    <w:uiPriority w:val="21"/>
    <w:qFormat/>
    <w:rsid w:val="00E95D7E"/>
    <w:rPr>
      <w:i/>
      <w:iCs/>
      <w:color w:val="0F4761" w:themeColor="accent1" w:themeShade="BF"/>
    </w:rPr>
  </w:style>
  <w:style w:type="paragraph" w:styleId="IntenseQuote">
    <w:name w:val="Intense Quote"/>
    <w:basedOn w:val="Normal"/>
    <w:next w:val="Normal"/>
    <w:link w:val="IntenseQuoteChar"/>
    <w:uiPriority w:val="30"/>
    <w:qFormat/>
    <w:rsid w:val="00E95D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D7E"/>
    <w:rPr>
      <w:i/>
      <w:iCs/>
      <w:color w:val="0F4761" w:themeColor="accent1" w:themeShade="BF"/>
    </w:rPr>
  </w:style>
  <w:style w:type="character" w:styleId="IntenseReference">
    <w:name w:val="Intense Reference"/>
    <w:basedOn w:val="DefaultParagraphFont"/>
    <w:uiPriority w:val="32"/>
    <w:qFormat/>
    <w:rsid w:val="00E95D7E"/>
    <w:rPr>
      <w:b/>
      <w:bCs/>
      <w:smallCaps/>
      <w:color w:val="0F4761" w:themeColor="accent1" w:themeShade="BF"/>
      <w:spacing w:val="5"/>
    </w:rPr>
  </w:style>
  <w:style w:type="paragraph" w:styleId="Bibliography">
    <w:name w:val="Bibliography"/>
    <w:basedOn w:val="Normal"/>
    <w:next w:val="Normal"/>
    <w:uiPriority w:val="37"/>
    <w:unhideWhenUsed/>
    <w:rsid w:val="00217F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216265">
      <w:bodyDiv w:val="1"/>
      <w:marLeft w:val="0"/>
      <w:marRight w:val="0"/>
      <w:marTop w:val="0"/>
      <w:marBottom w:val="0"/>
      <w:divBdr>
        <w:top w:val="none" w:sz="0" w:space="0" w:color="auto"/>
        <w:left w:val="none" w:sz="0" w:space="0" w:color="auto"/>
        <w:bottom w:val="none" w:sz="0" w:space="0" w:color="auto"/>
        <w:right w:val="none" w:sz="0" w:space="0" w:color="auto"/>
      </w:divBdr>
    </w:div>
    <w:div w:id="1247568684">
      <w:bodyDiv w:val="1"/>
      <w:marLeft w:val="0"/>
      <w:marRight w:val="0"/>
      <w:marTop w:val="0"/>
      <w:marBottom w:val="0"/>
      <w:divBdr>
        <w:top w:val="none" w:sz="0" w:space="0" w:color="auto"/>
        <w:left w:val="none" w:sz="0" w:space="0" w:color="auto"/>
        <w:bottom w:val="none" w:sz="0" w:space="0" w:color="auto"/>
        <w:right w:val="none" w:sz="0" w:space="0" w:color="auto"/>
      </w:divBdr>
    </w:div>
    <w:div w:id="1653825751">
      <w:bodyDiv w:val="1"/>
      <w:marLeft w:val="0"/>
      <w:marRight w:val="0"/>
      <w:marTop w:val="0"/>
      <w:marBottom w:val="0"/>
      <w:divBdr>
        <w:top w:val="none" w:sz="0" w:space="0" w:color="auto"/>
        <w:left w:val="none" w:sz="0" w:space="0" w:color="auto"/>
        <w:bottom w:val="none" w:sz="0" w:space="0" w:color="auto"/>
        <w:right w:val="none" w:sz="0" w:space="0" w:color="auto"/>
      </w:divBdr>
    </w:div>
    <w:div w:id="214723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AZO12</b:Tag>
    <b:SourceType>InternetSite</b:SourceType>
    <b:Guid>{FFDBD9E7-3938-4349-96A7-9A9F03BB1D11}</b:Guid>
    <b:Author>
      <b:Author>
        <b:Corporate>AZO</b:Corporate>
      </b:Author>
    </b:Author>
    <b:Title>AZO Materials Brass C28000</b:Title>
    <b:InternetSiteTitle>AZO Materials</b:InternetSiteTitle>
    <b:URL>https://www.azom.com/article.aspx?ArticleID=6380</b:URL>
    <b:Year>2012</b:Year>
    <b:RefOrder>1</b:RefOrder>
  </b:Source>
  <b:Source>
    <b:Tag>ste</b:Tag>
    <b:SourceType>InternetSite</b:SourceType>
    <b:Guid>{D1B70F2B-2712-4F44-8748-F9EA82D657DC}</b:Guid>
    <b:Author>
      <b:Author>
        <b:Corporate>steeloncall</b:Corporate>
      </b:Author>
    </b:Author>
    <b:Title>Shear modulus of steel</b:Title>
    <b:InternetSiteTitle>Steel on Call</b:InternetSiteTitle>
    <b:URL>https://steeloncall.com/blog/understanding-the-shear-modulus-of-steel-a-comprehensive-guide#:~:text=Shear%20Modulus%20of%20Steel:%20Value%20and%20Significance,or%2011%2C600%20ksi%20(kilopounds%20per%20square%20inch).</b:URL>
    <b:Day>2024</b:Day>
    <b:RefOrder>2</b:RefOrder>
  </b:Source>
</b:Sources>
</file>

<file path=customXml/itemProps1.xml><?xml version="1.0" encoding="utf-8"?>
<ds:datastoreItem xmlns:ds="http://schemas.openxmlformats.org/officeDocument/2006/customXml" ds:itemID="{699DF9E8-2574-9B49-A27D-BA8504B3B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7</Pages>
  <Words>1320</Words>
  <Characters>6865</Characters>
  <Application>Microsoft Office Word</Application>
  <DocSecurity>0</DocSecurity>
  <Lines>163</Lines>
  <Paragraphs>35</Paragraphs>
  <ScaleCrop>false</ScaleCrop>
  <Company/>
  <LinksUpToDate>false</LinksUpToDate>
  <CharactersWithSpaces>8150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Bath (2501932)</dc:creator>
  <cp:keywords/>
  <dc:description/>
  <cp:lastModifiedBy>Will Bath (2501932)</cp:lastModifiedBy>
  <cp:revision>117</cp:revision>
  <dcterms:created xsi:type="dcterms:W3CDTF">2025-12-13T15:42:00Z</dcterms:created>
  <dcterms:modified xsi:type="dcterms:W3CDTF">2026-01-02T21:55:00Z</dcterms:modified>
</cp:coreProperties>
</file>