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1327F6" w14:textId="77777777" w:rsidR="00426AB4" w:rsidRDefault="00426AB4" w:rsidP="00426AB4">
      <w:pPr>
        <w:pStyle w:val="paragraph"/>
        <w:spacing w:before="0" w:beforeAutospacing="0" w:after="0" w:afterAutospacing="0" w:line="360" w:lineRule="auto"/>
        <w:jc w:val="both"/>
        <w:textAlignment w:val="baseline"/>
        <w:rPr>
          <w:rFonts w:ascii="Calibri" w:hAnsi="Calibri" w:cs="Calibri"/>
          <w:sz w:val="16"/>
          <w:szCs w:val="16"/>
        </w:rPr>
      </w:pPr>
      <w:r>
        <w:rPr>
          <w:rStyle w:val="normaltextrun"/>
          <w:rFonts w:ascii="Calibri" w:hAnsi="Calibri" w:cs="Calibri"/>
        </w:rPr>
        <w:t xml:space="preserve">In 1997, the new Labour Government set up the Social Exclusion Unit (SEU) and “the question of social exclusion became central to the social policies”. (Bradshaw et al., 1998.  According to </w:t>
      </w:r>
      <w:proofErr w:type="spellStart"/>
      <w:r>
        <w:rPr>
          <w:rStyle w:val="normaltextrun"/>
          <w:rFonts w:ascii="Calibri" w:hAnsi="Calibri" w:cs="Calibri"/>
        </w:rPr>
        <w:t>Levitas</w:t>
      </w:r>
      <w:proofErr w:type="spellEnd"/>
      <w:r>
        <w:rPr>
          <w:rStyle w:val="normaltextrun"/>
          <w:rFonts w:ascii="Calibri" w:hAnsi="Calibri" w:cs="Calibri"/>
        </w:rPr>
        <w:t xml:space="preserve">, 2004, social exclusion can be identified as three distinct groups. The Moral Underclass Discourse (MUD) relates to low income families with few morals and little ambition to work and contribute to society. The Social Integrationist Discourse (SID) describes people who are socially excluded from society due to not having jobs. It aims to improve outcomes through education as qualifications lead to better paid jobs. The Redistributionist Discourse (RED) relates to families that are living in poverty even though they may be earning but rely on help from Welfare State benefits and are socially isolated due to lack of funds. All three groups identified by </w:t>
      </w:r>
      <w:proofErr w:type="spellStart"/>
      <w:r>
        <w:rPr>
          <w:rStyle w:val="normaltextrun"/>
          <w:rFonts w:ascii="Calibri" w:hAnsi="Calibri" w:cs="Calibri"/>
        </w:rPr>
        <w:t>Levitas</w:t>
      </w:r>
      <w:proofErr w:type="spellEnd"/>
      <w:r>
        <w:rPr>
          <w:rStyle w:val="normaltextrun"/>
          <w:rFonts w:ascii="Calibri" w:hAnsi="Calibri" w:cs="Calibri"/>
        </w:rPr>
        <w:t xml:space="preserve"> are socially excluded due to lack of money. Bronfenbrenner’s Ecological Model Theory describes how there are many interlinked areas in life that affect the development of a child. Similarly, Maslow’s Hierarchy of Needs Theory relates to the ideal conditions needed for healthy child development. In the socially isolated groups </w:t>
      </w:r>
      <w:proofErr w:type="spellStart"/>
      <w:r>
        <w:rPr>
          <w:rStyle w:val="normaltextrun"/>
          <w:rFonts w:ascii="Calibri" w:hAnsi="Calibri" w:cs="Calibri"/>
        </w:rPr>
        <w:t>Levitas</w:t>
      </w:r>
      <w:proofErr w:type="spellEnd"/>
      <w:r>
        <w:rPr>
          <w:rStyle w:val="normaltextrun"/>
          <w:rFonts w:ascii="Calibri" w:hAnsi="Calibri" w:cs="Calibri"/>
        </w:rPr>
        <w:t> identified many of the areas for ideal child development are missing. The policy of social mobility aims to ensure that everyone has the same opportunity to build a good life for themselves. Many different factors affect social mobility, for example, poverty, disability, adverse childhood experiences (ACEs) and many different groups can also be affected in respect of, for example, religion, race and culture. </w:t>
      </w:r>
      <w:r>
        <w:rPr>
          <w:rStyle w:val="eop"/>
          <w:rFonts w:ascii="Calibri" w:hAnsi="Calibri" w:cs="Calibri"/>
        </w:rPr>
        <w:t> </w:t>
      </w:r>
    </w:p>
    <w:p w14:paraId="2CF0DA44" w14:textId="77777777" w:rsidR="00426AB4" w:rsidRDefault="00426AB4" w:rsidP="00426AB4">
      <w:pPr>
        <w:pStyle w:val="paragraph"/>
        <w:spacing w:before="0" w:beforeAutospacing="0" w:after="0" w:afterAutospacing="0" w:line="360" w:lineRule="auto"/>
        <w:jc w:val="both"/>
        <w:textAlignment w:val="baseline"/>
        <w:rPr>
          <w:rFonts w:ascii="Calibri" w:hAnsi="Calibri" w:cs="Calibri"/>
          <w:sz w:val="16"/>
          <w:szCs w:val="16"/>
        </w:rPr>
      </w:pPr>
      <w:r>
        <w:rPr>
          <w:rStyle w:val="normaltextrun"/>
          <w:rFonts w:ascii="Calibri" w:hAnsi="Calibri" w:cs="Calibri"/>
        </w:rPr>
        <w:t>It is estimated by The Sutton Trust that children growing up in poverty are 11 months behind developmentally when they start at school. (Our Priorities – Sutton Trust, 2020). Pierre Bourdieu’s theory of Cultural Capital relates to how a child can develop skills, behaviour and knowledge that are specific to their particular social group. Children who are raised in families with parents who are illiterate and poorly educated are likely to leave school with little education themselves. “O</w:t>
      </w:r>
      <w:r>
        <w:rPr>
          <w:rStyle w:val="normaltextrun"/>
          <w:rFonts w:ascii="Calibri" w:hAnsi="Calibri" w:cs="Calibri"/>
          <w:color w:val="121212"/>
          <w:sz w:val="25"/>
          <w:szCs w:val="25"/>
        </w:rPr>
        <w:t>ne in four British five-year-olds struggles with basic vocabulary”</w:t>
      </w:r>
      <w:r>
        <w:rPr>
          <w:rStyle w:val="normaltextrun"/>
          <w:rFonts w:ascii="Calibri" w:hAnsi="Calibri" w:cs="Calibri"/>
          <w:color w:val="121212"/>
        </w:rPr>
        <w:t> </w:t>
      </w:r>
      <w:r>
        <w:rPr>
          <w:rStyle w:val="normaltextrun"/>
          <w:rFonts w:ascii="Calibri" w:hAnsi="Calibri" w:cs="Calibri"/>
          <w:color w:val="000000"/>
        </w:rPr>
        <w:t>(Sherwood, 2019). It is an important part of a child’s communication and literacy development to learn how to read and be read to from a young </w:t>
      </w:r>
      <w:r>
        <w:rPr>
          <w:rStyle w:val="normaltextrun"/>
          <w:rFonts w:ascii="Calibri" w:hAnsi="Calibri" w:cs="Calibri"/>
        </w:rPr>
        <w:t xml:space="preserve">age and this is evidenced when a survey of “1,000 parents found just 15 per cent read aloud to their children every day, despite 97 per cent seeing the importance of reading” (Peat, 2018).  It is also noted from the survey that parents acknowledged the importance of reading to their child with “58 per cent saying reading is a special time for bonding”. (Peat, 2018). Vygotsky also believed that a child needs to be raised in an environment that is both social and interactive to develop their speech, communication and culture. This issue affects children growing up in families </w:t>
      </w:r>
      <w:r>
        <w:rPr>
          <w:rStyle w:val="normaltextrun"/>
          <w:rFonts w:ascii="Calibri" w:hAnsi="Calibri" w:cs="Calibri"/>
        </w:rPr>
        <w:lastRenderedPageBreak/>
        <w:t>affected by social exclusion. Fast food restaurant McDonalds runs a Happy Readers campaign aimed at engaging young readers” </w:t>
      </w:r>
      <w:r>
        <w:rPr>
          <w:rStyle w:val="normaltextrun"/>
          <w:rFonts w:ascii="Calibri" w:hAnsi="Calibri" w:cs="Calibri"/>
          <w:color w:val="222222"/>
        </w:rPr>
        <w:t>McDonald’s is working in partnership with the National Literacy Trust to provide free books to young children to improve their literacy skills”. </w:t>
      </w:r>
      <w:r>
        <w:rPr>
          <w:rStyle w:val="normaltextrun"/>
          <w:rFonts w:ascii="Calibri" w:hAnsi="Calibri" w:cs="Calibri"/>
        </w:rPr>
        <w:t>(Peat, 2018). The Welsh Government’s Flying Start Programme is designed to target families living in deprived areas who are raising children up to the age of 4 years. The programme provides quality childcare, support services for parents, enhanced health visiting services and speech and language services.  </w:t>
      </w:r>
      <w:r>
        <w:rPr>
          <w:rStyle w:val="eop"/>
          <w:rFonts w:ascii="Calibri" w:hAnsi="Calibri" w:cs="Calibri"/>
        </w:rPr>
        <w:t> </w:t>
      </w:r>
    </w:p>
    <w:p w14:paraId="2EF22AA3" w14:textId="77777777" w:rsidR="00426AB4" w:rsidRDefault="00426AB4" w:rsidP="00426AB4">
      <w:pPr>
        <w:pStyle w:val="paragraph"/>
        <w:spacing w:before="0" w:beforeAutospacing="0" w:after="0" w:afterAutospacing="0"/>
        <w:ind w:left="555" w:right="555"/>
        <w:textAlignment w:val="baseline"/>
        <w:rPr>
          <w:rFonts w:ascii="Calibri" w:hAnsi="Calibri" w:cs="Calibri"/>
          <w:sz w:val="16"/>
          <w:szCs w:val="16"/>
        </w:rPr>
      </w:pPr>
      <w:r>
        <w:rPr>
          <w:rStyle w:val="normaltextrun"/>
          <w:rFonts w:ascii="Calibri" w:hAnsi="Calibri" w:cs="Calibri"/>
        </w:rPr>
        <w:t>Flying Start aims to make a decisive difference to the life chances of children by mitigating the impact of poverty, which is linked to poor life outcomes in early childhood, including health outcomes.</w:t>
      </w:r>
      <w:r>
        <w:rPr>
          <w:rStyle w:val="normaltextrun"/>
          <w:rFonts w:ascii="Calibri" w:hAnsi="Calibri" w:cs="Calibri"/>
          <w:color w:val="000000"/>
        </w:rPr>
        <w:t> (Flying Start Health Programme Guidance, 2017).</w:t>
      </w:r>
      <w:r>
        <w:rPr>
          <w:rStyle w:val="eop"/>
          <w:rFonts w:ascii="Calibri" w:hAnsi="Calibri" w:cs="Calibri"/>
          <w:color w:val="000000"/>
        </w:rPr>
        <w:t> </w:t>
      </w:r>
    </w:p>
    <w:p w14:paraId="1B5A7114" w14:textId="77777777" w:rsidR="00426AB4" w:rsidRDefault="00426AB4" w:rsidP="00426AB4">
      <w:pPr>
        <w:pStyle w:val="paragraph"/>
        <w:spacing w:before="0" w:beforeAutospacing="0" w:after="0" w:afterAutospacing="0" w:line="360" w:lineRule="auto"/>
        <w:jc w:val="both"/>
        <w:textAlignment w:val="baseline"/>
        <w:rPr>
          <w:rFonts w:ascii="Calibri" w:hAnsi="Calibri" w:cs="Calibri"/>
          <w:sz w:val="16"/>
          <w:szCs w:val="16"/>
        </w:rPr>
      </w:pPr>
      <w:r>
        <w:rPr>
          <w:rStyle w:val="normaltextrun"/>
          <w:rFonts w:ascii="Calibri" w:hAnsi="Calibri" w:cs="Calibri"/>
          <w:color w:val="000000"/>
        </w:rPr>
        <w:t>The quality childcare element of the Flying Start Programme aims to improve the child’s communication and social skills which are key to improving social mobility. </w:t>
      </w:r>
      <w:r>
        <w:rPr>
          <w:rStyle w:val="normaltextrun"/>
          <w:rFonts w:ascii="Calibri" w:hAnsi="Calibri" w:cs="Calibri"/>
        </w:rPr>
        <w:t>“Quality childcare contributes to the acquisition of skills such as socialisation and the ability to play and concentrate”.</w:t>
      </w:r>
      <w:r>
        <w:rPr>
          <w:rStyle w:val="normaltextrun"/>
          <w:rFonts w:ascii="Calibri" w:hAnsi="Calibri" w:cs="Calibri"/>
          <w:color w:val="000000"/>
        </w:rPr>
        <w:t> (Flying Start Annex - Quality Childcare Guidance, 2014).</w:t>
      </w:r>
      <w:r>
        <w:rPr>
          <w:rStyle w:val="eop"/>
          <w:rFonts w:ascii="Calibri" w:hAnsi="Calibri" w:cs="Calibri"/>
          <w:color w:val="000000"/>
        </w:rPr>
        <w:t> </w:t>
      </w:r>
    </w:p>
    <w:p w14:paraId="77B0D924" w14:textId="77777777" w:rsidR="00426AB4" w:rsidRDefault="00426AB4" w:rsidP="00426AB4">
      <w:pPr>
        <w:pStyle w:val="paragraph"/>
        <w:spacing w:before="0" w:beforeAutospacing="0" w:after="0" w:afterAutospacing="0" w:line="360" w:lineRule="auto"/>
        <w:jc w:val="both"/>
        <w:textAlignment w:val="baseline"/>
        <w:rPr>
          <w:rFonts w:ascii="Calibri" w:hAnsi="Calibri" w:cs="Calibri"/>
          <w:sz w:val="16"/>
          <w:szCs w:val="16"/>
        </w:rPr>
      </w:pPr>
      <w:r>
        <w:rPr>
          <w:rStyle w:val="normaltextrun"/>
          <w:rFonts w:ascii="Calibri" w:hAnsi="Calibri" w:cs="Calibri"/>
          <w:color w:val="000000"/>
        </w:rPr>
        <w:t>One section of Bourdieu’s theory of Cultural Capital relates to ‘habitus’ and he identifies the effect the child’s home and environment has on their development. </w:t>
      </w:r>
      <w:proofErr w:type="spellStart"/>
      <w:r>
        <w:rPr>
          <w:rStyle w:val="normaltextrun"/>
          <w:rFonts w:ascii="Calibri" w:hAnsi="Calibri" w:cs="Calibri"/>
          <w:color w:val="000000"/>
        </w:rPr>
        <w:t>Levitas</w:t>
      </w:r>
      <w:proofErr w:type="spellEnd"/>
      <w:r>
        <w:rPr>
          <w:rStyle w:val="normaltextrun"/>
          <w:rFonts w:ascii="Calibri" w:hAnsi="Calibri" w:cs="Calibri"/>
          <w:color w:val="000000"/>
        </w:rPr>
        <w:t xml:space="preserve"> and Maslow would also agree that a child who is raised in a low-income home with poorly educated parents lacking ambition and morals would raise a child that will be like themselves. Low-income families have little money to provide for their child and this lack of money affects the basic needs in Maslow’s theory. Hunger can affect a child’s concentration, physical development, health, well-being and socially exclude them. </w:t>
      </w:r>
      <w:r>
        <w:rPr>
          <w:rStyle w:val="normaltextrun"/>
          <w:rFonts w:ascii="Calibri" w:hAnsi="Calibri" w:cs="Calibri"/>
          <w:color w:val="222222"/>
        </w:rPr>
        <w:t>“Children in low-income families are going hungry and experiencing feelings of shame and social exclusion due to lack of money and food”.</w:t>
      </w:r>
      <w:r>
        <w:rPr>
          <w:rStyle w:val="normaltextrun"/>
          <w:rFonts w:ascii="Calibri" w:hAnsi="Calibri" w:cs="Calibri"/>
          <w:color w:val="000000"/>
        </w:rPr>
        <w:t> (Bulman, 2019). The research conducted </w:t>
      </w:r>
      <w:r>
        <w:rPr>
          <w:rStyle w:val="normaltextrun"/>
          <w:rFonts w:ascii="Calibri" w:hAnsi="Calibri" w:cs="Calibri"/>
          <w:color w:val="222222"/>
        </w:rPr>
        <w:t>by University College London (UCL) also states “some youngsters were surviving on just over £2 a day for food. Others, who come from the most severely deprived families, simply do not eat during the day”.</w:t>
      </w:r>
      <w:r>
        <w:rPr>
          <w:rStyle w:val="normaltextrun"/>
          <w:rFonts w:ascii="Calibri" w:hAnsi="Calibri" w:cs="Calibri"/>
          <w:color w:val="000000"/>
          <w:sz w:val="19"/>
          <w:szCs w:val="19"/>
        </w:rPr>
        <w:t> </w:t>
      </w:r>
      <w:r>
        <w:rPr>
          <w:rStyle w:val="normaltextrun"/>
          <w:rFonts w:ascii="Calibri" w:hAnsi="Calibri" w:cs="Calibri"/>
          <w:color w:val="000000"/>
        </w:rPr>
        <w:t>(Bulman, 2019).</w:t>
      </w:r>
      <w:r>
        <w:rPr>
          <w:rStyle w:val="normaltextrun"/>
          <w:rFonts w:ascii="Calibri" w:hAnsi="Calibri" w:cs="Calibri"/>
          <w:color w:val="222222"/>
        </w:rPr>
        <w:t> </w:t>
      </w:r>
      <w:r>
        <w:rPr>
          <w:rStyle w:val="eop"/>
          <w:rFonts w:ascii="Calibri" w:hAnsi="Calibri" w:cs="Calibri"/>
          <w:color w:val="222222"/>
        </w:rPr>
        <w:t> </w:t>
      </w:r>
    </w:p>
    <w:p w14:paraId="568721DA" w14:textId="77777777" w:rsidR="00426AB4" w:rsidRDefault="00426AB4" w:rsidP="00426AB4">
      <w:pPr>
        <w:pStyle w:val="paragraph"/>
        <w:spacing w:before="0" w:beforeAutospacing="0" w:after="0" w:afterAutospacing="0" w:line="360" w:lineRule="auto"/>
        <w:jc w:val="both"/>
        <w:textAlignment w:val="baseline"/>
        <w:rPr>
          <w:rFonts w:ascii="Calibri" w:hAnsi="Calibri" w:cs="Calibri"/>
          <w:sz w:val="16"/>
          <w:szCs w:val="16"/>
        </w:rPr>
      </w:pPr>
      <w:r>
        <w:rPr>
          <w:rStyle w:val="normaltextrun"/>
          <w:rFonts w:ascii="Calibri" w:hAnsi="Calibri" w:cs="Calibri"/>
          <w:color w:val="000000"/>
        </w:rPr>
        <w:t>In Sweden, to overcome the stigma and social exclusion some pupils in Britain face receiving a free school meal (FSM) every child has a school meal free of charge regardless of income. The meal “</w:t>
      </w:r>
      <w:r>
        <w:rPr>
          <w:rStyle w:val="normaltextrun"/>
          <w:rFonts w:ascii="Calibri" w:hAnsi="Calibri" w:cs="Calibri"/>
          <w:color w:val="2A2A2A"/>
        </w:rPr>
        <w:t>consists of a hot meal, a salad buffet, bread and a beverage. The Education Act states it must be free of charge (since 1997) and ‘nutritious’ (since 2011). </w:t>
      </w:r>
      <w:r>
        <w:rPr>
          <w:rStyle w:val="normaltextrun"/>
          <w:rFonts w:ascii="Calibri" w:hAnsi="Calibri" w:cs="Calibri"/>
          <w:color w:val="000000"/>
        </w:rPr>
        <w:t>(Patterson and </w:t>
      </w:r>
      <w:proofErr w:type="spellStart"/>
      <w:r>
        <w:rPr>
          <w:rStyle w:val="normaltextrun"/>
          <w:rFonts w:ascii="Calibri" w:hAnsi="Calibri" w:cs="Calibri"/>
          <w:color w:val="000000"/>
        </w:rPr>
        <w:t>Elinder</w:t>
      </w:r>
      <w:proofErr w:type="spellEnd"/>
      <w:r>
        <w:rPr>
          <w:rStyle w:val="normaltextrun"/>
          <w:rFonts w:ascii="Calibri" w:hAnsi="Calibri" w:cs="Calibri"/>
          <w:color w:val="000000"/>
        </w:rPr>
        <w:t>, 2014).</w:t>
      </w:r>
      <w:r>
        <w:rPr>
          <w:rStyle w:val="eop"/>
          <w:rFonts w:ascii="Calibri" w:hAnsi="Calibri" w:cs="Calibri"/>
          <w:color w:val="000000"/>
        </w:rPr>
        <w:t> </w:t>
      </w:r>
    </w:p>
    <w:p w14:paraId="192A9811" w14:textId="77777777" w:rsidR="00426AB4" w:rsidRDefault="00426AB4" w:rsidP="00426AB4">
      <w:pPr>
        <w:pStyle w:val="paragraph"/>
        <w:spacing w:before="0" w:beforeAutospacing="0" w:after="0" w:afterAutospacing="0"/>
        <w:ind w:left="555" w:right="555"/>
        <w:textAlignment w:val="baseline"/>
        <w:rPr>
          <w:rFonts w:ascii="Calibri" w:hAnsi="Calibri" w:cs="Calibri"/>
          <w:sz w:val="16"/>
          <w:szCs w:val="16"/>
        </w:rPr>
      </w:pPr>
      <w:r>
        <w:rPr>
          <w:rStyle w:val="normaltextrun"/>
          <w:rFonts w:ascii="Calibri" w:hAnsi="Calibri" w:cs="Calibri"/>
          <w:color w:val="222222"/>
        </w:rPr>
        <w:lastRenderedPageBreak/>
        <w:t>Universal free school meals should be part of the solution, but wider government action is needed – urgently – to eradicate the poverty that underlies children’s hunger. As a minimum, free school meals should be restored for all families on universal credit. </w:t>
      </w:r>
      <w:r>
        <w:rPr>
          <w:rStyle w:val="normaltextrun"/>
          <w:rFonts w:ascii="Calibri" w:hAnsi="Calibri" w:cs="Calibri"/>
          <w:color w:val="000000"/>
        </w:rPr>
        <w:t>(Bulman, 2019).</w:t>
      </w:r>
      <w:r>
        <w:rPr>
          <w:rStyle w:val="eop"/>
          <w:rFonts w:ascii="Calibri" w:hAnsi="Calibri" w:cs="Calibri"/>
          <w:color w:val="000000"/>
        </w:rPr>
        <w:t> </w:t>
      </w:r>
    </w:p>
    <w:p w14:paraId="12187EEC" w14:textId="77777777" w:rsidR="00426AB4" w:rsidRDefault="00426AB4" w:rsidP="00426AB4">
      <w:pPr>
        <w:pStyle w:val="paragraph"/>
        <w:spacing w:before="0" w:beforeAutospacing="0" w:after="0" w:afterAutospacing="0" w:line="360" w:lineRule="auto"/>
        <w:jc w:val="both"/>
        <w:textAlignment w:val="baseline"/>
        <w:rPr>
          <w:rFonts w:ascii="Calibri" w:hAnsi="Calibri" w:cs="Calibri"/>
          <w:sz w:val="16"/>
          <w:szCs w:val="16"/>
        </w:rPr>
      </w:pPr>
      <w:r>
        <w:rPr>
          <w:rStyle w:val="normaltextrun"/>
          <w:rFonts w:ascii="Calibri" w:hAnsi="Calibri" w:cs="Calibri"/>
          <w:color w:val="000000"/>
        </w:rPr>
        <w:t>In Wales primary school children can receive a free breakfast through the breakfast club provision and also have </w:t>
      </w:r>
      <w:proofErr w:type="gramStart"/>
      <w:r>
        <w:rPr>
          <w:rStyle w:val="normaltextrun"/>
          <w:rFonts w:ascii="Calibri" w:hAnsi="Calibri" w:cs="Calibri"/>
          <w:color w:val="000000"/>
        </w:rPr>
        <w:t>a</w:t>
      </w:r>
      <w:proofErr w:type="gramEnd"/>
      <w:r>
        <w:rPr>
          <w:rStyle w:val="normaltextrun"/>
          <w:rFonts w:ascii="Calibri" w:hAnsi="Calibri" w:cs="Calibri"/>
          <w:color w:val="000000"/>
        </w:rPr>
        <w:t> FSM if they are eligible. However, in secondary schools qualifying pupils only receive </w:t>
      </w:r>
      <w:proofErr w:type="gramStart"/>
      <w:r>
        <w:rPr>
          <w:rStyle w:val="normaltextrun"/>
          <w:rFonts w:ascii="Calibri" w:hAnsi="Calibri" w:cs="Calibri"/>
          <w:color w:val="000000"/>
        </w:rPr>
        <w:t>a</w:t>
      </w:r>
      <w:proofErr w:type="gramEnd"/>
      <w:r>
        <w:rPr>
          <w:rStyle w:val="normaltextrun"/>
          <w:rFonts w:ascii="Calibri" w:hAnsi="Calibri" w:cs="Calibri"/>
          <w:color w:val="000000"/>
        </w:rPr>
        <w:t> FSM. The value of the FSM is credited daily to the child’s account at a value of £2.40 “For just £2.40 you can choose a full balanced meal including dessert or bottled water”. (Swansea - Secondary school meals, 2020). This is a problem for pupils who do not have breakfast at home because if they buy breakfast or a snack at breaktime they do not have enough credit left on their FSM account to buy a full meal for lunch. In a secondary school referred to as Setting A there is a pastoral facility that will provide free toast and a hot drink to FSM pupils so that they do not have to choose between breakfast or lunch. The entitlement to </w:t>
      </w:r>
      <w:proofErr w:type="gramStart"/>
      <w:r>
        <w:rPr>
          <w:rStyle w:val="normaltextrun"/>
          <w:rFonts w:ascii="Calibri" w:hAnsi="Calibri" w:cs="Calibri"/>
          <w:color w:val="000000"/>
        </w:rPr>
        <w:t>a</w:t>
      </w:r>
      <w:proofErr w:type="gramEnd"/>
      <w:r>
        <w:rPr>
          <w:rStyle w:val="normaltextrun"/>
          <w:rFonts w:ascii="Calibri" w:hAnsi="Calibri" w:cs="Calibri"/>
          <w:color w:val="000000"/>
        </w:rPr>
        <w:t> FSM is calculated on income but many children still go hungry even though they do not qualify for FSM. Sweden’s policy for free school meals for all school children regardless of income is far more inclusive and far more effective in tackling the hunger issue. </w:t>
      </w:r>
      <w:r>
        <w:rPr>
          <w:rStyle w:val="eop"/>
          <w:rFonts w:ascii="Calibri" w:hAnsi="Calibri" w:cs="Calibri"/>
          <w:color w:val="000000"/>
        </w:rPr>
        <w:t> </w:t>
      </w:r>
    </w:p>
    <w:p w14:paraId="50C9E6CB" w14:textId="77777777" w:rsidR="00426AB4" w:rsidRDefault="00426AB4" w:rsidP="00426AB4">
      <w:pPr>
        <w:pStyle w:val="paragraph"/>
        <w:spacing w:before="0" w:beforeAutospacing="0" w:after="0" w:afterAutospacing="0"/>
        <w:ind w:left="555" w:right="555"/>
        <w:textAlignment w:val="baseline"/>
        <w:rPr>
          <w:rFonts w:ascii="Calibri" w:hAnsi="Calibri" w:cs="Calibri"/>
          <w:sz w:val="16"/>
          <w:szCs w:val="16"/>
        </w:rPr>
      </w:pPr>
      <w:r>
        <w:rPr>
          <w:rStyle w:val="normaltextrun"/>
          <w:rFonts w:ascii="Calibri" w:hAnsi="Calibri" w:cs="Calibri"/>
          <w:color w:val="000000"/>
        </w:rPr>
        <w:t>The Pupil Deprivation Grant (PDG) is a central element of the Welsh Government’s policy efforts to close the educational attainment gap between children from more and less affluent families.</w:t>
      </w:r>
      <w:r>
        <w:rPr>
          <w:rStyle w:val="normaltextrun"/>
          <w:rFonts w:ascii="Calibri" w:hAnsi="Calibri" w:cs="Calibri"/>
          <w:b/>
          <w:bCs/>
          <w:color w:val="000000"/>
        </w:rPr>
        <w:t> </w:t>
      </w:r>
      <w:r>
        <w:rPr>
          <w:rStyle w:val="normaltextrun"/>
          <w:rFonts w:ascii="Calibri" w:hAnsi="Calibri" w:cs="Calibri"/>
          <w:color w:val="000000"/>
        </w:rPr>
        <w:t>(</w:t>
      </w:r>
      <w:proofErr w:type="spellStart"/>
      <w:r>
        <w:rPr>
          <w:rStyle w:val="normaltextrun"/>
          <w:rFonts w:ascii="Calibri" w:hAnsi="Calibri" w:cs="Calibri"/>
          <w:color w:val="000000"/>
        </w:rPr>
        <w:t>Pye</w:t>
      </w:r>
      <w:proofErr w:type="spellEnd"/>
      <w:r>
        <w:rPr>
          <w:rStyle w:val="normaltextrun"/>
          <w:rFonts w:ascii="Calibri" w:hAnsi="Calibri" w:cs="Calibri"/>
          <w:color w:val="000000"/>
        </w:rPr>
        <w:t> et al., 2017). </w:t>
      </w:r>
      <w:r>
        <w:rPr>
          <w:rStyle w:val="eop"/>
          <w:rFonts w:ascii="Calibri" w:hAnsi="Calibri" w:cs="Calibri"/>
          <w:color w:val="000000"/>
        </w:rPr>
        <w:t> </w:t>
      </w:r>
    </w:p>
    <w:p w14:paraId="6CA7E963" w14:textId="77777777" w:rsidR="00426AB4" w:rsidRDefault="00426AB4" w:rsidP="00426AB4">
      <w:pPr>
        <w:pStyle w:val="paragraph"/>
        <w:spacing w:before="0" w:beforeAutospacing="0" w:after="0" w:afterAutospacing="0" w:line="360" w:lineRule="auto"/>
        <w:jc w:val="both"/>
        <w:textAlignment w:val="baseline"/>
        <w:rPr>
          <w:rFonts w:ascii="Calibri" w:hAnsi="Calibri" w:cs="Calibri"/>
          <w:sz w:val="16"/>
          <w:szCs w:val="16"/>
        </w:rPr>
      </w:pPr>
      <w:r>
        <w:rPr>
          <w:rStyle w:val="normaltextrun"/>
          <w:rFonts w:ascii="Calibri" w:hAnsi="Calibri" w:cs="Calibri"/>
          <w:color w:val="000000"/>
        </w:rPr>
        <w:t>The Pupil Deprivation Grant (PDG) is a grant paid to schools and the amount of funding the school receives is calculated on the ratio of FSM pupils they have. This is a very crude way of supplying extra funding to children from deprived homes because many children are living in poverty but do not qualify for FSM. Schools can spend PDG funds how they choose, and this grant is often used to fund teaching assistant salaries. This can affect the level of teaching assistant support available to support not only FSM pupils but any pupil in need, including any with ALN requiring support. This is an inclusive way of supporting all pupils within the school, but it does not necessarily support the FSM pupils the PDG is aimed at specifically. Schools, in affluent areas, are affected more by this issue because they do not have the number of FSM pupils on their role, to attract the funding meaning they must fund teaching assistants from other budgets.  </w:t>
      </w:r>
      <w:r>
        <w:rPr>
          <w:rStyle w:val="eop"/>
          <w:rFonts w:ascii="Calibri" w:hAnsi="Calibri" w:cs="Calibri"/>
          <w:color w:val="000000"/>
        </w:rPr>
        <w:t> </w:t>
      </w:r>
    </w:p>
    <w:p w14:paraId="43D61676" w14:textId="7DBC6BFC" w:rsidR="00426AB4" w:rsidRDefault="00426AB4" w:rsidP="00426AB4">
      <w:pPr>
        <w:pStyle w:val="paragraph"/>
        <w:spacing w:before="0" w:beforeAutospacing="0" w:after="0" w:afterAutospacing="0" w:line="360" w:lineRule="auto"/>
        <w:jc w:val="both"/>
        <w:textAlignment w:val="baseline"/>
        <w:rPr>
          <w:rStyle w:val="normaltextrun"/>
          <w:rFonts w:ascii="Calibri" w:hAnsi="Calibri" w:cs="Calibri"/>
          <w:color w:val="000000"/>
        </w:rPr>
      </w:pPr>
      <w:r>
        <w:rPr>
          <w:rStyle w:val="normaltextrun"/>
          <w:rFonts w:ascii="Calibri" w:hAnsi="Calibri" w:cs="Calibri"/>
          <w:color w:val="000000"/>
        </w:rPr>
        <w:t xml:space="preserve">The FSM pupils can receive extra monitoring and support from the PDG to help them achieve better exam results. This support can be in the form of, for example, teaching assistant support, resources, behaviour support, attendance targeting or pastoral support and </w:t>
      </w:r>
      <w:r>
        <w:rPr>
          <w:rStyle w:val="normaltextrun"/>
          <w:rFonts w:ascii="Calibri" w:hAnsi="Calibri" w:cs="Calibri"/>
          <w:color w:val="000000"/>
        </w:rPr>
        <w:lastRenderedPageBreak/>
        <w:t xml:space="preserve">mentoring. This policy is in line with </w:t>
      </w:r>
      <w:proofErr w:type="spellStart"/>
      <w:r>
        <w:rPr>
          <w:rStyle w:val="normaltextrun"/>
          <w:rFonts w:ascii="Calibri" w:hAnsi="Calibri" w:cs="Calibri"/>
          <w:color w:val="000000"/>
        </w:rPr>
        <w:t>Levitas</w:t>
      </w:r>
      <w:proofErr w:type="spellEnd"/>
      <w:r>
        <w:rPr>
          <w:rStyle w:val="normaltextrun"/>
          <w:rFonts w:ascii="Calibri" w:hAnsi="Calibri" w:cs="Calibri"/>
          <w:color w:val="000000"/>
        </w:rPr>
        <w:t>’ SID approach as better education and qualifications will improve opportunities for better paid work and more successful futures, however, despite this extra funding and support for deprived pupils there is still a notable gap in attainment between the pupils who receive FSM and those who do not. “By age 16, children from better off families are more than twice as likely to achieve five good GCSEs, as those</w:t>
      </w:r>
      <w:r>
        <w:rPr>
          <w:rStyle w:val="normaltextrun"/>
          <w:rFonts w:ascii="Calibri" w:hAnsi="Calibri" w:cs="Calibri"/>
          <w:color w:val="000000"/>
        </w:rPr>
        <w:t xml:space="preserve"> </w:t>
      </w:r>
      <w:r>
        <w:rPr>
          <w:rStyle w:val="normaltextrun"/>
          <w:rFonts w:ascii="Calibri" w:hAnsi="Calibri" w:cs="Calibri"/>
          <w:color w:val="000000"/>
        </w:rPr>
        <w:t>from</w:t>
      </w:r>
      <w:r>
        <w:rPr>
          <w:rStyle w:val="normaltextrun"/>
          <w:rFonts w:ascii="Calibri" w:hAnsi="Calibri" w:cs="Calibri"/>
          <w:color w:val="000000"/>
        </w:rPr>
        <w:t xml:space="preserve"> </w:t>
      </w:r>
      <w:r>
        <w:rPr>
          <w:rStyle w:val="normaltextrun"/>
          <w:rFonts w:ascii="Calibri" w:hAnsi="Calibri" w:cs="Calibri"/>
          <w:color w:val="000000"/>
        </w:rPr>
        <w:t>disadvantaged homes</w:t>
      </w:r>
      <w:proofErr w:type="gramStart"/>
      <w:r>
        <w:rPr>
          <w:rStyle w:val="normaltextrun"/>
          <w:rFonts w:ascii="Calibri" w:hAnsi="Calibri" w:cs="Calibri"/>
          <w:color w:val="000000"/>
        </w:rPr>
        <w:t>”.(</w:t>
      </w:r>
      <w:proofErr w:type="gramEnd"/>
      <w:r>
        <w:rPr>
          <w:rStyle w:val="normaltextrun"/>
          <w:rFonts w:ascii="Calibri" w:hAnsi="Calibri" w:cs="Calibri"/>
          <w:color w:val="000000"/>
        </w:rPr>
        <w:t>Welsh</w:t>
      </w:r>
      <w:r>
        <w:rPr>
          <w:rStyle w:val="normaltextrun"/>
          <w:rFonts w:ascii="Calibri" w:hAnsi="Calibri" w:cs="Calibri"/>
          <w:color w:val="000000"/>
        </w:rPr>
        <w:t xml:space="preserve"> </w:t>
      </w:r>
      <w:r>
        <w:rPr>
          <w:rStyle w:val="normaltextrun"/>
          <w:rFonts w:ascii="Calibri" w:hAnsi="Calibri" w:cs="Calibri"/>
          <w:color w:val="000000"/>
        </w:rPr>
        <w:t>Assembly, 2019). </w:t>
      </w:r>
    </w:p>
    <w:p w14:paraId="00B16D89" w14:textId="369F9821" w:rsidR="00426AB4" w:rsidRDefault="00426AB4" w:rsidP="00426AB4">
      <w:pPr>
        <w:pStyle w:val="paragraph"/>
        <w:spacing w:before="0" w:beforeAutospacing="0" w:after="0" w:afterAutospacing="0" w:line="360" w:lineRule="auto"/>
        <w:jc w:val="both"/>
        <w:textAlignment w:val="baseline"/>
        <w:rPr>
          <w:rFonts w:ascii="Calibri" w:hAnsi="Calibri" w:cs="Calibri"/>
          <w:sz w:val="16"/>
          <w:szCs w:val="16"/>
        </w:rPr>
      </w:pPr>
      <w:r>
        <w:rPr>
          <w:rStyle w:val="normaltextrun"/>
          <w:rFonts w:ascii="Calibri" w:hAnsi="Calibri" w:cs="Calibri"/>
          <w:color w:val="000000"/>
        </w:rPr>
        <w:t>Although these interventions are made in school to improve the outcomes for pupils in receipt of FSM, the deprivation and social exclusion they experience in their everyday home lives </w:t>
      </w:r>
      <w:proofErr w:type="gramStart"/>
      <w:r>
        <w:rPr>
          <w:rStyle w:val="normaltextrun"/>
          <w:rFonts w:ascii="Calibri" w:hAnsi="Calibri" w:cs="Calibri"/>
          <w:color w:val="000000"/>
        </w:rPr>
        <w:t>is</w:t>
      </w:r>
      <w:proofErr w:type="gramEnd"/>
      <w:r>
        <w:rPr>
          <w:rStyle w:val="normaltextrun"/>
          <w:rFonts w:ascii="Calibri" w:hAnsi="Calibri" w:cs="Calibri"/>
          <w:color w:val="000000"/>
        </w:rPr>
        <w:t xml:space="preserve"> still influencing their cultural capital. Schools are ultimately focused on education that provides children with the academic achievements they need to progress into the world of work. It is clear they need more interventions, in all areas of their lives, to change their beliefs and mindset on their futures</w:t>
      </w:r>
      <w:r>
        <w:rPr>
          <w:rStyle w:val="normaltextrun"/>
          <w:rFonts w:ascii="Calibri" w:hAnsi="Calibri" w:cs="Calibri"/>
        </w:rPr>
        <w:t> “The fact is that more than</w:t>
      </w:r>
      <w:r>
        <w:rPr>
          <w:rStyle w:val="normaltextrun"/>
          <w:rFonts w:ascii="Calibri" w:hAnsi="Calibri" w:cs="Calibri"/>
          <w:b/>
          <w:bCs/>
        </w:rPr>
        <w:t> </w:t>
      </w:r>
      <w:r>
        <w:rPr>
          <w:rStyle w:val="normaltextrun"/>
          <w:rFonts w:ascii="Calibri" w:hAnsi="Calibri" w:cs="Calibri"/>
        </w:rPr>
        <w:t>one in four</w:t>
      </w:r>
      <w:r>
        <w:rPr>
          <w:rStyle w:val="normaltextrun"/>
          <w:rFonts w:ascii="Calibri" w:hAnsi="Calibri" w:cs="Calibri"/>
          <w:b/>
          <w:bCs/>
        </w:rPr>
        <w:t> </w:t>
      </w:r>
      <w:r>
        <w:rPr>
          <w:rStyle w:val="normaltextrun"/>
          <w:rFonts w:ascii="Calibri" w:hAnsi="Calibri" w:cs="Calibri"/>
        </w:rPr>
        <w:t>of these children believe that ‘people like them don’t succeed in life’”.</w:t>
      </w:r>
      <w:r>
        <w:rPr>
          <w:rStyle w:val="normaltextrun"/>
          <w:rFonts w:ascii="Calibri" w:hAnsi="Calibri" w:cs="Calibri"/>
          <w:b/>
          <w:bCs/>
          <w:color w:val="FF0000"/>
          <w:sz w:val="13"/>
          <w:szCs w:val="13"/>
        </w:rPr>
        <w:t> </w:t>
      </w:r>
      <w:r>
        <w:rPr>
          <w:rStyle w:val="normaltextrun"/>
          <w:rFonts w:ascii="Calibri" w:hAnsi="Calibri" w:cs="Calibri"/>
        </w:rPr>
        <w:t xml:space="preserve">(Guidance for using Pupil Deprivation Grant, 2014). Currently, in 2020, the </w:t>
      </w:r>
      <w:proofErr w:type="spellStart"/>
      <w:r>
        <w:rPr>
          <w:rStyle w:val="normaltextrun"/>
          <w:rFonts w:ascii="Calibri" w:hAnsi="Calibri" w:cs="Calibri"/>
        </w:rPr>
        <w:t>Covid</w:t>
      </w:r>
      <w:proofErr w:type="spellEnd"/>
      <w:r>
        <w:rPr>
          <w:rStyle w:val="normaltextrun"/>
          <w:rFonts w:ascii="Calibri" w:hAnsi="Calibri" w:cs="Calibri"/>
        </w:rPr>
        <w:t xml:space="preserve"> 19 pandemic and subsequent lockdown of society has caused social exclusion for most of the population. This has had detrimental effects on mental health and well-being for many and this will become the focus for many schools on return from lockdown. </w:t>
      </w:r>
      <w:r>
        <w:rPr>
          <w:rStyle w:val="normaltextrun"/>
          <w:rFonts w:ascii="Calibri" w:hAnsi="Calibri" w:cs="Calibri"/>
          <w:color w:val="151515"/>
        </w:rPr>
        <w:t>“The Covid-19 crisis has turned many childhoods upside down and for young people who were already struggling, life will seem even more of a challenge”.</w:t>
      </w:r>
      <w:r>
        <w:rPr>
          <w:rStyle w:val="normaltextrun"/>
          <w:rFonts w:ascii="Calibri" w:hAnsi="Calibri" w:cs="Calibri"/>
          <w:color w:val="000000"/>
          <w:sz w:val="19"/>
          <w:szCs w:val="19"/>
        </w:rPr>
        <w:t> </w:t>
      </w:r>
      <w:r>
        <w:rPr>
          <w:rStyle w:val="normaltextrun"/>
          <w:rFonts w:ascii="Calibri" w:hAnsi="Calibri" w:cs="Calibri"/>
          <w:color w:val="000000"/>
        </w:rPr>
        <w:t>(</w:t>
      </w:r>
      <w:proofErr w:type="spellStart"/>
      <w:r>
        <w:rPr>
          <w:rStyle w:val="normaltextrun"/>
          <w:rFonts w:ascii="Calibri" w:hAnsi="Calibri" w:cs="Calibri"/>
          <w:color w:val="000000"/>
        </w:rPr>
        <w:t>Zuvac</w:t>
      </w:r>
      <w:proofErr w:type="spellEnd"/>
      <w:r>
        <w:rPr>
          <w:rStyle w:val="normaltextrun"/>
          <w:rFonts w:ascii="Calibri" w:hAnsi="Calibri" w:cs="Calibri"/>
          <w:color w:val="000000"/>
        </w:rPr>
        <w:t>-Graves, 2020). </w:t>
      </w:r>
      <w:r>
        <w:rPr>
          <w:rStyle w:val="eop"/>
          <w:rFonts w:ascii="Calibri" w:hAnsi="Calibri" w:cs="Calibri"/>
          <w:color w:val="000000"/>
        </w:rPr>
        <w:t> </w:t>
      </w:r>
    </w:p>
    <w:p w14:paraId="31C3C9E8" w14:textId="77777777" w:rsidR="00426AB4" w:rsidRDefault="00426AB4" w:rsidP="00426AB4">
      <w:pPr>
        <w:pStyle w:val="paragraph"/>
        <w:spacing w:before="0" w:beforeAutospacing="0" w:after="0" w:afterAutospacing="0" w:line="360" w:lineRule="auto"/>
        <w:jc w:val="both"/>
        <w:textAlignment w:val="baseline"/>
        <w:rPr>
          <w:rFonts w:ascii="Calibri" w:hAnsi="Calibri" w:cs="Calibri"/>
          <w:sz w:val="16"/>
          <w:szCs w:val="16"/>
        </w:rPr>
      </w:pPr>
      <w:r>
        <w:rPr>
          <w:rStyle w:val="normaltextrun"/>
          <w:rFonts w:ascii="Calibri" w:hAnsi="Calibri" w:cs="Calibri"/>
          <w:color w:val="000000"/>
        </w:rPr>
        <w:t>Pupils being raised in deprived homes will feel the effects of this pandemic even more because they may be in homes which lack love, care, nurture, discipline, morals, parenting and guidance. Maslow, Bronfenbrenner and </w:t>
      </w:r>
      <w:proofErr w:type="spellStart"/>
      <w:r>
        <w:rPr>
          <w:rStyle w:val="normaltextrun"/>
          <w:rFonts w:ascii="Calibri" w:hAnsi="Calibri" w:cs="Calibri"/>
          <w:color w:val="000000"/>
        </w:rPr>
        <w:t>Levitas</w:t>
      </w:r>
      <w:proofErr w:type="spellEnd"/>
      <w:r>
        <w:rPr>
          <w:rStyle w:val="normaltextrun"/>
          <w:rFonts w:ascii="Calibri" w:hAnsi="Calibri" w:cs="Calibri"/>
          <w:color w:val="000000"/>
        </w:rPr>
        <w:t xml:space="preserve"> all agree these are areas needed for the development of a child and the </w:t>
      </w:r>
      <w:proofErr w:type="spellStart"/>
      <w:r>
        <w:rPr>
          <w:rStyle w:val="normaltextrun"/>
          <w:rFonts w:ascii="Calibri" w:hAnsi="Calibri" w:cs="Calibri"/>
          <w:color w:val="000000"/>
        </w:rPr>
        <w:t>Covid</w:t>
      </w:r>
      <w:proofErr w:type="spellEnd"/>
      <w:r>
        <w:rPr>
          <w:rStyle w:val="normaltextrun"/>
          <w:rFonts w:ascii="Calibri" w:hAnsi="Calibri" w:cs="Calibri"/>
          <w:color w:val="000000"/>
        </w:rPr>
        <w:t xml:space="preserve"> 19 lockdown has socially isolated children in deprived homes from school and all outside support networks that they may rely on. Bourdieu's theory of Cultural Capital also links in with John Dewey’s theme of ‘habits’ where children raised in deprived homes lack discipline and morals that children raised in educated, richer homes may have been taught and therefore developed. Their lack of morals and discipline may cause undesired behaviour which causes social exclusion </w:t>
      </w:r>
      <w:r>
        <w:rPr>
          <w:rStyle w:val="eop"/>
          <w:rFonts w:ascii="Calibri" w:hAnsi="Calibri" w:cs="Calibri"/>
          <w:color w:val="000000"/>
        </w:rPr>
        <w:t> </w:t>
      </w:r>
    </w:p>
    <w:p w14:paraId="3F259868" w14:textId="77777777" w:rsidR="00426AB4" w:rsidRDefault="00426AB4" w:rsidP="00426AB4">
      <w:pPr>
        <w:pStyle w:val="paragraph"/>
        <w:spacing w:before="0" w:beforeAutospacing="0" w:after="0" w:afterAutospacing="0"/>
        <w:ind w:left="555" w:right="555"/>
        <w:textAlignment w:val="baseline"/>
        <w:rPr>
          <w:rFonts w:ascii="Calibri" w:hAnsi="Calibri" w:cs="Calibri"/>
          <w:sz w:val="16"/>
          <w:szCs w:val="16"/>
        </w:rPr>
      </w:pPr>
      <w:r>
        <w:rPr>
          <w:rStyle w:val="normaltextrun"/>
          <w:rFonts w:ascii="Calibri" w:hAnsi="Calibri" w:cs="Calibri"/>
          <w:color w:val="000000"/>
        </w:rPr>
        <w:t>In the past, there have been developed standards and rules of conduct; moral training consists in forming habits of action in conformity with these rules and standards. (Dewey, 1997).</w:t>
      </w:r>
      <w:r>
        <w:rPr>
          <w:rStyle w:val="eop"/>
          <w:rFonts w:ascii="Calibri" w:hAnsi="Calibri" w:cs="Calibri"/>
          <w:color w:val="000000"/>
        </w:rPr>
        <w:t> </w:t>
      </w:r>
    </w:p>
    <w:p w14:paraId="2054ABEE" w14:textId="77777777" w:rsidR="00426AB4" w:rsidRDefault="00426AB4" w:rsidP="00426AB4">
      <w:pPr>
        <w:pStyle w:val="paragraph"/>
        <w:spacing w:before="0" w:beforeAutospacing="0" w:after="0" w:afterAutospacing="0" w:line="360" w:lineRule="auto"/>
        <w:jc w:val="both"/>
        <w:textAlignment w:val="baseline"/>
        <w:rPr>
          <w:rFonts w:ascii="Calibri" w:hAnsi="Calibri" w:cs="Calibri"/>
          <w:sz w:val="16"/>
          <w:szCs w:val="16"/>
        </w:rPr>
      </w:pPr>
      <w:r>
        <w:rPr>
          <w:rStyle w:val="normaltextrun"/>
          <w:rFonts w:ascii="Calibri" w:hAnsi="Calibri" w:cs="Calibri"/>
          <w:color w:val="000000"/>
        </w:rPr>
        <w:t xml:space="preserve">Most parents, including those on low incomes, work full time and this means there is less time and energy to parent a child as most theorists' state they should. “If we have parented </w:t>
      </w:r>
      <w:r>
        <w:rPr>
          <w:rStyle w:val="normaltextrun"/>
          <w:rFonts w:ascii="Calibri" w:hAnsi="Calibri" w:cs="Calibri"/>
          <w:color w:val="000000"/>
        </w:rPr>
        <w:lastRenderedPageBreak/>
        <w:t>permissively and have never set limits, the child will not be used to accommodating appropriate limits.” (</w:t>
      </w:r>
      <w:proofErr w:type="spellStart"/>
      <w:r>
        <w:rPr>
          <w:rStyle w:val="normaltextrun"/>
          <w:rFonts w:ascii="Calibri" w:hAnsi="Calibri" w:cs="Calibri"/>
          <w:color w:val="000000"/>
        </w:rPr>
        <w:t>Borreson</w:t>
      </w:r>
      <w:proofErr w:type="spellEnd"/>
      <w:r>
        <w:rPr>
          <w:rStyle w:val="normaltextrun"/>
          <w:rFonts w:ascii="Calibri" w:hAnsi="Calibri" w:cs="Calibri"/>
          <w:color w:val="000000"/>
        </w:rPr>
        <w:t>, 2019). Setting A uses their PDG funds to provide the pastoral facility which is fully inclusive and available for all pupils not just FSM pupils. Along with pastoral care support there is behaviour support which is often needed for FSM pupils from deprived homes and lacking parental support and guidance. However, Setting A is in a more affluent area so their role of FSM pupils is relatively low yet there is still a need for behaviour support workers. Most pupils in secondary school have everything they want from the latest model mobile phone to the latest trainers in fashion. Setting A actively promotes the UNCRC Rights of the Child and all pupils know their rights but unfortunately not many know the responsibilities attached to those rights as it is not just about promoting their rights.  </w:t>
      </w:r>
      <w:r>
        <w:rPr>
          <w:rStyle w:val="eop"/>
          <w:rFonts w:ascii="Calibri" w:hAnsi="Calibri" w:cs="Calibri"/>
          <w:color w:val="000000"/>
        </w:rPr>
        <w:t> </w:t>
      </w:r>
    </w:p>
    <w:p w14:paraId="6B549908" w14:textId="77777777" w:rsidR="00426AB4" w:rsidRDefault="00426AB4" w:rsidP="00426AB4">
      <w:pPr>
        <w:pStyle w:val="paragraph"/>
        <w:spacing w:before="0" w:beforeAutospacing="0" w:after="0" w:afterAutospacing="0" w:line="360" w:lineRule="auto"/>
        <w:jc w:val="both"/>
        <w:textAlignment w:val="baseline"/>
        <w:rPr>
          <w:rFonts w:ascii="Calibri" w:hAnsi="Calibri" w:cs="Calibri"/>
          <w:sz w:val="16"/>
          <w:szCs w:val="16"/>
        </w:rPr>
      </w:pPr>
      <w:r>
        <w:rPr>
          <w:rStyle w:val="normaltextrun"/>
          <w:rFonts w:ascii="Calibri" w:hAnsi="Calibri" w:cs="Calibri"/>
          <w:color w:val="000000"/>
        </w:rPr>
        <w:t>“</w:t>
      </w:r>
      <w:r>
        <w:rPr>
          <w:rStyle w:val="normaltextrun"/>
          <w:rFonts w:ascii="Calibri" w:hAnsi="Calibri" w:cs="Calibri"/>
        </w:rPr>
        <w:t>The Welsh Government is committed to the United Nations Convention on the Rights of the Child UNCRC</w:t>
      </w:r>
      <w:r>
        <w:rPr>
          <w:rStyle w:val="normaltextrun"/>
          <w:rFonts w:ascii="Calibri" w:hAnsi="Calibri" w:cs="Calibri"/>
          <w:color w:val="000000"/>
        </w:rPr>
        <w:t xml:space="preserve"> “. (Flying Start Annex - Quality Childcare Guidance, 2014). Flying Start provides parents with support which includes recognising the UNCRC Rights of the Child and signposting them to available resources and services that will help them to become better parents. The general aim of the UNCRC is that children should be able to grow up in happy families where there is understanding and love. Articles 6 and 27 of the UNCRC relate to care, basic needs and survival which link into the Physiological and Safety sections of Maslow’s Hierarchy of Needs theory. Articles 28, 29 and 31 relate to children's rights to play, Maslow’s Love and Belonging, Vygotsky’s Sociocultural Theory and to have an education which links into </w:t>
      </w:r>
      <w:proofErr w:type="spellStart"/>
      <w:r>
        <w:rPr>
          <w:rStyle w:val="normaltextrun"/>
          <w:rFonts w:ascii="Calibri" w:hAnsi="Calibri" w:cs="Calibri"/>
          <w:color w:val="000000"/>
        </w:rPr>
        <w:t>Levitas</w:t>
      </w:r>
      <w:proofErr w:type="spellEnd"/>
      <w:r>
        <w:rPr>
          <w:rStyle w:val="normaltextrun"/>
          <w:rFonts w:ascii="Calibri" w:hAnsi="Calibri" w:cs="Calibri"/>
          <w:color w:val="000000"/>
        </w:rPr>
        <w:t>’ SID section where education empowers life choices and opportunities.  </w:t>
      </w:r>
      <w:r>
        <w:rPr>
          <w:rStyle w:val="eop"/>
          <w:rFonts w:ascii="Calibri" w:hAnsi="Calibri" w:cs="Calibri"/>
          <w:color w:val="000000"/>
        </w:rPr>
        <w:t> </w:t>
      </w:r>
    </w:p>
    <w:p w14:paraId="277FC45D" w14:textId="77777777" w:rsidR="00426AB4" w:rsidRDefault="00426AB4" w:rsidP="00426AB4">
      <w:pPr>
        <w:pStyle w:val="paragraph"/>
        <w:spacing w:before="0" w:beforeAutospacing="0" w:after="0" w:afterAutospacing="0" w:line="360" w:lineRule="auto"/>
        <w:jc w:val="both"/>
        <w:textAlignment w:val="baseline"/>
        <w:rPr>
          <w:rFonts w:ascii="Calibri" w:hAnsi="Calibri" w:cs="Calibri"/>
          <w:sz w:val="16"/>
          <w:szCs w:val="16"/>
        </w:rPr>
      </w:pPr>
      <w:r>
        <w:rPr>
          <w:rStyle w:val="normaltextrun"/>
          <w:rFonts w:ascii="Calibri" w:hAnsi="Calibri" w:cs="Calibri"/>
          <w:color w:val="000000"/>
        </w:rPr>
        <w:t>Although there are government policies, frameworks, agencies and strategies used to empower children living in deprived homes so that they can have the same opportunities and life choices children from richer homes have there is still a long way to go. Monitoring and tracking the achievements of FSM pupils in respect of their exam results may show that the PDG is making a difference the fact remains </w:t>
      </w:r>
      <w:r>
        <w:rPr>
          <w:rStyle w:val="normaltextrun"/>
          <w:rFonts w:ascii="Calibri" w:hAnsi="Calibri" w:cs="Calibri"/>
        </w:rPr>
        <w:t>“Disadvantaged students are twice as likely</w:t>
      </w:r>
      <w:r>
        <w:rPr>
          <w:rStyle w:val="normaltextrun"/>
          <w:rFonts w:ascii="Calibri" w:hAnsi="Calibri" w:cs="Calibri"/>
          <w:b/>
          <w:bCs/>
        </w:rPr>
        <w:t> </w:t>
      </w:r>
      <w:r>
        <w:rPr>
          <w:rStyle w:val="normaltextrun"/>
          <w:rFonts w:ascii="Calibri" w:hAnsi="Calibri" w:cs="Calibri"/>
        </w:rPr>
        <w:t>to leave formal education without GCSEs in English and Maths than their better-off classmates”. (Our Priorities – Sutton Trust, 2020). </w:t>
      </w:r>
      <w:r>
        <w:rPr>
          <w:rStyle w:val="normaltextrun"/>
          <w:rFonts w:ascii="Calibri" w:hAnsi="Calibri" w:cs="Calibri"/>
          <w:color w:val="000000"/>
        </w:rPr>
        <w:t xml:space="preserve">Tony Blair, the new Labour Prime Minister, in 1997 declared that he intended to ‘bridge the gap’ and tackle poverty wherever it affected people in Britain. 23 years on, and now with a Conservative government Britain still has huge problems with poverty and deprivation within families and much more needs to be done in </w:t>
      </w:r>
      <w:r>
        <w:rPr>
          <w:rStyle w:val="normaltextrun"/>
          <w:rFonts w:ascii="Calibri" w:hAnsi="Calibri" w:cs="Calibri"/>
          <w:color w:val="000000"/>
        </w:rPr>
        <w:lastRenderedPageBreak/>
        <w:t>all areas of their lives for deprived families. Whilst there is some success in education with the use of the PDG and FSM for deprived pupils it is just one little area of their lives </w:t>
      </w:r>
      <w:r>
        <w:rPr>
          <w:rStyle w:val="eop"/>
          <w:rFonts w:ascii="Calibri" w:hAnsi="Calibri" w:cs="Calibri"/>
          <w:color w:val="000000"/>
        </w:rPr>
        <w:t> </w:t>
      </w:r>
    </w:p>
    <w:p w14:paraId="6B9CF262" w14:textId="77777777" w:rsidR="00426AB4" w:rsidRDefault="00426AB4" w:rsidP="00426AB4">
      <w:pPr>
        <w:pStyle w:val="paragraph"/>
        <w:spacing w:before="0" w:beforeAutospacing="0" w:after="0" w:afterAutospacing="0"/>
        <w:ind w:left="555" w:right="555"/>
        <w:textAlignment w:val="baseline"/>
        <w:rPr>
          <w:rFonts w:ascii="Calibri" w:hAnsi="Calibri" w:cs="Calibri"/>
          <w:sz w:val="16"/>
          <w:szCs w:val="16"/>
        </w:rPr>
      </w:pPr>
      <w:r>
        <w:rPr>
          <w:rStyle w:val="normaltextrun"/>
          <w:rFonts w:ascii="Calibri" w:hAnsi="Calibri" w:cs="Calibri"/>
          <w:color w:val="000000"/>
        </w:rPr>
        <w:t>Targeting particular social groups makes it possible to claim 'success' in reducing social exclusion without addressing the fundamental issues of poverty and inequality which afflict large parts of the population. (</w:t>
      </w:r>
      <w:proofErr w:type="spellStart"/>
      <w:r>
        <w:rPr>
          <w:rStyle w:val="normaltextrun"/>
          <w:rFonts w:ascii="Calibri" w:hAnsi="Calibri" w:cs="Calibri"/>
          <w:color w:val="000000"/>
        </w:rPr>
        <w:t>Levitas</w:t>
      </w:r>
      <w:proofErr w:type="spellEnd"/>
      <w:r>
        <w:rPr>
          <w:rStyle w:val="normaltextrun"/>
          <w:rFonts w:ascii="Calibri" w:hAnsi="Calibri" w:cs="Calibri"/>
          <w:color w:val="000000"/>
        </w:rPr>
        <w:t>, 1999).</w:t>
      </w:r>
      <w:r>
        <w:rPr>
          <w:rStyle w:val="eop"/>
          <w:rFonts w:ascii="Calibri" w:hAnsi="Calibri" w:cs="Calibri"/>
          <w:color w:val="000000"/>
        </w:rPr>
        <w:t> </w:t>
      </w:r>
    </w:p>
    <w:p w14:paraId="7F0B8831" w14:textId="77777777" w:rsidR="00426AB4" w:rsidRDefault="00426AB4" w:rsidP="00426AB4">
      <w:pPr>
        <w:pStyle w:val="paragraph"/>
        <w:spacing w:before="0" w:beforeAutospacing="0" w:after="0" w:afterAutospacing="0" w:line="360" w:lineRule="auto"/>
        <w:jc w:val="both"/>
        <w:textAlignment w:val="baseline"/>
        <w:rPr>
          <w:rFonts w:ascii="Calibri" w:hAnsi="Calibri" w:cs="Calibri"/>
          <w:sz w:val="16"/>
          <w:szCs w:val="16"/>
        </w:rPr>
      </w:pPr>
      <w:r>
        <w:rPr>
          <w:rStyle w:val="normaltextrun"/>
          <w:rFonts w:ascii="Calibri" w:hAnsi="Calibri" w:cs="Calibri"/>
          <w:color w:val="000000"/>
        </w:rPr>
        <w:t xml:space="preserve">In 1999, </w:t>
      </w:r>
      <w:proofErr w:type="spellStart"/>
      <w:r>
        <w:rPr>
          <w:rStyle w:val="normaltextrun"/>
          <w:rFonts w:ascii="Calibri" w:hAnsi="Calibri" w:cs="Calibri"/>
          <w:color w:val="000000"/>
        </w:rPr>
        <w:t>Levitas</w:t>
      </w:r>
      <w:proofErr w:type="spellEnd"/>
      <w:r>
        <w:rPr>
          <w:rStyle w:val="normaltextrun"/>
          <w:rFonts w:ascii="Calibri" w:hAnsi="Calibri" w:cs="Calibri"/>
          <w:color w:val="000000"/>
        </w:rPr>
        <w:t xml:space="preserve"> stated that the fundamental issues needed to be addressed however, 21 years on deprived families are still socially excluded. Pupils from deprived families, granted with some extra support, are leaving school with potentially better grades at GCSE which may lead them into better employment and afford them better life opportunities. However, it will take more than just some GCSE passes to break the cycle of being raised in a deprived, socially excluded family as it is their known way of family life and this is how they will bring their children up.</w:t>
      </w:r>
      <w:r>
        <w:rPr>
          <w:rStyle w:val="eop"/>
          <w:rFonts w:ascii="Calibri" w:hAnsi="Calibri" w:cs="Calibri"/>
          <w:color w:val="000000"/>
        </w:rPr>
        <w:t> </w:t>
      </w:r>
    </w:p>
    <w:p w14:paraId="055BE6F9" w14:textId="77777777" w:rsidR="00426AB4" w:rsidRDefault="00426AB4" w:rsidP="00426AB4">
      <w:pPr>
        <w:pStyle w:val="paragraph"/>
        <w:spacing w:before="0" w:beforeAutospacing="0" w:after="0" w:afterAutospacing="0" w:line="360" w:lineRule="auto"/>
        <w:textAlignment w:val="baseline"/>
        <w:rPr>
          <w:rFonts w:ascii="Calibri" w:hAnsi="Calibri" w:cs="Calibri"/>
          <w:sz w:val="16"/>
          <w:szCs w:val="16"/>
        </w:rPr>
      </w:pPr>
      <w:r>
        <w:rPr>
          <w:rStyle w:val="eop"/>
          <w:rFonts w:ascii="Tahoma" w:hAnsi="Tahoma" w:cs="Tahoma"/>
          <w:color w:val="000000"/>
          <w:sz w:val="19"/>
          <w:szCs w:val="19"/>
        </w:rPr>
        <w:t> </w:t>
      </w:r>
    </w:p>
    <w:p w14:paraId="474F6CEB" w14:textId="15A5668D" w:rsidR="00426AB4" w:rsidRDefault="00426AB4" w:rsidP="00426AB4">
      <w:pPr>
        <w:pStyle w:val="paragraph"/>
        <w:spacing w:before="0" w:beforeAutospacing="0" w:after="0" w:afterAutospacing="0" w:line="360" w:lineRule="auto"/>
        <w:textAlignment w:val="baseline"/>
        <w:rPr>
          <w:rFonts w:ascii="Calibri" w:hAnsi="Calibri" w:cs="Calibri"/>
          <w:sz w:val="16"/>
          <w:szCs w:val="16"/>
        </w:rPr>
      </w:pPr>
      <w:r>
        <w:rPr>
          <w:rStyle w:val="normaltextrun"/>
          <w:rFonts w:ascii="Calibri" w:hAnsi="Calibri" w:cs="Calibri"/>
          <w:b/>
          <w:bCs/>
        </w:rPr>
        <w:t>References</w:t>
      </w:r>
      <w:r>
        <w:rPr>
          <w:rStyle w:val="eop"/>
          <w:rFonts w:ascii="Calibri" w:hAnsi="Calibri" w:cs="Calibri"/>
        </w:rPr>
        <w:t> </w:t>
      </w:r>
    </w:p>
    <w:p w14:paraId="4D1257ED" w14:textId="77777777" w:rsidR="00426AB4" w:rsidRDefault="00426AB4" w:rsidP="00426AB4">
      <w:pPr>
        <w:pStyle w:val="paragraph"/>
        <w:numPr>
          <w:ilvl w:val="0"/>
          <w:numId w:val="1"/>
        </w:numPr>
        <w:spacing w:before="0" w:beforeAutospacing="0" w:after="0" w:afterAutospacing="0"/>
        <w:ind w:left="360" w:firstLine="0"/>
        <w:jc w:val="both"/>
        <w:textAlignment w:val="baseline"/>
        <w:rPr>
          <w:rFonts w:ascii="Calibri" w:hAnsi="Calibri" w:cs="Calibri"/>
        </w:rPr>
      </w:pPr>
      <w:proofErr w:type="spellStart"/>
      <w:r>
        <w:rPr>
          <w:rStyle w:val="normaltextrun"/>
          <w:rFonts w:ascii="Calibri" w:hAnsi="Calibri" w:cs="Calibri"/>
          <w:color w:val="000000"/>
        </w:rPr>
        <w:t>Borreson</w:t>
      </w:r>
      <w:proofErr w:type="spellEnd"/>
      <w:r>
        <w:rPr>
          <w:rStyle w:val="normaltextrun"/>
          <w:rFonts w:ascii="Calibri" w:hAnsi="Calibri" w:cs="Calibri"/>
          <w:color w:val="000000"/>
        </w:rPr>
        <w:t>, K., 2019. </w:t>
      </w:r>
      <w:proofErr w:type="spellStart"/>
      <w:r>
        <w:rPr>
          <w:rStyle w:val="normaltextrun"/>
          <w:rFonts w:ascii="Calibri" w:hAnsi="Calibri" w:cs="Calibri"/>
          <w:i/>
          <w:iCs/>
          <w:color w:val="000000"/>
        </w:rPr>
        <w:t>Huffpost</w:t>
      </w:r>
      <w:proofErr w:type="spellEnd"/>
      <w:r>
        <w:rPr>
          <w:rStyle w:val="normaltextrun"/>
          <w:rFonts w:ascii="Calibri" w:hAnsi="Calibri" w:cs="Calibri"/>
          <w:i/>
          <w:iCs/>
          <w:color w:val="000000"/>
        </w:rPr>
        <w:t> Is Now A Part </w:t>
      </w:r>
      <w:proofErr w:type="gramStart"/>
      <w:r>
        <w:rPr>
          <w:rStyle w:val="normaltextrun"/>
          <w:rFonts w:ascii="Calibri" w:hAnsi="Calibri" w:cs="Calibri"/>
          <w:i/>
          <w:iCs/>
          <w:color w:val="000000"/>
        </w:rPr>
        <w:t>Of</w:t>
      </w:r>
      <w:proofErr w:type="gramEnd"/>
      <w:r>
        <w:rPr>
          <w:rStyle w:val="normaltextrun"/>
          <w:rFonts w:ascii="Calibri" w:hAnsi="Calibri" w:cs="Calibri"/>
          <w:i/>
          <w:iCs/>
          <w:color w:val="000000"/>
        </w:rPr>
        <w:t> Verizon Media</w:t>
      </w:r>
      <w:r>
        <w:rPr>
          <w:rStyle w:val="normaltextrun"/>
          <w:rFonts w:ascii="Calibri" w:hAnsi="Calibri" w:cs="Calibri"/>
          <w:color w:val="000000"/>
        </w:rPr>
        <w:t>. [online] Huffingtonpost.co.uk. Available at: </w:t>
      </w:r>
      <w:hyperlink r:id="rId10" w:tgtFrame="_blank" w:history="1">
        <w:r>
          <w:rPr>
            <w:rStyle w:val="normaltextrun"/>
            <w:rFonts w:ascii="Calibri" w:hAnsi="Calibri" w:cs="Calibri"/>
            <w:color w:val="000000"/>
            <w:u w:val="single"/>
          </w:rPr>
          <w:t>https://www.huffingtonpost.co.uk/entry/signs-raised-spoiled-brat_l_5defe128e4b0a59848d172c6?guccounter=1&amp;guce_referrer=aHR0cHM6Ly91ay5zZWFyY2gueWFob28uY29tLw&amp;guce_referrer_sig=AQAAADNNxMGYL7tiYFoCO6XPB0ranILl9AayY1TJ1eze0AGrAP6JnHq3mpR1lBGxSphhiXEz1w8G_J8Mn34GloLcYTURXlg4v63DiXVukSXKHkATnTSKDD5Up4Y3FSVk8fSPShCdRK0k32Q7CJwmvfZSGbDlSoq8GbUoxNMsbXwXf1Yj [</w:t>
        </w:r>
      </w:hyperlink>
      <w:r>
        <w:rPr>
          <w:rStyle w:val="normaltextrun"/>
          <w:rFonts w:ascii="Calibri" w:hAnsi="Calibri" w:cs="Calibri"/>
          <w:color w:val="000000"/>
        </w:rPr>
        <w:t>Accessed 5 September 2020].</w:t>
      </w:r>
      <w:r>
        <w:rPr>
          <w:rStyle w:val="eop"/>
          <w:rFonts w:ascii="Calibri" w:hAnsi="Calibri" w:cs="Calibri"/>
          <w:color w:val="000000"/>
        </w:rPr>
        <w:t> </w:t>
      </w:r>
    </w:p>
    <w:p w14:paraId="53C3EFCB" w14:textId="77777777" w:rsidR="00426AB4" w:rsidRDefault="00426AB4" w:rsidP="00426AB4">
      <w:pPr>
        <w:pStyle w:val="paragraph"/>
        <w:numPr>
          <w:ilvl w:val="0"/>
          <w:numId w:val="1"/>
        </w:numPr>
        <w:spacing w:before="0" w:beforeAutospacing="0" w:after="0" w:afterAutospacing="0"/>
        <w:ind w:left="360" w:firstLine="0"/>
        <w:jc w:val="both"/>
        <w:textAlignment w:val="baseline"/>
        <w:rPr>
          <w:rFonts w:ascii="Calibri" w:hAnsi="Calibri" w:cs="Calibri"/>
        </w:rPr>
      </w:pPr>
      <w:r>
        <w:rPr>
          <w:rStyle w:val="normaltextrun"/>
          <w:rFonts w:ascii="Calibri" w:hAnsi="Calibri" w:cs="Calibri"/>
        </w:rPr>
        <w:t xml:space="preserve">Bradshaw, J., Gordon, D., </w:t>
      </w:r>
      <w:proofErr w:type="spellStart"/>
      <w:r>
        <w:rPr>
          <w:rStyle w:val="normaltextrun"/>
          <w:rFonts w:ascii="Calibri" w:hAnsi="Calibri" w:cs="Calibri"/>
        </w:rPr>
        <w:t>Levitas</w:t>
      </w:r>
      <w:proofErr w:type="spellEnd"/>
      <w:r>
        <w:rPr>
          <w:rStyle w:val="normaltextrun"/>
          <w:rFonts w:ascii="Calibri" w:hAnsi="Calibri" w:cs="Calibri"/>
        </w:rPr>
        <w:t xml:space="preserve">, R., Middleton, S., </w:t>
      </w:r>
      <w:proofErr w:type="spellStart"/>
      <w:r>
        <w:rPr>
          <w:rStyle w:val="normaltextrun"/>
          <w:rFonts w:ascii="Calibri" w:hAnsi="Calibri" w:cs="Calibri"/>
        </w:rPr>
        <w:t>Pantazis</w:t>
      </w:r>
      <w:proofErr w:type="spellEnd"/>
      <w:r>
        <w:rPr>
          <w:rStyle w:val="normaltextrun"/>
          <w:rFonts w:ascii="Calibri" w:hAnsi="Calibri" w:cs="Calibri"/>
        </w:rPr>
        <w:t>, C., Payne, S. and Townsend, P., 1998. </w:t>
      </w:r>
      <w:r>
        <w:rPr>
          <w:rStyle w:val="normaltextrun"/>
          <w:rFonts w:ascii="Calibri" w:hAnsi="Calibri" w:cs="Calibri"/>
          <w:i/>
          <w:iCs/>
        </w:rPr>
        <w:t>PERCEPTIONS OF POVERTY AND SOCIAL EXCLUSION</w:t>
      </w:r>
      <w:r>
        <w:rPr>
          <w:rStyle w:val="normaltextrun"/>
          <w:rFonts w:ascii="Calibri" w:hAnsi="Calibri" w:cs="Calibri"/>
        </w:rPr>
        <w:t>. (P.47.).  [online] D1wqtxts1xzle7.cloudfront.net. Available at: </w:t>
      </w:r>
      <w:hyperlink r:id="rId11" w:anchor="page=47" w:tgtFrame="_blank" w:history="1">
        <w:r>
          <w:rPr>
            <w:rStyle w:val="normaltextrun"/>
            <w:rFonts w:ascii="Calibri" w:hAnsi="Calibri" w:cs="Calibri"/>
            <w:u w:val="single"/>
          </w:rPr>
          <w:t>https://d1wqtxts1xzle7.cloudfront.net/38058224/1999_PSE_Pilot_Report.pdf?1435749305=&amp;response-content-disposition=inline%3B+filename%3DPERCEPTIONS_OF_POVERTY_AND_SOCIAL_EXCLUS.pdf&amp;Expires=1599154256&amp;Signature=dhHNPzspRLtvDhUhcoezdh1wPdLgxexGFSYiCt7rmTXYNz2aA3AYCh2WmCuuRrXyFHbuILq4qsv27HjXjFjJQKnuPt1LY3zHtTsk3LDGfkDav0hXgTcZUZjYijYfoAxdtvD~S9Dh9acA8fKG~iNuGGC6ATn1-mFYer~41oyWMQ1HGfSxNNCTbPFJSSBAU-Q3zwTMNrmR08AIpilvLs4K7QsQVftsvpIib6lEtxh1Y4-o~Y3syaoI1Io0EuZP-6RMENU8Pqp80myQvWTOqhyPASWBwuJiqYWHmDvhcZeORD5UdA08sQt2o8IY-iPfU3MbXNZJKtljSQLckg-oX9cdxQ__&amp;Key-Pair-Id=APKAJLOHF5GGSLRBV4ZA#page=47</w:t>
        </w:r>
      </w:hyperlink>
      <w:r>
        <w:rPr>
          <w:rStyle w:val="normaltextrun"/>
          <w:rFonts w:ascii="Calibri" w:hAnsi="Calibri" w:cs="Calibri"/>
        </w:rPr>
        <w:t>   [Accessed 3 September 2020].</w:t>
      </w:r>
      <w:r>
        <w:rPr>
          <w:rStyle w:val="eop"/>
          <w:rFonts w:ascii="Calibri" w:hAnsi="Calibri" w:cs="Calibri"/>
        </w:rPr>
        <w:t> </w:t>
      </w:r>
    </w:p>
    <w:p w14:paraId="1ED330A4" w14:textId="77777777" w:rsidR="00426AB4" w:rsidRDefault="00426AB4" w:rsidP="00426AB4">
      <w:pPr>
        <w:pStyle w:val="paragraph"/>
        <w:numPr>
          <w:ilvl w:val="0"/>
          <w:numId w:val="1"/>
        </w:numPr>
        <w:spacing w:before="0" w:beforeAutospacing="0" w:after="0" w:afterAutospacing="0"/>
        <w:ind w:left="360" w:firstLine="0"/>
        <w:jc w:val="both"/>
        <w:textAlignment w:val="baseline"/>
        <w:rPr>
          <w:rFonts w:ascii="Calibri" w:hAnsi="Calibri" w:cs="Calibri"/>
        </w:rPr>
      </w:pPr>
      <w:r>
        <w:rPr>
          <w:rStyle w:val="normaltextrun"/>
          <w:rFonts w:ascii="Calibri" w:hAnsi="Calibri" w:cs="Calibri"/>
          <w:color w:val="000000"/>
        </w:rPr>
        <w:t>Bulman, M., 2019. Children in low-income families facing ‘hunger and shame’, study finds. </w:t>
      </w:r>
      <w:r>
        <w:rPr>
          <w:rStyle w:val="normaltextrun"/>
          <w:rFonts w:ascii="Calibri" w:hAnsi="Calibri" w:cs="Calibri"/>
          <w:i/>
          <w:iCs/>
          <w:color w:val="000000"/>
        </w:rPr>
        <w:t>The Independent</w:t>
      </w:r>
      <w:r>
        <w:rPr>
          <w:rStyle w:val="normaltextrun"/>
          <w:rFonts w:ascii="Calibri" w:hAnsi="Calibri" w:cs="Calibri"/>
          <w:color w:val="000000"/>
        </w:rPr>
        <w:t>, [online] Available at:  </w:t>
      </w:r>
      <w:hyperlink r:id="rId12" w:tgtFrame="_blank" w:history="1">
        <w:r>
          <w:rPr>
            <w:rStyle w:val="normaltextrun"/>
            <w:rFonts w:ascii="Calibri" w:hAnsi="Calibri" w:cs="Calibri"/>
            <w:color w:val="000000"/>
            <w:u w:val="single"/>
          </w:rPr>
          <w:t>https://www.independent.co.uk/news/uk/home-news/hild-poverty-uk-children-hunger-hungry-meals-low-income-families-benefits-a8848041.html</w:t>
        </w:r>
      </w:hyperlink>
      <w:r>
        <w:rPr>
          <w:rStyle w:val="normaltextrun"/>
          <w:rFonts w:ascii="Calibri" w:hAnsi="Calibri" w:cs="Calibri"/>
          <w:color w:val="000000"/>
        </w:rPr>
        <w:t>  [Accessed 4 September 2020].</w:t>
      </w:r>
      <w:r>
        <w:rPr>
          <w:rStyle w:val="eop"/>
          <w:rFonts w:ascii="Calibri" w:hAnsi="Calibri" w:cs="Calibri"/>
          <w:color w:val="000000"/>
        </w:rPr>
        <w:t> </w:t>
      </w:r>
    </w:p>
    <w:p w14:paraId="26FDBAA7" w14:textId="77777777" w:rsidR="00426AB4" w:rsidRDefault="00426AB4" w:rsidP="00426AB4">
      <w:pPr>
        <w:pStyle w:val="paragraph"/>
        <w:numPr>
          <w:ilvl w:val="0"/>
          <w:numId w:val="1"/>
        </w:numPr>
        <w:spacing w:before="0" w:beforeAutospacing="0" w:after="0" w:afterAutospacing="0"/>
        <w:ind w:left="360" w:firstLine="0"/>
        <w:jc w:val="both"/>
        <w:textAlignment w:val="baseline"/>
        <w:rPr>
          <w:rFonts w:ascii="Calibri" w:hAnsi="Calibri" w:cs="Calibri"/>
        </w:rPr>
      </w:pPr>
      <w:r>
        <w:rPr>
          <w:rStyle w:val="normaltextrun"/>
          <w:rFonts w:ascii="Calibri" w:hAnsi="Calibri" w:cs="Calibri"/>
          <w:color w:val="000000"/>
        </w:rPr>
        <w:lastRenderedPageBreak/>
        <w:t>Dewey, J., 1997. </w:t>
      </w:r>
      <w:r>
        <w:rPr>
          <w:rStyle w:val="normaltextrun"/>
          <w:rFonts w:ascii="Calibri" w:hAnsi="Calibri" w:cs="Calibri"/>
          <w:i/>
          <w:iCs/>
          <w:color w:val="000000"/>
        </w:rPr>
        <w:t>Experience and Education 1938</w:t>
      </w:r>
      <w:r>
        <w:rPr>
          <w:rStyle w:val="normaltextrun"/>
          <w:rFonts w:ascii="Calibri" w:hAnsi="Calibri" w:cs="Calibri"/>
          <w:color w:val="000000"/>
        </w:rPr>
        <w:t>. 1st ed. New York, N.Y.: Touchstone, p.17.</w:t>
      </w:r>
      <w:r>
        <w:rPr>
          <w:rStyle w:val="eop"/>
          <w:rFonts w:ascii="Calibri" w:hAnsi="Calibri" w:cs="Calibri"/>
          <w:color w:val="000000"/>
        </w:rPr>
        <w:t> </w:t>
      </w:r>
    </w:p>
    <w:p w14:paraId="6EEE5F8C" w14:textId="77777777" w:rsidR="00426AB4" w:rsidRDefault="00426AB4" w:rsidP="00426AB4">
      <w:pPr>
        <w:pStyle w:val="paragraph"/>
        <w:numPr>
          <w:ilvl w:val="0"/>
          <w:numId w:val="1"/>
        </w:numPr>
        <w:spacing w:before="0" w:beforeAutospacing="0" w:after="0" w:afterAutospacing="0"/>
        <w:ind w:left="360" w:firstLine="0"/>
        <w:jc w:val="both"/>
        <w:textAlignment w:val="baseline"/>
        <w:rPr>
          <w:rFonts w:ascii="Calibri" w:hAnsi="Calibri" w:cs="Calibri"/>
        </w:rPr>
      </w:pPr>
      <w:proofErr w:type="spellStart"/>
      <w:r>
        <w:rPr>
          <w:rStyle w:val="normaltextrun"/>
          <w:rFonts w:ascii="Calibri" w:hAnsi="Calibri" w:cs="Calibri"/>
          <w:color w:val="000000"/>
        </w:rPr>
        <w:t>Gov.wales</w:t>
      </w:r>
      <w:proofErr w:type="spellEnd"/>
      <w:r>
        <w:rPr>
          <w:rStyle w:val="normaltextrun"/>
          <w:rFonts w:ascii="Calibri" w:hAnsi="Calibri" w:cs="Calibri"/>
          <w:color w:val="000000"/>
        </w:rPr>
        <w:t>. 2014. </w:t>
      </w:r>
      <w:r>
        <w:rPr>
          <w:rStyle w:val="normaltextrun"/>
          <w:rFonts w:ascii="Calibri" w:hAnsi="Calibri" w:cs="Calibri"/>
          <w:i/>
          <w:iCs/>
          <w:color w:val="000000"/>
        </w:rPr>
        <w:t>Flying Start Annex - Quality Childcare Guidance</w:t>
      </w:r>
      <w:r>
        <w:rPr>
          <w:rStyle w:val="normaltextrun"/>
          <w:rFonts w:ascii="Calibri" w:hAnsi="Calibri" w:cs="Calibri"/>
          <w:color w:val="000000"/>
        </w:rPr>
        <w:t>. [online] Available at: </w:t>
      </w:r>
      <w:hyperlink r:id="rId13" w:tgtFrame="_blank" w:history="1">
        <w:r>
          <w:rPr>
            <w:rStyle w:val="normaltextrun"/>
            <w:rFonts w:ascii="Calibri" w:hAnsi="Calibri" w:cs="Calibri"/>
            <w:color w:val="000000"/>
            <w:u w:val="single"/>
          </w:rPr>
          <w:t>https://gov.wales/sites/default/files/publications/2019-07/flying-start-childcare-guidance.pdf</w:t>
        </w:r>
      </w:hyperlink>
      <w:r>
        <w:rPr>
          <w:rStyle w:val="normaltextrun"/>
          <w:rFonts w:ascii="Calibri" w:hAnsi="Calibri" w:cs="Calibri"/>
          <w:color w:val="000000"/>
        </w:rPr>
        <w:t>  [Accessed 4 September 2020].</w:t>
      </w:r>
      <w:r>
        <w:rPr>
          <w:rStyle w:val="eop"/>
          <w:rFonts w:ascii="Calibri" w:hAnsi="Calibri" w:cs="Calibri"/>
          <w:color w:val="000000"/>
        </w:rPr>
        <w:t> </w:t>
      </w:r>
    </w:p>
    <w:p w14:paraId="49D4779E" w14:textId="77777777" w:rsidR="00426AB4" w:rsidRDefault="00426AB4" w:rsidP="00426AB4">
      <w:pPr>
        <w:pStyle w:val="paragraph"/>
        <w:numPr>
          <w:ilvl w:val="0"/>
          <w:numId w:val="1"/>
        </w:numPr>
        <w:spacing w:before="0" w:beforeAutospacing="0" w:after="0" w:afterAutospacing="0"/>
        <w:ind w:left="360" w:firstLine="0"/>
        <w:jc w:val="both"/>
        <w:textAlignment w:val="baseline"/>
        <w:rPr>
          <w:rFonts w:ascii="Calibri" w:hAnsi="Calibri" w:cs="Calibri"/>
        </w:rPr>
      </w:pPr>
      <w:proofErr w:type="spellStart"/>
      <w:r>
        <w:rPr>
          <w:rStyle w:val="normaltextrun"/>
          <w:rFonts w:ascii="Calibri" w:hAnsi="Calibri" w:cs="Calibri"/>
          <w:color w:val="000000"/>
        </w:rPr>
        <w:t>Gov.wales</w:t>
      </w:r>
      <w:proofErr w:type="spellEnd"/>
      <w:r>
        <w:rPr>
          <w:rStyle w:val="normaltextrun"/>
          <w:rFonts w:ascii="Calibri" w:hAnsi="Calibri" w:cs="Calibri"/>
          <w:color w:val="000000"/>
        </w:rPr>
        <w:t>. 2017. </w:t>
      </w:r>
      <w:r>
        <w:rPr>
          <w:rStyle w:val="normaltextrun"/>
          <w:rFonts w:ascii="Calibri" w:hAnsi="Calibri" w:cs="Calibri"/>
          <w:i/>
          <w:iCs/>
          <w:color w:val="000000"/>
        </w:rPr>
        <w:t>Flying Start Health Programme Guidance</w:t>
      </w:r>
      <w:r>
        <w:rPr>
          <w:rStyle w:val="normaltextrun"/>
          <w:rFonts w:ascii="Calibri" w:hAnsi="Calibri" w:cs="Calibri"/>
          <w:color w:val="000000"/>
        </w:rPr>
        <w:t>. [online] Available at: </w:t>
      </w:r>
      <w:hyperlink r:id="rId14" w:anchor=":~:text=Flying%20Start%20is%20the%20Welsh%20Government%E2%80%99s%20targeted%20Early,which%20is%20linked%20to%20poor%20life%20outcomes%20in" w:tgtFrame="_blank" w:history="1">
        <w:r>
          <w:rPr>
            <w:rStyle w:val="normaltextrun"/>
            <w:rFonts w:ascii="Calibri" w:hAnsi="Calibri" w:cs="Calibri"/>
            <w:color w:val="000000"/>
            <w:u w:val="single"/>
          </w:rPr>
          <w:t>https://gov.wales/sites/default/files/publications/2019-07/flying-start-health-programme-guidance_0.pdf#:~:text=Flying%20Start%20is%20the%20Welsh%20Government%E2%80%99s%20targeted%20Early,which%20is%20linked%20to%20poor%20life%20outcomes%20in</w:t>
        </w:r>
      </w:hyperlink>
      <w:r>
        <w:rPr>
          <w:rStyle w:val="normaltextrun"/>
          <w:rFonts w:ascii="Calibri" w:hAnsi="Calibri" w:cs="Calibri"/>
          <w:color w:val="000000"/>
        </w:rPr>
        <w:t>   [Accessed 4 September 2020].</w:t>
      </w:r>
      <w:r>
        <w:rPr>
          <w:rStyle w:val="eop"/>
          <w:rFonts w:ascii="Calibri" w:hAnsi="Calibri" w:cs="Calibri"/>
          <w:color w:val="000000"/>
        </w:rPr>
        <w:t> </w:t>
      </w:r>
    </w:p>
    <w:p w14:paraId="76FDC8AE" w14:textId="77777777" w:rsidR="00426AB4" w:rsidRDefault="00426AB4" w:rsidP="00426AB4">
      <w:pPr>
        <w:pStyle w:val="paragraph"/>
        <w:numPr>
          <w:ilvl w:val="0"/>
          <w:numId w:val="1"/>
        </w:numPr>
        <w:spacing w:before="0" w:beforeAutospacing="0" w:after="0" w:afterAutospacing="0"/>
        <w:ind w:left="360" w:firstLine="0"/>
        <w:jc w:val="both"/>
        <w:textAlignment w:val="baseline"/>
        <w:rPr>
          <w:rFonts w:ascii="Calibri" w:hAnsi="Calibri" w:cs="Calibri"/>
        </w:rPr>
      </w:pPr>
      <w:proofErr w:type="spellStart"/>
      <w:r>
        <w:rPr>
          <w:rStyle w:val="normaltextrun"/>
          <w:rFonts w:ascii="Calibri" w:hAnsi="Calibri" w:cs="Calibri"/>
          <w:color w:val="000000"/>
        </w:rPr>
        <w:t>Gov.wales</w:t>
      </w:r>
      <w:proofErr w:type="spellEnd"/>
      <w:r>
        <w:rPr>
          <w:rStyle w:val="normaltextrun"/>
          <w:rFonts w:ascii="Calibri" w:hAnsi="Calibri" w:cs="Calibri"/>
          <w:color w:val="000000"/>
        </w:rPr>
        <w:t>. 2014. </w:t>
      </w:r>
      <w:r>
        <w:rPr>
          <w:rStyle w:val="normaltextrun"/>
          <w:rFonts w:ascii="Calibri" w:hAnsi="Calibri" w:cs="Calibri"/>
          <w:i/>
          <w:iCs/>
          <w:color w:val="000000"/>
        </w:rPr>
        <w:t>Guidance </w:t>
      </w:r>
      <w:proofErr w:type="gramStart"/>
      <w:r>
        <w:rPr>
          <w:rStyle w:val="normaltextrun"/>
          <w:rFonts w:ascii="Calibri" w:hAnsi="Calibri" w:cs="Calibri"/>
          <w:i/>
          <w:iCs/>
          <w:color w:val="000000"/>
        </w:rPr>
        <w:t>For</w:t>
      </w:r>
      <w:proofErr w:type="gramEnd"/>
      <w:r>
        <w:rPr>
          <w:rStyle w:val="normaltextrun"/>
          <w:rFonts w:ascii="Calibri" w:hAnsi="Calibri" w:cs="Calibri"/>
          <w:i/>
          <w:iCs/>
          <w:color w:val="000000"/>
        </w:rPr>
        <w:t> Using The Pupil Deprivation Grant</w:t>
      </w:r>
      <w:r>
        <w:rPr>
          <w:rStyle w:val="normaltextrun"/>
          <w:rFonts w:ascii="Calibri" w:hAnsi="Calibri" w:cs="Calibri"/>
          <w:color w:val="000000"/>
        </w:rPr>
        <w:t>. P.2,5. [online] Available at: </w:t>
      </w:r>
      <w:hyperlink r:id="rId15" w:tgtFrame="_blank" w:history="1">
        <w:r>
          <w:rPr>
            <w:rStyle w:val="normaltextrun"/>
            <w:rFonts w:ascii="Calibri" w:hAnsi="Calibri" w:cs="Calibri"/>
            <w:color w:val="000000"/>
            <w:u w:val="single"/>
          </w:rPr>
          <w:t>https://gov.wales/sites/default/files/publications/2018-11/what-really-works.pdf</w:t>
        </w:r>
      </w:hyperlink>
      <w:r>
        <w:rPr>
          <w:rStyle w:val="normaltextrun"/>
          <w:rFonts w:ascii="Calibri" w:hAnsi="Calibri" w:cs="Calibri"/>
          <w:color w:val="000000"/>
        </w:rPr>
        <w:t>  [Accessed 26 August 2020].</w:t>
      </w:r>
      <w:r>
        <w:rPr>
          <w:rStyle w:val="eop"/>
          <w:rFonts w:ascii="Calibri" w:hAnsi="Calibri" w:cs="Calibri"/>
          <w:color w:val="000000"/>
        </w:rPr>
        <w:t> </w:t>
      </w:r>
    </w:p>
    <w:p w14:paraId="0108A4B7" w14:textId="77777777" w:rsidR="00426AB4" w:rsidRDefault="00426AB4" w:rsidP="00426AB4">
      <w:pPr>
        <w:pStyle w:val="paragraph"/>
        <w:numPr>
          <w:ilvl w:val="0"/>
          <w:numId w:val="1"/>
        </w:numPr>
        <w:spacing w:before="0" w:beforeAutospacing="0" w:after="0" w:afterAutospacing="0"/>
        <w:ind w:left="360" w:firstLine="0"/>
        <w:jc w:val="both"/>
        <w:textAlignment w:val="baseline"/>
        <w:rPr>
          <w:rFonts w:ascii="Calibri" w:hAnsi="Calibri" w:cs="Calibri"/>
        </w:rPr>
      </w:pPr>
      <w:proofErr w:type="spellStart"/>
      <w:r>
        <w:rPr>
          <w:rStyle w:val="normaltextrun"/>
          <w:rFonts w:ascii="Calibri" w:hAnsi="Calibri" w:cs="Calibri"/>
        </w:rPr>
        <w:t>Levitas</w:t>
      </w:r>
      <w:proofErr w:type="spellEnd"/>
      <w:r>
        <w:rPr>
          <w:rStyle w:val="normaltextrun"/>
          <w:rFonts w:ascii="Calibri" w:hAnsi="Calibri" w:cs="Calibri"/>
        </w:rPr>
        <w:t>, R., 1999. </w:t>
      </w:r>
      <w:r>
        <w:rPr>
          <w:rStyle w:val="normaltextrun"/>
          <w:rFonts w:ascii="Calibri" w:hAnsi="Calibri" w:cs="Calibri"/>
          <w:i/>
          <w:iCs/>
        </w:rPr>
        <w:t>DEFINING AND MEASURING SOCIAL EXCLUSION: A CRITICAL OVERVIEW OF CURRENT PROPOSALS &amp;Quot</w:t>
      </w:r>
      <w:r>
        <w:rPr>
          <w:rStyle w:val="normaltextrun"/>
          <w:rFonts w:ascii="Calibri" w:hAnsi="Calibri" w:cs="Calibri"/>
        </w:rPr>
        <w:t>. [online] Radstats.org.uk. Available at: </w:t>
      </w:r>
      <w:hyperlink r:id="rId16" w:tgtFrame="_blank" w:history="1">
        <w:r>
          <w:rPr>
            <w:rStyle w:val="normaltextrun"/>
            <w:rFonts w:ascii="Calibri" w:hAnsi="Calibri" w:cs="Calibri"/>
            <w:u w:val="single"/>
          </w:rPr>
          <w:t>https://www.radstats.org.uk/no071/article2.htm</w:t>
        </w:r>
      </w:hyperlink>
      <w:r>
        <w:rPr>
          <w:rStyle w:val="normaltextrun"/>
          <w:rFonts w:ascii="Calibri" w:hAnsi="Calibri" w:cs="Calibri"/>
        </w:rPr>
        <w:t> [Accessed 3 September 2020].</w:t>
      </w:r>
      <w:r>
        <w:rPr>
          <w:rStyle w:val="eop"/>
          <w:rFonts w:ascii="Calibri" w:hAnsi="Calibri" w:cs="Calibri"/>
        </w:rPr>
        <w:t> </w:t>
      </w:r>
    </w:p>
    <w:p w14:paraId="43A3AA5E" w14:textId="77777777" w:rsidR="00426AB4" w:rsidRDefault="00426AB4" w:rsidP="00426AB4">
      <w:pPr>
        <w:pStyle w:val="paragraph"/>
        <w:numPr>
          <w:ilvl w:val="0"/>
          <w:numId w:val="1"/>
        </w:numPr>
        <w:spacing w:before="0" w:beforeAutospacing="0" w:after="0" w:afterAutospacing="0"/>
        <w:ind w:left="360" w:firstLine="0"/>
        <w:jc w:val="both"/>
        <w:textAlignment w:val="baseline"/>
        <w:rPr>
          <w:rFonts w:ascii="Calibri" w:hAnsi="Calibri" w:cs="Calibri"/>
        </w:rPr>
      </w:pPr>
      <w:r>
        <w:rPr>
          <w:rStyle w:val="normaltextrun"/>
          <w:rFonts w:ascii="Calibri" w:hAnsi="Calibri" w:cs="Calibri"/>
          <w:color w:val="000000"/>
        </w:rPr>
        <w:t>Patterson, E. and </w:t>
      </w:r>
      <w:proofErr w:type="spellStart"/>
      <w:r>
        <w:rPr>
          <w:rStyle w:val="normaltextrun"/>
          <w:rFonts w:ascii="Calibri" w:hAnsi="Calibri" w:cs="Calibri"/>
          <w:color w:val="000000"/>
        </w:rPr>
        <w:t>Elinder</w:t>
      </w:r>
      <w:proofErr w:type="spellEnd"/>
      <w:r>
        <w:rPr>
          <w:rStyle w:val="normaltextrun"/>
          <w:rFonts w:ascii="Calibri" w:hAnsi="Calibri" w:cs="Calibri"/>
          <w:color w:val="000000"/>
        </w:rPr>
        <w:t>, L., 2014. Improvements in school meal quality in Sweden after the introduction of new legislation—a 2-year follow-up. </w:t>
      </w:r>
      <w:r>
        <w:rPr>
          <w:rStyle w:val="normaltextrun"/>
          <w:rFonts w:ascii="Calibri" w:hAnsi="Calibri" w:cs="Calibri"/>
          <w:i/>
          <w:iCs/>
          <w:color w:val="000000"/>
        </w:rPr>
        <w:t>The European Journal of Public Health</w:t>
      </w:r>
      <w:r>
        <w:rPr>
          <w:rStyle w:val="normaltextrun"/>
          <w:rFonts w:ascii="Calibri" w:hAnsi="Calibri" w:cs="Calibri"/>
          <w:color w:val="000000"/>
        </w:rPr>
        <w:t>, 25(4), pp.655-660.</w:t>
      </w:r>
      <w:r>
        <w:rPr>
          <w:rStyle w:val="eop"/>
          <w:rFonts w:ascii="Calibri" w:hAnsi="Calibri" w:cs="Calibri"/>
          <w:color w:val="000000"/>
        </w:rPr>
        <w:t> </w:t>
      </w:r>
    </w:p>
    <w:p w14:paraId="78CBA03A" w14:textId="77777777" w:rsidR="00426AB4" w:rsidRDefault="00426AB4" w:rsidP="00426AB4">
      <w:pPr>
        <w:pStyle w:val="paragraph"/>
        <w:numPr>
          <w:ilvl w:val="0"/>
          <w:numId w:val="1"/>
        </w:numPr>
        <w:spacing w:before="0" w:beforeAutospacing="0" w:after="0" w:afterAutospacing="0"/>
        <w:ind w:left="360" w:firstLine="0"/>
        <w:jc w:val="both"/>
        <w:textAlignment w:val="baseline"/>
        <w:rPr>
          <w:rFonts w:ascii="Calibri" w:hAnsi="Calibri" w:cs="Calibri"/>
        </w:rPr>
      </w:pPr>
      <w:r>
        <w:rPr>
          <w:rStyle w:val="normaltextrun"/>
          <w:rFonts w:ascii="Calibri" w:hAnsi="Calibri" w:cs="Calibri"/>
          <w:color w:val="000000"/>
        </w:rPr>
        <w:t>Peat, J., 2018. ONLY 30% OF PARENTS READ STORIES TO THEIR CHILDREN EVERY DAY, POLL CLAIMS. </w:t>
      </w:r>
      <w:r>
        <w:rPr>
          <w:rStyle w:val="normaltextrun"/>
          <w:rFonts w:ascii="Calibri" w:hAnsi="Calibri" w:cs="Calibri"/>
          <w:i/>
          <w:iCs/>
          <w:color w:val="000000"/>
        </w:rPr>
        <w:t>The Independent</w:t>
      </w:r>
      <w:r>
        <w:rPr>
          <w:rStyle w:val="normaltextrun"/>
          <w:rFonts w:ascii="Calibri" w:hAnsi="Calibri" w:cs="Calibri"/>
          <w:color w:val="000000"/>
        </w:rPr>
        <w:t>, [online] Available at: </w:t>
      </w:r>
      <w:hyperlink r:id="rId17" w:tgtFrame="_blank" w:history="1">
        <w:r>
          <w:rPr>
            <w:rStyle w:val="normaltextrun"/>
            <w:rFonts w:ascii="Calibri" w:hAnsi="Calibri" w:cs="Calibri"/>
            <w:color w:val="000000"/>
            <w:u w:val="single"/>
          </w:rPr>
          <w:t>https://www.independent.co.uk/life-style/health-and-families/parents-reading-children-books-uk-roald-dahl-mcdonalds-damian-hinds-a8516436.html</w:t>
        </w:r>
      </w:hyperlink>
      <w:r>
        <w:rPr>
          <w:rStyle w:val="normaltextrun"/>
          <w:rFonts w:ascii="Calibri" w:hAnsi="Calibri" w:cs="Calibri"/>
          <w:color w:val="000000"/>
        </w:rPr>
        <w:t>  [Accessed 4 September 2020].</w:t>
      </w:r>
      <w:r>
        <w:rPr>
          <w:rStyle w:val="eop"/>
          <w:rFonts w:ascii="Calibri" w:hAnsi="Calibri" w:cs="Calibri"/>
          <w:color w:val="000000"/>
        </w:rPr>
        <w:t> </w:t>
      </w:r>
    </w:p>
    <w:p w14:paraId="36CED2B2" w14:textId="77777777" w:rsidR="00426AB4" w:rsidRDefault="00426AB4" w:rsidP="00426AB4">
      <w:pPr>
        <w:pStyle w:val="paragraph"/>
        <w:numPr>
          <w:ilvl w:val="0"/>
          <w:numId w:val="1"/>
        </w:numPr>
        <w:spacing w:before="0" w:beforeAutospacing="0" w:after="0" w:afterAutospacing="0"/>
        <w:ind w:left="360" w:firstLine="0"/>
        <w:jc w:val="both"/>
        <w:textAlignment w:val="baseline"/>
        <w:rPr>
          <w:rFonts w:ascii="Calibri" w:hAnsi="Calibri" w:cs="Calibri"/>
        </w:rPr>
      </w:pPr>
      <w:r>
        <w:rPr>
          <w:rStyle w:val="normaltextrun"/>
          <w:rFonts w:ascii="Calibri" w:hAnsi="Calibri" w:cs="Calibri"/>
          <w:color w:val="000000"/>
        </w:rPr>
        <w:t>Sherwood, H., 2019. Britain’s battle to get to grips with literacy is laid bare in H is for Harry. </w:t>
      </w:r>
      <w:r>
        <w:rPr>
          <w:rStyle w:val="normaltextrun"/>
          <w:rFonts w:ascii="Calibri" w:hAnsi="Calibri" w:cs="Calibri"/>
          <w:i/>
          <w:iCs/>
          <w:color w:val="000000"/>
        </w:rPr>
        <w:t>The Guardian</w:t>
      </w:r>
      <w:r>
        <w:rPr>
          <w:rStyle w:val="normaltextrun"/>
          <w:rFonts w:ascii="Calibri" w:hAnsi="Calibri" w:cs="Calibri"/>
          <w:color w:val="000000"/>
        </w:rPr>
        <w:t>, [online] Available at: </w:t>
      </w:r>
      <w:hyperlink r:id="rId18" w:tgtFrame="_blank" w:history="1">
        <w:r>
          <w:rPr>
            <w:rStyle w:val="normaltextrun"/>
            <w:rFonts w:ascii="Calibri" w:hAnsi="Calibri" w:cs="Calibri"/>
            <w:color w:val="000000"/>
            <w:u w:val="single"/>
          </w:rPr>
          <w:t>https://www.theguardian.com/education/2019/mar/03/literacy-white-working-class-boys-h-is-for-harry</w:t>
        </w:r>
      </w:hyperlink>
      <w:r>
        <w:rPr>
          <w:rStyle w:val="normaltextrun"/>
          <w:rFonts w:ascii="Calibri" w:hAnsi="Calibri" w:cs="Calibri"/>
          <w:color w:val="000000"/>
        </w:rPr>
        <w:t>  [Accessed 3 September 2020].</w:t>
      </w:r>
      <w:r>
        <w:rPr>
          <w:rStyle w:val="eop"/>
          <w:rFonts w:ascii="Calibri" w:hAnsi="Calibri" w:cs="Calibri"/>
          <w:color w:val="000000"/>
        </w:rPr>
        <w:t> </w:t>
      </w:r>
    </w:p>
    <w:p w14:paraId="3775D9CC" w14:textId="77777777" w:rsidR="00426AB4" w:rsidRDefault="00426AB4" w:rsidP="00426AB4">
      <w:pPr>
        <w:pStyle w:val="paragraph"/>
        <w:numPr>
          <w:ilvl w:val="0"/>
          <w:numId w:val="1"/>
        </w:numPr>
        <w:spacing w:before="0" w:beforeAutospacing="0" w:after="0" w:afterAutospacing="0"/>
        <w:ind w:left="360" w:firstLine="0"/>
        <w:jc w:val="both"/>
        <w:textAlignment w:val="baseline"/>
        <w:rPr>
          <w:rFonts w:ascii="Calibri" w:hAnsi="Calibri" w:cs="Calibri"/>
        </w:rPr>
      </w:pPr>
      <w:r>
        <w:rPr>
          <w:rStyle w:val="normaltextrun"/>
          <w:rFonts w:ascii="Calibri" w:hAnsi="Calibri" w:cs="Calibri"/>
        </w:rPr>
        <w:t>Sutton Trust. 2020. </w:t>
      </w:r>
      <w:r>
        <w:rPr>
          <w:rStyle w:val="normaltextrun"/>
          <w:rFonts w:ascii="Calibri" w:hAnsi="Calibri" w:cs="Calibri"/>
          <w:i/>
          <w:iCs/>
        </w:rPr>
        <w:t>Our Priorities - Sutton Trust</w:t>
      </w:r>
      <w:r>
        <w:rPr>
          <w:rStyle w:val="normaltextrun"/>
          <w:rFonts w:ascii="Calibri" w:hAnsi="Calibri" w:cs="Calibri"/>
        </w:rPr>
        <w:t>. [online] Available at: </w:t>
      </w:r>
      <w:hyperlink r:id="rId19" w:tgtFrame="_blank" w:history="1">
        <w:r>
          <w:rPr>
            <w:rStyle w:val="normaltextrun"/>
            <w:rFonts w:ascii="Calibri" w:hAnsi="Calibri" w:cs="Calibri"/>
            <w:u w:val="single"/>
          </w:rPr>
          <w:t>https://www.suttontrust.com/our-priorities/</w:t>
        </w:r>
      </w:hyperlink>
      <w:r>
        <w:rPr>
          <w:rStyle w:val="normaltextrun"/>
          <w:rFonts w:ascii="Calibri" w:hAnsi="Calibri" w:cs="Calibri"/>
        </w:rPr>
        <w:t>  [Accessed 27 August 2020].</w:t>
      </w:r>
      <w:r>
        <w:rPr>
          <w:rStyle w:val="eop"/>
          <w:rFonts w:ascii="Calibri" w:hAnsi="Calibri" w:cs="Calibri"/>
        </w:rPr>
        <w:t> </w:t>
      </w:r>
    </w:p>
    <w:p w14:paraId="3F312680" w14:textId="77777777" w:rsidR="00426AB4" w:rsidRDefault="00426AB4" w:rsidP="00426AB4">
      <w:pPr>
        <w:pStyle w:val="paragraph"/>
        <w:numPr>
          <w:ilvl w:val="0"/>
          <w:numId w:val="1"/>
        </w:numPr>
        <w:spacing w:before="0" w:beforeAutospacing="0" w:after="0" w:afterAutospacing="0"/>
        <w:ind w:left="360" w:firstLine="0"/>
        <w:jc w:val="both"/>
        <w:textAlignment w:val="baseline"/>
        <w:rPr>
          <w:rFonts w:ascii="Calibri" w:hAnsi="Calibri" w:cs="Calibri"/>
        </w:rPr>
      </w:pPr>
      <w:r>
        <w:rPr>
          <w:rStyle w:val="normaltextrun"/>
          <w:rFonts w:ascii="Calibri" w:hAnsi="Calibri" w:cs="Calibri"/>
          <w:color w:val="000000"/>
        </w:rPr>
        <w:t>Swansea.gov.uk. 2020. </w:t>
      </w:r>
      <w:r>
        <w:rPr>
          <w:rStyle w:val="normaltextrun"/>
          <w:rFonts w:ascii="Calibri" w:hAnsi="Calibri" w:cs="Calibri"/>
          <w:i/>
          <w:iCs/>
          <w:color w:val="000000"/>
        </w:rPr>
        <w:t>Swansea - Secondary School Meals</w:t>
      </w:r>
      <w:r>
        <w:rPr>
          <w:rStyle w:val="normaltextrun"/>
          <w:rFonts w:ascii="Calibri" w:hAnsi="Calibri" w:cs="Calibri"/>
          <w:color w:val="000000"/>
        </w:rPr>
        <w:t>. [online] Available at: </w:t>
      </w:r>
      <w:hyperlink r:id="rId20" w:tgtFrame="_blank" w:history="1">
        <w:r>
          <w:rPr>
            <w:rStyle w:val="normaltextrun"/>
            <w:rFonts w:ascii="Calibri" w:hAnsi="Calibri" w:cs="Calibri"/>
            <w:color w:val="000000"/>
            <w:u w:val="single"/>
          </w:rPr>
          <w:t>https://www.swansea.gov.uk/secondaryschoolmeals</w:t>
        </w:r>
      </w:hyperlink>
      <w:r>
        <w:rPr>
          <w:rStyle w:val="normaltextrun"/>
          <w:rFonts w:ascii="Calibri" w:hAnsi="Calibri" w:cs="Calibri"/>
          <w:color w:val="000000"/>
        </w:rPr>
        <w:t> [Accessed 4 September 2020].</w:t>
      </w:r>
      <w:r>
        <w:rPr>
          <w:rStyle w:val="eop"/>
          <w:rFonts w:ascii="Calibri" w:hAnsi="Calibri" w:cs="Calibri"/>
          <w:color w:val="000000"/>
        </w:rPr>
        <w:t> </w:t>
      </w:r>
    </w:p>
    <w:p w14:paraId="5B9EC99A" w14:textId="77777777" w:rsidR="00426AB4" w:rsidRDefault="00426AB4" w:rsidP="00426AB4">
      <w:pPr>
        <w:pStyle w:val="paragraph"/>
        <w:numPr>
          <w:ilvl w:val="0"/>
          <w:numId w:val="1"/>
        </w:numPr>
        <w:spacing w:before="0" w:beforeAutospacing="0" w:after="0" w:afterAutospacing="0"/>
        <w:ind w:left="360" w:firstLine="0"/>
        <w:jc w:val="both"/>
        <w:textAlignment w:val="baseline"/>
        <w:rPr>
          <w:rFonts w:ascii="Calibri" w:hAnsi="Calibri" w:cs="Calibri"/>
        </w:rPr>
      </w:pPr>
      <w:r>
        <w:rPr>
          <w:rStyle w:val="normaltextrun"/>
          <w:rFonts w:ascii="Calibri" w:hAnsi="Calibri" w:cs="Calibri"/>
          <w:color w:val="000000"/>
        </w:rPr>
        <w:t>Welsh Government. (2019) Using the Pupil Development Grant, What Really Works? Available at: </w:t>
      </w:r>
      <w:hyperlink r:id="rId21" w:tgtFrame="_blank" w:history="1">
        <w:r>
          <w:rPr>
            <w:rStyle w:val="normaltextrun"/>
            <w:rFonts w:ascii="Calibri" w:hAnsi="Calibri" w:cs="Calibri"/>
            <w:color w:val="000000"/>
            <w:u w:val="single"/>
          </w:rPr>
          <w:t>https://gov.wales/sites/default/files/publications/2018-11/whatreallyworks</w:t>
        </w:r>
      </w:hyperlink>
      <w:r>
        <w:rPr>
          <w:rStyle w:val="normaltextrun"/>
          <w:rFonts w:ascii="Calibri" w:hAnsi="Calibri" w:cs="Calibri"/>
          <w:color w:val="000000"/>
        </w:rPr>
        <w:t> (Accessed on: 24 August 2020).</w:t>
      </w:r>
      <w:r>
        <w:rPr>
          <w:rStyle w:val="eop"/>
          <w:rFonts w:ascii="Calibri" w:hAnsi="Calibri" w:cs="Calibri"/>
          <w:color w:val="000000"/>
        </w:rPr>
        <w:t> </w:t>
      </w:r>
    </w:p>
    <w:p w14:paraId="75A8EF42" w14:textId="77777777" w:rsidR="00426AB4" w:rsidRDefault="00426AB4" w:rsidP="00426AB4">
      <w:pPr>
        <w:pStyle w:val="paragraph"/>
        <w:numPr>
          <w:ilvl w:val="0"/>
          <w:numId w:val="1"/>
        </w:numPr>
        <w:spacing w:before="0" w:beforeAutospacing="0" w:after="0" w:afterAutospacing="0"/>
        <w:ind w:left="360" w:firstLine="0"/>
        <w:jc w:val="both"/>
        <w:textAlignment w:val="baseline"/>
        <w:rPr>
          <w:rFonts w:ascii="Calibri" w:hAnsi="Calibri" w:cs="Calibri"/>
        </w:rPr>
      </w:pPr>
      <w:proofErr w:type="spellStart"/>
      <w:r>
        <w:rPr>
          <w:rStyle w:val="normaltextrun"/>
          <w:rFonts w:ascii="Calibri" w:hAnsi="Calibri" w:cs="Calibri"/>
          <w:color w:val="000000"/>
        </w:rPr>
        <w:t>Zuvac</w:t>
      </w:r>
      <w:proofErr w:type="spellEnd"/>
      <w:r>
        <w:rPr>
          <w:rStyle w:val="normaltextrun"/>
          <w:rFonts w:ascii="Calibri" w:hAnsi="Calibri" w:cs="Calibri"/>
          <w:color w:val="000000"/>
        </w:rPr>
        <w:t>-Graves, K., 2020. </w:t>
      </w:r>
      <w:r>
        <w:rPr>
          <w:rStyle w:val="normaltextrun"/>
          <w:rFonts w:ascii="Calibri" w:hAnsi="Calibri" w:cs="Calibri"/>
          <w:i/>
          <w:iCs/>
          <w:color w:val="000000"/>
        </w:rPr>
        <w:t>Young People's Mental Health </w:t>
      </w:r>
      <w:proofErr w:type="gramStart"/>
      <w:r>
        <w:rPr>
          <w:rStyle w:val="normaltextrun"/>
          <w:rFonts w:ascii="Calibri" w:hAnsi="Calibri" w:cs="Calibri"/>
          <w:i/>
          <w:iCs/>
          <w:color w:val="000000"/>
        </w:rPr>
        <w:t>And</w:t>
      </w:r>
      <w:proofErr w:type="gramEnd"/>
      <w:r>
        <w:rPr>
          <w:rStyle w:val="normaltextrun"/>
          <w:rFonts w:ascii="Calibri" w:hAnsi="Calibri" w:cs="Calibri"/>
          <w:i/>
          <w:iCs/>
          <w:color w:val="000000"/>
        </w:rPr>
        <w:t> Well-Being During Covid-19</w:t>
      </w:r>
      <w:r>
        <w:rPr>
          <w:rStyle w:val="normaltextrun"/>
          <w:rFonts w:ascii="Calibri" w:hAnsi="Calibri" w:cs="Calibri"/>
          <w:color w:val="000000"/>
        </w:rPr>
        <w:t>. [online] The Children's Society. Available at: </w:t>
      </w:r>
      <w:hyperlink r:id="rId22" w:tgtFrame="_blank" w:history="1">
        <w:r>
          <w:rPr>
            <w:rStyle w:val="normaltextrun"/>
            <w:rFonts w:ascii="Calibri" w:hAnsi="Calibri" w:cs="Calibri"/>
            <w:color w:val="000000"/>
            <w:u w:val="single"/>
          </w:rPr>
          <w:t>https://www.childrenssociety.org.uk/news-and-blogs/our-blog/young-peoples-mental-health-and-well-being-during-covid-19</w:t>
        </w:r>
      </w:hyperlink>
      <w:r>
        <w:rPr>
          <w:rStyle w:val="normaltextrun"/>
          <w:rFonts w:ascii="Calibri" w:hAnsi="Calibri" w:cs="Calibri"/>
          <w:color w:val="000000"/>
        </w:rPr>
        <w:t>  [Accessed 5 September 2020].</w:t>
      </w:r>
      <w:r>
        <w:rPr>
          <w:rStyle w:val="eop"/>
          <w:rFonts w:ascii="Calibri" w:hAnsi="Calibri" w:cs="Calibri"/>
          <w:color w:val="000000"/>
        </w:rPr>
        <w:t> </w:t>
      </w:r>
    </w:p>
    <w:p w14:paraId="41BF43FB" w14:textId="77777777" w:rsidR="00C229CC" w:rsidRDefault="00C229CC"/>
    <w:sectPr w:rsidR="00C229CC">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CB2F5B" w14:textId="77777777" w:rsidR="00426AB4" w:rsidRDefault="00426AB4" w:rsidP="00426AB4">
      <w:pPr>
        <w:spacing w:after="0" w:line="240" w:lineRule="auto"/>
      </w:pPr>
      <w:r>
        <w:separator/>
      </w:r>
    </w:p>
  </w:endnote>
  <w:endnote w:type="continuationSeparator" w:id="0">
    <w:p w14:paraId="25A69911" w14:textId="77777777" w:rsidR="00426AB4" w:rsidRDefault="00426AB4" w:rsidP="00426A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6627A9" w14:textId="77777777" w:rsidR="00426AB4" w:rsidRDefault="00426A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59EAB3" w14:textId="77777777" w:rsidR="00426AB4" w:rsidRDefault="00426A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640BC3" w14:textId="77777777" w:rsidR="00426AB4" w:rsidRDefault="00426A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145ECB" w14:textId="77777777" w:rsidR="00426AB4" w:rsidRDefault="00426AB4" w:rsidP="00426AB4">
      <w:pPr>
        <w:spacing w:after="0" w:line="240" w:lineRule="auto"/>
      </w:pPr>
      <w:r>
        <w:separator/>
      </w:r>
    </w:p>
  </w:footnote>
  <w:footnote w:type="continuationSeparator" w:id="0">
    <w:p w14:paraId="10DFAF7C" w14:textId="77777777" w:rsidR="00426AB4" w:rsidRDefault="00426AB4" w:rsidP="00426A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F777DE" w14:textId="77777777" w:rsidR="00426AB4" w:rsidRDefault="00426A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6246838"/>
      <w:docPartObj>
        <w:docPartGallery w:val="Page Numbers (Top of Page)"/>
        <w:docPartUnique/>
      </w:docPartObj>
    </w:sdtPr>
    <w:sdtEndPr>
      <w:rPr>
        <w:noProof/>
      </w:rPr>
    </w:sdtEndPr>
    <w:sdtContent>
      <w:bookmarkStart w:id="0" w:name="_GoBack" w:displacedByCustomXml="prev"/>
      <w:bookmarkEnd w:id="0" w:displacedByCustomXml="prev"/>
      <w:p w14:paraId="70240C22" w14:textId="39AB4895" w:rsidR="00426AB4" w:rsidRDefault="00426AB4">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87B4B0C" w14:textId="77777777" w:rsidR="00426AB4" w:rsidRDefault="00426A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59FFB4" w14:textId="77777777" w:rsidR="00426AB4" w:rsidRDefault="00426A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EC10F1"/>
    <w:multiLevelType w:val="multilevel"/>
    <w:tmpl w:val="38E8A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B4"/>
    <w:rsid w:val="00426AB4"/>
    <w:rsid w:val="00C22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95F3CFB"/>
  <w15:chartTrackingRefBased/>
  <w15:docId w15:val="{68B09D54-9C73-463A-A097-208B1E8A8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26A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26AB4"/>
  </w:style>
  <w:style w:type="character" w:customStyle="1" w:styleId="eop">
    <w:name w:val="eop"/>
    <w:basedOn w:val="DefaultParagraphFont"/>
    <w:rsid w:val="00426AB4"/>
  </w:style>
  <w:style w:type="paragraph" w:styleId="Header">
    <w:name w:val="header"/>
    <w:basedOn w:val="Normal"/>
    <w:link w:val="HeaderChar"/>
    <w:uiPriority w:val="99"/>
    <w:unhideWhenUsed/>
    <w:rsid w:val="00426A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6AB4"/>
  </w:style>
  <w:style w:type="paragraph" w:styleId="Footer">
    <w:name w:val="footer"/>
    <w:basedOn w:val="Normal"/>
    <w:link w:val="FooterChar"/>
    <w:uiPriority w:val="99"/>
    <w:unhideWhenUsed/>
    <w:rsid w:val="00426A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6A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0057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ov.wales/sites/default/files/publications/2019-07/flying-start-childcare-guidance.pdf" TargetMode="External"/><Relationship Id="rId18" Type="http://schemas.openxmlformats.org/officeDocument/2006/relationships/hyperlink" Target="https://www.theguardian.com/education/2019/mar/03/literacy-white-working-class-boys-h-is-for-harry"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gov.wales/sites/default/files/publications/2018-11/whatreallyworks" TargetMode="External"/><Relationship Id="rId7" Type="http://schemas.openxmlformats.org/officeDocument/2006/relationships/webSettings" Target="webSettings.xml"/><Relationship Id="rId12" Type="http://schemas.openxmlformats.org/officeDocument/2006/relationships/hyperlink" Target="https://www.independent.co.uk/news/uk/home-news/hild-poverty-uk-children-hunger-hungry-meals-low-income-families-benefits-a8848041.html" TargetMode="External"/><Relationship Id="rId17" Type="http://schemas.openxmlformats.org/officeDocument/2006/relationships/hyperlink" Target="https://www.independent.co.uk/life-style/health-and-families/parents-reading-children-books-uk-roald-dahl-mcdonalds-damian-hinds-a8516436.html"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radstats.org.uk/no071/article2.htm" TargetMode="External"/><Relationship Id="rId20" Type="http://schemas.openxmlformats.org/officeDocument/2006/relationships/hyperlink" Target="https://www.swansea.gov.uk/secondaryschoolmeal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1wqtxts1xzle7.cloudfront.net/38058224/1999_PSE_Pilot_Report.pdf?1435749305=&amp;response-content-disposition=inline%3B+filename%3DPERCEPTIONS_OF_POVERTY_AND_SOCIAL_EXCLUS.pdf&amp;Expires=1599154256&amp;Signature=dhHNPzspRLtvDhUhcoezdh1wPdLgxexGFSYiCt7rmTXYNz2aA3AYCh2WmCuuRrXyFHbuILq4qsv27HjXjFjJQKnuPt1LY3zHtTsk3LDGfkDav0hXgTcZUZjYijYfoAxdtvD~S9Dh9acA8fKG~iNuGGC6ATn1-mFYer~41oyWMQ1HGfSxNNCTbPFJSSBAU-Q3zwTMNrmR08AIpilvLs4K7QsQVftsvpIib6lEtxh1Y4-o~Y3syaoI1Io0EuZP-6RMENU8Pqp80myQvWTOqhyPASWBwuJiqYWHmDvhcZeORD5UdA08sQt2o8IY-iPfU3MbXNZJKtljSQLckg-oX9cdxQ__&amp;Key-Pair-Id=APKAJLOHF5GGSLRBV4ZA" TargetMode="External"/><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gov.wales/sites/default/files/publications/2018-11/what-really-works.pdf"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www.huffingtonpost.co.uk/entry/signs-raised-spoiled-brat_l_5defe128e4b0a59848d172c6?guccounter=1&amp;guce_referrer=aHR0cHM6Ly91ay5zZWFyY2gueWFob28uY29tLw&amp;guce_referrer_sig=AQAAADNNxMGYL7tiYFoCO6XPB0ranILl9AayY1TJ1eze0AGrAP6JnHq3mpR1lBGxSphhiXEz1w8G_J8Mn34GloLcYTURXlg4v63DiXVukSXKHkATnTSKDD5Up4Y3FSVk8fSPShCdRK0k32Q7CJwmvfZSGbDlSoq8GbUoxNMsbXwXf1Yj%20%5b" TargetMode="External"/><Relationship Id="rId19" Type="http://schemas.openxmlformats.org/officeDocument/2006/relationships/hyperlink" Target="https://www.suttontrust.com/our-prioriti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gov.wales/sites/default/files/publications/2019-07/flying-start-health-programme-guidance_0.pdf" TargetMode="External"/><Relationship Id="rId22" Type="http://schemas.openxmlformats.org/officeDocument/2006/relationships/hyperlink" Target="https://www.childrenssociety.org.uk/news-and-blogs/our-blog/young-peoples-mental-health-and-well-being-during-covid-19" TargetMode="Externa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C77CB91DBE3047884ABBD40BFC76FC" ma:contentTypeVersion="8" ma:contentTypeDescription="Create a new document." ma:contentTypeScope="" ma:versionID="04335385831f54be27276a08f55a3583">
  <xsd:schema xmlns:xsd="http://www.w3.org/2001/XMLSchema" xmlns:xs="http://www.w3.org/2001/XMLSchema" xmlns:p="http://schemas.microsoft.com/office/2006/metadata/properties" xmlns:ns3="ed25a739-d205-4a8f-b117-2566f909cb60" xmlns:ns4="58f7e881-cc1d-4294-8008-c54da3573a5f" targetNamespace="http://schemas.microsoft.com/office/2006/metadata/properties" ma:root="true" ma:fieldsID="b86dedfd8b8ae12b487643aa39aa63da" ns3:_="" ns4:_="">
    <xsd:import namespace="ed25a739-d205-4a8f-b117-2566f909cb60"/>
    <xsd:import namespace="58f7e881-cc1d-4294-8008-c54da3573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25a739-d205-4a8f-b117-2566f909cb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f7e881-cc1d-4294-8008-c54da3573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6B5CBA-D08B-4813-879C-9FA8606E0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25a739-d205-4a8f-b117-2566f909cb60"/>
    <ds:schemaRef ds:uri="58f7e881-cc1d-4294-8008-c54da3573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1E25301-2DF6-4DF6-9762-40E1E6D5631B}">
  <ds:schemaRefs>
    <ds:schemaRef ds:uri="http://schemas.microsoft.com/sharepoint/v3/contenttype/forms"/>
  </ds:schemaRefs>
</ds:datastoreItem>
</file>

<file path=customXml/itemProps3.xml><?xml version="1.0" encoding="utf-8"?>
<ds:datastoreItem xmlns:ds="http://schemas.openxmlformats.org/officeDocument/2006/customXml" ds:itemID="{992A65E2-A2C6-4EF9-86D2-6BEAC2F3915F}">
  <ds:schemaRefs>
    <ds:schemaRef ds:uri="ed25a739-d205-4a8f-b117-2566f909cb60"/>
    <ds:schemaRef ds:uri="http://purl.org/dc/elements/1.1/"/>
    <ds:schemaRef ds:uri="http://schemas.microsoft.com/office/2006/metadata/properties"/>
    <ds:schemaRef ds:uri="58f7e881-cc1d-4294-8008-c54da3573a5f"/>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www.w3.org/XML/1998/namespac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3210</Words>
  <Characters>18297</Characters>
  <Application>Microsoft Office Word</Application>
  <DocSecurity>0</DocSecurity>
  <Lines>152</Lines>
  <Paragraphs>42</Paragraphs>
  <ScaleCrop>false</ScaleCrop>
  <Company/>
  <LinksUpToDate>false</LinksUpToDate>
  <CharactersWithSpaces>21465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morgan</dc:creator>
  <cp:keywords/>
  <dc:description/>
  <cp:lastModifiedBy>deborah morgan</cp:lastModifiedBy>
  <cp:revision>1</cp:revision>
  <dcterms:created xsi:type="dcterms:W3CDTF">2020-09-05T16:20:00Z</dcterms:created>
  <dcterms:modified xsi:type="dcterms:W3CDTF">2020-09-05T16:26:00Z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0x010100AFC77CB91DBE3047884ABBD40BFC76FC</vt:lpwstr>
  </property>
</Properties>
</file>