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E32E7" w14:textId="47371FC7" w:rsidR="00B30AA3" w:rsidRDefault="00A169E7" w:rsidP="0027653F">
      <w:pPr>
        <w:spacing w:line="480" w:lineRule="auto"/>
      </w:pPr>
      <w:r>
        <w:rPr>
          <w:noProof/>
        </w:rPr>
        <w:drawing>
          <wp:inline distT="0" distB="0" distL="0" distR="0" wp14:anchorId="38E43E26" wp14:editId="1763CD24">
            <wp:extent cx="5004579" cy="1934055"/>
            <wp:effectExtent l="0" t="0" r="571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14070" cy="1937723"/>
                    </a:xfrm>
                    <a:prstGeom prst="rect">
                      <a:avLst/>
                    </a:prstGeom>
                  </pic:spPr>
                </pic:pic>
              </a:graphicData>
            </a:graphic>
          </wp:inline>
        </w:drawing>
      </w:r>
    </w:p>
    <w:p w14:paraId="2F6CAAB8" w14:textId="15FC3A6E" w:rsidR="00B30AA3" w:rsidRPr="00B74CED" w:rsidRDefault="00E70CFE" w:rsidP="00323C72">
      <w:pPr>
        <w:spacing w:line="480" w:lineRule="auto"/>
        <w:jc w:val="center"/>
        <w:rPr>
          <w:b/>
          <w:bCs/>
          <w:color w:val="000000" w:themeColor="text1"/>
          <w:sz w:val="28"/>
          <w:szCs w:val="28"/>
        </w:rPr>
      </w:pPr>
      <w:r w:rsidRPr="00B74CED">
        <w:rPr>
          <w:b/>
          <w:bCs/>
          <w:color w:val="000000" w:themeColor="text1"/>
          <w:sz w:val="28"/>
          <w:szCs w:val="28"/>
        </w:rPr>
        <w:t>Assignment 2</w:t>
      </w:r>
    </w:p>
    <w:p w14:paraId="4455C562" w14:textId="214C386D" w:rsidR="00B30AA3" w:rsidRPr="00323C72" w:rsidRDefault="0027653F" w:rsidP="00323C72">
      <w:pPr>
        <w:spacing w:line="480" w:lineRule="auto"/>
        <w:jc w:val="center"/>
        <w:rPr>
          <w:b/>
          <w:bCs/>
          <w:color w:val="000000" w:themeColor="text1"/>
        </w:rPr>
      </w:pPr>
      <w:proofErr w:type="spellStart"/>
      <w:r w:rsidRPr="00323C72">
        <w:rPr>
          <w:b/>
          <w:bCs/>
          <w:color w:val="000000" w:themeColor="text1"/>
        </w:rPr>
        <w:t>Course:</w:t>
      </w:r>
      <w:r w:rsidR="00455E89" w:rsidRPr="00323C72">
        <w:rPr>
          <w:b/>
          <w:bCs/>
          <w:color w:val="000000" w:themeColor="text1"/>
        </w:rPr>
        <w:t>BA</w:t>
      </w:r>
      <w:proofErr w:type="spellEnd"/>
      <w:r w:rsidR="00455E89" w:rsidRPr="00323C72">
        <w:rPr>
          <w:b/>
          <w:bCs/>
          <w:color w:val="000000" w:themeColor="text1"/>
        </w:rPr>
        <w:t xml:space="preserve"> Business Management</w:t>
      </w:r>
    </w:p>
    <w:p w14:paraId="271771B4" w14:textId="041D729C" w:rsidR="00455E89" w:rsidRPr="00323C72" w:rsidRDefault="00455E89" w:rsidP="00323C72">
      <w:pPr>
        <w:spacing w:line="480" w:lineRule="auto"/>
        <w:jc w:val="center"/>
        <w:rPr>
          <w:b/>
          <w:bCs/>
          <w:color w:val="000000" w:themeColor="text1"/>
        </w:rPr>
      </w:pPr>
      <w:r w:rsidRPr="00323C72">
        <w:rPr>
          <w:b/>
          <w:bCs/>
          <w:color w:val="000000" w:themeColor="text1"/>
        </w:rPr>
        <w:t xml:space="preserve">Module </w:t>
      </w:r>
      <w:proofErr w:type="spellStart"/>
      <w:r w:rsidRPr="00323C72">
        <w:rPr>
          <w:b/>
          <w:bCs/>
          <w:color w:val="000000" w:themeColor="text1"/>
        </w:rPr>
        <w:t>name:Community</w:t>
      </w:r>
      <w:proofErr w:type="spellEnd"/>
      <w:r w:rsidRPr="00323C72">
        <w:rPr>
          <w:b/>
          <w:bCs/>
          <w:color w:val="000000" w:themeColor="text1"/>
        </w:rPr>
        <w:t xml:space="preserve"> Engagement</w:t>
      </w:r>
    </w:p>
    <w:p w14:paraId="296DE814" w14:textId="70EA4683" w:rsidR="00455E89" w:rsidRPr="00323C72" w:rsidRDefault="005630DD" w:rsidP="00323C72">
      <w:pPr>
        <w:spacing w:line="480" w:lineRule="auto"/>
        <w:jc w:val="center"/>
        <w:rPr>
          <w:b/>
          <w:bCs/>
          <w:color w:val="000000" w:themeColor="text1"/>
        </w:rPr>
      </w:pPr>
      <w:r w:rsidRPr="00323C72">
        <w:rPr>
          <w:b/>
          <w:bCs/>
          <w:color w:val="000000" w:themeColor="text1"/>
        </w:rPr>
        <w:t>Module code:</w:t>
      </w:r>
      <w:r w:rsidR="00621B20" w:rsidRPr="00323C72">
        <w:rPr>
          <w:b/>
          <w:bCs/>
          <w:color w:val="000000" w:themeColor="text1"/>
        </w:rPr>
        <w:t>LCBB4002</w:t>
      </w:r>
    </w:p>
    <w:p w14:paraId="66A00440" w14:textId="4EC68C4C" w:rsidR="00621B20" w:rsidRPr="00323C72" w:rsidRDefault="00D743EC" w:rsidP="00323C72">
      <w:pPr>
        <w:spacing w:line="480" w:lineRule="auto"/>
        <w:jc w:val="center"/>
        <w:rPr>
          <w:b/>
          <w:bCs/>
          <w:color w:val="000000" w:themeColor="text1"/>
        </w:rPr>
      </w:pPr>
      <w:r w:rsidRPr="00323C72">
        <w:rPr>
          <w:b/>
          <w:bCs/>
          <w:color w:val="000000" w:themeColor="text1"/>
        </w:rPr>
        <w:t xml:space="preserve">Lecturer </w:t>
      </w:r>
      <w:proofErr w:type="spellStart"/>
      <w:r w:rsidRPr="00323C72">
        <w:rPr>
          <w:b/>
          <w:bCs/>
          <w:color w:val="000000" w:themeColor="text1"/>
        </w:rPr>
        <w:t>name:</w:t>
      </w:r>
      <w:r w:rsidR="00B9214A" w:rsidRPr="00323C72">
        <w:rPr>
          <w:b/>
          <w:bCs/>
          <w:color w:val="000000" w:themeColor="text1"/>
        </w:rPr>
        <w:t>Anita</w:t>
      </w:r>
      <w:proofErr w:type="spellEnd"/>
      <w:r w:rsidR="00B9214A" w:rsidRPr="00323C72">
        <w:rPr>
          <w:b/>
          <w:bCs/>
          <w:color w:val="000000" w:themeColor="text1"/>
        </w:rPr>
        <w:t xml:space="preserve"> Nan</w:t>
      </w:r>
    </w:p>
    <w:p w14:paraId="075FDDA3" w14:textId="5F81786B" w:rsidR="00B30AA3" w:rsidRPr="00323C72" w:rsidRDefault="00B9214A" w:rsidP="00323C72">
      <w:pPr>
        <w:spacing w:line="480" w:lineRule="auto"/>
        <w:jc w:val="center"/>
        <w:rPr>
          <w:b/>
          <w:bCs/>
          <w:color w:val="000000" w:themeColor="text1"/>
        </w:rPr>
      </w:pPr>
      <w:r w:rsidRPr="00323C72">
        <w:rPr>
          <w:b/>
          <w:bCs/>
          <w:color w:val="000000" w:themeColor="text1"/>
        </w:rPr>
        <w:t xml:space="preserve">Title of </w:t>
      </w:r>
      <w:proofErr w:type="spellStart"/>
      <w:r w:rsidRPr="00323C72">
        <w:rPr>
          <w:b/>
          <w:bCs/>
          <w:color w:val="000000" w:themeColor="text1"/>
        </w:rPr>
        <w:t>project:</w:t>
      </w:r>
      <w:r w:rsidR="00B30AA3" w:rsidRPr="00323C72">
        <w:rPr>
          <w:b/>
          <w:bCs/>
          <w:color w:val="000000" w:themeColor="text1"/>
        </w:rPr>
        <w:t>Community</w:t>
      </w:r>
      <w:proofErr w:type="spellEnd"/>
      <w:r w:rsidR="00B30AA3" w:rsidRPr="00323C72">
        <w:rPr>
          <w:b/>
          <w:bCs/>
          <w:color w:val="000000" w:themeColor="text1"/>
        </w:rPr>
        <w:t xml:space="preserve"> Engagement Project Related to the Air Pollution in Leicester, UK and Action Plan</w:t>
      </w:r>
    </w:p>
    <w:p w14:paraId="705100ED" w14:textId="78C2894F" w:rsidR="00B30AA3" w:rsidRPr="00323C72" w:rsidRDefault="00875B93" w:rsidP="00323C72">
      <w:pPr>
        <w:spacing w:line="480" w:lineRule="auto"/>
        <w:jc w:val="center"/>
        <w:rPr>
          <w:b/>
          <w:bCs/>
          <w:color w:val="000000" w:themeColor="text1"/>
        </w:rPr>
      </w:pPr>
      <w:r w:rsidRPr="00323C72">
        <w:rPr>
          <w:b/>
          <w:bCs/>
          <w:color w:val="000000" w:themeColor="text1"/>
        </w:rPr>
        <w:t xml:space="preserve">Student </w:t>
      </w:r>
      <w:proofErr w:type="spellStart"/>
      <w:r w:rsidRPr="00323C72">
        <w:rPr>
          <w:b/>
          <w:bCs/>
          <w:color w:val="000000" w:themeColor="text1"/>
        </w:rPr>
        <w:t>name:Tsveta</w:t>
      </w:r>
      <w:proofErr w:type="spellEnd"/>
      <w:r w:rsidRPr="00323C72">
        <w:rPr>
          <w:b/>
          <w:bCs/>
          <w:color w:val="000000" w:themeColor="text1"/>
        </w:rPr>
        <w:t xml:space="preserve"> </w:t>
      </w:r>
      <w:proofErr w:type="spellStart"/>
      <w:r w:rsidRPr="00323C72">
        <w:rPr>
          <w:b/>
          <w:bCs/>
          <w:color w:val="000000" w:themeColor="text1"/>
        </w:rPr>
        <w:t>Valerieva</w:t>
      </w:r>
      <w:proofErr w:type="spellEnd"/>
      <w:r w:rsidRPr="00323C72">
        <w:rPr>
          <w:b/>
          <w:bCs/>
          <w:color w:val="000000" w:themeColor="text1"/>
        </w:rPr>
        <w:t xml:space="preserve"> </w:t>
      </w:r>
      <w:proofErr w:type="spellStart"/>
      <w:r w:rsidRPr="00323C72">
        <w:rPr>
          <w:b/>
          <w:bCs/>
          <w:color w:val="000000" w:themeColor="text1"/>
        </w:rPr>
        <w:t>Lyushtova</w:t>
      </w:r>
      <w:proofErr w:type="spellEnd"/>
    </w:p>
    <w:p w14:paraId="5C0DA53D" w14:textId="67192716" w:rsidR="00B30AA3" w:rsidRPr="00323C72" w:rsidRDefault="00875B93" w:rsidP="00323C72">
      <w:pPr>
        <w:spacing w:line="480" w:lineRule="auto"/>
        <w:jc w:val="center"/>
        <w:rPr>
          <w:b/>
          <w:bCs/>
          <w:color w:val="000000" w:themeColor="text1"/>
        </w:rPr>
      </w:pPr>
      <w:r w:rsidRPr="00323C72">
        <w:rPr>
          <w:b/>
          <w:bCs/>
          <w:color w:val="000000" w:themeColor="text1"/>
        </w:rPr>
        <w:t xml:space="preserve">Student number </w:t>
      </w:r>
      <w:r w:rsidR="00E70CFE" w:rsidRPr="00323C72">
        <w:rPr>
          <w:b/>
          <w:bCs/>
          <w:color w:val="000000" w:themeColor="text1"/>
        </w:rPr>
        <w:t>:2124712</w:t>
      </w:r>
    </w:p>
    <w:p w14:paraId="3A528BC4" w14:textId="05AF723C" w:rsidR="00B30AA3" w:rsidRDefault="00B30AA3" w:rsidP="00B30AA3">
      <w:pPr>
        <w:spacing w:line="480" w:lineRule="auto"/>
        <w:jc w:val="center"/>
      </w:pPr>
    </w:p>
    <w:p w14:paraId="66C7903F" w14:textId="1AE76676" w:rsidR="00FE21D2" w:rsidRDefault="00FE21D2" w:rsidP="00D24B38">
      <w:pPr>
        <w:spacing w:line="480" w:lineRule="auto"/>
      </w:pPr>
      <w:r>
        <w:br w:type="page"/>
      </w:r>
    </w:p>
    <w:sdt>
      <w:sdtPr>
        <w:rPr>
          <w:b w:val="0"/>
          <w:bCs w:val="0"/>
          <w:sz w:val="24"/>
          <w:szCs w:val="24"/>
          <w:lang w:val="en-GB"/>
        </w:rPr>
        <w:id w:val="-331604319"/>
        <w:docPartObj>
          <w:docPartGallery w:val="Table of Contents"/>
          <w:docPartUnique/>
        </w:docPartObj>
      </w:sdtPr>
      <w:sdtEndPr>
        <w:rPr>
          <w:noProof/>
        </w:rPr>
      </w:sdtEndPr>
      <w:sdtContent>
        <w:p w14:paraId="679DBB42" w14:textId="7B909E87" w:rsidR="00FE21D2" w:rsidRDefault="00FE21D2" w:rsidP="00D24B38">
          <w:pPr>
            <w:pStyle w:val="TOCHeading"/>
            <w:spacing w:line="480" w:lineRule="auto"/>
          </w:pPr>
          <w:r>
            <w:t>Table of Contents</w:t>
          </w:r>
        </w:p>
        <w:p w14:paraId="43B235FD" w14:textId="22DE41EF" w:rsidR="00D24B38" w:rsidRDefault="00FE21D2" w:rsidP="00D24B38">
          <w:pPr>
            <w:pStyle w:val="TOC1"/>
            <w:tabs>
              <w:tab w:val="right" w:leader="dot" w:pos="9350"/>
            </w:tabs>
            <w:spacing w:line="480" w:lineRule="auto"/>
            <w:rPr>
              <w:noProof/>
            </w:rPr>
          </w:pPr>
          <w:r>
            <w:fldChar w:fldCharType="begin"/>
          </w:r>
          <w:r>
            <w:instrText xml:space="preserve"> TOC \o "1-3" \h \z \u </w:instrText>
          </w:r>
          <w:r>
            <w:fldChar w:fldCharType="separate"/>
          </w:r>
          <w:hyperlink w:anchor="_Toc109756878" w:history="1">
            <w:r w:rsidR="00D24B38" w:rsidRPr="00CD2B19">
              <w:rPr>
                <w:rStyle w:val="Hyperlink"/>
                <w:noProof/>
              </w:rPr>
              <w:t>Introduction</w:t>
            </w:r>
            <w:r w:rsidR="00D24B38">
              <w:rPr>
                <w:noProof/>
                <w:webHidden/>
              </w:rPr>
              <w:tab/>
            </w:r>
            <w:r w:rsidR="00D24B38">
              <w:rPr>
                <w:noProof/>
                <w:webHidden/>
              </w:rPr>
              <w:fldChar w:fldCharType="begin"/>
            </w:r>
            <w:r w:rsidR="00D24B38">
              <w:rPr>
                <w:noProof/>
                <w:webHidden/>
              </w:rPr>
              <w:instrText xml:space="preserve"> PAGEREF _Toc109756878 \h </w:instrText>
            </w:r>
            <w:r w:rsidR="00D24B38">
              <w:rPr>
                <w:noProof/>
                <w:webHidden/>
              </w:rPr>
            </w:r>
            <w:r w:rsidR="00D24B38">
              <w:rPr>
                <w:noProof/>
                <w:webHidden/>
              </w:rPr>
              <w:fldChar w:fldCharType="separate"/>
            </w:r>
            <w:r w:rsidR="00D24B38">
              <w:rPr>
                <w:noProof/>
                <w:webHidden/>
              </w:rPr>
              <w:t>2</w:t>
            </w:r>
            <w:r w:rsidR="00D24B38">
              <w:rPr>
                <w:noProof/>
                <w:webHidden/>
              </w:rPr>
              <w:fldChar w:fldCharType="end"/>
            </w:r>
          </w:hyperlink>
        </w:p>
        <w:p w14:paraId="26CE123D" w14:textId="22F42989" w:rsidR="00D24B38" w:rsidRDefault="00617FD5" w:rsidP="00D24B38">
          <w:pPr>
            <w:pStyle w:val="TOC1"/>
            <w:tabs>
              <w:tab w:val="right" w:leader="dot" w:pos="9350"/>
            </w:tabs>
            <w:spacing w:line="480" w:lineRule="auto"/>
            <w:rPr>
              <w:noProof/>
            </w:rPr>
          </w:pPr>
          <w:hyperlink w:anchor="_Toc109756879" w:history="1">
            <w:r w:rsidR="00D24B38" w:rsidRPr="00CD2B19">
              <w:rPr>
                <w:rStyle w:val="Hyperlink"/>
                <w:noProof/>
              </w:rPr>
              <w:t>Main Body (Discussion)</w:t>
            </w:r>
            <w:r w:rsidR="00D24B38">
              <w:rPr>
                <w:noProof/>
                <w:webHidden/>
              </w:rPr>
              <w:tab/>
            </w:r>
            <w:r w:rsidR="00D24B38">
              <w:rPr>
                <w:noProof/>
                <w:webHidden/>
              </w:rPr>
              <w:fldChar w:fldCharType="begin"/>
            </w:r>
            <w:r w:rsidR="00D24B38">
              <w:rPr>
                <w:noProof/>
                <w:webHidden/>
              </w:rPr>
              <w:instrText xml:space="preserve"> PAGEREF _Toc109756879 \h </w:instrText>
            </w:r>
            <w:r w:rsidR="00D24B38">
              <w:rPr>
                <w:noProof/>
                <w:webHidden/>
              </w:rPr>
            </w:r>
            <w:r w:rsidR="00D24B38">
              <w:rPr>
                <w:noProof/>
                <w:webHidden/>
              </w:rPr>
              <w:fldChar w:fldCharType="separate"/>
            </w:r>
            <w:r w:rsidR="00D24B38">
              <w:rPr>
                <w:noProof/>
                <w:webHidden/>
              </w:rPr>
              <w:t>2</w:t>
            </w:r>
            <w:r w:rsidR="00D24B38">
              <w:rPr>
                <w:noProof/>
                <w:webHidden/>
              </w:rPr>
              <w:fldChar w:fldCharType="end"/>
            </w:r>
          </w:hyperlink>
        </w:p>
        <w:p w14:paraId="4A9E7425" w14:textId="157381FB" w:rsidR="00D24B38" w:rsidRDefault="00617FD5" w:rsidP="00D24B38">
          <w:pPr>
            <w:pStyle w:val="TOC2"/>
            <w:tabs>
              <w:tab w:val="right" w:leader="dot" w:pos="9350"/>
            </w:tabs>
            <w:spacing w:line="480" w:lineRule="auto"/>
            <w:rPr>
              <w:noProof/>
            </w:rPr>
          </w:pPr>
          <w:hyperlink w:anchor="_Toc109756880" w:history="1">
            <w:r w:rsidR="00D24B38" w:rsidRPr="00CD2B19">
              <w:rPr>
                <w:rStyle w:val="Hyperlink"/>
                <w:noProof/>
              </w:rPr>
              <w:t>Evaluation of the Chosen Community, its Role, and Social Issues</w:t>
            </w:r>
            <w:r w:rsidR="00D24B38">
              <w:rPr>
                <w:noProof/>
                <w:webHidden/>
              </w:rPr>
              <w:tab/>
            </w:r>
            <w:r w:rsidR="00D24B38">
              <w:rPr>
                <w:noProof/>
                <w:webHidden/>
              </w:rPr>
              <w:fldChar w:fldCharType="begin"/>
            </w:r>
            <w:r w:rsidR="00D24B38">
              <w:rPr>
                <w:noProof/>
                <w:webHidden/>
              </w:rPr>
              <w:instrText xml:space="preserve"> PAGEREF _Toc109756880 \h </w:instrText>
            </w:r>
            <w:r w:rsidR="00D24B38">
              <w:rPr>
                <w:noProof/>
                <w:webHidden/>
              </w:rPr>
            </w:r>
            <w:r w:rsidR="00D24B38">
              <w:rPr>
                <w:noProof/>
                <w:webHidden/>
              </w:rPr>
              <w:fldChar w:fldCharType="separate"/>
            </w:r>
            <w:r w:rsidR="00D24B38">
              <w:rPr>
                <w:noProof/>
                <w:webHidden/>
              </w:rPr>
              <w:t>2</w:t>
            </w:r>
            <w:r w:rsidR="00D24B38">
              <w:rPr>
                <w:noProof/>
                <w:webHidden/>
              </w:rPr>
              <w:fldChar w:fldCharType="end"/>
            </w:r>
          </w:hyperlink>
        </w:p>
        <w:p w14:paraId="3BDA7BF2" w14:textId="0704AE17" w:rsidR="00D24B38" w:rsidRDefault="00617FD5" w:rsidP="00D24B38">
          <w:pPr>
            <w:pStyle w:val="TOC2"/>
            <w:tabs>
              <w:tab w:val="right" w:leader="dot" w:pos="9350"/>
            </w:tabs>
            <w:spacing w:line="480" w:lineRule="auto"/>
            <w:rPr>
              <w:noProof/>
            </w:rPr>
          </w:pPr>
          <w:hyperlink w:anchor="_Toc109756881" w:history="1">
            <w:r w:rsidR="00D24B38" w:rsidRPr="00CD2B19">
              <w:rPr>
                <w:rStyle w:val="Hyperlink"/>
                <w:noProof/>
              </w:rPr>
              <w:t>What they Can Do</w:t>
            </w:r>
            <w:r w:rsidR="00D24B38">
              <w:rPr>
                <w:noProof/>
                <w:webHidden/>
              </w:rPr>
              <w:tab/>
            </w:r>
            <w:r w:rsidR="00D24B38">
              <w:rPr>
                <w:noProof/>
                <w:webHidden/>
              </w:rPr>
              <w:fldChar w:fldCharType="begin"/>
            </w:r>
            <w:r w:rsidR="00D24B38">
              <w:rPr>
                <w:noProof/>
                <w:webHidden/>
              </w:rPr>
              <w:instrText xml:space="preserve"> PAGEREF _Toc109756881 \h </w:instrText>
            </w:r>
            <w:r w:rsidR="00D24B38">
              <w:rPr>
                <w:noProof/>
                <w:webHidden/>
              </w:rPr>
            </w:r>
            <w:r w:rsidR="00D24B38">
              <w:rPr>
                <w:noProof/>
                <w:webHidden/>
              </w:rPr>
              <w:fldChar w:fldCharType="separate"/>
            </w:r>
            <w:r w:rsidR="00D24B38">
              <w:rPr>
                <w:noProof/>
                <w:webHidden/>
              </w:rPr>
              <w:t>3</w:t>
            </w:r>
            <w:r w:rsidR="00D24B38">
              <w:rPr>
                <w:noProof/>
                <w:webHidden/>
              </w:rPr>
              <w:fldChar w:fldCharType="end"/>
            </w:r>
          </w:hyperlink>
        </w:p>
        <w:p w14:paraId="47D1B7D9" w14:textId="6F14D5B3" w:rsidR="00D24B38" w:rsidRDefault="00617FD5" w:rsidP="00D24B38">
          <w:pPr>
            <w:pStyle w:val="TOC2"/>
            <w:tabs>
              <w:tab w:val="right" w:leader="dot" w:pos="9350"/>
            </w:tabs>
            <w:spacing w:line="480" w:lineRule="auto"/>
            <w:rPr>
              <w:noProof/>
            </w:rPr>
          </w:pPr>
          <w:hyperlink w:anchor="_Toc109756882" w:history="1">
            <w:r w:rsidR="00D24B38" w:rsidRPr="00CD2B19">
              <w:rPr>
                <w:rStyle w:val="Hyperlink"/>
                <w:noProof/>
              </w:rPr>
              <w:t>What they Can Do Separately</w:t>
            </w:r>
            <w:r w:rsidR="00D24B38">
              <w:rPr>
                <w:noProof/>
                <w:webHidden/>
              </w:rPr>
              <w:tab/>
            </w:r>
            <w:r w:rsidR="00D24B38">
              <w:rPr>
                <w:noProof/>
                <w:webHidden/>
              </w:rPr>
              <w:fldChar w:fldCharType="begin"/>
            </w:r>
            <w:r w:rsidR="00D24B38">
              <w:rPr>
                <w:noProof/>
                <w:webHidden/>
              </w:rPr>
              <w:instrText xml:space="preserve"> PAGEREF _Toc109756882 \h </w:instrText>
            </w:r>
            <w:r w:rsidR="00D24B38">
              <w:rPr>
                <w:noProof/>
                <w:webHidden/>
              </w:rPr>
            </w:r>
            <w:r w:rsidR="00D24B38">
              <w:rPr>
                <w:noProof/>
                <w:webHidden/>
              </w:rPr>
              <w:fldChar w:fldCharType="separate"/>
            </w:r>
            <w:r w:rsidR="00D24B38">
              <w:rPr>
                <w:noProof/>
                <w:webHidden/>
              </w:rPr>
              <w:t>4</w:t>
            </w:r>
            <w:r w:rsidR="00D24B38">
              <w:rPr>
                <w:noProof/>
                <w:webHidden/>
              </w:rPr>
              <w:fldChar w:fldCharType="end"/>
            </w:r>
          </w:hyperlink>
        </w:p>
        <w:p w14:paraId="5386DDDE" w14:textId="4275F01D" w:rsidR="00D24B38" w:rsidRDefault="00617FD5" w:rsidP="00D24B38">
          <w:pPr>
            <w:pStyle w:val="TOC2"/>
            <w:tabs>
              <w:tab w:val="right" w:leader="dot" w:pos="9350"/>
            </w:tabs>
            <w:spacing w:line="480" w:lineRule="auto"/>
            <w:rPr>
              <w:noProof/>
            </w:rPr>
          </w:pPr>
          <w:hyperlink w:anchor="_Toc109756883" w:history="1">
            <w:r w:rsidR="00D24B38" w:rsidRPr="00CD2B19">
              <w:rPr>
                <w:rStyle w:val="Hyperlink"/>
                <w:noProof/>
              </w:rPr>
              <w:t>Coaching</w:t>
            </w:r>
            <w:r w:rsidR="00D24B38">
              <w:rPr>
                <w:noProof/>
                <w:webHidden/>
              </w:rPr>
              <w:tab/>
            </w:r>
            <w:r w:rsidR="00D24B38">
              <w:rPr>
                <w:noProof/>
                <w:webHidden/>
              </w:rPr>
              <w:fldChar w:fldCharType="begin"/>
            </w:r>
            <w:r w:rsidR="00D24B38">
              <w:rPr>
                <w:noProof/>
                <w:webHidden/>
              </w:rPr>
              <w:instrText xml:space="preserve"> PAGEREF _Toc109756883 \h </w:instrText>
            </w:r>
            <w:r w:rsidR="00D24B38">
              <w:rPr>
                <w:noProof/>
                <w:webHidden/>
              </w:rPr>
            </w:r>
            <w:r w:rsidR="00D24B38">
              <w:rPr>
                <w:noProof/>
                <w:webHidden/>
              </w:rPr>
              <w:fldChar w:fldCharType="separate"/>
            </w:r>
            <w:r w:rsidR="00D24B38">
              <w:rPr>
                <w:noProof/>
                <w:webHidden/>
              </w:rPr>
              <w:t>4</w:t>
            </w:r>
            <w:r w:rsidR="00D24B38">
              <w:rPr>
                <w:noProof/>
                <w:webHidden/>
              </w:rPr>
              <w:fldChar w:fldCharType="end"/>
            </w:r>
          </w:hyperlink>
        </w:p>
        <w:p w14:paraId="77FA65E9" w14:textId="441C776A" w:rsidR="00D24B38" w:rsidRDefault="00617FD5" w:rsidP="00D24B38">
          <w:pPr>
            <w:pStyle w:val="TOC2"/>
            <w:tabs>
              <w:tab w:val="right" w:leader="dot" w:pos="9350"/>
            </w:tabs>
            <w:spacing w:line="480" w:lineRule="auto"/>
            <w:rPr>
              <w:noProof/>
            </w:rPr>
          </w:pPr>
          <w:hyperlink w:anchor="_Toc109756884" w:history="1">
            <w:r w:rsidR="00D24B38" w:rsidRPr="00CD2B19">
              <w:rPr>
                <w:rStyle w:val="Hyperlink"/>
                <w:noProof/>
              </w:rPr>
              <w:t>Mentoring</w:t>
            </w:r>
            <w:r w:rsidR="00D24B38">
              <w:rPr>
                <w:noProof/>
                <w:webHidden/>
              </w:rPr>
              <w:tab/>
            </w:r>
            <w:r w:rsidR="00D24B38">
              <w:rPr>
                <w:noProof/>
                <w:webHidden/>
              </w:rPr>
              <w:fldChar w:fldCharType="begin"/>
            </w:r>
            <w:r w:rsidR="00D24B38">
              <w:rPr>
                <w:noProof/>
                <w:webHidden/>
              </w:rPr>
              <w:instrText xml:space="preserve"> PAGEREF _Toc109756884 \h </w:instrText>
            </w:r>
            <w:r w:rsidR="00D24B38">
              <w:rPr>
                <w:noProof/>
                <w:webHidden/>
              </w:rPr>
            </w:r>
            <w:r w:rsidR="00D24B38">
              <w:rPr>
                <w:noProof/>
                <w:webHidden/>
              </w:rPr>
              <w:fldChar w:fldCharType="separate"/>
            </w:r>
            <w:r w:rsidR="00D24B38">
              <w:rPr>
                <w:noProof/>
                <w:webHidden/>
              </w:rPr>
              <w:t>5</w:t>
            </w:r>
            <w:r w:rsidR="00D24B38">
              <w:rPr>
                <w:noProof/>
                <w:webHidden/>
              </w:rPr>
              <w:fldChar w:fldCharType="end"/>
            </w:r>
          </w:hyperlink>
        </w:p>
        <w:p w14:paraId="5C249ACC" w14:textId="06888AFF" w:rsidR="00D24B38" w:rsidRDefault="00617FD5" w:rsidP="00D24B38">
          <w:pPr>
            <w:pStyle w:val="TOC2"/>
            <w:tabs>
              <w:tab w:val="right" w:leader="dot" w:pos="9350"/>
            </w:tabs>
            <w:spacing w:line="480" w:lineRule="auto"/>
            <w:rPr>
              <w:noProof/>
            </w:rPr>
          </w:pPr>
          <w:hyperlink w:anchor="_Toc109756885" w:history="1">
            <w:r w:rsidR="00D24B38" w:rsidRPr="00CD2B19">
              <w:rPr>
                <w:rStyle w:val="Hyperlink"/>
                <w:noProof/>
              </w:rPr>
              <w:t>Volunteering</w:t>
            </w:r>
            <w:r w:rsidR="00D24B38">
              <w:rPr>
                <w:noProof/>
                <w:webHidden/>
              </w:rPr>
              <w:tab/>
            </w:r>
            <w:r w:rsidR="00D24B38">
              <w:rPr>
                <w:noProof/>
                <w:webHidden/>
              </w:rPr>
              <w:fldChar w:fldCharType="begin"/>
            </w:r>
            <w:r w:rsidR="00D24B38">
              <w:rPr>
                <w:noProof/>
                <w:webHidden/>
              </w:rPr>
              <w:instrText xml:space="preserve"> PAGEREF _Toc109756885 \h </w:instrText>
            </w:r>
            <w:r w:rsidR="00D24B38">
              <w:rPr>
                <w:noProof/>
                <w:webHidden/>
              </w:rPr>
            </w:r>
            <w:r w:rsidR="00D24B38">
              <w:rPr>
                <w:noProof/>
                <w:webHidden/>
              </w:rPr>
              <w:fldChar w:fldCharType="separate"/>
            </w:r>
            <w:r w:rsidR="00D24B38">
              <w:rPr>
                <w:noProof/>
                <w:webHidden/>
              </w:rPr>
              <w:t>6</w:t>
            </w:r>
            <w:r w:rsidR="00D24B38">
              <w:rPr>
                <w:noProof/>
                <w:webHidden/>
              </w:rPr>
              <w:fldChar w:fldCharType="end"/>
            </w:r>
          </w:hyperlink>
        </w:p>
        <w:p w14:paraId="03536765" w14:textId="5B37EE98" w:rsidR="00D24B38" w:rsidRDefault="00617FD5" w:rsidP="00D24B38">
          <w:pPr>
            <w:pStyle w:val="TOC1"/>
            <w:tabs>
              <w:tab w:val="right" w:leader="dot" w:pos="9350"/>
            </w:tabs>
            <w:spacing w:line="480" w:lineRule="auto"/>
            <w:rPr>
              <w:noProof/>
            </w:rPr>
          </w:pPr>
          <w:hyperlink w:anchor="_Toc109756886" w:history="1">
            <w:r w:rsidR="00D24B38" w:rsidRPr="00CD2B19">
              <w:rPr>
                <w:rStyle w:val="Hyperlink"/>
                <w:noProof/>
              </w:rPr>
              <w:t>Conclusion</w:t>
            </w:r>
            <w:r w:rsidR="00D24B38">
              <w:rPr>
                <w:noProof/>
                <w:webHidden/>
              </w:rPr>
              <w:tab/>
            </w:r>
            <w:r w:rsidR="00D24B38">
              <w:rPr>
                <w:noProof/>
                <w:webHidden/>
              </w:rPr>
              <w:fldChar w:fldCharType="begin"/>
            </w:r>
            <w:r w:rsidR="00D24B38">
              <w:rPr>
                <w:noProof/>
                <w:webHidden/>
              </w:rPr>
              <w:instrText xml:space="preserve"> PAGEREF _Toc109756886 \h </w:instrText>
            </w:r>
            <w:r w:rsidR="00D24B38">
              <w:rPr>
                <w:noProof/>
                <w:webHidden/>
              </w:rPr>
            </w:r>
            <w:r w:rsidR="00D24B38">
              <w:rPr>
                <w:noProof/>
                <w:webHidden/>
              </w:rPr>
              <w:fldChar w:fldCharType="separate"/>
            </w:r>
            <w:r w:rsidR="00D24B38">
              <w:rPr>
                <w:noProof/>
                <w:webHidden/>
              </w:rPr>
              <w:t>7</w:t>
            </w:r>
            <w:r w:rsidR="00D24B38">
              <w:rPr>
                <w:noProof/>
                <w:webHidden/>
              </w:rPr>
              <w:fldChar w:fldCharType="end"/>
            </w:r>
          </w:hyperlink>
        </w:p>
        <w:p w14:paraId="31B234A8" w14:textId="01D8064E" w:rsidR="00D24B38" w:rsidRDefault="00617FD5" w:rsidP="00D24B38">
          <w:pPr>
            <w:pStyle w:val="TOC1"/>
            <w:tabs>
              <w:tab w:val="right" w:leader="dot" w:pos="9350"/>
            </w:tabs>
            <w:spacing w:line="480" w:lineRule="auto"/>
            <w:rPr>
              <w:noProof/>
            </w:rPr>
          </w:pPr>
          <w:hyperlink w:anchor="_Toc109756887" w:history="1">
            <w:r w:rsidR="00D24B38" w:rsidRPr="00CD2B19">
              <w:rPr>
                <w:rStyle w:val="Hyperlink"/>
                <w:noProof/>
              </w:rPr>
              <w:t>References</w:t>
            </w:r>
            <w:r w:rsidR="00D24B38">
              <w:rPr>
                <w:noProof/>
                <w:webHidden/>
              </w:rPr>
              <w:tab/>
            </w:r>
            <w:r w:rsidR="00D24B38">
              <w:rPr>
                <w:noProof/>
                <w:webHidden/>
              </w:rPr>
              <w:fldChar w:fldCharType="begin"/>
            </w:r>
            <w:r w:rsidR="00D24B38">
              <w:rPr>
                <w:noProof/>
                <w:webHidden/>
              </w:rPr>
              <w:instrText xml:space="preserve"> PAGEREF _Toc109756887 \h </w:instrText>
            </w:r>
            <w:r w:rsidR="00D24B38">
              <w:rPr>
                <w:noProof/>
                <w:webHidden/>
              </w:rPr>
            </w:r>
            <w:r w:rsidR="00D24B38">
              <w:rPr>
                <w:noProof/>
                <w:webHidden/>
              </w:rPr>
              <w:fldChar w:fldCharType="separate"/>
            </w:r>
            <w:r w:rsidR="00D24B38">
              <w:rPr>
                <w:noProof/>
                <w:webHidden/>
              </w:rPr>
              <w:t>9</w:t>
            </w:r>
            <w:r w:rsidR="00D24B38">
              <w:rPr>
                <w:noProof/>
                <w:webHidden/>
              </w:rPr>
              <w:fldChar w:fldCharType="end"/>
            </w:r>
          </w:hyperlink>
        </w:p>
        <w:p w14:paraId="2925C8C4" w14:textId="1C9AD5E5" w:rsidR="00FE21D2" w:rsidRDefault="00FE21D2" w:rsidP="00D24B38">
          <w:pPr>
            <w:spacing w:line="480" w:lineRule="auto"/>
          </w:pPr>
          <w:r>
            <w:rPr>
              <w:b/>
              <w:bCs/>
              <w:noProof/>
            </w:rPr>
            <w:fldChar w:fldCharType="end"/>
          </w:r>
        </w:p>
      </w:sdtContent>
    </w:sdt>
    <w:p w14:paraId="47A811DC" w14:textId="2940FAD3" w:rsidR="00FE21D2" w:rsidRDefault="00FE21D2" w:rsidP="00D24B38">
      <w:pPr>
        <w:spacing w:line="480" w:lineRule="auto"/>
      </w:pPr>
      <w:r>
        <w:br w:type="page"/>
      </w:r>
    </w:p>
    <w:p w14:paraId="3CE3422D" w14:textId="36558C52" w:rsidR="009F28C4" w:rsidRPr="00040CA1" w:rsidRDefault="007551E9" w:rsidP="009D72BB">
      <w:pPr>
        <w:pStyle w:val="Heading1"/>
        <w:spacing w:line="480" w:lineRule="auto"/>
        <w:jc w:val="left"/>
      </w:pPr>
      <w:bookmarkStart w:id="0" w:name="_Toc109756878"/>
      <w:r w:rsidRPr="00040CA1">
        <w:lastRenderedPageBreak/>
        <w:t>Introduction</w:t>
      </w:r>
      <w:bookmarkEnd w:id="0"/>
    </w:p>
    <w:p w14:paraId="296267A3" w14:textId="2C7FF979" w:rsidR="007551E9" w:rsidRDefault="002C4EA2" w:rsidP="00A143D0">
      <w:pPr>
        <w:spacing w:after="0" w:line="480" w:lineRule="auto"/>
        <w:jc w:val="both"/>
      </w:pPr>
      <w:r>
        <w:tab/>
        <w:t>Engaging communities around the world is increasingly becoming vital for the global stakeholders and people that matter</w:t>
      </w:r>
      <w:r w:rsidR="000C7118">
        <w:t xml:space="preserve"> (</w:t>
      </w:r>
      <w:r w:rsidR="00C40129">
        <w:t>Hsu et al. 2017)</w:t>
      </w:r>
      <w:r w:rsidR="00376D69">
        <w:t xml:space="preserve">. In </w:t>
      </w:r>
      <w:r w:rsidR="00BA48A8">
        <w:t xml:space="preserve">Leicester, UK, air </w:t>
      </w:r>
      <w:r w:rsidR="00D71196">
        <w:t>pollution is</w:t>
      </w:r>
      <w:r w:rsidR="00BA48A8">
        <w:t xml:space="preserve"> alarming as far as the indicators of air pollutions and the consequent impact on social, physical and mental spheres of the people of the city and its surroundings are concerned</w:t>
      </w:r>
      <w:r w:rsidR="006F6D95">
        <w:t xml:space="preserve">. </w:t>
      </w:r>
      <w:r w:rsidR="00BA48A8">
        <w:t xml:space="preserve"> </w:t>
      </w:r>
      <w:r w:rsidR="00D71196">
        <w:t xml:space="preserve">In the entirety of England, Leicester holds the highest quantities of </w:t>
      </w:r>
      <w:r w:rsidR="00D71196" w:rsidRPr="00B21FDC">
        <w:rPr>
          <w:i/>
          <w:iCs/>
        </w:rPr>
        <w:t>Nitrogen-Di-Oxide (NO2)</w:t>
      </w:r>
      <w:r w:rsidR="00D71196">
        <w:t xml:space="preserve"> and in Europe, in terms of NO2 emissions, it is placed in the 9</w:t>
      </w:r>
      <w:r w:rsidR="00D71196" w:rsidRPr="00D71196">
        <w:rPr>
          <w:vertAlign w:val="superscript"/>
        </w:rPr>
        <w:t>th</w:t>
      </w:r>
      <w:r w:rsidR="00D71196">
        <w:t xml:space="preserve"> position</w:t>
      </w:r>
      <w:r w:rsidR="00C40129">
        <w:t xml:space="preserve"> (bbc.com 2013)</w:t>
      </w:r>
      <w:r w:rsidR="00F54D78">
        <w:t xml:space="preserve">. The </w:t>
      </w:r>
      <w:r w:rsidR="00B21FDC" w:rsidRPr="00B21FDC">
        <w:rPr>
          <w:i/>
          <w:iCs/>
        </w:rPr>
        <w:t>“</w:t>
      </w:r>
      <w:r w:rsidR="00F54D78" w:rsidRPr="00B21FDC">
        <w:rPr>
          <w:i/>
          <w:iCs/>
        </w:rPr>
        <w:t>World Health Organization (WHO)</w:t>
      </w:r>
      <w:r w:rsidR="00B21FDC" w:rsidRPr="00B21FDC">
        <w:rPr>
          <w:i/>
          <w:iCs/>
        </w:rPr>
        <w:t>”</w:t>
      </w:r>
      <w:r w:rsidR="00F54D78">
        <w:t xml:space="preserve"> has also expressed concerns over the health and wellbeing of the schoolers of the city where most of the primary schools reported cases of students getting asthma, dust allergies, </w:t>
      </w:r>
      <w:r w:rsidR="003C5B6D">
        <w:t>and other respiratory complaints all of a sudden when NO2 levels in the air surged to all time highest levels</w:t>
      </w:r>
      <w:r w:rsidR="00C40129">
        <w:t xml:space="preserve"> (Adams 2019)</w:t>
      </w:r>
      <w:r w:rsidR="003C5B6D">
        <w:t xml:space="preserve">. </w:t>
      </w:r>
      <w:r w:rsidR="00F54D78">
        <w:t xml:space="preserve"> </w:t>
      </w:r>
      <w:r w:rsidR="009C5B7B">
        <w:t>The main sources of the air pollution in the city are excessive traffic, jams, use of too much fossil fuel-based cars and means of transports, food manufacturing industries, refineries and metal industries along with welding works around the city</w:t>
      </w:r>
      <w:r w:rsidR="00C40129">
        <w:t xml:space="preserve"> (O’Donovan et al. 2017)</w:t>
      </w:r>
      <w:r w:rsidR="009C5B7B">
        <w:t xml:space="preserve">. </w:t>
      </w:r>
      <w:r w:rsidR="00DD3574">
        <w:t xml:space="preserve">The paper aims to provide with a community engagement project based on the alarming levels of air pollution in Leicester, UK with special relevance to the </w:t>
      </w:r>
      <w:r w:rsidR="00DD3574" w:rsidRPr="000A6CDD">
        <w:rPr>
          <w:i/>
          <w:iCs/>
        </w:rPr>
        <w:t>“Leicester’s Air Quality Action Plan (2015-2026)</w:t>
      </w:r>
      <w:r w:rsidR="000A6CDD" w:rsidRPr="000A6CDD">
        <w:rPr>
          <w:i/>
          <w:iCs/>
        </w:rPr>
        <w:t>”</w:t>
      </w:r>
      <w:r w:rsidR="000A6CDD">
        <w:t xml:space="preserve">. </w:t>
      </w:r>
      <w:r w:rsidR="00DD3574">
        <w:t xml:space="preserve"> </w:t>
      </w:r>
    </w:p>
    <w:p w14:paraId="7A161B6C" w14:textId="03C61996" w:rsidR="007551E9" w:rsidRDefault="007551E9" w:rsidP="00A143D0">
      <w:pPr>
        <w:pStyle w:val="Heading1"/>
        <w:spacing w:line="480" w:lineRule="auto"/>
        <w:jc w:val="left"/>
      </w:pPr>
      <w:bookmarkStart w:id="1" w:name="_Toc109756879"/>
      <w:r>
        <w:t>Main Body (Discussion)</w:t>
      </w:r>
      <w:bookmarkEnd w:id="1"/>
    </w:p>
    <w:p w14:paraId="0B67E1B4" w14:textId="75970CE2" w:rsidR="00B2747A" w:rsidRPr="00040CA1" w:rsidRDefault="003C3D30" w:rsidP="00D24B38">
      <w:pPr>
        <w:pStyle w:val="Heading2"/>
        <w:spacing w:line="480" w:lineRule="auto"/>
      </w:pPr>
      <w:bookmarkStart w:id="2" w:name="_Toc109756880"/>
      <w:r>
        <w:t>Evaluation of the</w:t>
      </w:r>
      <w:r w:rsidR="00B2747A" w:rsidRPr="00040CA1">
        <w:t xml:space="preserve"> Chosen Community, </w:t>
      </w:r>
      <w:r>
        <w:t>its</w:t>
      </w:r>
      <w:r w:rsidR="00B2747A" w:rsidRPr="00040CA1">
        <w:t xml:space="preserve"> Role, and Social Issues</w:t>
      </w:r>
      <w:bookmarkEnd w:id="2"/>
      <w:r w:rsidR="00B2747A" w:rsidRPr="00040CA1">
        <w:t xml:space="preserve"> </w:t>
      </w:r>
    </w:p>
    <w:p w14:paraId="63103413" w14:textId="525252F2" w:rsidR="007068E4" w:rsidRDefault="007068E4" w:rsidP="00A143D0">
      <w:pPr>
        <w:spacing w:after="0" w:line="480" w:lineRule="auto"/>
        <w:ind w:firstLine="720"/>
        <w:jc w:val="both"/>
      </w:pPr>
      <w:r w:rsidRPr="00744611">
        <w:t xml:space="preserve">The chosen community for the project of community engagement is the parents of school children of primary schools of Leicester, UK. </w:t>
      </w:r>
      <w:r w:rsidR="00744611">
        <w:t>They are the main stakeholders of the community participation, awakening, involvement, and action plan without whose active support, they plan is more likely to fail</w:t>
      </w:r>
      <w:r w:rsidR="000C7118">
        <w:t xml:space="preserve"> (Kumar and Kumar 2020)</w:t>
      </w:r>
      <w:r w:rsidR="00744611">
        <w:t xml:space="preserve">. </w:t>
      </w:r>
      <w:r w:rsidR="007C2833">
        <w:t>There are various s</w:t>
      </w:r>
      <w:r w:rsidR="0053536B">
        <w:t xml:space="preserve">ocial issues that are drivers of the community engagement project </w:t>
      </w:r>
      <w:r w:rsidR="007C2833">
        <w:t>due to</w:t>
      </w:r>
      <w:r w:rsidR="0053536B">
        <w:t xml:space="preserve"> the alarmingly high levels of NO2 and other air pollutants such as fly ash</w:t>
      </w:r>
      <w:r w:rsidR="007C2833">
        <w:t>. These social issues are</w:t>
      </w:r>
      <w:r w:rsidR="0053536B">
        <w:t xml:space="preserve"> </w:t>
      </w:r>
      <w:r w:rsidR="007C2833">
        <w:t xml:space="preserve">risks of high rates of substance abuse, drugs and tobacco, </w:t>
      </w:r>
      <w:r w:rsidR="007C2833">
        <w:lastRenderedPageBreak/>
        <w:t>suicides, and self-harming behaviours that are concomitant when a society goes through toxic air quality and the consequent public emergency which governments might take such as declaring public health emergency due to lockdowns etc.</w:t>
      </w:r>
      <w:r w:rsidR="000C7118">
        <w:t xml:space="preserve"> (Fowlie, Walker and Wooley 2020). </w:t>
      </w:r>
      <w:r w:rsidR="007C2833">
        <w:t>Moreover, mental health ailments are also common in the city that can further surge in form of depression</w:t>
      </w:r>
      <w:r w:rsidR="0053536B">
        <w:t xml:space="preserve">, autism, impaired cognitive and physical </w:t>
      </w:r>
      <w:r w:rsidR="000C7118">
        <w:t>grow</w:t>
      </w:r>
      <w:r w:rsidR="0053536B">
        <w:t>th of children,</w:t>
      </w:r>
      <w:r w:rsidR="007C2833">
        <w:t xml:space="preserve"> and</w:t>
      </w:r>
      <w:r w:rsidR="0053536B">
        <w:t xml:space="preserve"> schizophrenia</w:t>
      </w:r>
      <w:r w:rsidR="007C2833">
        <w:t xml:space="preserve"> when people of the city will panic under such bad air conditions</w:t>
      </w:r>
      <w:r w:rsidR="00E31119">
        <w:t xml:space="preserve"> (Wong et al. 2018)</w:t>
      </w:r>
      <w:r w:rsidR="007C2833">
        <w:t xml:space="preserve">. </w:t>
      </w:r>
    </w:p>
    <w:p w14:paraId="76AED9E8" w14:textId="586DAAF2" w:rsidR="00CC2496" w:rsidRDefault="00CC2496" w:rsidP="00D24B38">
      <w:pPr>
        <w:pStyle w:val="Heading2"/>
        <w:spacing w:line="480" w:lineRule="auto"/>
      </w:pPr>
      <w:bookmarkStart w:id="3" w:name="_Toc109756881"/>
      <w:r>
        <w:t>What they Can Do</w:t>
      </w:r>
      <w:bookmarkEnd w:id="3"/>
    </w:p>
    <w:p w14:paraId="0FC518EB" w14:textId="798B7AE0" w:rsidR="00086615" w:rsidRDefault="00CC2496" w:rsidP="00A143D0">
      <w:pPr>
        <w:spacing w:after="0" w:line="480" w:lineRule="auto"/>
        <w:ind w:firstLine="720"/>
        <w:jc w:val="both"/>
      </w:pPr>
      <w:r>
        <w:t>T</w:t>
      </w:r>
      <w:r w:rsidR="00086615">
        <w:t>here is no distinct role for the parents that are concerned with the community engagement plan. As air pollution has no significant impact of a single person’s role in releasing or increasing pollutants</w:t>
      </w:r>
      <w:r w:rsidR="00E31119">
        <w:t xml:space="preserve"> (Fowlie, Walker and Wooley 2020)</w:t>
      </w:r>
      <w:r w:rsidR="00086615">
        <w:t>. However, when the parents of the schoolers of primary schools of Leicester are considered in the plan, there are chances that very easily the children will be very motivated and enthusiastic to participate in the community engagement campaign</w:t>
      </w:r>
      <w:r w:rsidR="00E31119">
        <w:t xml:space="preserve"> (Mahajan et al. 2020)</w:t>
      </w:r>
      <w:r w:rsidR="00086615">
        <w:t>. Children in general will attract more attention of the public of Leicester and other stakeholders of the plan such as policymakers, legislators, and members of the executive of the UK’s polity</w:t>
      </w:r>
      <w:r w:rsidR="00E31119">
        <w:t xml:space="preserve"> (Wong et al. 2018)</w:t>
      </w:r>
      <w:r w:rsidR="00086615">
        <w:t xml:space="preserve">. </w:t>
      </w:r>
      <w:r w:rsidR="003C2A29">
        <w:t xml:space="preserve">I along with the other people in charge of arranging the community engagement project and ground work on the streets of the city will focus on including the young schoolers so that </w:t>
      </w:r>
      <w:r w:rsidR="00F84E8C">
        <w:t xml:space="preserve">it spreads like a chain-reaction, and soon students of colleges and universities will join the campaign. </w:t>
      </w:r>
      <w:r w:rsidR="003D067D">
        <w:t xml:space="preserve">This is how, the chosen community will cater to the public awareness campaign which will also help the plan of the government </w:t>
      </w:r>
      <w:r w:rsidR="003D067D" w:rsidRPr="000A6CDD">
        <w:rPr>
          <w:i/>
          <w:iCs/>
        </w:rPr>
        <w:t>“Leicester’s Air Quality Action Plan (2015-2026)”</w:t>
      </w:r>
      <w:r w:rsidR="00F41800">
        <w:rPr>
          <w:i/>
          <w:iCs/>
        </w:rPr>
        <w:t xml:space="preserve"> </w:t>
      </w:r>
      <w:r w:rsidR="00F41800" w:rsidRPr="00E31119">
        <w:t>(</w:t>
      </w:r>
      <w:r w:rsidR="00E31119">
        <w:t>l</w:t>
      </w:r>
      <w:r w:rsidR="00F41800" w:rsidRPr="00E31119">
        <w:t>eicester.gov.uk 2022)</w:t>
      </w:r>
      <w:r w:rsidR="003D067D">
        <w:t>.</w:t>
      </w:r>
      <w:r>
        <w:t xml:space="preserve"> </w:t>
      </w:r>
    </w:p>
    <w:p w14:paraId="3E99EC28" w14:textId="16933BBE" w:rsidR="00CC2496" w:rsidRDefault="00CC2496" w:rsidP="00D24B38">
      <w:pPr>
        <w:pStyle w:val="Heading2"/>
        <w:spacing w:line="480" w:lineRule="auto"/>
      </w:pPr>
      <w:bookmarkStart w:id="4" w:name="_Toc109756882"/>
      <w:r>
        <w:t>What they Can Do Separately</w:t>
      </w:r>
      <w:bookmarkEnd w:id="4"/>
    </w:p>
    <w:p w14:paraId="2967B1AE" w14:textId="127E164F" w:rsidR="00CC2496" w:rsidRDefault="00CC2496" w:rsidP="00A143D0">
      <w:pPr>
        <w:spacing w:after="0" w:line="480" w:lineRule="auto"/>
        <w:jc w:val="both"/>
      </w:pPr>
      <w:r>
        <w:tab/>
      </w:r>
      <w:r w:rsidR="00A44F1F">
        <w:t>The parents of the primary schoolers of Leicester can influence other parents and guardians like agents</w:t>
      </w:r>
      <w:r w:rsidR="00F41800">
        <w:t xml:space="preserve"> (</w:t>
      </w:r>
      <w:proofErr w:type="spellStart"/>
      <w:r w:rsidR="00F41800">
        <w:t>Fushiya</w:t>
      </w:r>
      <w:proofErr w:type="spellEnd"/>
      <w:r w:rsidR="00F41800">
        <w:t xml:space="preserve"> and </w:t>
      </w:r>
      <w:proofErr w:type="spellStart"/>
      <w:r w:rsidR="00F41800">
        <w:t>Radziwilko</w:t>
      </w:r>
      <w:proofErr w:type="spellEnd"/>
      <w:r w:rsidR="00F41800">
        <w:t xml:space="preserve"> 2019)</w:t>
      </w:r>
      <w:r w:rsidR="00A44F1F">
        <w:t xml:space="preserve">. A very good strategy is required that I will ensure while my visit to the schools and when I will be </w:t>
      </w:r>
      <w:r w:rsidR="008678AF">
        <w:t>delivering</w:t>
      </w:r>
      <w:r w:rsidR="00A44F1F">
        <w:t xml:space="preserve"> speech to the concerned community </w:t>
      </w:r>
      <w:r w:rsidR="00A44F1F">
        <w:lastRenderedPageBreak/>
        <w:t xml:space="preserve">that is parents of the primary schoolers, they will be </w:t>
      </w:r>
      <w:r w:rsidR="008678AF">
        <w:t>greatly</w:t>
      </w:r>
      <w:r w:rsidR="00A44F1F">
        <w:t xml:space="preserve"> influenced by our work and concerns for </w:t>
      </w:r>
      <w:r w:rsidR="00373DB3">
        <w:t>nature</w:t>
      </w:r>
      <w:r w:rsidR="00F41800">
        <w:t xml:space="preserve"> (</w:t>
      </w:r>
      <w:r w:rsidR="00F41800" w:rsidRPr="00F41800">
        <w:t>london.gov.uk</w:t>
      </w:r>
      <w:r w:rsidR="00F41800">
        <w:t xml:space="preserve"> 2022)</w:t>
      </w:r>
      <w:r w:rsidR="00373DB3">
        <w:t xml:space="preserve">. Moreover, I will urge them to promote the campaign as far as possible and extend to their kin, natives, relatives, or other </w:t>
      </w:r>
      <w:r w:rsidR="008678AF">
        <w:t>acquaintances</w:t>
      </w:r>
      <w:r w:rsidR="00373DB3">
        <w:t xml:space="preserve"> so that they can join the campaigns and cycle rally, and grant </w:t>
      </w:r>
      <w:r w:rsidR="008678AF">
        <w:t>permission</w:t>
      </w:r>
      <w:r w:rsidR="00373DB3">
        <w:t xml:space="preserve"> to their children to actively participate the cycling campaign for a </w:t>
      </w:r>
      <w:r w:rsidR="00373DB3" w:rsidRPr="008678AF">
        <w:rPr>
          <w:i/>
          <w:iCs/>
        </w:rPr>
        <w:t>“Cleane</w:t>
      </w:r>
      <w:r w:rsidR="008678AF" w:rsidRPr="008678AF">
        <w:rPr>
          <w:i/>
          <w:iCs/>
        </w:rPr>
        <w:t>r and Fresher Leicester”</w:t>
      </w:r>
      <w:r w:rsidR="00884E56">
        <w:rPr>
          <w:i/>
          <w:iCs/>
        </w:rPr>
        <w:t xml:space="preserve"> </w:t>
      </w:r>
      <w:r w:rsidR="00F41800" w:rsidRPr="00F41800">
        <w:t>(leicester.gov.uk 2022)</w:t>
      </w:r>
      <w:r w:rsidR="008678AF" w:rsidRPr="00F41800">
        <w:t>.</w:t>
      </w:r>
      <w:r w:rsidR="008678AF">
        <w:t xml:space="preserve"> </w:t>
      </w:r>
    </w:p>
    <w:p w14:paraId="5480BD3A" w14:textId="576ED2A0" w:rsidR="00410112" w:rsidRDefault="00E10A90" w:rsidP="00A143D0">
      <w:pPr>
        <w:spacing w:after="0" w:line="480" w:lineRule="auto"/>
        <w:jc w:val="both"/>
      </w:pPr>
      <w:r>
        <w:tab/>
        <w:t xml:space="preserve">Avenues for the Community Engagement Plan such coaching, mentoring, and volunteering is discussed </w:t>
      </w:r>
      <w:r w:rsidR="00410112">
        <w:t>as follows</w:t>
      </w:r>
      <w:r w:rsidR="00884E56">
        <w:t xml:space="preserve"> (Brackman 2015)</w:t>
      </w:r>
      <w:r w:rsidR="00410112">
        <w:t>.</w:t>
      </w:r>
    </w:p>
    <w:p w14:paraId="6CEE6B2D" w14:textId="698CE6E5" w:rsidR="00410112" w:rsidRDefault="00410112" w:rsidP="00D24B38">
      <w:pPr>
        <w:pStyle w:val="Heading2"/>
        <w:spacing w:line="480" w:lineRule="auto"/>
      </w:pPr>
      <w:bookmarkStart w:id="5" w:name="_Toc109756883"/>
      <w:r>
        <w:t>Coaching</w:t>
      </w:r>
      <w:bookmarkEnd w:id="5"/>
      <w:r>
        <w:t xml:space="preserve"> </w:t>
      </w:r>
    </w:p>
    <w:p w14:paraId="56A4A840" w14:textId="3F467137" w:rsidR="00410112" w:rsidRDefault="00F15C35" w:rsidP="00A143D0">
      <w:pPr>
        <w:spacing w:after="0" w:line="480" w:lineRule="auto"/>
        <w:jc w:val="both"/>
      </w:pPr>
      <w:r>
        <w:tab/>
        <w:t>In this segment, I will seek to impart education among the parents of the primary schoolers of Leicester what is the present condition of air pollution in the city and what are the agents that are contributing to this</w:t>
      </w:r>
      <w:r w:rsidR="00884E56">
        <w:t xml:space="preserve"> (Kumar and Kumar 2020)</w:t>
      </w:r>
      <w:r>
        <w:t xml:space="preserve">. </w:t>
      </w:r>
      <w:r w:rsidR="00064940">
        <w:t>Moreover, I will also educate them regarding what is community engagement and why this is essential for the present scenario</w:t>
      </w:r>
      <w:r w:rsidR="00884E56">
        <w:t xml:space="preserve"> (Brackmann 2015)</w:t>
      </w:r>
      <w:r w:rsidR="00064940">
        <w:t xml:space="preserve">. </w:t>
      </w:r>
      <w:r w:rsidR="00980F68">
        <w:t>Community engagement cane be defined as formal ways of enlightening, educating, teaching, and including communities for the purpose of sharing knowledge and seeing the desired changes</w:t>
      </w:r>
      <w:r w:rsidR="00884E56">
        <w:t xml:space="preserve"> (</w:t>
      </w:r>
      <w:proofErr w:type="spellStart"/>
      <w:r w:rsidR="00884E56">
        <w:t>Fushiya</w:t>
      </w:r>
      <w:proofErr w:type="spellEnd"/>
      <w:r w:rsidR="00884E56">
        <w:t xml:space="preserve"> and </w:t>
      </w:r>
      <w:proofErr w:type="spellStart"/>
      <w:r w:rsidR="00884E56">
        <w:t>Radziwilko</w:t>
      </w:r>
      <w:proofErr w:type="spellEnd"/>
      <w:r w:rsidR="00884E56">
        <w:t xml:space="preserve"> 2019)</w:t>
      </w:r>
      <w:r w:rsidR="00980F68">
        <w:t>. It is prevalent in the studies of both humanities, social sciences, and healthcare education that seeks to reach out to targeted communities and harnessing desired changes and objectives. In the city of Leicester, UK, air pollution is alarming as far as the indicators of air pollutions and the consequent impact on social, physical and mental spheres of the people of the city and its surroundings are concerned</w:t>
      </w:r>
      <w:r w:rsidR="00884E56">
        <w:t xml:space="preserve"> (Cherrington et al. 2019)</w:t>
      </w:r>
      <w:r w:rsidR="00980F68">
        <w:t xml:space="preserve">. As per a report published in BBC, air pollution in two major cities of the UK, Leicester and Nottingham are posing to air qualities of the surroundings and negatively impacting respiratory health of the people.  In the entirety of England, Leicester holds the highest quantities of </w:t>
      </w:r>
      <w:r w:rsidR="00980F68" w:rsidRPr="00B21FDC">
        <w:rPr>
          <w:i/>
          <w:iCs/>
        </w:rPr>
        <w:t>Nitrogen-Di-Oxide (NO2)</w:t>
      </w:r>
      <w:r w:rsidR="00980F68">
        <w:t xml:space="preserve"> and in Europe, in terms of NO2 emissions, it is placed in the 9</w:t>
      </w:r>
      <w:r w:rsidR="00980F68" w:rsidRPr="00D71196">
        <w:rPr>
          <w:vertAlign w:val="superscript"/>
        </w:rPr>
        <w:t>th</w:t>
      </w:r>
      <w:r w:rsidR="00980F68">
        <w:t xml:space="preserve"> position</w:t>
      </w:r>
      <w:r w:rsidR="00884E56">
        <w:t xml:space="preserve"> (lesicester.gov.uk 2022)</w:t>
      </w:r>
      <w:r w:rsidR="00980F68">
        <w:t xml:space="preserve">. </w:t>
      </w:r>
      <w:r w:rsidR="003E3DAA" w:rsidRPr="003E3DAA">
        <w:t>Government authorities</w:t>
      </w:r>
      <w:r w:rsidR="003E3DAA">
        <w:rPr>
          <w:i/>
          <w:iCs/>
        </w:rPr>
        <w:t xml:space="preserve"> </w:t>
      </w:r>
      <w:r w:rsidR="00980F68">
        <w:t>ha</w:t>
      </w:r>
      <w:r w:rsidR="003E3DAA">
        <w:t>ve</w:t>
      </w:r>
      <w:r w:rsidR="00980F68">
        <w:t xml:space="preserve"> also expressed concerns over the health and wellbeing of the </w:t>
      </w:r>
      <w:r w:rsidR="00980F68">
        <w:lastRenderedPageBreak/>
        <w:t>schoolers of the city where most of the primary schools reported cases of students getting asthma, dust allergies, and other respiratory complaints all of a sudden when NO2 levels in the air surged to all time highest levels</w:t>
      </w:r>
      <w:r w:rsidR="00884E56">
        <w:t xml:space="preserve"> (bbc.com 2013)</w:t>
      </w:r>
      <w:r w:rsidR="00980F68">
        <w:t>.  The main sources of the air pollution in the city are excessive traffic, jams, use of too much fossil fuel-based cars and means of transports, food manufacturing industries, refineries and metal industries along with welding works around the city</w:t>
      </w:r>
      <w:r w:rsidR="004856A2">
        <w:t xml:space="preserve"> (London.gov.uk 2022)</w:t>
      </w:r>
      <w:r w:rsidR="00980F68">
        <w:t>.</w:t>
      </w:r>
    </w:p>
    <w:p w14:paraId="393E629C" w14:textId="2F760F52" w:rsidR="00410112" w:rsidRDefault="00410112" w:rsidP="00D24B38">
      <w:pPr>
        <w:pStyle w:val="Heading2"/>
        <w:spacing w:line="480" w:lineRule="auto"/>
      </w:pPr>
      <w:bookmarkStart w:id="6" w:name="_Toc109756884"/>
      <w:r>
        <w:t>Mentoring</w:t>
      </w:r>
      <w:bookmarkEnd w:id="6"/>
    </w:p>
    <w:p w14:paraId="14005146" w14:textId="7C84A294" w:rsidR="00410112" w:rsidRDefault="001B50E5" w:rsidP="00A143D0">
      <w:pPr>
        <w:spacing w:after="0" w:line="480" w:lineRule="auto"/>
        <w:ind w:firstLine="720"/>
        <w:jc w:val="both"/>
      </w:pPr>
      <w:r>
        <w:t xml:space="preserve">In mentoring me along with my team and other members of the campaign will seek to promote the long-term goals of the </w:t>
      </w:r>
      <w:r w:rsidRPr="000A6CDD">
        <w:rPr>
          <w:i/>
          <w:iCs/>
        </w:rPr>
        <w:t>“Leicester’s Air Quality Action Plan (2015-2026)”</w:t>
      </w:r>
      <w:r w:rsidR="002A0D38">
        <w:rPr>
          <w:i/>
          <w:iCs/>
        </w:rPr>
        <w:t xml:space="preserve"> </w:t>
      </w:r>
      <w:r w:rsidR="002A0D38" w:rsidRPr="002A0D38">
        <w:t>(</w:t>
      </w:r>
      <w:r w:rsidR="002A0D38" w:rsidRPr="008E1627">
        <w:t>leicester.gov.uk</w:t>
      </w:r>
      <w:r w:rsidR="002A0D38" w:rsidRPr="002A0D38">
        <w:t xml:space="preserve"> 2022)</w:t>
      </w:r>
      <w:r>
        <w:rPr>
          <w:i/>
          <w:iCs/>
        </w:rPr>
        <w:t xml:space="preserve">. </w:t>
      </w:r>
      <w:r>
        <w:t>Awakening of the people is the city is aimed to be done via cycling campaigns with orange and green vests worn over t-shirts. Major participants of the cycling campaign are the young school children, teachers, bureaucrats, and concerned other stakeholders of the action plan</w:t>
      </w:r>
      <w:r w:rsidR="002A0D38">
        <w:t xml:space="preserve"> (</w:t>
      </w:r>
      <w:r w:rsidR="004856A2">
        <w:t>bbc.com 2013)</w:t>
      </w:r>
      <w:r>
        <w:t>. In this ambitious campaign or community engagement project, I am a major stakeholder being a student of social studies and above all, a conscious citizen of the UK who seeks to promote better air quality and respiratory health of the people of the city. As per the set goal, deadline for accomplishing the main objectives of the plan is 2026</w:t>
      </w:r>
      <w:r w:rsidR="002A0D38">
        <w:t xml:space="preserve"> (</w:t>
      </w:r>
      <w:r w:rsidR="002A0D38" w:rsidRPr="008E1627">
        <w:t>leicester.gov.uk</w:t>
      </w:r>
      <w:r w:rsidR="002A0D38">
        <w:t xml:space="preserve"> 2022)</w:t>
      </w:r>
      <w:r>
        <w:t>. Precisely, the goal seeks to achieve far better air quality of Leicester with normal levels of NO2 in the air, reduced air pollutants such as fly ash, oxides of carbon and sulphur, ozone, and other substances that gets mixed with air from use of too much fossil fuel-based cars and means of transports, food manufacturing industries, refineries and metal industries along with welding works around the city</w:t>
      </w:r>
      <w:r w:rsidR="002A0D38">
        <w:t xml:space="preserve"> (Rickenbacker, Brown and Bilec 2019)</w:t>
      </w:r>
      <w:r>
        <w:t xml:space="preserve">. Thus, </w:t>
      </w:r>
      <w:r w:rsidR="00DD5DDB">
        <w:t>I will try to mentor the young participants, their parents, and community workers that will work on the round to attract the media, lawmakers, and the populace of the city</w:t>
      </w:r>
      <w:r w:rsidR="00872F50">
        <w:t xml:space="preserve"> (Brugge et al. 2015)</w:t>
      </w:r>
      <w:r w:rsidR="00DD5DDB">
        <w:t xml:space="preserve">. </w:t>
      </w:r>
      <w:r w:rsidR="00AA4A51">
        <w:t xml:space="preserve">Moreover, </w:t>
      </w:r>
      <w:r>
        <w:t xml:space="preserve">major imperative of the community engagement project is to reach out to the maximum possible people and assimilating </w:t>
      </w:r>
      <w:r>
        <w:lastRenderedPageBreak/>
        <w:t>them to walk in the streets so that they can further the chain of information to the rest of the people. Unless a collective approach is devised, no plan is successful and same is likely to happen if I am not able to include more people to the cycling campaign</w:t>
      </w:r>
      <w:r w:rsidR="00872F50">
        <w:t xml:space="preserve"> (Jennings, Reid, and Fuller 2021)</w:t>
      </w:r>
      <w:r>
        <w:t>.  However, the mass cycling plan with an enormously big sized rally is the first part of the community engagement plan. This cycling plan will be then followed by reaching out to the primary schools of the city and meeting teachers and principals of the schools so that parents of the children studying with these schools can be awakened regarding the needs of restoring air quality in Leicester</w:t>
      </w:r>
      <w:r w:rsidR="00872F50">
        <w:t xml:space="preserve"> (Moser and Pike 2015)</w:t>
      </w:r>
      <w:r>
        <w:t xml:space="preserve">.   </w:t>
      </w:r>
    </w:p>
    <w:p w14:paraId="4612D910" w14:textId="657BB8EE" w:rsidR="00410112" w:rsidRDefault="00410112" w:rsidP="00A143D0">
      <w:pPr>
        <w:pStyle w:val="Heading2"/>
        <w:spacing w:line="480" w:lineRule="auto"/>
        <w:jc w:val="both"/>
      </w:pPr>
      <w:bookmarkStart w:id="7" w:name="_Toc109756885"/>
      <w:r>
        <w:t>Volunteering</w:t>
      </w:r>
      <w:bookmarkEnd w:id="7"/>
    </w:p>
    <w:p w14:paraId="04AAD53E" w14:textId="6EED8EE4" w:rsidR="00E10A90" w:rsidRPr="00744611" w:rsidRDefault="00094378" w:rsidP="00A143D0">
      <w:pPr>
        <w:spacing w:after="0" w:line="480" w:lineRule="auto"/>
        <w:jc w:val="both"/>
      </w:pPr>
      <w:r>
        <w:tab/>
        <w:t xml:space="preserve">Volunteering is undoubtedly a great way to meet with new </w:t>
      </w:r>
      <w:r w:rsidR="00E62746">
        <w:t>communities, people, and target population which builds confidence in the person concerned as well as the communities or people met</w:t>
      </w:r>
      <w:r w:rsidR="00872F50">
        <w:t xml:space="preserve"> (Hsu et al. 2017)</w:t>
      </w:r>
      <w:r w:rsidR="00E62746">
        <w:t xml:space="preserve">. I also volunteered in the plan </w:t>
      </w:r>
      <w:r w:rsidR="005B45E4">
        <w:t xml:space="preserve">walked in the streets with placards and pictures painted by the young schoolers, printed big boards and stuck them beside major roads and highways, and generated common interests among the populace of the city regarding leading the city towards a better and cleaner place in terms of </w:t>
      </w:r>
      <w:r w:rsidR="005C0C7E">
        <w:t>air quality</w:t>
      </w:r>
      <w:r w:rsidR="00273B32">
        <w:t xml:space="preserve"> (Adams 2019)</w:t>
      </w:r>
      <w:r w:rsidR="005C0C7E">
        <w:t xml:space="preserve">. Moreover, I helped to develop the sense among people that they must use cars and vehicles run by renewable energy sources, requested to promote more cycling, and </w:t>
      </w:r>
      <w:r w:rsidR="00830488">
        <w:t>planting as much tree as possible</w:t>
      </w:r>
      <w:r w:rsidR="00443965">
        <w:t xml:space="preserve"> (O’Donovan et al. 2017)</w:t>
      </w:r>
      <w:r w:rsidR="00830488">
        <w:t xml:space="preserve">. </w:t>
      </w:r>
      <w:r w:rsidR="00791837">
        <w:t>There were four major themes on which I worked and volunteered in the community. The first theme was to reduce the use of emissions from transport</w:t>
      </w:r>
      <w:r w:rsidR="0013643A">
        <w:t xml:space="preserve"> followed by theme two which sought to promote green and eco-friendly transports. Improving traffic management and enhancing more civic sense concerning </w:t>
      </w:r>
      <w:r w:rsidR="00BD08C5">
        <w:t>environment</w:t>
      </w:r>
      <w:r w:rsidR="0013643A">
        <w:t xml:space="preserve"> and </w:t>
      </w:r>
      <w:r w:rsidR="00BD08C5">
        <w:t>motivating lawmakers to make better environment planning were themes three and four respectively</w:t>
      </w:r>
      <w:r w:rsidR="00443965">
        <w:t xml:space="preserve"> (Chambers et al. 2018)</w:t>
      </w:r>
      <w:r w:rsidR="00BD08C5">
        <w:t xml:space="preserve">. </w:t>
      </w:r>
      <w:r w:rsidR="00683EFB">
        <w:t xml:space="preserve">Moreover, I volunteered more cohesion among the target population staring with the community so that </w:t>
      </w:r>
      <w:r w:rsidR="00BB070F">
        <w:t>there can be the greatest possible form of collaboration between the public and the government</w:t>
      </w:r>
      <w:r w:rsidR="00273B32">
        <w:t xml:space="preserve"> (Chambers et al. </w:t>
      </w:r>
      <w:r w:rsidR="00273B32">
        <w:lastRenderedPageBreak/>
        <w:t>2018)</w:t>
      </w:r>
      <w:r w:rsidR="00BB070F">
        <w:t xml:space="preserve">. This will facilitate better </w:t>
      </w:r>
      <w:r w:rsidR="00896E62">
        <w:t>law-making</w:t>
      </w:r>
      <w:r w:rsidR="00BB070F">
        <w:t xml:space="preserve"> and a long-term solution to the air pollution of Leicester with legal, institutional, and </w:t>
      </w:r>
      <w:r w:rsidR="004803F3">
        <w:t>government-order based actions in the formative direction for a better future</w:t>
      </w:r>
      <w:r w:rsidR="00443965">
        <w:t xml:space="preserve"> (Adams 2019)</w:t>
      </w:r>
      <w:r w:rsidR="004803F3">
        <w:t xml:space="preserve">. </w:t>
      </w:r>
    </w:p>
    <w:p w14:paraId="51FB2941" w14:textId="70373573" w:rsidR="007551E9" w:rsidRDefault="007551E9" w:rsidP="00A143D0">
      <w:pPr>
        <w:pStyle w:val="Heading1"/>
        <w:spacing w:line="480" w:lineRule="auto"/>
        <w:jc w:val="left"/>
      </w:pPr>
      <w:bookmarkStart w:id="8" w:name="_Toc109756886"/>
      <w:r>
        <w:t>Conclusion</w:t>
      </w:r>
      <w:bookmarkEnd w:id="8"/>
      <w:r>
        <w:t xml:space="preserve"> </w:t>
      </w:r>
    </w:p>
    <w:p w14:paraId="5B66D866" w14:textId="5079FFB4" w:rsidR="007551E9" w:rsidRDefault="00064940" w:rsidP="00A143D0">
      <w:pPr>
        <w:spacing w:line="480" w:lineRule="auto"/>
        <w:jc w:val="both"/>
      </w:pPr>
      <w:r>
        <w:tab/>
      </w:r>
      <w:r w:rsidR="00C36236">
        <w:t xml:space="preserve">The paper provided a community engagement project based on the alarming levels of air pollution in Leicester, UK with special relevance to the </w:t>
      </w:r>
      <w:r w:rsidR="00C36236" w:rsidRPr="000A6CDD">
        <w:rPr>
          <w:i/>
          <w:iCs/>
        </w:rPr>
        <w:t>“Leicester’s Air Quality Action Plan (2015-2026)”</w:t>
      </w:r>
      <w:r w:rsidR="00C36236">
        <w:t xml:space="preserve">.  </w:t>
      </w:r>
      <w:r w:rsidR="00893D90">
        <w:t>It was discussed that c</w:t>
      </w:r>
      <w:r w:rsidR="00610BBA">
        <w:t xml:space="preserve">ommunity engagement </w:t>
      </w:r>
      <w:r w:rsidR="00893D90">
        <w:t xml:space="preserve">is a </w:t>
      </w:r>
      <w:r w:rsidR="00610BBA">
        <w:t xml:space="preserve">formal way of enlightening, educating, teaching, and including communities for the purpose of sharing knowledge and seeing the desired changes. </w:t>
      </w:r>
      <w:r w:rsidR="00893D90">
        <w:t xml:space="preserve">Moreover, </w:t>
      </w:r>
      <w:r w:rsidR="00980F68">
        <w:t>it</w:t>
      </w:r>
      <w:r w:rsidR="00610BBA">
        <w:t xml:space="preserve"> is prevalent in the studies of both humanities, social sciences, and healthcare education that seeks to reach out to targeted communities and harnessing desired changes and objectives. In the city of Leicester, UK, air pollution is alarming as far as the indicators of air pollutions and the consequent impact on social, physical and mental spheres of the people of the city and its surroundings are concerned.</w:t>
      </w:r>
      <w:r w:rsidR="00AE0F4D">
        <w:t xml:space="preserve"> </w:t>
      </w:r>
      <w:r w:rsidR="00244DDE">
        <w:t xml:space="preserve">Awakening of the people is the city is aimed to be done via cycling campaigns with orange and green vests worn over t-shirts. Major participants of the cycling campaign are the young school children, teachers, bureaucrats, and concerned other stakeholders of the action plan. In this ambitious campaign or community engagement project, I am a major stakeholder being a student of social studies and above all, a conscious citizen of the UK who seeks to promote better air quality and respiratory health of the people of the city. Recommendations for the community engagement project is to </w:t>
      </w:r>
      <w:r w:rsidR="000E11AE">
        <w:t xml:space="preserve">bolster more public participation starting with school children, promotion of cycling, using public transports like metros, trains, and electric buses, and reducing the use of private diesel or petrol-based cars. Moreover, the road ahead for the future is </w:t>
      </w:r>
      <w:r w:rsidR="00980F68">
        <w:t xml:space="preserve">increased public participation, awareness, and </w:t>
      </w:r>
      <w:r w:rsidR="00300A68">
        <w:t>more env</w:t>
      </w:r>
      <w:r w:rsidR="00194F5E">
        <w:t>i</w:t>
      </w:r>
      <w:r w:rsidR="00300A68">
        <w:t>r</w:t>
      </w:r>
      <w:r w:rsidR="00194F5E">
        <w:t>o</w:t>
      </w:r>
      <w:r w:rsidR="00300A68">
        <w:t>nment-</w:t>
      </w:r>
      <w:r w:rsidR="00194F5E">
        <w:t>friendly</w:t>
      </w:r>
      <w:r w:rsidR="00300A68">
        <w:t xml:space="preserve"> laws and civic sense that will not only </w:t>
      </w:r>
      <w:r w:rsidR="00194F5E">
        <w:t xml:space="preserve">witness work on the ground but also force the elected representatives to act as per the greater public demands. </w:t>
      </w:r>
    </w:p>
    <w:p w14:paraId="334A8B65" w14:textId="77777777" w:rsidR="003C3D30" w:rsidRDefault="003C3D30" w:rsidP="00D24B38">
      <w:pPr>
        <w:pStyle w:val="Heading1"/>
        <w:spacing w:line="480" w:lineRule="auto"/>
      </w:pPr>
    </w:p>
    <w:p w14:paraId="1EA62469" w14:textId="77777777" w:rsidR="003C3D30" w:rsidRDefault="003C3D30" w:rsidP="00D24B38">
      <w:pPr>
        <w:pStyle w:val="Heading1"/>
        <w:spacing w:line="480" w:lineRule="auto"/>
      </w:pPr>
    </w:p>
    <w:p w14:paraId="4186419B" w14:textId="77777777" w:rsidR="003C3D30" w:rsidRDefault="003C3D30" w:rsidP="00D24B38">
      <w:pPr>
        <w:pStyle w:val="Heading1"/>
        <w:spacing w:line="480" w:lineRule="auto"/>
      </w:pPr>
    </w:p>
    <w:p w14:paraId="632F7D98" w14:textId="77777777" w:rsidR="003C3D30" w:rsidRDefault="003C3D30" w:rsidP="00D24B38">
      <w:pPr>
        <w:pStyle w:val="Heading1"/>
        <w:spacing w:line="480" w:lineRule="auto"/>
      </w:pPr>
    </w:p>
    <w:p w14:paraId="75391EF1" w14:textId="77777777" w:rsidR="003C3D30" w:rsidRDefault="003C3D30" w:rsidP="00D24B38">
      <w:pPr>
        <w:pStyle w:val="Heading1"/>
        <w:spacing w:line="480" w:lineRule="auto"/>
      </w:pPr>
    </w:p>
    <w:p w14:paraId="5EA10599" w14:textId="77777777" w:rsidR="003C3D30" w:rsidRDefault="003C3D30" w:rsidP="00D24B38">
      <w:pPr>
        <w:pStyle w:val="Heading1"/>
        <w:spacing w:line="480" w:lineRule="auto"/>
      </w:pPr>
    </w:p>
    <w:p w14:paraId="319B7830" w14:textId="77777777" w:rsidR="003C3D30" w:rsidRDefault="003C3D30" w:rsidP="00D24B38">
      <w:pPr>
        <w:pStyle w:val="Heading1"/>
        <w:spacing w:line="480" w:lineRule="auto"/>
      </w:pPr>
    </w:p>
    <w:p w14:paraId="2C93D903" w14:textId="77777777" w:rsidR="003C3D30" w:rsidRDefault="003C3D30" w:rsidP="00D24B38">
      <w:pPr>
        <w:pStyle w:val="Heading1"/>
        <w:spacing w:line="480" w:lineRule="auto"/>
      </w:pPr>
    </w:p>
    <w:p w14:paraId="73308051" w14:textId="77777777" w:rsidR="003C3D30" w:rsidRDefault="003C3D30" w:rsidP="00D24B38">
      <w:pPr>
        <w:pStyle w:val="Heading1"/>
        <w:spacing w:line="480" w:lineRule="auto"/>
      </w:pPr>
    </w:p>
    <w:p w14:paraId="6B63E7F5" w14:textId="77777777" w:rsidR="003C3D30" w:rsidRDefault="003C3D30" w:rsidP="00D24B38">
      <w:pPr>
        <w:pStyle w:val="Heading1"/>
        <w:spacing w:line="480" w:lineRule="auto"/>
      </w:pPr>
    </w:p>
    <w:p w14:paraId="70BB812D" w14:textId="0C720F65" w:rsidR="003C3D30" w:rsidRDefault="003C3D30" w:rsidP="00D24B38">
      <w:pPr>
        <w:pStyle w:val="Heading1"/>
        <w:spacing w:line="480" w:lineRule="auto"/>
        <w:jc w:val="left"/>
      </w:pPr>
    </w:p>
    <w:p w14:paraId="0EC542F4" w14:textId="77777777" w:rsidR="00393E2B" w:rsidRPr="00393E2B" w:rsidRDefault="00393E2B" w:rsidP="00393E2B"/>
    <w:p w14:paraId="7B96CA41" w14:textId="36C5B6CB" w:rsidR="007551E9" w:rsidRDefault="007551E9" w:rsidP="00D24B38">
      <w:pPr>
        <w:pStyle w:val="Heading1"/>
        <w:spacing w:line="480" w:lineRule="auto"/>
      </w:pPr>
      <w:bookmarkStart w:id="9" w:name="_Toc109756887"/>
      <w:r>
        <w:t>References</w:t>
      </w:r>
      <w:bookmarkEnd w:id="9"/>
      <w:r>
        <w:t xml:space="preserve"> </w:t>
      </w:r>
    </w:p>
    <w:p w14:paraId="30BDE800"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Adams, K., 2019. </w:t>
      </w:r>
      <w:r w:rsidRPr="004810AB">
        <w:rPr>
          <w:i/>
          <w:iCs/>
          <w:color w:val="222222"/>
          <w:shd w:val="clear" w:color="auto" w:fill="FFFFFF"/>
        </w:rPr>
        <w:t>A GIS decision-support analysis of exposure to air pollution during active travel in Leicester</w:t>
      </w:r>
      <w:r w:rsidRPr="004810AB">
        <w:rPr>
          <w:color w:val="222222"/>
          <w:shd w:val="clear" w:color="auto" w:fill="FFFFFF"/>
        </w:rPr>
        <w:t> (Doctoral dissertation, University of Leicester).</w:t>
      </w:r>
    </w:p>
    <w:p w14:paraId="007A0F7C" w14:textId="77777777" w:rsidR="004A568C" w:rsidRPr="004810AB" w:rsidRDefault="004A568C" w:rsidP="00D24B38">
      <w:pPr>
        <w:spacing w:after="0" w:line="480" w:lineRule="auto"/>
        <w:rPr>
          <w:lang w:val="en-NZ"/>
        </w:rPr>
      </w:pPr>
      <w:r w:rsidRPr="008E1627">
        <w:rPr>
          <w:i/>
          <w:iCs/>
          <w:lang w:val="en-NZ"/>
        </w:rPr>
        <w:t>Air pollution fears in Midland cities</w:t>
      </w:r>
      <w:r w:rsidRPr="008E1627">
        <w:rPr>
          <w:lang w:val="en-NZ"/>
        </w:rPr>
        <w:t> (20</w:t>
      </w:r>
      <w:r>
        <w:rPr>
          <w:lang w:val="en-NZ"/>
        </w:rPr>
        <w:t>13</w:t>
      </w:r>
      <w:r w:rsidRPr="008E1627">
        <w:rPr>
          <w:lang w:val="en-NZ"/>
        </w:rPr>
        <w:t xml:space="preserve">). Available at: </w:t>
      </w:r>
      <w:hyperlink r:id="rId8" w:history="1">
        <w:r w:rsidRPr="008E1627">
          <w:rPr>
            <w:rStyle w:val="Hyperlink"/>
            <w:lang w:val="en-NZ"/>
          </w:rPr>
          <w:t>https://www.bbc.com/news/av/uk-england-21206359</w:t>
        </w:r>
      </w:hyperlink>
      <w:r w:rsidRPr="004810AB">
        <w:rPr>
          <w:lang w:val="en-NZ"/>
        </w:rPr>
        <w:t xml:space="preserve"> </w:t>
      </w:r>
      <w:r w:rsidRPr="008E1627">
        <w:rPr>
          <w:lang w:val="en-NZ"/>
        </w:rPr>
        <w:t xml:space="preserve"> (Accessed: 26 July 2022).</w:t>
      </w:r>
    </w:p>
    <w:p w14:paraId="65B0C676" w14:textId="77777777" w:rsidR="004A568C" w:rsidRPr="004810AB" w:rsidRDefault="004A568C" w:rsidP="00D24B38">
      <w:pPr>
        <w:spacing w:after="0" w:line="480" w:lineRule="auto"/>
        <w:rPr>
          <w:lang w:val="en-NZ"/>
        </w:rPr>
      </w:pPr>
      <w:r w:rsidRPr="004810AB">
        <w:rPr>
          <w:lang w:val="en-AU"/>
        </w:rPr>
        <w:t>Brackmann, S.M., 2015. Community engagement in a neoliberal paradigm. </w:t>
      </w:r>
      <w:r w:rsidRPr="004810AB">
        <w:rPr>
          <w:i/>
          <w:iCs/>
          <w:lang w:val="en-AU"/>
        </w:rPr>
        <w:t>Journal of Higher Education Outreach and Engagement</w:t>
      </w:r>
      <w:r w:rsidRPr="004810AB">
        <w:rPr>
          <w:lang w:val="en-AU"/>
        </w:rPr>
        <w:t>, </w:t>
      </w:r>
      <w:r w:rsidRPr="004810AB">
        <w:rPr>
          <w:i/>
          <w:iCs/>
          <w:lang w:val="en-AU"/>
        </w:rPr>
        <w:t>19</w:t>
      </w:r>
      <w:r w:rsidRPr="004810AB">
        <w:rPr>
          <w:lang w:val="en-AU"/>
        </w:rPr>
        <w:t>(4), pp.115-146.</w:t>
      </w:r>
    </w:p>
    <w:p w14:paraId="49BA8279"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Brugge, D., Patton, A.P., Bob, A., Reisner, E., Lowe, L., Bright, O.J.M., Durant, J.L., Newman, J. and Zamore, W., 2015. Developing community-level policy and practice to reduce traffic-related air pollution exposure. </w:t>
      </w:r>
      <w:r w:rsidRPr="004810AB">
        <w:rPr>
          <w:i/>
          <w:iCs/>
          <w:color w:val="222222"/>
          <w:shd w:val="clear" w:color="auto" w:fill="FFFFFF"/>
        </w:rPr>
        <w:t>Environmental Justice</w:t>
      </w:r>
      <w:r w:rsidRPr="004810AB">
        <w:rPr>
          <w:color w:val="222222"/>
          <w:shd w:val="clear" w:color="auto" w:fill="FFFFFF"/>
        </w:rPr>
        <w:t>, </w:t>
      </w:r>
      <w:r w:rsidRPr="004810AB">
        <w:rPr>
          <w:i/>
          <w:iCs/>
          <w:color w:val="222222"/>
          <w:shd w:val="clear" w:color="auto" w:fill="FFFFFF"/>
        </w:rPr>
        <w:t>8</w:t>
      </w:r>
      <w:r w:rsidRPr="004810AB">
        <w:rPr>
          <w:color w:val="222222"/>
          <w:shd w:val="clear" w:color="auto" w:fill="FFFFFF"/>
        </w:rPr>
        <w:t>(3), pp.95-104.</w:t>
      </w:r>
    </w:p>
    <w:p w14:paraId="132C2697"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lastRenderedPageBreak/>
        <w:t xml:space="preserve">Chambers, L., Finch, J., Edwards, K., </w:t>
      </w:r>
      <w:proofErr w:type="spellStart"/>
      <w:r w:rsidRPr="004810AB">
        <w:rPr>
          <w:color w:val="222222"/>
          <w:shd w:val="clear" w:color="auto" w:fill="FFFFFF"/>
        </w:rPr>
        <w:t>Jeanjean</w:t>
      </w:r>
      <w:proofErr w:type="spellEnd"/>
      <w:r w:rsidRPr="004810AB">
        <w:rPr>
          <w:color w:val="222222"/>
          <w:shd w:val="clear" w:color="auto" w:fill="FFFFFF"/>
        </w:rPr>
        <w:t xml:space="preserve">, A., Leigh, R. and </w:t>
      </w:r>
      <w:proofErr w:type="spellStart"/>
      <w:r w:rsidRPr="004810AB">
        <w:rPr>
          <w:color w:val="222222"/>
          <w:shd w:val="clear" w:color="auto" w:fill="FFFFFF"/>
        </w:rPr>
        <w:t>Gonem</w:t>
      </w:r>
      <w:proofErr w:type="spellEnd"/>
      <w:r w:rsidRPr="004810AB">
        <w:rPr>
          <w:color w:val="222222"/>
          <w:shd w:val="clear" w:color="auto" w:fill="FFFFFF"/>
        </w:rPr>
        <w:t>, S., 2018. Effects of personal air pollution exposure on asthma symptoms, lung function and airway inflammation. </w:t>
      </w:r>
      <w:r w:rsidRPr="004810AB">
        <w:rPr>
          <w:i/>
          <w:iCs/>
          <w:color w:val="222222"/>
          <w:shd w:val="clear" w:color="auto" w:fill="FFFFFF"/>
        </w:rPr>
        <w:t>Clinical &amp; Experimental Allergy</w:t>
      </w:r>
      <w:r w:rsidRPr="004810AB">
        <w:rPr>
          <w:color w:val="222222"/>
          <w:shd w:val="clear" w:color="auto" w:fill="FFFFFF"/>
        </w:rPr>
        <w:t>, </w:t>
      </w:r>
      <w:r w:rsidRPr="004810AB">
        <w:rPr>
          <w:i/>
          <w:iCs/>
          <w:color w:val="222222"/>
          <w:shd w:val="clear" w:color="auto" w:fill="FFFFFF"/>
        </w:rPr>
        <w:t>48</w:t>
      </w:r>
      <w:r w:rsidRPr="004810AB">
        <w:rPr>
          <w:color w:val="222222"/>
          <w:shd w:val="clear" w:color="auto" w:fill="FFFFFF"/>
        </w:rPr>
        <w:t>(7), pp.798-805.</w:t>
      </w:r>
    </w:p>
    <w:p w14:paraId="1FD11F09" w14:textId="77777777" w:rsidR="004A568C" w:rsidRPr="004810AB" w:rsidRDefault="004A568C" w:rsidP="00D24B38">
      <w:pPr>
        <w:spacing w:after="0" w:line="480" w:lineRule="auto"/>
      </w:pPr>
      <w:proofErr w:type="spellStart"/>
      <w:r w:rsidRPr="004810AB">
        <w:rPr>
          <w:lang w:val="en-AU"/>
        </w:rPr>
        <w:t>Cherrington</w:t>
      </w:r>
      <w:proofErr w:type="spellEnd"/>
      <w:r w:rsidRPr="004810AB">
        <w:rPr>
          <w:lang w:val="en-AU"/>
        </w:rPr>
        <w:t xml:space="preserve">, A.M., </w:t>
      </w:r>
      <w:proofErr w:type="spellStart"/>
      <w:r w:rsidRPr="004810AB">
        <w:rPr>
          <w:lang w:val="en-AU"/>
        </w:rPr>
        <w:t>Scheckle</w:t>
      </w:r>
      <w:proofErr w:type="spellEnd"/>
      <w:r w:rsidRPr="004810AB">
        <w:rPr>
          <w:lang w:val="en-AU"/>
        </w:rPr>
        <w:t>, E., Khau, M., De Lange, N. and Du Plessis, A., 2019. What does it mean to be an ‘engaged university’? Reflections from a university and school-community engagement project. </w:t>
      </w:r>
      <w:r w:rsidRPr="004810AB">
        <w:rPr>
          <w:i/>
          <w:iCs/>
          <w:lang w:val="en-AU"/>
        </w:rPr>
        <w:t>Education, Citizenship and Social Justice</w:t>
      </w:r>
      <w:r w:rsidRPr="004810AB">
        <w:rPr>
          <w:lang w:val="en-AU"/>
        </w:rPr>
        <w:t>, </w:t>
      </w:r>
      <w:r w:rsidRPr="004810AB">
        <w:rPr>
          <w:i/>
          <w:iCs/>
          <w:lang w:val="en-AU"/>
        </w:rPr>
        <w:t>14</w:t>
      </w:r>
      <w:r w:rsidRPr="004810AB">
        <w:rPr>
          <w:lang w:val="en-AU"/>
        </w:rPr>
        <w:t>(2), pp.165-178.</w:t>
      </w:r>
    </w:p>
    <w:p w14:paraId="34A06E3E"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Fowlie, M., Walker, R. and Wooley, D., 2020. Climate policy, environmental justice, and local air pollution. </w:t>
      </w:r>
      <w:r w:rsidRPr="004810AB">
        <w:rPr>
          <w:i/>
          <w:iCs/>
          <w:color w:val="222222"/>
          <w:shd w:val="clear" w:color="auto" w:fill="FFFFFF"/>
        </w:rPr>
        <w:t>Brookings Economic Studies</w:t>
      </w:r>
      <w:r w:rsidRPr="004810AB">
        <w:rPr>
          <w:color w:val="222222"/>
          <w:shd w:val="clear" w:color="auto" w:fill="FFFFFF"/>
        </w:rPr>
        <w:t>.</w:t>
      </w:r>
    </w:p>
    <w:p w14:paraId="09B20F6D" w14:textId="77777777" w:rsidR="004A568C" w:rsidRPr="004810AB" w:rsidRDefault="004A568C" w:rsidP="00D24B38">
      <w:pPr>
        <w:spacing w:after="0" w:line="480" w:lineRule="auto"/>
      </w:pPr>
      <w:proofErr w:type="spellStart"/>
      <w:r w:rsidRPr="004810AB">
        <w:rPr>
          <w:lang w:val="en-AU"/>
        </w:rPr>
        <w:t>Fushiya</w:t>
      </w:r>
      <w:proofErr w:type="spellEnd"/>
      <w:r w:rsidRPr="004810AB">
        <w:rPr>
          <w:lang w:val="en-AU"/>
        </w:rPr>
        <w:t xml:space="preserve">, T. and </w:t>
      </w:r>
      <w:proofErr w:type="spellStart"/>
      <w:r w:rsidRPr="004810AB">
        <w:rPr>
          <w:lang w:val="en-AU"/>
        </w:rPr>
        <w:t>Radziwiłko</w:t>
      </w:r>
      <w:proofErr w:type="spellEnd"/>
      <w:r w:rsidRPr="004810AB">
        <w:rPr>
          <w:lang w:val="en-AU"/>
        </w:rPr>
        <w:t>, K., 2019. Old Dongola community engagement project: Preliminary report from the first season. </w:t>
      </w:r>
      <w:r w:rsidRPr="004810AB">
        <w:rPr>
          <w:i/>
          <w:iCs/>
          <w:lang w:val="en-AU"/>
        </w:rPr>
        <w:t>Sudan &amp; Nubia</w:t>
      </w:r>
      <w:r w:rsidRPr="004810AB">
        <w:rPr>
          <w:lang w:val="en-AU"/>
        </w:rPr>
        <w:t>, </w:t>
      </w:r>
      <w:r w:rsidRPr="004810AB">
        <w:rPr>
          <w:i/>
          <w:iCs/>
          <w:lang w:val="en-AU"/>
        </w:rPr>
        <w:t>23</w:t>
      </w:r>
      <w:r w:rsidRPr="004810AB">
        <w:rPr>
          <w:lang w:val="en-AU"/>
        </w:rPr>
        <w:t>, pp.172-181.</w:t>
      </w:r>
    </w:p>
    <w:p w14:paraId="0F068658"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Hsu, Y.C., Dille, P., Cross, J., Dias, B., Sargent, R. and Nourbakhsh, I., 2017, May. Community-empowered air quality monitoring system. In </w:t>
      </w:r>
      <w:r w:rsidRPr="004810AB">
        <w:rPr>
          <w:i/>
          <w:iCs/>
          <w:color w:val="222222"/>
          <w:shd w:val="clear" w:color="auto" w:fill="FFFFFF"/>
        </w:rPr>
        <w:t>Proceedings of the 2017 CHI Conference on Human Factors in Computing Systems</w:t>
      </w:r>
      <w:r w:rsidRPr="004810AB">
        <w:rPr>
          <w:color w:val="222222"/>
          <w:shd w:val="clear" w:color="auto" w:fill="FFFFFF"/>
        </w:rPr>
        <w:t> (pp. 1607-1619).</w:t>
      </w:r>
    </w:p>
    <w:p w14:paraId="085C84DC"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Jennings, V., Reid, C.E. and Fuller, C.H., 2021. Green infrastructure can limit but not solve air pollution injustice. </w:t>
      </w:r>
      <w:r w:rsidRPr="004810AB">
        <w:rPr>
          <w:i/>
          <w:iCs/>
          <w:color w:val="222222"/>
          <w:shd w:val="clear" w:color="auto" w:fill="FFFFFF"/>
        </w:rPr>
        <w:t>Nature Communications</w:t>
      </w:r>
      <w:r w:rsidRPr="004810AB">
        <w:rPr>
          <w:color w:val="222222"/>
          <w:shd w:val="clear" w:color="auto" w:fill="FFFFFF"/>
        </w:rPr>
        <w:t>, </w:t>
      </w:r>
      <w:r w:rsidRPr="004810AB">
        <w:rPr>
          <w:i/>
          <w:iCs/>
          <w:color w:val="222222"/>
          <w:shd w:val="clear" w:color="auto" w:fill="FFFFFF"/>
        </w:rPr>
        <w:t>12</w:t>
      </w:r>
      <w:r w:rsidRPr="004810AB">
        <w:rPr>
          <w:color w:val="222222"/>
          <w:shd w:val="clear" w:color="auto" w:fill="FFFFFF"/>
        </w:rPr>
        <w:t>(1), pp.1-4.</w:t>
      </w:r>
    </w:p>
    <w:p w14:paraId="6061A9D0" w14:textId="77777777" w:rsidR="004A568C" w:rsidRPr="004810AB" w:rsidRDefault="004A568C" w:rsidP="00D24B38">
      <w:pPr>
        <w:spacing w:after="0" w:line="480" w:lineRule="auto"/>
      </w:pPr>
      <w:r w:rsidRPr="004810AB">
        <w:rPr>
          <w:lang w:val="en-AU"/>
        </w:rPr>
        <w:t>Kumar, J. and Kumar, V., 2020. Drivers of brand community engagement. </w:t>
      </w:r>
      <w:r w:rsidRPr="004810AB">
        <w:rPr>
          <w:i/>
          <w:iCs/>
          <w:lang w:val="en-AU"/>
        </w:rPr>
        <w:t>Journal of Retailing and Consumer Services</w:t>
      </w:r>
      <w:r w:rsidRPr="004810AB">
        <w:rPr>
          <w:lang w:val="en-AU"/>
        </w:rPr>
        <w:t>, </w:t>
      </w:r>
      <w:r w:rsidRPr="004810AB">
        <w:rPr>
          <w:i/>
          <w:iCs/>
          <w:lang w:val="en-AU"/>
        </w:rPr>
        <w:t>54</w:t>
      </w:r>
      <w:r w:rsidRPr="004810AB">
        <w:rPr>
          <w:lang w:val="en-AU"/>
        </w:rPr>
        <w:t>, p.101949.</w:t>
      </w:r>
    </w:p>
    <w:p w14:paraId="1DBC6BC1" w14:textId="77777777" w:rsidR="004A568C" w:rsidRPr="004810AB" w:rsidRDefault="004A568C" w:rsidP="00D24B38">
      <w:pPr>
        <w:spacing w:after="0" w:line="480" w:lineRule="auto"/>
        <w:rPr>
          <w:lang w:val="en-NZ"/>
        </w:rPr>
      </w:pPr>
      <w:r w:rsidRPr="008E1627">
        <w:rPr>
          <w:i/>
          <w:iCs/>
          <w:lang w:val="en-NZ"/>
        </w:rPr>
        <w:t xml:space="preserve">Leicester Air Quality Index (AQI) and United Kingdom Air Pollution | </w:t>
      </w:r>
      <w:proofErr w:type="spellStart"/>
      <w:r w:rsidRPr="008E1627">
        <w:rPr>
          <w:i/>
          <w:iCs/>
          <w:lang w:val="en-NZ"/>
        </w:rPr>
        <w:t>IQAir</w:t>
      </w:r>
      <w:proofErr w:type="spellEnd"/>
      <w:r w:rsidRPr="008E1627">
        <w:rPr>
          <w:lang w:val="en-NZ"/>
        </w:rPr>
        <w:t xml:space="preserve"> (2022). Available at: </w:t>
      </w:r>
      <w:hyperlink r:id="rId9" w:history="1">
        <w:r w:rsidRPr="008E1627">
          <w:rPr>
            <w:rStyle w:val="Hyperlink"/>
            <w:lang w:val="en-NZ"/>
          </w:rPr>
          <w:t>https://www.iqair.com/in-en/uk/england/leicester</w:t>
        </w:r>
      </w:hyperlink>
      <w:r w:rsidRPr="004810AB">
        <w:rPr>
          <w:lang w:val="en-NZ"/>
        </w:rPr>
        <w:t xml:space="preserve"> </w:t>
      </w:r>
      <w:r w:rsidRPr="008E1627">
        <w:rPr>
          <w:lang w:val="en-NZ"/>
        </w:rPr>
        <w:t xml:space="preserve"> (Accessed: 26 July 2022).</w:t>
      </w:r>
    </w:p>
    <w:p w14:paraId="607E80C3" w14:textId="77777777" w:rsidR="004A568C" w:rsidRPr="004810AB" w:rsidRDefault="004A568C" w:rsidP="00D24B38">
      <w:pPr>
        <w:spacing w:after="0" w:line="480" w:lineRule="auto"/>
        <w:rPr>
          <w:lang w:val="en-NZ"/>
        </w:rPr>
      </w:pPr>
      <w:r w:rsidRPr="00B828F1">
        <w:rPr>
          <w:i/>
          <w:iCs/>
          <w:lang w:val="en-NZ"/>
        </w:rPr>
        <w:t>Leicester City Council</w:t>
      </w:r>
      <w:r w:rsidRPr="00B828F1">
        <w:rPr>
          <w:lang w:val="en-NZ"/>
        </w:rPr>
        <w:t xml:space="preserve"> (2022). Available at: </w:t>
      </w:r>
      <w:hyperlink r:id="rId10" w:history="1">
        <w:r w:rsidRPr="00B828F1">
          <w:rPr>
            <w:rStyle w:val="Hyperlink"/>
            <w:lang w:val="en-NZ"/>
          </w:rPr>
          <w:t>https://www.leicester.gov.uk/your-council/policies-plans-and-strategies/environment-and-sustainability/air-quality/</w:t>
        </w:r>
      </w:hyperlink>
      <w:r w:rsidRPr="004810AB">
        <w:rPr>
          <w:lang w:val="en-NZ"/>
        </w:rPr>
        <w:t xml:space="preserve"> </w:t>
      </w:r>
      <w:r w:rsidRPr="00B828F1">
        <w:rPr>
          <w:lang w:val="en-NZ"/>
        </w:rPr>
        <w:t xml:space="preserve"> (Accessed: 26 July 2022).</w:t>
      </w:r>
    </w:p>
    <w:p w14:paraId="701E94C6" w14:textId="77777777" w:rsidR="004A568C" w:rsidRPr="004810AB" w:rsidRDefault="004A568C" w:rsidP="00D24B38">
      <w:pPr>
        <w:spacing w:after="0" w:line="480" w:lineRule="auto"/>
        <w:rPr>
          <w:lang w:val="en-NZ"/>
        </w:rPr>
      </w:pPr>
      <w:r w:rsidRPr="004810AB">
        <w:rPr>
          <w:lang w:val="en-NZ"/>
        </w:rPr>
        <w:t xml:space="preserve">Leicester’s Air Quality Action Plan (2015-2026) </w:t>
      </w:r>
      <w:r w:rsidRPr="008E1627">
        <w:rPr>
          <w:lang w:val="en-NZ"/>
        </w:rPr>
        <w:t>(2022) </w:t>
      </w:r>
      <w:r w:rsidRPr="008E1627">
        <w:rPr>
          <w:i/>
          <w:iCs/>
          <w:lang w:val="en-NZ"/>
        </w:rPr>
        <w:t>Leicester.gov.uk</w:t>
      </w:r>
      <w:r w:rsidRPr="008E1627">
        <w:rPr>
          <w:lang w:val="en-NZ"/>
        </w:rPr>
        <w:t xml:space="preserve">. Available at: </w:t>
      </w:r>
      <w:hyperlink r:id="rId11" w:history="1">
        <w:r w:rsidRPr="008E1627">
          <w:rPr>
            <w:rStyle w:val="Hyperlink"/>
            <w:lang w:val="en-NZ"/>
          </w:rPr>
          <w:t>https://www.leicester.gov.uk/media/180653/air-quality-action-plan.pdf</w:t>
        </w:r>
      </w:hyperlink>
      <w:r w:rsidRPr="004810AB">
        <w:rPr>
          <w:lang w:val="en-NZ"/>
        </w:rPr>
        <w:t xml:space="preserve"> </w:t>
      </w:r>
      <w:r w:rsidRPr="008E1627">
        <w:rPr>
          <w:lang w:val="en-NZ"/>
        </w:rPr>
        <w:t xml:space="preserve"> (Accessed: 26 July 2022).</w:t>
      </w:r>
    </w:p>
    <w:p w14:paraId="603E6B43"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lastRenderedPageBreak/>
        <w:t xml:space="preserve">Mahajan, S., Kumar, P., Pinto, J.A., Riccetti, A., Schaaf, K., </w:t>
      </w:r>
      <w:proofErr w:type="spellStart"/>
      <w:r w:rsidRPr="004810AB">
        <w:rPr>
          <w:color w:val="222222"/>
          <w:shd w:val="clear" w:color="auto" w:fill="FFFFFF"/>
        </w:rPr>
        <w:t>Camprodon</w:t>
      </w:r>
      <w:proofErr w:type="spellEnd"/>
      <w:r w:rsidRPr="004810AB">
        <w:rPr>
          <w:color w:val="222222"/>
          <w:shd w:val="clear" w:color="auto" w:fill="FFFFFF"/>
        </w:rPr>
        <w:t xml:space="preserve">, G., Smári, V., </w:t>
      </w:r>
      <w:proofErr w:type="spellStart"/>
      <w:r w:rsidRPr="004810AB">
        <w:rPr>
          <w:color w:val="222222"/>
          <w:shd w:val="clear" w:color="auto" w:fill="FFFFFF"/>
        </w:rPr>
        <w:t>Passani</w:t>
      </w:r>
      <w:proofErr w:type="spellEnd"/>
      <w:r w:rsidRPr="004810AB">
        <w:rPr>
          <w:color w:val="222222"/>
          <w:shd w:val="clear" w:color="auto" w:fill="FFFFFF"/>
        </w:rPr>
        <w:t>, A. and Forino, G., 2020. A citizen science approach for enhancing public understanding of air pollution. </w:t>
      </w:r>
      <w:r w:rsidRPr="004810AB">
        <w:rPr>
          <w:i/>
          <w:iCs/>
          <w:color w:val="222222"/>
          <w:shd w:val="clear" w:color="auto" w:fill="FFFFFF"/>
        </w:rPr>
        <w:t>Sustainable Cities and Society</w:t>
      </w:r>
      <w:r w:rsidRPr="004810AB">
        <w:rPr>
          <w:color w:val="222222"/>
          <w:shd w:val="clear" w:color="auto" w:fill="FFFFFF"/>
        </w:rPr>
        <w:t>, </w:t>
      </w:r>
      <w:r w:rsidRPr="004810AB">
        <w:rPr>
          <w:i/>
          <w:iCs/>
          <w:color w:val="222222"/>
          <w:shd w:val="clear" w:color="auto" w:fill="FFFFFF"/>
        </w:rPr>
        <w:t>52</w:t>
      </w:r>
      <w:r w:rsidRPr="004810AB">
        <w:rPr>
          <w:color w:val="222222"/>
          <w:shd w:val="clear" w:color="auto" w:fill="FFFFFF"/>
        </w:rPr>
        <w:t xml:space="preserve">, p.101800. </w:t>
      </w:r>
    </w:p>
    <w:p w14:paraId="55A5C294" w14:textId="77777777" w:rsidR="004A568C" w:rsidRPr="004810AB" w:rsidRDefault="004A568C" w:rsidP="00D24B38">
      <w:pPr>
        <w:spacing w:after="0" w:line="480" w:lineRule="auto"/>
        <w:rPr>
          <w:lang w:val="en-NZ"/>
        </w:rPr>
      </w:pPr>
      <w:r w:rsidRPr="004810AB">
        <w:rPr>
          <w:lang w:val="en-NZ"/>
        </w:rPr>
        <w:t xml:space="preserve">Mayor of London| London Assembly (2022). </w:t>
      </w:r>
      <w:r w:rsidRPr="00B828F1">
        <w:rPr>
          <w:lang w:val="en-NZ"/>
        </w:rPr>
        <w:t xml:space="preserve">Available at: </w:t>
      </w:r>
      <w:hyperlink r:id="rId12" w:history="1">
        <w:r w:rsidRPr="004810AB">
          <w:rPr>
            <w:rStyle w:val="Hyperlink"/>
            <w:lang w:val="en-NZ"/>
          </w:rPr>
          <w:t>https://www.london.gov.uk/what-we-do/communities/community-engagement</w:t>
        </w:r>
      </w:hyperlink>
      <w:r w:rsidRPr="004810AB">
        <w:rPr>
          <w:lang w:val="en-NZ"/>
        </w:rPr>
        <w:t xml:space="preserve"> </w:t>
      </w:r>
      <w:r w:rsidRPr="00B828F1">
        <w:rPr>
          <w:lang w:val="en-NZ"/>
        </w:rPr>
        <w:t>(Accessed: 26 July 2022).</w:t>
      </w:r>
    </w:p>
    <w:p w14:paraId="53268E6B"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Moser, S.C. and Pike, C., 2015. Community engagement on adaptation: Meeting a growing capacity need. </w:t>
      </w:r>
      <w:r w:rsidRPr="004810AB">
        <w:rPr>
          <w:i/>
          <w:iCs/>
          <w:color w:val="222222"/>
          <w:shd w:val="clear" w:color="auto" w:fill="FFFFFF"/>
        </w:rPr>
        <w:t>Urban Climate</w:t>
      </w:r>
      <w:r w:rsidRPr="004810AB">
        <w:rPr>
          <w:color w:val="222222"/>
          <w:shd w:val="clear" w:color="auto" w:fill="FFFFFF"/>
        </w:rPr>
        <w:t>, </w:t>
      </w:r>
      <w:r w:rsidRPr="004810AB">
        <w:rPr>
          <w:i/>
          <w:iCs/>
          <w:color w:val="222222"/>
          <w:shd w:val="clear" w:color="auto" w:fill="FFFFFF"/>
        </w:rPr>
        <w:t>14</w:t>
      </w:r>
      <w:r w:rsidRPr="004810AB">
        <w:rPr>
          <w:color w:val="222222"/>
          <w:shd w:val="clear" w:color="auto" w:fill="FFFFFF"/>
        </w:rPr>
        <w:t>, pp.111-115.</w:t>
      </w:r>
    </w:p>
    <w:p w14:paraId="093272DF"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O'Donovan, G., Chudasama, Y., Grocock, S., Leigh, R., Dalton, A.M., Gray, L.J., Yates, T., Edwardson, C., Hill, S., Henson, J. and Webb, D., 2017. The association between air pollution and type 2 diabetes in a large cross-sectional study in Leicester: The CHAMPIONS Study. </w:t>
      </w:r>
      <w:r w:rsidRPr="004810AB">
        <w:rPr>
          <w:i/>
          <w:iCs/>
          <w:color w:val="222222"/>
          <w:shd w:val="clear" w:color="auto" w:fill="FFFFFF"/>
        </w:rPr>
        <w:t>Environment international</w:t>
      </w:r>
      <w:r w:rsidRPr="004810AB">
        <w:rPr>
          <w:color w:val="222222"/>
          <w:shd w:val="clear" w:color="auto" w:fill="FFFFFF"/>
        </w:rPr>
        <w:t>, </w:t>
      </w:r>
      <w:r w:rsidRPr="004810AB">
        <w:rPr>
          <w:i/>
          <w:iCs/>
          <w:color w:val="222222"/>
          <w:shd w:val="clear" w:color="auto" w:fill="FFFFFF"/>
        </w:rPr>
        <w:t>104</w:t>
      </w:r>
      <w:r w:rsidRPr="004810AB">
        <w:rPr>
          <w:color w:val="222222"/>
          <w:shd w:val="clear" w:color="auto" w:fill="FFFFFF"/>
        </w:rPr>
        <w:t>, pp.41-47.</w:t>
      </w:r>
    </w:p>
    <w:p w14:paraId="6F6D79E0"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Rickenbacker, H., Brown, F. and Bilec, M., 2019. Creating environmental consciousness in underserved communities: Implementation and outcomes of community-based environmental justice and air pollution research. </w:t>
      </w:r>
      <w:r w:rsidRPr="004810AB">
        <w:rPr>
          <w:i/>
          <w:iCs/>
          <w:color w:val="222222"/>
          <w:shd w:val="clear" w:color="auto" w:fill="FFFFFF"/>
        </w:rPr>
        <w:t>Sustainable Cities and Society</w:t>
      </w:r>
      <w:r w:rsidRPr="004810AB">
        <w:rPr>
          <w:color w:val="222222"/>
          <w:shd w:val="clear" w:color="auto" w:fill="FFFFFF"/>
        </w:rPr>
        <w:t>, </w:t>
      </w:r>
      <w:r w:rsidRPr="004810AB">
        <w:rPr>
          <w:i/>
          <w:iCs/>
          <w:color w:val="222222"/>
          <w:shd w:val="clear" w:color="auto" w:fill="FFFFFF"/>
        </w:rPr>
        <w:t>47</w:t>
      </w:r>
      <w:r w:rsidRPr="004810AB">
        <w:rPr>
          <w:color w:val="222222"/>
          <w:shd w:val="clear" w:color="auto" w:fill="FFFFFF"/>
        </w:rPr>
        <w:t>, p.101473.</w:t>
      </w:r>
    </w:p>
    <w:p w14:paraId="55E96E4D" w14:textId="77777777" w:rsidR="004A568C" w:rsidRPr="004810AB" w:rsidRDefault="004A568C" w:rsidP="00D24B38">
      <w:pPr>
        <w:spacing w:after="0" w:line="480" w:lineRule="auto"/>
        <w:rPr>
          <w:color w:val="222222"/>
          <w:shd w:val="clear" w:color="auto" w:fill="FFFFFF"/>
        </w:rPr>
      </w:pPr>
      <w:r w:rsidRPr="004810AB">
        <w:rPr>
          <w:color w:val="222222"/>
          <w:shd w:val="clear" w:color="auto" w:fill="FFFFFF"/>
        </w:rPr>
        <w:t xml:space="preserve">Wong, M., Bejarano, E., </w:t>
      </w:r>
      <w:proofErr w:type="spellStart"/>
      <w:r w:rsidRPr="004810AB">
        <w:rPr>
          <w:color w:val="222222"/>
          <w:shd w:val="clear" w:color="auto" w:fill="FFFFFF"/>
        </w:rPr>
        <w:t>Carvlin</w:t>
      </w:r>
      <w:proofErr w:type="spellEnd"/>
      <w:r w:rsidRPr="004810AB">
        <w:rPr>
          <w:color w:val="222222"/>
          <w:shd w:val="clear" w:color="auto" w:fill="FFFFFF"/>
        </w:rPr>
        <w:t>, G., Fellows, K., King, G., Lugo, H., Jerrett, M., Meltzer, D., Northcross, A., Olmedo, L. and Seto, E., 2018. Combining community engagement and scientific approaches in next-generation monitor siting: the case of the imperial county community air network. </w:t>
      </w:r>
      <w:r w:rsidRPr="004810AB">
        <w:rPr>
          <w:i/>
          <w:iCs/>
          <w:color w:val="222222"/>
          <w:shd w:val="clear" w:color="auto" w:fill="FFFFFF"/>
        </w:rPr>
        <w:t>International journal of environmental research and public health</w:t>
      </w:r>
      <w:r w:rsidRPr="004810AB">
        <w:rPr>
          <w:color w:val="222222"/>
          <w:shd w:val="clear" w:color="auto" w:fill="FFFFFF"/>
        </w:rPr>
        <w:t>, </w:t>
      </w:r>
      <w:r w:rsidRPr="004810AB">
        <w:rPr>
          <w:i/>
          <w:iCs/>
          <w:color w:val="222222"/>
          <w:shd w:val="clear" w:color="auto" w:fill="FFFFFF"/>
        </w:rPr>
        <w:t>15</w:t>
      </w:r>
      <w:r w:rsidRPr="004810AB">
        <w:rPr>
          <w:color w:val="222222"/>
          <w:shd w:val="clear" w:color="auto" w:fill="FFFFFF"/>
        </w:rPr>
        <w:t>(3), p.523.</w:t>
      </w:r>
    </w:p>
    <w:p w14:paraId="29773F0B" w14:textId="77777777" w:rsidR="004810AB" w:rsidRPr="00B828F1" w:rsidRDefault="004810AB" w:rsidP="00D24B38">
      <w:pPr>
        <w:spacing w:line="480" w:lineRule="auto"/>
        <w:rPr>
          <w:lang w:val="en-NZ"/>
        </w:rPr>
      </w:pPr>
    </w:p>
    <w:p w14:paraId="590BD5ED" w14:textId="77777777" w:rsidR="008E1627" w:rsidRPr="008E1627" w:rsidRDefault="008E1627" w:rsidP="00D24B38">
      <w:pPr>
        <w:spacing w:line="480" w:lineRule="auto"/>
        <w:rPr>
          <w:lang w:val="en-NZ"/>
        </w:rPr>
      </w:pPr>
    </w:p>
    <w:p w14:paraId="7E7B56E5" w14:textId="77777777" w:rsidR="008E1627" w:rsidRPr="008E1627" w:rsidRDefault="008E1627" w:rsidP="00D24B38">
      <w:pPr>
        <w:spacing w:line="480" w:lineRule="auto"/>
        <w:rPr>
          <w:lang w:val="en-NZ"/>
        </w:rPr>
      </w:pPr>
    </w:p>
    <w:p w14:paraId="001091A9" w14:textId="77777777" w:rsidR="008E1627" w:rsidRPr="008E1627" w:rsidRDefault="008E1627" w:rsidP="00D24B38">
      <w:pPr>
        <w:spacing w:line="480" w:lineRule="auto"/>
        <w:rPr>
          <w:lang w:val="en-NZ"/>
        </w:rPr>
      </w:pPr>
    </w:p>
    <w:p w14:paraId="5A024982" w14:textId="77777777" w:rsidR="007118F5" w:rsidRPr="007118F5" w:rsidRDefault="007118F5" w:rsidP="00D24B38">
      <w:pPr>
        <w:spacing w:line="480" w:lineRule="auto"/>
      </w:pPr>
    </w:p>
    <w:sectPr w:rsidR="007118F5" w:rsidRPr="007118F5" w:rsidSect="00FE21D2">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C0696" w14:textId="77777777" w:rsidR="00CE4826" w:rsidRDefault="00CE4826" w:rsidP="00FE21D2">
      <w:pPr>
        <w:spacing w:after="0" w:line="240" w:lineRule="auto"/>
      </w:pPr>
      <w:r>
        <w:separator/>
      </w:r>
    </w:p>
  </w:endnote>
  <w:endnote w:type="continuationSeparator" w:id="0">
    <w:p w14:paraId="75A0C140" w14:textId="77777777" w:rsidR="00CE4826" w:rsidRDefault="00CE4826" w:rsidP="00FE2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DA9E" w14:textId="77777777" w:rsidR="00CE4826" w:rsidRDefault="00CE4826" w:rsidP="00FE21D2">
      <w:pPr>
        <w:spacing w:after="0" w:line="240" w:lineRule="auto"/>
      </w:pPr>
      <w:r>
        <w:separator/>
      </w:r>
    </w:p>
  </w:footnote>
  <w:footnote w:type="continuationSeparator" w:id="0">
    <w:p w14:paraId="743E7976" w14:textId="77777777" w:rsidR="00CE4826" w:rsidRDefault="00CE4826" w:rsidP="00FE2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51D6B" w14:textId="3A2A6526" w:rsidR="00FE21D2" w:rsidRDefault="00FE21D2">
    <w:pPr>
      <w:pStyle w:val="Header"/>
      <w:jc w:val="right"/>
    </w:pPr>
    <w:r>
      <w:t xml:space="preserve">COMMUNITY ENGAGEMENT                                                                                             </w:t>
    </w:r>
    <w:sdt>
      <w:sdtPr>
        <w:id w:val="-2287472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E44B858" w14:textId="77777777" w:rsidR="00FE21D2" w:rsidRDefault="00FE21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EC3"/>
    <w:rsid w:val="00040CA1"/>
    <w:rsid w:val="00064940"/>
    <w:rsid w:val="00086615"/>
    <w:rsid w:val="00094378"/>
    <w:rsid w:val="000A6CDD"/>
    <w:rsid w:val="000C7118"/>
    <w:rsid w:val="000E11AE"/>
    <w:rsid w:val="00123DF5"/>
    <w:rsid w:val="0013643A"/>
    <w:rsid w:val="00166933"/>
    <w:rsid w:val="00194F5E"/>
    <w:rsid w:val="001B50E5"/>
    <w:rsid w:val="00207E88"/>
    <w:rsid w:val="00236ED9"/>
    <w:rsid w:val="00244DDE"/>
    <w:rsid w:val="00273B32"/>
    <w:rsid w:val="0027653F"/>
    <w:rsid w:val="002A0D38"/>
    <w:rsid w:val="002C4EA2"/>
    <w:rsid w:val="00300A68"/>
    <w:rsid w:val="00323C72"/>
    <w:rsid w:val="00351729"/>
    <w:rsid w:val="00355526"/>
    <w:rsid w:val="00356CA5"/>
    <w:rsid w:val="00373DB3"/>
    <w:rsid w:val="00376D69"/>
    <w:rsid w:val="00393128"/>
    <w:rsid w:val="00393E2B"/>
    <w:rsid w:val="003C2A29"/>
    <w:rsid w:val="003C3D30"/>
    <w:rsid w:val="003C5B6D"/>
    <w:rsid w:val="003D067D"/>
    <w:rsid w:val="003E3DAA"/>
    <w:rsid w:val="003F6194"/>
    <w:rsid w:val="00410112"/>
    <w:rsid w:val="00443965"/>
    <w:rsid w:val="00455E89"/>
    <w:rsid w:val="004803F3"/>
    <w:rsid w:val="004810AB"/>
    <w:rsid w:val="004856A2"/>
    <w:rsid w:val="004A568C"/>
    <w:rsid w:val="004D4F56"/>
    <w:rsid w:val="0053536B"/>
    <w:rsid w:val="005630DD"/>
    <w:rsid w:val="0056395E"/>
    <w:rsid w:val="005B45E4"/>
    <w:rsid w:val="005C0C7E"/>
    <w:rsid w:val="005F1523"/>
    <w:rsid w:val="00610BBA"/>
    <w:rsid w:val="00613265"/>
    <w:rsid w:val="00617FD5"/>
    <w:rsid w:val="00621B20"/>
    <w:rsid w:val="00683EFB"/>
    <w:rsid w:val="006F6D95"/>
    <w:rsid w:val="007068E4"/>
    <w:rsid w:val="007118F5"/>
    <w:rsid w:val="0074088B"/>
    <w:rsid w:val="00744611"/>
    <w:rsid w:val="00746CC4"/>
    <w:rsid w:val="007551E9"/>
    <w:rsid w:val="00791837"/>
    <w:rsid w:val="007C2833"/>
    <w:rsid w:val="007D1514"/>
    <w:rsid w:val="008209F3"/>
    <w:rsid w:val="00830488"/>
    <w:rsid w:val="008678AF"/>
    <w:rsid w:val="00872F50"/>
    <w:rsid w:val="00875B93"/>
    <w:rsid w:val="00884E56"/>
    <w:rsid w:val="00893D90"/>
    <w:rsid w:val="00896E62"/>
    <w:rsid w:val="008E1627"/>
    <w:rsid w:val="00980F68"/>
    <w:rsid w:val="009C5B7B"/>
    <w:rsid w:val="009D72BB"/>
    <w:rsid w:val="009F28C4"/>
    <w:rsid w:val="00A143D0"/>
    <w:rsid w:val="00A169E7"/>
    <w:rsid w:val="00A44F1F"/>
    <w:rsid w:val="00AA4A51"/>
    <w:rsid w:val="00AE0F4D"/>
    <w:rsid w:val="00B21FDC"/>
    <w:rsid w:val="00B2747A"/>
    <w:rsid w:val="00B30AA3"/>
    <w:rsid w:val="00B74CED"/>
    <w:rsid w:val="00B77887"/>
    <w:rsid w:val="00B828F1"/>
    <w:rsid w:val="00B9214A"/>
    <w:rsid w:val="00B97DBF"/>
    <w:rsid w:val="00BA48A8"/>
    <w:rsid w:val="00BB070F"/>
    <w:rsid w:val="00BD08C5"/>
    <w:rsid w:val="00C1337D"/>
    <w:rsid w:val="00C36236"/>
    <w:rsid w:val="00C40129"/>
    <w:rsid w:val="00C62C7A"/>
    <w:rsid w:val="00CC2496"/>
    <w:rsid w:val="00CE4826"/>
    <w:rsid w:val="00D24B38"/>
    <w:rsid w:val="00D71196"/>
    <w:rsid w:val="00D743EC"/>
    <w:rsid w:val="00DD3574"/>
    <w:rsid w:val="00DD5DDB"/>
    <w:rsid w:val="00DD66BB"/>
    <w:rsid w:val="00E01EC2"/>
    <w:rsid w:val="00E10A90"/>
    <w:rsid w:val="00E31119"/>
    <w:rsid w:val="00E62746"/>
    <w:rsid w:val="00E70CFE"/>
    <w:rsid w:val="00EE4C25"/>
    <w:rsid w:val="00EF3481"/>
    <w:rsid w:val="00F15C35"/>
    <w:rsid w:val="00F41800"/>
    <w:rsid w:val="00F53EC3"/>
    <w:rsid w:val="00F54D78"/>
    <w:rsid w:val="00F84E8C"/>
    <w:rsid w:val="00FE2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F21B"/>
  <w15:chartTrackingRefBased/>
  <w15:docId w15:val="{71008590-168D-48D4-A7D9-1D7F7F85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1D2"/>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040CA1"/>
    <w:pPr>
      <w:spacing w:after="0"/>
      <w:jc w:val="center"/>
      <w:outlineLvl w:val="0"/>
    </w:pPr>
    <w:rPr>
      <w:b/>
      <w:bCs/>
      <w:sz w:val="28"/>
      <w:szCs w:val="28"/>
    </w:rPr>
  </w:style>
  <w:style w:type="paragraph" w:styleId="Heading2">
    <w:name w:val="heading 2"/>
    <w:basedOn w:val="Normal"/>
    <w:next w:val="Normal"/>
    <w:link w:val="Heading2Char"/>
    <w:uiPriority w:val="9"/>
    <w:unhideWhenUsed/>
    <w:qFormat/>
    <w:rsid w:val="00040CA1"/>
    <w:pPr>
      <w:keepNext/>
      <w:keepLines/>
      <w:spacing w:before="40" w:after="0"/>
      <w:outlineLvl w:val="1"/>
    </w:pPr>
    <w:rPr>
      <w:rFonts w:eastAsiaTheme="majorEastAsia"/>
      <w:b/>
      <w:bCs/>
      <w:sz w:val="26"/>
      <w:szCs w:val="26"/>
    </w:rPr>
  </w:style>
  <w:style w:type="paragraph" w:styleId="Heading4">
    <w:name w:val="heading 4"/>
    <w:basedOn w:val="Normal"/>
    <w:next w:val="Normal"/>
    <w:link w:val="Heading4Char"/>
    <w:uiPriority w:val="9"/>
    <w:semiHidden/>
    <w:unhideWhenUsed/>
    <w:qFormat/>
    <w:rsid w:val="008E16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2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21D2"/>
    <w:rPr>
      <w:rFonts w:ascii="Times New Roman" w:hAnsi="Times New Roman" w:cs="Times New Roman"/>
      <w:sz w:val="24"/>
      <w:szCs w:val="24"/>
      <w:lang w:val="en-AU"/>
    </w:rPr>
  </w:style>
  <w:style w:type="paragraph" w:styleId="Footer">
    <w:name w:val="footer"/>
    <w:basedOn w:val="Normal"/>
    <w:link w:val="FooterChar"/>
    <w:uiPriority w:val="99"/>
    <w:unhideWhenUsed/>
    <w:rsid w:val="00FE2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21D2"/>
    <w:rPr>
      <w:rFonts w:ascii="Times New Roman" w:hAnsi="Times New Roman" w:cs="Times New Roman"/>
      <w:sz w:val="24"/>
      <w:szCs w:val="24"/>
      <w:lang w:val="en-AU"/>
    </w:rPr>
  </w:style>
  <w:style w:type="character" w:customStyle="1" w:styleId="Heading1Char">
    <w:name w:val="Heading 1 Char"/>
    <w:basedOn w:val="DefaultParagraphFont"/>
    <w:link w:val="Heading1"/>
    <w:uiPriority w:val="9"/>
    <w:rsid w:val="00040CA1"/>
    <w:rPr>
      <w:rFonts w:ascii="Times New Roman" w:hAnsi="Times New Roman" w:cs="Times New Roman"/>
      <w:b/>
      <w:bCs/>
      <w:sz w:val="28"/>
      <w:szCs w:val="28"/>
      <w:lang w:val="en-AU"/>
    </w:rPr>
  </w:style>
  <w:style w:type="paragraph" w:styleId="TOCHeading">
    <w:name w:val="TOC Heading"/>
    <w:basedOn w:val="Heading1"/>
    <w:next w:val="Normal"/>
    <w:uiPriority w:val="39"/>
    <w:unhideWhenUsed/>
    <w:qFormat/>
    <w:rsid w:val="00FE21D2"/>
    <w:pPr>
      <w:outlineLvl w:val="9"/>
    </w:pPr>
    <w:rPr>
      <w:lang w:val="en-US"/>
    </w:rPr>
  </w:style>
  <w:style w:type="character" w:customStyle="1" w:styleId="Heading2Char">
    <w:name w:val="Heading 2 Char"/>
    <w:basedOn w:val="DefaultParagraphFont"/>
    <w:link w:val="Heading2"/>
    <w:uiPriority w:val="9"/>
    <w:rsid w:val="00040CA1"/>
    <w:rPr>
      <w:rFonts w:ascii="Times New Roman" w:eastAsiaTheme="majorEastAsia" w:hAnsi="Times New Roman" w:cs="Times New Roman"/>
      <w:b/>
      <w:bCs/>
      <w:sz w:val="26"/>
      <w:szCs w:val="26"/>
      <w:lang w:val="en-AU"/>
    </w:rPr>
  </w:style>
  <w:style w:type="character" w:customStyle="1" w:styleId="Heading4Char">
    <w:name w:val="Heading 4 Char"/>
    <w:basedOn w:val="DefaultParagraphFont"/>
    <w:link w:val="Heading4"/>
    <w:uiPriority w:val="9"/>
    <w:semiHidden/>
    <w:rsid w:val="008E1627"/>
    <w:rPr>
      <w:rFonts w:asciiTheme="majorHAnsi" w:eastAsiaTheme="majorEastAsia" w:hAnsiTheme="majorHAnsi" w:cstheme="majorBidi"/>
      <w:i/>
      <w:iCs/>
      <w:color w:val="2F5496" w:themeColor="accent1" w:themeShade="BF"/>
      <w:sz w:val="24"/>
      <w:szCs w:val="24"/>
      <w:lang w:val="en-AU"/>
    </w:rPr>
  </w:style>
  <w:style w:type="character" w:styleId="Hyperlink">
    <w:name w:val="Hyperlink"/>
    <w:basedOn w:val="DefaultParagraphFont"/>
    <w:uiPriority w:val="99"/>
    <w:unhideWhenUsed/>
    <w:rsid w:val="008E1627"/>
    <w:rPr>
      <w:color w:val="0563C1" w:themeColor="hyperlink"/>
      <w:u w:val="single"/>
    </w:rPr>
  </w:style>
  <w:style w:type="character" w:styleId="UnresolvedMention">
    <w:name w:val="Unresolved Mention"/>
    <w:basedOn w:val="DefaultParagraphFont"/>
    <w:uiPriority w:val="99"/>
    <w:semiHidden/>
    <w:unhideWhenUsed/>
    <w:rsid w:val="008E1627"/>
    <w:rPr>
      <w:color w:val="605E5C"/>
      <w:shd w:val="clear" w:color="auto" w:fill="E1DFDD"/>
    </w:rPr>
  </w:style>
  <w:style w:type="paragraph" w:styleId="TOC1">
    <w:name w:val="toc 1"/>
    <w:basedOn w:val="Normal"/>
    <w:next w:val="Normal"/>
    <w:autoRedefine/>
    <w:uiPriority w:val="39"/>
    <w:unhideWhenUsed/>
    <w:rsid w:val="00D24B38"/>
    <w:pPr>
      <w:spacing w:after="100"/>
    </w:pPr>
  </w:style>
  <w:style w:type="paragraph" w:styleId="TOC2">
    <w:name w:val="toc 2"/>
    <w:basedOn w:val="Normal"/>
    <w:next w:val="Normal"/>
    <w:autoRedefine/>
    <w:uiPriority w:val="39"/>
    <w:unhideWhenUsed/>
    <w:rsid w:val="00D24B3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065321">
      <w:bodyDiv w:val="1"/>
      <w:marLeft w:val="0"/>
      <w:marRight w:val="0"/>
      <w:marTop w:val="0"/>
      <w:marBottom w:val="0"/>
      <w:divBdr>
        <w:top w:val="none" w:sz="0" w:space="0" w:color="auto"/>
        <w:left w:val="none" w:sz="0" w:space="0" w:color="auto"/>
        <w:bottom w:val="none" w:sz="0" w:space="0" w:color="auto"/>
        <w:right w:val="none" w:sz="0" w:space="0" w:color="auto"/>
      </w:divBdr>
    </w:div>
    <w:div w:id="1133408653">
      <w:bodyDiv w:val="1"/>
      <w:marLeft w:val="0"/>
      <w:marRight w:val="0"/>
      <w:marTop w:val="0"/>
      <w:marBottom w:val="0"/>
      <w:divBdr>
        <w:top w:val="none" w:sz="0" w:space="0" w:color="auto"/>
        <w:left w:val="none" w:sz="0" w:space="0" w:color="auto"/>
        <w:bottom w:val="none" w:sz="0" w:space="0" w:color="auto"/>
        <w:right w:val="none" w:sz="0" w:space="0" w:color="auto"/>
      </w:divBdr>
    </w:div>
    <w:div w:id="1219441455">
      <w:bodyDiv w:val="1"/>
      <w:marLeft w:val="0"/>
      <w:marRight w:val="0"/>
      <w:marTop w:val="0"/>
      <w:marBottom w:val="0"/>
      <w:divBdr>
        <w:top w:val="none" w:sz="0" w:space="0" w:color="auto"/>
        <w:left w:val="none" w:sz="0" w:space="0" w:color="auto"/>
        <w:bottom w:val="none" w:sz="0" w:space="0" w:color="auto"/>
        <w:right w:val="none" w:sz="0" w:space="0" w:color="auto"/>
      </w:divBdr>
    </w:div>
    <w:div w:id="1410929388">
      <w:bodyDiv w:val="1"/>
      <w:marLeft w:val="0"/>
      <w:marRight w:val="0"/>
      <w:marTop w:val="0"/>
      <w:marBottom w:val="0"/>
      <w:divBdr>
        <w:top w:val="none" w:sz="0" w:space="0" w:color="auto"/>
        <w:left w:val="none" w:sz="0" w:space="0" w:color="auto"/>
        <w:bottom w:val="none" w:sz="0" w:space="0" w:color="auto"/>
        <w:right w:val="none" w:sz="0" w:space="0" w:color="auto"/>
      </w:divBdr>
    </w:div>
    <w:div w:id="188070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av/uk-england-21206359" TargetMode="External"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g" /><Relationship Id="rId12" Type="http://schemas.openxmlformats.org/officeDocument/2006/relationships/hyperlink" Target="https://www.london.gov.uk/what-we-do/communities/community-engagement"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leicester.gov.uk/media/180653/air-quality-action-plan.pdf"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leicester.gov.uk/your-council/policies-plans-and-strategies/environment-and-sustainability/air-quality/" TargetMode="External" /><Relationship Id="rId4" Type="http://schemas.openxmlformats.org/officeDocument/2006/relationships/webSettings" Target="webSettings.xml" /><Relationship Id="rId9" Type="http://schemas.openxmlformats.org/officeDocument/2006/relationships/hyperlink" Target="https://www.iqair.com/in-en/uk/england/leicester"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54F31-578D-41E4-B0CE-A047726A23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2739</Words>
  <Characters>15617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msofc19-00153</dc:creator>
  <cp:keywords/>
  <dc:description/>
  <cp:lastModifiedBy>cveti333.1987@gmail.com</cp:lastModifiedBy>
  <cp:revision>2</cp:revision>
  <dcterms:created xsi:type="dcterms:W3CDTF">2022-08-25T14:10:00Z</dcterms:created>
  <dcterms:modified xsi:type="dcterms:W3CDTF">2022-08-25T14:10:00Z</dcterms:modified>
</cp:coreProperties>
</file>