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497AE" w14:textId="77777777" w:rsidR="008D6D74" w:rsidRPr="008D6D74" w:rsidRDefault="008D6D74" w:rsidP="008D6D74">
      <w:pPr>
        <w:pStyle w:val="Heading1"/>
        <w:spacing w:before="0" w:line="360" w:lineRule="auto"/>
        <w:ind w:firstLine="454"/>
        <w:rPr>
          <w:rFonts w:ascii="Times New Roman" w:hAnsi="Times New Roman" w:cs="Times New Roman"/>
          <w:b/>
          <w:sz w:val="22"/>
          <w:szCs w:val="22"/>
        </w:rPr>
      </w:pPr>
      <w:r w:rsidRPr="008D6D74">
        <w:rPr>
          <w:rFonts w:ascii="Times New Roman" w:hAnsi="Times New Roman" w:cs="Times New Roman"/>
          <w:b/>
          <w:sz w:val="22"/>
          <w:szCs w:val="22"/>
        </w:rPr>
        <w:t>Programme: BA Business Management</w:t>
      </w:r>
    </w:p>
    <w:p w14:paraId="70859237" w14:textId="77777777" w:rsidR="008D6D74" w:rsidRDefault="008D6D74" w:rsidP="008D6D74">
      <w:pPr>
        <w:spacing w:line="360" w:lineRule="auto"/>
        <w:ind w:firstLine="454"/>
        <w:rPr>
          <w:rFonts w:ascii="Times New Roman" w:eastAsia="Times New Roman" w:hAnsi="Times New Roman" w:cs="Times New Roman"/>
          <w:b/>
          <w:bCs/>
          <w:sz w:val="32"/>
          <w:szCs w:val="32"/>
        </w:rPr>
      </w:pPr>
    </w:p>
    <w:p w14:paraId="7A55FF83"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1AFE82B3"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6C2B06A9"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542475EA"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627CA586"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4EE01A10"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7D801F2F"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00000001" w14:textId="0654C7C2" w:rsidR="002E39FD" w:rsidRPr="00F73471" w:rsidRDefault="00F17C2C" w:rsidP="008D6D74">
      <w:pPr>
        <w:spacing w:line="360" w:lineRule="auto"/>
        <w:ind w:firstLine="454"/>
        <w:jc w:val="center"/>
        <w:rPr>
          <w:rFonts w:ascii="Times New Roman" w:eastAsia="Times New Roman" w:hAnsi="Times New Roman" w:cs="Times New Roman"/>
          <w:b/>
          <w:bCs/>
          <w:sz w:val="32"/>
          <w:szCs w:val="32"/>
        </w:rPr>
      </w:pPr>
      <w:r w:rsidRPr="00F73471">
        <w:rPr>
          <w:rFonts w:ascii="Times New Roman" w:eastAsia="Times New Roman" w:hAnsi="Times New Roman" w:cs="Times New Roman"/>
          <w:b/>
          <w:bCs/>
          <w:sz w:val="32"/>
          <w:szCs w:val="32"/>
        </w:rPr>
        <w:t>ASSESSMENT 2</w:t>
      </w:r>
    </w:p>
    <w:p w14:paraId="00000002" w14:textId="77777777" w:rsidR="002E39FD" w:rsidRPr="00F73471" w:rsidRDefault="002E39FD" w:rsidP="008D6D74">
      <w:pPr>
        <w:spacing w:line="360" w:lineRule="auto"/>
        <w:ind w:firstLine="454"/>
        <w:jc w:val="center"/>
        <w:rPr>
          <w:rFonts w:ascii="Times New Roman" w:eastAsia="Times New Roman" w:hAnsi="Times New Roman" w:cs="Times New Roman"/>
          <w:b/>
          <w:bCs/>
          <w:sz w:val="32"/>
          <w:szCs w:val="32"/>
        </w:rPr>
      </w:pPr>
    </w:p>
    <w:p w14:paraId="73DF98EB" w14:textId="77777777" w:rsidR="008D6D74" w:rsidRDefault="00F17C2C" w:rsidP="008D6D74">
      <w:pPr>
        <w:spacing w:line="360" w:lineRule="auto"/>
        <w:ind w:firstLine="454"/>
        <w:jc w:val="center"/>
        <w:rPr>
          <w:rFonts w:ascii="Times New Roman" w:eastAsia="Times New Roman" w:hAnsi="Times New Roman" w:cs="Times New Roman"/>
          <w:b/>
          <w:bCs/>
          <w:sz w:val="32"/>
          <w:szCs w:val="32"/>
        </w:rPr>
      </w:pPr>
      <w:r w:rsidRPr="00F73471">
        <w:rPr>
          <w:rFonts w:ascii="Times New Roman" w:eastAsia="Times New Roman" w:hAnsi="Times New Roman" w:cs="Times New Roman"/>
          <w:b/>
          <w:bCs/>
          <w:sz w:val="32"/>
          <w:szCs w:val="32"/>
        </w:rPr>
        <w:t>COMMUNITY ENGAGEMENT</w:t>
      </w:r>
    </w:p>
    <w:p w14:paraId="1874D94A"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5AD670C6"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7BF87D47"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0366D87D"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62CBF120"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3F71D468" w14:textId="77777777" w:rsidR="008D6D74" w:rsidRDefault="008D6D74" w:rsidP="008D6D74">
      <w:pPr>
        <w:spacing w:line="360" w:lineRule="auto"/>
        <w:ind w:firstLine="454"/>
        <w:rPr>
          <w:rFonts w:ascii="Times New Roman" w:eastAsia="Times New Roman" w:hAnsi="Times New Roman" w:cs="Times New Roman"/>
          <w:b/>
          <w:bCs/>
          <w:sz w:val="32"/>
          <w:szCs w:val="32"/>
        </w:rPr>
      </w:pPr>
    </w:p>
    <w:p w14:paraId="329CEF05"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5F4071A6"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401A8913"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687437FC"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5C1C37CE" w14:textId="77777777" w:rsidR="008D6D74" w:rsidRDefault="008D6D74" w:rsidP="008D6D74">
      <w:pPr>
        <w:spacing w:line="360" w:lineRule="auto"/>
        <w:ind w:firstLine="454"/>
        <w:jc w:val="center"/>
        <w:rPr>
          <w:rFonts w:ascii="Times New Roman" w:eastAsia="Times New Roman" w:hAnsi="Times New Roman" w:cs="Times New Roman"/>
          <w:b/>
          <w:bCs/>
          <w:sz w:val="32"/>
          <w:szCs w:val="32"/>
        </w:rPr>
      </w:pPr>
    </w:p>
    <w:p w14:paraId="4195AFEE" w14:textId="05723D99" w:rsidR="008D6D74" w:rsidRPr="00086C4E" w:rsidRDefault="008D6D74" w:rsidP="008D6D74">
      <w:pPr>
        <w:pStyle w:val="NormalWeb"/>
        <w:spacing w:line="360" w:lineRule="auto"/>
        <w:ind w:firstLine="454"/>
        <w:rPr>
          <w:b/>
          <w:sz w:val="22"/>
          <w:szCs w:val="22"/>
          <w:lang w:val="en-GB" w:eastAsia="en-GB"/>
        </w:rPr>
      </w:pPr>
      <w:r w:rsidRPr="00086C4E">
        <w:rPr>
          <w:b/>
          <w:color w:val="000000" w:themeColor="text1"/>
          <w:sz w:val="22"/>
          <w:szCs w:val="22"/>
        </w:rPr>
        <w:t xml:space="preserve">Lecturer(s): </w:t>
      </w:r>
      <w:r w:rsidRPr="00086C4E">
        <w:rPr>
          <w:b/>
          <w:sz w:val="22"/>
          <w:szCs w:val="22"/>
          <w:lang w:val="en-GB" w:eastAsia="en-GB"/>
        </w:rPr>
        <w:t>R</w:t>
      </w:r>
      <w:r w:rsidRPr="008D6D74">
        <w:rPr>
          <w:b/>
          <w:bCs/>
          <w:sz w:val="22"/>
          <w:szCs w:val="22"/>
        </w:rPr>
        <w:t xml:space="preserve"> </w:t>
      </w:r>
      <w:r w:rsidRPr="003A786F">
        <w:rPr>
          <w:b/>
          <w:bCs/>
          <w:sz w:val="22"/>
          <w:szCs w:val="22"/>
        </w:rPr>
        <w:t>Dr Molly Jack</w:t>
      </w:r>
    </w:p>
    <w:p w14:paraId="00000003" w14:textId="3F57AA2C" w:rsidR="002E39FD" w:rsidRPr="008D6D74" w:rsidRDefault="008D6D74" w:rsidP="008D6D74">
      <w:pPr>
        <w:spacing w:line="360" w:lineRule="auto"/>
        <w:ind w:firstLine="454"/>
        <w:rPr>
          <w:rFonts w:ascii="Times New Roman" w:hAnsi="Times New Roman" w:cs="Times New Roman"/>
          <w:b/>
        </w:rPr>
      </w:pPr>
      <w:r w:rsidRPr="00086C4E">
        <w:rPr>
          <w:rFonts w:ascii="Times New Roman" w:hAnsi="Times New Roman" w:cs="Times New Roman"/>
          <w:b/>
          <w:color w:val="000000" w:themeColor="text1"/>
        </w:rPr>
        <w:t xml:space="preserve">Student: </w:t>
      </w:r>
      <w:proofErr w:type="spellStart"/>
      <w:r w:rsidRPr="00086C4E">
        <w:rPr>
          <w:rFonts w:ascii="Times New Roman" w:hAnsi="Times New Roman" w:cs="Times New Roman"/>
          <w:b/>
          <w:color w:val="000000" w:themeColor="text1"/>
        </w:rPr>
        <w:t>Ionut</w:t>
      </w:r>
      <w:proofErr w:type="spellEnd"/>
      <w:r w:rsidRPr="00086C4E">
        <w:rPr>
          <w:rFonts w:ascii="Times New Roman" w:hAnsi="Times New Roman" w:cs="Times New Roman"/>
          <w:b/>
          <w:color w:val="000000" w:themeColor="text1"/>
        </w:rPr>
        <w:t xml:space="preserve"> Constantinescu</w:t>
      </w:r>
      <w:r w:rsidR="00F17C2C">
        <w:br w:type="page"/>
      </w:r>
    </w:p>
    <w:p w14:paraId="00000004" w14:textId="6D8346D7" w:rsidR="002E39FD" w:rsidRDefault="00F17C2C" w:rsidP="008D6D74">
      <w:pPr>
        <w:spacing w:line="360" w:lineRule="auto"/>
        <w:ind w:firstLine="454"/>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Reflective Evaluation</w:t>
      </w:r>
    </w:p>
    <w:p w14:paraId="1F8C897D" w14:textId="77777777" w:rsidR="008D6D74" w:rsidRDefault="008D6D74" w:rsidP="008D6D74">
      <w:pPr>
        <w:spacing w:line="360" w:lineRule="auto"/>
        <w:ind w:firstLine="454"/>
        <w:jc w:val="center"/>
        <w:rPr>
          <w:rFonts w:ascii="Times New Roman" w:eastAsia="Times New Roman" w:hAnsi="Times New Roman" w:cs="Times New Roman"/>
          <w:b/>
          <w:sz w:val="24"/>
          <w:szCs w:val="24"/>
        </w:rPr>
      </w:pPr>
    </w:p>
    <w:p w14:paraId="00000005" w14:textId="25469F9B"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Introduction</w:t>
      </w:r>
    </w:p>
    <w:p w14:paraId="00000006" w14:textId="77777777"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study on community engagement through reflective evolution. The assessment also illustrates the relationship among the stakeholders. The assessment also </w:t>
      </w:r>
      <w:r>
        <w:rPr>
          <w:rFonts w:ascii="Times New Roman" w:eastAsia="Times New Roman" w:hAnsi="Times New Roman" w:cs="Times New Roman"/>
          <w:sz w:val="24"/>
          <w:szCs w:val="24"/>
        </w:rPr>
        <w:t>focuses on the different strategies which help to engage them through social media platforms. The assessment evaluated the various avenues which will promote community participation. Here also discuss how community participation integrated multiculturalism</w:t>
      </w:r>
      <w:r>
        <w:rPr>
          <w:rFonts w:ascii="Times New Roman" w:eastAsia="Times New Roman" w:hAnsi="Times New Roman" w:cs="Times New Roman"/>
          <w:sz w:val="24"/>
          <w:szCs w:val="24"/>
        </w:rPr>
        <w:t xml:space="preserve"> and socio-culturalism.</w:t>
      </w:r>
    </w:p>
    <w:p w14:paraId="00000007" w14:textId="2D5A8631"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 is recognised as a process where workers collaborate with various groups and these groups consist of various geographic promix and special interests. This community engagement addresses various issues which impa</w:t>
      </w:r>
      <w:r>
        <w:rPr>
          <w:rFonts w:ascii="Times New Roman" w:eastAsia="Times New Roman" w:hAnsi="Times New Roman" w:cs="Times New Roman"/>
          <w:sz w:val="24"/>
          <w:szCs w:val="24"/>
        </w:rPr>
        <w:t xml:space="preserve">ct the well-being of the community. This engagement also encourages behavioural and environmental </w:t>
      </w:r>
      <w:r w:rsidR="007143FD">
        <w:rPr>
          <w:rFonts w:ascii="Times New Roman" w:eastAsia="Times New Roman" w:hAnsi="Times New Roman" w:cs="Times New Roman"/>
          <w:sz w:val="24"/>
          <w:szCs w:val="24"/>
        </w:rPr>
        <w:t>changes. Community</w:t>
      </w:r>
      <w:r>
        <w:rPr>
          <w:rFonts w:ascii="Times New Roman" w:eastAsia="Times New Roman" w:hAnsi="Times New Roman" w:cs="Times New Roman"/>
          <w:sz w:val="24"/>
          <w:szCs w:val="24"/>
        </w:rPr>
        <w:t xml:space="preserve"> engagement promotes interaction among the council, city community and other stakeholders. This engagement also allows different members of </w:t>
      </w:r>
      <w:r>
        <w:rPr>
          <w:rFonts w:ascii="Times New Roman" w:eastAsia="Times New Roman" w:hAnsi="Times New Roman" w:cs="Times New Roman"/>
          <w:sz w:val="24"/>
          <w:szCs w:val="24"/>
        </w:rPr>
        <w:t xml:space="preserve">a community and there they contribute various actions and decisions which help to create an inclusive environment. The community also promotes feedback which is considered, followed </w:t>
      </w:r>
      <w:r w:rsidR="007143FD">
        <w:rPr>
          <w:rFonts w:ascii="Times New Roman" w:eastAsia="Times New Roman" w:hAnsi="Times New Roman" w:cs="Times New Roman"/>
          <w:sz w:val="24"/>
          <w:szCs w:val="24"/>
        </w:rPr>
        <w:t>and embraced</w:t>
      </w:r>
      <w:r>
        <w:rPr>
          <w:rFonts w:ascii="Times New Roman" w:eastAsia="Times New Roman" w:hAnsi="Times New Roman" w:cs="Times New Roman"/>
          <w:sz w:val="24"/>
          <w:szCs w:val="24"/>
        </w:rPr>
        <w:t>. Community engagement also serves responses which increase th</w:t>
      </w:r>
      <w:r>
        <w:rPr>
          <w:rFonts w:ascii="Times New Roman" w:eastAsia="Times New Roman" w:hAnsi="Times New Roman" w:cs="Times New Roman"/>
          <w:sz w:val="24"/>
          <w:szCs w:val="24"/>
        </w:rPr>
        <w:t xml:space="preserve">e concern of the community and also build trust and confidence among the government. This also addresses the expectation which promote services in the community. Community engagement engages with the community and also provides a wide range of </w:t>
      </w:r>
      <w:r w:rsidR="007143FD">
        <w:rPr>
          <w:rFonts w:ascii="Times New Roman" w:eastAsia="Times New Roman" w:hAnsi="Times New Roman" w:cs="Times New Roman"/>
          <w:sz w:val="24"/>
          <w:szCs w:val="24"/>
        </w:rPr>
        <w:t>solutions,</w:t>
      </w:r>
      <w:r>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nd this also achieves aspiration and vision for the community (</w:t>
      </w:r>
      <w:r>
        <w:rPr>
          <w:rFonts w:ascii="Times New Roman" w:eastAsia="Times New Roman" w:hAnsi="Times New Roman" w:cs="Times New Roman"/>
          <w:sz w:val="24"/>
          <w:szCs w:val="24"/>
          <w:highlight w:val="white"/>
        </w:rPr>
        <w:t>Sustaining Community, 2022)</w:t>
      </w:r>
      <w:r>
        <w:rPr>
          <w:rFonts w:ascii="Times New Roman" w:eastAsia="Times New Roman" w:hAnsi="Times New Roman" w:cs="Times New Roman"/>
          <w:sz w:val="24"/>
          <w:szCs w:val="24"/>
        </w:rPr>
        <w:t>.</w:t>
      </w:r>
    </w:p>
    <w:p w14:paraId="00000008" w14:textId="613EC473"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 Body</w:t>
      </w:r>
    </w:p>
    <w:p w14:paraId="00000009" w14:textId="62AA7C81"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community-Led Recovery Programme was launched by the London mayor and this programme aims to make the city </w:t>
      </w:r>
      <w:r w:rsidR="007143FD">
        <w:rPr>
          <w:rFonts w:ascii="Times New Roman" w:eastAsia="Times New Roman" w:hAnsi="Times New Roman" w:cs="Times New Roman"/>
          <w:sz w:val="24"/>
          <w:szCs w:val="24"/>
        </w:rPr>
        <w:t>greener</w:t>
      </w:r>
      <w:r>
        <w:rPr>
          <w:rFonts w:ascii="Times New Roman" w:eastAsia="Times New Roman" w:hAnsi="Times New Roman" w:cs="Times New Roman"/>
          <w:sz w:val="24"/>
          <w:szCs w:val="24"/>
        </w:rPr>
        <w:t xml:space="preserve"> and fairer than it was before the pa</w:t>
      </w:r>
      <w:r>
        <w:rPr>
          <w:rFonts w:ascii="Times New Roman" w:eastAsia="Times New Roman" w:hAnsi="Times New Roman" w:cs="Times New Roman"/>
          <w:sz w:val="24"/>
          <w:szCs w:val="24"/>
        </w:rPr>
        <w:t>ndemic. Covid-19 has largely impacted the community of London for it faces health-related issues due to pandemics. Community-led recovery programme promotes that the community is largely affected due by Covid-19 and this programme promotes an opportunity w</w:t>
      </w:r>
      <w:r>
        <w:rPr>
          <w:rFonts w:ascii="Times New Roman" w:eastAsia="Times New Roman" w:hAnsi="Times New Roman" w:cs="Times New Roman"/>
          <w:sz w:val="24"/>
          <w:szCs w:val="24"/>
        </w:rPr>
        <w:t>hich helps to share the life experiences among the different decision makers of London. This programme also promotes influence among the different communities that are effective due to the pandemic situations. This programme provides opportunities among th</w:t>
      </w:r>
      <w:r>
        <w:rPr>
          <w:rFonts w:ascii="Times New Roman" w:eastAsia="Times New Roman" w:hAnsi="Times New Roman" w:cs="Times New Roman"/>
          <w:sz w:val="24"/>
          <w:szCs w:val="24"/>
        </w:rPr>
        <w:t xml:space="preserve">e hidden </w:t>
      </w:r>
      <w:r w:rsidR="00FD5729">
        <w:rPr>
          <w:rFonts w:ascii="Times New Roman" w:eastAsia="Times New Roman" w:hAnsi="Times New Roman" w:cs="Times New Roman"/>
          <w:sz w:val="24"/>
          <w:szCs w:val="24"/>
        </w:rPr>
        <w:t>communities,</w:t>
      </w:r>
      <w:r>
        <w:rPr>
          <w:rFonts w:ascii="Times New Roman" w:eastAsia="Times New Roman" w:hAnsi="Times New Roman" w:cs="Times New Roman"/>
          <w:sz w:val="24"/>
          <w:szCs w:val="24"/>
        </w:rPr>
        <w:t xml:space="preserve"> and they also </w:t>
      </w:r>
      <w:r w:rsidR="007143FD">
        <w:rPr>
          <w:rFonts w:ascii="Times New Roman" w:eastAsia="Times New Roman" w:hAnsi="Times New Roman" w:cs="Times New Roman"/>
          <w:sz w:val="24"/>
          <w:szCs w:val="24"/>
        </w:rPr>
        <w:t>promote</w:t>
      </w:r>
      <w:r>
        <w:rPr>
          <w:rFonts w:ascii="Times New Roman" w:eastAsia="Times New Roman" w:hAnsi="Times New Roman" w:cs="Times New Roman"/>
          <w:sz w:val="24"/>
          <w:szCs w:val="24"/>
        </w:rPr>
        <w:t xml:space="preserve"> structural exclusion of the different perspectives of the peoples. For this programme, stakeholders contribute different aspects to that community </w:t>
      </w:r>
      <w:r w:rsidR="007143FD">
        <w:rPr>
          <w:rFonts w:ascii="Times New Roman" w:eastAsia="Times New Roman" w:hAnsi="Times New Roman" w:cs="Times New Roman"/>
          <w:sz w:val="24"/>
          <w:szCs w:val="24"/>
        </w:rPr>
        <w:t>engagement. Stakeholders</w:t>
      </w:r>
      <w:r>
        <w:rPr>
          <w:rFonts w:ascii="Times New Roman" w:eastAsia="Times New Roman" w:hAnsi="Times New Roman" w:cs="Times New Roman"/>
          <w:sz w:val="24"/>
          <w:szCs w:val="24"/>
        </w:rPr>
        <w:t xml:space="preserve"> are </w:t>
      </w:r>
      <w:r w:rsidR="00FD5729">
        <w:rPr>
          <w:rFonts w:ascii="Times New Roman" w:eastAsia="Times New Roman" w:hAnsi="Times New Roman" w:cs="Times New Roman"/>
          <w:sz w:val="24"/>
          <w:szCs w:val="24"/>
        </w:rPr>
        <w:t>referring</w:t>
      </w:r>
      <w:r>
        <w:rPr>
          <w:rFonts w:ascii="Times New Roman" w:eastAsia="Times New Roman" w:hAnsi="Times New Roman" w:cs="Times New Roman"/>
          <w:sz w:val="24"/>
          <w:szCs w:val="24"/>
        </w:rPr>
        <w:t xml:space="preserve"> to the neighbourhood, comm</w:t>
      </w:r>
      <w:r>
        <w:rPr>
          <w:rFonts w:ascii="Times New Roman" w:eastAsia="Times New Roman" w:hAnsi="Times New Roman" w:cs="Times New Roman"/>
          <w:sz w:val="24"/>
          <w:szCs w:val="24"/>
        </w:rPr>
        <w:t xml:space="preserve">unity development group, </w:t>
      </w:r>
      <w:r>
        <w:rPr>
          <w:rFonts w:ascii="Times New Roman" w:eastAsia="Times New Roman" w:hAnsi="Times New Roman" w:cs="Times New Roman"/>
          <w:sz w:val="24"/>
          <w:szCs w:val="24"/>
        </w:rPr>
        <w:lastRenderedPageBreak/>
        <w:t>environmental organisation, development organisation, the association of citizens and organisation of non-governmental. Stakeholders promote a benefit for the community engagement and they help in the decision-making purposes for t</w:t>
      </w:r>
      <w:r>
        <w:rPr>
          <w:rFonts w:ascii="Times New Roman" w:eastAsia="Times New Roman" w:hAnsi="Times New Roman" w:cs="Times New Roman"/>
          <w:sz w:val="24"/>
          <w:szCs w:val="24"/>
        </w:rPr>
        <w:t xml:space="preserve">hat the programme can understand the viewpoint and concern of society and the community also </w:t>
      </w:r>
      <w:r w:rsidR="007143FD">
        <w:rPr>
          <w:rFonts w:ascii="Times New Roman" w:eastAsia="Times New Roman" w:hAnsi="Times New Roman" w:cs="Times New Roman"/>
          <w:sz w:val="24"/>
          <w:szCs w:val="24"/>
        </w:rPr>
        <w:t>shares</w:t>
      </w:r>
      <w:r>
        <w:rPr>
          <w:rFonts w:ascii="Times New Roman" w:eastAsia="Times New Roman" w:hAnsi="Times New Roman" w:cs="Times New Roman"/>
          <w:sz w:val="24"/>
          <w:szCs w:val="24"/>
        </w:rPr>
        <w:t xml:space="preserve"> valuable knowledge which helps to promote a better innovative programme. Stakeholders maintain legitimacy because they help to enhance the credibility which</w:t>
      </w:r>
      <w:r>
        <w:rPr>
          <w:rFonts w:ascii="Times New Roman" w:eastAsia="Times New Roman" w:hAnsi="Times New Roman" w:cs="Times New Roman"/>
          <w:sz w:val="24"/>
          <w:szCs w:val="24"/>
        </w:rPr>
        <w:t xml:space="preserve"> helps to prime the programme among the different mediums. Community engagement also promotes competitiveness which helps to create a better relationship among the stuffed and helps to reduce many obstacles through the campaign</w:t>
      </w:r>
      <w:r w:rsidR="003018F1">
        <w:rPr>
          <w:rFonts w:ascii="Times New Roman" w:eastAsia="Times New Roman" w:hAnsi="Times New Roman" w:cs="Times New Roman"/>
          <w:sz w:val="24"/>
          <w:szCs w:val="24"/>
        </w:rPr>
        <w:t xml:space="preserve"> (</w:t>
      </w:r>
      <w:r w:rsidR="003018F1">
        <w:rPr>
          <w:rFonts w:ascii="Open Sans" w:hAnsi="Open Sans" w:cs="Open Sans"/>
          <w:color w:val="000000"/>
          <w:sz w:val="20"/>
          <w:szCs w:val="20"/>
          <w:shd w:val="clear" w:color="auto" w:fill="FFFFFF"/>
        </w:rPr>
        <w:t>Nbs, 2022)</w:t>
      </w:r>
      <w:r>
        <w:rPr>
          <w:rFonts w:ascii="Times New Roman" w:eastAsia="Times New Roman" w:hAnsi="Times New Roman" w:cs="Times New Roman"/>
          <w:sz w:val="24"/>
          <w:szCs w:val="24"/>
        </w:rPr>
        <w:t>.</w:t>
      </w:r>
    </w:p>
    <w:p w14:paraId="0000000A" w14:textId="32F3313B" w:rsidR="002E39FD" w:rsidRDefault="00F478A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am a </w:t>
      </w:r>
      <w:r w:rsidR="00F73471">
        <w:rPr>
          <w:rFonts w:ascii="Times New Roman" w:eastAsia="Times New Roman" w:hAnsi="Times New Roman" w:cs="Times New Roman"/>
          <w:sz w:val="24"/>
          <w:szCs w:val="24"/>
        </w:rPr>
        <w:t>stakeholder,</w:t>
      </w:r>
      <w:r>
        <w:rPr>
          <w:rFonts w:ascii="Times New Roman" w:eastAsia="Times New Roman" w:hAnsi="Times New Roman" w:cs="Times New Roman"/>
          <w:sz w:val="24"/>
          <w:szCs w:val="24"/>
        </w:rPr>
        <w:t xml:space="preserve"> and I uses </w:t>
      </w:r>
      <w:proofErr w:type="gramStart"/>
      <w:r>
        <w:rPr>
          <w:rFonts w:ascii="Times New Roman" w:eastAsia="Times New Roman" w:hAnsi="Times New Roman" w:cs="Times New Roman"/>
          <w:sz w:val="24"/>
          <w:szCs w:val="24"/>
        </w:rPr>
        <w:t>Social</w:t>
      </w:r>
      <w:proofErr w:type="gramEnd"/>
      <w:r>
        <w:rPr>
          <w:rFonts w:ascii="Times New Roman" w:eastAsia="Times New Roman" w:hAnsi="Times New Roman" w:cs="Times New Roman"/>
          <w:sz w:val="24"/>
          <w:szCs w:val="24"/>
        </w:rPr>
        <w:t xml:space="preserve"> media as an effective tool which helps to gather messages online and it also shares information and also communicates together with a large number of people. Social media is also changing the way of communication, collaboration and consumption. It also integrated different people and it has a broad range of applications for instant messages through Twitter and Facebook it also attracts the attention of the community members which helps to promote the programme's perspective among the community. Social media has promoted a revolution in that programmer also enhances communication with their stakeholders which provides fast response and it is also used as a reliable tool which helps to promote effective communication strategies.</w:t>
      </w:r>
      <w:r w:rsidR="007143F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impact the service among the community and increases satisfaction among stakeholders</w:t>
      </w:r>
      <w:r w:rsidR="00FD5729">
        <w:rPr>
          <w:rFonts w:ascii="Times New Roman" w:eastAsia="Times New Roman" w:hAnsi="Times New Roman" w:cs="Times New Roman"/>
          <w:sz w:val="24"/>
          <w:szCs w:val="24"/>
        </w:rPr>
        <w:t xml:space="preserve"> (</w:t>
      </w:r>
      <w:r w:rsidR="00FD5729">
        <w:rPr>
          <w:rFonts w:ascii="Open Sans" w:hAnsi="Open Sans" w:cs="Open Sans"/>
          <w:color w:val="000000"/>
          <w:sz w:val="20"/>
          <w:szCs w:val="20"/>
          <w:shd w:val="clear" w:color="auto" w:fill="FFFFFF"/>
        </w:rPr>
        <w:t>Mayor of London, 2022)</w:t>
      </w:r>
      <w:r>
        <w:rPr>
          <w:rFonts w:ascii="Times New Roman" w:eastAsia="Times New Roman" w:hAnsi="Times New Roman" w:cs="Times New Roman"/>
          <w:sz w:val="24"/>
          <w:szCs w:val="24"/>
        </w:rPr>
        <w:t xml:space="preserve">. </w:t>
      </w:r>
    </w:p>
    <w:p w14:paraId="0000000B" w14:textId="708DFE3E" w:rsidR="002E39FD" w:rsidRDefault="00F478A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t>
      </w:r>
      <w:r w:rsidR="008D6D74">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Stakeholder, </w:t>
      </w:r>
      <w:r w:rsidR="008D6D74">
        <w:rPr>
          <w:rFonts w:ascii="Times New Roman" w:eastAsia="Times New Roman" w:hAnsi="Times New Roman" w:cs="Times New Roman"/>
          <w:sz w:val="24"/>
          <w:szCs w:val="24"/>
        </w:rPr>
        <w:t>social media</w:t>
      </w:r>
      <w:r>
        <w:rPr>
          <w:rFonts w:ascii="Times New Roman" w:eastAsia="Times New Roman" w:hAnsi="Times New Roman" w:cs="Times New Roman"/>
          <w:sz w:val="24"/>
          <w:szCs w:val="24"/>
        </w:rPr>
        <w:t xml:space="preserve"> promotes new ideas and information on a quick basis. It helps to contract with the target market easily concerning the traditional media. Social media integrated marketing and branding with integrated </w:t>
      </w:r>
      <w:r w:rsidR="007143FD">
        <w:rPr>
          <w:rFonts w:ascii="Times New Roman" w:eastAsia="Times New Roman" w:hAnsi="Times New Roman" w:cs="Times New Roman"/>
          <w:sz w:val="24"/>
          <w:szCs w:val="24"/>
        </w:rPr>
        <w:t>strategies.</w:t>
      </w:r>
      <w:r>
        <w:rPr>
          <w:rFonts w:ascii="Times New Roman" w:eastAsia="Times New Roman" w:hAnsi="Times New Roman" w:cs="Times New Roman"/>
          <w:sz w:val="24"/>
          <w:szCs w:val="24"/>
        </w:rPr>
        <w:t xml:space="preserve"> This also enhances collaboration and communication among the employees of the community engagement for the programme promoting service innovation tools and knowledge management. Social media also increases the accountability level and transparency which affects the policies and activities of the stakeholder reputation which help to improve the performance of the communities. Social media also helps to create trust among the stakeholders. It can improve performance and allow reputation through social media</w:t>
      </w:r>
      <w:r w:rsidR="00FD5729">
        <w:rPr>
          <w:rFonts w:ascii="Times New Roman" w:eastAsia="Times New Roman" w:hAnsi="Times New Roman" w:cs="Times New Roman"/>
          <w:sz w:val="24"/>
          <w:szCs w:val="24"/>
        </w:rPr>
        <w:t xml:space="preserve"> (</w:t>
      </w:r>
      <w:r w:rsidR="00FD5729">
        <w:rPr>
          <w:rFonts w:ascii="Open Sans" w:hAnsi="Open Sans" w:cs="Open Sans"/>
          <w:color w:val="000000"/>
          <w:sz w:val="20"/>
          <w:szCs w:val="20"/>
          <w:shd w:val="clear" w:color="auto" w:fill="FFFFFF"/>
        </w:rPr>
        <w:t>Mayor of London, 2022)</w:t>
      </w:r>
      <w:r>
        <w:rPr>
          <w:rFonts w:ascii="Times New Roman" w:eastAsia="Times New Roman" w:hAnsi="Times New Roman" w:cs="Times New Roman"/>
          <w:sz w:val="24"/>
          <w:szCs w:val="24"/>
        </w:rPr>
        <w:t>.</w:t>
      </w:r>
    </w:p>
    <w:p w14:paraId="0000000D" w14:textId="79FE834D"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Led Recovery Programme faces different </w:t>
      </w:r>
      <w:r w:rsidR="007143FD">
        <w:rPr>
          <w:rFonts w:ascii="Times New Roman" w:eastAsia="Times New Roman" w:hAnsi="Times New Roman" w:cs="Times New Roman"/>
          <w:sz w:val="24"/>
          <w:szCs w:val="24"/>
        </w:rPr>
        <w:t>challenges,</w:t>
      </w:r>
      <w:r>
        <w:rPr>
          <w:rFonts w:ascii="Times New Roman" w:eastAsia="Times New Roman" w:hAnsi="Times New Roman" w:cs="Times New Roman"/>
          <w:sz w:val="24"/>
          <w:szCs w:val="24"/>
        </w:rPr>
        <w:t xml:space="preserve"> and the programme was based on the covid-19 effects whic</w:t>
      </w:r>
      <w:r>
        <w:rPr>
          <w:rFonts w:ascii="Times New Roman" w:eastAsia="Times New Roman" w:hAnsi="Times New Roman" w:cs="Times New Roman"/>
          <w:sz w:val="24"/>
          <w:szCs w:val="24"/>
        </w:rPr>
        <w:t xml:space="preserve">h impact the community effectively. The programme was for helping different people who suffered during the time of the pandemic. The programme comes to help the affected people by the </w:t>
      </w:r>
      <w:r w:rsidR="00FD5729">
        <w:rPr>
          <w:rFonts w:ascii="Times New Roman" w:eastAsia="Times New Roman" w:hAnsi="Times New Roman" w:cs="Times New Roman"/>
          <w:sz w:val="24"/>
          <w:szCs w:val="24"/>
        </w:rPr>
        <w:t>pandemic,</w:t>
      </w:r>
      <w:r>
        <w:rPr>
          <w:rFonts w:ascii="Times New Roman" w:eastAsia="Times New Roman" w:hAnsi="Times New Roman" w:cs="Times New Roman"/>
          <w:sz w:val="24"/>
          <w:szCs w:val="24"/>
        </w:rPr>
        <w:t xml:space="preserve"> and they also Organised different charitable programmes for th</w:t>
      </w:r>
      <w:r>
        <w:rPr>
          <w:rFonts w:ascii="Times New Roman" w:eastAsia="Times New Roman" w:hAnsi="Times New Roman" w:cs="Times New Roman"/>
          <w:sz w:val="24"/>
          <w:szCs w:val="24"/>
        </w:rPr>
        <w:t xml:space="preserve">e local community who </w:t>
      </w:r>
      <w:r w:rsidR="007143FD">
        <w:rPr>
          <w:rFonts w:ascii="Times New Roman" w:eastAsia="Times New Roman" w:hAnsi="Times New Roman" w:cs="Times New Roman"/>
          <w:sz w:val="24"/>
          <w:szCs w:val="24"/>
        </w:rPr>
        <w:t>suffer</w:t>
      </w:r>
      <w:r>
        <w:rPr>
          <w:rFonts w:ascii="Times New Roman" w:eastAsia="Times New Roman" w:hAnsi="Times New Roman" w:cs="Times New Roman"/>
          <w:sz w:val="24"/>
          <w:szCs w:val="24"/>
        </w:rPr>
        <w:t xml:space="preserve"> from the exportation. The Community Led </w:t>
      </w:r>
      <w:r>
        <w:rPr>
          <w:rFonts w:ascii="Times New Roman" w:eastAsia="Times New Roman" w:hAnsi="Times New Roman" w:cs="Times New Roman"/>
          <w:sz w:val="24"/>
          <w:szCs w:val="24"/>
        </w:rPr>
        <w:lastRenderedPageBreak/>
        <w:t xml:space="preserve">Recovery Programme faces different challenges due to </w:t>
      </w:r>
      <w:r w:rsidR="007143FD">
        <w:rPr>
          <w:rFonts w:ascii="Times New Roman" w:eastAsia="Times New Roman" w:hAnsi="Times New Roman" w:cs="Times New Roman"/>
          <w:sz w:val="24"/>
          <w:szCs w:val="24"/>
        </w:rPr>
        <w:t>the campaign</w:t>
      </w:r>
      <w:r>
        <w:rPr>
          <w:rFonts w:ascii="Times New Roman" w:eastAsia="Times New Roman" w:hAnsi="Times New Roman" w:cs="Times New Roman"/>
          <w:sz w:val="24"/>
          <w:szCs w:val="24"/>
        </w:rPr>
        <w:t xml:space="preserve">. Now the pandemic situation has also </w:t>
      </w:r>
      <w:r w:rsidR="007143FD">
        <w:rPr>
          <w:rFonts w:ascii="Times New Roman" w:eastAsia="Times New Roman" w:hAnsi="Times New Roman" w:cs="Times New Roman"/>
          <w:sz w:val="24"/>
          <w:szCs w:val="24"/>
        </w:rPr>
        <w:t>changed,</w:t>
      </w:r>
      <w:r>
        <w:rPr>
          <w:rFonts w:ascii="Times New Roman" w:eastAsia="Times New Roman" w:hAnsi="Times New Roman" w:cs="Times New Roman"/>
          <w:sz w:val="24"/>
          <w:szCs w:val="24"/>
        </w:rPr>
        <w:t xml:space="preserve"> and the organisation also tries to constitute the programme in different wa</w:t>
      </w:r>
      <w:r>
        <w:rPr>
          <w:rFonts w:ascii="Times New Roman" w:eastAsia="Times New Roman" w:hAnsi="Times New Roman" w:cs="Times New Roman"/>
          <w:sz w:val="24"/>
          <w:szCs w:val="24"/>
        </w:rPr>
        <w:t>ys which help to develop the enhancement among the community</w:t>
      </w:r>
      <w:r w:rsidR="00FD5729">
        <w:rPr>
          <w:rFonts w:ascii="Times New Roman" w:eastAsia="Times New Roman" w:hAnsi="Times New Roman" w:cs="Times New Roman"/>
          <w:sz w:val="24"/>
          <w:szCs w:val="24"/>
        </w:rPr>
        <w:t xml:space="preserve"> (</w:t>
      </w:r>
      <w:r w:rsidR="00FD5729">
        <w:rPr>
          <w:rFonts w:ascii="Open Sans" w:hAnsi="Open Sans" w:cs="Open Sans"/>
          <w:color w:val="000000"/>
          <w:sz w:val="20"/>
          <w:szCs w:val="20"/>
          <w:shd w:val="clear" w:color="auto" w:fill="FFFFFF"/>
        </w:rPr>
        <w:t>London.gov.uk, 2022)</w:t>
      </w:r>
      <w:r>
        <w:rPr>
          <w:rFonts w:ascii="Times New Roman" w:eastAsia="Times New Roman" w:hAnsi="Times New Roman" w:cs="Times New Roman"/>
          <w:sz w:val="24"/>
          <w:szCs w:val="24"/>
        </w:rPr>
        <w:t>.</w:t>
      </w:r>
    </w:p>
    <w:p w14:paraId="0000000E" w14:textId="77777777"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Resourcing </w:t>
      </w:r>
    </w:p>
    <w:p w14:paraId="0000000F" w14:textId="5D3942B0"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Resourcing is the major factor in community engagement and the community-led Recovery Programme faces resourcing for conducting the programme.</w:t>
      </w:r>
      <w:r w:rsidR="00F478AC">
        <w:rPr>
          <w:rFonts w:ascii="Times New Roman" w:eastAsia="Times New Roman" w:hAnsi="Times New Roman" w:cs="Times New Roman"/>
          <w:sz w:val="24"/>
          <w:szCs w:val="24"/>
        </w:rPr>
        <w:t xml:space="preserve"> I work as a stakeholder and there I recognises resourcing as a challenge of the organisation.</w:t>
      </w:r>
      <w:r>
        <w:rPr>
          <w:rFonts w:ascii="Times New Roman" w:eastAsia="Times New Roman" w:hAnsi="Times New Roman" w:cs="Times New Roman"/>
          <w:sz w:val="24"/>
          <w:szCs w:val="24"/>
        </w:rPr>
        <w:t xml:space="preserve"> After the pandemic, the organisation faces financial challenges which affect the strategic plan of the community. The organisation organised fundraising events f</w:t>
      </w:r>
      <w:r>
        <w:rPr>
          <w:rFonts w:ascii="Times New Roman" w:eastAsia="Times New Roman" w:hAnsi="Times New Roman" w:cs="Times New Roman"/>
          <w:sz w:val="24"/>
          <w:szCs w:val="24"/>
        </w:rPr>
        <w:t xml:space="preserve">or the stakeholders who contributed an amount which helped to promote the development of community engagement. They should introduce issues among the social media platform where the organisation can share resourcing problems through social media platforms </w:t>
      </w:r>
      <w:r>
        <w:rPr>
          <w:rFonts w:ascii="Times New Roman" w:eastAsia="Times New Roman" w:hAnsi="Times New Roman" w:cs="Times New Roman"/>
          <w:sz w:val="24"/>
          <w:szCs w:val="24"/>
        </w:rPr>
        <w:t xml:space="preserve">which could provide effective results among the </w:t>
      </w:r>
      <w:r w:rsidR="007143FD">
        <w:rPr>
          <w:rFonts w:ascii="Times New Roman" w:eastAsia="Times New Roman" w:hAnsi="Times New Roman" w:cs="Times New Roman"/>
          <w:sz w:val="24"/>
          <w:szCs w:val="24"/>
        </w:rPr>
        <w:t>organisations</w:t>
      </w:r>
      <w:r w:rsidR="003018F1">
        <w:rPr>
          <w:rFonts w:ascii="Times New Roman" w:eastAsia="Times New Roman" w:hAnsi="Times New Roman" w:cs="Times New Roman"/>
          <w:sz w:val="24"/>
          <w:szCs w:val="24"/>
        </w:rPr>
        <w:t xml:space="preserve"> (</w:t>
      </w:r>
      <w:r w:rsidR="003018F1">
        <w:rPr>
          <w:rFonts w:ascii="Open Sans" w:hAnsi="Open Sans" w:cs="Open Sans"/>
          <w:color w:val="000000"/>
          <w:sz w:val="20"/>
          <w:szCs w:val="20"/>
          <w:shd w:val="clear" w:color="auto" w:fill="FFFFFF"/>
        </w:rPr>
        <w:t>Panel, 2022)</w:t>
      </w:r>
      <w:r>
        <w:rPr>
          <w:rFonts w:ascii="Times New Roman" w:eastAsia="Times New Roman" w:hAnsi="Times New Roman" w:cs="Times New Roman"/>
          <w:sz w:val="24"/>
          <w:szCs w:val="24"/>
        </w:rPr>
        <w:t>.</w:t>
      </w:r>
    </w:p>
    <w:p w14:paraId="00000010" w14:textId="77777777"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Flexibility</w:t>
      </w:r>
    </w:p>
    <w:p w14:paraId="00000011" w14:textId="79576B92" w:rsidR="002E39FD" w:rsidRDefault="00F73471"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a stakeholder of the community </w:t>
      </w:r>
      <w:proofErr w:type="gramStart"/>
      <w:r>
        <w:rPr>
          <w:rFonts w:ascii="Times New Roman" w:eastAsia="Times New Roman" w:hAnsi="Times New Roman" w:cs="Times New Roman"/>
          <w:sz w:val="24"/>
          <w:szCs w:val="24"/>
        </w:rPr>
        <w:t>engagement,</w:t>
      </w:r>
      <w:proofErr w:type="gramEnd"/>
      <w:r>
        <w:rPr>
          <w:rFonts w:ascii="Times New Roman" w:eastAsia="Times New Roman" w:hAnsi="Times New Roman" w:cs="Times New Roman"/>
          <w:sz w:val="24"/>
          <w:szCs w:val="24"/>
        </w:rPr>
        <w:t xml:space="preserve"> The Community Led Recovery Programme also faces flexibility challenges. The organisation provides limited engagement for the stakeholders. The Community Led Recovery Programme which promotes various programs for the community and the members of the community should have to deliver feedback on the perspective of the different needs. Social media platforms could promote a better result among the different aspects where they could provide a better opportunity for community engagement</w:t>
      </w:r>
      <w:r w:rsidR="00D87F92">
        <w:rPr>
          <w:rFonts w:ascii="Times New Roman" w:eastAsia="Times New Roman" w:hAnsi="Times New Roman" w:cs="Times New Roman"/>
          <w:sz w:val="24"/>
          <w:szCs w:val="24"/>
        </w:rPr>
        <w:t xml:space="preserve"> (</w:t>
      </w:r>
      <w:r w:rsidR="00D87F92">
        <w:rPr>
          <w:color w:val="222222"/>
          <w:sz w:val="20"/>
          <w:szCs w:val="20"/>
          <w:shd w:val="clear" w:color="auto" w:fill="FFFFFF"/>
        </w:rPr>
        <w:t>Joe, 2022)</w:t>
      </w:r>
      <w:r>
        <w:rPr>
          <w:rFonts w:ascii="Times New Roman" w:eastAsia="Times New Roman" w:hAnsi="Times New Roman" w:cs="Times New Roman"/>
          <w:sz w:val="24"/>
          <w:szCs w:val="24"/>
        </w:rPr>
        <w:t>.</w:t>
      </w:r>
    </w:p>
    <w:p w14:paraId="00000012" w14:textId="77777777"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Accessibility</w:t>
      </w:r>
    </w:p>
    <w:p w14:paraId="00000013" w14:textId="4DC12191" w:rsidR="002E39FD" w:rsidRDefault="00F73471"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stakeholder of the organisation and I </w:t>
      </w:r>
      <w:proofErr w:type="gramStart"/>
      <w:r>
        <w:rPr>
          <w:rFonts w:ascii="Times New Roman" w:eastAsia="Times New Roman" w:hAnsi="Times New Roman" w:cs="Times New Roman"/>
          <w:sz w:val="24"/>
          <w:szCs w:val="24"/>
        </w:rPr>
        <w:t>focuses</w:t>
      </w:r>
      <w:proofErr w:type="gramEnd"/>
      <w:r>
        <w:rPr>
          <w:rFonts w:ascii="Times New Roman" w:eastAsia="Times New Roman" w:hAnsi="Times New Roman" w:cs="Times New Roman"/>
          <w:sz w:val="24"/>
          <w:szCs w:val="24"/>
        </w:rPr>
        <w:t xml:space="preserve"> accessibility as challenges where the Community Recovery Programme because the programme is organised in the City </w:t>
      </w:r>
      <w:r w:rsidR="007143FD">
        <w:rPr>
          <w:rFonts w:ascii="Times New Roman" w:eastAsia="Times New Roman" w:hAnsi="Times New Roman" w:cs="Times New Roman"/>
          <w:sz w:val="24"/>
          <w:szCs w:val="24"/>
        </w:rPr>
        <w:t>Hall,</w:t>
      </w:r>
      <w:r>
        <w:rPr>
          <w:rFonts w:ascii="Times New Roman" w:eastAsia="Times New Roman" w:hAnsi="Times New Roman" w:cs="Times New Roman"/>
          <w:sz w:val="24"/>
          <w:szCs w:val="24"/>
        </w:rPr>
        <w:t xml:space="preserve"> and this also makes a limitation for the stakeholders. The organisation should have to promote the programme through a digital platform where large numbers of the members of the community can directly engage with the programme. This effort also promotes influence among the various kings of the people</w:t>
      </w:r>
      <w:r w:rsidR="00FD5729">
        <w:rPr>
          <w:rFonts w:ascii="Times New Roman" w:eastAsia="Times New Roman" w:hAnsi="Times New Roman" w:cs="Times New Roman"/>
          <w:sz w:val="24"/>
          <w:szCs w:val="24"/>
        </w:rPr>
        <w:t xml:space="preserve"> (</w:t>
      </w:r>
      <w:r w:rsidR="00FD5729">
        <w:rPr>
          <w:rFonts w:ascii="Open Sans" w:hAnsi="Open Sans" w:cs="Open Sans"/>
          <w:color w:val="000000"/>
          <w:sz w:val="20"/>
          <w:szCs w:val="20"/>
          <w:shd w:val="clear" w:color="auto" w:fill="FFFFFF"/>
        </w:rPr>
        <w:t>Kahootz, 2022)</w:t>
      </w:r>
      <w:r>
        <w:rPr>
          <w:rFonts w:ascii="Times New Roman" w:eastAsia="Times New Roman" w:hAnsi="Times New Roman" w:cs="Times New Roman"/>
          <w:sz w:val="24"/>
          <w:szCs w:val="24"/>
        </w:rPr>
        <w:t>.</w:t>
      </w:r>
    </w:p>
    <w:p w14:paraId="00000014" w14:textId="77777777"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Representativeness</w:t>
      </w:r>
    </w:p>
    <w:p w14:paraId="00000015" w14:textId="6B9ED2A7"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Representativeness is also the biggest factor for community engagement th</w:t>
      </w:r>
      <w:r w:rsidR="00627432">
        <w:rPr>
          <w:rFonts w:ascii="Times New Roman" w:eastAsia="Times New Roman" w:hAnsi="Times New Roman" w:cs="Times New Roman"/>
          <w:sz w:val="24"/>
          <w:szCs w:val="24"/>
        </w:rPr>
        <w:t xml:space="preserve">ere I </w:t>
      </w:r>
      <w:proofErr w:type="gramStart"/>
      <w:r w:rsidR="00627432">
        <w:rPr>
          <w:rFonts w:ascii="Times New Roman" w:eastAsia="Times New Roman" w:hAnsi="Times New Roman" w:cs="Times New Roman"/>
          <w:sz w:val="24"/>
          <w:szCs w:val="24"/>
        </w:rPr>
        <w:t xml:space="preserve">faces </w:t>
      </w:r>
      <w:r>
        <w:rPr>
          <w:rFonts w:ascii="Times New Roman" w:eastAsia="Times New Roman" w:hAnsi="Times New Roman" w:cs="Times New Roman"/>
          <w:sz w:val="24"/>
          <w:szCs w:val="24"/>
        </w:rPr>
        <w:t xml:space="preserve"> Community</w:t>
      </w:r>
      <w:proofErr w:type="gramEnd"/>
      <w:r>
        <w:rPr>
          <w:rFonts w:ascii="Times New Roman" w:eastAsia="Times New Roman" w:hAnsi="Times New Roman" w:cs="Times New Roman"/>
          <w:sz w:val="24"/>
          <w:szCs w:val="24"/>
        </w:rPr>
        <w:t xml:space="preserve"> Led Recovery Programme should open a website and there they can introduce different aspects of the community programmes. They should publish various working </w:t>
      </w:r>
      <w:r>
        <w:rPr>
          <w:rFonts w:ascii="Times New Roman" w:eastAsia="Times New Roman" w:hAnsi="Times New Roman" w:cs="Times New Roman"/>
          <w:sz w:val="24"/>
          <w:szCs w:val="24"/>
        </w:rPr>
        <w:lastRenderedPageBreak/>
        <w:t>perspectives for the indifferent languages which coils attract the various location, dem</w:t>
      </w:r>
      <w:r>
        <w:rPr>
          <w:rFonts w:ascii="Times New Roman" w:eastAsia="Times New Roman" w:hAnsi="Times New Roman" w:cs="Times New Roman"/>
          <w:sz w:val="24"/>
          <w:szCs w:val="24"/>
        </w:rPr>
        <w:t>ographic perspectives and factors. This also helps to interact with different people. The organisation also promotes registration segmentation which helps to identify the community reaching and the organisation also promotes quick videos which also help to</w:t>
      </w:r>
      <w:r>
        <w:rPr>
          <w:rFonts w:ascii="Times New Roman" w:eastAsia="Times New Roman" w:hAnsi="Times New Roman" w:cs="Times New Roman"/>
          <w:sz w:val="24"/>
          <w:szCs w:val="24"/>
        </w:rPr>
        <w:t xml:space="preserve"> create segments of audiences</w:t>
      </w:r>
      <w:r w:rsidR="00D87F92">
        <w:rPr>
          <w:rFonts w:ascii="Times New Roman" w:eastAsia="Times New Roman" w:hAnsi="Times New Roman" w:cs="Times New Roman"/>
          <w:sz w:val="24"/>
          <w:szCs w:val="24"/>
        </w:rPr>
        <w:t xml:space="preserve"> (</w:t>
      </w:r>
      <w:r w:rsidR="00D87F92">
        <w:rPr>
          <w:color w:val="222222"/>
          <w:sz w:val="20"/>
          <w:szCs w:val="20"/>
          <w:shd w:val="clear" w:color="auto" w:fill="FFFFFF"/>
        </w:rPr>
        <w:t>Joe, 2022)</w:t>
      </w:r>
      <w:r>
        <w:rPr>
          <w:rFonts w:ascii="Times New Roman" w:eastAsia="Times New Roman" w:hAnsi="Times New Roman" w:cs="Times New Roman"/>
          <w:sz w:val="24"/>
          <w:szCs w:val="24"/>
        </w:rPr>
        <w:t xml:space="preserve">. </w:t>
      </w:r>
    </w:p>
    <w:p w14:paraId="00000016" w14:textId="24349906"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w:t>
      </w:r>
      <w:r w:rsidR="007143FD">
        <w:rPr>
          <w:rFonts w:ascii="Times New Roman" w:eastAsia="Times New Roman" w:hAnsi="Times New Roman" w:cs="Times New Roman"/>
          <w:b/>
          <w:sz w:val="24"/>
          <w:szCs w:val="24"/>
        </w:rPr>
        <w:t>Flag</w:t>
      </w:r>
      <w:r>
        <w:rPr>
          <w:rFonts w:ascii="Times New Roman" w:eastAsia="Times New Roman" w:hAnsi="Times New Roman" w:cs="Times New Roman"/>
          <w:b/>
          <w:sz w:val="24"/>
          <w:szCs w:val="24"/>
        </w:rPr>
        <w:t xml:space="preserve"> conversation through Google Alerts</w:t>
      </w:r>
    </w:p>
    <w:p w14:paraId="00000017" w14:textId="1D4F053A"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Led Recovery could use Google Alter helps to monitor through the chosen keyword. Firstly, Community Led recovery programmes should set up alerts based on </w:t>
      </w:r>
      <w:r>
        <w:rPr>
          <w:rFonts w:ascii="Times New Roman" w:eastAsia="Times New Roman" w:hAnsi="Times New Roman" w:cs="Times New Roman"/>
          <w:sz w:val="24"/>
          <w:szCs w:val="24"/>
        </w:rPr>
        <w:t xml:space="preserve">the organisation's name and their key programme and </w:t>
      </w:r>
      <w:r w:rsidR="007143FD">
        <w:rPr>
          <w:rFonts w:ascii="Times New Roman" w:eastAsia="Times New Roman" w:hAnsi="Times New Roman" w:cs="Times New Roman"/>
          <w:sz w:val="24"/>
          <w:szCs w:val="24"/>
        </w:rPr>
        <w:t>other</w:t>
      </w:r>
      <w:r>
        <w:rPr>
          <w:rFonts w:ascii="Times New Roman" w:eastAsia="Times New Roman" w:hAnsi="Times New Roman" w:cs="Times New Roman"/>
          <w:sz w:val="24"/>
          <w:szCs w:val="24"/>
        </w:rPr>
        <w:t xml:space="preserve"> principles services. This alert also provides new messages for the new materials which contain the keywords. The organisation also publishes </w:t>
      </w:r>
      <w:r w:rsidR="007143FD">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working perspective in the key messages which help </w:t>
      </w:r>
      <w:r>
        <w:rPr>
          <w:rFonts w:ascii="Times New Roman" w:eastAsia="Times New Roman" w:hAnsi="Times New Roman" w:cs="Times New Roman"/>
          <w:sz w:val="24"/>
          <w:szCs w:val="24"/>
        </w:rPr>
        <w:t>to promote the direct impacts on the community. This google alerts the different news related to the working perspective of the organisation which is immediately shared among the community</w:t>
      </w:r>
      <w:r w:rsidR="003018F1">
        <w:rPr>
          <w:rFonts w:ascii="Times New Roman" w:eastAsia="Times New Roman" w:hAnsi="Times New Roman" w:cs="Times New Roman"/>
          <w:sz w:val="24"/>
          <w:szCs w:val="24"/>
        </w:rPr>
        <w:t xml:space="preserve"> (</w:t>
      </w:r>
      <w:r w:rsidR="003018F1">
        <w:rPr>
          <w:rFonts w:ascii="Open Sans" w:hAnsi="Open Sans" w:cs="Open Sans"/>
          <w:color w:val="000000"/>
          <w:sz w:val="20"/>
          <w:szCs w:val="20"/>
          <w:shd w:val="clear" w:color="auto" w:fill="FFFFFF"/>
        </w:rPr>
        <w:t>Zyxware Technologies, 2022)</w:t>
      </w:r>
      <w:r>
        <w:rPr>
          <w:rFonts w:ascii="Times New Roman" w:eastAsia="Times New Roman" w:hAnsi="Times New Roman" w:cs="Times New Roman"/>
          <w:sz w:val="24"/>
          <w:szCs w:val="24"/>
        </w:rPr>
        <w:t>.</w:t>
      </w:r>
    </w:p>
    <w:p w14:paraId="00000018" w14:textId="77777777"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media monitoring</w:t>
      </w:r>
    </w:p>
    <w:p w14:paraId="00000019" w14:textId="414159B7" w:rsidR="002E39FD" w:rsidRDefault="00F73471"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member of the Community Led Recovery uses different social sites which allow community members to monitor the keywords from detailed perspectives through the different social networks, </w:t>
      </w:r>
      <w:r w:rsidR="007143FD">
        <w:rPr>
          <w:rFonts w:ascii="Times New Roman" w:eastAsia="Times New Roman" w:hAnsi="Times New Roman" w:cs="Times New Roman"/>
          <w:sz w:val="24"/>
          <w:szCs w:val="24"/>
        </w:rPr>
        <w:t>online bookmarks</w:t>
      </w:r>
      <w:r>
        <w:rPr>
          <w:rFonts w:ascii="Times New Roman" w:eastAsia="Times New Roman" w:hAnsi="Times New Roman" w:cs="Times New Roman"/>
          <w:sz w:val="24"/>
          <w:szCs w:val="24"/>
        </w:rPr>
        <w:t xml:space="preserve"> and blogs. This also helps to promote the extra power which helps to identify the stakeholders. It also creates the online reputation of the organisation.</w:t>
      </w:r>
    </w:p>
    <w:p w14:paraId="0000001A" w14:textId="77777777"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stakeholders on the basis of interest</w:t>
      </w:r>
    </w:p>
    <w:p w14:paraId="0000001B" w14:textId="6D2846C2" w:rsidR="002E39FD" w:rsidRDefault="00F73471"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stakeholder of the community engagement, Community Led Recovery should identify potential stakeholders through searching among the different king of the social networking platforms such as Facebook, Instagram, LinkedIn etc. The organisation can promote their working process and other messages among the target stakeholders which also help to create the working perspective of the organisation and also share their messages among the community. The organisation should have an official account on Twitter and Instagram for the local community to search the community programme from the nearest area perspective and the organisation also can Tweet their messages which help to create a valuable network among the local community. This also shreds among the potential people which helps to build the target stakeholders for future perspectives.</w:t>
      </w:r>
    </w:p>
    <w:p w14:paraId="0000001C" w14:textId="77777777"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Share relevant content</w:t>
      </w:r>
    </w:p>
    <w:p w14:paraId="0000001D" w14:textId="731FACC6" w:rsidR="002E39FD" w:rsidRDefault="00F478A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w:t>
      </w:r>
      <w:r w:rsidR="00F73471">
        <w:rPr>
          <w:rFonts w:ascii="Times New Roman" w:eastAsia="Times New Roman" w:hAnsi="Times New Roman" w:cs="Times New Roman"/>
          <w:sz w:val="24"/>
          <w:szCs w:val="24"/>
        </w:rPr>
        <w:t xml:space="preserve">stakeholder of community engagement, </w:t>
      </w:r>
      <w:proofErr w:type="gramStart"/>
      <w:r>
        <w:rPr>
          <w:rFonts w:ascii="Times New Roman" w:eastAsia="Times New Roman" w:hAnsi="Times New Roman" w:cs="Times New Roman"/>
          <w:sz w:val="24"/>
          <w:szCs w:val="24"/>
        </w:rPr>
        <w:t>Social</w:t>
      </w:r>
      <w:proofErr w:type="gramEnd"/>
      <w:r>
        <w:rPr>
          <w:rFonts w:ascii="Times New Roman" w:eastAsia="Times New Roman" w:hAnsi="Times New Roman" w:cs="Times New Roman"/>
          <w:sz w:val="24"/>
          <w:szCs w:val="24"/>
        </w:rPr>
        <w:t xml:space="preserve"> media focuses on the relevant audience engagement among the </w:t>
      </w:r>
      <w:r w:rsidR="007143FD">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and it also helps to create the reputation for the organisation. Social media also engages stakeholders which help to develop content for the </w:t>
      </w:r>
      <w:r>
        <w:rPr>
          <w:rFonts w:ascii="Times New Roman" w:eastAsia="Times New Roman" w:hAnsi="Times New Roman" w:cs="Times New Roman"/>
          <w:sz w:val="24"/>
          <w:szCs w:val="24"/>
        </w:rPr>
        <w:lastRenderedPageBreak/>
        <w:t xml:space="preserve">working perspective of the organisation. This social media platform. Community Led </w:t>
      </w:r>
      <w:r w:rsidR="007143FD">
        <w:rPr>
          <w:rFonts w:ascii="Times New Roman" w:eastAsia="Times New Roman" w:hAnsi="Times New Roman" w:cs="Times New Roman"/>
          <w:sz w:val="24"/>
          <w:szCs w:val="24"/>
        </w:rPr>
        <w:t>Recovery should</w:t>
      </w:r>
      <w:r>
        <w:rPr>
          <w:rFonts w:ascii="Times New Roman" w:eastAsia="Times New Roman" w:hAnsi="Times New Roman" w:cs="Times New Roman"/>
          <w:sz w:val="24"/>
          <w:szCs w:val="24"/>
        </w:rPr>
        <w:t xml:space="preserve"> use Instagram which helps to influence the decision-makers and media. The organisation projects films and photography which can be isolated from the scenario of the pandemic. The organisation also promotes the story of the different covid-19 affected people and they could share the scenario through digital platforms</w:t>
      </w:r>
      <w:r w:rsidR="00FD5729">
        <w:rPr>
          <w:rFonts w:ascii="Times New Roman" w:eastAsia="Times New Roman" w:hAnsi="Times New Roman" w:cs="Times New Roman"/>
          <w:sz w:val="24"/>
          <w:szCs w:val="24"/>
        </w:rPr>
        <w:t xml:space="preserve"> (</w:t>
      </w:r>
      <w:r w:rsidR="00FD5729">
        <w:rPr>
          <w:color w:val="222222"/>
          <w:sz w:val="20"/>
          <w:szCs w:val="20"/>
          <w:shd w:val="clear" w:color="auto" w:fill="FFFFFF"/>
        </w:rPr>
        <w:t>Roach and Fritz, 2022)</w:t>
      </w:r>
      <w:r>
        <w:rPr>
          <w:rFonts w:ascii="Times New Roman" w:eastAsia="Times New Roman" w:hAnsi="Times New Roman" w:cs="Times New Roman"/>
          <w:sz w:val="24"/>
          <w:szCs w:val="24"/>
        </w:rPr>
        <w:t xml:space="preserve">. </w:t>
      </w:r>
    </w:p>
    <w:p w14:paraId="0000001F" w14:textId="161AA47B"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also promotes community </w:t>
      </w:r>
      <w:r w:rsidR="00F478AC">
        <w:rPr>
          <w:rFonts w:ascii="Times New Roman" w:eastAsia="Times New Roman" w:hAnsi="Times New Roman" w:cs="Times New Roman"/>
          <w:sz w:val="24"/>
          <w:szCs w:val="24"/>
        </w:rPr>
        <w:t>participation,</w:t>
      </w:r>
      <w:r>
        <w:rPr>
          <w:rFonts w:ascii="Times New Roman" w:eastAsia="Times New Roman" w:hAnsi="Times New Roman" w:cs="Times New Roman"/>
          <w:sz w:val="24"/>
          <w:szCs w:val="24"/>
        </w:rPr>
        <w:t xml:space="preserve"> and </w:t>
      </w:r>
      <w:r w:rsidR="00F478AC">
        <w:rPr>
          <w:rFonts w:ascii="Times New Roman" w:eastAsia="Times New Roman" w:hAnsi="Times New Roman" w:cs="Times New Roman"/>
          <w:sz w:val="24"/>
          <w:szCs w:val="24"/>
        </w:rPr>
        <w:t xml:space="preserve">I am the member </w:t>
      </w:r>
      <w:proofErr w:type="spellStart"/>
      <w:r w:rsidR="00F478AC">
        <w:rPr>
          <w:rFonts w:ascii="Times New Roman" w:eastAsia="Times New Roman" w:hAnsi="Times New Roman" w:cs="Times New Roman"/>
          <w:sz w:val="24"/>
          <w:szCs w:val="24"/>
        </w:rPr>
        <w:t>fo</w:t>
      </w:r>
      <w:proofErr w:type="spellEnd"/>
      <w:r w:rsidR="00F478AC">
        <w:rPr>
          <w:rFonts w:ascii="Times New Roman" w:eastAsia="Times New Roman" w:hAnsi="Times New Roman" w:cs="Times New Roman"/>
          <w:sz w:val="24"/>
          <w:szCs w:val="24"/>
        </w:rPr>
        <w:t xml:space="preserve"> the community and also a stakeholder of the community engagement. </w:t>
      </w:r>
      <w:r>
        <w:rPr>
          <w:rFonts w:ascii="Times New Roman" w:eastAsia="Times New Roman" w:hAnsi="Times New Roman" w:cs="Times New Roman"/>
          <w:sz w:val="24"/>
          <w:szCs w:val="24"/>
        </w:rPr>
        <w:t xml:space="preserve">The community consists of various kinds of </w:t>
      </w:r>
      <w:r w:rsidR="007143FD">
        <w:rPr>
          <w:rFonts w:ascii="Times New Roman" w:eastAsia="Times New Roman" w:hAnsi="Times New Roman" w:cs="Times New Roman"/>
          <w:sz w:val="24"/>
          <w:szCs w:val="24"/>
        </w:rPr>
        <w:t>people,</w:t>
      </w:r>
      <w:r>
        <w:rPr>
          <w:rFonts w:ascii="Times New Roman" w:eastAsia="Times New Roman" w:hAnsi="Times New Roman" w:cs="Times New Roman"/>
          <w:sz w:val="24"/>
          <w:szCs w:val="24"/>
        </w:rPr>
        <w:t xml:space="preserve"> and they have different beliefs, and thought processes which can impact the community aspects. There are different </w:t>
      </w:r>
      <w:r>
        <w:rPr>
          <w:rFonts w:ascii="Times New Roman" w:eastAsia="Times New Roman" w:hAnsi="Times New Roman" w:cs="Times New Roman"/>
          <w:sz w:val="24"/>
          <w:szCs w:val="24"/>
        </w:rPr>
        <w:t xml:space="preserve">types of people who live in London. The community has multicultural aspects where communities have a </w:t>
      </w:r>
      <w:r w:rsidR="008D6D74">
        <w:rPr>
          <w:rFonts w:ascii="Times New Roman" w:eastAsia="Times New Roman" w:hAnsi="Times New Roman" w:cs="Times New Roman"/>
          <w:sz w:val="24"/>
          <w:szCs w:val="24"/>
        </w:rPr>
        <w:t>different kind</w:t>
      </w:r>
      <w:r>
        <w:rPr>
          <w:rFonts w:ascii="Times New Roman" w:eastAsia="Times New Roman" w:hAnsi="Times New Roman" w:cs="Times New Roman"/>
          <w:sz w:val="24"/>
          <w:szCs w:val="24"/>
        </w:rPr>
        <w:t xml:space="preserve"> of ethnicity and races. Many people migrated from different places from different countries and continents. During the </w:t>
      </w:r>
      <w:r w:rsidR="007143FD">
        <w:rPr>
          <w:rFonts w:ascii="Times New Roman" w:eastAsia="Times New Roman" w:hAnsi="Times New Roman" w:cs="Times New Roman"/>
          <w:sz w:val="24"/>
          <w:szCs w:val="24"/>
        </w:rPr>
        <w:t>pandemic,</w:t>
      </w:r>
      <w:r>
        <w:rPr>
          <w:rFonts w:ascii="Times New Roman" w:eastAsia="Times New Roman" w:hAnsi="Times New Roman" w:cs="Times New Roman"/>
          <w:sz w:val="24"/>
          <w:szCs w:val="24"/>
        </w:rPr>
        <w:t xml:space="preserve"> all the pe</w:t>
      </w:r>
      <w:r>
        <w:rPr>
          <w:rFonts w:ascii="Times New Roman" w:eastAsia="Times New Roman" w:hAnsi="Times New Roman" w:cs="Times New Roman"/>
          <w:sz w:val="24"/>
          <w:szCs w:val="24"/>
        </w:rPr>
        <w:t xml:space="preserve">ople face the effects of covid-19 and there the Community Led Recovery promotes their programme regarding their ethnicity, race, </w:t>
      </w:r>
      <w:r w:rsidR="007143FD">
        <w:rPr>
          <w:rFonts w:ascii="Times New Roman" w:eastAsia="Times New Roman" w:hAnsi="Times New Roman" w:cs="Times New Roman"/>
          <w:sz w:val="24"/>
          <w:szCs w:val="24"/>
        </w:rPr>
        <w:t>creed</w:t>
      </w:r>
      <w:r>
        <w:rPr>
          <w:rFonts w:ascii="Times New Roman" w:eastAsia="Times New Roman" w:hAnsi="Times New Roman" w:cs="Times New Roman"/>
          <w:sz w:val="24"/>
          <w:szCs w:val="24"/>
        </w:rPr>
        <w:t xml:space="preserve">, and religious belief. Covid-19 affects all kinds of </w:t>
      </w:r>
      <w:r w:rsidR="007143FD">
        <w:rPr>
          <w:rFonts w:ascii="Times New Roman" w:eastAsia="Times New Roman" w:hAnsi="Times New Roman" w:cs="Times New Roman"/>
          <w:sz w:val="24"/>
          <w:szCs w:val="24"/>
        </w:rPr>
        <w:t>people,</w:t>
      </w:r>
      <w:r>
        <w:rPr>
          <w:rFonts w:ascii="Times New Roman" w:eastAsia="Times New Roman" w:hAnsi="Times New Roman" w:cs="Times New Roman"/>
          <w:sz w:val="24"/>
          <w:szCs w:val="24"/>
        </w:rPr>
        <w:t xml:space="preserve"> and it mainly affects the younger generation for that the Co</w:t>
      </w:r>
      <w:r>
        <w:rPr>
          <w:rFonts w:ascii="Times New Roman" w:eastAsia="Times New Roman" w:hAnsi="Times New Roman" w:cs="Times New Roman"/>
          <w:sz w:val="24"/>
          <w:szCs w:val="24"/>
        </w:rPr>
        <w:t>mmunity Led Recovery programme promotes an effective remedy for all kinds of people.  People of a community came to know about community engagement through Facebook and Instagram. Young people want to contribute money and some of the people also want to en</w:t>
      </w:r>
      <w:r>
        <w:rPr>
          <w:rFonts w:ascii="Times New Roman" w:eastAsia="Times New Roman" w:hAnsi="Times New Roman" w:cs="Times New Roman"/>
          <w:sz w:val="24"/>
          <w:szCs w:val="24"/>
        </w:rPr>
        <w:t>gage in the community programme as staff because they can directly help the covid-19 affected people. This organisation and staff work for the affected people efficiently during the pandemic situation. Therefore, the organisation also promotes collaboratio</w:t>
      </w:r>
      <w:r>
        <w:rPr>
          <w:rFonts w:ascii="Times New Roman" w:eastAsia="Times New Roman" w:hAnsi="Times New Roman" w:cs="Times New Roman"/>
          <w:sz w:val="24"/>
          <w:szCs w:val="24"/>
        </w:rPr>
        <w:t xml:space="preserve">n among different kinds of people. After the pandemic, the situation is under control for the organisation also promoting community participation where the organisation wants to continue the programme because it is very effective for the societal aspects. </w:t>
      </w:r>
      <w:r>
        <w:rPr>
          <w:rFonts w:ascii="Times New Roman" w:eastAsia="Times New Roman" w:hAnsi="Times New Roman" w:cs="Times New Roman"/>
          <w:sz w:val="24"/>
          <w:szCs w:val="24"/>
        </w:rPr>
        <w:t xml:space="preserve">The organisation is working through the </w:t>
      </w:r>
      <w:r w:rsidR="007143FD">
        <w:rPr>
          <w:rFonts w:ascii="Times New Roman" w:eastAsia="Times New Roman" w:hAnsi="Times New Roman" w:cs="Times New Roman"/>
          <w:sz w:val="24"/>
          <w:szCs w:val="24"/>
        </w:rPr>
        <w:t>YouTube</w:t>
      </w:r>
      <w:r>
        <w:rPr>
          <w:rFonts w:ascii="Times New Roman" w:eastAsia="Times New Roman" w:hAnsi="Times New Roman" w:cs="Times New Roman"/>
          <w:sz w:val="24"/>
          <w:szCs w:val="24"/>
        </w:rPr>
        <w:t xml:space="preserve"> platform where the different people deliver their thoughts which helps to create an environment of cultural integration among the different kinds of people</w:t>
      </w:r>
      <w:r w:rsidR="003018F1">
        <w:rPr>
          <w:rFonts w:ascii="Times New Roman" w:eastAsia="Times New Roman" w:hAnsi="Times New Roman" w:cs="Times New Roman"/>
          <w:sz w:val="24"/>
          <w:szCs w:val="24"/>
        </w:rPr>
        <w:t xml:space="preserve"> (</w:t>
      </w:r>
      <w:r w:rsidR="003018F1">
        <w:rPr>
          <w:rFonts w:ascii="Open Sans" w:hAnsi="Open Sans" w:cs="Open Sans"/>
          <w:color w:val="000000"/>
          <w:sz w:val="20"/>
          <w:szCs w:val="20"/>
          <w:shd w:val="clear" w:color="auto" w:fill="FFFFFF"/>
        </w:rPr>
        <w:t>Gnyha, 2022)</w:t>
      </w:r>
      <w:r>
        <w:rPr>
          <w:rFonts w:ascii="Times New Roman" w:eastAsia="Times New Roman" w:hAnsi="Times New Roman" w:cs="Times New Roman"/>
          <w:sz w:val="24"/>
          <w:szCs w:val="24"/>
        </w:rPr>
        <w:t>.</w:t>
      </w:r>
    </w:p>
    <w:p w14:paraId="00000020" w14:textId="3132417C"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0000021" w14:textId="152ADE3C"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assessment concludes t</w:t>
      </w:r>
      <w:r>
        <w:rPr>
          <w:rFonts w:ascii="Times New Roman" w:eastAsia="Times New Roman" w:hAnsi="Times New Roman" w:cs="Times New Roman"/>
          <w:sz w:val="24"/>
          <w:szCs w:val="24"/>
        </w:rPr>
        <w:t>hat here discuss the community engagement project of the Community Led Recovery Programme and there mainly focuses on the Covid-19 affected people and there also focuses on the effects of the different kinds of people. The assessment also illustrates the r</w:t>
      </w:r>
      <w:r>
        <w:rPr>
          <w:rFonts w:ascii="Times New Roman" w:eastAsia="Times New Roman" w:hAnsi="Times New Roman" w:cs="Times New Roman"/>
          <w:sz w:val="24"/>
          <w:szCs w:val="24"/>
        </w:rPr>
        <w:t xml:space="preserve">elationship among the stakeholders. The assessment discusses the various remedies that the organisation faced during the pandemic and also focuses on the effective solution that they could implement after the Covid-19 scenario. The assessment also focuses </w:t>
      </w:r>
      <w:r>
        <w:rPr>
          <w:rFonts w:ascii="Times New Roman" w:eastAsia="Times New Roman" w:hAnsi="Times New Roman" w:cs="Times New Roman"/>
          <w:sz w:val="24"/>
          <w:szCs w:val="24"/>
        </w:rPr>
        <w:t xml:space="preserve">on the different strategies which help to engage them through social media platforms. The </w:t>
      </w:r>
      <w:r>
        <w:rPr>
          <w:rFonts w:ascii="Times New Roman" w:eastAsia="Times New Roman" w:hAnsi="Times New Roman" w:cs="Times New Roman"/>
          <w:sz w:val="24"/>
          <w:szCs w:val="24"/>
        </w:rPr>
        <w:lastRenderedPageBreak/>
        <w:t>assessment evaluated the various avenues which will promote community participation. Here also discuss how community participation integrated multiculturalism and soc</w:t>
      </w:r>
      <w:r>
        <w:rPr>
          <w:rFonts w:ascii="Times New Roman" w:eastAsia="Times New Roman" w:hAnsi="Times New Roman" w:cs="Times New Roman"/>
          <w:sz w:val="24"/>
          <w:szCs w:val="24"/>
        </w:rPr>
        <w:t>io-culturalism.</w:t>
      </w:r>
    </w:p>
    <w:p w14:paraId="00000022" w14:textId="77777777" w:rsidR="002E39FD" w:rsidRDefault="00F17C2C" w:rsidP="008D6D74">
      <w:pPr>
        <w:spacing w:line="360" w:lineRule="auto"/>
        <w:ind w:firstLine="4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p w14:paraId="00000023" w14:textId="77777777"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Community Led Recovery Programme should form a community advisory board which helps to develop a research plan for the working perspectives of the organisation. This advisory board also promotes help among the most affect</w:t>
      </w:r>
      <w:r>
        <w:rPr>
          <w:rFonts w:ascii="Times New Roman" w:eastAsia="Times New Roman" w:hAnsi="Times New Roman" w:cs="Times New Roman"/>
          <w:sz w:val="24"/>
          <w:szCs w:val="24"/>
        </w:rPr>
        <w:t>ed people.</w:t>
      </w:r>
    </w:p>
    <w:p w14:paraId="00000024" w14:textId="77777777"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should share information and also increase awareness among the community this way they can create a supportive environment and they also could engage the young people as members of staff. </w:t>
      </w:r>
    </w:p>
    <w:p w14:paraId="00000025" w14:textId="77777777"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 also could use languag</w:t>
      </w:r>
      <w:r>
        <w:rPr>
          <w:rFonts w:ascii="Times New Roman" w:eastAsia="Times New Roman" w:hAnsi="Times New Roman" w:cs="Times New Roman"/>
          <w:sz w:val="24"/>
          <w:szCs w:val="24"/>
        </w:rPr>
        <w:t>e interpretation which will be helpful for the meeting and collaboration with different kinds of people.</w:t>
      </w:r>
    </w:p>
    <w:p w14:paraId="00000026" w14:textId="77777777"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promotes training programmes which help to future perspectives and provides employability among the young members and also influences </w:t>
      </w:r>
      <w:r>
        <w:rPr>
          <w:rFonts w:ascii="Times New Roman" w:eastAsia="Times New Roman" w:hAnsi="Times New Roman" w:cs="Times New Roman"/>
          <w:sz w:val="24"/>
          <w:szCs w:val="24"/>
        </w:rPr>
        <w:t>different members.</w:t>
      </w:r>
    </w:p>
    <w:p w14:paraId="00000027" w14:textId="77777777"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 should also promote a transportation system so that older members of the community also participated in community engagement.</w:t>
      </w:r>
    </w:p>
    <w:p w14:paraId="00000028" w14:textId="77777777" w:rsidR="002E39FD" w:rsidRDefault="002E39FD" w:rsidP="008D6D74">
      <w:pPr>
        <w:spacing w:line="360" w:lineRule="auto"/>
        <w:ind w:firstLine="454"/>
        <w:jc w:val="both"/>
        <w:rPr>
          <w:rFonts w:ascii="Times New Roman" w:eastAsia="Times New Roman" w:hAnsi="Times New Roman" w:cs="Times New Roman"/>
          <w:sz w:val="24"/>
          <w:szCs w:val="24"/>
        </w:rPr>
      </w:pPr>
    </w:p>
    <w:p w14:paraId="00000029" w14:textId="77777777" w:rsidR="002E39FD" w:rsidRDefault="002E39FD" w:rsidP="008D6D74">
      <w:pPr>
        <w:spacing w:line="360" w:lineRule="auto"/>
        <w:ind w:firstLine="454"/>
        <w:jc w:val="both"/>
        <w:rPr>
          <w:rFonts w:ascii="Times New Roman" w:eastAsia="Times New Roman" w:hAnsi="Times New Roman" w:cs="Times New Roman"/>
          <w:sz w:val="24"/>
          <w:szCs w:val="24"/>
        </w:rPr>
      </w:pPr>
    </w:p>
    <w:p w14:paraId="0000002A" w14:textId="77777777" w:rsidR="002E39FD" w:rsidRDefault="002E39FD" w:rsidP="008D6D74">
      <w:pPr>
        <w:spacing w:line="360" w:lineRule="auto"/>
        <w:ind w:firstLine="454"/>
        <w:jc w:val="both"/>
        <w:rPr>
          <w:rFonts w:ascii="Times New Roman" w:eastAsia="Times New Roman" w:hAnsi="Times New Roman" w:cs="Times New Roman"/>
          <w:sz w:val="24"/>
          <w:szCs w:val="24"/>
        </w:rPr>
      </w:pPr>
    </w:p>
    <w:p w14:paraId="0000002B" w14:textId="77777777" w:rsidR="002E39FD" w:rsidRDefault="002E39FD" w:rsidP="008D6D74">
      <w:pPr>
        <w:spacing w:line="360" w:lineRule="auto"/>
        <w:ind w:firstLine="454"/>
        <w:jc w:val="both"/>
        <w:rPr>
          <w:rFonts w:ascii="Times New Roman" w:eastAsia="Times New Roman" w:hAnsi="Times New Roman" w:cs="Times New Roman"/>
          <w:sz w:val="24"/>
          <w:szCs w:val="24"/>
        </w:rPr>
      </w:pPr>
    </w:p>
    <w:p w14:paraId="0000002C" w14:textId="77777777" w:rsidR="002E39FD" w:rsidRDefault="00F17C2C" w:rsidP="008D6D74">
      <w:pPr>
        <w:spacing w:line="360" w:lineRule="auto"/>
        <w:ind w:firstLine="45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CE7AE28" w14:textId="77777777" w:rsidR="007143FD" w:rsidRDefault="00F17C2C" w:rsidP="008D6D74">
      <w:pPr>
        <w:spacing w:line="360" w:lineRule="auto"/>
        <w:ind w:firstLine="454"/>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0000002D" w14:textId="57858A79" w:rsidR="002E39FD" w:rsidRDefault="00F17C2C" w:rsidP="008D6D74">
      <w:pPr>
        <w:spacing w:line="360" w:lineRule="auto"/>
        <w:ind w:firstLine="454"/>
        <w:jc w:val="center"/>
        <w:rPr>
          <w:rFonts w:ascii="Times New Roman" w:eastAsia="Times New Roman" w:hAnsi="Times New Roman" w:cs="Times New Roman"/>
          <w:b/>
          <w:bCs/>
          <w:sz w:val="24"/>
          <w:szCs w:val="24"/>
        </w:rPr>
      </w:pPr>
      <w:r w:rsidRPr="007143FD">
        <w:rPr>
          <w:rFonts w:ascii="Times New Roman" w:eastAsia="Times New Roman" w:hAnsi="Times New Roman" w:cs="Times New Roman"/>
          <w:b/>
          <w:bCs/>
          <w:sz w:val="24"/>
          <w:szCs w:val="24"/>
        </w:rPr>
        <w:lastRenderedPageBreak/>
        <w:t>References</w:t>
      </w:r>
    </w:p>
    <w:p w14:paraId="391E3938" w14:textId="77777777" w:rsidR="008D6D74" w:rsidRPr="007143FD" w:rsidRDefault="008D6D74" w:rsidP="008D6D74">
      <w:pPr>
        <w:spacing w:line="360" w:lineRule="auto"/>
        <w:ind w:firstLine="454"/>
        <w:jc w:val="center"/>
        <w:rPr>
          <w:rFonts w:ascii="Times New Roman" w:eastAsia="Times New Roman" w:hAnsi="Times New Roman" w:cs="Times New Roman"/>
          <w:b/>
          <w:bCs/>
          <w:sz w:val="24"/>
          <w:szCs w:val="24"/>
        </w:rPr>
      </w:pPr>
    </w:p>
    <w:p w14:paraId="1DBEDB6A" w14:textId="77777777" w:rsidR="00F478AC" w:rsidRPr="008D6D74" w:rsidRDefault="00F478AC" w:rsidP="008D6D74">
      <w:pPr>
        <w:pStyle w:val="ListParagraph"/>
        <w:numPr>
          <w:ilvl w:val="0"/>
          <w:numId w:val="1"/>
        </w:numPr>
        <w:spacing w:line="360" w:lineRule="auto"/>
        <w:ind w:left="0" w:firstLine="454"/>
        <w:jc w:val="both"/>
        <w:rPr>
          <w:rFonts w:ascii="Open Sans" w:hAnsi="Open Sans" w:cs="Open Sans"/>
          <w:color w:val="000000"/>
          <w:sz w:val="20"/>
          <w:szCs w:val="20"/>
          <w:shd w:val="clear" w:color="auto" w:fill="FFFFFF"/>
        </w:rPr>
      </w:pPr>
      <w:proofErr w:type="spellStart"/>
      <w:r w:rsidRPr="008D6D74">
        <w:rPr>
          <w:rFonts w:ascii="Open Sans" w:hAnsi="Open Sans" w:cs="Open Sans"/>
          <w:color w:val="000000"/>
          <w:sz w:val="20"/>
          <w:szCs w:val="20"/>
          <w:shd w:val="clear" w:color="auto" w:fill="FFFFFF"/>
        </w:rPr>
        <w:t>Gnyha</w:t>
      </w:r>
      <w:proofErr w:type="spellEnd"/>
      <w:r w:rsidRPr="008D6D74">
        <w:rPr>
          <w:rFonts w:ascii="Open Sans" w:hAnsi="Open Sans" w:cs="Open Sans"/>
          <w:color w:val="000000"/>
          <w:sz w:val="20"/>
          <w:szCs w:val="20"/>
          <w:shd w:val="clear" w:color="auto" w:fill="FFFFFF"/>
        </w:rPr>
        <w:t>, 2022. [online] Available at: &lt;https://www.gnyha.org/wp-content/uploads/2021/05/Recommendations-for-Community-Engagement-in-COVID-19-Research.pdf&gt; [Accessed 19 August 2022].</w:t>
      </w:r>
    </w:p>
    <w:p w14:paraId="3DF43BFD" w14:textId="77777777" w:rsidR="00F478AC" w:rsidRPr="008D6D74" w:rsidRDefault="00F478AC" w:rsidP="008D6D74">
      <w:pPr>
        <w:pStyle w:val="ListParagraph"/>
        <w:numPr>
          <w:ilvl w:val="0"/>
          <w:numId w:val="1"/>
        </w:numPr>
        <w:spacing w:line="360" w:lineRule="auto"/>
        <w:ind w:left="0" w:firstLine="454"/>
        <w:jc w:val="both"/>
        <w:rPr>
          <w:rFonts w:ascii="Times New Roman" w:eastAsia="Times New Roman" w:hAnsi="Times New Roman" w:cs="Times New Roman"/>
          <w:sz w:val="24"/>
          <w:szCs w:val="24"/>
        </w:rPr>
      </w:pPr>
      <w:r w:rsidRPr="008D6D74">
        <w:rPr>
          <w:color w:val="222222"/>
          <w:sz w:val="20"/>
          <w:szCs w:val="20"/>
          <w:shd w:val="clear" w:color="auto" w:fill="FFFFFF"/>
        </w:rPr>
        <w:t>Joe, C., 2022. Aligning Teams for Successful Collaboration.</w:t>
      </w:r>
    </w:p>
    <w:p w14:paraId="5DAE2184" w14:textId="77777777" w:rsidR="00F478AC" w:rsidRPr="008D6D74" w:rsidRDefault="00F478AC" w:rsidP="008D6D74">
      <w:pPr>
        <w:pStyle w:val="ListParagraph"/>
        <w:numPr>
          <w:ilvl w:val="0"/>
          <w:numId w:val="1"/>
        </w:numPr>
        <w:spacing w:line="360" w:lineRule="auto"/>
        <w:ind w:left="0" w:firstLine="454"/>
        <w:jc w:val="both"/>
        <w:rPr>
          <w:rFonts w:ascii="Open Sans" w:hAnsi="Open Sans" w:cs="Open Sans"/>
          <w:color w:val="000000"/>
          <w:sz w:val="20"/>
          <w:szCs w:val="20"/>
          <w:shd w:val="clear" w:color="auto" w:fill="FFFFFF"/>
        </w:rPr>
      </w:pPr>
      <w:proofErr w:type="spellStart"/>
      <w:r w:rsidRPr="008D6D74">
        <w:rPr>
          <w:rFonts w:ascii="Open Sans" w:hAnsi="Open Sans" w:cs="Open Sans"/>
          <w:color w:val="000000"/>
          <w:sz w:val="20"/>
          <w:szCs w:val="20"/>
          <w:shd w:val="clear" w:color="auto" w:fill="FFFFFF"/>
        </w:rPr>
        <w:t>Kahootz</w:t>
      </w:r>
      <w:proofErr w:type="spellEnd"/>
      <w:r w:rsidRPr="008D6D74">
        <w:rPr>
          <w:rFonts w:ascii="Open Sans" w:hAnsi="Open Sans" w:cs="Open Sans"/>
          <w:color w:val="000000"/>
          <w:sz w:val="20"/>
          <w:szCs w:val="20"/>
          <w:shd w:val="clear" w:color="auto" w:fill="FFFFFF"/>
        </w:rPr>
        <w:t>, 2022. </w:t>
      </w:r>
      <w:r w:rsidRPr="008D6D74">
        <w:rPr>
          <w:rFonts w:ascii="Open Sans" w:hAnsi="Open Sans" w:cs="Open Sans"/>
          <w:i/>
          <w:iCs/>
          <w:color w:val="000000"/>
          <w:sz w:val="20"/>
          <w:szCs w:val="20"/>
          <w:shd w:val="clear" w:color="auto" w:fill="FFFFFF"/>
        </w:rPr>
        <w:t xml:space="preserve">How To Use Social Media To Engage Stakeholders | </w:t>
      </w:r>
      <w:proofErr w:type="gramStart"/>
      <w:r w:rsidRPr="008D6D74">
        <w:rPr>
          <w:rFonts w:ascii="Open Sans" w:hAnsi="Open Sans" w:cs="Open Sans"/>
          <w:i/>
          <w:iCs/>
          <w:color w:val="000000"/>
          <w:sz w:val="20"/>
          <w:szCs w:val="20"/>
          <w:shd w:val="clear" w:color="auto" w:fill="FFFFFF"/>
        </w:rPr>
        <w:t>Kahootz</w:t>
      </w:r>
      <w:r w:rsidRPr="008D6D74">
        <w:rPr>
          <w:rFonts w:ascii="Open Sans" w:hAnsi="Open Sans" w:cs="Open Sans"/>
          <w:color w:val="000000"/>
          <w:sz w:val="20"/>
          <w:szCs w:val="20"/>
          <w:shd w:val="clear" w:color="auto" w:fill="FFFFFF"/>
        </w:rPr>
        <w:t>.</w:t>
      </w:r>
      <w:proofErr w:type="gramEnd"/>
      <w:r w:rsidRPr="008D6D74">
        <w:rPr>
          <w:rFonts w:ascii="Open Sans" w:hAnsi="Open Sans" w:cs="Open Sans"/>
          <w:color w:val="000000"/>
          <w:sz w:val="20"/>
          <w:szCs w:val="20"/>
          <w:shd w:val="clear" w:color="auto" w:fill="FFFFFF"/>
        </w:rPr>
        <w:t xml:space="preserve"> [online] Available at: &lt;https://www.kahootz.com/how-to-use-social-media-for-stakeholder-engagement/&gt; [Accessed 19 August 2022].</w:t>
      </w:r>
    </w:p>
    <w:p w14:paraId="7C489F2A" w14:textId="77777777" w:rsidR="00F478AC" w:rsidRPr="008D6D74" w:rsidRDefault="00F478AC" w:rsidP="008D6D74">
      <w:pPr>
        <w:pStyle w:val="ListParagraph"/>
        <w:numPr>
          <w:ilvl w:val="0"/>
          <w:numId w:val="1"/>
        </w:numPr>
        <w:spacing w:line="360" w:lineRule="auto"/>
        <w:ind w:left="0" w:firstLine="454"/>
        <w:jc w:val="both"/>
        <w:rPr>
          <w:rFonts w:ascii="Open Sans" w:hAnsi="Open Sans" w:cs="Open Sans"/>
          <w:color w:val="000000"/>
          <w:sz w:val="20"/>
          <w:szCs w:val="20"/>
          <w:shd w:val="clear" w:color="auto" w:fill="FFFFFF"/>
        </w:rPr>
      </w:pPr>
      <w:r w:rsidRPr="008D6D74">
        <w:rPr>
          <w:rFonts w:ascii="Open Sans" w:hAnsi="Open Sans" w:cs="Open Sans"/>
          <w:color w:val="000000"/>
          <w:sz w:val="20"/>
          <w:szCs w:val="20"/>
          <w:shd w:val="clear" w:color="auto" w:fill="FFFFFF"/>
        </w:rPr>
        <w:t>London.gov.uk, 2022. </w:t>
      </w:r>
      <w:r w:rsidRPr="008D6D74">
        <w:rPr>
          <w:rFonts w:ascii="Open Sans" w:hAnsi="Open Sans" w:cs="Open Sans"/>
          <w:i/>
          <w:iCs/>
          <w:color w:val="000000"/>
          <w:sz w:val="20"/>
          <w:szCs w:val="20"/>
          <w:shd w:val="clear" w:color="auto" w:fill="FFFFFF"/>
        </w:rPr>
        <w:t>Connecting Community Insights to Policy</w:t>
      </w:r>
      <w:r w:rsidRPr="008D6D74">
        <w:rPr>
          <w:rFonts w:ascii="Open Sans" w:hAnsi="Open Sans" w:cs="Open Sans"/>
          <w:color w:val="000000"/>
          <w:sz w:val="20"/>
          <w:szCs w:val="20"/>
          <w:shd w:val="clear" w:color="auto" w:fill="FFFFFF"/>
        </w:rPr>
        <w:t>. [online] Available at: &lt;https://www.london.gov.uk/sites/default/files/connecting_community_insights_to_policy_v3_-_corrected.pdf&gt; [Accessed 19 August 2022].</w:t>
      </w:r>
    </w:p>
    <w:p w14:paraId="090F02C6" w14:textId="77777777" w:rsidR="00F478AC" w:rsidRPr="008D6D74" w:rsidRDefault="00F478AC" w:rsidP="008D6D74">
      <w:pPr>
        <w:pStyle w:val="ListParagraph"/>
        <w:numPr>
          <w:ilvl w:val="0"/>
          <w:numId w:val="1"/>
        </w:numPr>
        <w:spacing w:line="360" w:lineRule="auto"/>
        <w:ind w:left="0" w:firstLine="454"/>
        <w:jc w:val="both"/>
        <w:rPr>
          <w:rFonts w:ascii="Open Sans" w:hAnsi="Open Sans" w:cs="Open Sans"/>
          <w:color w:val="000000"/>
          <w:sz w:val="20"/>
          <w:szCs w:val="20"/>
          <w:shd w:val="clear" w:color="auto" w:fill="FFFFFF"/>
        </w:rPr>
      </w:pPr>
      <w:r w:rsidRPr="008D6D74">
        <w:rPr>
          <w:rFonts w:ascii="Open Sans" w:hAnsi="Open Sans" w:cs="Open Sans"/>
          <w:color w:val="000000"/>
          <w:sz w:val="20"/>
          <w:szCs w:val="20"/>
          <w:shd w:val="clear" w:color="auto" w:fill="FFFFFF"/>
        </w:rPr>
        <w:t>Mayor of London, 2022. </w:t>
      </w:r>
      <w:r w:rsidRPr="008D6D74">
        <w:rPr>
          <w:rFonts w:ascii="Open Sans" w:hAnsi="Open Sans" w:cs="Open Sans"/>
          <w:i/>
          <w:iCs/>
          <w:color w:val="000000"/>
          <w:sz w:val="20"/>
          <w:szCs w:val="20"/>
          <w:shd w:val="clear" w:color="auto" w:fill="FFFFFF"/>
        </w:rPr>
        <w:t>Community-Led Recovery Programme</w:t>
      </w:r>
      <w:r w:rsidRPr="008D6D74">
        <w:rPr>
          <w:rFonts w:ascii="Open Sans" w:hAnsi="Open Sans" w:cs="Open Sans"/>
          <w:color w:val="000000"/>
          <w:sz w:val="20"/>
          <w:szCs w:val="20"/>
          <w:shd w:val="clear" w:color="auto" w:fill="FFFFFF"/>
        </w:rPr>
        <w:t>. [online] Available at: &lt;https://www.london.gov.uk/what-we-do/funding/community-led-recovery-programme&gt; [Accessed 19 August 2022].</w:t>
      </w:r>
    </w:p>
    <w:p w14:paraId="1FEA2ACB" w14:textId="77777777" w:rsidR="00F478AC" w:rsidRPr="008D6D74" w:rsidRDefault="00F478AC" w:rsidP="008D6D74">
      <w:pPr>
        <w:pStyle w:val="ListParagraph"/>
        <w:numPr>
          <w:ilvl w:val="0"/>
          <w:numId w:val="1"/>
        </w:numPr>
        <w:spacing w:line="360" w:lineRule="auto"/>
        <w:ind w:left="0" w:firstLine="454"/>
        <w:jc w:val="both"/>
        <w:rPr>
          <w:rFonts w:ascii="Open Sans" w:hAnsi="Open Sans" w:cs="Open Sans"/>
          <w:color w:val="000000"/>
          <w:sz w:val="20"/>
          <w:szCs w:val="20"/>
          <w:shd w:val="clear" w:color="auto" w:fill="FFFFFF"/>
        </w:rPr>
      </w:pPr>
      <w:r w:rsidRPr="008D6D74">
        <w:rPr>
          <w:rFonts w:ascii="Open Sans" w:hAnsi="Open Sans" w:cs="Open Sans"/>
          <w:color w:val="000000"/>
          <w:sz w:val="20"/>
          <w:szCs w:val="20"/>
          <w:shd w:val="clear" w:color="auto" w:fill="FFFFFF"/>
        </w:rPr>
        <w:t>Mayor of London, 2022. </w:t>
      </w:r>
      <w:r w:rsidRPr="008D6D74">
        <w:rPr>
          <w:rFonts w:ascii="Open Sans" w:hAnsi="Open Sans" w:cs="Open Sans"/>
          <w:i/>
          <w:iCs/>
          <w:color w:val="000000"/>
          <w:sz w:val="20"/>
          <w:szCs w:val="20"/>
          <w:shd w:val="clear" w:color="auto" w:fill="FFFFFF"/>
        </w:rPr>
        <w:t>London Communication Story</w:t>
      </w:r>
      <w:r w:rsidRPr="008D6D74">
        <w:rPr>
          <w:rFonts w:ascii="Open Sans" w:hAnsi="Open Sans" w:cs="Open Sans"/>
          <w:color w:val="000000"/>
          <w:sz w:val="20"/>
          <w:szCs w:val="20"/>
          <w:shd w:val="clear" w:color="auto" w:fill="FFFFFF"/>
        </w:rPr>
        <w:t>. [online] Available at: &lt;https://www.london.gov.uk/sites/default/files/lcs_fact_sheet_slides.pdf&gt; [Accessed 19 August 2022].</w:t>
      </w:r>
    </w:p>
    <w:p w14:paraId="75785E72" w14:textId="77777777" w:rsidR="00F478AC" w:rsidRPr="008D6D74" w:rsidRDefault="00F478AC" w:rsidP="008D6D74">
      <w:pPr>
        <w:pStyle w:val="ListParagraph"/>
        <w:numPr>
          <w:ilvl w:val="0"/>
          <w:numId w:val="1"/>
        </w:numPr>
        <w:spacing w:line="360" w:lineRule="auto"/>
        <w:ind w:left="0" w:firstLine="454"/>
        <w:jc w:val="both"/>
        <w:rPr>
          <w:rFonts w:ascii="Open Sans" w:hAnsi="Open Sans" w:cs="Open Sans"/>
          <w:color w:val="000000"/>
          <w:sz w:val="20"/>
          <w:szCs w:val="20"/>
          <w:shd w:val="clear" w:color="auto" w:fill="FFFFFF"/>
        </w:rPr>
      </w:pPr>
      <w:proofErr w:type="spellStart"/>
      <w:r w:rsidRPr="008D6D74">
        <w:rPr>
          <w:rFonts w:ascii="Open Sans" w:hAnsi="Open Sans" w:cs="Open Sans"/>
          <w:color w:val="000000"/>
          <w:sz w:val="20"/>
          <w:szCs w:val="20"/>
          <w:shd w:val="clear" w:color="auto" w:fill="FFFFFF"/>
        </w:rPr>
        <w:t>Nbs</w:t>
      </w:r>
      <w:proofErr w:type="spellEnd"/>
      <w:r w:rsidRPr="008D6D74">
        <w:rPr>
          <w:rFonts w:ascii="Open Sans" w:hAnsi="Open Sans" w:cs="Open Sans"/>
          <w:color w:val="000000"/>
          <w:sz w:val="20"/>
          <w:szCs w:val="20"/>
          <w:shd w:val="clear" w:color="auto" w:fill="FFFFFF"/>
        </w:rPr>
        <w:t>, 2022. </w:t>
      </w:r>
      <w:r w:rsidRPr="008D6D74">
        <w:rPr>
          <w:rFonts w:ascii="Open Sans" w:hAnsi="Open Sans" w:cs="Open Sans"/>
          <w:i/>
          <w:iCs/>
          <w:color w:val="000000"/>
          <w:sz w:val="20"/>
          <w:szCs w:val="20"/>
          <w:shd w:val="clear" w:color="auto" w:fill="FFFFFF"/>
        </w:rPr>
        <w:t>engage your community stakeholders</w:t>
      </w:r>
      <w:r w:rsidRPr="008D6D74">
        <w:rPr>
          <w:rFonts w:ascii="Open Sans" w:hAnsi="Open Sans" w:cs="Open Sans"/>
          <w:color w:val="000000"/>
          <w:sz w:val="20"/>
          <w:szCs w:val="20"/>
          <w:shd w:val="clear" w:color="auto" w:fill="FFFFFF"/>
        </w:rPr>
        <w:t>. [online] Available at: &lt;https://nbs.net/wp-content/uploads/2022/02/Intro-Business-Guide-to-Community-Engagement-s4as.pdf&gt; [Accessed 19 August 2022].</w:t>
      </w:r>
    </w:p>
    <w:p w14:paraId="25CC3E2A" w14:textId="77777777" w:rsidR="00F478AC" w:rsidRPr="008D6D74" w:rsidRDefault="00F478AC" w:rsidP="008D6D74">
      <w:pPr>
        <w:pStyle w:val="ListParagraph"/>
        <w:numPr>
          <w:ilvl w:val="0"/>
          <w:numId w:val="1"/>
        </w:numPr>
        <w:spacing w:line="360" w:lineRule="auto"/>
        <w:ind w:left="0" w:firstLine="454"/>
        <w:jc w:val="both"/>
        <w:rPr>
          <w:rFonts w:ascii="Open Sans" w:hAnsi="Open Sans" w:cs="Open Sans"/>
          <w:color w:val="000000"/>
          <w:sz w:val="20"/>
          <w:szCs w:val="20"/>
          <w:shd w:val="clear" w:color="auto" w:fill="FFFFFF"/>
        </w:rPr>
      </w:pPr>
      <w:r w:rsidRPr="008D6D74">
        <w:rPr>
          <w:rFonts w:ascii="Open Sans" w:hAnsi="Open Sans" w:cs="Open Sans"/>
          <w:color w:val="000000"/>
          <w:sz w:val="20"/>
          <w:szCs w:val="20"/>
          <w:shd w:val="clear" w:color="auto" w:fill="FFFFFF"/>
        </w:rPr>
        <w:t>Panel, 2022. </w:t>
      </w:r>
      <w:r w:rsidRPr="008D6D74">
        <w:rPr>
          <w:rFonts w:ascii="Open Sans" w:hAnsi="Open Sans" w:cs="Open Sans"/>
          <w:i/>
          <w:iCs/>
          <w:color w:val="000000"/>
          <w:sz w:val="20"/>
          <w:szCs w:val="20"/>
          <w:shd w:val="clear" w:color="auto" w:fill="FFFFFF"/>
        </w:rPr>
        <w:t xml:space="preserve">Council Post: 15 Social Media Tips </w:t>
      </w:r>
      <w:proofErr w:type="gramStart"/>
      <w:r w:rsidRPr="008D6D74">
        <w:rPr>
          <w:rFonts w:ascii="Open Sans" w:hAnsi="Open Sans" w:cs="Open Sans"/>
          <w:i/>
          <w:iCs/>
          <w:color w:val="000000"/>
          <w:sz w:val="20"/>
          <w:szCs w:val="20"/>
          <w:shd w:val="clear" w:color="auto" w:fill="FFFFFF"/>
        </w:rPr>
        <w:t>To</w:t>
      </w:r>
      <w:proofErr w:type="gramEnd"/>
      <w:r w:rsidRPr="008D6D74">
        <w:rPr>
          <w:rFonts w:ascii="Open Sans" w:hAnsi="Open Sans" w:cs="Open Sans"/>
          <w:i/>
          <w:iCs/>
          <w:color w:val="000000"/>
          <w:sz w:val="20"/>
          <w:szCs w:val="20"/>
          <w:shd w:val="clear" w:color="auto" w:fill="FFFFFF"/>
        </w:rPr>
        <w:t xml:space="preserve"> Reach Both Stakeholders And The Public</w:t>
      </w:r>
      <w:r w:rsidRPr="008D6D74">
        <w:rPr>
          <w:rFonts w:ascii="Open Sans" w:hAnsi="Open Sans" w:cs="Open Sans"/>
          <w:color w:val="000000"/>
          <w:sz w:val="20"/>
          <w:szCs w:val="20"/>
          <w:shd w:val="clear" w:color="auto" w:fill="FFFFFF"/>
        </w:rPr>
        <w:t>. [online] Forbes. Available at: &lt;https://www.forbes.com/sites/forbescommunicationscouncil/2021/05/11/15-social-media-tips-to-reach-both-stakeholders-and-the-public/?sh=1fd6ab397e6b&gt; [Accessed 19 August 2022].</w:t>
      </w:r>
    </w:p>
    <w:p w14:paraId="2779A9C0" w14:textId="77777777" w:rsidR="00F478AC" w:rsidRPr="008D6D74" w:rsidRDefault="00F478AC" w:rsidP="008D6D74">
      <w:pPr>
        <w:pStyle w:val="ListParagraph"/>
        <w:numPr>
          <w:ilvl w:val="0"/>
          <w:numId w:val="1"/>
        </w:numPr>
        <w:spacing w:line="360" w:lineRule="auto"/>
        <w:ind w:left="0" w:firstLine="454"/>
        <w:jc w:val="both"/>
        <w:rPr>
          <w:color w:val="222222"/>
          <w:sz w:val="20"/>
          <w:szCs w:val="20"/>
          <w:shd w:val="clear" w:color="auto" w:fill="FFFFFF"/>
        </w:rPr>
      </w:pPr>
      <w:r w:rsidRPr="008D6D74">
        <w:rPr>
          <w:color w:val="222222"/>
          <w:sz w:val="20"/>
          <w:szCs w:val="20"/>
          <w:shd w:val="clear" w:color="auto" w:fill="FFFFFF"/>
        </w:rPr>
        <w:t>Roach, M. and Fritz, J., 2022. Breaking barriers and building bridges: Increasing community engagement in program evaluation. </w:t>
      </w:r>
      <w:r w:rsidRPr="008D6D74">
        <w:rPr>
          <w:i/>
          <w:iCs/>
          <w:color w:val="222222"/>
          <w:sz w:val="20"/>
          <w:szCs w:val="20"/>
          <w:shd w:val="clear" w:color="auto" w:fill="FFFFFF"/>
        </w:rPr>
        <w:t>Evaluation and Program Planning</w:t>
      </w:r>
      <w:r w:rsidRPr="008D6D74">
        <w:rPr>
          <w:color w:val="222222"/>
          <w:sz w:val="20"/>
          <w:szCs w:val="20"/>
          <w:shd w:val="clear" w:color="auto" w:fill="FFFFFF"/>
        </w:rPr>
        <w:t>, </w:t>
      </w:r>
      <w:r w:rsidRPr="008D6D74">
        <w:rPr>
          <w:i/>
          <w:iCs/>
          <w:color w:val="222222"/>
          <w:sz w:val="20"/>
          <w:szCs w:val="20"/>
          <w:shd w:val="clear" w:color="auto" w:fill="FFFFFF"/>
        </w:rPr>
        <w:t>90</w:t>
      </w:r>
      <w:r w:rsidRPr="008D6D74">
        <w:rPr>
          <w:color w:val="222222"/>
          <w:sz w:val="20"/>
          <w:szCs w:val="20"/>
          <w:shd w:val="clear" w:color="auto" w:fill="FFFFFF"/>
        </w:rPr>
        <w:t>, p.101997.</w:t>
      </w:r>
    </w:p>
    <w:p w14:paraId="0171F216" w14:textId="77777777" w:rsidR="00F478AC" w:rsidRPr="008D6D74" w:rsidRDefault="00F478AC" w:rsidP="008D6D74">
      <w:pPr>
        <w:pStyle w:val="ListParagraph"/>
        <w:numPr>
          <w:ilvl w:val="0"/>
          <w:numId w:val="1"/>
        </w:numPr>
        <w:spacing w:line="360" w:lineRule="auto"/>
        <w:ind w:left="0" w:firstLine="454"/>
        <w:jc w:val="both"/>
        <w:rPr>
          <w:rFonts w:ascii="Times New Roman" w:eastAsia="Times New Roman" w:hAnsi="Times New Roman" w:cs="Times New Roman"/>
          <w:sz w:val="24"/>
          <w:szCs w:val="24"/>
        </w:rPr>
      </w:pPr>
      <w:r w:rsidRPr="008D6D74">
        <w:rPr>
          <w:rFonts w:ascii="Times New Roman" w:eastAsia="Times New Roman" w:hAnsi="Times New Roman" w:cs="Times New Roman"/>
          <w:sz w:val="24"/>
          <w:szCs w:val="24"/>
          <w:highlight w:val="white"/>
        </w:rPr>
        <w:t xml:space="preserve">Sustaining Community, 2022. </w:t>
      </w:r>
      <w:r w:rsidRPr="008D6D74">
        <w:rPr>
          <w:rFonts w:ascii="Times New Roman" w:eastAsia="Times New Roman" w:hAnsi="Times New Roman" w:cs="Times New Roman"/>
          <w:i/>
          <w:sz w:val="24"/>
          <w:szCs w:val="24"/>
          <w:highlight w:val="white"/>
        </w:rPr>
        <w:t>Definitions of community engagement</w:t>
      </w:r>
      <w:r w:rsidRPr="008D6D74">
        <w:rPr>
          <w:rFonts w:ascii="Times New Roman" w:eastAsia="Times New Roman" w:hAnsi="Times New Roman" w:cs="Times New Roman"/>
          <w:sz w:val="24"/>
          <w:szCs w:val="24"/>
          <w:highlight w:val="white"/>
        </w:rPr>
        <w:t>. [online] Available at: &lt;https://sustainingcommunity.wordpress.com/2011/03/21/what-is-community-engagement/&gt; [Accessed 19 August 2022].</w:t>
      </w:r>
    </w:p>
    <w:p w14:paraId="0B60E679" w14:textId="77777777" w:rsidR="00F478AC" w:rsidRPr="008D6D74" w:rsidRDefault="00F478AC" w:rsidP="008D6D74">
      <w:pPr>
        <w:pStyle w:val="ListParagraph"/>
        <w:numPr>
          <w:ilvl w:val="0"/>
          <w:numId w:val="1"/>
        </w:numPr>
        <w:spacing w:line="360" w:lineRule="auto"/>
        <w:ind w:left="0" w:firstLine="454"/>
        <w:jc w:val="both"/>
        <w:rPr>
          <w:rFonts w:ascii="Open Sans" w:hAnsi="Open Sans" w:cs="Open Sans"/>
          <w:color w:val="000000"/>
          <w:sz w:val="20"/>
          <w:szCs w:val="20"/>
          <w:shd w:val="clear" w:color="auto" w:fill="FFFFFF"/>
        </w:rPr>
      </w:pPr>
      <w:proofErr w:type="spellStart"/>
      <w:r w:rsidRPr="008D6D74">
        <w:rPr>
          <w:rFonts w:ascii="Open Sans" w:hAnsi="Open Sans" w:cs="Open Sans"/>
          <w:color w:val="000000"/>
          <w:sz w:val="20"/>
          <w:szCs w:val="20"/>
          <w:shd w:val="clear" w:color="auto" w:fill="FFFFFF"/>
        </w:rPr>
        <w:t>Zyxware</w:t>
      </w:r>
      <w:proofErr w:type="spellEnd"/>
      <w:r w:rsidRPr="008D6D74">
        <w:rPr>
          <w:rFonts w:ascii="Open Sans" w:hAnsi="Open Sans" w:cs="Open Sans"/>
          <w:color w:val="000000"/>
          <w:sz w:val="20"/>
          <w:szCs w:val="20"/>
          <w:shd w:val="clear" w:color="auto" w:fill="FFFFFF"/>
        </w:rPr>
        <w:t xml:space="preserve"> Technologies, 2022. </w:t>
      </w:r>
      <w:r w:rsidRPr="008D6D74">
        <w:rPr>
          <w:rFonts w:ascii="Open Sans" w:hAnsi="Open Sans" w:cs="Open Sans"/>
          <w:i/>
          <w:iCs/>
          <w:color w:val="000000"/>
          <w:sz w:val="20"/>
          <w:szCs w:val="20"/>
          <w:shd w:val="clear" w:color="auto" w:fill="FFFFFF"/>
        </w:rPr>
        <w:t xml:space="preserve">Seven Proven Tips </w:t>
      </w:r>
      <w:proofErr w:type="gramStart"/>
      <w:r w:rsidRPr="008D6D74">
        <w:rPr>
          <w:rFonts w:ascii="Open Sans" w:hAnsi="Open Sans" w:cs="Open Sans"/>
          <w:i/>
          <w:iCs/>
          <w:color w:val="000000"/>
          <w:sz w:val="20"/>
          <w:szCs w:val="20"/>
          <w:shd w:val="clear" w:color="auto" w:fill="FFFFFF"/>
        </w:rPr>
        <w:t>To</w:t>
      </w:r>
      <w:proofErr w:type="gramEnd"/>
      <w:r w:rsidRPr="008D6D74">
        <w:rPr>
          <w:rFonts w:ascii="Open Sans" w:hAnsi="Open Sans" w:cs="Open Sans"/>
          <w:i/>
          <w:iCs/>
          <w:color w:val="000000"/>
          <w:sz w:val="20"/>
          <w:szCs w:val="20"/>
          <w:shd w:val="clear" w:color="auto" w:fill="FFFFFF"/>
        </w:rPr>
        <w:t xml:space="preserve"> Increase Community Engagement | Zyxware</w:t>
      </w:r>
      <w:r w:rsidRPr="008D6D74">
        <w:rPr>
          <w:rFonts w:ascii="Open Sans" w:hAnsi="Open Sans" w:cs="Open Sans"/>
          <w:color w:val="000000"/>
          <w:sz w:val="20"/>
          <w:szCs w:val="20"/>
          <w:shd w:val="clear" w:color="auto" w:fill="FFFFFF"/>
        </w:rPr>
        <w:t>. [online] Available at: &lt;https://www.zyxware.com/article/seven-proven-tips-to-increase-community-engagement&gt; [Accessed 19 August 2022].</w:t>
      </w:r>
    </w:p>
    <w:sectPr w:rsidR="00F478AC" w:rsidRPr="008D6D74" w:rsidSect="00D87F92">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0B095" w14:textId="77777777" w:rsidR="00F17C2C" w:rsidRDefault="00F17C2C">
      <w:pPr>
        <w:spacing w:line="240" w:lineRule="auto"/>
      </w:pPr>
      <w:r>
        <w:separator/>
      </w:r>
    </w:p>
  </w:endnote>
  <w:endnote w:type="continuationSeparator" w:id="0">
    <w:p w14:paraId="5BD05C3F" w14:textId="77777777" w:rsidR="00F17C2C" w:rsidRDefault="00F17C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589175"/>
      <w:docPartObj>
        <w:docPartGallery w:val="Page Numbers (Bottom of Page)"/>
        <w:docPartUnique/>
      </w:docPartObj>
    </w:sdtPr>
    <w:sdtEndPr>
      <w:rPr>
        <w:noProof/>
      </w:rPr>
    </w:sdtEndPr>
    <w:sdtContent>
      <w:p w14:paraId="08B770A7" w14:textId="65D50DBA" w:rsidR="00D87F92" w:rsidRDefault="00F17C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11C86C" w14:textId="77777777" w:rsidR="00D87F92" w:rsidRDefault="00D87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7B8A1" w14:textId="77777777" w:rsidR="00F17C2C" w:rsidRDefault="00F17C2C">
      <w:pPr>
        <w:spacing w:line="240" w:lineRule="auto"/>
      </w:pPr>
      <w:r>
        <w:separator/>
      </w:r>
    </w:p>
  </w:footnote>
  <w:footnote w:type="continuationSeparator" w:id="0">
    <w:p w14:paraId="6F1C53FF" w14:textId="77777777" w:rsidR="00F17C2C" w:rsidRDefault="00F17C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9195B"/>
    <w:multiLevelType w:val="hybridMultilevel"/>
    <w:tmpl w:val="D5F4753E"/>
    <w:lvl w:ilvl="0" w:tplc="0809000F">
      <w:start w:val="1"/>
      <w:numFmt w:val="decimal"/>
      <w:lvlText w:val="%1."/>
      <w:lvlJc w:val="left"/>
      <w:pPr>
        <w:ind w:left="1174" w:hanging="360"/>
      </w:pPr>
    </w:lvl>
    <w:lvl w:ilvl="1" w:tplc="08090019" w:tentative="1">
      <w:start w:val="1"/>
      <w:numFmt w:val="lowerLetter"/>
      <w:lvlText w:val="%2."/>
      <w:lvlJc w:val="left"/>
      <w:pPr>
        <w:ind w:left="1894" w:hanging="360"/>
      </w:pPr>
    </w:lvl>
    <w:lvl w:ilvl="2" w:tplc="0809001B" w:tentative="1">
      <w:start w:val="1"/>
      <w:numFmt w:val="lowerRoman"/>
      <w:lvlText w:val="%3."/>
      <w:lvlJc w:val="right"/>
      <w:pPr>
        <w:ind w:left="2614" w:hanging="180"/>
      </w:pPr>
    </w:lvl>
    <w:lvl w:ilvl="3" w:tplc="0809000F" w:tentative="1">
      <w:start w:val="1"/>
      <w:numFmt w:val="decimal"/>
      <w:lvlText w:val="%4."/>
      <w:lvlJc w:val="left"/>
      <w:pPr>
        <w:ind w:left="3334" w:hanging="360"/>
      </w:pPr>
    </w:lvl>
    <w:lvl w:ilvl="4" w:tplc="08090019" w:tentative="1">
      <w:start w:val="1"/>
      <w:numFmt w:val="lowerLetter"/>
      <w:lvlText w:val="%5."/>
      <w:lvlJc w:val="left"/>
      <w:pPr>
        <w:ind w:left="4054" w:hanging="360"/>
      </w:pPr>
    </w:lvl>
    <w:lvl w:ilvl="5" w:tplc="0809001B" w:tentative="1">
      <w:start w:val="1"/>
      <w:numFmt w:val="lowerRoman"/>
      <w:lvlText w:val="%6."/>
      <w:lvlJc w:val="right"/>
      <w:pPr>
        <w:ind w:left="4774" w:hanging="180"/>
      </w:pPr>
    </w:lvl>
    <w:lvl w:ilvl="6" w:tplc="0809000F" w:tentative="1">
      <w:start w:val="1"/>
      <w:numFmt w:val="decimal"/>
      <w:lvlText w:val="%7."/>
      <w:lvlJc w:val="left"/>
      <w:pPr>
        <w:ind w:left="5494" w:hanging="360"/>
      </w:pPr>
    </w:lvl>
    <w:lvl w:ilvl="7" w:tplc="08090019" w:tentative="1">
      <w:start w:val="1"/>
      <w:numFmt w:val="lowerLetter"/>
      <w:lvlText w:val="%8."/>
      <w:lvlJc w:val="left"/>
      <w:pPr>
        <w:ind w:left="6214" w:hanging="360"/>
      </w:pPr>
    </w:lvl>
    <w:lvl w:ilvl="8" w:tplc="0809001B" w:tentative="1">
      <w:start w:val="1"/>
      <w:numFmt w:val="lowerRoman"/>
      <w:lvlText w:val="%9."/>
      <w:lvlJc w:val="right"/>
      <w:pPr>
        <w:ind w:left="6934" w:hanging="180"/>
      </w:pPr>
    </w:lvl>
  </w:abstractNum>
  <w:num w:numId="1" w16cid:durableId="1468353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9FD"/>
    <w:rsid w:val="002E39FD"/>
    <w:rsid w:val="003018F1"/>
    <w:rsid w:val="00627432"/>
    <w:rsid w:val="007143FD"/>
    <w:rsid w:val="008D6D74"/>
    <w:rsid w:val="00B9298B"/>
    <w:rsid w:val="00C93433"/>
    <w:rsid w:val="00D87F92"/>
    <w:rsid w:val="00F17C2C"/>
    <w:rsid w:val="00F4682D"/>
    <w:rsid w:val="00F478AC"/>
    <w:rsid w:val="00F73471"/>
    <w:rsid w:val="00FD57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BBA03"/>
  <w15:docId w15:val="{C1EE08E4-4E8E-4390-8667-0EA91BA0C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87F92"/>
    <w:pPr>
      <w:tabs>
        <w:tab w:val="center" w:pos="4513"/>
        <w:tab w:val="right" w:pos="9026"/>
      </w:tabs>
      <w:spacing w:line="240" w:lineRule="auto"/>
    </w:pPr>
  </w:style>
  <w:style w:type="character" w:customStyle="1" w:styleId="HeaderChar">
    <w:name w:val="Header Char"/>
    <w:basedOn w:val="DefaultParagraphFont"/>
    <w:link w:val="Header"/>
    <w:uiPriority w:val="99"/>
    <w:rsid w:val="00D87F92"/>
  </w:style>
  <w:style w:type="paragraph" w:styleId="Footer">
    <w:name w:val="footer"/>
    <w:basedOn w:val="Normal"/>
    <w:link w:val="FooterChar"/>
    <w:uiPriority w:val="99"/>
    <w:unhideWhenUsed/>
    <w:rsid w:val="00D87F92"/>
    <w:pPr>
      <w:tabs>
        <w:tab w:val="center" w:pos="4513"/>
        <w:tab w:val="right" w:pos="9026"/>
      </w:tabs>
      <w:spacing w:line="240" w:lineRule="auto"/>
    </w:pPr>
  </w:style>
  <w:style w:type="character" w:customStyle="1" w:styleId="FooterChar">
    <w:name w:val="Footer Char"/>
    <w:basedOn w:val="DefaultParagraphFont"/>
    <w:link w:val="Footer"/>
    <w:uiPriority w:val="99"/>
    <w:rsid w:val="00D87F92"/>
  </w:style>
  <w:style w:type="paragraph" w:styleId="NormalWeb">
    <w:name w:val="Normal (Web)"/>
    <w:basedOn w:val="Normal"/>
    <w:uiPriority w:val="99"/>
    <w:unhideWhenUsed/>
    <w:rsid w:val="008D6D74"/>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ListParagraph">
    <w:name w:val="List Paragraph"/>
    <w:basedOn w:val="Normal"/>
    <w:uiPriority w:val="34"/>
    <w:qFormat/>
    <w:rsid w:val="008D6D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8</Pages>
  <Words>2484</Words>
  <Characters>14163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Carmen</cp:lastModifiedBy>
  <cp:revision>4</cp:revision>
  <dcterms:created xsi:type="dcterms:W3CDTF">2022-08-19T13:05:00Z</dcterms:created>
  <dcterms:modified xsi:type="dcterms:W3CDTF">2022-08-30T09:42:00Z</dcterms:modified>
</cp:coreProperties>
</file>