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EF6FC5" w14:textId="77777777" w:rsidR="00272703" w:rsidRPr="00272703" w:rsidRDefault="00272703" w:rsidP="00272703">
      <w:pPr>
        <w:pStyle w:val="Title"/>
      </w:pPr>
      <w:r w:rsidRPr="00272703">
        <w:t>Using the pupil profile given, identify how specific aspects of the child’s holistic development could be met within an educational setting. Underpin this with references to relevant theories, research and examples of excellent practice.</w:t>
      </w:r>
    </w:p>
    <w:p w14:paraId="1FF304DD" w14:textId="77777777" w:rsidR="004D2952" w:rsidRDefault="004D2952" w:rsidP="00272703">
      <w:pPr>
        <w:pStyle w:val="Title"/>
      </w:pPr>
    </w:p>
    <w:p w14:paraId="42964E6C" w14:textId="06EE1CED" w:rsidR="00EF5DB8" w:rsidRDefault="000F2842" w:rsidP="00EF5DB8">
      <w:r>
        <w:t xml:space="preserve"> </w:t>
      </w:r>
      <w:r w:rsidR="001446CB">
        <w:t xml:space="preserve">Ella </w:t>
      </w:r>
      <w:r w:rsidR="00750C9F">
        <w:t xml:space="preserve">has just begun her journey into </w:t>
      </w:r>
      <w:r w:rsidR="00FD149D">
        <w:t xml:space="preserve">the education system, and in doing so has many challenges to face. </w:t>
      </w:r>
      <w:r w:rsidR="00CB6B46">
        <w:t xml:space="preserve">The perception of development can </w:t>
      </w:r>
      <w:r w:rsidR="00912C09">
        <w:t xml:space="preserve">be noted in countless ways – all branching out from larger subsections </w:t>
      </w:r>
      <w:r w:rsidR="003E649F">
        <w:t xml:space="preserve">of a </w:t>
      </w:r>
      <w:r w:rsidR="00B256FD">
        <w:t>broader image.</w:t>
      </w:r>
      <w:r w:rsidR="007D3F8A">
        <w:t xml:space="preserve"> </w:t>
      </w:r>
      <w:r w:rsidR="00BA332A">
        <w:t xml:space="preserve">From the pages of </w:t>
      </w:r>
      <w:r w:rsidR="00360054">
        <w:t xml:space="preserve">Teacher and Child: A Book for Parents and Teachers </w:t>
      </w:r>
      <w:r w:rsidR="00575AF8">
        <w:t>–</w:t>
      </w:r>
      <w:r w:rsidR="00360054">
        <w:t xml:space="preserve"> </w:t>
      </w:r>
      <w:proofErr w:type="spellStart"/>
      <w:r w:rsidR="00575AF8">
        <w:t>Dr.</w:t>
      </w:r>
      <w:proofErr w:type="spellEnd"/>
      <w:r w:rsidR="00575AF8">
        <w:t xml:space="preserve"> Haim G. </w:t>
      </w:r>
      <w:proofErr w:type="spellStart"/>
      <w:r w:rsidR="00575AF8">
        <w:t>Ginott</w:t>
      </w:r>
      <w:proofErr w:type="spellEnd"/>
      <w:r w:rsidR="004A3640">
        <w:t xml:space="preserve"> </w:t>
      </w:r>
      <w:r w:rsidR="00BC1866">
        <w:t>maintains “</w:t>
      </w:r>
      <w:r w:rsidR="00365D9F">
        <w:t xml:space="preserve">I have come to the frightening conclusion that </w:t>
      </w:r>
      <w:r w:rsidR="00391BAF">
        <w:t>I</w:t>
      </w:r>
      <w:r w:rsidR="00365D9F">
        <w:t xml:space="preserve"> am the decisive element. </w:t>
      </w:r>
      <w:r w:rsidR="00690A9F">
        <w:t>It is my personal approach that creates the climate. It is my daily mood that makes the weather</w:t>
      </w:r>
      <w:r w:rsidR="00391BAF">
        <w:t xml:space="preserve">. I possess </w:t>
      </w:r>
      <w:r w:rsidR="00AD5346">
        <w:t>tremendous power to make life miserable or joyous. I can be a tool of torture or an instrument</w:t>
      </w:r>
      <w:r w:rsidR="00002BDE">
        <w:t xml:space="preserve"> of inspiration, I can humiliate or humour, hurt or heal. In all situations</w:t>
      </w:r>
      <w:r w:rsidR="004F4561">
        <w:t>, it is my response that decides whether a crisis is escalated or de-escalated</w:t>
      </w:r>
      <w:r w:rsidR="00604923">
        <w:t>, and a person is humanised or de-humanised. If we treat people as they are, we make them worse</w:t>
      </w:r>
      <w:r w:rsidR="00C70966">
        <w:t xml:space="preserve">. If we treat people as they ought to be, we help them become what they </w:t>
      </w:r>
      <w:proofErr w:type="gramStart"/>
      <w:r w:rsidR="00C70966">
        <w:t>are capable of becoming</w:t>
      </w:r>
      <w:proofErr w:type="gramEnd"/>
      <w:r w:rsidR="000F35BD">
        <w:t>”.</w:t>
      </w:r>
      <w:r w:rsidR="00DC29F9">
        <w:t xml:space="preserve"> As not only a teacher, but as a </w:t>
      </w:r>
      <w:proofErr w:type="spellStart"/>
      <w:r w:rsidR="00DC29F9">
        <w:t>carer</w:t>
      </w:r>
      <w:proofErr w:type="spellEnd"/>
      <w:r w:rsidR="00DC29F9">
        <w:t>, guardian and friend</w:t>
      </w:r>
      <w:r w:rsidR="00A31A21">
        <w:t xml:space="preserve"> of Ella’s, </w:t>
      </w:r>
      <w:r w:rsidR="009C75B0">
        <w:t>we must hold her best interests at heart</w:t>
      </w:r>
      <w:r w:rsidR="00F41480">
        <w:t xml:space="preserve"> and deliver practices beneficial to her holistic development.</w:t>
      </w:r>
    </w:p>
    <w:p w14:paraId="47156E3C" w14:textId="77777777" w:rsidR="000E6F21" w:rsidRPr="00EF5DB8" w:rsidRDefault="000E6F21" w:rsidP="00EF5DB8"/>
    <w:p w14:paraId="752BC042" w14:textId="19E1669E" w:rsidR="006B1B8F" w:rsidRDefault="00B22499">
      <w:r>
        <w:t xml:space="preserve">The first subdivision </w:t>
      </w:r>
      <w:r w:rsidR="00A53592">
        <w:t xml:space="preserve">of Ella’s holistic development </w:t>
      </w:r>
      <w:r w:rsidR="008F2EDD">
        <w:t>I</w:t>
      </w:r>
      <w:r w:rsidR="00A53592">
        <w:t xml:space="preserve"> believe we must consider is her </w:t>
      </w:r>
      <w:r w:rsidR="00104E28">
        <w:t xml:space="preserve">Emotional Development. </w:t>
      </w:r>
      <w:r w:rsidR="00614B71">
        <w:t>Ella</w:t>
      </w:r>
      <w:r w:rsidR="0081295F">
        <w:t xml:space="preserve">, in accordance with Erik Erikson </w:t>
      </w:r>
      <w:r w:rsidR="00CC3038">
        <w:t xml:space="preserve">(1902-1994), </w:t>
      </w:r>
      <w:r w:rsidR="00683653">
        <w:t xml:space="preserve">has just emerged from the second stage of </w:t>
      </w:r>
      <w:r w:rsidR="00505B7B">
        <w:t>development</w:t>
      </w:r>
      <w:r w:rsidR="007467D6">
        <w:t>;</w:t>
      </w:r>
      <w:r w:rsidR="00505B7B">
        <w:t xml:space="preserve"> </w:t>
      </w:r>
      <w:r w:rsidR="009F46BD">
        <w:t>termed</w:t>
      </w:r>
      <w:r w:rsidR="00505B7B">
        <w:t xml:space="preserve"> ‘Autonomy vs Shame’</w:t>
      </w:r>
      <w:r w:rsidR="00DC1A51">
        <w:t xml:space="preserve">. </w:t>
      </w:r>
      <w:r w:rsidR="000E03FB">
        <w:t>This ‘psychosocial crisis</w:t>
      </w:r>
      <w:r w:rsidR="00572351">
        <w:t xml:space="preserve">’ </w:t>
      </w:r>
      <w:r w:rsidR="009D763F">
        <w:t>is the path</w:t>
      </w:r>
      <w:r w:rsidR="00183035">
        <w:t>way</w:t>
      </w:r>
      <w:r w:rsidR="009D763F">
        <w:t xml:space="preserve"> children between the ages of eighteen months and </w:t>
      </w:r>
      <w:r w:rsidR="00BC070C">
        <w:t xml:space="preserve">four years are </w:t>
      </w:r>
      <w:r w:rsidR="005130E9">
        <w:t>theorised to undertake</w:t>
      </w:r>
      <w:r w:rsidR="00025624">
        <w:t xml:space="preserve"> in order</w:t>
      </w:r>
      <w:r w:rsidR="005130E9">
        <w:t xml:space="preserve"> </w:t>
      </w:r>
      <w:r w:rsidR="00D8046F">
        <w:t xml:space="preserve">to attain the virtue of </w:t>
      </w:r>
      <w:r w:rsidR="006928DA">
        <w:t>will, which</w:t>
      </w:r>
      <w:r w:rsidR="00186205">
        <w:t xml:space="preserve"> among other things award</w:t>
      </w:r>
      <w:r w:rsidR="00025624">
        <w:t>s</w:t>
      </w:r>
      <w:r w:rsidR="00186205">
        <w:t xml:space="preserve"> a sense of self-worth, courage </w:t>
      </w:r>
      <w:r w:rsidR="0013717E">
        <w:t>and perseverance.</w:t>
      </w:r>
      <w:r w:rsidR="0033641C">
        <w:t xml:space="preserve"> With reference </w:t>
      </w:r>
      <w:r w:rsidR="00B52A2A">
        <w:t xml:space="preserve">to Ella’s profile, we can see that she is “not always happy </w:t>
      </w:r>
      <w:r w:rsidR="00DD0D44">
        <w:t xml:space="preserve">to separate from her mum”. </w:t>
      </w:r>
      <w:r w:rsidR="00392850">
        <w:t>This</w:t>
      </w:r>
      <w:r w:rsidR="00936122">
        <w:t xml:space="preserve"> suggest</w:t>
      </w:r>
      <w:r w:rsidR="00E50707">
        <w:t>s</w:t>
      </w:r>
      <w:r w:rsidR="00936122">
        <w:t xml:space="preserve"> that</w:t>
      </w:r>
      <w:r w:rsidR="007C2534">
        <w:t xml:space="preserve"> </w:t>
      </w:r>
      <w:r w:rsidR="00AA6472">
        <w:t>Ella, although</w:t>
      </w:r>
      <w:r w:rsidR="00D15260">
        <w:t xml:space="preserve"> at least</w:t>
      </w:r>
      <w:r w:rsidR="00AA6472">
        <w:t xml:space="preserve"> </w:t>
      </w:r>
      <w:r w:rsidR="00EE02CC">
        <w:t xml:space="preserve">four years and six months old, </w:t>
      </w:r>
      <w:r w:rsidR="00C342DE">
        <w:t>is still</w:t>
      </w:r>
      <w:r w:rsidR="00852555">
        <w:t xml:space="preserve"> </w:t>
      </w:r>
      <w:r w:rsidR="00380DF6">
        <w:t xml:space="preserve">bearing the second </w:t>
      </w:r>
      <w:r w:rsidR="00A40C57">
        <w:t xml:space="preserve">stage of psychosocial development – showing </w:t>
      </w:r>
      <w:r w:rsidR="002245F3">
        <w:t>early signs of autonomy</w:t>
      </w:r>
      <w:r w:rsidR="00B37883">
        <w:t xml:space="preserve"> in being toilet trained</w:t>
      </w:r>
      <w:r w:rsidR="00A55519">
        <w:t xml:space="preserve"> and </w:t>
      </w:r>
      <w:r w:rsidR="008E6123">
        <w:t xml:space="preserve">practicing </w:t>
      </w:r>
      <w:r w:rsidR="005F4875">
        <w:t>independent play however</w:t>
      </w:r>
      <w:r w:rsidR="00121545">
        <w:t xml:space="preserve"> not yet displaying traits </w:t>
      </w:r>
      <w:r w:rsidR="00F93684">
        <w:t xml:space="preserve">of ‘will’ </w:t>
      </w:r>
      <w:r w:rsidR="00F93684">
        <w:lastRenderedPageBreak/>
        <w:t>such as the courage to separate</w:t>
      </w:r>
      <w:r w:rsidR="00293095">
        <w:t>.</w:t>
      </w:r>
      <w:r w:rsidR="005E0526">
        <w:t xml:space="preserve"> </w:t>
      </w:r>
      <w:r w:rsidR="003E31E7">
        <w:t>A</w:t>
      </w:r>
      <w:r w:rsidR="00BC1D43">
        <w:t xml:space="preserve"> common </w:t>
      </w:r>
      <w:r w:rsidR="003E31E7">
        <w:t>criticism Erikson’s theory faces is</w:t>
      </w:r>
      <w:r w:rsidR="00BC649D">
        <w:t xml:space="preserve"> that </w:t>
      </w:r>
      <w:r w:rsidR="000E67FC">
        <w:t>the stages may not be limited to their specified age ranges</w:t>
      </w:r>
      <w:r w:rsidR="000A199F">
        <w:t xml:space="preserve">, so we must be cautious to follow </w:t>
      </w:r>
      <w:r w:rsidR="00F03172">
        <w:t xml:space="preserve">blindly and consider Ella’s </w:t>
      </w:r>
      <w:r w:rsidR="00083253">
        <w:t xml:space="preserve">actions and expressions </w:t>
      </w:r>
      <w:r w:rsidR="008A234F">
        <w:t>before</w:t>
      </w:r>
      <w:r w:rsidR="00060D46">
        <w:t xml:space="preserve"> her age.</w:t>
      </w:r>
      <w:r w:rsidR="00E9307A">
        <w:t xml:space="preserve"> Expanding on this point, </w:t>
      </w:r>
      <w:r w:rsidR="00CD1CCD">
        <w:t>it could be argued that Ella is also displaying traits associated with Erikson’s third stage of psychosocial development</w:t>
      </w:r>
      <w:r w:rsidR="00227D1A">
        <w:t xml:space="preserve">, ‘Initiative vs Guilt’ in </w:t>
      </w:r>
      <w:r w:rsidR="00E92CBE">
        <w:t xml:space="preserve">her </w:t>
      </w:r>
      <w:r w:rsidR="00A40C16">
        <w:t>‘</w:t>
      </w:r>
      <w:r w:rsidR="00E92CBE">
        <w:t>difficulty making choices</w:t>
      </w:r>
      <w:r w:rsidR="00A40C16">
        <w:t>’</w:t>
      </w:r>
      <w:r w:rsidR="00E92CBE">
        <w:t xml:space="preserve"> </w:t>
      </w:r>
      <w:r w:rsidR="008A28A1">
        <w:t xml:space="preserve">and struggle to </w:t>
      </w:r>
      <w:r w:rsidR="00A40C16">
        <w:t>‘</w:t>
      </w:r>
      <w:r w:rsidR="008A28A1">
        <w:t xml:space="preserve">initiate </w:t>
      </w:r>
      <w:r w:rsidR="00D412AB">
        <w:t>interaction with adults or peers</w:t>
      </w:r>
      <w:r w:rsidR="00A40C16">
        <w:t>’</w:t>
      </w:r>
      <w:r w:rsidR="00D412AB">
        <w:t xml:space="preserve"> – These </w:t>
      </w:r>
      <w:r w:rsidR="00B73095">
        <w:t xml:space="preserve">are clear signs that we must </w:t>
      </w:r>
      <w:r w:rsidR="0095214F">
        <w:t>support Ella and reinforce her confidence in initia</w:t>
      </w:r>
      <w:r w:rsidR="007815BD">
        <w:t xml:space="preserve">tion so that in later life she does not </w:t>
      </w:r>
      <w:r w:rsidR="006928DA">
        <w:t>feel guilty abo</w:t>
      </w:r>
      <w:r w:rsidR="00044BC6">
        <w:t>ut efforts to be independent</w:t>
      </w:r>
      <w:r w:rsidR="00EC6AA3">
        <w:t>.</w:t>
      </w:r>
    </w:p>
    <w:p w14:paraId="2D16FF47" w14:textId="1A18605B" w:rsidR="00C91162" w:rsidRDefault="00721391">
      <w:r>
        <w:t xml:space="preserve">Another </w:t>
      </w:r>
      <w:r w:rsidR="00D2318B">
        <w:t>noteworthy challenge for Ella is her interaction with others</w:t>
      </w:r>
      <w:r w:rsidR="007D5D92">
        <w:t xml:space="preserve">, more importantly </w:t>
      </w:r>
      <w:r w:rsidR="00BF2826">
        <w:t xml:space="preserve">the way her actions may affect their emotions. </w:t>
      </w:r>
      <w:r w:rsidR="00616A2D">
        <w:t>Ella does not consistently show care an</w:t>
      </w:r>
      <w:r w:rsidR="00AF30E9">
        <w:t>d</w:t>
      </w:r>
      <w:r w:rsidR="00616A2D">
        <w:t xml:space="preserve"> respect for others</w:t>
      </w:r>
      <w:r w:rsidR="003F73E5">
        <w:t>, however</w:t>
      </w:r>
      <w:r w:rsidR="00ED09E0">
        <w:t xml:space="preserve">, is noted to </w:t>
      </w:r>
      <w:r w:rsidR="00112B86">
        <w:t xml:space="preserve">at times, show affection </w:t>
      </w:r>
      <w:r w:rsidR="00E80547">
        <w:t>and enjoys other children ‘taking care’ of her</w:t>
      </w:r>
      <w:r w:rsidR="00F25D58">
        <w:t xml:space="preserve">. How can we </w:t>
      </w:r>
      <w:r w:rsidR="00557299">
        <w:t>encourage Ella to consider her peers more</w:t>
      </w:r>
      <w:r w:rsidR="00390EC8">
        <w:t xml:space="preserve">, not only in response to praise </w:t>
      </w:r>
      <w:r w:rsidR="00241265">
        <w:t xml:space="preserve">or affection? </w:t>
      </w:r>
      <w:r w:rsidR="00DD5FCE">
        <w:t xml:space="preserve">Stephen </w:t>
      </w:r>
      <w:proofErr w:type="spellStart"/>
      <w:r w:rsidR="00DD5FCE">
        <w:t>Bavolek</w:t>
      </w:r>
      <w:proofErr w:type="spellEnd"/>
      <w:r w:rsidR="00DD5FCE">
        <w:t xml:space="preserve"> builds on the work of John Bowlby</w:t>
      </w:r>
      <w:r w:rsidR="009500C1">
        <w:t xml:space="preserve"> (1979) using nurturing practices </w:t>
      </w:r>
      <w:r w:rsidR="00480ACF">
        <w:t>to teach emotional intelligence and empathy. Empathy</w:t>
      </w:r>
      <w:r w:rsidR="000B679D">
        <w:t xml:space="preserve"> is both an emotional and cognitive experience, derived from the Greek word</w:t>
      </w:r>
      <w:r w:rsidR="00AD0F62">
        <w:t>: ‘</w:t>
      </w:r>
      <w:proofErr w:type="spellStart"/>
      <w:r w:rsidR="00AD0F62">
        <w:t>empathia</w:t>
      </w:r>
      <w:proofErr w:type="spellEnd"/>
      <w:r w:rsidR="00AD0F62">
        <w:t>’ meaning ‘feeling into’</w:t>
      </w:r>
      <w:r w:rsidR="00BE7A51">
        <w:t>. It</w:t>
      </w:r>
      <w:r w:rsidR="00480ACF">
        <w:t xml:space="preserve"> is the ability to sense </w:t>
      </w:r>
      <w:r w:rsidR="00226223">
        <w:t>other people’s emotions, coupled with the ability to imagine what someone else might be thinking or feeling</w:t>
      </w:r>
      <w:r w:rsidR="00982DEE">
        <w:t xml:space="preserve">. </w:t>
      </w:r>
      <w:r w:rsidR="00664477">
        <w:t>Considering Ella’s reluctancy to separate from her mother</w:t>
      </w:r>
      <w:r w:rsidR="00115299">
        <w:t xml:space="preserve">, </w:t>
      </w:r>
      <w:proofErr w:type="spellStart"/>
      <w:r w:rsidR="00115299">
        <w:t>Bavolek’s</w:t>
      </w:r>
      <w:proofErr w:type="spellEnd"/>
      <w:r w:rsidR="00115299">
        <w:t xml:space="preserve"> theory works well </w:t>
      </w:r>
      <w:r w:rsidR="00453E09">
        <w:t>to include a parental figure</w:t>
      </w:r>
      <w:r w:rsidR="004C498F">
        <w:t xml:space="preserve"> – </w:t>
      </w:r>
      <w:r w:rsidR="00472571">
        <w:t xml:space="preserve">congruent </w:t>
      </w:r>
      <w:r w:rsidR="00E82131">
        <w:t>with Ball (2004)</w:t>
      </w:r>
      <w:r w:rsidR="00472571">
        <w:t>,</w:t>
      </w:r>
      <w:r w:rsidR="007B3BC9">
        <w:t xml:space="preserve"> we must assume</w:t>
      </w:r>
      <w:r w:rsidR="00472571">
        <w:t xml:space="preserve"> “</w:t>
      </w:r>
      <w:r w:rsidR="0071555F">
        <w:t xml:space="preserve">Parents want to be effective advocates </w:t>
      </w:r>
      <w:r w:rsidR="007B3BC9">
        <w:t>on their child’s behalf”.</w:t>
      </w:r>
      <w:r w:rsidR="00F576E4">
        <w:t xml:space="preserve"> </w:t>
      </w:r>
      <w:proofErr w:type="spellStart"/>
      <w:r w:rsidR="00F576E4">
        <w:t>Bavolek</w:t>
      </w:r>
      <w:proofErr w:type="spellEnd"/>
      <w:r w:rsidR="00F576E4">
        <w:t xml:space="preserve"> </w:t>
      </w:r>
      <w:r w:rsidR="001B2133">
        <w:t>maintains the importance of delivering nurturing care</w:t>
      </w:r>
      <w:r w:rsidR="00E84FD4">
        <w:t xml:space="preserve">, a stable environment created by </w:t>
      </w:r>
      <w:r w:rsidR="00C22138">
        <w:t>those that are considered part of Ella’s</w:t>
      </w:r>
      <w:r w:rsidR="00717478">
        <w:t xml:space="preserve"> immediate context </w:t>
      </w:r>
      <w:r w:rsidR="00330A6B">
        <w:t>(family or setting) or</w:t>
      </w:r>
      <w:r w:rsidR="00C22138">
        <w:t xml:space="preserve"> ‘microsystem’ (</w:t>
      </w:r>
      <w:r w:rsidR="00717478">
        <w:t>Urie Bronfenbrenner)</w:t>
      </w:r>
      <w:r w:rsidR="004E45AF">
        <w:t xml:space="preserve"> that will </w:t>
      </w:r>
      <w:r w:rsidR="00266824">
        <w:t>provide rich opportunities for learning to occur</w:t>
      </w:r>
      <w:r w:rsidR="0004642E">
        <w:t xml:space="preserve"> through emotionally</w:t>
      </w:r>
      <w:r w:rsidR="000E6DC4">
        <w:t xml:space="preserve"> responsive and supportive interactions.</w:t>
      </w:r>
      <w:r w:rsidR="00406CF5">
        <w:t xml:space="preserve"> During a bridging </w:t>
      </w:r>
      <w:r w:rsidR="004F6D2C">
        <w:t>experience</w:t>
      </w:r>
      <w:r w:rsidR="00BA1987">
        <w:t>, I had the opportunity to observe examples of</w:t>
      </w:r>
      <w:r w:rsidR="00DF6937">
        <w:t xml:space="preserve"> nurturing care delivered through the medium of ELSA</w:t>
      </w:r>
      <w:r w:rsidR="00DA3128">
        <w:t xml:space="preserve"> (Emotional Literacy Support Assistants)</w:t>
      </w:r>
      <w:r w:rsidR="00783B67">
        <w:t>.</w:t>
      </w:r>
      <w:r w:rsidR="001754A7">
        <w:t xml:space="preserve"> Taken straight from the official ELSA website</w:t>
      </w:r>
      <w:r w:rsidR="00B03FC2">
        <w:t xml:space="preserve"> </w:t>
      </w:r>
      <w:r w:rsidR="00ED2B4D">
        <w:t>(</w:t>
      </w:r>
      <w:r w:rsidR="00A8665F">
        <w:t>2009)</w:t>
      </w:r>
      <w:r w:rsidR="001754A7">
        <w:t xml:space="preserve">: </w:t>
      </w:r>
      <w:r w:rsidR="00FD54FD">
        <w:t>“</w:t>
      </w:r>
      <w:r w:rsidR="00FD54FD" w:rsidRPr="00FD54FD">
        <w:t>ELSAs are warm, kind and caring people who want to make children and young people feel happy in school. and to reach their potential socially, emotionally and academically</w:t>
      </w:r>
      <w:r w:rsidR="008D16AC">
        <w:t xml:space="preserve">”. </w:t>
      </w:r>
      <w:r w:rsidR="008826D1">
        <w:t xml:space="preserve">Children referred to ELSA </w:t>
      </w:r>
      <w:r w:rsidR="00BF3874">
        <w:t xml:space="preserve">are supported with </w:t>
      </w:r>
      <w:proofErr w:type="spellStart"/>
      <w:r w:rsidR="00BF3874">
        <w:t>Bavolek</w:t>
      </w:r>
      <w:r w:rsidR="00967590">
        <w:t>’s</w:t>
      </w:r>
      <w:proofErr w:type="spellEnd"/>
      <w:r w:rsidR="00967590">
        <w:t xml:space="preserve"> theory in a constructivist manner</w:t>
      </w:r>
      <w:r w:rsidR="003E2D0A">
        <w:t xml:space="preserve">, where they are not given the solutions to their problems, </w:t>
      </w:r>
      <w:r w:rsidR="007C6C6C">
        <w:t>rather encouraged and supported to find their own solutions</w:t>
      </w:r>
      <w:r w:rsidR="00177654">
        <w:t xml:space="preserve"> individually or as a group. </w:t>
      </w:r>
      <w:r w:rsidR="008D3244">
        <w:t>I would deem it worthwhile to refer Ella to such a programme</w:t>
      </w:r>
      <w:r w:rsidR="008972B8">
        <w:t xml:space="preserve"> </w:t>
      </w:r>
      <w:r w:rsidR="002C2DCD">
        <w:t>with hopes that</w:t>
      </w:r>
      <w:r w:rsidR="00E76D56">
        <w:t xml:space="preserve"> nurturing care in an </w:t>
      </w:r>
      <w:commentRangeStart w:id="0"/>
      <w:r w:rsidR="007E3F96">
        <w:t>Emotional Environment (an environment that promotes emotional wellbeing</w:t>
      </w:r>
      <w:r w:rsidR="00C266D9">
        <w:t>, providing stability according to individual needs)</w:t>
      </w:r>
      <w:r w:rsidR="00A536B2">
        <w:t xml:space="preserve"> </w:t>
      </w:r>
      <w:commentRangeEnd w:id="0"/>
      <w:r w:rsidR="00BF32FF">
        <w:rPr>
          <w:rStyle w:val="CommentReference"/>
        </w:rPr>
        <w:commentReference w:id="0"/>
      </w:r>
      <w:r w:rsidR="00A536B2">
        <w:t xml:space="preserve">will </w:t>
      </w:r>
      <w:r w:rsidR="0082357A">
        <w:t xml:space="preserve">encourage Ella to understand and apply empathy </w:t>
      </w:r>
      <w:r w:rsidR="001C0CF4">
        <w:t>in future social situatio</w:t>
      </w:r>
      <w:r w:rsidR="009F46BD">
        <w:t>ns</w:t>
      </w:r>
      <w:r w:rsidR="00945138">
        <w:t>.</w:t>
      </w:r>
    </w:p>
    <w:p w14:paraId="3B71C1B4" w14:textId="6915925C" w:rsidR="003C0B25" w:rsidRDefault="00144B44">
      <w:r>
        <w:t>By the same token</w:t>
      </w:r>
      <w:r w:rsidR="002B0167">
        <w:t xml:space="preserve">, </w:t>
      </w:r>
      <w:r w:rsidR="001423C5">
        <w:t>additional research le</w:t>
      </w:r>
      <w:r w:rsidR="003F6B33">
        <w:t xml:space="preserve">d me </w:t>
      </w:r>
      <w:r w:rsidR="00EF06E3">
        <w:t xml:space="preserve">to a </w:t>
      </w:r>
      <w:r w:rsidR="00FC0E09">
        <w:t xml:space="preserve">renowned </w:t>
      </w:r>
      <w:r w:rsidR="00E20244">
        <w:t>Consultant Psychiatrist</w:t>
      </w:r>
      <w:r w:rsidR="00C45072">
        <w:t xml:space="preserve">, </w:t>
      </w:r>
      <w:r w:rsidR="00E20244">
        <w:t>Professor Steve Peters</w:t>
      </w:r>
      <w:r w:rsidR="00C45072">
        <w:t xml:space="preserve">. Peters utilises a </w:t>
      </w:r>
      <w:r w:rsidR="00ED6941">
        <w:t xml:space="preserve">mind management model with </w:t>
      </w:r>
      <w:r w:rsidR="00D63F50">
        <w:t xml:space="preserve">a wide array of successful clients including </w:t>
      </w:r>
      <w:r w:rsidR="00995478">
        <w:t>the Sky Pro Cycling Team and Liverpool FC</w:t>
      </w:r>
      <w:r w:rsidR="002746FF">
        <w:t xml:space="preserve">, deemed ‘The Chimp Paradox’. </w:t>
      </w:r>
      <w:r w:rsidR="00304D9F">
        <w:t xml:space="preserve">This model is founded </w:t>
      </w:r>
      <w:r w:rsidR="00BF6B20">
        <w:t xml:space="preserve">on </w:t>
      </w:r>
      <w:r w:rsidR="00ED3223">
        <w:t xml:space="preserve">complex neuroscience </w:t>
      </w:r>
      <w:r w:rsidR="006E784A">
        <w:t>with intense focus on the Frontal</w:t>
      </w:r>
      <w:r w:rsidR="001757EE">
        <w:t xml:space="preserve">, </w:t>
      </w:r>
      <w:r w:rsidR="002447AD">
        <w:t xml:space="preserve">Parietal and Limbic Brains which combine to form the </w:t>
      </w:r>
      <w:r w:rsidR="00364FD6">
        <w:t>‘psychological mind’</w:t>
      </w:r>
      <w:r w:rsidR="00A72AC9">
        <w:t xml:space="preserve"> </w:t>
      </w:r>
      <w:r w:rsidR="00A72AC9">
        <w:lastRenderedPageBreak/>
        <w:t xml:space="preserve">– these three areas are assigned names </w:t>
      </w:r>
      <w:r w:rsidR="00BA7278">
        <w:t xml:space="preserve">that symbolise their </w:t>
      </w:r>
      <w:r w:rsidR="00771D8C">
        <w:t xml:space="preserve">individual </w:t>
      </w:r>
      <w:r w:rsidR="00BA7278">
        <w:t>purpose, the Human, Computer and Chimp respectively</w:t>
      </w:r>
      <w:r w:rsidR="00771D8C">
        <w:t xml:space="preserve">. </w:t>
      </w:r>
      <w:r w:rsidR="00211404">
        <w:t xml:space="preserve">With less attention to the Parietal Brain, </w:t>
      </w:r>
      <w:r w:rsidR="0094629D">
        <w:t xml:space="preserve">the Frontal Brain </w:t>
      </w:r>
      <w:r w:rsidR="008064A9">
        <w:t xml:space="preserve">produces and harbours rational </w:t>
      </w:r>
      <w:r w:rsidR="00CC49E0">
        <w:t xml:space="preserve">and factual thoughts whereas the Limbic Brain </w:t>
      </w:r>
      <w:r w:rsidR="005746E8">
        <w:t xml:space="preserve">is an </w:t>
      </w:r>
      <w:r w:rsidR="00BD1BF5">
        <w:t xml:space="preserve">“Emotional Machine” that can be </w:t>
      </w:r>
      <w:r w:rsidR="00DB69FB">
        <w:t>incredibly constrictive or destructive</w:t>
      </w:r>
      <w:r w:rsidR="00304D9F">
        <w:t>.</w:t>
      </w:r>
      <w:r w:rsidR="00DB69FB">
        <w:t xml:space="preserve"> </w:t>
      </w:r>
      <w:r w:rsidR="002746FF">
        <w:t xml:space="preserve">Ella </w:t>
      </w:r>
      <w:r w:rsidR="00B75251">
        <w:t xml:space="preserve">is proven to </w:t>
      </w:r>
      <w:r w:rsidR="00634BED">
        <w:t xml:space="preserve">be capable of </w:t>
      </w:r>
      <w:r w:rsidR="006F3576">
        <w:t>identifying and assigning names to objects</w:t>
      </w:r>
      <w:r w:rsidR="00AC0DCF">
        <w:t>, such as ‘doggy’</w:t>
      </w:r>
      <w:r w:rsidR="00E97388">
        <w:t xml:space="preserve">, in line with Jean Piaget’s </w:t>
      </w:r>
      <w:r w:rsidR="00A272E0">
        <w:t>theory of Cogn</w:t>
      </w:r>
      <w:r w:rsidR="000F6D10">
        <w:t>itive Development</w:t>
      </w:r>
      <w:r w:rsidR="00DD3D02">
        <w:t xml:space="preserve"> utilising </w:t>
      </w:r>
      <w:r w:rsidR="00D56BE7">
        <w:t>schemas and assimilation; g</w:t>
      </w:r>
      <w:r w:rsidR="00AC0DCF">
        <w:t xml:space="preserve">iven this I believe </w:t>
      </w:r>
      <w:r w:rsidR="00474788">
        <w:t xml:space="preserve">a programme such as </w:t>
      </w:r>
      <w:r w:rsidR="004120A8">
        <w:t xml:space="preserve">The Chimp Paradox </w:t>
      </w:r>
      <w:r w:rsidR="005731CD">
        <w:t xml:space="preserve">would be a great way to </w:t>
      </w:r>
      <w:r w:rsidR="00DF4D0E">
        <w:t>help Ella understand her emotions.</w:t>
      </w:r>
      <w:r w:rsidR="00415880">
        <w:t xml:space="preserve"> In particular, </w:t>
      </w:r>
      <w:r w:rsidR="00BE53F6">
        <w:t>E</w:t>
      </w:r>
      <w:r w:rsidR="00415880">
        <w:t xml:space="preserve">lla </w:t>
      </w:r>
      <w:r w:rsidR="00BE53F6">
        <w:t>already ‘knows the difference between reality and fantasy’</w:t>
      </w:r>
      <w:r w:rsidR="00836B54">
        <w:t xml:space="preserve">, with these preconceived schemas we can teach </w:t>
      </w:r>
      <w:r w:rsidR="00587B03">
        <w:t xml:space="preserve">and assimilate the idea of rational and </w:t>
      </w:r>
      <w:r w:rsidR="00F92207">
        <w:t>irrational (the foundation of The Chimp Paradox)</w:t>
      </w:r>
      <w:r w:rsidR="00C34340">
        <w:t xml:space="preserve"> </w:t>
      </w:r>
      <w:r w:rsidR="00F92207">
        <w:t xml:space="preserve">– for example in such a way that Ella may understand </w:t>
      </w:r>
      <w:r w:rsidR="00C34340">
        <w:t xml:space="preserve">“me thoughts and magic thoughts” where </w:t>
      </w:r>
      <w:r w:rsidR="001A2037">
        <w:t xml:space="preserve">‘me thoughts’ are grounded in reality </w:t>
      </w:r>
      <w:r w:rsidR="00335541">
        <w:t>as opposed to ‘magic thoughts’ being feelings</w:t>
      </w:r>
      <w:r w:rsidR="00815F03">
        <w:t xml:space="preserve">, often instinctual. </w:t>
      </w:r>
      <w:r w:rsidR="002C4A27">
        <w:t xml:space="preserve">Using the vehicle of the ‘Chimp’ to assign </w:t>
      </w:r>
      <w:r w:rsidR="003C1EE6">
        <w:t xml:space="preserve">an origin for these ‘magic thoughts’ and teaching that </w:t>
      </w:r>
      <w:r w:rsidR="00893821">
        <w:t>you are different from your ‘chimp’</w:t>
      </w:r>
      <w:r w:rsidR="0096275B">
        <w:t xml:space="preserve"> – even going so far as to naming it, we can </w:t>
      </w:r>
      <w:r w:rsidR="00530C8F">
        <w:t xml:space="preserve">support Ella in both Cognitive and Emotional </w:t>
      </w:r>
      <w:r w:rsidR="00D27E87">
        <w:t>development</w:t>
      </w:r>
      <w:r w:rsidR="00E47859">
        <w:t>.</w:t>
      </w:r>
    </w:p>
    <w:p w14:paraId="1C9F63CE" w14:textId="2D079EAB" w:rsidR="00945138" w:rsidRDefault="00935E28">
      <w:r>
        <w:t>What is Cognitive Development? I</w:t>
      </w:r>
      <w:r w:rsidR="00FB257F">
        <w:t xml:space="preserve">n accordance </w:t>
      </w:r>
      <w:r w:rsidR="00DB69FB">
        <w:t>with</w:t>
      </w:r>
      <w:r w:rsidR="00FB257F">
        <w:t xml:space="preserve"> </w:t>
      </w:r>
      <w:r w:rsidR="000942DC">
        <w:t xml:space="preserve">helpmegrowmn.org, </w:t>
      </w:r>
      <w:r w:rsidR="000C1D7B">
        <w:t xml:space="preserve">it </w:t>
      </w:r>
      <w:r w:rsidR="00A917FD">
        <w:t>is “</w:t>
      </w:r>
      <w:r w:rsidR="00F318CE">
        <w:t>how children think, explore and figure things out</w:t>
      </w:r>
      <w:r w:rsidR="002B4226">
        <w:t xml:space="preserve">”. </w:t>
      </w:r>
      <w:r w:rsidR="001D3E1D">
        <w:t>Aspects of Ella</w:t>
      </w:r>
      <w:r w:rsidR="002C2C1E">
        <w:t>’s summary provide evidence that her cognitive development</w:t>
      </w:r>
      <w:r w:rsidR="00D15B23">
        <w:t xml:space="preserve">, in areas, is </w:t>
      </w:r>
      <w:r w:rsidR="00F52BDF">
        <w:t xml:space="preserve">showing positive </w:t>
      </w:r>
      <w:r w:rsidR="00FC3C1D">
        <w:t xml:space="preserve">progress. </w:t>
      </w:r>
      <w:r w:rsidR="008E7C99">
        <w:t>Examples</w:t>
      </w:r>
      <w:r w:rsidR="00FC3C1D">
        <w:t xml:space="preserve"> being </w:t>
      </w:r>
      <w:r w:rsidR="00FD413C">
        <w:t xml:space="preserve">her capability to ‘build a tower of </w:t>
      </w:r>
      <w:proofErr w:type="gramStart"/>
      <w:r w:rsidR="00913245">
        <w:t>bricks’</w:t>
      </w:r>
      <w:proofErr w:type="gramEnd"/>
      <w:r w:rsidR="00913245">
        <w:t xml:space="preserve"> </w:t>
      </w:r>
      <w:r w:rsidR="008E7C99">
        <w:t>and</w:t>
      </w:r>
      <w:r w:rsidR="004414CF">
        <w:t xml:space="preserve"> her use of spa</w:t>
      </w:r>
      <w:r w:rsidR="008E7C99">
        <w:t xml:space="preserve">tial awareness to put puzzles together, both </w:t>
      </w:r>
      <w:r w:rsidR="00CD28C8">
        <w:t xml:space="preserve">demonstrating strong mathematical </w:t>
      </w:r>
      <w:r w:rsidR="00FE6C3A">
        <w:t>capabilities</w:t>
      </w:r>
      <w:r w:rsidR="00A82E9C">
        <w:t>.</w:t>
      </w:r>
      <w:r w:rsidR="0076014C">
        <w:t xml:space="preserve"> </w:t>
      </w:r>
      <w:r w:rsidR="00EB4A57">
        <w:t>However, Ella’s understanding of Language, Literacy and Communication</w:t>
      </w:r>
      <w:r w:rsidR="001E1A91">
        <w:t xml:space="preserve"> appears limited. </w:t>
      </w:r>
      <w:r w:rsidR="003B30AE">
        <w:t xml:space="preserve">Although she </w:t>
      </w:r>
      <w:proofErr w:type="gramStart"/>
      <w:r w:rsidR="003B30AE">
        <w:t>is able to</w:t>
      </w:r>
      <w:proofErr w:type="gramEnd"/>
      <w:r w:rsidR="003B30AE">
        <w:t xml:space="preserve"> talk, and has ‘good listening skills’</w:t>
      </w:r>
      <w:r w:rsidR="00EB44D4">
        <w:t xml:space="preserve">, she expresses reluctancy to communicate her needs and when doing so </w:t>
      </w:r>
      <w:r w:rsidR="00DE1575">
        <w:t>prefers to use gestures and one-word responses</w:t>
      </w:r>
      <w:r w:rsidR="00653E56">
        <w:t xml:space="preserve"> </w:t>
      </w:r>
      <w:r w:rsidR="004A3B60">
        <w:t>–</w:t>
      </w:r>
      <w:r w:rsidR="00653E56">
        <w:t xml:space="preserve"> </w:t>
      </w:r>
      <w:r w:rsidR="00253CFB">
        <w:t xml:space="preserve">perhaps a practice worthwhile implementing </w:t>
      </w:r>
      <w:r w:rsidR="009F0010">
        <w:t>would be the ‘Emergent Curriculum’ for the purpose of encouragi</w:t>
      </w:r>
      <w:r w:rsidR="008C52A7">
        <w:t xml:space="preserve">ng engaged response in Ella. </w:t>
      </w:r>
      <w:r w:rsidR="00A75A81">
        <w:t xml:space="preserve">Loris Malaguzzi (1920-1994) </w:t>
      </w:r>
      <w:r w:rsidR="00401401">
        <w:t xml:space="preserve">proposes the Emergent Curriculum </w:t>
      </w:r>
      <w:r w:rsidR="00176ABB">
        <w:t>as a</w:t>
      </w:r>
      <w:r w:rsidR="00306803">
        <w:t xml:space="preserve"> </w:t>
      </w:r>
      <w:r w:rsidR="00F27E43">
        <w:t xml:space="preserve">facilitator for Social Constructivism </w:t>
      </w:r>
      <w:r w:rsidR="00232125">
        <w:t>Theory (Lev Vygotsky)</w:t>
      </w:r>
      <w:r w:rsidR="00731D0A">
        <w:t xml:space="preserve"> and </w:t>
      </w:r>
      <w:r w:rsidR="00B3484E">
        <w:t>play-based learning</w:t>
      </w:r>
      <w:r w:rsidR="006B7B4D">
        <w:t xml:space="preserve">, as a child-centric practice derived from </w:t>
      </w:r>
      <w:r w:rsidR="006924B6">
        <w:t xml:space="preserve">questioning and listening. </w:t>
      </w:r>
      <w:r w:rsidR="0055049D">
        <w:t xml:space="preserve">Ella has difficulty initiating interactions </w:t>
      </w:r>
      <w:r w:rsidR="00103564">
        <w:t xml:space="preserve">so the Teacher’s role </w:t>
      </w:r>
      <w:r w:rsidR="007826A0">
        <w:t xml:space="preserve">will be to catalyse thought and reinforce </w:t>
      </w:r>
      <w:r w:rsidR="00E9473A">
        <w:t>positive response</w:t>
      </w:r>
      <w:r w:rsidR="00E26165">
        <w:t>s</w:t>
      </w:r>
      <w:r w:rsidR="00E9473A">
        <w:t xml:space="preserve"> and engagement with </w:t>
      </w:r>
      <w:r w:rsidR="00E26165">
        <w:t>her imagination</w:t>
      </w:r>
      <w:r w:rsidR="007D3E73">
        <w:t>, this way</w:t>
      </w:r>
      <w:r w:rsidR="003141F3">
        <w:t xml:space="preserve"> the learning ‘emerges’ from Ella herself, </w:t>
      </w:r>
      <w:r w:rsidR="005314EE">
        <w:t>developing her cognitive and social language skills.</w:t>
      </w:r>
      <w:r w:rsidR="00841DE7">
        <w:t xml:space="preserve"> </w:t>
      </w:r>
      <w:r w:rsidR="00ED5923">
        <w:t xml:space="preserve">Moreover, a common </w:t>
      </w:r>
      <w:r w:rsidR="00EC2C34">
        <w:t xml:space="preserve">strategy to implement the Emergent Curriculum </w:t>
      </w:r>
      <w:r w:rsidR="008D66CF">
        <w:t>lies in Project work</w:t>
      </w:r>
      <w:r w:rsidR="000F28AF">
        <w:t>. Providing the class with a</w:t>
      </w:r>
      <w:r w:rsidR="00792F79">
        <w:t>n open-ended p</w:t>
      </w:r>
      <w:r w:rsidR="000F28AF">
        <w:t xml:space="preserve">roject prompt that </w:t>
      </w:r>
      <w:r w:rsidR="00792F79">
        <w:t xml:space="preserve">invokes </w:t>
      </w:r>
      <w:proofErr w:type="gramStart"/>
      <w:r w:rsidR="00792F79">
        <w:t>creativity</w:t>
      </w:r>
      <w:proofErr w:type="gramEnd"/>
      <w:r w:rsidR="00792F79">
        <w:t xml:space="preserve"> and interest </w:t>
      </w:r>
      <w:r w:rsidR="00F72F3F">
        <w:t xml:space="preserve">is a great way to </w:t>
      </w:r>
      <w:r w:rsidR="0004003E">
        <w:t>imbue constructivism</w:t>
      </w:r>
      <w:r w:rsidR="002A4AFD">
        <w:t xml:space="preserve">, </w:t>
      </w:r>
      <w:r w:rsidR="006C2724">
        <w:t xml:space="preserve">physical development through the introduction of materials </w:t>
      </w:r>
      <w:r w:rsidR="002E6952">
        <w:t xml:space="preserve">and express </w:t>
      </w:r>
      <w:r w:rsidR="00307AA0">
        <w:t xml:space="preserve">ideas through concepts and mediums – all with the assistance of </w:t>
      </w:r>
      <w:r w:rsidR="005442E8">
        <w:t xml:space="preserve">a parent or MKO (More Knowledgeable </w:t>
      </w:r>
      <w:r w:rsidR="00C86AFC">
        <w:t>Other)</w:t>
      </w:r>
      <w:r w:rsidR="001A252F">
        <w:t>.</w:t>
      </w:r>
    </w:p>
    <w:p w14:paraId="5456F7AD" w14:textId="636072C2" w:rsidR="004A3B60" w:rsidRDefault="00EA16CC">
      <w:pPr>
        <w:rPr>
          <w:rStyle w:val="CommentReference"/>
          <w:sz w:val="24"/>
          <w:szCs w:val="24"/>
        </w:rPr>
      </w:pPr>
      <w:r>
        <w:t>P</w:t>
      </w:r>
      <w:r w:rsidR="00DF189E" w:rsidRPr="00DF189E">
        <w:t xml:space="preserve">hysical development is </w:t>
      </w:r>
      <w:r>
        <w:t xml:space="preserve">also </w:t>
      </w:r>
      <w:r w:rsidR="00DF189E" w:rsidRPr="00DF189E">
        <w:t>essential for a child's overall well-being and sets the foundation for future growth.</w:t>
      </w:r>
      <w:r w:rsidR="00B717B7">
        <w:t xml:space="preserve"> </w:t>
      </w:r>
      <w:r w:rsidR="004E5884">
        <w:t xml:space="preserve">Play based learning </w:t>
      </w:r>
      <w:r w:rsidR="003F35E3">
        <w:t>allows</w:t>
      </w:r>
      <w:r w:rsidR="00DF189E" w:rsidRPr="00DF189E">
        <w:t xml:space="preserve"> children refine their motor skills, such as coordination, balance, and fine motor abilities, which not only enhance </w:t>
      </w:r>
      <w:r w:rsidR="00DF189E" w:rsidRPr="00DF189E">
        <w:lastRenderedPageBreak/>
        <w:t>their physical health but also contribute to cognitive, emotional, and social development. Th</w:t>
      </w:r>
      <w:r w:rsidR="003F35E3">
        <w:t>e</w:t>
      </w:r>
      <w:r w:rsidR="00DF189E" w:rsidRPr="00DF189E">
        <w:t xml:space="preserve"> period of rapid physical growth </w:t>
      </w:r>
      <w:r w:rsidR="003F35E3">
        <w:t xml:space="preserve">that </w:t>
      </w:r>
      <w:r w:rsidR="007D3139">
        <w:t xml:space="preserve">children experience in early years </w:t>
      </w:r>
      <w:r w:rsidR="00DF189E" w:rsidRPr="00DF189E">
        <w:t>allow</w:t>
      </w:r>
      <w:r w:rsidR="00654F50">
        <w:t>s them</w:t>
      </w:r>
      <w:r w:rsidR="00DF189E" w:rsidRPr="00DF189E">
        <w:t xml:space="preserve"> to engage more actively with the world around them, fostering independence and confidence in their abilities.</w:t>
      </w:r>
      <w:r w:rsidR="00654F50">
        <w:t xml:space="preserve"> </w:t>
      </w:r>
      <w:r w:rsidR="00620E4C">
        <w:t>Ella</w:t>
      </w:r>
      <w:r w:rsidR="0091635C">
        <w:t xml:space="preserve">’s physical development </w:t>
      </w:r>
      <w:r w:rsidR="00D337E6">
        <w:t>appears limited by poor balance and coordination</w:t>
      </w:r>
      <w:r w:rsidR="00A41CCC">
        <w:t xml:space="preserve">, </w:t>
      </w:r>
      <w:r w:rsidR="00710BAA">
        <w:t xml:space="preserve">balancing skills are typically acquired by children between </w:t>
      </w:r>
      <w:r w:rsidR="00EE4A94">
        <w:t>the ages of eighteen months and two years</w:t>
      </w:r>
      <w:r w:rsidR="00360182">
        <w:t xml:space="preserve"> and provide a foundation for most, if not all, physical movements. </w:t>
      </w:r>
      <w:r w:rsidR="00FD42D7">
        <w:t>With outstanding issues such as th</w:t>
      </w:r>
      <w:r w:rsidR="0011090F">
        <w:t xml:space="preserve">ese, </w:t>
      </w:r>
      <w:r w:rsidR="00E8612D">
        <w:t xml:space="preserve">alongside fine motor </w:t>
      </w:r>
      <w:r w:rsidR="003C7FFC">
        <w:t>sho</w:t>
      </w:r>
      <w:r w:rsidR="00013DBE">
        <w:t xml:space="preserve">rtcomings such as </w:t>
      </w:r>
      <w:r w:rsidR="00F1797B">
        <w:t xml:space="preserve">improper pencil grip and having ‘not yet </w:t>
      </w:r>
      <w:r w:rsidR="009233AF">
        <w:t xml:space="preserve">established a definite hand preference’ </w:t>
      </w:r>
      <w:r w:rsidR="00BF613F">
        <w:t xml:space="preserve">we must identify that Ella’s Physical Literacy </w:t>
      </w:r>
      <w:r w:rsidR="00BC1E17">
        <w:t xml:space="preserve">is requires attention. </w:t>
      </w:r>
      <w:r w:rsidR="00586DBB">
        <w:t>Physical Literacy can be describe</w:t>
      </w:r>
      <w:r w:rsidR="00D42AB7">
        <w:t>d</w:t>
      </w:r>
      <w:r w:rsidR="00586DBB">
        <w:t xml:space="preserve"> as the motivation, confidence and physical competence of</w:t>
      </w:r>
      <w:r w:rsidR="008F1D61">
        <w:t xml:space="preserve"> oneself </w:t>
      </w:r>
      <w:r w:rsidR="00D42AB7">
        <w:t>in all manners of physical activity and movement</w:t>
      </w:r>
      <w:r w:rsidR="009A64AB">
        <w:t xml:space="preserve"> </w:t>
      </w:r>
      <w:r w:rsidR="00A21032">
        <w:t>–</w:t>
      </w:r>
      <w:r w:rsidR="009A64AB">
        <w:t xml:space="preserve"> </w:t>
      </w:r>
      <w:r w:rsidR="00A21032">
        <w:t>Margot Whitehead maintains the idea of ‘monism’</w:t>
      </w:r>
      <w:r w:rsidR="007866E0">
        <w:t xml:space="preserve">, the concept that your mind and body are not </w:t>
      </w:r>
      <w:r w:rsidR="0014011C">
        <w:t>separate</w:t>
      </w:r>
      <w:r w:rsidR="00A6016B">
        <w:t>. It is her understanding that mind, at its most rudimentary</w:t>
      </w:r>
      <w:r w:rsidR="00A57D23">
        <w:t xml:space="preserve">, is </w:t>
      </w:r>
      <w:r w:rsidR="00722277">
        <w:t xml:space="preserve">the intrinsic temporality of a physical event. </w:t>
      </w:r>
      <w:r w:rsidR="00B21C13">
        <w:t xml:space="preserve">Employing this </w:t>
      </w:r>
      <w:r w:rsidR="00F200FE">
        <w:t>we can draw</w:t>
      </w:r>
      <w:r w:rsidR="00C04720">
        <w:t xml:space="preserve"> physical</w:t>
      </w:r>
      <w:r w:rsidR="00F200FE">
        <w:t xml:space="preserve"> relations from all areas of development</w:t>
      </w:r>
      <w:r w:rsidR="00C04720">
        <w:t xml:space="preserve">. </w:t>
      </w:r>
      <w:r w:rsidR="00390C62">
        <w:t>Dr Nalda Wainright</w:t>
      </w:r>
      <w:r w:rsidR="0052783C">
        <w:t xml:space="preserve">, Associate Professor and director of the Wales Academy </w:t>
      </w:r>
      <w:r w:rsidR="00090C00">
        <w:t xml:space="preserve">for Health and Physical Literacy, </w:t>
      </w:r>
      <w:r w:rsidR="00F20480">
        <w:t xml:space="preserve">places great emphasis on the </w:t>
      </w:r>
      <w:r w:rsidR="00690737">
        <w:t xml:space="preserve">significance </w:t>
      </w:r>
      <w:r w:rsidR="00967214">
        <w:t xml:space="preserve">movement has </w:t>
      </w:r>
      <w:r w:rsidR="00005A29">
        <w:t>on holistic development</w:t>
      </w:r>
      <w:r w:rsidR="00A57DCE">
        <w:t xml:space="preserve"> in accordance with </w:t>
      </w:r>
      <w:r w:rsidR="00B4794D">
        <w:t xml:space="preserve">Bronfenbrenner </w:t>
      </w:r>
      <w:r w:rsidR="008A652A">
        <w:t xml:space="preserve">(1917-2005) </w:t>
      </w:r>
      <w:r w:rsidR="00AF4B65">
        <w:t>–</w:t>
      </w:r>
      <w:r w:rsidR="00B4794D">
        <w:t xml:space="preserve"> </w:t>
      </w:r>
      <w:r w:rsidR="00AF4B65">
        <w:t xml:space="preserve">“we </w:t>
      </w:r>
      <w:r w:rsidR="00555F25">
        <w:t>a</w:t>
      </w:r>
      <w:r w:rsidR="00AF4B65">
        <w:t>re created by our physical interaction with the world”.</w:t>
      </w:r>
      <w:r w:rsidR="00BC7A7B">
        <w:t xml:space="preserve"> </w:t>
      </w:r>
      <w:r w:rsidR="005124CD">
        <w:t>Circling back to Ella, stability underpins all voluntary movement</w:t>
      </w:r>
      <w:r w:rsidR="00DD58FA">
        <w:t xml:space="preserve">, to support her development of this skill </w:t>
      </w:r>
      <w:r w:rsidR="00102C0A">
        <w:t xml:space="preserve">we must </w:t>
      </w:r>
      <w:r w:rsidR="004259A6">
        <w:t>encourage regular physical activity</w:t>
      </w:r>
      <w:r w:rsidR="00591725">
        <w:t xml:space="preserve">; </w:t>
      </w:r>
      <w:r w:rsidR="00807E3E">
        <w:t>either</w:t>
      </w:r>
      <w:r w:rsidR="00591725">
        <w:t xml:space="preserve"> through enjoyable activities</w:t>
      </w:r>
      <w:r w:rsidR="00807E3E">
        <w:t xml:space="preserve"> </w:t>
      </w:r>
      <w:r w:rsidR="00C37BA7">
        <w:t xml:space="preserve">including hopping, skipping and jumping </w:t>
      </w:r>
      <w:r w:rsidR="000C63C3">
        <w:t>or through the medium of games</w:t>
      </w:r>
      <w:r w:rsidR="00BC04AD">
        <w:t>: s</w:t>
      </w:r>
      <w:r w:rsidR="00BC04AD" w:rsidRPr="00BC04AD">
        <w:t>imple games like "Simon Says," "Follow the Leader," or "Animal Walks" (e.g., hopping like a frog or waddling like a duck) can encourage the child to use different movements and strengthen their core muscles, which are essential for balance.</w:t>
      </w:r>
      <w:r w:rsidR="006B135A">
        <w:t xml:space="preserve"> Another </w:t>
      </w:r>
      <w:r w:rsidR="00FE0139">
        <w:t xml:space="preserve">practice </w:t>
      </w:r>
      <w:r w:rsidR="0092112E">
        <w:t xml:space="preserve">proven beneficial for sensory, cognitive, </w:t>
      </w:r>
      <w:r w:rsidR="004C2636">
        <w:t>physical and social development is ‘Barefoot play’</w:t>
      </w:r>
      <w:r w:rsidR="00460AA2">
        <w:t>,</w:t>
      </w:r>
      <w:r w:rsidR="00240861">
        <w:t xml:space="preserve"> Anthony Miley</w:t>
      </w:r>
      <w:r w:rsidR="00725743">
        <w:t xml:space="preserve"> states “</w:t>
      </w:r>
      <w:r w:rsidR="00240861" w:rsidRPr="00240861">
        <w:t>Barefoot stimulation is a powerful tool for promoting healthy foot development. It is one of the primary tools that our ancestors relied on to develop strong muscles and joints. Children once explored nature barefoot, using the many bones and muscles in the feet and legs to adjust their balance and posture</w:t>
      </w:r>
      <w:r w:rsidR="00725743">
        <w:t>”.</w:t>
      </w:r>
      <w:r w:rsidR="00E31F25">
        <w:t xml:space="preserve"> </w:t>
      </w:r>
      <w:r w:rsidR="004227F1">
        <w:t>Friedrich Froebel (1782</w:t>
      </w:r>
      <w:r w:rsidR="00B55FC1">
        <w:t xml:space="preserve">-1852) </w:t>
      </w:r>
      <w:r w:rsidR="00977812">
        <w:t xml:space="preserve">invokes </w:t>
      </w:r>
      <w:r w:rsidR="003B3848">
        <w:t xml:space="preserve">Play-based Learning through the medium of ‘Gifts’ and ‘Occupations’ </w:t>
      </w:r>
      <w:r w:rsidR="008622E1">
        <w:t xml:space="preserve">where Gifts are pieces of equipment </w:t>
      </w:r>
      <w:r w:rsidR="00FD73E8">
        <w:t xml:space="preserve">with multiple uses that encourage </w:t>
      </w:r>
      <w:r w:rsidR="00BF27BE">
        <w:t>exploration,</w:t>
      </w:r>
      <w:r w:rsidR="00FD73E8">
        <w:t xml:space="preserve"> and Occupations represent </w:t>
      </w:r>
      <w:r w:rsidR="0037157B">
        <w:t>materials that help children relate to aspects of their lives and encourage creativity</w:t>
      </w:r>
      <w:r w:rsidR="009847E3">
        <w:t xml:space="preserve"> – for example paint being used to tell a story</w:t>
      </w:r>
      <w:r w:rsidR="005B0F28">
        <w:t xml:space="preserve">. </w:t>
      </w:r>
      <w:r w:rsidR="00BF27BE">
        <w:t>Froebel argues that “</w:t>
      </w:r>
      <w:r w:rsidR="00574DB4">
        <w:t xml:space="preserve">play is the highest </w:t>
      </w:r>
      <w:r w:rsidR="00EB6925">
        <w:t xml:space="preserve">expression of human development for it alone is </w:t>
      </w:r>
      <w:r w:rsidR="00AB6CC6">
        <w:t>the free expression what is in the child’s soul”</w:t>
      </w:r>
      <w:r w:rsidR="0096653A">
        <w:t xml:space="preserve"> which is one of the key </w:t>
      </w:r>
      <w:r w:rsidR="00086FE6">
        <w:t xml:space="preserve">areas that we see Ella struggle </w:t>
      </w:r>
      <w:proofErr w:type="gramStart"/>
      <w:r w:rsidR="00086FE6">
        <w:t>with</w:t>
      </w:r>
      <w:r w:rsidR="008C4C06">
        <w:t xml:space="preserve"> in</w:t>
      </w:r>
      <w:proofErr w:type="gramEnd"/>
      <w:r w:rsidR="008C4C06">
        <w:t xml:space="preserve"> her difficulty with cooperation. </w:t>
      </w:r>
      <w:proofErr w:type="spellStart"/>
      <w:r w:rsidR="003C1FA6">
        <w:t>Frobelian</w:t>
      </w:r>
      <w:proofErr w:type="spellEnd"/>
      <w:r w:rsidR="003C1FA6">
        <w:t xml:space="preserve"> </w:t>
      </w:r>
      <w:r w:rsidR="0078781E">
        <w:t xml:space="preserve">practice has had a lot of time to adapt and evolve since its </w:t>
      </w:r>
      <w:r w:rsidR="00524BB6">
        <w:t xml:space="preserve">founding, </w:t>
      </w:r>
      <w:r w:rsidR="005C1FD9">
        <w:t>however the principles have stayed much the same proving its efficiency in the classroom</w:t>
      </w:r>
      <w:r w:rsidR="007C0B35">
        <w:t xml:space="preserve"> in line with the EYFS (Early </w:t>
      </w:r>
      <w:r w:rsidR="00DB3FCF">
        <w:t>Years Foundation Stage)</w:t>
      </w:r>
      <w:r w:rsidR="007A6685">
        <w:t xml:space="preserve"> statutory</w:t>
      </w:r>
      <w:r w:rsidR="00DB3FCF">
        <w:t xml:space="preserve"> </w:t>
      </w:r>
      <w:r w:rsidR="007A6685">
        <w:t>framework for childm</w:t>
      </w:r>
      <w:r w:rsidR="00FA234B">
        <w:t>ind</w:t>
      </w:r>
      <w:r w:rsidR="007A6685">
        <w:t>ers</w:t>
      </w:r>
      <w:r w:rsidR="00AC7BEA">
        <w:t xml:space="preserve"> (</w:t>
      </w:r>
      <w:r w:rsidR="007519D8">
        <w:t xml:space="preserve">Published </w:t>
      </w:r>
      <w:r w:rsidR="00821510">
        <w:t>31 March 2014 – Last updated</w:t>
      </w:r>
      <w:r w:rsidR="00973B88">
        <w:t xml:space="preserve"> 1 November 2024</w:t>
      </w:r>
      <w:r w:rsidR="00AC7BEA">
        <w:t xml:space="preserve">) </w:t>
      </w:r>
      <w:r w:rsidR="00C53A82">
        <w:t>–</w:t>
      </w:r>
      <w:r w:rsidR="0053076C">
        <w:t xml:space="preserve"> </w:t>
      </w:r>
      <w:r w:rsidR="00204D3A">
        <w:t xml:space="preserve"> </w:t>
      </w:r>
      <w:r w:rsidR="00940903">
        <w:t>Bridging</w:t>
      </w:r>
      <w:r w:rsidR="00204D3A">
        <w:t xml:space="preserve"> opportunities allowed </w:t>
      </w:r>
      <w:r w:rsidR="00940903">
        <w:t xml:space="preserve">me to observe in classrooms </w:t>
      </w:r>
      <w:r w:rsidR="00C53A82">
        <w:t xml:space="preserve">with </w:t>
      </w:r>
      <w:r w:rsidR="000E6B67">
        <w:t xml:space="preserve">abundant gifts and occupations available </w:t>
      </w:r>
      <w:r w:rsidR="00E4792B">
        <w:t xml:space="preserve">for </w:t>
      </w:r>
      <w:r w:rsidR="00E4792B">
        <w:lastRenderedPageBreak/>
        <w:t>children to explore</w:t>
      </w:r>
      <w:r w:rsidR="00940903">
        <w:t xml:space="preserve">, adopting a </w:t>
      </w:r>
      <w:r w:rsidR="00223081">
        <w:t>‘carousel-like’ system where activities were split between small groups</w:t>
      </w:r>
      <w:r w:rsidR="00914AFE">
        <w:t>, each focusing on a specific area of development or skill</w:t>
      </w:r>
      <w:r w:rsidR="005C0389">
        <w:t xml:space="preserve"> for fifteen-minute intervals before rotating </w:t>
      </w:r>
      <w:r w:rsidR="00D21EA8">
        <w:t>to maintain engagement</w:t>
      </w:r>
      <w:r w:rsidR="005405DC">
        <w:t xml:space="preserve">. This practice made it so that </w:t>
      </w:r>
      <w:r w:rsidR="002A3F50">
        <w:t xml:space="preserve">learning may occur </w:t>
      </w:r>
      <w:r w:rsidR="00E60119">
        <w:t>autonomously amongst the children</w:t>
      </w:r>
      <w:r w:rsidR="00772513">
        <w:t xml:space="preserve"> and allow Fundamental Motor Skills to flourish.</w:t>
      </w:r>
      <w:r w:rsidR="00392F4F">
        <w:rPr>
          <w:rStyle w:val="CommentReference"/>
        </w:rPr>
        <w:t xml:space="preserve"> </w:t>
      </w:r>
      <w:r w:rsidR="00B9544A">
        <w:rPr>
          <w:rStyle w:val="CommentReference"/>
          <w:sz w:val="24"/>
          <w:szCs w:val="24"/>
        </w:rPr>
        <w:t xml:space="preserve">Ella’s </w:t>
      </w:r>
      <w:r w:rsidR="00E6229E">
        <w:rPr>
          <w:rStyle w:val="CommentReference"/>
          <w:sz w:val="24"/>
          <w:szCs w:val="24"/>
        </w:rPr>
        <w:t xml:space="preserve">Fundamental Motor Skills (FMS) are the base camp </w:t>
      </w:r>
      <w:r w:rsidR="00EA1144">
        <w:rPr>
          <w:rStyle w:val="CommentReference"/>
          <w:sz w:val="24"/>
          <w:szCs w:val="24"/>
        </w:rPr>
        <w:t>to the mountain of motor development,</w:t>
      </w:r>
      <w:r w:rsidR="00DD5030">
        <w:rPr>
          <w:rStyle w:val="CommentReference"/>
          <w:sz w:val="24"/>
          <w:szCs w:val="24"/>
        </w:rPr>
        <w:t xml:space="preserve"> </w:t>
      </w:r>
      <w:r w:rsidR="00BB08F3">
        <w:rPr>
          <w:rStyle w:val="CommentReference"/>
          <w:sz w:val="24"/>
          <w:szCs w:val="24"/>
        </w:rPr>
        <w:t>a</w:t>
      </w:r>
      <w:r w:rsidR="00DD5030">
        <w:rPr>
          <w:rStyle w:val="CommentReference"/>
          <w:sz w:val="24"/>
          <w:szCs w:val="24"/>
        </w:rPr>
        <w:t xml:space="preserve"> model</w:t>
      </w:r>
      <w:r w:rsidR="00BB08F3">
        <w:rPr>
          <w:rStyle w:val="CommentReference"/>
          <w:sz w:val="24"/>
          <w:szCs w:val="24"/>
        </w:rPr>
        <w:t xml:space="preserve"> that</w:t>
      </w:r>
      <w:r w:rsidR="00DD5030">
        <w:rPr>
          <w:rStyle w:val="CommentReference"/>
          <w:sz w:val="24"/>
          <w:szCs w:val="24"/>
        </w:rPr>
        <w:t xml:space="preserve"> visualises a pathway </w:t>
      </w:r>
      <w:r w:rsidR="00BD0164">
        <w:rPr>
          <w:rStyle w:val="CommentReference"/>
          <w:sz w:val="24"/>
          <w:szCs w:val="24"/>
        </w:rPr>
        <w:t>to developing Physical Literacy</w:t>
      </w:r>
      <w:r w:rsidR="00DF5366">
        <w:rPr>
          <w:rStyle w:val="CommentReference"/>
          <w:sz w:val="24"/>
          <w:szCs w:val="24"/>
        </w:rPr>
        <w:t xml:space="preserve"> and Motor Competence (MC)</w:t>
      </w:r>
      <w:r w:rsidR="00EA1144">
        <w:rPr>
          <w:rStyle w:val="CommentReference"/>
          <w:sz w:val="24"/>
          <w:szCs w:val="24"/>
        </w:rPr>
        <w:t xml:space="preserve"> with ‘</w:t>
      </w:r>
      <w:r w:rsidR="00DD5030">
        <w:rPr>
          <w:rStyle w:val="CommentReference"/>
          <w:sz w:val="24"/>
          <w:szCs w:val="24"/>
        </w:rPr>
        <w:t>skilfulness</w:t>
      </w:r>
      <w:r w:rsidR="00EA1144">
        <w:rPr>
          <w:rStyle w:val="CommentReference"/>
          <w:sz w:val="24"/>
          <w:szCs w:val="24"/>
        </w:rPr>
        <w:t>’ at the peak</w:t>
      </w:r>
      <w:r w:rsidR="00DF5366">
        <w:rPr>
          <w:rStyle w:val="CommentReference"/>
          <w:sz w:val="24"/>
          <w:szCs w:val="24"/>
        </w:rPr>
        <w:t xml:space="preserve">. </w:t>
      </w:r>
      <w:r w:rsidR="00FE4AA3">
        <w:rPr>
          <w:rStyle w:val="CommentReference"/>
          <w:sz w:val="24"/>
          <w:szCs w:val="24"/>
        </w:rPr>
        <w:t xml:space="preserve">We see in </w:t>
      </w:r>
      <w:r w:rsidR="00D27D6A">
        <w:rPr>
          <w:rStyle w:val="CommentReference"/>
          <w:sz w:val="24"/>
          <w:szCs w:val="24"/>
        </w:rPr>
        <w:t>her ability to throw a ball overhand comfortably that Ella has developed ontogenetic skills</w:t>
      </w:r>
      <w:r w:rsidR="006D3EC9">
        <w:rPr>
          <w:rStyle w:val="CommentReference"/>
          <w:sz w:val="24"/>
          <w:szCs w:val="24"/>
        </w:rPr>
        <w:t xml:space="preserve"> (object control), which are different to locomotive skills</w:t>
      </w:r>
      <w:r w:rsidR="00711A95">
        <w:rPr>
          <w:rStyle w:val="CommentReference"/>
          <w:sz w:val="24"/>
          <w:szCs w:val="24"/>
        </w:rPr>
        <w:t xml:space="preserve"> </w:t>
      </w:r>
      <w:r w:rsidR="00A4557D">
        <w:rPr>
          <w:rStyle w:val="CommentReference"/>
          <w:sz w:val="24"/>
          <w:szCs w:val="24"/>
        </w:rPr>
        <w:t>–</w:t>
      </w:r>
      <w:r w:rsidR="00711A95">
        <w:rPr>
          <w:rStyle w:val="CommentReference"/>
          <w:sz w:val="24"/>
          <w:szCs w:val="24"/>
        </w:rPr>
        <w:t xml:space="preserve"> </w:t>
      </w:r>
      <w:r w:rsidR="00A4557D">
        <w:rPr>
          <w:rStyle w:val="CommentReference"/>
          <w:sz w:val="24"/>
          <w:szCs w:val="24"/>
        </w:rPr>
        <w:t xml:space="preserve">it is my belief that </w:t>
      </w:r>
      <w:r w:rsidR="00406592">
        <w:rPr>
          <w:rStyle w:val="CommentReference"/>
          <w:sz w:val="24"/>
          <w:szCs w:val="24"/>
        </w:rPr>
        <w:t>a</w:t>
      </w:r>
      <w:r w:rsidR="00820096">
        <w:rPr>
          <w:rStyle w:val="CommentReference"/>
          <w:sz w:val="24"/>
          <w:szCs w:val="24"/>
        </w:rPr>
        <w:t xml:space="preserve"> programme such as </w:t>
      </w:r>
      <w:r w:rsidR="00F97E84">
        <w:rPr>
          <w:rStyle w:val="CommentReference"/>
          <w:sz w:val="24"/>
          <w:szCs w:val="24"/>
        </w:rPr>
        <w:t>‘</w:t>
      </w:r>
      <w:r w:rsidR="00820096">
        <w:rPr>
          <w:rStyle w:val="CommentReference"/>
          <w:sz w:val="24"/>
          <w:szCs w:val="24"/>
        </w:rPr>
        <w:t>SKIP-Cymru’</w:t>
      </w:r>
      <w:r w:rsidR="00F97E84">
        <w:rPr>
          <w:rStyle w:val="CommentReference"/>
          <w:sz w:val="24"/>
          <w:szCs w:val="24"/>
        </w:rPr>
        <w:t xml:space="preserve"> (Successful Kinaesthetic Instruction for Pre-schoolers</w:t>
      </w:r>
      <w:r w:rsidR="00292620">
        <w:rPr>
          <w:rStyle w:val="CommentReference"/>
          <w:sz w:val="24"/>
          <w:szCs w:val="24"/>
        </w:rPr>
        <w:t>)</w:t>
      </w:r>
      <w:r w:rsidR="00D5062F">
        <w:rPr>
          <w:rStyle w:val="CommentReference"/>
          <w:sz w:val="24"/>
          <w:szCs w:val="24"/>
        </w:rPr>
        <w:t>, founded by Jackie Goodway</w:t>
      </w:r>
      <w:r w:rsidR="00144386">
        <w:rPr>
          <w:rStyle w:val="CommentReference"/>
          <w:sz w:val="24"/>
          <w:szCs w:val="24"/>
        </w:rPr>
        <w:t xml:space="preserve"> of Ohio State University,</w:t>
      </w:r>
      <w:r w:rsidR="00292620">
        <w:rPr>
          <w:rStyle w:val="CommentReference"/>
          <w:sz w:val="24"/>
          <w:szCs w:val="24"/>
        </w:rPr>
        <w:t xml:space="preserve"> will </w:t>
      </w:r>
      <w:r w:rsidR="0027013C">
        <w:rPr>
          <w:rStyle w:val="CommentReference"/>
          <w:sz w:val="24"/>
          <w:szCs w:val="24"/>
        </w:rPr>
        <w:t xml:space="preserve">allow </w:t>
      </w:r>
      <w:r w:rsidR="00306CDD">
        <w:rPr>
          <w:rStyle w:val="CommentReference"/>
          <w:sz w:val="24"/>
          <w:szCs w:val="24"/>
        </w:rPr>
        <w:t xml:space="preserve">Teachers the training necessary to </w:t>
      </w:r>
      <w:r w:rsidR="00292620">
        <w:rPr>
          <w:rStyle w:val="CommentReference"/>
          <w:sz w:val="24"/>
          <w:szCs w:val="24"/>
        </w:rPr>
        <w:t xml:space="preserve">lay </w:t>
      </w:r>
      <w:r w:rsidR="00475BBF">
        <w:rPr>
          <w:rStyle w:val="CommentReference"/>
          <w:sz w:val="24"/>
          <w:szCs w:val="24"/>
        </w:rPr>
        <w:t>a sturdy</w:t>
      </w:r>
      <w:r w:rsidR="00292620">
        <w:rPr>
          <w:rStyle w:val="CommentReference"/>
          <w:sz w:val="24"/>
          <w:szCs w:val="24"/>
        </w:rPr>
        <w:t xml:space="preserve"> foundation </w:t>
      </w:r>
      <w:r w:rsidR="00475BBF">
        <w:rPr>
          <w:rStyle w:val="CommentReference"/>
          <w:sz w:val="24"/>
          <w:szCs w:val="24"/>
        </w:rPr>
        <w:t xml:space="preserve">for Physical Activity utilising the </w:t>
      </w:r>
      <w:r w:rsidR="00224C5D">
        <w:rPr>
          <w:rStyle w:val="CommentReference"/>
          <w:sz w:val="24"/>
          <w:szCs w:val="24"/>
        </w:rPr>
        <w:t>twelve pedagogical principles of the Welsh Curriculum</w:t>
      </w:r>
      <w:r w:rsidR="00EE57CB">
        <w:rPr>
          <w:rStyle w:val="CommentReference"/>
          <w:sz w:val="24"/>
          <w:szCs w:val="24"/>
        </w:rPr>
        <w:t>,</w:t>
      </w:r>
      <w:r w:rsidR="00224C5D">
        <w:rPr>
          <w:rStyle w:val="CommentReference"/>
          <w:sz w:val="24"/>
          <w:szCs w:val="24"/>
        </w:rPr>
        <w:t xml:space="preserve"> improv</w:t>
      </w:r>
      <w:r w:rsidR="00EE57CB">
        <w:rPr>
          <w:rStyle w:val="CommentReference"/>
          <w:sz w:val="24"/>
          <w:szCs w:val="24"/>
        </w:rPr>
        <w:t>ing</w:t>
      </w:r>
      <w:r w:rsidR="00224C5D">
        <w:rPr>
          <w:rStyle w:val="CommentReference"/>
          <w:sz w:val="24"/>
          <w:szCs w:val="24"/>
        </w:rPr>
        <w:t xml:space="preserve"> </w:t>
      </w:r>
      <w:r w:rsidR="00D15E41">
        <w:rPr>
          <w:rStyle w:val="CommentReference"/>
          <w:sz w:val="24"/>
          <w:szCs w:val="24"/>
        </w:rPr>
        <w:t>Ella’s confidence and Physical Literacy</w:t>
      </w:r>
      <w:r w:rsidR="00EE57CB">
        <w:rPr>
          <w:rStyle w:val="CommentReference"/>
          <w:sz w:val="24"/>
          <w:szCs w:val="24"/>
        </w:rPr>
        <w:t xml:space="preserve"> though a wide range of</w:t>
      </w:r>
      <w:r w:rsidR="00D3720E">
        <w:rPr>
          <w:rStyle w:val="CommentReference"/>
          <w:sz w:val="24"/>
          <w:szCs w:val="24"/>
        </w:rPr>
        <w:t xml:space="preserve"> engaging</w:t>
      </w:r>
      <w:r w:rsidR="00EE57CB">
        <w:rPr>
          <w:rStyle w:val="CommentReference"/>
          <w:sz w:val="24"/>
          <w:szCs w:val="24"/>
        </w:rPr>
        <w:t xml:space="preserve"> </w:t>
      </w:r>
      <w:r w:rsidR="00D3720E">
        <w:rPr>
          <w:rStyle w:val="CommentReference"/>
          <w:sz w:val="24"/>
          <w:szCs w:val="24"/>
        </w:rPr>
        <w:t>activities.</w:t>
      </w:r>
    </w:p>
    <w:p w14:paraId="30B0F724" w14:textId="5BD85613" w:rsidR="008062A9" w:rsidRPr="008062A9" w:rsidRDefault="008062A9" w:rsidP="008062A9">
      <w:r w:rsidRPr="008062A9">
        <w:t xml:space="preserve">In conclusion, meeting the specific aspects of </w:t>
      </w:r>
      <w:r w:rsidR="00716DBF">
        <w:t>Ella’s</w:t>
      </w:r>
      <w:r w:rsidRPr="008062A9">
        <w:t xml:space="preserve"> holistic development within an educational setting requires a thoughtful approach that integrates both theory and practice. By drawing on well-established developmental theories, such as </w:t>
      </w:r>
      <w:r w:rsidR="0055545B">
        <w:t>Erikson’s</w:t>
      </w:r>
      <w:r w:rsidRPr="008062A9">
        <w:t xml:space="preserve"> concept of </w:t>
      </w:r>
      <w:r w:rsidR="0055545B">
        <w:t xml:space="preserve">Emotional Development, </w:t>
      </w:r>
      <w:r w:rsidR="00F05619">
        <w:t>Vygotsky’s Social Constructivism theory</w:t>
      </w:r>
      <w:r w:rsidR="00070EB8">
        <w:t xml:space="preserve"> and </w:t>
      </w:r>
      <w:r w:rsidR="009718F9">
        <w:t xml:space="preserve">Stephen </w:t>
      </w:r>
      <w:proofErr w:type="spellStart"/>
      <w:r w:rsidR="009718F9">
        <w:t>Bavolek’s</w:t>
      </w:r>
      <w:proofErr w:type="spellEnd"/>
      <w:r w:rsidR="009718F9">
        <w:t xml:space="preserve"> </w:t>
      </w:r>
      <w:r w:rsidR="00041175">
        <w:t>doctrine of nurturing care</w:t>
      </w:r>
      <w:r w:rsidRPr="008062A9">
        <w:t xml:space="preserve">, educators can create an environment that nurtures the child’s cognitive, emotional and physical growth. </w:t>
      </w:r>
      <w:r w:rsidR="00BD1E88">
        <w:t>Further r</w:t>
      </w:r>
      <w:r w:rsidRPr="008062A9">
        <w:t xml:space="preserve">esearch emphasizes the importance of fostering emotional regulation alongside academic learning, as seen in the practices of programs like the Early Years Foundation Stage (EYFS), which promotes both structured learning and free play to support diverse developmental needs. Through the application of these theories and research-backed strategies, and by drawing on examples of excellent practice in inclusive classrooms, educators can ensure that </w:t>
      </w:r>
      <w:r w:rsidR="0015666D">
        <w:t>Ella’s</w:t>
      </w:r>
      <w:r w:rsidRPr="008062A9">
        <w:t xml:space="preserve"> holistic development is supported, allowing </w:t>
      </w:r>
      <w:r w:rsidR="0015666D">
        <w:t>her</w:t>
      </w:r>
      <w:r w:rsidRPr="008062A9">
        <w:t xml:space="preserve"> to thrive not only academically but also as </w:t>
      </w:r>
      <w:r w:rsidR="0015666D">
        <w:t xml:space="preserve">a </w:t>
      </w:r>
      <w:r w:rsidRPr="008062A9">
        <w:t>confident, capable, and well-rounded individual.</w:t>
      </w:r>
    </w:p>
    <w:p w14:paraId="58022E61" w14:textId="77777777" w:rsidR="008062A9" w:rsidRDefault="008062A9">
      <w:pPr>
        <w:rPr>
          <w:rStyle w:val="CommentReference"/>
          <w:sz w:val="24"/>
          <w:szCs w:val="24"/>
        </w:rPr>
      </w:pPr>
    </w:p>
    <w:p w14:paraId="287C551F" w14:textId="124B1860" w:rsidR="0082193F" w:rsidRDefault="004D6C33" w:rsidP="004D6C33">
      <w:pPr>
        <w:pStyle w:val="Heading2"/>
      </w:pPr>
      <w:r>
        <w:t>Reference List:</w:t>
      </w:r>
    </w:p>
    <w:p w14:paraId="305EAA4D" w14:textId="60CECB5B" w:rsidR="004D6C33" w:rsidRDefault="00077AB4" w:rsidP="005055BA">
      <w:pPr>
        <w:pStyle w:val="ListParagraph"/>
        <w:numPr>
          <w:ilvl w:val="0"/>
          <w:numId w:val="1"/>
        </w:numPr>
      </w:pPr>
      <w:r>
        <w:t xml:space="preserve">Haim G. </w:t>
      </w:r>
      <w:proofErr w:type="spellStart"/>
      <w:r>
        <w:t>Ginott</w:t>
      </w:r>
      <w:proofErr w:type="spellEnd"/>
      <w:r w:rsidR="005055BA">
        <w:t xml:space="preserve">, </w:t>
      </w:r>
      <w:r w:rsidR="00007C47">
        <w:t xml:space="preserve">(1972) </w:t>
      </w:r>
      <w:r w:rsidR="005055BA" w:rsidRPr="00B734EE">
        <w:rPr>
          <w:i/>
          <w:iCs/>
        </w:rPr>
        <w:t>Teacher and Child: A Book for Parents and Teachers</w:t>
      </w:r>
      <w:r w:rsidR="00007C47">
        <w:rPr>
          <w:i/>
          <w:iCs/>
        </w:rPr>
        <w:t xml:space="preserve">: </w:t>
      </w:r>
      <w:r w:rsidR="00DC13E5">
        <w:t>The Macmillan Company, New York</w:t>
      </w:r>
      <w:r w:rsidR="00C95C4B">
        <w:t>.</w:t>
      </w:r>
    </w:p>
    <w:p w14:paraId="002ECC4C" w14:textId="785C4749" w:rsidR="00CF0B7C" w:rsidRDefault="00511B94" w:rsidP="00CF0B7C">
      <w:pPr>
        <w:pStyle w:val="ListParagraph"/>
        <w:numPr>
          <w:ilvl w:val="0"/>
          <w:numId w:val="1"/>
        </w:numPr>
      </w:pPr>
      <w:r>
        <w:t>Aron Bradbury</w:t>
      </w:r>
      <w:r w:rsidR="00D331FB">
        <w:t xml:space="preserve">, </w:t>
      </w:r>
      <w:r w:rsidR="008735A5">
        <w:t>A. Ruth Swailes, A. Amy Thornton</w:t>
      </w:r>
      <w:r w:rsidR="00710683">
        <w:t xml:space="preserve">, E. (2022) </w:t>
      </w:r>
      <w:r w:rsidR="00710683">
        <w:rPr>
          <w:i/>
          <w:iCs/>
        </w:rPr>
        <w:t>Early Childhood Theories Today</w:t>
      </w:r>
      <w:r w:rsidR="001938DA">
        <w:rPr>
          <w:i/>
          <w:iCs/>
        </w:rPr>
        <w:t xml:space="preserve">: </w:t>
      </w:r>
      <w:r w:rsidR="00804CBC">
        <w:t>A SAGE Publishing Company</w:t>
      </w:r>
      <w:r w:rsidR="00C95C4B">
        <w:t>.</w:t>
      </w:r>
    </w:p>
    <w:p w14:paraId="6EA3EA8A" w14:textId="1AE1BAFA" w:rsidR="00154A8F" w:rsidRPr="00154A8F" w:rsidRDefault="00644100" w:rsidP="00154A8F">
      <w:pPr>
        <w:pStyle w:val="ListParagraph"/>
        <w:numPr>
          <w:ilvl w:val="0"/>
          <w:numId w:val="1"/>
        </w:numPr>
        <w:rPr>
          <w:b/>
          <w:bCs/>
        </w:rPr>
      </w:pPr>
      <w:r>
        <w:t>ELSA Support</w:t>
      </w:r>
      <w:r w:rsidR="00A8665F">
        <w:t xml:space="preserve"> (2009)</w:t>
      </w:r>
      <w:r w:rsidR="00154A8F">
        <w:t xml:space="preserve">, </w:t>
      </w:r>
      <w:r w:rsidR="00154A8F">
        <w:rPr>
          <w:i/>
          <w:iCs/>
        </w:rPr>
        <w:t>What is ELSA Intervention</w:t>
      </w:r>
      <w:r w:rsidR="00A823F4">
        <w:rPr>
          <w:i/>
          <w:iCs/>
        </w:rPr>
        <w:t xml:space="preserve">? </w:t>
      </w:r>
      <w:r w:rsidR="00A823F4">
        <w:t>Available at:</w:t>
      </w:r>
      <w:r w:rsidR="00210207">
        <w:t xml:space="preserve"> </w:t>
      </w:r>
      <w:r w:rsidR="00210207" w:rsidRPr="00210207">
        <w:t>https://www.elsa-support.co.uk/what-is-elsa-intervention/</w:t>
      </w:r>
      <w:r w:rsidR="00210207">
        <w:t xml:space="preserve"> (Accessed</w:t>
      </w:r>
      <w:r w:rsidR="00C95C4B">
        <w:t>: 21 November 2024).</w:t>
      </w:r>
    </w:p>
    <w:p w14:paraId="404C9CF3" w14:textId="53DBE389" w:rsidR="00CF0B7C" w:rsidRDefault="00901B18" w:rsidP="00CF0B7C">
      <w:pPr>
        <w:pStyle w:val="ListParagraph"/>
        <w:numPr>
          <w:ilvl w:val="0"/>
          <w:numId w:val="1"/>
        </w:numPr>
      </w:pPr>
      <w:r>
        <w:t xml:space="preserve">Department </w:t>
      </w:r>
      <w:r w:rsidR="00973B88">
        <w:t>for Education (</w:t>
      </w:r>
      <w:r w:rsidR="00825A30">
        <w:t xml:space="preserve">2014), </w:t>
      </w:r>
      <w:r w:rsidR="00825A30">
        <w:rPr>
          <w:i/>
          <w:iCs/>
        </w:rPr>
        <w:t>EYFS statutory framework for childminders</w:t>
      </w:r>
      <w:r w:rsidR="00071F46">
        <w:rPr>
          <w:i/>
          <w:iCs/>
        </w:rPr>
        <w:t xml:space="preserve">: </w:t>
      </w:r>
      <w:r w:rsidR="00723F7B">
        <w:t>Available at</w:t>
      </w:r>
      <w:r w:rsidR="0040113F">
        <w:t xml:space="preserve"> </w:t>
      </w:r>
      <w:hyperlink r:id="rId9" w:history="1">
        <w:r w:rsidR="0040113F" w:rsidRPr="00B62E18">
          <w:rPr>
            <w:rStyle w:val="Hyperlink"/>
          </w:rPr>
          <w:t>https://assets.publishing.service.gov.uk/media/670f8c0f366f494ab2e7b93d/EYFS_statutory__framework_for_childminders.pdf</w:t>
        </w:r>
      </w:hyperlink>
      <w:r w:rsidR="0040113F">
        <w:t xml:space="preserve"> (Accessed: 21 November 2024)</w:t>
      </w:r>
      <w:r w:rsidR="00930D17">
        <w:t>.</w:t>
      </w:r>
    </w:p>
    <w:p w14:paraId="762027C1" w14:textId="1F83B468" w:rsidR="00930D17" w:rsidRDefault="00E42DE9" w:rsidP="00CF0B7C">
      <w:pPr>
        <w:pStyle w:val="ListParagraph"/>
        <w:numPr>
          <w:ilvl w:val="0"/>
          <w:numId w:val="1"/>
        </w:numPr>
      </w:pPr>
      <w:r>
        <w:t>Anderson Wee</w:t>
      </w:r>
      <w:r w:rsidR="00D2073A">
        <w:t>kes,</w:t>
      </w:r>
      <w:r w:rsidR="00E95562">
        <w:t xml:space="preserve"> </w:t>
      </w:r>
      <w:r w:rsidR="00F22D91">
        <w:t xml:space="preserve">2012, </w:t>
      </w:r>
      <w:r w:rsidR="00E95562">
        <w:t>p. 1,</w:t>
      </w:r>
      <w:r w:rsidR="00D2073A">
        <w:t xml:space="preserve"> </w:t>
      </w:r>
      <w:r w:rsidR="00D2073A">
        <w:rPr>
          <w:i/>
          <w:iCs/>
        </w:rPr>
        <w:t>The Mind-Body Problem and Whitehead’s Non-reductive Monism</w:t>
      </w:r>
      <w:r w:rsidR="00E15498">
        <w:rPr>
          <w:i/>
          <w:iCs/>
        </w:rPr>
        <w:t xml:space="preserve">: </w:t>
      </w:r>
      <w:r w:rsidR="00EC10BE">
        <w:t xml:space="preserve">Available at </w:t>
      </w:r>
      <w:hyperlink r:id="rId10" w:history="1">
        <w:r w:rsidR="00146D48" w:rsidRPr="00B62E18">
          <w:rPr>
            <w:rStyle w:val="Hyperlink"/>
          </w:rPr>
          <w:t>https://philarchive.org/archive/WEETMP</w:t>
        </w:r>
      </w:hyperlink>
      <w:r w:rsidR="00146D48">
        <w:t xml:space="preserve"> (Accessed: 23 November 2024)</w:t>
      </w:r>
      <w:r w:rsidR="00510AE2">
        <w:t>.</w:t>
      </w:r>
    </w:p>
    <w:p w14:paraId="77F7A69D" w14:textId="382DD342" w:rsidR="00087572" w:rsidRPr="004D6C33" w:rsidRDefault="007B04E7" w:rsidP="00C74ACD">
      <w:pPr>
        <w:pStyle w:val="ListParagraph"/>
        <w:numPr>
          <w:ilvl w:val="0"/>
          <w:numId w:val="1"/>
        </w:numPr>
      </w:pPr>
      <w:r>
        <w:t>Anthony Milay</w:t>
      </w:r>
      <w:r w:rsidR="00A06DCA">
        <w:t xml:space="preserve">, 2024, </w:t>
      </w:r>
      <w:r w:rsidR="00812F64">
        <w:rPr>
          <w:i/>
          <w:iCs/>
        </w:rPr>
        <w:t xml:space="preserve">The importance of sensory play an barefoot stimulation: </w:t>
      </w:r>
      <w:r w:rsidR="00812F64">
        <w:t xml:space="preserve">Available at </w:t>
      </w:r>
      <w:hyperlink r:id="rId11" w:history="1">
        <w:r w:rsidR="00EA2C9E" w:rsidRPr="00B62E18">
          <w:rPr>
            <w:rStyle w:val="Hyperlink"/>
          </w:rPr>
          <w:t>https://happyfeetplaymats.co.uk/blogs/news/the-importance-of-sensory-play-and-barefoot-stimulation#:~:text=Barefoot%20stimulation%20is%20a%20powerful,adjust%20their%20balance%20and%20posture</w:t>
        </w:r>
      </w:hyperlink>
      <w:r w:rsidR="00EA2C9E">
        <w:t xml:space="preserve"> (Accessed 23 November 2024)</w:t>
      </w:r>
    </w:p>
    <w:sectPr w:rsidR="00087572" w:rsidRPr="004D6C3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iwan hockings-lewis" w:date="2024-11-22T23:38:00Z" w:initials="ih">
    <w:p w14:paraId="1F072472" w14:textId="274C0189" w:rsidR="00BF32FF" w:rsidRDefault="00BF32FF" w:rsidP="00BF32FF">
      <w:pPr>
        <w:pStyle w:val="CommentText"/>
      </w:pPr>
      <w:r>
        <w:rPr>
          <w:rStyle w:val="CommentReference"/>
        </w:rPr>
        <w:annotationRef/>
      </w:r>
      <w:r>
        <w:t>Book ref early childhood theories today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1F07247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B6BDC0D" w16cex:dateUtc="2024-11-22T23:3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1F072472" w16cid:durableId="0B6BDC0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7628C"/>
    <w:multiLevelType w:val="hybridMultilevel"/>
    <w:tmpl w:val="ABA6A382"/>
    <w:lvl w:ilvl="0" w:tplc="217AAD5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269349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iwan hockings-lewis">
    <w15:presenceInfo w15:providerId="Windows Live" w15:userId="744babdfc83765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B8F"/>
    <w:rsid w:val="00002BDE"/>
    <w:rsid w:val="00005A29"/>
    <w:rsid w:val="00007C47"/>
    <w:rsid w:val="00013DBE"/>
    <w:rsid w:val="000232D1"/>
    <w:rsid w:val="00025624"/>
    <w:rsid w:val="0004003E"/>
    <w:rsid w:val="00041175"/>
    <w:rsid w:val="000420CA"/>
    <w:rsid w:val="00044BC6"/>
    <w:rsid w:val="0004642E"/>
    <w:rsid w:val="00060D46"/>
    <w:rsid w:val="00062D1B"/>
    <w:rsid w:val="00070EB8"/>
    <w:rsid w:val="00071F46"/>
    <w:rsid w:val="00077AB4"/>
    <w:rsid w:val="00083253"/>
    <w:rsid w:val="00086FE6"/>
    <w:rsid w:val="00087572"/>
    <w:rsid w:val="00090C00"/>
    <w:rsid w:val="000942DC"/>
    <w:rsid w:val="000A199F"/>
    <w:rsid w:val="000B679D"/>
    <w:rsid w:val="000C1D7B"/>
    <w:rsid w:val="000C63C3"/>
    <w:rsid w:val="000E03FB"/>
    <w:rsid w:val="000E67FC"/>
    <w:rsid w:val="000E6B67"/>
    <w:rsid w:val="000E6DC4"/>
    <w:rsid w:val="000E6F21"/>
    <w:rsid w:val="000F0B41"/>
    <w:rsid w:val="000F2842"/>
    <w:rsid w:val="000F28AF"/>
    <w:rsid w:val="000F3448"/>
    <w:rsid w:val="000F35BD"/>
    <w:rsid w:val="000F6D10"/>
    <w:rsid w:val="00102C0A"/>
    <w:rsid w:val="00103564"/>
    <w:rsid w:val="00104E28"/>
    <w:rsid w:val="00106868"/>
    <w:rsid w:val="0011090F"/>
    <w:rsid w:val="00112B86"/>
    <w:rsid w:val="00115299"/>
    <w:rsid w:val="00121545"/>
    <w:rsid w:val="0013717E"/>
    <w:rsid w:val="0014011C"/>
    <w:rsid w:val="001423C5"/>
    <w:rsid w:val="00144386"/>
    <w:rsid w:val="001446CB"/>
    <w:rsid w:val="00144B44"/>
    <w:rsid w:val="00146D48"/>
    <w:rsid w:val="00154A8F"/>
    <w:rsid w:val="0015666D"/>
    <w:rsid w:val="00171324"/>
    <w:rsid w:val="001754A7"/>
    <w:rsid w:val="001757EE"/>
    <w:rsid w:val="00176ABB"/>
    <w:rsid w:val="00177654"/>
    <w:rsid w:val="00183035"/>
    <w:rsid w:val="00186205"/>
    <w:rsid w:val="001938DA"/>
    <w:rsid w:val="001A2037"/>
    <w:rsid w:val="001A252F"/>
    <w:rsid w:val="001B2133"/>
    <w:rsid w:val="001C0CF4"/>
    <w:rsid w:val="001C3678"/>
    <w:rsid w:val="001D3E1D"/>
    <w:rsid w:val="001E1A91"/>
    <w:rsid w:val="00204D3A"/>
    <w:rsid w:val="00210207"/>
    <w:rsid w:val="00211404"/>
    <w:rsid w:val="002146CA"/>
    <w:rsid w:val="00223081"/>
    <w:rsid w:val="002245F3"/>
    <w:rsid w:val="00224C5D"/>
    <w:rsid w:val="00226223"/>
    <w:rsid w:val="00227D1A"/>
    <w:rsid w:val="00232125"/>
    <w:rsid w:val="00240861"/>
    <w:rsid w:val="00241265"/>
    <w:rsid w:val="002447AD"/>
    <w:rsid w:val="00253CFB"/>
    <w:rsid w:val="00266824"/>
    <w:rsid w:val="0027013C"/>
    <w:rsid w:val="00272703"/>
    <w:rsid w:val="002746FF"/>
    <w:rsid w:val="00292620"/>
    <w:rsid w:val="00293095"/>
    <w:rsid w:val="002A3F50"/>
    <w:rsid w:val="002A4AFD"/>
    <w:rsid w:val="002B0167"/>
    <w:rsid w:val="002B4226"/>
    <w:rsid w:val="002C2C1E"/>
    <w:rsid w:val="002C2DCD"/>
    <w:rsid w:val="002C4A27"/>
    <w:rsid w:val="002E6952"/>
    <w:rsid w:val="00304D9F"/>
    <w:rsid w:val="0030636F"/>
    <w:rsid w:val="00306803"/>
    <w:rsid w:val="00306CDD"/>
    <w:rsid w:val="00307AA0"/>
    <w:rsid w:val="003141F3"/>
    <w:rsid w:val="00330A6B"/>
    <w:rsid w:val="00335541"/>
    <w:rsid w:val="0033641C"/>
    <w:rsid w:val="0035661C"/>
    <w:rsid w:val="00360054"/>
    <w:rsid w:val="00360182"/>
    <w:rsid w:val="00364FD6"/>
    <w:rsid w:val="00365D9F"/>
    <w:rsid w:val="0037157B"/>
    <w:rsid w:val="00380DF6"/>
    <w:rsid w:val="00390C62"/>
    <w:rsid w:val="00390EC8"/>
    <w:rsid w:val="00391BAF"/>
    <w:rsid w:val="00392850"/>
    <w:rsid w:val="00392F4F"/>
    <w:rsid w:val="0039536B"/>
    <w:rsid w:val="003956D5"/>
    <w:rsid w:val="003B30AE"/>
    <w:rsid w:val="003B3848"/>
    <w:rsid w:val="003C0821"/>
    <w:rsid w:val="003C0B25"/>
    <w:rsid w:val="003C1EE6"/>
    <w:rsid w:val="003C1FA6"/>
    <w:rsid w:val="003C58D8"/>
    <w:rsid w:val="003C7FFC"/>
    <w:rsid w:val="003D6630"/>
    <w:rsid w:val="003E2D0A"/>
    <w:rsid w:val="003E31E7"/>
    <w:rsid w:val="003E649F"/>
    <w:rsid w:val="003F35E3"/>
    <w:rsid w:val="003F6B33"/>
    <w:rsid w:val="003F73E5"/>
    <w:rsid w:val="00400F32"/>
    <w:rsid w:val="0040113F"/>
    <w:rsid w:val="00401401"/>
    <w:rsid w:val="00406592"/>
    <w:rsid w:val="00406CF5"/>
    <w:rsid w:val="004120A8"/>
    <w:rsid w:val="0041327D"/>
    <w:rsid w:val="00415880"/>
    <w:rsid w:val="004227F1"/>
    <w:rsid w:val="004259A6"/>
    <w:rsid w:val="004270F4"/>
    <w:rsid w:val="004414CF"/>
    <w:rsid w:val="004456F0"/>
    <w:rsid w:val="00453E09"/>
    <w:rsid w:val="00460AA2"/>
    <w:rsid w:val="00472571"/>
    <w:rsid w:val="00474788"/>
    <w:rsid w:val="00475BBF"/>
    <w:rsid w:val="00480ACF"/>
    <w:rsid w:val="00494A61"/>
    <w:rsid w:val="004A3640"/>
    <w:rsid w:val="004A3B60"/>
    <w:rsid w:val="004C2636"/>
    <w:rsid w:val="004C498F"/>
    <w:rsid w:val="004D2952"/>
    <w:rsid w:val="004D6C33"/>
    <w:rsid w:val="004E45AF"/>
    <w:rsid w:val="004E5884"/>
    <w:rsid w:val="004F4561"/>
    <w:rsid w:val="004F6D2C"/>
    <w:rsid w:val="005055BA"/>
    <w:rsid w:val="00505B7B"/>
    <w:rsid w:val="00510AE2"/>
    <w:rsid w:val="0051149E"/>
    <w:rsid w:val="00511B94"/>
    <w:rsid w:val="005124CD"/>
    <w:rsid w:val="005130E9"/>
    <w:rsid w:val="00524BB6"/>
    <w:rsid w:val="0052783C"/>
    <w:rsid w:val="0053076C"/>
    <w:rsid w:val="00530C8F"/>
    <w:rsid w:val="005314EE"/>
    <w:rsid w:val="005331A4"/>
    <w:rsid w:val="005405DC"/>
    <w:rsid w:val="005442E8"/>
    <w:rsid w:val="0055049D"/>
    <w:rsid w:val="0055545B"/>
    <w:rsid w:val="00555F25"/>
    <w:rsid w:val="00557299"/>
    <w:rsid w:val="00572351"/>
    <w:rsid w:val="005731CD"/>
    <w:rsid w:val="005746E8"/>
    <w:rsid w:val="00574DB4"/>
    <w:rsid w:val="00575AF8"/>
    <w:rsid w:val="00586DBB"/>
    <w:rsid w:val="00587B03"/>
    <w:rsid w:val="00587CC4"/>
    <w:rsid w:val="00591725"/>
    <w:rsid w:val="005A14D5"/>
    <w:rsid w:val="005B0F28"/>
    <w:rsid w:val="005C0389"/>
    <w:rsid w:val="005C1FD9"/>
    <w:rsid w:val="005C331D"/>
    <w:rsid w:val="005D4F5C"/>
    <w:rsid w:val="005E0526"/>
    <w:rsid w:val="005F4875"/>
    <w:rsid w:val="00604923"/>
    <w:rsid w:val="00614B71"/>
    <w:rsid w:val="00616A2D"/>
    <w:rsid w:val="00620E4C"/>
    <w:rsid w:val="00630841"/>
    <w:rsid w:val="00634BED"/>
    <w:rsid w:val="00644100"/>
    <w:rsid w:val="00653E56"/>
    <w:rsid w:val="00654F50"/>
    <w:rsid w:val="00664477"/>
    <w:rsid w:val="00683653"/>
    <w:rsid w:val="00690737"/>
    <w:rsid w:val="00690A9F"/>
    <w:rsid w:val="006924B6"/>
    <w:rsid w:val="006928DA"/>
    <w:rsid w:val="006954D9"/>
    <w:rsid w:val="006B135A"/>
    <w:rsid w:val="006B1B8F"/>
    <w:rsid w:val="006B7B4D"/>
    <w:rsid w:val="006C2724"/>
    <w:rsid w:val="006D130E"/>
    <w:rsid w:val="006D3EC9"/>
    <w:rsid w:val="006D5F8D"/>
    <w:rsid w:val="006E784A"/>
    <w:rsid w:val="006F3576"/>
    <w:rsid w:val="006F3F23"/>
    <w:rsid w:val="006F712C"/>
    <w:rsid w:val="00710683"/>
    <w:rsid w:val="00710BAA"/>
    <w:rsid w:val="00711A95"/>
    <w:rsid w:val="0071555F"/>
    <w:rsid w:val="00716DBF"/>
    <w:rsid w:val="00717478"/>
    <w:rsid w:val="00721391"/>
    <w:rsid w:val="00722277"/>
    <w:rsid w:val="00723698"/>
    <w:rsid w:val="00723F7B"/>
    <w:rsid w:val="00725743"/>
    <w:rsid w:val="00731D0A"/>
    <w:rsid w:val="007467D6"/>
    <w:rsid w:val="00750C9F"/>
    <w:rsid w:val="007519D8"/>
    <w:rsid w:val="0076014C"/>
    <w:rsid w:val="00761E49"/>
    <w:rsid w:val="00771D8C"/>
    <w:rsid w:val="00772513"/>
    <w:rsid w:val="00772D6E"/>
    <w:rsid w:val="0077303E"/>
    <w:rsid w:val="007815BD"/>
    <w:rsid w:val="007826A0"/>
    <w:rsid w:val="00783B67"/>
    <w:rsid w:val="007866E0"/>
    <w:rsid w:val="0078781E"/>
    <w:rsid w:val="00792F79"/>
    <w:rsid w:val="007A6685"/>
    <w:rsid w:val="007B04E7"/>
    <w:rsid w:val="007B3BC9"/>
    <w:rsid w:val="007C0B35"/>
    <w:rsid w:val="007C1A8D"/>
    <w:rsid w:val="007C2534"/>
    <w:rsid w:val="007C6C6C"/>
    <w:rsid w:val="007C6CF5"/>
    <w:rsid w:val="007D3139"/>
    <w:rsid w:val="007D3E73"/>
    <w:rsid w:val="007D3F8A"/>
    <w:rsid w:val="007D5D92"/>
    <w:rsid w:val="007E3F96"/>
    <w:rsid w:val="007F297E"/>
    <w:rsid w:val="00804CBC"/>
    <w:rsid w:val="008062A9"/>
    <w:rsid w:val="008064A9"/>
    <w:rsid w:val="00807E3E"/>
    <w:rsid w:val="0081295F"/>
    <w:rsid w:val="00812F64"/>
    <w:rsid w:val="00815F03"/>
    <w:rsid w:val="00820096"/>
    <w:rsid w:val="00821510"/>
    <w:rsid w:val="0082193F"/>
    <w:rsid w:val="0082357A"/>
    <w:rsid w:val="00825A30"/>
    <w:rsid w:val="00836B54"/>
    <w:rsid w:val="00841DE7"/>
    <w:rsid w:val="00852555"/>
    <w:rsid w:val="00854041"/>
    <w:rsid w:val="008622E1"/>
    <w:rsid w:val="008735A5"/>
    <w:rsid w:val="008826D1"/>
    <w:rsid w:val="00893821"/>
    <w:rsid w:val="008972B8"/>
    <w:rsid w:val="008A234F"/>
    <w:rsid w:val="008A28A1"/>
    <w:rsid w:val="008A652A"/>
    <w:rsid w:val="008C4C06"/>
    <w:rsid w:val="008C52A7"/>
    <w:rsid w:val="008D16AC"/>
    <w:rsid w:val="008D3244"/>
    <w:rsid w:val="008D66CF"/>
    <w:rsid w:val="008E6123"/>
    <w:rsid w:val="008E7C99"/>
    <w:rsid w:val="008F1D61"/>
    <w:rsid w:val="008F2EDD"/>
    <w:rsid w:val="00901B18"/>
    <w:rsid w:val="00912C09"/>
    <w:rsid w:val="00913245"/>
    <w:rsid w:val="00914AFE"/>
    <w:rsid w:val="0091635C"/>
    <w:rsid w:val="0092112E"/>
    <w:rsid w:val="009233AF"/>
    <w:rsid w:val="00930D17"/>
    <w:rsid w:val="0093296E"/>
    <w:rsid w:val="00935E28"/>
    <w:rsid w:val="00936122"/>
    <w:rsid w:val="00940903"/>
    <w:rsid w:val="00945138"/>
    <w:rsid w:val="0094629D"/>
    <w:rsid w:val="009500C1"/>
    <w:rsid w:val="0095214F"/>
    <w:rsid w:val="0096275B"/>
    <w:rsid w:val="0096653A"/>
    <w:rsid w:val="00967214"/>
    <w:rsid w:val="00967590"/>
    <w:rsid w:val="009718F9"/>
    <w:rsid w:val="00971A5F"/>
    <w:rsid w:val="00973B88"/>
    <w:rsid w:val="00977080"/>
    <w:rsid w:val="00977812"/>
    <w:rsid w:val="00982DEE"/>
    <w:rsid w:val="009847E3"/>
    <w:rsid w:val="00994A84"/>
    <w:rsid w:val="00995478"/>
    <w:rsid w:val="009A1939"/>
    <w:rsid w:val="009A64AB"/>
    <w:rsid w:val="009B3277"/>
    <w:rsid w:val="009C75B0"/>
    <w:rsid w:val="009D763F"/>
    <w:rsid w:val="009F0010"/>
    <w:rsid w:val="009F46BD"/>
    <w:rsid w:val="00A01D9D"/>
    <w:rsid w:val="00A06DCA"/>
    <w:rsid w:val="00A16892"/>
    <w:rsid w:val="00A21032"/>
    <w:rsid w:val="00A272E0"/>
    <w:rsid w:val="00A31A21"/>
    <w:rsid w:val="00A40C16"/>
    <w:rsid w:val="00A40C57"/>
    <w:rsid w:val="00A41CCC"/>
    <w:rsid w:val="00A4557D"/>
    <w:rsid w:val="00A53592"/>
    <w:rsid w:val="00A536B2"/>
    <w:rsid w:val="00A55519"/>
    <w:rsid w:val="00A56242"/>
    <w:rsid w:val="00A57D23"/>
    <w:rsid w:val="00A57DCE"/>
    <w:rsid w:val="00A6016B"/>
    <w:rsid w:val="00A72AC9"/>
    <w:rsid w:val="00A75A81"/>
    <w:rsid w:val="00A823F4"/>
    <w:rsid w:val="00A82E9C"/>
    <w:rsid w:val="00A8665F"/>
    <w:rsid w:val="00A917FD"/>
    <w:rsid w:val="00AA6472"/>
    <w:rsid w:val="00AB6CC6"/>
    <w:rsid w:val="00AC0DCF"/>
    <w:rsid w:val="00AC7BEA"/>
    <w:rsid w:val="00AD0F62"/>
    <w:rsid w:val="00AD5346"/>
    <w:rsid w:val="00AF30E9"/>
    <w:rsid w:val="00AF4B65"/>
    <w:rsid w:val="00B03FC2"/>
    <w:rsid w:val="00B06CA4"/>
    <w:rsid w:val="00B21C13"/>
    <w:rsid w:val="00B22499"/>
    <w:rsid w:val="00B256FD"/>
    <w:rsid w:val="00B27F95"/>
    <w:rsid w:val="00B3484E"/>
    <w:rsid w:val="00B37883"/>
    <w:rsid w:val="00B4794D"/>
    <w:rsid w:val="00B52A2A"/>
    <w:rsid w:val="00B55FC1"/>
    <w:rsid w:val="00B717B7"/>
    <w:rsid w:val="00B72AC6"/>
    <w:rsid w:val="00B73095"/>
    <w:rsid w:val="00B734EE"/>
    <w:rsid w:val="00B75251"/>
    <w:rsid w:val="00B9544A"/>
    <w:rsid w:val="00BA1987"/>
    <w:rsid w:val="00BA332A"/>
    <w:rsid w:val="00BA7278"/>
    <w:rsid w:val="00BB08F3"/>
    <w:rsid w:val="00BC04AD"/>
    <w:rsid w:val="00BC070C"/>
    <w:rsid w:val="00BC1866"/>
    <w:rsid w:val="00BC1D43"/>
    <w:rsid w:val="00BC1E17"/>
    <w:rsid w:val="00BC649D"/>
    <w:rsid w:val="00BC7A7B"/>
    <w:rsid w:val="00BD0164"/>
    <w:rsid w:val="00BD1BF5"/>
    <w:rsid w:val="00BD1E88"/>
    <w:rsid w:val="00BE53F6"/>
    <w:rsid w:val="00BE7A51"/>
    <w:rsid w:val="00BF27BE"/>
    <w:rsid w:val="00BF2826"/>
    <w:rsid w:val="00BF32FF"/>
    <w:rsid w:val="00BF3874"/>
    <w:rsid w:val="00BF613F"/>
    <w:rsid w:val="00BF6B20"/>
    <w:rsid w:val="00C04720"/>
    <w:rsid w:val="00C22138"/>
    <w:rsid w:val="00C25142"/>
    <w:rsid w:val="00C266D9"/>
    <w:rsid w:val="00C339CB"/>
    <w:rsid w:val="00C342DE"/>
    <w:rsid w:val="00C34340"/>
    <w:rsid w:val="00C37BA7"/>
    <w:rsid w:val="00C42220"/>
    <w:rsid w:val="00C45072"/>
    <w:rsid w:val="00C53A82"/>
    <w:rsid w:val="00C63132"/>
    <w:rsid w:val="00C70966"/>
    <w:rsid w:val="00C74ACD"/>
    <w:rsid w:val="00C769A5"/>
    <w:rsid w:val="00C84C67"/>
    <w:rsid w:val="00C86AFC"/>
    <w:rsid w:val="00C90E18"/>
    <w:rsid w:val="00C91162"/>
    <w:rsid w:val="00C95C4B"/>
    <w:rsid w:val="00CB6B46"/>
    <w:rsid w:val="00CC3038"/>
    <w:rsid w:val="00CC49E0"/>
    <w:rsid w:val="00CC65D9"/>
    <w:rsid w:val="00CD0CC9"/>
    <w:rsid w:val="00CD1CCD"/>
    <w:rsid w:val="00CD28C8"/>
    <w:rsid w:val="00CF0B7C"/>
    <w:rsid w:val="00D15260"/>
    <w:rsid w:val="00D15B23"/>
    <w:rsid w:val="00D15E41"/>
    <w:rsid w:val="00D16AE6"/>
    <w:rsid w:val="00D2073A"/>
    <w:rsid w:val="00D21EA8"/>
    <w:rsid w:val="00D2318B"/>
    <w:rsid w:val="00D247C2"/>
    <w:rsid w:val="00D24B21"/>
    <w:rsid w:val="00D251EF"/>
    <w:rsid w:val="00D27D6A"/>
    <w:rsid w:val="00D27E87"/>
    <w:rsid w:val="00D31933"/>
    <w:rsid w:val="00D331FB"/>
    <w:rsid w:val="00D337E6"/>
    <w:rsid w:val="00D3720E"/>
    <w:rsid w:val="00D412AB"/>
    <w:rsid w:val="00D42AB7"/>
    <w:rsid w:val="00D5062F"/>
    <w:rsid w:val="00D5686F"/>
    <w:rsid w:val="00D56BE7"/>
    <w:rsid w:val="00D63F50"/>
    <w:rsid w:val="00D8046F"/>
    <w:rsid w:val="00D86712"/>
    <w:rsid w:val="00DA3128"/>
    <w:rsid w:val="00DB3FCF"/>
    <w:rsid w:val="00DB69FB"/>
    <w:rsid w:val="00DC13E5"/>
    <w:rsid w:val="00DC1A51"/>
    <w:rsid w:val="00DC29F9"/>
    <w:rsid w:val="00DD0D44"/>
    <w:rsid w:val="00DD2422"/>
    <w:rsid w:val="00DD3D02"/>
    <w:rsid w:val="00DD5030"/>
    <w:rsid w:val="00DD5203"/>
    <w:rsid w:val="00DD58FA"/>
    <w:rsid w:val="00DD5FCE"/>
    <w:rsid w:val="00DE1575"/>
    <w:rsid w:val="00DF189E"/>
    <w:rsid w:val="00DF4D0E"/>
    <w:rsid w:val="00DF5366"/>
    <w:rsid w:val="00DF6937"/>
    <w:rsid w:val="00E15498"/>
    <w:rsid w:val="00E20244"/>
    <w:rsid w:val="00E26165"/>
    <w:rsid w:val="00E31F25"/>
    <w:rsid w:val="00E42DE9"/>
    <w:rsid w:val="00E44EFD"/>
    <w:rsid w:val="00E47859"/>
    <w:rsid w:val="00E4792B"/>
    <w:rsid w:val="00E50707"/>
    <w:rsid w:val="00E56803"/>
    <w:rsid w:val="00E60119"/>
    <w:rsid w:val="00E6229E"/>
    <w:rsid w:val="00E63B8B"/>
    <w:rsid w:val="00E76D56"/>
    <w:rsid w:val="00E80547"/>
    <w:rsid w:val="00E82131"/>
    <w:rsid w:val="00E84FD4"/>
    <w:rsid w:val="00E8612D"/>
    <w:rsid w:val="00E92CBE"/>
    <w:rsid w:val="00E9307A"/>
    <w:rsid w:val="00E9473A"/>
    <w:rsid w:val="00E95562"/>
    <w:rsid w:val="00E97388"/>
    <w:rsid w:val="00EA1144"/>
    <w:rsid w:val="00EA16CC"/>
    <w:rsid w:val="00EA2C9E"/>
    <w:rsid w:val="00EB44D4"/>
    <w:rsid w:val="00EB4A57"/>
    <w:rsid w:val="00EB6925"/>
    <w:rsid w:val="00EC10BE"/>
    <w:rsid w:val="00EC2C34"/>
    <w:rsid w:val="00EC595F"/>
    <w:rsid w:val="00EC6AA3"/>
    <w:rsid w:val="00ED09E0"/>
    <w:rsid w:val="00ED2B4D"/>
    <w:rsid w:val="00ED3223"/>
    <w:rsid w:val="00ED5923"/>
    <w:rsid w:val="00ED6941"/>
    <w:rsid w:val="00EE02CC"/>
    <w:rsid w:val="00EE4A94"/>
    <w:rsid w:val="00EE57CB"/>
    <w:rsid w:val="00EE646A"/>
    <w:rsid w:val="00EF06E3"/>
    <w:rsid w:val="00EF5DB8"/>
    <w:rsid w:val="00F03172"/>
    <w:rsid w:val="00F05619"/>
    <w:rsid w:val="00F1797B"/>
    <w:rsid w:val="00F200FE"/>
    <w:rsid w:val="00F20480"/>
    <w:rsid w:val="00F22D91"/>
    <w:rsid w:val="00F25D58"/>
    <w:rsid w:val="00F27E43"/>
    <w:rsid w:val="00F318CE"/>
    <w:rsid w:val="00F41480"/>
    <w:rsid w:val="00F419E6"/>
    <w:rsid w:val="00F52BDF"/>
    <w:rsid w:val="00F54C1B"/>
    <w:rsid w:val="00F576E4"/>
    <w:rsid w:val="00F6309F"/>
    <w:rsid w:val="00F72F3F"/>
    <w:rsid w:val="00F74F8D"/>
    <w:rsid w:val="00F92207"/>
    <w:rsid w:val="00F92AA7"/>
    <w:rsid w:val="00F93684"/>
    <w:rsid w:val="00F941F1"/>
    <w:rsid w:val="00F97E84"/>
    <w:rsid w:val="00FA234B"/>
    <w:rsid w:val="00FB0002"/>
    <w:rsid w:val="00FB257F"/>
    <w:rsid w:val="00FB3550"/>
    <w:rsid w:val="00FC0E09"/>
    <w:rsid w:val="00FC3C1D"/>
    <w:rsid w:val="00FD149D"/>
    <w:rsid w:val="00FD2928"/>
    <w:rsid w:val="00FD413C"/>
    <w:rsid w:val="00FD42D7"/>
    <w:rsid w:val="00FD54FD"/>
    <w:rsid w:val="00FD73E8"/>
    <w:rsid w:val="00FE0139"/>
    <w:rsid w:val="00FE4AA3"/>
    <w:rsid w:val="00FE6C3A"/>
    <w:rsid w:val="00FF05CA"/>
    <w:rsid w:val="00FF4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9224E"/>
  <w15:chartTrackingRefBased/>
  <w15:docId w15:val="{680AEDAA-5569-4C9F-B39B-8C764A118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1B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1B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1B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1B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1B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1B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1B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1B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1B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B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1B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1B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1B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1B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1B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1B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1B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1B8F"/>
    <w:rPr>
      <w:rFonts w:eastAsiaTheme="majorEastAsia" w:cstheme="majorBidi"/>
      <w:color w:val="272727" w:themeColor="text1" w:themeTint="D8"/>
    </w:rPr>
  </w:style>
  <w:style w:type="paragraph" w:styleId="Title">
    <w:name w:val="Title"/>
    <w:basedOn w:val="Normal"/>
    <w:next w:val="Normal"/>
    <w:link w:val="TitleChar"/>
    <w:uiPriority w:val="10"/>
    <w:qFormat/>
    <w:rsid w:val="006B1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1B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1B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1B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1B8F"/>
    <w:pPr>
      <w:spacing w:before="160"/>
      <w:jc w:val="center"/>
    </w:pPr>
    <w:rPr>
      <w:i/>
      <w:iCs/>
      <w:color w:val="404040" w:themeColor="text1" w:themeTint="BF"/>
    </w:rPr>
  </w:style>
  <w:style w:type="character" w:customStyle="1" w:styleId="QuoteChar">
    <w:name w:val="Quote Char"/>
    <w:basedOn w:val="DefaultParagraphFont"/>
    <w:link w:val="Quote"/>
    <w:uiPriority w:val="29"/>
    <w:rsid w:val="006B1B8F"/>
    <w:rPr>
      <w:i/>
      <w:iCs/>
      <w:color w:val="404040" w:themeColor="text1" w:themeTint="BF"/>
    </w:rPr>
  </w:style>
  <w:style w:type="paragraph" w:styleId="ListParagraph">
    <w:name w:val="List Paragraph"/>
    <w:basedOn w:val="Normal"/>
    <w:uiPriority w:val="34"/>
    <w:qFormat/>
    <w:rsid w:val="006B1B8F"/>
    <w:pPr>
      <w:ind w:left="720"/>
      <w:contextualSpacing/>
    </w:pPr>
  </w:style>
  <w:style w:type="character" w:styleId="IntenseEmphasis">
    <w:name w:val="Intense Emphasis"/>
    <w:basedOn w:val="DefaultParagraphFont"/>
    <w:uiPriority w:val="21"/>
    <w:qFormat/>
    <w:rsid w:val="006B1B8F"/>
    <w:rPr>
      <w:i/>
      <w:iCs/>
      <w:color w:val="0F4761" w:themeColor="accent1" w:themeShade="BF"/>
    </w:rPr>
  </w:style>
  <w:style w:type="paragraph" w:styleId="IntenseQuote">
    <w:name w:val="Intense Quote"/>
    <w:basedOn w:val="Normal"/>
    <w:next w:val="Normal"/>
    <w:link w:val="IntenseQuoteChar"/>
    <w:uiPriority w:val="30"/>
    <w:qFormat/>
    <w:rsid w:val="006B1B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1B8F"/>
    <w:rPr>
      <w:i/>
      <w:iCs/>
      <w:color w:val="0F4761" w:themeColor="accent1" w:themeShade="BF"/>
    </w:rPr>
  </w:style>
  <w:style w:type="character" w:styleId="IntenseReference">
    <w:name w:val="Intense Reference"/>
    <w:basedOn w:val="DefaultParagraphFont"/>
    <w:uiPriority w:val="32"/>
    <w:qFormat/>
    <w:rsid w:val="006B1B8F"/>
    <w:rPr>
      <w:b/>
      <w:bCs/>
      <w:smallCaps/>
      <w:color w:val="0F4761" w:themeColor="accent1" w:themeShade="BF"/>
      <w:spacing w:val="5"/>
    </w:rPr>
  </w:style>
  <w:style w:type="character" w:styleId="CommentReference">
    <w:name w:val="annotation reference"/>
    <w:basedOn w:val="DefaultParagraphFont"/>
    <w:uiPriority w:val="99"/>
    <w:semiHidden/>
    <w:unhideWhenUsed/>
    <w:rsid w:val="00982DEE"/>
    <w:rPr>
      <w:sz w:val="16"/>
      <w:szCs w:val="16"/>
    </w:rPr>
  </w:style>
  <w:style w:type="paragraph" w:styleId="CommentText">
    <w:name w:val="annotation text"/>
    <w:basedOn w:val="Normal"/>
    <w:link w:val="CommentTextChar"/>
    <w:uiPriority w:val="99"/>
    <w:unhideWhenUsed/>
    <w:rsid w:val="00982DEE"/>
    <w:pPr>
      <w:spacing w:line="240" w:lineRule="auto"/>
    </w:pPr>
    <w:rPr>
      <w:sz w:val="20"/>
      <w:szCs w:val="20"/>
    </w:rPr>
  </w:style>
  <w:style w:type="character" w:customStyle="1" w:styleId="CommentTextChar">
    <w:name w:val="Comment Text Char"/>
    <w:basedOn w:val="DefaultParagraphFont"/>
    <w:link w:val="CommentText"/>
    <w:uiPriority w:val="99"/>
    <w:rsid w:val="00982DEE"/>
    <w:rPr>
      <w:sz w:val="20"/>
      <w:szCs w:val="20"/>
    </w:rPr>
  </w:style>
  <w:style w:type="paragraph" w:styleId="CommentSubject">
    <w:name w:val="annotation subject"/>
    <w:basedOn w:val="CommentText"/>
    <w:next w:val="CommentText"/>
    <w:link w:val="CommentSubjectChar"/>
    <w:uiPriority w:val="99"/>
    <w:semiHidden/>
    <w:unhideWhenUsed/>
    <w:rsid w:val="00982DEE"/>
    <w:rPr>
      <w:b/>
      <w:bCs/>
    </w:rPr>
  </w:style>
  <w:style w:type="character" w:customStyle="1" w:styleId="CommentSubjectChar">
    <w:name w:val="Comment Subject Char"/>
    <w:basedOn w:val="CommentTextChar"/>
    <w:link w:val="CommentSubject"/>
    <w:uiPriority w:val="99"/>
    <w:semiHidden/>
    <w:rsid w:val="00982DEE"/>
    <w:rPr>
      <w:b/>
      <w:bCs/>
      <w:sz w:val="20"/>
      <w:szCs w:val="20"/>
    </w:rPr>
  </w:style>
  <w:style w:type="character" w:styleId="Hyperlink">
    <w:name w:val="Hyperlink"/>
    <w:basedOn w:val="DefaultParagraphFont"/>
    <w:uiPriority w:val="99"/>
    <w:unhideWhenUsed/>
    <w:rsid w:val="00587CC4"/>
    <w:rPr>
      <w:color w:val="467886" w:themeColor="hyperlink"/>
      <w:u w:val="single"/>
    </w:rPr>
  </w:style>
  <w:style w:type="character" w:styleId="UnresolvedMention">
    <w:name w:val="Unresolved Mention"/>
    <w:basedOn w:val="DefaultParagraphFont"/>
    <w:uiPriority w:val="99"/>
    <w:semiHidden/>
    <w:unhideWhenUsed/>
    <w:rsid w:val="00587C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1543223">
      <w:bodyDiv w:val="1"/>
      <w:marLeft w:val="0"/>
      <w:marRight w:val="0"/>
      <w:marTop w:val="0"/>
      <w:marBottom w:val="0"/>
      <w:divBdr>
        <w:top w:val="none" w:sz="0" w:space="0" w:color="auto"/>
        <w:left w:val="none" w:sz="0" w:space="0" w:color="auto"/>
        <w:bottom w:val="none" w:sz="0" w:space="0" w:color="auto"/>
        <w:right w:val="none" w:sz="0" w:space="0" w:color="auto"/>
      </w:divBdr>
      <w:divsChild>
        <w:div w:id="1067193813">
          <w:marLeft w:val="0"/>
          <w:marRight w:val="0"/>
          <w:marTop w:val="0"/>
          <w:marBottom w:val="0"/>
          <w:divBdr>
            <w:top w:val="none" w:sz="0" w:space="0" w:color="auto"/>
            <w:left w:val="none" w:sz="0" w:space="0" w:color="auto"/>
            <w:bottom w:val="none" w:sz="0" w:space="0" w:color="auto"/>
            <w:right w:val="none" w:sz="0" w:space="0" w:color="auto"/>
          </w:divBdr>
          <w:divsChild>
            <w:div w:id="255870622">
              <w:marLeft w:val="0"/>
              <w:marRight w:val="0"/>
              <w:marTop w:val="0"/>
              <w:marBottom w:val="0"/>
              <w:divBdr>
                <w:top w:val="none" w:sz="0" w:space="0" w:color="auto"/>
                <w:left w:val="none" w:sz="0" w:space="0" w:color="auto"/>
                <w:bottom w:val="none" w:sz="0" w:space="0" w:color="auto"/>
                <w:right w:val="none" w:sz="0" w:space="0" w:color="auto"/>
              </w:divBdr>
              <w:divsChild>
                <w:div w:id="248002110">
                  <w:marLeft w:val="0"/>
                  <w:marRight w:val="0"/>
                  <w:marTop w:val="0"/>
                  <w:marBottom w:val="0"/>
                  <w:divBdr>
                    <w:top w:val="none" w:sz="0" w:space="0" w:color="auto"/>
                    <w:left w:val="none" w:sz="0" w:space="0" w:color="auto"/>
                    <w:bottom w:val="none" w:sz="0" w:space="0" w:color="auto"/>
                    <w:right w:val="none" w:sz="0" w:space="0" w:color="auto"/>
                  </w:divBdr>
                  <w:divsChild>
                    <w:div w:id="683240172">
                      <w:marLeft w:val="0"/>
                      <w:marRight w:val="0"/>
                      <w:marTop w:val="0"/>
                      <w:marBottom w:val="0"/>
                      <w:divBdr>
                        <w:top w:val="none" w:sz="0" w:space="0" w:color="auto"/>
                        <w:left w:val="none" w:sz="0" w:space="0" w:color="auto"/>
                        <w:bottom w:val="none" w:sz="0" w:space="0" w:color="auto"/>
                        <w:right w:val="none" w:sz="0" w:space="0" w:color="auto"/>
                      </w:divBdr>
                      <w:divsChild>
                        <w:div w:id="596867322">
                          <w:marLeft w:val="0"/>
                          <w:marRight w:val="0"/>
                          <w:marTop w:val="0"/>
                          <w:marBottom w:val="0"/>
                          <w:divBdr>
                            <w:top w:val="none" w:sz="0" w:space="0" w:color="auto"/>
                            <w:left w:val="none" w:sz="0" w:space="0" w:color="auto"/>
                            <w:bottom w:val="none" w:sz="0" w:space="0" w:color="auto"/>
                            <w:right w:val="none" w:sz="0" w:space="0" w:color="auto"/>
                          </w:divBdr>
                          <w:divsChild>
                            <w:div w:id="167569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5418428">
      <w:bodyDiv w:val="1"/>
      <w:marLeft w:val="0"/>
      <w:marRight w:val="0"/>
      <w:marTop w:val="0"/>
      <w:marBottom w:val="0"/>
      <w:divBdr>
        <w:top w:val="none" w:sz="0" w:space="0" w:color="auto"/>
        <w:left w:val="none" w:sz="0" w:space="0" w:color="auto"/>
        <w:bottom w:val="none" w:sz="0" w:space="0" w:color="auto"/>
        <w:right w:val="none" w:sz="0" w:space="0" w:color="auto"/>
      </w:divBdr>
    </w:div>
    <w:div w:id="1776707860">
      <w:bodyDiv w:val="1"/>
      <w:marLeft w:val="0"/>
      <w:marRight w:val="0"/>
      <w:marTop w:val="0"/>
      <w:marBottom w:val="0"/>
      <w:divBdr>
        <w:top w:val="none" w:sz="0" w:space="0" w:color="auto"/>
        <w:left w:val="none" w:sz="0" w:space="0" w:color="auto"/>
        <w:bottom w:val="none" w:sz="0" w:space="0" w:color="auto"/>
        <w:right w:val="none" w:sz="0" w:space="0" w:color="auto"/>
      </w:divBdr>
      <w:divsChild>
        <w:div w:id="1778521723">
          <w:marLeft w:val="0"/>
          <w:marRight w:val="0"/>
          <w:marTop w:val="0"/>
          <w:marBottom w:val="0"/>
          <w:divBdr>
            <w:top w:val="none" w:sz="0" w:space="0" w:color="auto"/>
            <w:left w:val="none" w:sz="0" w:space="0" w:color="auto"/>
            <w:bottom w:val="none" w:sz="0" w:space="0" w:color="auto"/>
            <w:right w:val="none" w:sz="0" w:space="0" w:color="auto"/>
          </w:divBdr>
          <w:divsChild>
            <w:div w:id="1867256502">
              <w:marLeft w:val="0"/>
              <w:marRight w:val="0"/>
              <w:marTop w:val="0"/>
              <w:marBottom w:val="0"/>
              <w:divBdr>
                <w:top w:val="none" w:sz="0" w:space="0" w:color="auto"/>
                <w:left w:val="none" w:sz="0" w:space="0" w:color="auto"/>
                <w:bottom w:val="none" w:sz="0" w:space="0" w:color="auto"/>
                <w:right w:val="none" w:sz="0" w:space="0" w:color="auto"/>
              </w:divBdr>
              <w:divsChild>
                <w:div w:id="810630768">
                  <w:marLeft w:val="0"/>
                  <w:marRight w:val="0"/>
                  <w:marTop w:val="0"/>
                  <w:marBottom w:val="0"/>
                  <w:divBdr>
                    <w:top w:val="none" w:sz="0" w:space="0" w:color="auto"/>
                    <w:left w:val="none" w:sz="0" w:space="0" w:color="auto"/>
                    <w:bottom w:val="none" w:sz="0" w:space="0" w:color="auto"/>
                    <w:right w:val="none" w:sz="0" w:space="0" w:color="auto"/>
                  </w:divBdr>
                  <w:divsChild>
                    <w:div w:id="1531264095">
                      <w:marLeft w:val="0"/>
                      <w:marRight w:val="0"/>
                      <w:marTop w:val="0"/>
                      <w:marBottom w:val="0"/>
                      <w:divBdr>
                        <w:top w:val="none" w:sz="0" w:space="0" w:color="auto"/>
                        <w:left w:val="none" w:sz="0" w:space="0" w:color="auto"/>
                        <w:bottom w:val="none" w:sz="0" w:space="0" w:color="auto"/>
                        <w:right w:val="none" w:sz="0" w:space="0" w:color="auto"/>
                      </w:divBdr>
                      <w:divsChild>
                        <w:div w:id="584151961">
                          <w:marLeft w:val="0"/>
                          <w:marRight w:val="0"/>
                          <w:marTop w:val="0"/>
                          <w:marBottom w:val="0"/>
                          <w:divBdr>
                            <w:top w:val="none" w:sz="0" w:space="0" w:color="auto"/>
                            <w:left w:val="none" w:sz="0" w:space="0" w:color="auto"/>
                            <w:bottom w:val="none" w:sz="0" w:space="0" w:color="auto"/>
                            <w:right w:val="none" w:sz="0" w:space="0" w:color="auto"/>
                          </w:divBdr>
                          <w:divsChild>
                            <w:div w:id="92715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1375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microsoft.com/office/2011/relationships/people" Target="people.xml"/><Relationship Id="rId3" Type="http://schemas.openxmlformats.org/officeDocument/2006/relationships/settings" Target="settings.xml"/><Relationship Id="rId7" Type="http://schemas.microsoft.com/office/2016/09/relationships/commentsIds" Target="commentsId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happyfeetplaymats.co.uk/blogs/news/the-importance-of-sensory-play-and-barefoot-stimulation#:~:text=Barefoot%20stimulation%20is%20a%20powerful,adjust%20their%20balance%20and%20posture" TargetMode="External"/><Relationship Id="rId5" Type="http://schemas.openxmlformats.org/officeDocument/2006/relationships/comments" Target="comments.xml"/><Relationship Id="rId10" Type="http://schemas.openxmlformats.org/officeDocument/2006/relationships/hyperlink" Target="https://philarchive.org/archive/WEETMP" TargetMode="External"/><Relationship Id="rId4" Type="http://schemas.openxmlformats.org/officeDocument/2006/relationships/webSettings" Target="webSettings.xml"/><Relationship Id="rId9" Type="http://schemas.openxmlformats.org/officeDocument/2006/relationships/hyperlink" Target="https://assets.publishing.service.gov.uk/media/670f8c0f366f494ab2e7b93d/EYFS_statutory__framework_for_childminder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4940</TotalTime>
  <Pages>6</Pages>
  <Words>2483</Words>
  <Characters>13583</Characters>
  <Application>Microsoft Office Word</Application>
  <DocSecurity>0</DocSecurity>
  <Lines>199</Lines>
  <Paragraphs>10</Paragraphs>
  <ScaleCrop>false</ScaleCrop>
  <Company/>
  <LinksUpToDate>false</LinksUpToDate>
  <CharactersWithSpaces>16056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hockings-lewis</dc:creator>
  <cp:keywords/>
  <dc:description/>
  <cp:lastModifiedBy>iwan hockings-lewis</cp:lastModifiedBy>
  <cp:revision>559</cp:revision>
  <dcterms:created xsi:type="dcterms:W3CDTF">2024-11-18T11:23:00Z</dcterms:created>
  <dcterms:modified xsi:type="dcterms:W3CDTF">2024-11-25T16:30:00Z</dcterms:modified>
</cp:coreProperties>
</file>