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9BF570C" w14:textId="6202F4D3" w:rsidR="00503CA9" w:rsidRDefault="00503CA9" w:rsidP="00503CA9">
      <w:pPr>
        <w:shd w:val="clear" w:color="auto" w:fill="FFFFFF"/>
        <w:spacing w:before="240"/>
        <w:rPr>
          <w:color w:val="000000"/>
        </w:rPr>
      </w:pPr>
      <w:r w:rsidRPr="00503CA9">
        <w:rPr>
          <w:color w:val="000000"/>
        </w:rPr>
        <w:t>Choose a theme, movement, or selection of artists or designers that relate to your practice or interests, and construct a 2,500-word essay. Critically assess, consider primary themes, key writers, and relevant practitioners.</w:t>
      </w:r>
    </w:p>
    <w:p w14:paraId="4C7D168A" w14:textId="55E8B040" w:rsidR="00503CA9" w:rsidRPr="00503CA9" w:rsidRDefault="007E2DFA" w:rsidP="00503CA9">
      <w:pPr>
        <w:shd w:val="clear" w:color="auto" w:fill="FFFFFF"/>
        <w:spacing w:before="240"/>
        <w:rPr>
          <w:color w:val="000000"/>
        </w:rPr>
      </w:pPr>
      <w:r>
        <w:rPr>
          <w:color w:val="000000"/>
        </w:rPr>
        <w:t>Student number: 2011744</w:t>
      </w:r>
    </w:p>
    <w:p w14:paraId="58EC6F7F" w14:textId="3E0BC745" w:rsidR="007E2DFA" w:rsidRDefault="007E2DFA" w:rsidP="00503CA9">
      <w:pPr>
        <w:shd w:val="clear" w:color="auto" w:fill="FFFFFF"/>
        <w:spacing w:before="240"/>
        <w:rPr>
          <w:color w:val="000000"/>
        </w:rPr>
      </w:pPr>
      <w:r>
        <w:rPr>
          <w:color w:val="000000"/>
        </w:rPr>
        <w:t xml:space="preserve">Course title: BA Fine Art </w:t>
      </w:r>
    </w:p>
    <w:p w14:paraId="331ED3AB" w14:textId="26C7F5C5" w:rsidR="007E2DFA" w:rsidRDefault="007E2DFA" w:rsidP="00503CA9">
      <w:pPr>
        <w:shd w:val="clear" w:color="auto" w:fill="FFFFFF"/>
        <w:spacing w:before="240"/>
        <w:rPr>
          <w:color w:val="000000"/>
        </w:rPr>
      </w:pPr>
      <w:r>
        <w:rPr>
          <w:color w:val="000000"/>
        </w:rPr>
        <w:t>Word count:</w:t>
      </w:r>
      <w:r w:rsidR="0091678E">
        <w:rPr>
          <w:color w:val="000000"/>
        </w:rPr>
        <w:t xml:space="preserve"> 233</w:t>
      </w:r>
      <w:r w:rsidR="006B4639">
        <w:rPr>
          <w:color w:val="000000"/>
        </w:rPr>
        <w:t>2</w:t>
      </w:r>
    </w:p>
    <w:p w14:paraId="52C42864" w14:textId="5ADA2410" w:rsidR="007E2DFA" w:rsidRPr="00503CA9" w:rsidRDefault="007E2DFA" w:rsidP="00503CA9">
      <w:pPr>
        <w:shd w:val="clear" w:color="auto" w:fill="FFFFFF"/>
        <w:spacing w:before="240"/>
        <w:rPr>
          <w:color w:val="000000"/>
        </w:rPr>
      </w:pPr>
      <w:r>
        <w:rPr>
          <w:color w:val="000000"/>
        </w:rPr>
        <w:t xml:space="preserve">Lecturer: Alex Duncan </w:t>
      </w:r>
    </w:p>
    <w:p w14:paraId="72EF4132" w14:textId="77777777" w:rsidR="001F4888" w:rsidRDefault="001F4888" w:rsidP="00503CA9">
      <w:pPr>
        <w:jc w:val="center"/>
        <w:rPr>
          <w:color w:val="000000"/>
          <w:u w:val="single"/>
        </w:rPr>
      </w:pPr>
    </w:p>
    <w:p w14:paraId="5C0397B9" w14:textId="77777777" w:rsidR="001F4888" w:rsidRDefault="001F4888" w:rsidP="00503CA9">
      <w:pPr>
        <w:jc w:val="center"/>
        <w:rPr>
          <w:color w:val="000000"/>
          <w:u w:val="single"/>
        </w:rPr>
      </w:pPr>
    </w:p>
    <w:p w14:paraId="112C0305" w14:textId="77777777" w:rsidR="001F4888" w:rsidRDefault="001F4888" w:rsidP="00503CA9">
      <w:pPr>
        <w:jc w:val="center"/>
        <w:rPr>
          <w:color w:val="000000"/>
          <w:u w:val="single"/>
        </w:rPr>
      </w:pPr>
    </w:p>
    <w:p w14:paraId="26677EAF" w14:textId="77777777" w:rsidR="001F4888" w:rsidRDefault="001F4888" w:rsidP="00503CA9">
      <w:pPr>
        <w:jc w:val="center"/>
        <w:rPr>
          <w:color w:val="000000"/>
          <w:u w:val="single"/>
        </w:rPr>
      </w:pPr>
    </w:p>
    <w:p w14:paraId="557FB3A7" w14:textId="77777777" w:rsidR="001F4888" w:rsidRDefault="001F4888" w:rsidP="00503CA9">
      <w:pPr>
        <w:jc w:val="center"/>
        <w:rPr>
          <w:color w:val="000000"/>
          <w:u w:val="single"/>
        </w:rPr>
      </w:pPr>
    </w:p>
    <w:p w14:paraId="1086CA1F" w14:textId="77777777" w:rsidR="001F4888" w:rsidRDefault="001F4888" w:rsidP="00503CA9">
      <w:pPr>
        <w:jc w:val="center"/>
        <w:rPr>
          <w:color w:val="000000"/>
          <w:u w:val="single"/>
        </w:rPr>
      </w:pPr>
    </w:p>
    <w:p w14:paraId="364338EB" w14:textId="77777777" w:rsidR="001F4888" w:rsidRDefault="001F4888" w:rsidP="00503CA9">
      <w:pPr>
        <w:jc w:val="center"/>
        <w:rPr>
          <w:color w:val="000000"/>
          <w:u w:val="single"/>
        </w:rPr>
      </w:pPr>
    </w:p>
    <w:p w14:paraId="21F9453D" w14:textId="77777777" w:rsidR="001F4888" w:rsidRDefault="001F4888" w:rsidP="00503CA9">
      <w:pPr>
        <w:jc w:val="center"/>
        <w:rPr>
          <w:color w:val="000000"/>
          <w:u w:val="single"/>
        </w:rPr>
      </w:pPr>
    </w:p>
    <w:p w14:paraId="625867D9" w14:textId="77777777" w:rsidR="001F4888" w:rsidRDefault="001F4888" w:rsidP="00503CA9">
      <w:pPr>
        <w:jc w:val="center"/>
        <w:rPr>
          <w:color w:val="000000"/>
          <w:u w:val="single"/>
        </w:rPr>
      </w:pPr>
    </w:p>
    <w:p w14:paraId="0C400F31" w14:textId="77777777" w:rsidR="001F4888" w:rsidRDefault="001F4888" w:rsidP="00503CA9">
      <w:pPr>
        <w:jc w:val="center"/>
        <w:rPr>
          <w:color w:val="000000"/>
          <w:u w:val="single"/>
        </w:rPr>
      </w:pPr>
    </w:p>
    <w:p w14:paraId="079F219A" w14:textId="77777777" w:rsidR="001F4888" w:rsidRDefault="001F4888" w:rsidP="00503CA9">
      <w:pPr>
        <w:jc w:val="center"/>
        <w:rPr>
          <w:color w:val="000000"/>
          <w:u w:val="single"/>
        </w:rPr>
      </w:pPr>
    </w:p>
    <w:p w14:paraId="5FD9D38A" w14:textId="77777777" w:rsidR="001F4888" w:rsidRDefault="001F4888" w:rsidP="00503CA9">
      <w:pPr>
        <w:jc w:val="center"/>
        <w:rPr>
          <w:color w:val="000000"/>
          <w:u w:val="single"/>
        </w:rPr>
      </w:pPr>
    </w:p>
    <w:p w14:paraId="71CA4605" w14:textId="77777777" w:rsidR="001F4888" w:rsidRDefault="001F4888" w:rsidP="00503CA9">
      <w:pPr>
        <w:jc w:val="center"/>
        <w:rPr>
          <w:color w:val="000000"/>
          <w:u w:val="single"/>
        </w:rPr>
      </w:pPr>
    </w:p>
    <w:p w14:paraId="60C08AED" w14:textId="77777777" w:rsidR="001F4888" w:rsidRDefault="001F4888" w:rsidP="00503CA9">
      <w:pPr>
        <w:jc w:val="center"/>
        <w:rPr>
          <w:color w:val="000000"/>
          <w:u w:val="single"/>
        </w:rPr>
      </w:pPr>
    </w:p>
    <w:p w14:paraId="3C6B2E30" w14:textId="77777777" w:rsidR="001F4888" w:rsidRDefault="001F4888" w:rsidP="00503CA9">
      <w:pPr>
        <w:jc w:val="center"/>
        <w:rPr>
          <w:color w:val="000000"/>
          <w:u w:val="single"/>
        </w:rPr>
      </w:pPr>
    </w:p>
    <w:p w14:paraId="4DAB97A3" w14:textId="77777777" w:rsidR="001F4888" w:rsidRDefault="001F4888" w:rsidP="00503CA9">
      <w:pPr>
        <w:jc w:val="center"/>
        <w:rPr>
          <w:color w:val="000000"/>
          <w:u w:val="single"/>
        </w:rPr>
      </w:pPr>
    </w:p>
    <w:p w14:paraId="5501B19E" w14:textId="77777777" w:rsidR="001F4888" w:rsidRDefault="001F4888" w:rsidP="00503CA9">
      <w:pPr>
        <w:jc w:val="center"/>
        <w:rPr>
          <w:color w:val="000000"/>
          <w:u w:val="single"/>
        </w:rPr>
      </w:pPr>
    </w:p>
    <w:p w14:paraId="70EA33E1" w14:textId="77777777" w:rsidR="001F4888" w:rsidRDefault="001F4888" w:rsidP="00503CA9">
      <w:pPr>
        <w:jc w:val="center"/>
        <w:rPr>
          <w:color w:val="000000"/>
          <w:u w:val="single"/>
        </w:rPr>
      </w:pPr>
    </w:p>
    <w:p w14:paraId="07217233" w14:textId="77777777" w:rsidR="001F4888" w:rsidRDefault="001F4888" w:rsidP="00503CA9">
      <w:pPr>
        <w:jc w:val="center"/>
        <w:rPr>
          <w:color w:val="000000"/>
          <w:u w:val="single"/>
        </w:rPr>
      </w:pPr>
    </w:p>
    <w:p w14:paraId="4C94AD10" w14:textId="77777777" w:rsidR="001F4888" w:rsidRDefault="001F4888" w:rsidP="00503CA9">
      <w:pPr>
        <w:jc w:val="center"/>
        <w:rPr>
          <w:color w:val="000000"/>
          <w:u w:val="single"/>
        </w:rPr>
      </w:pPr>
    </w:p>
    <w:p w14:paraId="2D05533E" w14:textId="77777777" w:rsidR="001F4888" w:rsidRDefault="001F4888" w:rsidP="00503CA9">
      <w:pPr>
        <w:jc w:val="center"/>
        <w:rPr>
          <w:color w:val="000000"/>
          <w:u w:val="single"/>
        </w:rPr>
      </w:pPr>
    </w:p>
    <w:p w14:paraId="6EEA8C5A" w14:textId="77777777" w:rsidR="001F4888" w:rsidRDefault="001F4888" w:rsidP="00503CA9">
      <w:pPr>
        <w:jc w:val="center"/>
        <w:rPr>
          <w:color w:val="000000"/>
          <w:u w:val="single"/>
        </w:rPr>
      </w:pPr>
    </w:p>
    <w:p w14:paraId="14FC89D7" w14:textId="77777777" w:rsidR="001F4888" w:rsidRDefault="001F4888" w:rsidP="00503CA9">
      <w:pPr>
        <w:jc w:val="center"/>
        <w:rPr>
          <w:color w:val="000000"/>
          <w:u w:val="single"/>
        </w:rPr>
      </w:pPr>
    </w:p>
    <w:p w14:paraId="4941649A" w14:textId="77777777" w:rsidR="001F4888" w:rsidRDefault="001F4888" w:rsidP="00503CA9">
      <w:pPr>
        <w:jc w:val="center"/>
        <w:rPr>
          <w:color w:val="000000"/>
          <w:u w:val="single"/>
        </w:rPr>
      </w:pPr>
    </w:p>
    <w:p w14:paraId="31D9C17B" w14:textId="77777777" w:rsidR="001F4888" w:rsidRDefault="001F4888" w:rsidP="00503CA9">
      <w:pPr>
        <w:jc w:val="center"/>
        <w:rPr>
          <w:color w:val="000000"/>
          <w:u w:val="single"/>
        </w:rPr>
      </w:pPr>
    </w:p>
    <w:p w14:paraId="7D567D5F" w14:textId="77777777" w:rsidR="001F4888" w:rsidRDefault="001F4888" w:rsidP="00503CA9">
      <w:pPr>
        <w:jc w:val="center"/>
        <w:rPr>
          <w:color w:val="000000"/>
          <w:u w:val="single"/>
        </w:rPr>
      </w:pPr>
    </w:p>
    <w:p w14:paraId="0F2BD07D" w14:textId="77777777" w:rsidR="00DD6205" w:rsidRDefault="00DD6205" w:rsidP="00503CA9">
      <w:pPr>
        <w:jc w:val="center"/>
        <w:rPr>
          <w:color w:val="000000"/>
          <w:u w:val="single"/>
        </w:rPr>
      </w:pPr>
    </w:p>
    <w:p w14:paraId="142E81C2" w14:textId="77777777" w:rsidR="00DD6205" w:rsidRDefault="00DD6205" w:rsidP="00503CA9">
      <w:pPr>
        <w:jc w:val="center"/>
        <w:rPr>
          <w:color w:val="000000"/>
          <w:u w:val="single"/>
        </w:rPr>
      </w:pPr>
    </w:p>
    <w:p w14:paraId="19C97767" w14:textId="77777777" w:rsidR="00DD6205" w:rsidRDefault="00DD6205" w:rsidP="00503CA9">
      <w:pPr>
        <w:jc w:val="center"/>
        <w:rPr>
          <w:color w:val="000000"/>
          <w:u w:val="single"/>
        </w:rPr>
      </w:pPr>
    </w:p>
    <w:p w14:paraId="65F2F212" w14:textId="77777777" w:rsidR="00DD6205" w:rsidRDefault="00DD6205" w:rsidP="00503CA9">
      <w:pPr>
        <w:jc w:val="center"/>
        <w:rPr>
          <w:color w:val="000000"/>
          <w:u w:val="single"/>
        </w:rPr>
      </w:pPr>
    </w:p>
    <w:p w14:paraId="35C7EF57" w14:textId="77777777" w:rsidR="00DD6205" w:rsidRDefault="00DD6205" w:rsidP="00503CA9">
      <w:pPr>
        <w:jc w:val="center"/>
        <w:rPr>
          <w:color w:val="000000"/>
          <w:u w:val="single"/>
        </w:rPr>
      </w:pPr>
    </w:p>
    <w:p w14:paraId="71DE827F" w14:textId="77777777" w:rsidR="00DD6205" w:rsidRDefault="00DD6205" w:rsidP="00503CA9">
      <w:pPr>
        <w:jc w:val="center"/>
        <w:rPr>
          <w:color w:val="000000"/>
          <w:u w:val="single"/>
        </w:rPr>
      </w:pPr>
    </w:p>
    <w:p w14:paraId="61AF1FF5" w14:textId="77777777" w:rsidR="00DD6205" w:rsidRDefault="00DD6205" w:rsidP="00503CA9">
      <w:pPr>
        <w:jc w:val="center"/>
        <w:rPr>
          <w:color w:val="000000"/>
          <w:u w:val="single"/>
        </w:rPr>
      </w:pPr>
    </w:p>
    <w:p w14:paraId="74D146F2" w14:textId="77777777" w:rsidR="00DD6205" w:rsidRDefault="00DD6205" w:rsidP="00503CA9">
      <w:pPr>
        <w:jc w:val="center"/>
        <w:rPr>
          <w:color w:val="000000"/>
          <w:u w:val="single"/>
        </w:rPr>
      </w:pPr>
    </w:p>
    <w:p w14:paraId="3F4F17BF" w14:textId="77777777" w:rsidR="00DD6205" w:rsidRDefault="00DD6205" w:rsidP="00503CA9">
      <w:pPr>
        <w:jc w:val="center"/>
        <w:rPr>
          <w:color w:val="000000"/>
          <w:u w:val="single"/>
        </w:rPr>
      </w:pPr>
    </w:p>
    <w:p w14:paraId="62812EA1" w14:textId="77777777" w:rsidR="00DD6205" w:rsidRDefault="00DD6205" w:rsidP="00503CA9">
      <w:pPr>
        <w:jc w:val="center"/>
        <w:rPr>
          <w:color w:val="000000"/>
          <w:u w:val="single"/>
        </w:rPr>
      </w:pPr>
    </w:p>
    <w:p w14:paraId="0023945E" w14:textId="77777777" w:rsidR="00DD6205" w:rsidRDefault="00DD6205" w:rsidP="00503CA9">
      <w:pPr>
        <w:jc w:val="center"/>
        <w:rPr>
          <w:color w:val="000000"/>
          <w:u w:val="single"/>
        </w:rPr>
      </w:pPr>
    </w:p>
    <w:p w14:paraId="3B3F1569" w14:textId="77777777" w:rsidR="00DD6205" w:rsidRDefault="00DD6205" w:rsidP="00503CA9">
      <w:pPr>
        <w:jc w:val="center"/>
        <w:rPr>
          <w:color w:val="000000"/>
          <w:u w:val="single"/>
        </w:rPr>
      </w:pPr>
    </w:p>
    <w:p w14:paraId="72540EE4" w14:textId="77777777" w:rsidR="00DD6205" w:rsidRDefault="00DD6205" w:rsidP="00503CA9">
      <w:pPr>
        <w:jc w:val="center"/>
        <w:rPr>
          <w:color w:val="000000"/>
          <w:u w:val="single"/>
        </w:rPr>
      </w:pPr>
    </w:p>
    <w:p w14:paraId="6C7B5594" w14:textId="7E2526F2" w:rsidR="00503CA9" w:rsidRPr="00503CA9" w:rsidRDefault="00503CA9" w:rsidP="00503CA9">
      <w:pPr>
        <w:jc w:val="center"/>
        <w:rPr>
          <w:color w:val="000000"/>
        </w:rPr>
      </w:pPr>
      <w:r w:rsidRPr="00503CA9">
        <w:rPr>
          <w:color w:val="000000"/>
          <w:u w:val="single"/>
        </w:rPr>
        <w:lastRenderedPageBreak/>
        <w:t>Experiences and the Passage of Time: How They Influence Queer Art</w:t>
      </w:r>
    </w:p>
    <w:p w14:paraId="528EF006" w14:textId="36CB19DD" w:rsidR="00503CA9" w:rsidRPr="00503CA9" w:rsidRDefault="00503CA9" w:rsidP="00503CA9">
      <w:pPr>
        <w:spacing w:after="240"/>
        <w:rPr>
          <w:color w:val="00000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3" behindDoc="1" locked="0" layoutInCell="1" allowOverlap="1" wp14:anchorId="30EB8185" wp14:editId="73D5D5AA">
                <wp:simplePos x="0" y="0"/>
                <wp:positionH relativeFrom="column">
                  <wp:posOffset>186055</wp:posOffset>
                </wp:positionH>
                <wp:positionV relativeFrom="paragraph">
                  <wp:posOffset>2381250</wp:posOffset>
                </wp:positionV>
                <wp:extent cx="1572895" cy="635"/>
                <wp:effectExtent l="0" t="0" r="1905" b="12065"/>
                <wp:wrapTight wrapText="bothSides">
                  <wp:wrapPolygon edited="0">
                    <wp:start x="0" y="0"/>
                    <wp:lineTo x="0" y="0"/>
                    <wp:lineTo x="21452" y="0"/>
                    <wp:lineTo x="21452" y="0"/>
                    <wp:lineTo x="0" y="0"/>
                  </wp:wrapPolygon>
                </wp:wrapTight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7289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D0EF6EF" w14:textId="72EB2EE0" w:rsidR="00503CA9" w:rsidRPr="00503CA9" w:rsidRDefault="00503CA9" w:rsidP="00503CA9">
                            <w:pPr>
                              <w:pStyle w:val="Caption"/>
                              <w:rPr>
                                <w:noProof/>
                                <w:color w:val="000000" w:themeColor="text1"/>
                                <w:bdr w:val="none" w:sz="0" w:space="0" w:color="auto" w:frame="1"/>
                              </w:rPr>
                            </w:pPr>
                            <w:r w:rsidRPr="00503CA9">
                              <w:rPr>
                                <w:color w:val="000000" w:themeColor="text1"/>
                              </w:rPr>
                              <w:t xml:space="preserve">[1] Baczynski-Jenkins, A (2018) Until a </w:t>
                            </w:r>
                            <w:r w:rsidR="00EC1B67">
                              <w:rPr>
                                <w:color w:val="000000" w:themeColor="text1"/>
                              </w:rPr>
                              <w:t>t</w:t>
                            </w:r>
                            <w:r w:rsidRPr="00503CA9">
                              <w:rPr>
                                <w:color w:val="000000" w:themeColor="text1"/>
                              </w:rPr>
                              <w:t xml:space="preserve">housand </w:t>
                            </w:r>
                            <w:r w:rsidR="00EC1B67">
                              <w:rPr>
                                <w:color w:val="000000" w:themeColor="text1"/>
                              </w:rPr>
                              <w:t>r</w:t>
                            </w:r>
                            <w:r w:rsidRPr="00503CA9">
                              <w:rPr>
                                <w:color w:val="000000" w:themeColor="text1"/>
                              </w:rPr>
                              <w:t xml:space="preserve">oses </w:t>
                            </w:r>
                            <w:r w:rsidR="00EC1B67">
                              <w:rPr>
                                <w:color w:val="000000" w:themeColor="text1"/>
                              </w:rPr>
                              <w:t>b</w:t>
                            </w:r>
                            <w:r w:rsidRPr="00503CA9">
                              <w:rPr>
                                <w:color w:val="000000" w:themeColor="text1"/>
                              </w:rPr>
                              <w:t xml:space="preserve">loom (with Warsaw in the </w:t>
                            </w:r>
                            <w:r w:rsidR="00EC1B67">
                              <w:rPr>
                                <w:color w:val="000000" w:themeColor="text1"/>
                              </w:rPr>
                              <w:t>b</w:t>
                            </w:r>
                            <w:r w:rsidRPr="00503CA9">
                              <w:rPr>
                                <w:color w:val="000000" w:themeColor="text1"/>
                              </w:rPr>
                              <w:t>ackground)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0EB8185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14.65pt;margin-top:187.5pt;width:123.85pt;height:.05pt;z-index:-25165823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" stroked="f">
                <v:textbox style="mso-fit-shape-to-text:t" inset="0,0,0,0">
                  <w:txbxContent>
                    <w:p w14:paraId="4D0EF6EF" w14:textId="72EB2EE0" w:rsidR="00503CA9" w:rsidRPr="00503CA9" w:rsidRDefault="00503CA9" w:rsidP="00503CA9">
                      <w:pPr>
                        <w:pStyle w:val="Caption"/>
                        <w:rPr>
                          <w:noProof/>
                          <w:color w:val="000000" w:themeColor="text1"/>
                          <w:bdr w:val="none" w:sz="0" w:space="0" w:color="auto" w:frame="1"/>
                        </w:rPr>
                      </w:pPr>
                      <w:r w:rsidRPr="00503CA9">
                        <w:rPr>
                          <w:color w:val="000000" w:themeColor="text1"/>
                        </w:rPr>
                        <w:t xml:space="preserve">[1] Baczynski-Jenkins, A (2018) Until a </w:t>
                      </w:r>
                      <w:r w:rsidR="00EC1B67">
                        <w:rPr>
                          <w:color w:val="000000" w:themeColor="text1"/>
                        </w:rPr>
                        <w:t>t</w:t>
                      </w:r>
                      <w:r w:rsidRPr="00503CA9">
                        <w:rPr>
                          <w:color w:val="000000" w:themeColor="text1"/>
                        </w:rPr>
                        <w:t xml:space="preserve">housand </w:t>
                      </w:r>
                      <w:r w:rsidR="00EC1B67">
                        <w:rPr>
                          <w:color w:val="000000" w:themeColor="text1"/>
                        </w:rPr>
                        <w:t>r</w:t>
                      </w:r>
                      <w:r w:rsidRPr="00503CA9">
                        <w:rPr>
                          <w:color w:val="000000" w:themeColor="text1"/>
                        </w:rPr>
                        <w:t xml:space="preserve">oses </w:t>
                      </w:r>
                      <w:r w:rsidR="00EC1B67">
                        <w:rPr>
                          <w:color w:val="000000" w:themeColor="text1"/>
                        </w:rPr>
                        <w:t>b</w:t>
                      </w:r>
                      <w:r w:rsidRPr="00503CA9">
                        <w:rPr>
                          <w:color w:val="000000" w:themeColor="text1"/>
                        </w:rPr>
                        <w:t xml:space="preserve">loom (with Warsaw in the </w:t>
                      </w:r>
                      <w:r w:rsidR="00EC1B67">
                        <w:rPr>
                          <w:color w:val="000000" w:themeColor="text1"/>
                        </w:rPr>
                        <w:t>b</w:t>
                      </w:r>
                      <w:r w:rsidRPr="00503CA9">
                        <w:rPr>
                          <w:color w:val="000000" w:themeColor="text1"/>
                        </w:rPr>
                        <w:t>ackground)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Pr="00503CA9">
        <w:rPr>
          <w:noProof/>
          <w:color w:val="000000"/>
          <w:bdr w:val="none" w:sz="0" w:space="0" w:color="auto" w:frame="1"/>
        </w:rPr>
        <w:drawing>
          <wp:anchor distT="0" distB="0" distL="114300" distR="114300" simplePos="0" relativeHeight="251658240" behindDoc="1" locked="0" layoutInCell="1" allowOverlap="1" wp14:anchorId="499C77EF" wp14:editId="0DB9FB44">
            <wp:simplePos x="0" y="0"/>
            <wp:positionH relativeFrom="column">
              <wp:posOffset>186055</wp:posOffset>
            </wp:positionH>
            <wp:positionV relativeFrom="paragraph">
              <wp:posOffset>292312</wp:posOffset>
            </wp:positionV>
            <wp:extent cx="1572895" cy="2032000"/>
            <wp:effectExtent l="0" t="0" r="1905" b="0"/>
            <wp:wrapTight wrapText="bothSides">
              <wp:wrapPolygon edited="0">
                <wp:start x="0" y="0"/>
                <wp:lineTo x="0" y="21465"/>
                <wp:lineTo x="21452" y="21465"/>
                <wp:lineTo x="21452" y="0"/>
                <wp:lineTo x="0" y="0"/>
              </wp:wrapPolygon>
            </wp:wrapTight>
            <wp:docPr id="3" name="Picture 3" descr="A picture containing floor, indoor, w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floor, indoor, wal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72895" cy="203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4" behindDoc="1" locked="0" layoutInCell="1" allowOverlap="1" wp14:anchorId="21C152E4" wp14:editId="57CDF973">
                <wp:simplePos x="0" y="0"/>
                <wp:positionH relativeFrom="column">
                  <wp:posOffset>1895475</wp:posOffset>
                </wp:positionH>
                <wp:positionV relativeFrom="paragraph">
                  <wp:posOffset>2372360</wp:posOffset>
                </wp:positionV>
                <wp:extent cx="1642110" cy="635"/>
                <wp:effectExtent l="0" t="0" r="0" b="12065"/>
                <wp:wrapTight wrapText="bothSides">
                  <wp:wrapPolygon edited="0">
                    <wp:start x="0" y="0"/>
                    <wp:lineTo x="0" y="0"/>
                    <wp:lineTo x="21383" y="0"/>
                    <wp:lineTo x="21383" y="0"/>
                    <wp:lineTo x="0" y="0"/>
                  </wp:wrapPolygon>
                </wp:wrapTight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421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39F9502" w14:textId="5CB97442" w:rsidR="00503CA9" w:rsidRPr="00EC1B67" w:rsidRDefault="00EC1B67" w:rsidP="00503CA9">
                            <w:pPr>
                              <w:pStyle w:val="Caption"/>
                              <w:rPr>
                                <w:noProof/>
                                <w:color w:val="000000" w:themeColor="text1"/>
                              </w:rPr>
                            </w:pPr>
                            <w:r w:rsidRPr="00EC1B67">
                              <w:rPr>
                                <w:color w:val="000000" w:themeColor="text1"/>
                              </w:rPr>
                              <w:t>[2]</w:t>
                            </w:r>
                            <w:r w:rsidR="00503CA9" w:rsidRPr="00EC1B67">
                              <w:rPr>
                                <w:color w:val="000000" w:themeColor="text1"/>
                              </w:rPr>
                              <w:t xml:space="preserve"> Smith, A (2012)</w:t>
                            </w:r>
                            <w:r w:rsidRPr="00EC1B67">
                              <w:rPr>
                                <w:color w:val="000000" w:themeColor="text1"/>
                              </w:rPr>
                              <w:t xml:space="preserve"> Artful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1C152E4" id="Text Box 5" o:spid="_x0000_s1027" type="#_x0000_t202" style="position:absolute;margin-left:149.25pt;margin-top:186.8pt;width:129.3pt;height:.05pt;z-index:-2516582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" stroked="f">
                <v:textbox style="mso-fit-shape-to-text:t" inset="0,0,0,0">
                  <w:txbxContent>
                    <w:p w14:paraId="439F9502" w14:textId="5CB97442" w:rsidR="00503CA9" w:rsidRPr="00EC1B67" w:rsidRDefault="00EC1B67" w:rsidP="00503CA9">
                      <w:pPr>
                        <w:pStyle w:val="Caption"/>
                        <w:rPr>
                          <w:noProof/>
                          <w:color w:val="000000" w:themeColor="text1"/>
                        </w:rPr>
                      </w:pPr>
                      <w:r w:rsidRPr="00EC1B67">
                        <w:rPr>
                          <w:color w:val="000000" w:themeColor="text1"/>
                        </w:rPr>
                        <w:t>[2]</w:t>
                      </w:r>
                      <w:r w:rsidR="00503CA9" w:rsidRPr="00EC1B67">
                        <w:rPr>
                          <w:color w:val="000000" w:themeColor="text1"/>
                        </w:rPr>
                        <w:t xml:space="preserve"> Smith, A (2012)</w:t>
                      </w:r>
                      <w:r w:rsidRPr="00EC1B67">
                        <w:rPr>
                          <w:color w:val="000000" w:themeColor="text1"/>
                        </w:rPr>
                        <w:t xml:space="preserve"> Artful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Pr="00503CA9">
        <w:rPr>
          <w:noProof/>
          <w:color w:val="000000"/>
          <w:bdr w:val="none" w:sz="0" w:space="0" w:color="auto" w:frame="1"/>
        </w:rPr>
        <w:drawing>
          <wp:anchor distT="0" distB="0" distL="114300" distR="114300" simplePos="0" relativeHeight="251658241" behindDoc="1" locked="0" layoutInCell="1" allowOverlap="1" wp14:anchorId="46DF1303" wp14:editId="23E95670">
            <wp:simplePos x="0" y="0"/>
            <wp:positionH relativeFrom="column">
              <wp:posOffset>1895687</wp:posOffset>
            </wp:positionH>
            <wp:positionV relativeFrom="paragraph">
              <wp:posOffset>290195</wp:posOffset>
            </wp:positionV>
            <wp:extent cx="1642110" cy="2025015"/>
            <wp:effectExtent l="0" t="0" r="0" b="0"/>
            <wp:wrapTight wrapText="bothSides">
              <wp:wrapPolygon edited="0">
                <wp:start x="0" y="0"/>
                <wp:lineTo x="0" y="21404"/>
                <wp:lineTo x="21383" y="21404"/>
                <wp:lineTo x="21383" y="0"/>
                <wp:lineTo x="0" y="0"/>
              </wp:wrapPolygon>
            </wp:wrapTight>
            <wp:docPr id="2" name="Picture 2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42110" cy="20250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C1B67">
        <w:rPr>
          <w:noProof/>
        </w:rPr>
        <mc:AlternateContent>
          <mc:Choice Requires="wps">
            <w:drawing>
              <wp:anchor distT="0" distB="0" distL="114300" distR="114300" simplePos="0" relativeHeight="251658245" behindDoc="1" locked="0" layoutInCell="1" allowOverlap="1" wp14:anchorId="28AC045C" wp14:editId="534B0793">
                <wp:simplePos x="0" y="0"/>
                <wp:positionH relativeFrom="column">
                  <wp:posOffset>3682365</wp:posOffset>
                </wp:positionH>
                <wp:positionV relativeFrom="paragraph">
                  <wp:posOffset>2358390</wp:posOffset>
                </wp:positionV>
                <wp:extent cx="1667510" cy="635"/>
                <wp:effectExtent l="0" t="0" r="0" b="12065"/>
                <wp:wrapTight wrapText="bothSides">
                  <wp:wrapPolygon edited="0">
                    <wp:start x="0" y="0"/>
                    <wp:lineTo x="0" y="0"/>
                    <wp:lineTo x="21386" y="0"/>
                    <wp:lineTo x="21386" y="0"/>
                    <wp:lineTo x="0" y="0"/>
                  </wp:wrapPolygon>
                </wp:wrapTight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67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9FADF22" w14:textId="0F284DCA" w:rsidR="00EC1B67" w:rsidRPr="00EC1B67" w:rsidRDefault="00EC1B67" w:rsidP="00EC1B67">
                            <w:pPr>
                              <w:pStyle w:val="Caption"/>
                              <w:rPr>
                                <w:noProof/>
                                <w:color w:val="000000" w:themeColor="text1"/>
                              </w:rPr>
                            </w:pPr>
                            <w:r w:rsidRPr="00EC1B67">
                              <w:rPr>
                                <w:color w:val="000000" w:themeColor="text1"/>
                              </w:rPr>
                              <w:t>[3] Fratino, L (2019) Kissing Couple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8AC045C" id="Text Box 6" o:spid="_x0000_s1028" type="#_x0000_t202" style="position:absolute;margin-left:289.95pt;margin-top:185.7pt;width:131.3pt;height:.05pt;z-index:-25165823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" stroked="f">
                <v:textbox style="mso-fit-shape-to-text:t" inset="0,0,0,0">
                  <w:txbxContent>
                    <w:p w14:paraId="39FADF22" w14:textId="0F284DCA" w:rsidR="00EC1B67" w:rsidRPr="00EC1B67" w:rsidRDefault="00EC1B67" w:rsidP="00EC1B67">
                      <w:pPr>
                        <w:pStyle w:val="Caption"/>
                        <w:rPr>
                          <w:noProof/>
                          <w:color w:val="000000" w:themeColor="text1"/>
                        </w:rPr>
                      </w:pPr>
                      <w:r w:rsidRPr="00EC1B67">
                        <w:rPr>
                          <w:color w:val="000000" w:themeColor="text1"/>
                        </w:rPr>
                        <w:t>[3] Fratino, L (2019) Kissing Couple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Pr="00503CA9">
        <w:rPr>
          <w:noProof/>
          <w:color w:val="000000"/>
          <w:bdr w:val="none" w:sz="0" w:space="0" w:color="auto" w:frame="1"/>
        </w:rPr>
        <w:drawing>
          <wp:anchor distT="0" distB="0" distL="114300" distR="114300" simplePos="0" relativeHeight="251658242" behindDoc="1" locked="0" layoutInCell="1" allowOverlap="1" wp14:anchorId="76E92863" wp14:editId="61FC5E29">
            <wp:simplePos x="0" y="0"/>
            <wp:positionH relativeFrom="column">
              <wp:posOffset>3682577</wp:posOffset>
            </wp:positionH>
            <wp:positionV relativeFrom="paragraph">
              <wp:posOffset>283210</wp:posOffset>
            </wp:positionV>
            <wp:extent cx="1667510" cy="2018030"/>
            <wp:effectExtent l="0" t="0" r="0" b="1270"/>
            <wp:wrapTight wrapText="bothSides">
              <wp:wrapPolygon edited="0">
                <wp:start x="0" y="0"/>
                <wp:lineTo x="0" y="21478"/>
                <wp:lineTo x="21386" y="21478"/>
                <wp:lineTo x="21386" y="0"/>
                <wp:lineTo x="0" y="0"/>
              </wp:wrapPolygon>
            </wp:wrapTight>
            <wp:docPr id="1" name="Picture 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67510" cy="2018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503CA9">
        <w:rPr>
          <w:color w:val="000000"/>
        </w:rPr>
        <w:br/>
      </w:r>
      <w:r w:rsidRPr="00503CA9">
        <w:rPr>
          <w:color w:val="000000"/>
          <w:bdr w:val="none" w:sz="0" w:space="0" w:color="auto" w:frame="1"/>
        </w:rPr>
        <w:fldChar w:fldCharType="begin"/>
      </w:r>
      <w:r w:rsidRPr="00503CA9">
        <w:rPr>
          <w:color w:val="000000"/>
          <w:bdr w:val="none" w:sz="0" w:space="0" w:color="auto" w:frame="1"/>
        </w:rPr>
        <w:instrText xml:space="preserve"> INCLUDEPICTURE "https://lh3.googleusercontent.com/THzAHBHVhGnH3C_HCJBCP9_THyi6O2hulq3nCkZ-OErXBXJ9LXew4KX-UjSE3aaFzGAqMLaw6DuCw8zyMQML_X4FThe_NO0yd9F5jIHrV5Lf_op-xKlkGLcizf0dl1NxPnN9bB5e" \* MERGEFORMATINET </w:instrText>
      </w:r>
      <w:r w:rsidRPr="00503CA9">
        <w:rPr>
          <w:color w:val="000000"/>
          <w:bdr w:val="none" w:sz="0" w:space="0" w:color="auto" w:frame="1"/>
        </w:rPr>
        <w:fldChar w:fldCharType="end"/>
      </w:r>
      <w:r w:rsidRPr="00503CA9">
        <w:rPr>
          <w:color w:val="000000"/>
          <w:bdr w:val="none" w:sz="0" w:space="0" w:color="auto" w:frame="1"/>
        </w:rPr>
        <w:fldChar w:fldCharType="begin"/>
      </w:r>
      <w:r w:rsidRPr="00503CA9">
        <w:rPr>
          <w:color w:val="000000"/>
          <w:bdr w:val="none" w:sz="0" w:space="0" w:color="auto" w:frame="1"/>
        </w:rPr>
        <w:instrText xml:space="preserve"> INCLUDEPICTURE "https://lh6.googleusercontent.com/aZ43BSIIGLEM7E2EnsgX9onoo9JYvvOd1oWotYhBkXFlo0a3KoijnEWrLbe8kD5n0nVpSVHyVVZUeu4cLbRDfxJMq2iytu-8zykL5WW8BYc-TITMei8Adctwj_dT5RC9eSYBcydi" \* MERGEFORMATINET </w:instrText>
      </w:r>
      <w:r w:rsidRPr="00503CA9">
        <w:rPr>
          <w:color w:val="000000"/>
          <w:bdr w:val="none" w:sz="0" w:space="0" w:color="auto" w:frame="1"/>
        </w:rPr>
        <w:fldChar w:fldCharType="end"/>
      </w:r>
      <w:r w:rsidRPr="00503CA9">
        <w:rPr>
          <w:color w:val="000000"/>
          <w:bdr w:val="none" w:sz="0" w:space="0" w:color="auto" w:frame="1"/>
        </w:rPr>
        <w:fldChar w:fldCharType="begin"/>
      </w:r>
      <w:r w:rsidRPr="00503CA9">
        <w:rPr>
          <w:color w:val="000000"/>
          <w:bdr w:val="none" w:sz="0" w:space="0" w:color="auto" w:frame="1"/>
        </w:rPr>
        <w:instrText xml:space="preserve"> INCLUDEPICTURE "https://lh5.googleusercontent.com/ManjFXGqD2xq33mNkbJWeJFrexgCpYDDdlPSoyHh8P0cPkWv2MhhDu0P0Qd7dH690gPchpqQfDStz2f_uzk9N_uE5mi-NuSiaPgkYD5MJ-bii0CjZqToIMBPHJwVqzhTD3d6GBss" \* MERGEFORMATINET </w:instrText>
      </w:r>
      <w:r w:rsidRPr="00503CA9">
        <w:rPr>
          <w:color w:val="000000"/>
          <w:bdr w:val="none" w:sz="0" w:space="0" w:color="auto" w:frame="1"/>
        </w:rPr>
        <w:fldChar w:fldCharType="end"/>
      </w:r>
      <w:r w:rsidRPr="00503CA9">
        <w:rPr>
          <w:color w:val="000000"/>
        </w:rPr>
        <w:br/>
      </w:r>
      <w:r w:rsidRPr="00503CA9">
        <w:rPr>
          <w:color w:val="000000"/>
        </w:rPr>
        <w:br/>
      </w:r>
      <w:r w:rsidRPr="00503CA9">
        <w:rPr>
          <w:color w:val="000000"/>
        </w:rPr>
        <w:br/>
      </w:r>
      <w:r w:rsidRPr="00503CA9">
        <w:rPr>
          <w:color w:val="000000"/>
        </w:rPr>
        <w:br/>
      </w:r>
      <w:r w:rsidRPr="00503CA9">
        <w:rPr>
          <w:color w:val="000000"/>
        </w:rPr>
        <w:br/>
      </w:r>
      <w:r w:rsidRPr="00503CA9">
        <w:rPr>
          <w:color w:val="000000"/>
        </w:rPr>
        <w:br/>
      </w:r>
      <w:r w:rsidRPr="00503CA9">
        <w:rPr>
          <w:color w:val="000000"/>
        </w:rPr>
        <w:br/>
      </w:r>
      <w:r w:rsidRPr="00503CA9">
        <w:rPr>
          <w:color w:val="000000"/>
        </w:rPr>
        <w:br/>
      </w:r>
      <w:r w:rsidRPr="00503CA9">
        <w:rPr>
          <w:color w:val="000000"/>
        </w:rPr>
        <w:br/>
      </w:r>
      <w:r w:rsidRPr="00503CA9">
        <w:rPr>
          <w:color w:val="000000"/>
        </w:rPr>
        <w:br/>
      </w:r>
      <w:r w:rsidRPr="00503CA9">
        <w:rPr>
          <w:color w:val="000000"/>
        </w:rPr>
        <w:br/>
      </w:r>
      <w:r w:rsidRPr="00503CA9">
        <w:rPr>
          <w:color w:val="000000"/>
        </w:rPr>
        <w:br/>
      </w:r>
    </w:p>
    <w:p w14:paraId="509AE754" w14:textId="31C4657E" w:rsidR="00503CA9" w:rsidRPr="00503CA9" w:rsidRDefault="00503CA9" w:rsidP="00503CA9">
      <w:pPr>
        <w:rPr>
          <w:color w:val="000000"/>
        </w:rPr>
      </w:pPr>
      <w:r w:rsidRPr="00503CA9">
        <w:rPr>
          <w:i/>
          <w:iCs/>
          <w:color w:val="000000"/>
        </w:rPr>
        <w:t>  </w:t>
      </w:r>
    </w:p>
    <w:p w14:paraId="1DB86BE2" w14:textId="77777777" w:rsidR="00503CA9" w:rsidRPr="00503CA9" w:rsidRDefault="00503CA9" w:rsidP="00503CA9">
      <w:pPr>
        <w:rPr>
          <w:color w:val="000000"/>
        </w:rPr>
      </w:pPr>
    </w:p>
    <w:p w14:paraId="779B399F" w14:textId="5766CC4C" w:rsidR="00EC1B67" w:rsidRDefault="00503CA9" w:rsidP="006C40C6">
      <w:pPr>
        <w:rPr>
          <w:i/>
          <w:iCs/>
          <w:color w:val="000000"/>
        </w:rPr>
      </w:pPr>
      <w:r w:rsidRPr="00503CA9">
        <w:rPr>
          <w:i/>
          <w:iCs/>
          <w:color w:val="000000"/>
        </w:rPr>
        <w:t> </w:t>
      </w:r>
    </w:p>
    <w:p w14:paraId="1B34ED21" w14:textId="5CB1D433" w:rsidR="00EC1B67" w:rsidRDefault="00503CA9" w:rsidP="00315BE3">
      <w:pPr>
        <w:jc w:val="center"/>
        <w:rPr>
          <w:i/>
          <w:iCs/>
          <w:color w:val="000000"/>
        </w:rPr>
      </w:pPr>
      <w:r w:rsidRPr="00503CA9">
        <w:rPr>
          <w:i/>
          <w:iCs/>
          <w:color w:val="000000"/>
        </w:rPr>
        <w:t> “We’re going to use and appreciate this present moment.” (A Smith, 2012)</w:t>
      </w:r>
    </w:p>
    <w:p w14:paraId="2C7E2DF4" w14:textId="7FB5A50E" w:rsidR="001C5517" w:rsidRDefault="001C5517" w:rsidP="00315BE3">
      <w:pPr>
        <w:jc w:val="center"/>
        <w:rPr>
          <w:i/>
          <w:iCs/>
          <w:color w:val="000000"/>
        </w:rPr>
      </w:pPr>
    </w:p>
    <w:p w14:paraId="51393CD2" w14:textId="56BE0788" w:rsidR="00F70054" w:rsidRDefault="005A408A" w:rsidP="001C5517">
      <w:pPr>
        <w:rPr>
          <w:color w:val="000000"/>
        </w:rPr>
      </w:pPr>
      <w:r>
        <w:rPr>
          <w:color w:val="000000"/>
        </w:rPr>
        <w:t>The queer experience and</w:t>
      </w:r>
      <w:r w:rsidR="008A7F8D">
        <w:rPr>
          <w:color w:val="000000"/>
        </w:rPr>
        <w:t xml:space="preserve"> the passage of</w:t>
      </w:r>
      <w:r>
        <w:rPr>
          <w:color w:val="000000"/>
        </w:rPr>
        <w:t xml:space="preserve"> time are two </w:t>
      </w:r>
      <w:r w:rsidR="00357C2B">
        <w:rPr>
          <w:color w:val="000000"/>
        </w:rPr>
        <w:t xml:space="preserve">complexities </w:t>
      </w:r>
      <w:r w:rsidR="008A7F8D">
        <w:rPr>
          <w:color w:val="000000"/>
        </w:rPr>
        <w:t xml:space="preserve">that are closely and uniquely connected. </w:t>
      </w:r>
      <w:r w:rsidR="00284E90">
        <w:rPr>
          <w:color w:val="000000"/>
        </w:rPr>
        <w:t xml:space="preserve">They work </w:t>
      </w:r>
      <w:r w:rsidR="00652A44">
        <w:rPr>
          <w:color w:val="000000"/>
        </w:rPr>
        <w:t>alongside</w:t>
      </w:r>
      <w:r w:rsidR="00284E90">
        <w:rPr>
          <w:color w:val="000000"/>
        </w:rPr>
        <w:t xml:space="preserve"> each other, </w:t>
      </w:r>
      <w:r w:rsidR="00652A44">
        <w:rPr>
          <w:color w:val="000000"/>
        </w:rPr>
        <w:t>and dictate the art made by creators that identify with the term</w:t>
      </w:r>
      <w:r w:rsidR="00E6231D">
        <w:rPr>
          <w:color w:val="000000"/>
        </w:rPr>
        <w:t xml:space="preserve"> </w:t>
      </w:r>
      <w:r w:rsidR="00E6231D" w:rsidRPr="00E6231D">
        <w:rPr>
          <w:i/>
          <w:iCs/>
          <w:color w:val="000000"/>
        </w:rPr>
        <w:t>queer</w:t>
      </w:r>
      <w:r w:rsidR="00652A44">
        <w:rPr>
          <w:color w:val="000000"/>
        </w:rPr>
        <w:t xml:space="preserve">. It is argued that queer lives are notable for their lack of </w:t>
      </w:r>
      <w:r w:rsidR="006E0159">
        <w:rPr>
          <w:color w:val="000000"/>
        </w:rPr>
        <w:t>“</w:t>
      </w:r>
      <w:r w:rsidR="00652A44">
        <w:rPr>
          <w:color w:val="000000"/>
        </w:rPr>
        <w:t>chrononormativ</w:t>
      </w:r>
      <w:r w:rsidR="00F02988">
        <w:rPr>
          <w:color w:val="000000"/>
        </w:rPr>
        <w:t>it</w:t>
      </w:r>
      <w:r w:rsidR="00652A44">
        <w:rPr>
          <w:color w:val="000000"/>
        </w:rPr>
        <w:t>y</w:t>
      </w:r>
      <w:r w:rsidR="006E0159">
        <w:rPr>
          <w:color w:val="000000"/>
        </w:rPr>
        <w:t>”</w:t>
      </w:r>
      <w:r w:rsidR="00652A44">
        <w:rPr>
          <w:color w:val="000000"/>
        </w:rPr>
        <w:t xml:space="preserve"> within a he</w:t>
      </w:r>
      <w:r w:rsidR="006E0159">
        <w:rPr>
          <w:color w:val="000000"/>
        </w:rPr>
        <w:t xml:space="preserve">teronormative world, and that this trend begins in childhood </w:t>
      </w:r>
      <w:r w:rsidR="006E0159" w:rsidRPr="000F4FC5">
        <w:rPr>
          <w:i/>
          <w:iCs/>
          <w:color w:val="000000"/>
        </w:rPr>
        <w:t>(P Aronson, 2008)</w:t>
      </w:r>
      <w:r w:rsidR="006E0159">
        <w:rPr>
          <w:color w:val="000000"/>
        </w:rPr>
        <w:t xml:space="preserve">. </w:t>
      </w:r>
      <w:r w:rsidR="00502983">
        <w:rPr>
          <w:color w:val="000000"/>
        </w:rPr>
        <w:t>Traditional m</w:t>
      </w:r>
      <w:r w:rsidR="007C7A46">
        <w:rPr>
          <w:color w:val="000000"/>
        </w:rPr>
        <w:t xml:space="preserve">arkers for adulthood </w:t>
      </w:r>
      <w:r w:rsidR="004B652E">
        <w:rPr>
          <w:color w:val="000000"/>
        </w:rPr>
        <w:t>–</w:t>
      </w:r>
      <w:r w:rsidR="00502983">
        <w:rPr>
          <w:color w:val="000000"/>
        </w:rPr>
        <w:t xml:space="preserve"> employment, marriage, children – become a reality that is not linear. </w:t>
      </w:r>
      <w:r w:rsidR="00FE7826">
        <w:rPr>
          <w:color w:val="000000"/>
        </w:rPr>
        <w:t xml:space="preserve">Repression and discrimination, as well as other factors such as class, race and gender, all contribute to the queer </w:t>
      </w:r>
      <w:r w:rsidR="00311249">
        <w:rPr>
          <w:color w:val="000000"/>
        </w:rPr>
        <w:t xml:space="preserve">timeline being an </w:t>
      </w:r>
      <w:r w:rsidR="001E0861">
        <w:rPr>
          <w:color w:val="000000"/>
        </w:rPr>
        <w:t>ever-evolving</w:t>
      </w:r>
      <w:r w:rsidR="00311249">
        <w:rPr>
          <w:color w:val="000000"/>
        </w:rPr>
        <w:t xml:space="preserve"> </w:t>
      </w:r>
      <w:r w:rsidR="002049F5">
        <w:rPr>
          <w:color w:val="000000"/>
        </w:rPr>
        <w:t xml:space="preserve">phenomenon that differs person to person. </w:t>
      </w:r>
      <w:r w:rsidR="001E0861">
        <w:rPr>
          <w:color w:val="000000"/>
        </w:rPr>
        <w:t xml:space="preserve">In recent decades, it has </w:t>
      </w:r>
      <w:r w:rsidR="00714424">
        <w:rPr>
          <w:color w:val="000000"/>
        </w:rPr>
        <w:t xml:space="preserve">therefore </w:t>
      </w:r>
      <w:r w:rsidR="00CE2D63">
        <w:rPr>
          <w:color w:val="000000"/>
        </w:rPr>
        <w:t>become increasingly more promi</w:t>
      </w:r>
      <w:r w:rsidR="004033A7">
        <w:rPr>
          <w:color w:val="000000"/>
        </w:rPr>
        <w:t xml:space="preserve">nent and accepted for queer artists to produce work that crosses the line into being autoethnographic. They are able to utilise their own experiences, memories and personal </w:t>
      </w:r>
      <w:r w:rsidR="00965C81">
        <w:rPr>
          <w:color w:val="000000"/>
        </w:rPr>
        <w:t xml:space="preserve">milestones in order to speak to wider cultural, political and social understandings </w:t>
      </w:r>
      <w:r w:rsidR="00965C81" w:rsidRPr="00454023">
        <w:rPr>
          <w:i/>
          <w:iCs/>
          <w:color w:val="000000"/>
        </w:rPr>
        <w:t>(C Ellis, 2004)</w:t>
      </w:r>
      <w:r w:rsidR="00965C81">
        <w:rPr>
          <w:color w:val="000000"/>
        </w:rPr>
        <w:t>. This essay shall aim to explore</w:t>
      </w:r>
      <w:r w:rsidR="00F117FE">
        <w:rPr>
          <w:color w:val="000000"/>
        </w:rPr>
        <w:t xml:space="preserve">, consider and asses how </w:t>
      </w:r>
      <w:r w:rsidR="00D53074">
        <w:rPr>
          <w:color w:val="000000"/>
        </w:rPr>
        <w:t>writer Ali Smith, in addition to visual artists Alex Baczynski</w:t>
      </w:r>
      <w:r w:rsidR="00781C16">
        <w:rPr>
          <w:color w:val="000000"/>
        </w:rPr>
        <w:t xml:space="preserve">-Jenkins and Louis Fratino </w:t>
      </w:r>
      <w:r w:rsidR="008E4426">
        <w:rPr>
          <w:color w:val="000000"/>
        </w:rPr>
        <w:t>apply their own experiences within their respective contemporary practices</w:t>
      </w:r>
      <w:r w:rsidR="00EB03E8">
        <w:rPr>
          <w:color w:val="000000"/>
        </w:rPr>
        <w:t xml:space="preserve">, and the impact this has </w:t>
      </w:r>
      <w:r w:rsidR="007957BA">
        <w:rPr>
          <w:color w:val="000000"/>
        </w:rPr>
        <w:t xml:space="preserve">on their work. </w:t>
      </w:r>
    </w:p>
    <w:p w14:paraId="2A0285F6" w14:textId="680D928D" w:rsidR="00315BE3" w:rsidRDefault="00315BE3" w:rsidP="00BC0D29">
      <w:pPr>
        <w:rPr>
          <w:color w:val="000000"/>
        </w:rPr>
      </w:pPr>
    </w:p>
    <w:p w14:paraId="3A0342C1" w14:textId="7795D84A" w:rsidR="009F783D" w:rsidRDefault="00315BE3">
      <w:pPr>
        <w:rPr>
          <w:i/>
          <w:iCs/>
          <w:color w:val="000000"/>
        </w:rPr>
      </w:pPr>
      <w:r w:rsidRPr="2E9C5D16">
        <w:rPr>
          <w:color w:val="000000" w:themeColor="text1"/>
        </w:rPr>
        <w:t xml:space="preserve">In her 2012 </w:t>
      </w:r>
      <w:r w:rsidR="00FC7215" w:rsidRPr="2E9C5D16">
        <w:rPr>
          <w:color w:val="000000" w:themeColor="text1"/>
        </w:rPr>
        <w:t xml:space="preserve">novel </w:t>
      </w:r>
      <w:r w:rsidR="00FC7215" w:rsidRPr="2E9C5D16">
        <w:rPr>
          <w:i/>
          <w:color w:val="000000" w:themeColor="text1"/>
        </w:rPr>
        <w:t>Artful</w:t>
      </w:r>
      <w:r w:rsidR="00FC7215" w:rsidRPr="2E9C5D16">
        <w:rPr>
          <w:color w:val="000000" w:themeColor="text1"/>
        </w:rPr>
        <w:t xml:space="preserve">, Scottish born </w:t>
      </w:r>
      <w:r w:rsidR="00BC14BB" w:rsidRPr="2E9C5D16">
        <w:rPr>
          <w:color w:val="000000" w:themeColor="text1"/>
        </w:rPr>
        <w:t>author</w:t>
      </w:r>
      <w:r w:rsidR="00FD551E" w:rsidRPr="2E9C5D16">
        <w:rPr>
          <w:color w:val="000000" w:themeColor="text1"/>
        </w:rPr>
        <w:t xml:space="preserve">, playwright, academic and journalist Ali smith </w:t>
      </w:r>
      <w:r w:rsidR="001E4845" w:rsidRPr="2E9C5D16">
        <w:rPr>
          <w:color w:val="000000" w:themeColor="text1"/>
        </w:rPr>
        <w:t xml:space="preserve">(1962-present) </w:t>
      </w:r>
      <w:r w:rsidR="00641425" w:rsidRPr="2E9C5D16">
        <w:rPr>
          <w:color w:val="000000" w:themeColor="text1"/>
        </w:rPr>
        <w:t xml:space="preserve">embarks on a discourse of </w:t>
      </w:r>
      <w:r w:rsidR="00EE6855" w:rsidRPr="2E9C5D16">
        <w:rPr>
          <w:color w:val="000000" w:themeColor="text1"/>
        </w:rPr>
        <w:t>time, loss, love and reflection</w:t>
      </w:r>
      <w:r w:rsidR="003C0003">
        <w:rPr>
          <w:color w:val="000000" w:themeColor="text1"/>
        </w:rPr>
        <w:t>, a</w:t>
      </w:r>
      <w:r w:rsidR="00EE6855" w:rsidRPr="2E9C5D16">
        <w:rPr>
          <w:color w:val="000000" w:themeColor="text1"/>
        </w:rPr>
        <w:t xml:space="preserve">ll from a queer perspective. </w:t>
      </w:r>
      <w:r w:rsidR="002115C5" w:rsidRPr="2E9C5D16">
        <w:rPr>
          <w:color w:val="000000" w:themeColor="text1"/>
        </w:rPr>
        <w:t xml:space="preserve">Originally delivered as a series of four </w:t>
      </w:r>
      <w:r w:rsidR="00F24144" w:rsidRPr="2E9C5D16">
        <w:rPr>
          <w:color w:val="000000" w:themeColor="text1"/>
        </w:rPr>
        <w:t xml:space="preserve">lectures given for the </w:t>
      </w:r>
      <w:r w:rsidR="008775A7" w:rsidRPr="2E9C5D16">
        <w:rPr>
          <w:color w:val="000000" w:themeColor="text1"/>
        </w:rPr>
        <w:t xml:space="preserve">Weidenfeld Visiting Professorship in European Comparative Literature at St Anne’s College, oxford, </w:t>
      </w:r>
      <w:r w:rsidR="008775A7" w:rsidRPr="2E9C5D16">
        <w:rPr>
          <w:i/>
          <w:color w:val="000000" w:themeColor="text1"/>
        </w:rPr>
        <w:t>Artful</w:t>
      </w:r>
      <w:r w:rsidR="008775A7" w:rsidRPr="2E9C5D16">
        <w:rPr>
          <w:color w:val="000000" w:themeColor="text1"/>
        </w:rPr>
        <w:t xml:space="preserve"> now exists </w:t>
      </w:r>
      <w:r w:rsidR="00ED0720" w:rsidRPr="2E9C5D16">
        <w:rPr>
          <w:color w:val="000000" w:themeColor="text1"/>
        </w:rPr>
        <w:t xml:space="preserve">at the crossroad between </w:t>
      </w:r>
      <w:r w:rsidR="007003C5" w:rsidRPr="2E9C5D16">
        <w:rPr>
          <w:color w:val="000000" w:themeColor="text1"/>
        </w:rPr>
        <w:t xml:space="preserve">poignant academia and </w:t>
      </w:r>
      <w:r w:rsidR="006B47E1" w:rsidRPr="2E9C5D16">
        <w:rPr>
          <w:color w:val="000000" w:themeColor="text1"/>
        </w:rPr>
        <w:t xml:space="preserve">heart wrenching </w:t>
      </w:r>
      <w:r w:rsidR="00CA7612" w:rsidRPr="2E9C5D16">
        <w:rPr>
          <w:color w:val="000000" w:themeColor="text1"/>
        </w:rPr>
        <w:t xml:space="preserve">poetry. </w:t>
      </w:r>
      <w:r w:rsidR="00922AC5" w:rsidRPr="2E9C5D16">
        <w:rPr>
          <w:color w:val="000000" w:themeColor="text1"/>
        </w:rPr>
        <w:t xml:space="preserve">Smith takes the role </w:t>
      </w:r>
      <w:r w:rsidR="004978A3" w:rsidRPr="2E9C5D16">
        <w:rPr>
          <w:color w:val="000000" w:themeColor="text1"/>
        </w:rPr>
        <w:t xml:space="preserve">of a </w:t>
      </w:r>
      <w:r w:rsidR="003D2002" w:rsidRPr="2E9C5D16">
        <w:rPr>
          <w:color w:val="000000" w:themeColor="text1"/>
        </w:rPr>
        <w:t xml:space="preserve">woman mourning the </w:t>
      </w:r>
      <w:r w:rsidR="00FA5E15" w:rsidRPr="2E9C5D16">
        <w:rPr>
          <w:color w:val="000000" w:themeColor="text1"/>
        </w:rPr>
        <w:t xml:space="preserve">death </w:t>
      </w:r>
      <w:r w:rsidR="00671FC9" w:rsidRPr="2E9C5D16">
        <w:rPr>
          <w:color w:val="000000" w:themeColor="text1"/>
        </w:rPr>
        <w:t xml:space="preserve">of her </w:t>
      </w:r>
      <w:r w:rsidR="003357B0" w:rsidRPr="2E9C5D16">
        <w:rPr>
          <w:color w:val="000000" w:themeColor="text1"/>
        </w:rPr>
        <w:t>lover and</w:t>
      </w:r>
      <w:r w:rsidR="00977700" w:rsidRPr="2E9C5D16">
        <w:rPr>
          <w:color w:val="000000" w:themeColor="text1"/>
        </w:rPr>
        <w:t xml:space="preserve"> is haunted by </w:t>
      </w:r>
      <w:r w:rsidR="00EE4FA7" w:rsidRPr="2E9C5D16">
        <w:rPr>
          <w:color w:val="000000" w:themeColor="text1"/>
        </w:rPr>
        <w:t>a fictitious imagination of her</w:t>
      </w:r>
      <w:r w:rsidR="003357B0" w:rsidRPr="2E9C5D16">
        <w:rPr>
          <w:color w:val="000000" w:themeColor="text1"/>
        </w:rPr>
        <w:t xml:space="preserve">; she steals </w:t>
      </w:r>
      <w:r w:rsidR="00AC6D13" w:rsidRPr="2E9C5D16">
        <w:rPr>
          <w:color w:val="000000" w:themeColor="text1"/>
        </w:rPr>
        <w:t xml:space="preserve">and misplaces belongings around the home they formerly </w:t>
      </w:r>
      <w:r w:rsidR="00020B50" w:rsidRPr="2E9C5D16">
        <w:rPr>
          <w:color w:val="000000" w:themeColor="text1"/>
        </w:rPr>
        <w:t>shared and</w:t>
      </w:r>
      <w:r w:rsidR="00AC6D13" w:rsidRPr="2E9C5D16">
        <w:rPr>
          <w:color w:val="000000" w:themeColor="text1"/>
        </w:rPr>
        <w:t xml:space="preserve"> speaks to her </w:t>
      </w:r>
      <w:r w:rsidR="004D13DB" w:rsidRPr="2E9C5D16">
        <w:rPr>
          <w:color w:val="000000" w:themeColor="text1"/>
        </w:rPr>
        <w:t xml:space="preserve">in </w:t>
      </w:r>
      <w:r w:rsidR="00020B50" w:rsidRPr="2E9C5D16">
        <w:rPr>
          <w:color w:val="000000" w:themeColor="text1"/>
        </w:rPr>
        <w:t xml:space="preserve">perplexing </w:t>
      </w:r>
      <w:r w:rsidR="004D13DB" w:rsidRPr="2E9C5D16">
        <w:rPr>
          <w:color w:val="000000" w:themeColor="text1"/>
        </w:rPr>
        <w:t>Greek</w:t>
      </w:r>
      <w:r w:rsidR="00020B50" w:rsidRPr="2E9C5D16">
        <w:rPr>
          <w:color w:val="000000" w:themeColor="text1"/>
        </w:rPr>
        <w:t xml:space="preserve"> </w:t>
      </w:r>
      <w:r w:rsidR="00020B50" w:rsidRPr="2E9C5D16">
        <w:rPr>
          <w:i/>
          <w:color w:val="000000" w:themeColor="text1"/>
        </w:rPr>
        <w:t>(</w:t>
      </w:r>
      <w:r w:rsidR="009F783D" w:rsidRPr="2E9C5D16">
        <w:rPr>
          <w:i/>
          <w:color w:val="000000" w:themeColor="text1"/>
        </w:rPr>
        <w:t>J Myerson, 2012</w:t>
      </w:r>
      <w:r w:rsidR="00FB45A6" w:rsidRPr="2E9C5D16">
        <w:rPr>
          <w:i/>
          <w:color w:val="000000" w:themeColor="text1"/>
        </w:rPr>
        <w:t>)</w:t>
      </w:r>
      <w:r w:rsidR="009A0FEC" w:rsidRPr="2E9C5D16">
        <w:rPr>
          <w:i/>
          <w:color w:val="000000" w:themeColor="text1"/>
        </w:rPr>
        <w:t>.</w:t>
      </w:r>
    </w:p>
    <w:p w14:paraId="0B4DF354" w14:textId="487CA094" w:rsidR="00FB45A6" w:rsidRDefault="00FB45A6">
      <w:pPr>
        <w:rPr>
          <w:i/>
          <w:iCs/>
          <w:color w:val="000000"/>
        </w:rPr>
      </w:pPr>
    </w:p>
    <w:p w14:paraId="0CD3DF6A" w14:textId="12473B35" w:rsidR="001572C3" w:rsidRDefault="00FB45A6" w:rsidP="00FE6F9B">
      <w:pPr>
        <w:rPr>
          <w:color w:val="000000"/>
        </w:rPr>
      </w:pPr>
      <w:r w:rsidRPr="31158A94">
        <w:rPr>
          <w:color w:val="000000" w:themeColor="text1"/>
        </w:rPr>
        <w:t xml:space="preserve">Through each section of the novel – </w:t>
      </w:r>
      <w:r w:rsidR="006C6CF8" w:rsidRPr="31158A94">
        <w:rPr>
          <w:color w:val="000000" w:themeColor="text1"/>
        </w:rPr>
        <w:t>O</w:t>
      </w:r>
      <w:r w:rsidRPr="31158A94">
        <w:rPr>
          <w:color w:val="000000" w:themeColor="text1"/>
        </w:rPr>
        <w:t xml:space="preserve">n time, </w:t>
      </w:r>
      <w:r w:rsidR="006C6CF8" w:rsidRPr="31158A94">
        <w:rPr>
          <w:color w:val="000000" w:themeColor="text1"/>
        </w:rPr>
        <w:t xml:space="preserve">On form, On edge, On offer and </w:t>
      </w:r>
      <w:r w:rsidR="00E07722" w:rsidRPr="31158A94">
        <w:rPr>
          <w:color w:val="000000" w:themeColor="text1"/>
        </w:rPr>
        <w:t>o</w:t>
      </w:r>
      <w:r w:rsidR="006C6CF8" w:rsidRPr="31158A94">
        <w:rPr>
          <w:color w:val="000000" w:themeColor="text1"/>
        </w:rPr>
        <w:t>n reflection – Smith</w:t>
      </w:r>
      <w:r w:rsidR="001E425D" w:rsidRPr="31158A94">
        <w:rPr>
          <w:color w:val="000000" w:themeColor="text1"/>
        </w:rPr>
        <w:t xml:space="preserve">, through her character, contemplates </w:t>
      </w:r>
      <w:r w:rsidR="007E365D" w:rsidRPr="31158A94">
        <w:rPr>
          <w:color w:val="000000" w:themeColor="text1"/>
        </w:rPr>
        <w:t xml:space="preserve">how time can </w:t>
      </w:r>
      <w:r w:rsidR="00633199" w:rsidRPr="31158A94">
        <w:rPr>
          <w:color w:val="000000" w:themeColor="text1"/>
        </w:rPr>
        <w:t xml:space="preserve">be </w:t>
      </w:r>
      <w:r w:rsidR="007E365D" w:rsidRPr="31158A94">
        <w:rPr>
          <w:color w:val="000000" w:themeColor="text1"/>
        </w:rPr>
        <w:t xml:space="preserve">both </w:t>
      </w:r>
      <w:r w:rsidR="00910FC4" w:rsidRPr="31158A94">
        <w:rPr>
          <w:color w:val="000000" w:themeColor="text1"/>
        </w:rPr>
        <w:t xml:space="preserve">restrictive and healing. </w:t>
      </w:r>
      <w:r w:rsidR="00892A3A" w:rsidRPr="31158A94">
        <w:rPr>
          <w:color w:val="000000" w:themeColor="text1"/>
        </w:rPr>
        <w:t xml:space="preserve">She writes from a viewpoint that is inherently and explicitly queer, despite </w:t>
      </w:r>
      <w:r w:rsidR="00D7706E" w:rsidRPr="31158A94">
        <w:rPr>
          <w:color w:val="000000" w:themeColor="text1"/>
        </w:rPr>
        <w:t>writer</w:t>
      </w:r>
      <w:r w:rsidR="00490C60" w:rsidRPr="31158A94">
        <w:rPr>
          <w:color w:val="000000" w:themeColor="text1"/>
        </w:rPr>
        <w:t xml:space="preserve"> and reviewer</w:t>
      </w:r>
      <w:r w:rsidR="00D7706E" w:rsidRPr="31158A94">
        <w:rPr>
          <w:color w:val="000000" w:themeColor="text1"/>
        </w:rPr>
        <w:t xml:space="preserve"> Lydia Davies boiling </w:t>
      </w:r>
      <w:r w:rsidR="00004C88" w:rsidRPr="31158A94">
        <w:rPr>
          <w:color w:val="000000" w:themeColor="text1"/>
        </w:rPr>
        <w:t>the narrative</w:t>
      </w:r>
      <w:r w:rsidR="00D7706E" w:rsidRPr="31158A94">
        <w:rPr>
          <w:color w:val="000000" w:themeColor="text1"/>
        </w:rPr>
        <w:t xml:space="preserve"> down to </w:t>
      </w:r>
      <w:r w:rsidR="00D7706E" w:rsidRPr="31158A94">
        <w:rPr>
          <w:i/>
          <w:color w:val="000000" w:themeColor="text1"/>
        </w:rPr>
        <w:t>“the return of a dear departed friend</w:t>
      </w:r>
      <w:r w:rsidR="00BB67A4" w:rsidRPr="31158A94">
        <w:rPr>
          <w:i/>
          <w:color w:val="000000" w:themeColor="text1"/>
        </w:rPr>
        <w:t>” (</w:t>
      </w:r>
      <w:r w:rsidR="00863298" w:rsidRPr="31158A94">
        <w:rPr>
          <w:i/>
          <w:color w:val="000000" w:themeColor="text1"/>
        </w:rPr>
        <w:t>L</w:t>
      </w:r>
      <w:r w:rsidR="00A92788" w:rsidRPr="31158A94">
        <w:rPr>
          <w:i/>
          <w:color w:val="000000" w:themeColor="text1"/>
        </w:rPr>
        <w:t xml:space="preserve"> Davies, </w:t>
      </w:r>
      <w:r w:rsidR="00A92788" w:rsidRPr="31158A94">
        <w:rPr>
          <w:i/>
          <w:color w:val="000000" w:themeColor="text1"/>
        </w:rPr>
        <w:lastRenderedPageBreak/>
        <w:t xml:space="preserve">2012). </w:t>
      </w:r>
      <w:r w:rsidR="00981367" w:rsidRPr="31158A94">
        <w:rPr>
          <w:color w:val="000000" w:themeColor="text1"/>
        </w:rPr>
        <w:t xml:space="preserve">Smith draws on her own experience as an openly queer woman </w:t>
      </w:r>
      <w:r w:rsidR="00282C65" w:rsidRPr="31158A94">
        <w:rPr>
          <w:color w:val="000000" w:themeColor="text1"/>
        </w:rPr>
        <w:t xml:space="preserve">and her relationship with filmmaker Sarah </w:t>
      </w:r>
      <w:r w:rsidR="00075985" w:rsidRPr="31158A94">
        <w:rPr>
          <w:color w:val="000000" w:themeColor="text1"/>
        </w:rPr>
        <w:t xml:space="preserve">wood, to traverse through a </w:t>
      </w:r>
      <w:r w:rsidR="00A06A48" w:rsidRPr="31158A94">
        <w:rPr>
          <w:color w:val="000000" w:themeColor="text1"/>
        </w:rPr>
        <w:t>thirty-year</w:t>
      </w:r>
      <w:r w:rsidR="00075985" w:rsidRPr="31158A94">
        <w:rPr>
          <w:color w:val="000000" w:themeColor="text1"/>
        </w:rPr>
        <w:t xml:space="preserve"> time period</w:t>
      </w:r>
      <w:r w:rsidR="00863298" w:rsidRPr="31158A94">
        <w:rPr>
          <w:color w:val="000000" w:themeColor="text1"/>
        </w:rPr>
        <w:t xml:space="preserve"> </w:t>
      </w:r>
      <w:r w:rsidR="00066AF6" w:rsidRPr="31158A94">
        <w:rPr>
          <w:color w:val="000000" w:themeColor="text1"/>
        </w:rPr>
        <w:t xml:space="preserve">that </w:t>
      </w:r>
      <w:r w:rsidR="00B22AB8" w:rsidRPr="31158A94">
        <w:rPr>
          <w:color w:val="000000" w:themeColor="text1"/>
        </w:rPr>
        <w:t>commences</w:t>
      </w:r>
      <w:r w:rsidR="00066AF6" w:rsidRPr="31158A94">
        <w:rPr>
          <w:color w:val="000000" w:themeColor="text1"/>
        </w:rPr>
        <w:t xml:space="preserve"> before </w:t>
      </w:r>
      <w:r w:rsidR="00B22AB8" w:rsidRPr="31158A94">
        <w:rPr>
          <w:color w:val="000000" w:themeColor="text1"/>
        </w:rPr>
        <w:t xml:space="preserve">the two women meet </w:t>
      </w:r>
      <w:r w:rsidR="00863298" w:rsidRPr="31158A94">
        <w:rPr>
          <w:i/>
          <w:color w:val="000000" w:themeColor="text1"/>
        </w:rPr>
        <w:t>(J Winterson, 2003</w:t>
      </w:r>
      <w:r w:rsidR="00863298" w:rsidRPr="31158A94">
        <w:rPr>
          <w:i/>
          <w:iCs/>
          <w:color w:val="000000" w:themeColor="text1"/>
        </w:rPr>
        <w:t>)</w:t>
      </w:r>
      <w:r w:rsidR="00863298" w:rsidRPr="31158A94">
        <w:rPr>
          <w:color w:val="000000" w:themeColor="text1"/>
        </w:rPr>
        <w:t xml:space="preserve">. </w:t>
      </w:r>
      <w:r w:rsidR="009C0318" w:rsidRPr="31158A94">
        <w:rPr>
          <w:color w:val="000000" w:themeColor="text1"/>
        </w:rPr>
        <w:t xml:space="preserve">The novel begins </w:t>
      </w:r>
      <w:r w:rsidR="00DA2167" w:rsidRPr="31158A94">
        <w:rPr>
          <w:color w:val="000000" w:themeColor="text1"/>
        </w:rPr>
        <w:t>‘</w:t>
      </w:r>
      <w:r w:rsidR="009C0318" w:rsidRPr="31158A94">
        <w:rPr>
          <w:color w:val="000000" w:themeColor="text1"/>
        </w:rPr>
        <w:t>twelvemonth and a day</w:t>
      </w:r>
      <w:r w:rsidR="00DA2167" w:rsidRPr="31158A94">
        <w:rPr>
          <w:color w:val="000000" w:themeColor="text1"/>
        </w:rPr>
        <w:t>’</w:t>
      </w:r>
      <w:r w:rsidR="006F28FD" w:rsidRPr="31158A94">
        <w:rPr>
          <w:color w:val="000000" w:themeColor="text1"/>
        </w:rPr>
        <w:t xml:space="preserve"> </w:t>
      </w:r>
      <w:r w:rsidR="00DF15FF" w:rsidRPr="31158A94">
        <w:rPr>
          <w:color w:val="000000" w:themeColor="text1"/>
        </w:rPr>
        <w:t>after the characters loss, and Smith is quick to establish</w:t>
      </w:r>
      <w:r w:rsidR="009B0D7F" w:rsidRPr="31158A94">
        <w:rPr>
          <w:color w:val="000000" w:themeColor="text1"/>
        </w:rPr>
        <w:t xml:space="preserve"> that</w:t>
      </w:r>
      <w:r w:rsidR="00DF15FF" w:rsidRPr="31158A94">
        <w:rPr>
          <w:color w:val="000000" w:themeColor="text1"/>
        </w:rPr>
        <w:t xml:space="preserve"> </w:t>
      </w:r>
      <w:r w:rsidR="00583347" w:rsidRPr="31158A94">
        <w:rPr>
          <w:color w:val="000000" w:themeColor="text1"/>
        </w:rPr>
        <w:t>the healing process is</w:t>
      </w:r>
      <w:r w:rsidR="00DA2167" w:rsidRPr="31158A94">
        <w:rPr>
          <w:color w:val="000000" w:themeColor="text1"/>
        </w:rPr>
        <w:t xml:space="preserve"> slow and tumultuous</w:t>
      </w:r>
      <w:r w:rsidR="00B37A39" w:rsidRPr="31158A94">
        <w:rPr>
          <w:color w:val="000000" w:themeColor="text1"/>
        </w:rPr>
        <w:t xml:space="preserve">, </w:t>
      </w:r>
      <w:r w:rsidR="00027A04" w:rsidRPr="31158A94">
        <w:rPr>
          <w:color w:val="000000" w:themeColor="text1"/>
        </w:rPr>
        <w:t xml:space="preserve">despite improving with time. </w:t>
      </w:r>
      <w:r w:rsidR="00027A04" w:rsidRPr="31158A94">
        <w:rPr>
          <w:i/>
          <w:color w:val="000000" w:themeColor="text1"/>
        </w:rPr>
        <w:t>“There, I thought. I’m o</w:t>
      </w:r>
      <w:r w:rsidR="000C45EF" w:rsidRPr="31158A94">
        <w:rPr>
          <w:i/>
          <w:color w:val="000000" w:themeColor="text1"/>
        </w:rPr>
        <w:t xml:space="preserve">kay… and thought of something other than you. Time heals all </w:t>
      </w:r>
      <w:r w:rsidR="0026099B" w:rsidRPr="31158A94">
        <w:rPr>
          <w:i/>
          <w:color w:val="000000" w:themeColor="text1"/>
        </w:rPr>
        <w:t>wounds,”</w:t>
      </w:r>
      <w:r w:rsidR="000C45EF" w:rsidRPr="31158A94">
        <w:rPr>
          <w:color w:val="000000" w:themeColor="text1"/>
        </w:rPr>
        <w:t xml:space="preserve"> Smith writes on </w:t>
      </w:r>
      <w:r w:rsidR="0026099B" w:rsidRPr="31158A94">
        <w:rPr>
          <w:color w:val="000000" w:themeColor="text1"/>
        </w:rPr>
        <w:t>p</w:t>
      </w:r>
      <w:r w:rsidR="00CE3CE0" w:rsidRPr="31158A94">
        <w:rPr>
          <w:color w:val="000000" w:themeColor="text1"/>
        </w:rPr>
        <w:t>p</w:t>
      </w:r>
      <w:r w:rsidR="0026099B" w:rsidRPr="31158A94">
        <w:rPr>
          <w:color w:val="000000" w:themeColor="text1"/>
        </w:rPr>
        <w:t>9.</w:t>
      </w:r>
      <w:r w:rsidR="00D844B6" w:rsidRPr="31158A94">
        <w:rPr>
          <w:color w:val="000000" w:themeColor="text1"/>
        </w:rPr>
        <w:t xml:space="preserve"> </w:t>
      </w:r>
    </w:p>
    <w:p w14:paraId="14B22A90" w14:textId="77777777" w:rsidR="001572C3" w:rsidRDefault="001572C3" w:rsidP="00FE6F9B">
      <w:pPr>
        <w:rPr>
          <w:color w:val="000000"/>
        </w:rPr>
      </w:pPr>
    </w:p>
    <w:p w14:paraId="4510B1E0" w14:textId="1F228693" w:rsidR="00FE6F9B" w:rsidRDefault="00662C8A" w:rsidP="7672E243">
      <w:pPr>
        <w:rPr>
          <w:color w:val="000000" w:themeColor="text1"/>
        </w:rPr>
      </w:pPr>
      <w:r>
        <w:rPr>
          <w:color w:val="000000"/>
        </w:rPr>
        <w:t xml:space="preserve">It could be argued here that </w:t>
      </w:r>
      <w:r w:rsidR="005C26D9">
        <w:rPr>
          <w:color w:val="000000"/>
        </w:rPr>
        <w:t xml:space="preserve">through Smith’s own </w:t>
      </w:r>
      <w:r w:rsidR="00CC5EAD">
        <w:rPr>
          <w:color w:val="000000"/>
        </w:rPr>
        <w:t xml:space="preserve">life experiences, she is able </w:t>
      </w:r>
      <w:r w:rsidR="0073182D">
        <w:rPr>
          <w:color w:val="000000"/>
        </w:rPr>
        <w:t xml:space="preserve">to portray </w:t>
      </w:r>
      <w:r w:rsidR="00747D98">
        <w:rPr>
          <w:color w:val="000000"/>
        </w:rPr>
        <w:t xml:space="preserve">the bereavement in a way that </w:t>
      </w:r>
      <w:r w:rsidR="007875DD">
        <w:rPr>
          <w:color w:val="000000"/>
        </w:rPr>
        <w:t xml:space="preserve">someone non-queer identifying could not. </w:t>
      </w:r>
      <w:r w:rsidR="00FF2D25">
        <w:rPr>
          <w:color w:val="000000"/>
        </w:rPr>
        <w:t xml:space="preserve">Fellow writer Lev Rosen </w:t>
      </w:r>
      <w:r w:rsidR="00FE6F9B">
        <w:rPr>
          <w:color w:val="000000"/>
        </w:rPr>
        <w:t xml:space="preserve">can be quoted </w:t>
      </w:r>
      <w:r w:rsidR="00FE6F9B" w:rsidRPr="00FE6F9B">
        <w:rPr>
          <w:color w:val="000000" w:themeColor="text1"/>
        </w:rPr>
        <w:t>saying</w:t>
      </w:r>
      <w:r w:rsidR="123E1150" w:rsidRPr="00FE6F9B">
        <w:rPr>
          <w:color w:val="000000" w:themeColor="text1"/>
        </w:rPr>
        <w:t>:</w:t>
      </w:r>
    </w:p>
    <w:p w14:paraId="2137C4E1" w14:textId="6C62172B" w:rsidR="00FE6F9B" w:rsidRDefault="00FE6F9B" w:rsidP="7672E243">
      <w:pPr>
        <w:rPr>
          <w:color w:val="000000" w:themeColor="text1"/>
        </w:rPr>
      </w:pPr>
    </w:p>
    <w:p w14:paraId="31F61A6B" w14:textId="6ED6C941" w:rsidR="00FE6F9B" w:rsidRDefault="00FE6F9B" w:rsidP="7672E243">
      <w:pPr>
        <w:rPr>
          <w:i/>
          <w:iCs/>
          <w:color w:val="000000" w:themeColor="text1"/>
          <w:shd w:val="clear" w:color="auto" w:fill="FFFFFF"/>
        </w:rPr>
      </w:pPr>
      <w:r w:rsidRPr="00FE6F9B">
        <w:rPr>
          <w:color w:val="000000" w:themeColor="text1"/>
        </w:rPr>
        <w:t xml:space="preserve"> </w:t>
      </w:r>
      <w:r w:rsidRPr="00FE6F9B">
        <w:rPr>
          <w:i/>
          <w:iCs/>
          <w:color w:val="000000" w:themeColor="text1"/>
          <w:shd w:val="clear" w:color="auto" w:fill="FFFFFF"/>
        </w:rPr>
        <w:t>“When a straight person is telling a gay story, they're almost always telling that for a straight audience through the ‘straight gaze’"</w:t>
      </w:r>
      <w:r w:rsidR="009A0FEC">
        <w:rPr>
          <w:i/>
          <w:iCs/>
          <w:color w:val="000000" w:themeColor="text1"/>
          <w:shd w:val="clear" w:color="auto" w:fill="FFFFFF"/>
        </w:rPr>
        <w:t xml:space="preserve"> </w:t>
      </w:r>
      <w:r w:rsidR="001C20A2">
        <w:rPr>
          <w:i/>
          <w:iCs/>
          <w:color w:val="000000" w:themeColor="text1"/>
          <w:shd w:val="clear" w:color="auto" w:fill="FFFFFF"/>
        </w:rPr>
        <w:t xml:space="preserve">(L Rosen &amp; </w:t>
      </w:r>
      <w:r w:rsidR="001572C3">
        <w:rPr>
          <w:i/>
          <w:iCs/>
          <w:color w:val="000000" w:themeColor="text1"/>
          <w:shd w:val="clear" w:color="auto" w:fill="FFFFFF"/>
        </w:rPr>
        <w:t>A Kheraj, 2018).</w:t>
      </w:r>
      <w:r w:rsidR="002D1051">
        <w:rPr>
          <w:i/>
          <w:iCs/>
          <w:color w:val="000000" w:themeColor="text1"/>
          <w:shd w:val="clear" w:color="auto" w:fill="FFFFFF"/>
        </w:rPr>
        <w:t xml:space="preserve"> </w:t>
      </w:r>
    </w:p>
    <w:p w14:paraId="40F3AA50" w14:textId="77777777" w:rsidR="007D05DC" w:rsidRPr="007F4B72" w:rsidRDefault="007D05DC" w:rsidP="7672E243">
      <w:pPr>
        <w:rPr>
          <w:i/>
          <w:iCs/>
          <w:color w:val="000000" w:themeColor="text1"/>
        </w:rPr>
      </w:pPr>
    </w:p>
    <w:p w14:paraId="7BEC46CE" w14:textId="3121BF20" w:rsidR="0050568E" w:rsidRPr="00933221" w:rsidRDefault="0019448A" w:rsidP="7672E243">
      <w:pPr>
        <w:rPr>
          <w:color w:val="000000" w:themeColor="text1"/>
          <w:sz w:val="36"/>
          <w:szCs w:val="36"/>
        </w:rPr>
      </w:pPr>
      <w:r>
        <w:rPr>
          <w:color w:val="000000" w:themeColor="text1"/>
        </w:rPr>
        <w:t xml:space="preserve">Queer-academic Joe Parslow’s idea of ‘the queer side-eye’ </w:t>
      </w:r>
      <w:r w:rsidR="003A2D08">
        <w:rPr>
          <w:color w:val="000000" w:themeColor="text1"/>
        </w:rPr>
        <w:t xml:space="preserve">could also be important to note here. </w:t>
      </w:r>
      <w:r w:rsidR="00CE6CD1">
        <w:rPr>
          <w:color w:val="000000" w:themeColor="text1"/>
        </w:rPr>
        <w:t>In his 2019 thesis</w:t>
      </w:r>
      <w:r w:rsidR="00254D60">
        <w:rPr>
          <w:color w:val="000000" w:themeColor="text1"/>
        </w:rPr>
        <w:t xml:space="preserve">, titled </w:t>
      </w:r>
      <w:r w:rsidR="00254D60" w:rsidRPr="00254D60">
        <w:rPr>
          <w:i/>
          <w:iCs/>
        </w:rPr>
        <w:t xml:space="preserve">When </w:t>
      </w:r>
      <w:r w:rsidR="007F4B72">
        <w:rPr>
          <w:i/>
          <w:iCs/>
        </w:rPr>
        <w:t>T</w:t>
      </w:r>
      <w:r w:rsidR="007F4B72" w:rsidRPr="00254D60">
        <w:rPr>
          <w:i/>
          <w:iCs/>
        </w:rPr>
        <w:t>he</w:t>
      </w:r>
      <w:r w:rsidR="00254D60" w:rsidRPr="00254D60">
        <w:rPr>
          <w:i/>
          <w:iCs/>
        </w:rPr>
        <w:t xml:space="preserve"> Lights Are Shining On Them: Drag Performance and Queer Communities in Londo</w:t>
      </w:r>
      <w:r w:rsidR="00177063">
        <w:rPr>
          <w:i/>
          <w:iCs/>
        </w:rPr>
        <w:t xml:space="preserve">n, </w:t>
      </w:r>
      <w:r w:rsidR="00177063">
        <w:t xml:space="preserve">Parslow proposes that a queer side-eye </w:t>
      </w:r>
      <w:r w:rsidR="00177063" w:rsidRPr="007D05DC">
        <w:rPr>
          <w:color w:val="000000" w:themeColor="text1"/>
        </w:rPr>
        <w:t>is</w:t>
      </w:r>
      <w:r w:rsidR="00013F22" w:rsidRPr="007D05DC">
        <w:rPr>
          <w:color w:val="000000" w:themeColor="text1"/>
        </w:rPr>
        <w:t xml:space="preserve"> </w:t>
      </w:r>
      <w:r w:rsidR="007D05DC" w:rsidRPr="00FE6786">
        <w:rPr>
          <w:i/>
          <w:iCs/>
          <w:color w:val="000000" w:themeColor="text1"/>
        </w:rPr>
        <w:t>“an overarching methodological framework and tactic that recognises the complex and contingent ways in which the researcher is imbricated in the research”</w:t>
      </w:r>
      <w:r w:rsidR="007D05DC">
        <w:rPr>
          <w:color w:val="000000" w:themeColor="text1"/>
        </w:rPr>
        <w:t xml:space="preserve">. </w:t>
      </w:r>
      <w:r w:rsidR="00114850">
        <w:t xml:space="preserve">Though written in the context of drag performers, </w:t>
      </w:r>
      <w:r w:rsidR="00FE6786">
        <w:t>it could easily be argued that this could also be applied to both queer art and literature</w:t>
      </w:r>
      <w:r w:rsidR="00D80C0D">
        <w:t xml:space="preserve"> </w:t>
      </w:r>
      <w:r w:rsidR="00051FB8">
        <w:t xml:space="preserve">due to the universal queer experience </w:t>
      </w:r>
      <w:r w:rsidR="00D80C0D" w:rsidRPr="00933221">
        <w:rPr>
          <w:i/>
          <w:iCs/>
        </w:rPr>
        <w:t>(</w:t>
      </w:r>
      <w:r w:rsidR="00933221" w:rsidRPr="00933221">
        <w:rPr>
          <w:i/>
          <w:iCs/>
        </w:rPr>
        <w:t>J Parslow, 2019).</w:t>
      </w:r>
    </w:p>
    <w:p w14:paraId="73B3A584" w14:textId="77777777" w:rsidR="0050568E" w:rsidRDefault="0050568E" w:rsidP="7672E243">
      <w:pPr>
        <w:rPr>
          <w:color w:val="000000" w:themeColor="text1"/>
        </w:rPr>
      </w:pPr>
    </w:p>
    <w:p w14:paraId="174A696C" w14:textId="6DBE595F" w:rsidR="00FE6F9B" w:rsidRDefault="00646715" w:rsidP="00FE6F9B">
      <w:pPr>
        <w:rPr>
          <w:color w:val="000000" w:themeColor="text1"/>
          <w:shd w:val="clear" w:color="auto" w:fill="FFFFFF"/>
        </w:rPr>
      </w:pPr>
      <w:r>
        <w:rPr>
          <w:color w:val="000000" w:themeColor="text1"/>
          <w:shd w:val="clear" w:color="auto" w:fill="FFFFFF"/>
        </w:rPr>
        <w:t xml:space="preserve">Smith being a queer woman is integral to the authenticity of Artful, </w:t>
      </w:r>
      <w:r w:rsidR="00B70044">
        <w:rPr>
          <w:color w:val="000000" w:themeColor="text1"/>
          <w:shd w:val="clear" w:color="auto" w:fill="FFFFFF"/>
        </w:rPr>
        <w:t xml:space="preserve">in how she navigates the </w:t>
      </w:r>
      <w:r w:rsidR="003814F1">
        <w:rPr>
          <w:color w:val="000000" w:themeColor="text1"/>
          <w:shd w:val="clear" w:color="auto" w:fill="FFFFFF"/>
        </w:rPr>
        <w:t xml:space="preserve">difficult joy and sorrow written as well as the </w:t>
      </w:r>
      <w:r w:rsidR="007B04EB">
        <w:rPr>
          <w:color w:val="000000" w:themeColor="text1"/>
          <w:shd w:val="clear" w:color="auto" w:fill="FFFFFF"/>
        </w:rPr>
        <w:t xml:space="preserve">frank discussions of intimacy. </w:t>
      </w:r>
      <w:r w:rsidR="00C70D28">
        <w:rPr>
          <w:color w:val="000000" w:themeColor="text1"/>
          <w:shd w:val="clear" w:color="auto" w:fill="FFFFFF"/>
        </w:rPr>
        <w:t xml:space="preserve">Within the section ‘On time’, </w:t>
      </w:r>
      <w:r w:rsidR="005B4727">
        <w:rPr>
          <w:color w:val="000000" w:themeColor="text1"/>
          <w:shd w:val="clear" w:color="auto" w:fill="FFFFFF"/>
        </w:rPr>
        <w:t xml:space="preserve">Smith’s character </w:t>
      </w:r>
      <w:r w:rsidR="00CA6031">
        <w:rPr>
          <w:color w:val="000000" w:themeColor="text1"/>
          <w:shd w:val="clear" w:color="auto" w:fill="FFFFFF"/>
        </w:rPr>
        <w:t xml:space="preserve">lays out details of </w:t>
      </w:r>
      <w:r w:rsidR="00A13FCD">
        <w:rPr>
          <w:color w:val="000000" w:themeColor="text1"/>
          <w:shd w:val="clear" w:color="auto" w:fill="FFFFFF"/>
        </w:rPr>
        <w:t xml:space="preserve">almost sleeping with another woman following the death of her partner, out </w:t>
      </w:r>
      <w:r w:rsidR="00837F94">
        <w:rPr>
          <w:color w:val="000000" w:themeColor="text1"/>
          <w:shd w:val="clear" w:color="auto" w:fill="FFFFFF"/>
        </w:rPr>
        <w:t xml:space="preserve">of </w:t>
      </w:r>
      <w:r w:rsidR="0011081F">
        <w:rPr>
          <w:color w:val="000000" w:themeColor="text1"/>
          <w:shd w:val="clear" w:color="auto" w:fill="FFFFFF"/>
        </w:rPr>
        <w:t>supposed loneliness. She recalls a purposefully misspelt tattoo, influenced by her deceased partner</w:t>
      </w:r>
      <w:r w:rsidR="002478BB">
        <w:rPr>
          <w:color w:val="000000" w:themeColor="text1"/>
          <w:shd w:val="clear" w:color="auto" w:fill="FFFFFF"/>
        </w:rPr>
        <w:t xml:space="preserve">s adoration for the lesser known Jane Austen novel </w:t>
      </w:r>
      <w:r w:rsidR="002478BB" w:rsidRPr="002478BB">
        <w:rPr>
          <w:i/>
          <w:iCs/>
          <w:color w:val="000000" w:themeColor="text1"/>
          <w:shd w:val="clear" w:color="auto" w:fill="FFFFFF"/>
        </w:rPr>
        <w:t>Jack &amp; Alice</w:t>
      </w:r>
      <w:r w:rsidR="0011081F">
        <w:rPr>
          <w:color w:val="000000" w:themeColor="text1"/>
          <w:shd w:val="clear" w:color="auto" w:fill="FFFFFF"/>
        </w:rPr>
        <w:t xml:space="preserve">, </w:t>
      </w:r>
      <w:r w:rsidR="000D3639">
        <w:rPr>
          <w:color w:val="000000" w:themeColor="text1"/>
          <w:shd w:val="clear" w:color="auto" w:fill="FFFFFF"/>
        </w:rPr>
        <w:t xml:space="preserve">and how </w:t>
      </w:r>
      <w:r w:rsidR="00FD0099">
        <w:rPr>
          <w:color w:val="000000" w:themeColor="text1"/>
          <w:shd w:val="clear" w:color="auto" w:fill="FFFFFF"/>
        </w:rPr>
        <w:t xml:space="preserve">the other woman had not bothered </w:t>
      </w:r>
      <w:r w:rsidR="00B52B9A">
        <w:rPr>
          <w:color w:val="000000" w:themeColor="text1"/>
          <w:shd w:val="clear" w:color="auto" w:fill="FFFFFF"/>
        </w:rPr>
        <w:t xml:space="preserve">to read down far enough to come to that conclusion herself. Smith describes her character leaving </w:t>
      </w:r>
      <w:r w:rsidR="000512B2">
        <w:rPr>
          <w:color w:val="000000" w:themeColor="text1"/>
          <w:shd w:val="clear" w:color="auto" w:fill="FFFFFF"/>
        </w:rPr>
        <w:t xml:space="preserve">hastily following </w:t>
      </w:r>
      <w:r w:rsidR="00DB540C">
        <w:rPr>
          <w:color w:val="000000" w:themeColor="text1"/>
          <w:shd w:val="clear" w:color="auto" w:fill="FFFFFF"/>
        </w:rPr>
        <w:t>that and</w:t>
      </w:r>
      <w:r w:rsidR="00C02E90">
        <w:rPr>
          <w:color w:val="000000" w:themeColor="text1"/>
          <w:shd w:val="clear" w:color="auto" w:fill="FFFFFF"/>
        </w:rPr>
        <w:t xml:space="preserve"> succeeds </w:t>
      </w:r>
      <w:r w:rsidR="006B17D1">
        <w:rPr>
          <w:color w:val="000000" w:themeColor="text1"/>
          <w:shd w:val="clear" w:color="auto" w:fill="FFFFFF"/>
        </w:rPr>
        <w:t xml:space="preserve">the </w:t>
      </w:r>
      <w:r w:rsidR="00AC4867">
        <w:rPr>
          <w:color w:val="000000" w:themeColor="text1"/>
          <w:shd w:val="clear" w:color="auto" w:fill="FFFFFF"/>
        </w:rPr>
        <w:t xml:space="preserve">section with a further link back </w:t>
      </w:r>
      <w:r w:rsidR="00DB540C">
        <w:rPr>
          <w:color w:val="000000" w:themeColor="text1"/>
          <w:shd w:val="clear" w:color="auto" w:fill="FFFFFF"/>
        </w:rPr>
        <w:t xml:space="preserve">to the passage of time and the resulting progress. </w:t>
      </w:r>
      <w:r w:rsidR="007060B2">
        <w:rPr>
          <w:color w:val="000000" w:themeColor="text1"/>
          <w:shd w:val="clear" w:color="auto" w:fill="FFFFFF"/>
        </w:rPr>
        <w:t>Towards the end of the novel (</w:t>
      </w:r>
      <w:r w:rsidR="00F65DA5">
        <w:rPr>
          <w:color w:val="000000" w:themeColor="text1"/>
          <w:shd w:val="clear" w:color="auto" w:fill="FFFFFF"/>
        </w:rPr>
        <w:t xml:space="preserve">pp189-192) Smith comes to her conclusion. </w:t>
      </w:r>
      <w:r w:rsidR="00F4700B">
        <w:rPr>
          <w:color w:val="000000" w:themeColor="text1"/>
          <w:shd w:val="clear" w:color="auto" w:fill="FFFFFF"/>
        </w:rPr>
        <w:t xml:space="preserve">She mulls over how with patience and time, </w:t>
      </w:r>
      <w:r w:rsidR="00CA59E5" w:rsidRPr="00113B14">
        <w:rPr>
          <w:i/>
          <w:iCs/>
          <w:color w:val="000000" w:themeColor="text1"/>
          <w:shd w:val="clear" w:color="auto" w:fill="FFFFFF"/>
        </w:rPr>
        <w:t>“the sky will become more blue”</w:t>
      </w:r>
      <w:r w:rsidR="00CA59E5">
        <w:rPr>
          <w:color w:val="000000" w:themeColor="text1"/>
          <w:shd w:val="clear" w:color="auto" w:fill="FFFFFF"/>
        </w:rPr>
        <w:t xml:space="preserve"> and </w:t>
      </w:r>
      <w:r w:rsidR="00CA59E5" w:rsidRPr="00113B14">
        <w:rPr>
          <w:i/>
          <w:iCs/>
          <w:color w:val="000000" w:themeColor="text1"/>
          <w:shd w:val="clear" w:color="auto" w:fill="FFFFFF"/>
        </w:rPr>
        <w:t>“a lemon tree will bloom in the neighbourhood”</w:t>
      </w:r>
      <w:r w:rsidR="00CA59E5">
        <w:rPr>
          <w:color w:val="000000" w:themeColor="text1"/>
          <w:shd w:val="clear" w:color="auto" w:fill="FFFFFF"/>
        </w:rPr>
        <w:t xml:space="preserve">, by quoting a </w:t>
      </w:r>
      <w:r w:rsidR="00574672">
        <w:rPr>
          <w:color w:val="000000" w:themeColor="text1"/>
          <w:shd w:val="clear" w:color="auto" w:fill="FFFFFF"/>
        </w:rPr>
        <w:t>song</w:t>
      </w:r>
      <w:r w:rsidR="00CA59E5">
        <w:rPr>
          <w:color w:val="000000" w:themeColor="text1"/>
          <w:shd w:val="clear" w:color="auto" w:fill="FFFFFF"/>
        </w:rPr>
        <w:t xml:space="preserve"> </w:t>
      </w:r>
      <w:r w:rsidR="00BC7D69">
        <w:rPr>
          <w:color w:val="000000" w:themeColor="text1"/>
          <w:shd w:val="clear" w:color="auto" w:fill="FFFFFF"/>
        </w:rPr>
        <w:t xml:space="preserve">titled </w:t>
      </w:r>
      <w:r w:rsidR="00BC7D69" w:rsidRPr="00ED6FA1">
        <w:rPr>
          <w:i/>
          <w:iCs/>
          <w:color w:val="000000" w:themeColor="text1"/>
          <w:shd w:val="clear" w:color="auto" w:fill="FFFFFF"/>
        </w:rPr>
        <w:t>Ypomoni</w:t>
      </w:r>
      <w:r w:rsidR="00BC7D69">
        <w:rPr>
          <w:color w:val="000000" w:themeColor="text1"/>
          <w:shd w:val="clear" w:color="auto" w:fill="FFFFFF"/>
        </w:rPr>
        <w:t xml:space="preserve"> (the Greek translation of patience) </w:t>
      </w:r>
      <w:r w:rsidR="00CA59E5">
        <w:rPr>
          <w:color w:val="000000" w:themeColor="text1"/>
          <w:shd w:val="clear" w:color="auto" w:fill="FFFFFF"/>
        </w:rPr>
        <w:t xml:space="preserve">written by </w:t>
      </w:r>
      <w:r w:rsidR="00B517EE">
        <w:rPr>
          <w:color w:val="000000" w:themeColor="text1"/>
          <w:shd w:val="clear" w:color="auto" w:fill="FFFFFF"/>
        </w:rPr>
        <w:t>Stavros Xarhakos and Alekos S</w:t>
      </w:r>
      <w:r w:rsidR="00113B14">
        <w:rPr>
          <w:color w:val="000000" w:themeColor="text1"/>
          <w:shd w:val="clear" w:color="auto" w:fill="FFFFFF"/>
        </w:rPr>
        <w:t xml:space="preserve">akellarios. </w:t>
      </w:r>
      <w:r w:rsidR="00EA4AE4">
        <w:rPr>
          <w:color w:val="000000" w:themeColor="text1"/>
          <w:shd w:val="clear" w:color="auto" w:fill="FFFFFF"/>
        </w:rPr>
        <w:t>Despite this, Smith also acknowledges</w:t>
      </w:r>
      <w:r w:rsidR="00D4271E">
        <w:rPr>
          <w:color w:val="000000" w:themeColor="text1"/>
          <w:shd w:val="clear" w:color="auto" w:fill="FFFFFF"/>
        </w:rPr>
        <w:t xml:space="preserve"> that said things wouldn’t happen until summer, and instead, poetically decides to focus on the </w:t>
      </w:r>
      <w:r w:rsidR="00D4271E" w:rsidRPr="00EC3135">
        <w:rPr>
          <w:color w:val="000000" w:themeColor="text1"/>
          <w:shd w:val="clear" w:color="auto" w:fill="FFFFFF"/>
        </w:rPr>
        <w:t>now</w:t>
      </w:r>
      <w:r w:rsidR="00D4271E">
        <w:rPr>
          <w:color w:val="000000" w:themeColor="text1"/>
          <w:shd w:val="clear" w:color="auto" w:fill="FFFFFF"/>
        </w:rPr>
        <w:t xml:space="preserve">. </w:t>
      </w:r>
      <w:r w:rsidR="00AE561A">
        <w:rPr>
          <w:color w:val="000000" w:themeColor="text1"/>
          <w:shd w:val="clear" w:color="auto" w:fill="FFFFFF"/>
        </w:rPr>
        <w:t>We can therefor</w:t>
      </w:r>
      <w:r w:rsidR="00017670">
        <w:rPr>
          <w:color w:val="000000" w:themeColor="text1"/>
          <w:shd w:val="clear" w:color="auto" w:fill="FFFFFF"/>
        </w:rPr>
        <w:t>e</w:t>
      </w:r>
      <w:r w:rsidR="00AE561A">
        <w:rPr>
          <w:color w:val="000000" w:themeColor="text1"/>
          <w:shd w:val="clear" w:color="auto" w:fill="FFFFFF"/>
        </w:rPr>
        <w:t xml:space="preserve"> </w:t>
      </w:r>
      <w:r w:rsidR="0036717D">
        <w:rPr>
          <w:color w:val="000000" w:themeColor="text1"/>
          <w:shd w:val="clear" w:color="auto" w:fill="FFFFFF"/>
        </w:rPr>
        <w:t>connect</w:t>
      </w:r>
      <w:r w:rsidR="00AE561A">
        <w:rPr>
          <w:color w:val="000000" w:themeColor="text1"/>
          <w:shd w:val="clear" w:color="auto" w:fill="FFFFFF"/>
        </w:rPr>
        <w:t xml:space="preserve"> this back to Aronson’s idea of “chrono</w:t>
      </w:r>
      <w:r w:rsidR="00F02988">
        <w:rPr>
          <w:color w:val="000000" w:themeColor="text1"/>
          <w:shd w:val="clear" w:color="auto" w:fill="FFFFFF"/>
        </w:rPr>
        <w:t>normativity</w:t>
      </w:r>
      <w:r w:rsidR="00115D89">
        <w:rPr>
          <w:color w:val="000000" w:themeColor="text1"/>
          <w:shd w:val="clear" w:color="auto" w:fill="FFFFFF"/>
        </w:rPr>
        <w:t>” and</w:t>
      </w:r>
      <w:r w:rsidR="004A48A1">
        <w:rPr>
          <w:color w:val="000000" w:themeColor="text1"/>
          <w:shd w:val="clear" w:color="auto" w:fill="FFFFFF"/>
        </w:rPr>
        <w:t xml:space="preserve"> assume that Smith – a queer woman – is recognising </w:t>
      </w:r>
      <w:r w:rsidR="00D504CF">
        <w:rPr>
          <w:color w:val="000000" w:themeColor="text1"/>
          <w:shd w:val="clear" w:color="auto" w:fill="FFFFFF"/>
        </w:rPr>
        <w:t xml:space="preserve">the importance </w:t>
      </w:r>
      <w:r w:rsidR="00CA5B8B">
        <w:rPr>
          <w:color w:val="000000" w:themeColor="text1"/>
          <w:shd w:val="clear" w:color="auto" w:fill="FFFFFF"/>
        </w:rPr>
        <w:t xml:space="preserve">of embracing a grieving process that is neither expected </w:t>
      </w:r>
      <w:r w:rsidR="00115D89">
        <w:rPr>
          <w:color w:val="000000" w:themeColor="text1"/>
          <w:shd w:val="clear" w:color="auto" w:fill="FFFFFF"/>
        </w:rPr>
        <w:t>nor</w:t>
      </w:r>
      <w:r w:rsidR="00CA5B8B">
        <w:rPr>
          <w:color w:val="000000" w:themeColor="text1"/>
          <w:shd w:val="clear" w:color="auto" w:fill="FFFFFF"/>
        </w:rPr>
        <w:t xml:space="preserve"> linear. </w:t>
      </w:r>
    </w:p>
    <w:p w14:paraId="0EEEEC98" w14:textId="7EF7314C" w:rsidR="008C4654" w:rsidRDefault="008C4654" w:rsidP="00FE6F9B">
      <w:pPr>
        <w:rPr>
          <w:color w:val="000000" w:themeColor="text1"/>
          <w:shd w:val="clear" w:color="auto" w:fill="FFFFFF"/>
        </w:rPr>
      </w:pPr>
    </w:p>
    <w:p w14:paraId="40033741" w14:textId="69B3A4D2" w:rsidR="00ED6FA1" w:rsidRDefault="00524939" w:rsidP="007D7D67">
      <w:pPr>
        <w:rPr>
          <w:color w:val="000000"/>
        </w:rPr>
      </w:pPr>
      <w:r>
        <w:rPr>
          <w:color w:val="000000" w:themeColor="text1"/>
          <w:shd w:val="clear" w:color="auto" w:fill="FFFFFF"/>
        </w:rPr>
        <w:t>While Smith works with words, per</w:t>
      </w:r>
      <w:r w:rsidR="00797778">
        <w:rPr>
          <w:color w:val="000000" w:themeColor="text1"/>
          <w:shd w:val="clear" w:color="auto" w:fill="FFFFFF"/>
        </w:rPr>
        <w:t>formance artist Baczynski-Jenkins (1987-present) provides a visual perspective</w:t>
      </w:r>
      <w:r w:rsidR="003D2B50">
        <w:rPr>
          <w:color w:val="000000"/>
        </w:rPr>
        <w:t xml:space="preserve">. </w:t>
      </w:r>
      <w:r w:rsidR="00EF605D">
        <w:rPr>
          <w:color w:val="000000"/>
        </w:rPr>
        <w:t xml:space="preserve">Born in London, Baczynski-Jenkins works between his hometown and Warsaw, </w:t>
      </w:r>
      <w:r w:rsidR="006E3527">
        <w:rPr>
          <w:color w:val="000000"/>
        </w:rPr>
        <w:t xml:space="preserve">Poland. </w:t>
      </w:r>
      <w:r w:rsidR="00E7405D">
        <w:rPr>
          <w:color w:val="000000"/>
        </w:rPr>
        <w:t xml:space="preserve">A </w:t>
      </w:r>
      <w:r w:rsidR="00503C3A">
        <w:rPr>
          <w:color w:val="000000"/>
        </w:rPr>
        <w:t>choreographer</w:t>
      </w:r>
      <w:r w:rsidR="00E7405D">
        <w:rPr>
          <w:color w:val="000000"/>
        </w:rPr>
        <w:t xml:space="preserve"> </w:t>
      </w:r>
      <w:r w:rsidR="00503C3A">
        <w:rPr>
          <w:color w:val="000000"/>
        </w:rPr>
        <w:t xml:space="preserve">first and foremost, Baczynski-Jenkins is overt </w:t>
      </w:r>
      <w:r w:rsidR="00CF7F8C">
        <w:rPr>
          <w:color w:val="000000"/>
        </w:rPr>
        <w:t xml:space="preserve">with his intentions of </w:t>
      </w:r>
      <w:r w:rsidR="00DB5945">
        <w:rPr>
          <w:color w:val="000000"/>
        </w:rPr>
        <w:t>using movement, touch and space in order to produce a</w:t>
      </w:r>
      <w:r w:rsidR="0057325F">
        <w:rPr>
          <w:color w:val="000000"/>
        </w:rPr>
        <w:t xml:space="preserve">rt that speaks to </w:t>
      </w:r>
      <w:r w:rsidR="00892E99">
        <w:rPr>
          <w:color w:val="000000"/>
        </w:rPr>
        <w:t>his experience living and creating as a queer individual</w:t>
      </w:r>
      <w:r w:rsidR="00DB5945">
        <w:rPr>
          <w:color w:val="000000"/>
        </w:rPr>
        <w:t xml:space="preserve">. </w:t>
      </w:r>
      <w:r w:rsidR="003647F0">
        <w:rPr>
          <w:color w:val="000000"/>
        </w:rPr>
        <w:t xml:space="preserve">In conversation with artist and collaborator Eliel Jones, </w:t>
      </w:r>
      <w:r w:rsidR="007D7D67">
        <w:rPr>
          <w:color w:val="000000"/>
        </w:rPr>
        <w:t xml:space="preserve">Jones writes </w:t>
      </w:r>
      <w:r w:rsidR="007D7D67" w:rsidRPr="007D7D67">
        <w:rPr>
          <w:color w:val="000000"/>
        </w:rPr>
        <w:t>that</w:t>
      </w:r>
      <w:r w:rsidR="00ED6FA1">
        <w:rPr>
          <w:color w:val="000000"/>
        </w:rPr>
        <w:t>:</w:t>
      </w:r>
    </w:p>
    <w:p w14:paraId="29DCD0C6" w14:textId="77777777" w:rsidR="00ED6FA1" w:rsidRDefault="00ED6FA1" w:rsidP="007D7D67">
      <w:pPr>
        <w:rPr>
          <w:color w:val="000000"/>
        </w:rPr>
      </w:pPr>
    </w:p>
    <w:p w14:paraId="08D878E8" w14:textId="554A9902" w:rsidR="007D7D67" w:rsidRDefault="007D7D67" w:rsidP="007D7D67">
      <w:pPr>
        <w:rPr>
          <w:i/>
          <w:iCs/>
          <w:color w:val="000000"/>
          <w:shd w:val="clear" w:color="auto" w:fill="FFFFFF"/>
        </w:rPr>
      </w:pPr>
      <w:r w:rsidRPr="002F447E">
        <w:rPr>
          <w:i/>
          <w:iCs/>
          <w:color w:val="000000"/>
        </w:rPr>
        <w:t>“</w:t>
      </w:r>
      <w:r w:rsidRPr="002F447E">
        <w:rPr>
          <w:i/>
          <w:iCs/>
          <w:color w:val="000000"/>
          <w:shd w:val="clear" w:color="auto" w:fill="FFFFFF"/>
        </w:rPr>
        <w:t>working closely with collaborators, he mediates relationality and the politics of desire, producing experiences of queer time and space</w:t>
      </w:r>
      <w:r w:rsidR="00333163" w:rsidRPr="002F447E">
        <w:rPr>
          <w:i/>
          <w:iCs/>
          <w:color w:val="000000"/>
          <w:shd w:val="clear" w:color="auto" w:fill="FFFFFF"/>
        </w:rPr>
        <w:t>”</w:t>
      </w:r>
      <w:r w:rsidR="00333163">
        <w:rPr>
          <w:color w:val="000000"/>
          <w:shd w:val="clear" w:color="auto" w:fill="FFFFFF"/>
        </w:rPr>
        <w:t xml:space="preserve"> </w:t>
      </w:r>
      <w:r w:rsidR="00333163" w:rsidRPr="0035119C">
        <w:rPr>
          <w:i/>
          <w:iCs/>
          <w:color w:val="000000"/>
          <w:shd w:val="clear" w:color="auto" w:fill="FFFFFF"/>
        </w:rPr>
        <w:t>(</w:t>
      </w:r>
      <w:r w:rsidR="002F447E" w:rsidRPr="0035119C">
        <w:rPr>
          <w:i/>
          <w:iCs/>
          <w:color w:val="000000"/>
          <w:shd w:val="clear" w:color="auto" w:fill="FFFFFF"/>
        </w:rPr>
        <w:t>A Baczynski-Jenkins &amp; E Jones, 2018).</w:t>
      </w:r>
      <w:r w:rsidR="00AB2FF1">
        <w:rPr>
          <w:i/>
          <w:iCs/>
          <w:color w:val="000000"/>
          <w:shd w:val="clear" w:color="auto" w:fill="FFFFFF"/>
        </w:rPr>
        <w:t xml:space="preserve"> </w:t>
      </w:r>
    </w:p>
    <w:p w14:paraId="2ABD7702" w14:textId="418B4E89" w:rsidR="00FE20E2" w:rsidRDefault="00FE20E2" w:rsidP="007D7D67">
      <w:pPr>
        <w:rPr>
          <w:i/>
          <w:iCs/>
          <w:color w:val="000000"/>
          <w:shd w:val="clear" w:color="auto" w:fill="FFFFFF"/>
        </w:rPr>
      </w:pPr>
    </w:p>
    <w:p w14:paraId="1850AA33" w14:textId="37843EEF" w:rsidR="00FE20E2" w:rsidRPr="00FE20E2" w:rsidRDefault="00FE20E2" w:rsidP="007D7D67">
      <w:r>
        <w:rPr>
          <w:color w:val="000000"/>
          <w:shd w:val="clear" w:color="auto" w:fill="FFFFFF"/>
        </w:rPr>
        <w:lastRenderedPageBreak/>
        <w:t xml:space="preserve">In his </w:t>
      </w:r>
      <w:r w:rsidR="009B2B6F">
        <w:rPr>
          <w:color w:val="000000"/>
          <w:shd w:val="clear" w:color="auto" w:fill="FFFFFF"/>
        </w:rPr>
        <w:t xml:space="preserve">2018 </w:t>
      </w:r>
      <w:r>
        <w:rPr>
          <w:color w:val="000000"/>
          <w:shd w:val="clear" w:color="auto" w:fill="FFFFFF"/>
        </w:rPr>
        <w:t>piece</w:t>
      </w:r>
      <w:r w:rsidR="00274BB4">
        <w:rPr>
          <w:color w:val="000000"/>
          <w:shd w:val="clear" w:color="auto" w:fill="FFFFFF"/>
        </w:rPr>
        <w:t xml:space="preserve">s </w:t>
      </w:r>
      <w:r w:rsidR="000E40F2" w:rsidRPr="00EC1B67">
        <w:rPr>
          <w:i/>
          <w:iCs/>
        </w:rPr>
        <w:t>Until a thousand roses bloom (with Warsaw in the background)</w:t>
      </w:r>
      <w:r w:rsidR="000E40F2">
        <w:t xml:space="preserve"> as well as </w:t>
      </w:r>
      <w:r w:rsidR="000E40F2" w:rsidRPr="00821502">
        <w:rPr>
          <w:i/>
          <w:iCs/>
        </w:rPr>
        <w:t>Untitled (Holding Horizon</w:t>
      </w:r>
      <w:r w:rsidR="007536ED" w:rsidRPr="00821502">
        <w:rPr>
          <w:i/>
          <w:iCs/>
        </w:rPr>
        <w:t>)</w:t>
      </w:r>
      <w:r w:rsidR="00372413">
        <w:rPr>
          <w:i/>
          <w:iCs/>
        </w:rPr>
        <w:t>,</w:t>
      </w:r>
      <w:r w:rsidR="007536ED">
        <w:t xml:space="preserve"> we are able to decipher </w:t>
      </w:r>
      <w:r w:rsidR="001729A8">
        <w:t xml:space="preserve">more about </w:t>
      </w:r>
      <w:r w:rsidR="008F7259">
        <w:t xml:space="preserve">his creative process, and how it revolves around queerness; an act which he views </w:t>
      </w:r>
      <w:r w:rsidR="00056BF2">
        <w:t xml:space="preserve">as resistance. </w:t>
      </w:r>
      <w:r w:rsidR="00B13524">
        <w:t xml:space="preserve">In an article with Eli Hill, </w:t>
      </w:r>
      <w:r w:rsidR="00EC7332">
        <w:t xml:space="preserve">Baczynski-Jenkins discusses the impact that experiencing queer nightlife in LGBTQIA+ </w:t>
      </w:r>
      <w:r w:rsidR="008D27CA">
        <w:t xml:space="preserve">clubs and spaces </w:t>
      </w:r>
      <w:r w:rsidR="0056318E">
        <w:t xml:space="preserve">in Warsaw </w:t>
      </w:r>
      <w:r w:rsidR="008D27CA">
        <w:t xml:space="preserve">has had on his practice. </w:t>
      </w:r>
      <w:r w:rsidR="00CC73E3">
        <w:t>He c</w:t>
      </w:r>
      <w:r w:rsidR="000E523F">
        <w:t xml:space="preserve">onsiders </w:t>
      </w:r>
      <w:r w:rsidR="009B0433">
        <w:t>the theme</w:t>
      </w:r>
      <w:r w:rsidR="00494C32">
        <w:t>s</w:t>
      </w:r>
      <w:r w:rsidR="009B0433">
        <w:t xml:space="preserve"> of</w:t>
      </w:r>
      <w:r w:rsidR="00814AD2">
        <w:t xml:space="preserve"> </w:t>
      </w:r>
      <w:r w:rsidR="00814AD2" w:rsidRPr="00814AD2">
        <w:rPr>
          <w:color w:val="000000"/>
          <w:shd w:val="clear" w:color="auto" w:fill="FFFFFF"/>
        </w:rPr>
        <w:t>indeterminacy</w:t>
      </w:r>
      <w:r w:rsidR="00494C32">
        <w:rPr>
          <w:color w:val="000000"/>
          <w:shd w:val="clear" w:color="auto" w:fill="FFFFFF"/>
        </w:rPr>
        <w:t xml:space="preserve">, </w:t>
      </w:r>
      <w:r w:rsidR="00C63BB9">
        <w:rPr>
          <w:color w:val="000000"/>
          <w:shd w:val="clear" w:color="auto" w:fill="FFFFFF"/>
        </w:rPr>
        <w:t xml:space="preserve">adaptations depending on time and space, in addition to </w:t>
      </w:r>
      <w:r w:rsidR="00087836">
        <w:rPr>
          <w:color w:val="000000"/>
          <w:shd w:val="clear" w:color="auto" w:fill="FFFFFF"/>
        </w:rPr>
        <w:t>collaboration</w:t>
      </w:r>
      <w:r w:rsidR="002136FA">
        <w:rPr>
          <w:color w:val="000000"/>
          <w:shd w:val="clear" w:color="auto" w:fill="FFFFFF"/>
        </w:rPr>
        <w:t xml:space="preserve"> </w:t>
      </w:r>
      <w:r w:rsidR="002136FA" w:rsidRPr="00A67FED">
        <w:rPr>
          <w:i/>
          <w:iCs/>
          <w:color w:val="000000"/>
          <w:shd w:val="clear" w:color="auto" w:fill="FFFFFF"/>
        </w:rPr>
        <w:t>(</w:t>
      </w:r>
      <w:r w:rsidR="004275E8" w:rsidRPr="00A67FED">
        <w:rPr>
          <w:i/>
          <w:iCs/>
          <w:color w:val="000000"/>
          <w:shd w:val="clear" w:color="auto" w:fill="FFFFFF"/>
        </w:rPr>
        <w:t xml:space="preserve">A Baczynski-Jenkins </w:t>
      </w:r>
      <w:r w:rsidR="00B335A0" w:rsidRPr="00A67FED">
        <w:rPr>
          <w:i/>
          <w:iCs/>
          <w:color w:val="000000"/>
          <w:shd w:val="clear" w:color="auto" w:fill="FFFFFF"/>
        </w:rPr>
        <w:t>&amp; E Hill</w:t>
      </w:r>
      <w:r w:rsidR="00A67FED" w:rsidRPr="00A67FED">
        <w:rPr>
          <w:i/>
          <w:iCs/>
          <w:color w:val="000000"/>
          <w:shd w:val="clear" w:color="auto" w:fill="FFFFFF"/>
        </w:rPr>
        <w:t>, 2019)</w:t>
      </w:r>
      <w:r w:rsidR="00A67FED">
        <w:rPr>
          <w:color w:val="000000"/>
          <w:shd w:val="clear" w:color="auto" w:fill="FFFFFF"/>
        </w:rPr>
        <w:t xml:space="preserve">. </w:t>
      </w:r>
    </w:p>
    <w:p w14:paraId="7029170B" w14:textId="155E84EC" w:rsidR="00FB45A6" w:rsidRDefault="00D71BC3">
      <w:pPr>
        <w:rPr>
          <w:color w:val="000000"/>
        </w:rPr>
      </w:pPr>
      <w:r>
        <w:rPr>
          <w:noProof/>
        </w:rPr>
        <w:drawing>
          <wp:anchor distT="0" distB="0" distL="114300" distR="114300" simplePos="0" relativeHeight="251658248" behindDoc="1" locked="0" layoutInCell="1" allowOverlap="1" wp14:anchorId="0279256D" wp14:editId="40C3FD45">
            <wp:simplePos x="0" y="0"/>
            <wp:positionH relativeFrom="column">
              <wp:posOffset>2946400</wp:posOffset>
            </wp:positionH>
            <wp:positionV relativeFrom="paragraph">
              <wp:posOffset>221615</wp:posOffset>
            </wp:positionV>
            <wp:extent cx="2616200" cy="1678940"/>
            <wp:effectExtent l="0" t="0" r="0" b="0"/>
            <wp:wrapTight wrapText="bothSides">
              <wp:wrapPolygon edited="0">
                <wp:start x="0" y="0"/>
                <wp:lineTo x="0" y="21404"/>
                <wp:lineTo x="21495" y="21404"/>
                <wp:lineTo x="21495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6200" cy="16789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804A8E7" w14:textId="45D09D94" w:rsidR="00AA5B55" w:rsidRDefault="00992340">
      <w:pPr>
        <w:rPr>
          <w:color w:val="00000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9" behindDoc="1" locked="0" layoutInCell="1" allowOverlap="1" wp14:anchorId="100CB96C" wp14:editId="20B90D03">
                <wp:simplePos x="0" y="0"/>
                <wp:positionH relativeFrom="column">
                  <wp:posOffset>3048000</wp:posOffset>
                </wp:positionH>
                <wp:positionV relativeFrom="paragraph">
                  <wp:posOffset>1790488</wp:posOffset>
                </wp:positionV>
                <wp:extent cx="2616200" cy="635"/>
                <wp:effectExtent l="0" t="0" r="0" b="12065"/>
                <wp:wrapTight wrapText="bothSides">
                  <wp:wrapPolygon edited="0">
                    <wp:start x="0" y="0"/>
                    <wp:lineTo x="0" y="0"/>
                    <wp:lineTo x="21495" y="0"/>
                    <wp:lineTo x="21495" y="0"/>
                    <wp:lineTo x="0" y="0"/>
                  </wp:wrapPolygon>
                </wp:wrapTight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162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8A34CE1" w14:textId="29A2D76C" w:rsidR="00436E1C" w:rsidRPr="00992340" w:rsidRDefault="00436E1C" w:rsidP="00436E1C">
                            <w:pPr>
                              <w:pStyle w:val="Caption"/>
                              <w:rPr>
                                <w:noProof/>
                                <w:color w:val="000000" w:themeColor="text1"/>
                              </w:rPr>
                            </w:pPr>
                            <w:r w:rsidRPr="00992340">
                              <w:rPr>
                                <w:color w:val="000000" w:themeColor="text1"/>
                              </w:rPr>
                              <w:t>[4] Baczynski-Jenkins, A (2018) Untitled (Holding Horizon)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00CB96C" id="Text Box 10" o:spid="_x0000_s1029" type="#_x0000_t202" style="position:absolute;margin-left:240pt;margin-top:141pt;width:206pt;height:.05pt;z-index:-25165823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" stroked="f">
                <v:textbox style="mso-fit-shape-to-text:t" inset="0,0,0,0">
                  <w:txbxContent>
                    <w:p w14:paraId="58A34CE1" w14:textId="29A2D76C" w:rsidR="00436E1C" w:rsidRPr="00992340" w:rsidRDefault="00436E1C" w:rsidP="00436E1C">
                      <w:pPr>
                        <w:pStyle w:val="Caption"/>
                        <w:rPr>
                          <w:noProof/>
                          <w:color w:val="000000" w:themeColor="text1"/>
                        </w:rPr>
                      </w:pPr>
                      <w:r w:rsidRPr="00992340">
                        <w:rPr>
                          <w:color w:val="000000" w:themeColor="text1"/>
                        </w:rPr>
                        <w:t>[4] Baczynski-Jenkins, A (2018) Untitled (Holding Horizon)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436E1C">
        <w:rPr>
          <w:noProof/>
        </w:rPr>
        <mc:AlternateContent>
          <mc:Choice Requires="wps">
            <w:drawing>
              <wp:anchor distT="0" distB="0" distL="114300" distR="114300" simplePos="0" relativeHeight="251658247" behindDoc="1" locked="0" layoutInCell="1" allowOverlap="1" wp14:anchorId="7FE64772" wp14:editId="4D8B0CF1">
                <wp:simplePos x="0" y="0"/>
                <wp:positionH relativeFrom="column">
                  <wp:posOffset>118110</wp:posOffset>
                </wp:positionH>
                <wp:positionV relativeFrom="paragraph">
                  <wp:posOffset>1794298</wp:posOffset>
                </wp:positionV>
                <wp:extent cx="2319655" cy="635"/>
                <wp:effectExtent l="0" t="0" r="4445" b="635"/>
                <wp:wrapTight wrapText="bothSides">
                  <wp:wrapPolygon edited="0">
                    <wp:start x="0" y="0"/>
                    <wp:lineTo x="0" y="20958"/>
                    <wp:lineTo x="21523" y="20958"/>
                    <wp:lineTo x="21523" y="0"/>
                    <wp:lineTo x="0" y="0"/>
                  </wp:wrapPolygon>
                </wp:wrapTight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196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6E98DA3" w14:textId="30B41DF2" w:rsidR="007C0834" w:rsidRPr="008F1A14" w:rsidRDefault="007C0834" w:rsidP="007C0834">
                            <w:pPr>
                              <w:pStyle w:val="Caption"/>
                              <w:rPr>
                                <w:noProof/>
                                <w:color w:val="000000" w:themeColor="text1"/>
                              </w:rPr>
                            </w:pPr>
                            <w:r w:rsidRPr="008F1A14">
                              <w:rPr>
                                <w:color w:val="000000" w:themeColor="text1"/>
                              </w:rPr>
                              <w:t>[1] Baczynski-Jenkins, A (2018)</w:t>
                            </w:r>
                            <w:r w:rsidR="008F1A14" w:rsidRPr="008F1A14">
                              <w:rPr>
                                <w:color w:val="000000" w:themeColor="text1"/>
                              </w:rPr>
                              <w:t xml:space="preserve"> Until a thousand roses bloom (with Warsaw in the background)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FE64772" id="Text Box 8" o:spid="_x0000_s1030" type="#_x0000_t202" style="position:absolute;margin-left:9.3pt;margin-top:141.3pt;width:182.65pt;height:.05pt;z-index:-251658233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" stroked="f">
                <v:textbox style="mso-fit-shape-to-text:t" inset="0,0,0,0">
                  <w:txbxContent>
                    <w:p w14:paraId="56E98DA3" w14:textId="30B41DF2" w:rsidR="007C0834" w:rsidRPr="008F1A14" w:rsidRDefault="007C0834" w:rsidP="007C0834">
                      <w:pPr>
                        <w:pStyle w:val="Caption"/>
                        <w:rPr>
                          <w:noProof/>
                          <w:color w:val="000000" w:themeColor="text1"/>
                        </w:rPr>
                      </w:pPr>
                      <w:r w:rsidRPr="008F1A14">
                        <w:rPr>
                          <w:color w:val="000000" w:themeColor="text1"/>
                        </w:rPr>
                        <w:t>[1] Baczynski-Jenkins, A (2018)</w:t>
                      </w:r>
                      <w:r w:rsidR="008F1A14" w:rsidRPr="008F1A14">
                        <w:rPr>
                          <w:color w:val="000000" w:themeColor="text1"/>
                        </w:rPr>
                        <w:t xml:space="preserve"> Until a thousand roses bloom (with Warsaw in the background)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F8002E">
        <w:rPr>
          <w:noProof/>
          <w:color w:val="000000"/>
        </w:rPr>
        <w:drawing>
          <wp:anchor distT="0" distB="0" distL="114300" distR="114300" simplePos="0" relativeHeight="251658246" behindDoc="1" locked="0" layoutInCell="1" allowOverlap="1" wp14:anchorId="54636820" wp14:editId="66D7DB0F">
            <wp:simplePos x="0" y="0"/>
            <wp:positionH relativeFrom="column">
              <wp:posOffset>-8466</wp:posOffset>
            </wp:positionH>
            <wp:positionV relativeFrom="paragraph">
              <wp:posOffset>46143</wp:posOffset>
            </wp:positionV>
            <wp:extent cx="2551430" cy="1678940"/>
            <wp:effectExtent l="0" t="0" r="1270" b="0"/>
            <wp:wrapTight wrapText="bothSides">
              <wp:wrapPolygon edited="0">
                <wp:start x="0" y="0"/>
                <wp:lineTo x="0" y="21404"/>
                <wp:lineTo x="21503" y="21404"/>
                <wp:lineTo x="21503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51430" cy="16789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F3A13AD" w14:textId="35EABDFF" w:rsidR="00AA5B55" w:rsidRDefault="00AA5B55">
      <w:pPr>
        <w:rPr>
          <w:color w:val="000000"/>
        </w:rPr>
      </w:pPr>
    </w:p>
    <w:p w14:paraId="1C99FB2B" w14:textId="7218A241" w:rsidR="00AA5B55" w:rsidRDefault="00AA5B55">
      <w:pPr>
        <w:rPr>
          <w:color w:val="000000"/>
        </w:rPr>
      </w:pPr>
    </w:p>
    <w:p w14:paraId="323CB259" w14:textId="31E9A1E6" w:rsidR="00477738" w:rsidRPr="006A117C" w:rsidRDefault="00DA482C" w:rsidP="00013AAC">
      <w:pPr>
        <w:rPr>
          <w:sz w:val="22"/>
          <w:szCs w:val="22"/>
        </w:rPr>
      </w:pPr>
      <w:r w:rsidRPr="28AF8091">
        <w:rPr>
          <w:color w:val="000000" w:themeColor="text1"/>
        </w:rPr>
        <w:t xml:space="preserve">In </w:t>
      </w:r>
      <w:r w:rsidR="005D353D" w:rsidRPr="28AF8091">
        <w:rPr>
          <w:color w:val="000000" w:themeColor="text1"/>
        </w:rPr>
        <w:t xml:space="preserve">the above piece </w:t>
      </w:r>
      <w:r w:rsidR="005D353D" w:rsidRPr="28AF8091">
        <w:rPr>
          <w:i/>
          <w:color w:val="000000" w:themeColor="text1"/>
        </w:rPr>
        <w:t>Untitled (Holding Horizon)</w:t>
      </w:r>
      <w:r w:rsidR="005D353D" w:rsidRPr="28AF8091">
        <w:rPr>
          <w:color w:val="000000" w:themeColor="text1"/>
        </w:rPr>
        <w:t xml:space="preserve"> – shown at the </w:t>
      </w:r>
      <w:r w:rsidR="00F05949" w:rsidRPr="28AF8091">
        <w:rPr>
          <w:color w:val="000000" w:themeColor="text1"/>
        </w:rPr>
        <w:t xml:space="preserve">Venice Biennale </w:t>
      </w:r>
      <w:r w:rsidR="00E80F4C" w:rsidRPr="28AF8091">
        <w:rPr>
          <w:color w:val="000000" w:themeColor="text1"/>
        </w:rPr>
        <w:t>–</w:t>
      </w:r>
      <w:r w:rsidR="00F05949" w:rsidRPr="28AF8091">
        <w:rPr>
          <w:color w:val="000000" w:themeColor="text1"/>
        </w:rPr>
        <w:t xml:space="preserve"> </w:t>
      </w:r>
      <w:r w:rsidR="00E80F4C" w:rsidRPr="28AF8091">
        <w:rPr>
          <w:color w:val="000000" w:themeColor="text1"/>
        </w:rPr>
        <w:t xml:space="preserve">Baczynski-Jenkins </w:t>
      </w:r>
      <w:r w:rsidR="005559AD">
        <w:rPr>
          <w:color w:val="000000" w:themeColor="text1"/>
        </w:rPr>
        <w:t xml:space="preserve">reflects </w:t>
      </w:r>
      <w:r w:rsidR="00B65469" w:rsidRPr="28AF8091">
        <w:rPr>
          <w:color w:val="000000" w:themeColor="text1"/>
        </w:rPr>
        <w:t xml:space="preserve">on </w:t>
      </w:r>
      <w:r w:rsidR="00616699" w:rsidRPr="28AF8091">
        <w:rPr>
          <w:color w:val="000000" w:themeColor="text1"/>
        </w:rPr>
        <w:t>the sheer act of bodies moving together</w:t>
      </w:r>
      <w:r w:rsidR="00EE6A48" w:rsidRPr="28AF8091">
        <w:rPr>
          <w:color w:val="000000" w:themeColor="text1"/>
        </w:rPr>
        <w:t xml:space="preserve">. </w:t>
      </w:r>
      <w:r w:rsidR="00257700" w:rsidRPr="28AF8091">
        <w:rPr>
          <w:color w:val="000000" w:themeColor="text1"/>
        </w:rPr>
        <w:t xml:space="preserve">His aim was </w:t>
      </w:r>
      <w:r w:rsidR="000049C1" w:rsidRPr="28AF8091">
        <w:rPr>
          <w:color w:val="000000" w:themeColor="text1"/>
        </w:rPr>
        <w:t>to explor</w:t>
      </w:r>
      <w:r w:rsidR="00980CD9" w:rsidRPr="28AF8091">
        <w:rPr>
          <w:color w:val="000000" w:themeColor="text1"/>
        </w:rPr>
        <w:t>e how sharing pleasure can create a queer safe space</w:t>
      </w:r>
      <w:r w:rsidR="00293375" w:rsidRPr="28AF8091">
        <w:rPr>
          <w:color w:val="000000" w:themeColor="text1"/>
        </w:rPr>
        <w:t xml:space="preserve">, </w:t>
      </w:r>
      <w:r w:rsidR="00B6231A" w:rsidRPr="28AF8091">
        <w:rPr>
          <w:color w:val="000000" w:themeColor="text1"/>
        </w:rPr>
        <w:t xml:space="preserve">in the same way that it </w:t>
      </w:r>
      <w:r w:rsidR="000E6D2D" w:rsidRPr="28AF8091">
        <w:rPr>
          <w:color w:val="000000" w:themeColor="text1"/>
        </w:rPr>
        <w:t xml:space="preserve">provides </w:t>
      </w:r>
      <w:r w:rsidR="00E914C4">
        <w:rPr>
          <w:color w:val="000000" w:themeColor="text1"/>
        </w:rPr>
        <w:t xml:space="preserve">a comforting </w:t>
      </w:r>
      <w:r w:rsidR="00E20179" w:rsidRPr="28AF8091">
        <w:rPr>
          <w:color w:val="000000" w:themeColor="text1"/>
        </w:rPr>
        <w:t>“</w:t>
      </w:r>
      <w:r w:rsidR="000E6D2D" w:rsidRPr="28AF8091">
        <w:rPr>
          <w:color w:val="000000" w:themeColor="text1"/>
        </w:rPr>
        <w:t>collect</w:t>
      </w:r>
      <w:r w:rsidR="0096009E" w:rsidRPr="28AF8091">
        <w:rPr>
          <w:color w:val="000000" w:themeColor="text1"/>
        </w:rPr>
        <w:t>ivity</w:t>
      </w:r>
      <w:r w:rsidR="00E20179" w:rsidRPr="28AF8091">
        <w:rPr>
          <w:color w:val="000000" w:themeColor="text1"/>
        </w:rPr>
        <w:t xml:space="preserve">”. </w:t>
      </w:r>
      <w:r w:rsidR="00BA2488" w:rsidRPr="28AF8091">
        <w:rPr>
          <w:color w:val="000000" w:themeColor="text1"/>
        </w:rPr>
        <w:t xml:space="preserve">He confesses that each </w:t>
      </w:r>
      <w:r w:rsidR="00A6048A" w:rsidRPr="28AF8091">
        <w:rPr>
          <w:color w:val="000000" w:themeColor="text1"/>
        </w:rPr>
        <w:t xml:space="preserve">rendition of the performance </w:t>
      </w:r>
      <w:r w:rsidR="00F413CC" w:rsidRPr="28AF8091">
        <w:rPr>
          <w:color w:val="000000" w:themeColor="text1"/>
        </w:rPr>
        <w:t xml:space="preserve">differs from the last, due to the sound and </w:t>
      </w:r>
      <w:r w:rsidR="00595F8C" w:rsidRPr="28AF8091">
        <w:rPr>
          <w:color w:val="000000" w:themeColor="text1"/>
        </w:rPr>
        <w:t xml:space="preserve">lighting being mixed live. </w:t>
      </w:r>
      <w:r w:rsidR="004F5217" w:rsidRPr="28AF8091">
        <w:rPr>
          <w:color w:val="000000" w:themeColor="text1"/>
        </w:rPr>
        <w:t xml:space="preserve">The structures that the performers move through can also be altered, and thus </w:t>
      </w:r>
      <w:r w:rsidR="00334B62" w:rsidRPr="28AF8091">
        <w:rPr>
          <w:color w:val="000000" w:themeColor="text1"/>
        </w:rPr>
        <w:t xml:space="preserve">subjectivity becomes </w:t>
      </w:r>
      <w:r w:rsidR="005F20C0" w:rsidRPr="28AF8091">
        <w:rPr>
          <w:color w:val="000000" w:themeColor="text1"/>
        </w:rPr>
        <w:t>progressively</w:t>
      </w:r>
      <w:r w:rsidR="00334B62" w:rsidRPr="28AF8091">
        <w:rPr>
          <w:color w:val="000000" w:themeColor="text1"/>
        </w:rPr>
        <w:t xml:space="preserve"> </w:t>
      </w:r>
      <w:r w:rsidR="005F20C0" w:rsidRPr="28AF8091">
        <w:rPr>
          <w:color w:val="000000" w:themeColor="text1"/>
        </w:rPr>
        <w:t xml:space="preserve">more </w:t>
      </w:r>
      <w:r w:rsidR="00334B62" w:rsidRPr="28AF8091">
        <w:rPr>
          <w:color w:val="000000" w:themeColor="text1"/>
        </w:rPr>
        <w:t xml:space="preserve">present in the work. </w:t>
      </w:r>
      <w:r w:rsidR="008E73BC" w:rsidRPr="28AF8091">
        <w:rPr>
          <w:color w:val="000000" w:themeColor="text1"/>
        </w:rPr>
        <w:t>As they dance, the performers follow captivatingly subtle choreography</w:t>
      </w:r>
      <w:r w:rsidR="00E8640E" w:rsidRPr="28AF8091">
        <w:rPr>
          <w:color w:val="000000" w:themeColor="text1"/>
        </w:rPr>
        <w:t>. They repeat the box step</w:t>
      </w:r>
      <w:r w:rsidR="001C1A2F" w:rsidRPr="28AF8091">
        <w:rPr>
          <w:color w:val="000000" w:themeColor="text1"/>
        </w:rPr>
        <w:t xml:space="preserve"> – a movement derived from </w:t>
      </w:r>
      <w:r w:rsidR="00F22005" w:rsidRPr="28AF8091">
        <w:rPr>
          <w:color w:val="000000" w:themeColor="text1"/>
        </w:rPr>
        <w:t>a number of</w:t>
      </w:r>
      <w:r w:rsidR="001C1A2F" w:rsidRPr="28AF8091">
        <w:rPr>
          <w:color w:val="000000" w:themeColor="text1"/>
        </w:rPr>
        <w:t xml:space="preserve"> popular dances </w:t>
      </w:r>
      <w:r w:rsidR="00372920" w:rsidRPr="28AF8091">
        <w:rPr>
          <w:color w:val="000000" w:themeColor="text1"/>
        </w:rPr>
        <w:t>–</w:t>
      </w:r>
      <w:r w:rsidR="001C1A2F" w:rsidRPr="28AF8091">
        <w:rPr>
          <w:color w:val="000000" w:themeColor="text1"/>
        </w:rPr>
        <w:t xml:space="preserve"> </w:t>
      </w:r>
      <w:r w:rsidR="007B5127" w:rsidRPr="28AF8091">
        <w:rPr>
          <w:color w:val="000000" w:themeColor="text1"/>
        </w:rPr>
        <w:t xml:space="preserve">and juggle a simple intimacy alongside </w:t>
      </w:r>
      <w:r w:rsidR="006A117C" w:rsidRPr="28AF8091">
        <w:rPr>
          <w:color w:val="000000" w:themeColor="text1"/>
        </w:rPr>
        <w:t xml:space="preserve">dynamic community. </w:t>
      </w:r>
      <w:r w:rsidR="00F50987" w:rsidRPr="28AF8091">
        <w:rPr>
          <w:color w:val="000000" w:themeColor="text1"/>
        </w:rPr>
        <w:t>When h</w:t>
      </w:r>
      <w:r w:rsidR="0016089E" w:rsidRPr="28AF8091">
        <w:rPr>
          <w:color w:val="000000" w:themeColor="text1"/>
        </w:rPr>
        <w:t xml:space="preserve">e discusses his inspiration behind </w:t>
      </w:r>
      <w:r w:rsidR="00652783" w:rsidRPr="28AF8091">
        <w:rPr>
          <w:color w:val="000000" w:themeColor="text1"/>
        </w:rPr>
        <w:t xml:space="preserve">aforementioned pieces </w:t>
      </w:r>
      <w:r w:rsidR="00C718ED" w:rsidRPr="28AF8091">
        <w:rPr>
          <w:color w:val="000000" w:themeColor="text1"/>
        </w:rPr>
        <w:t xml:space="preserve">– </w:t>
      </w:r>
      <w:r w:rsidR="00C718ED" w:rsidRPr="28AF8091">
        <w:rPr>
          <w:i/>
          <w:color w:val="000000" w:themeColor="text1"/>
        </w:rPr>
        <w:t>Until a thousand roses bloom (with Warsaw in the background)</w:t>
      </w:r>
      <w:r w:rsidR="00C718ED" w:rsidRPr="28AF8091">
        <w:rPr>
          <w:color w:val="000000" w:themeColor="text1"/>
        </w:rPr>
        <w:t xml:space="preserve"> and </w:t>
      </w:r>
      <w:r w:rsidR="00C718ED" w:rsidRPr="28AF8091">
        <w:rPr>
          <w:i/>
          <w:color w:val="000000" w:themeColor="text1"/>
        </w:rPr>
        <w:t>Untitled (Holding Horizon)</w:t>
      </w:r>
      <w:r w:rsidR="00D87F68" w:rsidRPr="28AF8091">
        <w:rPr>
          <w:color w:val="000000" w:themeColor="text1"/>
        </w:rPr>
        <w:t xml:space="preserve"> </w:t>
      </w:r>
      <w:r w:rsidR="009F4DAA" w:rsidRPr="28AF8091">
        <w:rPr>
          <w:color w:val="000000" w:themeColor="text1"/>
        </w:rPr>
        <w:t>–</w:t>
      </w:r>
      <w:r w:rsidR="00D87F68" w:rsidRPr="28AF8091">
        <w:rPr>
          <w:color w:val="000000" w:themeColor="text1"/>
        </w:rPr>
        <w:t xml:space="preserve"> </w:t>
      </w:r>
      <w:r w:rsidR="009F4DAA" w:rsidRPr="28AF8091">
        <w:rPr>
          <w:color w:val="000000" w:themeColor="text1"/>
        </w:rPr>
        <w:t xml:space="preserve">we become unable to deny </w:t>
      </w:r>
      <w:r w:rsidR="00C30EED" w:rsidRPr="28AF8091">
        <w:rPr>
          <w:color w:val="000000" w:themeColor="text1"/>
        </w:rPr>
        <w:t xml:space="preserve">their autoethnographic natures. </w:t>
      </w:r>
      <w:r w:rsidR="00ED5DD2" w:rsidRPr="28AF8091">
        <w:rPr>
          <w:i/>
          <w:color w:val="000000" w:themeColor="text1"/>
        </w:rPr>
        <w:t>Untitled (Holding Horizon)</w:t>
      </w:r>
      <w:r w:rsidR="00DC158A" w:rsidRPr="28AF8091">
        <w:rPr>
          <w:color w:val="000000" w:themeColor="text1"/>
        </w:rPr>
        <w:t xml:space="preserve"> was developed during the summer of 2018</w:t>
      </w:r>
      <w:r w:rsidR="00DA7158" w:rsidRPr="28AF8091">
        <w:rPr>
          <w:color w:val="000000" w:themeColor="text1"/>
        </w:rPr>
        <w:t xml:space="preserve">, </w:t>
      </w:r>
      <w:r w:rsidR="002167EC" w:rsidRPr="28AF8091">
        <w:rPr>
          <w:color w:val="000000" w:themeColor="text1"/>
        </w:rPr>
        <w:t xml:space="preserve">in the same quarters that </w:t>
      </w:r>
      <w:r w:rsidR="000B0098" w:rsidRPr="28AF8091">
        <w:rPr>
          <w:color w:val="000000" w:themeColor="text1"/>
        </w:rPr>
        <w:t xml:space="preserve">a series of parties titled </w:t>
      </w:r>
      <w:r w:rsidR="000B0098" w:rsidRPr="28AF8091">
        <w:rPr>
          <w:i/>
          <w:color w:val="000000" w:themeColor="text1"/>
        </w:rPr>
        <w:t>Dragana Bar</w:t>
      </w:r>
      <w:r w:rsidR="000B0098" w:rsidRPr="28AF8091">
        <w:rPr>
          <w:color w:val="000000" w:themeColor="text1"/>
        </w:rPr>
        <w:t xml:space="preserve"> were </w:t>
      </w:r>
      <w:r w:rsidR="009449F6" w:rsidRPr="28AF8091">
        <w:rPr>
          <w:color w:val="000000" w:themeColor="text1"/>
        </w:rPr>
        <w:t xml:space="preserve">held. </w:t>
      </w:r>
      <w:r w:rsidR="00584895" w:rsidRPr="28AF8091">
        <w:rPr>
          <w:color w:val="000000" w:themeColor="text1"/>
        </w:rPr>
        <w:t xml:space="preserve">Ran by a queer feminist collective that he was a part of – </w:t>
      </w:r>
      <w:r w:rsidR="00310CE6" w:rsidRPr="28AF8091">
        <w:rPr>
          <w:color w:val="000000" w:themeColor="text1"/>
        </w:rPr>
        <w:t xml:space="preserve">named </w:t>
      </w:r>
      <w:r w:rsidR="00584895" w:rsidRPr="28AF8091">
        <w:rPr>
          <w:i/>
          <w:color w:val="000000" w:themeColor="text1"/>
        </w:rPr>
        <w:t>Kem</w:t>
      </w:r>
      <w:r w:rsidR="00584895" w:rsidRPr="28AF8091">
        <w:rPr>
          <w:color w:val="000000" w:themeColor="text1"/>
        </w:rPr>
        <w:t xml:space="preserve"> </w:t>
      </w:r>
      <w:r w:rsidR="007179A2" w:rsidRPr="28AF8091">
        <w:rPr>
          <w:color w:val="000000" w:themeColor="text1"/>
        </w:rPr>
        <w:t>–</w:t>
      </w:r>
      <w:r w:rsidR="00584895" w:rsidRPr="28AF8091">
        <w:rPr>
          <w:color w:val="000000" w:themeColor="text1"/>
        </w:rPr>
        <w:t xml:space="preserve"> </w:t>
      </w:r>
      <w:r w:rsidR="007179A2" w:rsidRPr="28AF8091">
        <w:rPr>
          <w:color w:val="000000" w:themeColor="text1"/>
        </w:rPr>
        <w:t>Baczynski</w:t>
      </w:r>
      <w:r w:rsidR="0031060E" w:rsidRPr="28AF8091">
        <w:rPr>
          <w:color w:val="000000" w:themeColor="text1"/>
        </w:rPr>
        <w:t>-Jenkin’s can be quoted saying</w:t>
      </w:r>
      <w:r w:rsidR="00477738" w:rsidRPr="28AF8091">
        <w:rPr>
          <w:color w:val="000000" w:themeColor="text1"/>
        </w:rPr>
        <w:t>:</w:t>
      </w:r>
    </w:p>
    <w:p w14:paraId="20C98F95" w14:textId="77777777" w:rsidR="00477738" w:rsidRDefault="00477738" w:rsidP="00013AAC">
      <w:pPr>
        <w:rPr>
          <w:color w:val="000000"/>
        </w:rPr>
      </w:pPr>
    </w:p>
    <w:p w14:paraId="7F208582" w14:textId="66CB5004" w:rsidR="00013AAC" w:rsidRPr="0022061C" w:rsidRDefault="00B35696" w:rsidP="00013AAC">
      <w:pPr>
        <w:rPr>
          <w:color w:val="000000"/>
        </w:rPr>
      </w:pPr>
      <w:r w:rsidRPr="00477738">
        <w:rPr>
          <w:i/>
          <w:iCs/>
          <w:color w:val="000000"/>
          <w:shd w:val="clear" w:color="auto" w:fill="FFFFFF"/>
        </w:rPr>
        <w:t>“</w:t>
      </w:r>
      <w:r w:rsidR="00221320" w:rsidRPr="00477738">
        <w:rPr>
          <w:i/>
          <w:iCs/>
          <w:color w:val="000000"/>
          <w:shd w:val="clear" w:color="auto" w:fill="FFFFFF"/>
        </w:rPr>
        <w:t>This experience of running the night with the collective had a direct impact on making</w:t>
      </w:r>
      <w:r w:rsidR="00221320" w:rsidRPr="00221320">
        <w:rPr>
          <w:rStyle w:val="apple-converted-space"/>
          <w:color w:val="000000"/>
          <w:shd w:val="clear" w:color="auto" w:fill="FFFFFF"/>
        </w:rPr>
        <w:t> </w:t>
      </w:r>
      <w:r w:rsidR="00221320" w:rsidRPr="00221320">
        <w:rPr>
          <w:rStyle w:val="Emphasis"/>
          <w:color w:val="000000"/>
          <w:bdr w:val="none" w:sz="0" w:space="0" w:color="auto" w:frame="1"/>
        </w:rPr>
        <w:t>Untitled (Holding Horizon)</w:t>
      </w:r>
      <w:r>
        <w:rPr>
          <w:color w:val="000000"/>
          <w:shd w:val="clear" w:color="auto" w:fill="FFFFFF"/>
        </w:rPr>
        <w:t xml:space="preserve">” </w:t>
      </w:r>
      <w:r w:rsidR="00013AAC" w:rsidRPr="00A67FED">
        <w:rPr>
          <w:i/>
          <w:iCs/>
          <w:color w:val="000000"/>
          <w:shd w:val="clear" w:color="auto" w:fill="FFFFFF"/>
        </w:rPr>
        <w:t>(A Baczynski-Jenkins &amp; E Hill, 2019)</w:t>
      </w:r>
      <w:r w:rsidR="00013AAC">
        <w:rPr>
          <w:color w:val="000000"/>
          <w:shd w:val="clear" w:color="auto" w:fill="FFFFFF"/>
        </w:rPr>
        <w:t xml:space="preserve">. </w:t>
      </w:r>
    </w:p>
    <w:p w14:paraId="35F28127" w14:textId="1DAEC22B" w:rsidR="00221320" w:rsidRDefault="00221320" w:rsidP="00221320">
      <w:pPr>
        <w:rPr>
          <w:sz w:val="20"/>
          <w:szCs w:val="20"/>
        </w:rPr>
      </w:pPr>
    </w:p>
    <w:p w14:paraId="3EFC8F48" w14:textId="014E1FD1" w:rsidR="00402BC5" w:rsidRDefault="00BB70B9" w:rsidP="00402BC5">
      <w:pPr>
        <w:rPr>
          <w:color w:val="000000"/>
          <w:shd w:val="clear" w:color="auto" w:fill="FFFFFF"/>
        </w:rPr>
      </w:pPr>
      <w:r>
        <w:rPr>
          <w:color w:val="000000"/>
        </w:rPr>
        <w:t xml:space="preserve">Through </w:t>
      </w:r>
      <w:r w:rsidR="00B244D2">
        <w:rPr>
          <w:color w:val="000000"/>
        </w:rPr>
        <w:t xml:space="preserve">acknowledging </w:t>
      </w:r>
      <w:r w:rsidR="007319D6">
        <w:rPr>
          <w:color w:val="000000"/>
        </w:rPr>
        <w:t>Baczynski</w:t>
      </w:r>
      <w:r w:rsidR="00A17AB9">
        <w:rPr>
          <w:color w:val="000000"/>
        </w:rPr>
        <w:t>-Jenkins’ intentions, we are able to draw comparisons with Smith.</w:t>
      </w:r>
      <w:r w:rsidR="00E216E9">
        <w:rPr>
          <w:color w:val="000000"/>
        </w:rPr>
        <w:t xml:space="preserve"> In </w:t>
      </w:r>
      <w:r w:rsidR="00706C04">
        <w:rPr>
          <w:color w:val="000000"/>
        </w:rPr>
        <w:t xml:space="preserve">the same way </w:t>
      </w:r>
      <w:r w:rsidR="00293A97">
        <w:rPr>
          <w:color w:val="000000"/>
        </w:rPr>
        <w:t xml:space="preserve">that Smith writes from her own experiences as </w:t>
      </w:r>
      <w:r w:rsidR="006F09AD">
        <w:rPr>
          <w:color w:val="000000"/>
        </w:rPr>
        <w:t xml:space="preserve">a queer woman, </w:t>
      </w:r>
      <w:r w:rsidR="00BB00E2">
        <w:rPr>
          <w:color w:val="000000"/>
        </w:rPr>
        <w:t xml:space="preserve">Baczynski-Jenkins produces </w:t>
      </w:r>
      <w:r w:rsidR="00E72E38">
        <w:rPr>
          <w:color w:val="000000"/>
        </w:rPr>
        <w:t xml:space="preserve">visual </w:t>
      </w:r>
      <w:r w:rsidR="00BB00E2">
        <w:rPr>
          <w:color w:val="000000"/>
        </w:rPr>
        <w:t xml:space="preserve">art from his. </w:t>
      </w:r>
      <w:r w:rsidR="00364C19">
        <w:rPr>
          <w:color w:val="000000"/>
        </w:rPr>
        <w:t>Though the</w:t>
      </w:r>
      <w:r w:rsidR="001F3ABE">
        <w:rPr>
          <w:color w:val="000000"/>
        </w:rPr>
        <w:t>ir</w:t>
      </w:r>
      <w:r w:rsidR="00364C19">
        <w:rPr>
          <w:color w:val="000000"/>
        </w:rPr>
        <w:t xml:space="preserve"> med</w:t>
      </w:r>
      <w:r w:rsidR="00DB77B1">
        <w:rPr>
          <w:color w:val="000000"/>
        </w:rPr>
        <w:t xml:space="preserve">iums </w:t>
      </w:r>
      <w:r w:rsidR="001F3ABE">
        <w:rPr>
          <w:color w:val="000000"/>
        </w:rPr>
        <w:t xml:space="preserve">diverge from one another’s, </w:t>
      </w:r>
      <w:r w:rsidR="00C30982">
        <w:rPr>
          <w:color w:val="000000"/>
        </w:rPr>
        <w:t xml:space="preserve">their outcomes </w:t>
      </w:r>
      <w:r w:rsidR="001D548B">
        <w:rPr>
          <w:color w:val="000000"/>
        </w:rPr>
        <w:t>are mirrored</w:t>
      </w:r>
      <w:r w:rsidR="001B5F01">
        <w:rPr>
          <w:color w:val="000000"/>
        </w:rPr>
        <w:t xml:space="preserve"> in symbolism and in purpose</w:t>
      </w:r>
      <w:r w:rsidR="001D548B">
        <w:rPr>
          <w:color w:val="000000"/>
        </w:rPr>
        <w:t xml:space="preserve">. </w:t>
      </w:r>
      <w:r w:rsidR="008F1791" w:rsidRPr="003265DE">
        <w:rPr>
          <w:i/>
          <w:iCs/>
          <w:color w:val="000000"/>
        </w:rPr>
        <w:t>Artful</w:t>
      </w:r>
      <w:r w:rsidR="008F1791">
        <w:rPr>
          <w:color w:val="000000"/>
        </w:rPr>
        <w:t xml:space="preserve"> </w:t>
      </w:r>
      <w:r w:rsidR="00D925DC">
        <w:rPr>
          <w:color w:val="000000"/>
        </w:rPr>
        <w:t>is a direct result of Smith</w:t>
      </w:r>
      <w:r w:rsidR="003265DE">
        <w:rPr>
          <w:color w:val="000000"/>
        </w:rPr>
        <w:t xml:space="preserve">’s interactions and relationships with women, </w:t>
      </w:r>
      <w:r w:rsidR="001B7833">
        <w:rPr>
          <w:color w:val="000000"/>
        </w:rPr>
        <w:t xml:space="preserve">as are Baczynski-Jenkins’ community charged performances. </w:t>
      </w:r>
      <w:r w:rsidR="001B5F01">
        <w:rPr>
          <w:color w:val="000000"/>
        </w:rPr>
        <w:t xml:space="preserve">Baczynski-Jenkins states that </w:t>
      </w:r>
      <w:r w:rsidR="00402BC5">
        <w:rPr>
          <w:color w:val="000000"/>
        </w:rPr>
        <w:t xml:space="preserve">his goal when he works with his materials is </w:t>
      </w:r>
      <w:r w:rsidR="000E185F">
        <w:rPr>
          <w:color w:val="000000"/>
        </w:rPr>
        <w:t>that he</w:t>
      </w:r>
      <w:r w:rsidR="00402BC5">
        <w:rPr>
          <w:color w:val="000000"/>
        </w:rPr>
        <w:t xml:space="preserve"> </w:t>
      </w:r>
      <w:r w:rsidR="00402BC5" w:rsidRPr="00A02620">
        <w:rPr>
          <w:i/>
          <w:iCs/>
          <w:color w:val="000000"/>
        </w:rPr>
        <w:t>“</w:t>
      </w:r>
      <w:r w:rsidR="00402BC5" w:rsidRPr="00A02620">
        <w:rPr>
          <w:i/>
          <w:iCs/>
          <w:color w:val="000000"/>
          <w:shd w:val="clear" w:color="auto" w:fill="FFFFFF"/>
        </w:rPr>
        <w:t>queerly fabricate</w:t>
      </w:r>
      <w:r w:rsidR="000E185F">
        <w:rPr>
          <w:i/>
          <w:iCs/>
          <w:color w:val="000000"/>
          <w:shd w:val="clear" w:color="auto" w:fill="FFFFFF"/>
        </w:rPr>
        <w:t>s</w:t>
      </w:r>
      <w:r w:rsidR="00402BC5" w:rsidRPr="00A02620">
        <w:rPr>
          <w:i/>
          <w:iCs/>
          <w:color w:val="000000"/>
          <w:shd w:val="clear" w:color="auto" w:fill="FFFFFF"/>
        </w:rPr>
        <w:t xml:space="preserve"> the real, producing an intensified queer experience”</w:t>
      </w:r>
      <w:r w:rsidR="00D76B55" w:rsidRPr="00A02620">
        <w:rPr>
          <w:i/>
          <w:iCs/>
          <w:color w:val="000000"/>
          <w:shd w:val="clear" w:color="auto" w:fill="FFFFFF"/>
        </w:rPr>
        <w:t xml:space="preserve"> (</w:t>
      </w:r>
      <w:r w:rsidR="00A02620" w:rsidRPr="00A02620">
        <w:rPr>
          <w:i/>
          <w:iCs/>
          <w:color w:val="000000"/>
          <w:shd w:val="clear" w:color="auto" w:fill="FFFFFF"/>
        </w:rPr>
        <w:t>A Baczynski-Jenkins &amp; E Jones, 2018)</w:t>
      </w:r>
      <w:r w:rsidR="00402BC5">
        <w:rPr>
          <w:color w:val="000000"/>
          <w:shd w:val="clear" w:color="auto" w:fill="FFFFFF"/>
        </w:rPr>
        <w:t xml:space="preserve">, </w:t>
      </w:r>
      <w:r w:rsidR="00D76B55">
        <w:rPr>
          <w:color w:val="000000"/>
          <w:shd w:val="clear" w:color="auto" w:fill="FFFFFF"/>
        </w:rPr>
        <w:t xml:space="preserve">and it could be argued that through </w:t>
      </w:r>
      <w:r w:rsidR="00D76B55" w:rsidRPr="00D76B55">
        <w:rPr>
          <w:i/>
          <w:iCs/>
          <w:color w:val="000000"/>
          <w:shd w:val="clear" w:color="auto" w:fill="FFFFFF"/>
        </w:rPr>
        <w:t>Artful</w:t>
      </w:r>
      <w:r w:rsidR="00D76B55">
        <w:rPr>
          <w:color w:val="000000"/>
          <w:shd w:val="clear" w:color="auto" w:fill="FFFFFF"/>
        </w:rPr>
        <w:t xml:space="preserve">, Smith has sought to do the same. </w:t>
      </w:r>
    </w:p>
    <w:p w14:paraId="4A72B633" w14:textId="77777777" w:rsidR="00A02620" w:rsidRDefault="00A02620" w:rsidP="00402BC5">
      <w:pPr>
        <w:rPr>
          <w:color w:val="000000"/>
          <w:shd w:val="clear" w:color="auto" w:fill="FFFFFF"/>
        </w:rPr>
      </w:pPr>
    </w:p>
    <w:p w14:paraId="685C8E97" w14:textId="7B87058A" w:rsidR="00A02620" w:rsidRPr="00402BC5" w:rsidRDefault="00A02620" w:rsidP="00402BC5">
      <w:r>
        <w:rPr>
          <w:color w:val="000000"/>
          <w:shd w:val="clear" w:color="auto" w:fill="FFFFFF"/>
        </w:rPr>
        <w:lastRenderedPageBreak/>
        <w:t xml:space="preserve">A further visual manifestation of the queer experience can be seen in the works of </w:t>
      </w:r>
      <w:r w:rsidR="00EE58E5">
        <w:rPr>
          <w:color w:val="000000"/>
          <w:shd w:val="clear" w:color="auto" w:fill="FFFFFF"/>
        </w:rPr>
        <w:t>Louis Fratino (</w:t>
      </w:r>
      <w:r w:rsidR="00BA1CD9">
        <w:rPr>
          <w:color w:val="000000"/>
          <w:shd w:val="clear" w:color="auto" w:fill="FFFFFF"/>
        </w:rPr>
        <w:t xml:space="preserve">1993-present). </w:t>
      </w:r>
      <w:r w:rsidR="006117F3">
        <w:rPr>
          <w:color w:val="000000"/>
          <w:shd w:val="clear" w:color="auto" w:fill="FFFFFF"/>
        </w:rPr>
        <w:t>Primarily a painter</w:t>
      </w:r>
      <w:r w:rsidR="00B13607">
        <w:rPr>
          <w:color w:val="000000"/>
          <w:shd w:val="clear" w:color="auto" w:fill="FFFFFF"/>
        </w:rPr>
        <w:t xml:space="preserve"> and occasional drawer</w:t>
      </w:r>
      <w:r w:rsidR="006117F3">
        <w:rPr>
          <w:color w:val="000000"/>
          <w:shd w:val="clear" w:color="auto" w:fill="FFFFFF"/>
        </w:rPr>
        <w:t xml:space="preserve">, Fratino </w:t>
      </w:r>
      <w:r w:rsidR="00B13607">
        <w:rPr>
          <w:color w:val="000000"/>
          <w:shd w:val="clear" w:color="auto" w:fill="FFFFFF"/>
        </w:rPr>
        <w:t>makes work harkening back to specific memories and recollections</w:t>
      </w:r>
      <w:r w:rsidR="009659FD">
        <w:rPr>
          <w:color w:val="000000"/>
          <w:shd w:val="clear" w:color="auto" w:fill="FFFFFF"/>
        </w:rPr>
        <w:t xml:space="preserve">. </w:t>
      </w:r>
      <w:r w:rsidR="00655E22">
        <w:rPr>
          <w:color w:val="000000"/>
          <w:shd w:val="clear" w:color="auto" w:fill="FFFFFF"/>
        </w:rPr>
        <w:t xml:space="preserve">He uses visual languages ranging from antiquity to modernism in order </w:t>
      </w:r>
      <w:r w:rsidR="00E37ABC">
        <w:rPr>
          <w:color w:val="000000"/>
          <w:shd w:val="clear" w:color="auto" w:fill="FFFFFF"/>
        </w:rPr>
        <w:t xml:space="preserve">to produce works that depict </w:t>
      </w:r>
      <w:r w:rsidR="00AB03AB">
        <w:rPr>
          <w:color w:val="000000"/>
          <w:shd w:val="clear" w:color="auto" w:fill="FFFFFF"/>
        </w:rPr>
        <w:t xml:space="preserve">the </w:t>
      </w:r>
      <w:r w:rsidR="00E37ABC">
        <w:rPr>
          <w:color w:val="000000"/>
          <w:shd w:val="clear" w:color="auto" w:fill="FFFFFF"/>
        </w:rPr>
        <w:t xml:space="preserve">body, landscape and interior spaces. </w:t>
      </w:r>
      <w:r w:rsidR="00F03B72">
        <w:rPr>
          <w:color w:val="000000"/>
          <w:shd w:val="clear" w:color="auto" w:fill="FFFFFF"/>
        </w:rPr>
        <w:t xml:space="preserve">Much like Baczynski-Jenkins who focuses on the </w:t>
      </w:r>
      <w:r w:rsidR="00306533">
        <w:rPr>
          <w:color w:val="000000"/>
          <w:shd w:val="clear" w:color="auto" w:fill="FFFFFF"/>
        </w:rPr>
        <w:t>queer mundane, Fratino’s work explores queerness in the gestures of everyday life</w:t>
      </w:r>
      <w:r w:rsidR="00FE4B7A">
        <w:rPr>
          <w:color w:val="000000"/>
          <w:shd w:val="clear" w:color="auto" w:fill="FFFFFF"/>
        </w:rPr>
        <w:t xml:space="preserve"> </w:t>
      </w:r>
      <w:r w:rsidR="00FE4B7A" w:rsidRPr="00882491">
        <w:rPr>
          <w:i/>
          <w:iCs/>
          <w:color w:val="000000"/>
          <w:shd w:val="clear" w:color="auto" w:fill="FFFFFF"/>
        </w:rPr>
        <w:t>(L Fratino, 2019)</w:t>
      </w:r>
      <w:r w:rsidR="00FE4B7A">
        <w:rPr>
          <w:color w:val="000000"/>
          <w:shd w:val="clear" w:color="auto" w:fill="FFFFFF"/>
        </w:rPr>
        <w:t xml:space="preserve">. </w:t>
      </w:r>
      <w:r w:rsidR="002F4A19" w:rsidRPr="003F3B09">
        <w:rPr>
          <w:i/>
          <w:iCs/>
          <w:color w:val="000000"/>
          <w:shd w:val="clear" w:color="auto" w:fill="FFFFFF"/>
        </w:rPr>
        <w:t>Come Softly to Me</w:t>
      </w:r>
      <w:r w:rsidR="002F4A19">
        <w:rPr>
          <w:color w:val="000000"/>
          <w:shd w:val="clear" w:color="auto" w:fill="FFFFFF"/>
        </w:rPr>
        <w:t>, an exhibition which ran from April 18</w:t>
      </w:r>
      <w:r w:rsidR="002F4A19" w:rsidRPr="002F4A19">
        <w:rPr>
          <w:color w:val="000000"/>
          <w:shd w:val="clear" w:color="auto" w:fill="FFFFFF"/>
          <w:vertAlign w:val="superscript"/>
        </w:rPr>
        <w:t>th</w:t>
      </w:r>
      <w:r w:rsidR="002F4A19">
        <w:rPr>
          <w:color w:val="000000"/>
          <w:shd w:val="clear" w:color="auto" w:fill="FFFFFF"/>
        </w:rPr>
        <w:t xml:space="preserve"> to May 24</w:t>
      </w:r>
      <w:r w:rsidR="002F4A19" w:rsidRPr="002F4A19">
        <w:rPr>
          <w:color w:val="000000"/>
          <w:shd w:val="clear" w:color="auto" w:fill="FFFFFF"/>
          <w:vertAlign w:val="superscript"/>
        </w:rPr>
        <w:t>th</w:t>
      </w:r>
      <w:r w:rsidR="003F3B09">
        <w:rPr>
          <w:color w:val="000000"/>
          <w:shd w:val="clear" w:color="auto" w:fill="FFFFFF"/>
        </w:rPr>
        <w:t>, 2019</w:t>
      </w:r>
      <w:r w:rsidR="002F4A19">
        <w:rPr>
          <w:color w:val="000000"/>
          <w:shd w:val="clear" w:color="auto" w:fill="FFFFFF"/>
        </w:rPr>
        <w:t xml:space="preserve">, </w:t>
      </w:r>
      <w:r w:rsidR="002123D3">
        <w:rPr>
          <w:color w:val="000000"/>
          <w:shd w:val="clear" w:color="auto" w:fill="FFFFFF"/>
        </w:rPr>
        <w:t xml:space="preserve">was an autobiographical show, structured for Fratino to tell himself his own story. </w:t>
      </w:r>
      <w:r w:rsidR="00F37705">
        <w:rPr>
          <w:color w:val="000000"/>
          <w:shd w:val="clear" w:color="auto" w:fill="FFFFFF"/>
        </w:rPr>
        <w:t xml:space="preserve">He did so </w:t>
      </w:r>
      <w:r w:rsidR="00066DB1">
        <w:rPr>
          <w:color w:val="000000"/>
          <w:shd w:val="clear" w:color="auto" w:fill="FFFFFF"/>
        </w:rPr>
        <w:t>by</w:t>
      </w:r>
      <w:r w:rsidR="00F37705">
        <w:rPr>
          <w:color w:val="000000"/>
          <w:shd w:val="clear" w:color="auto" w:fill="FFFFFF"/>
        </w:rPr>
        <w:t xml:space="preserve"> introducing himself through a series of </w:t>
      </w:r>
      <w:r w:rsidR="007651EF">
        <w:rPr>
          <w:color w:val="000000"/>
          <w:shd w:val="clear" w:color="auto" w:fill="FFFFFF"/>
        </w:rPr>
        <w:t xml:space="preserve">painted </w:t>
      </w:r>
      <w:r w:rsidR="00FB5AAD">
        <w:rPr>
          <w:color w:val="000000"/>
          <w:shd w:val="clear" w:color="auto" w:fill="FFFFFF"/>
        </w:rPr>
        <w:t xml:space="preserve">self-portraits and </w:t>
      </w:r>
      <w:r w:rsidR="00E32FCE">
        <w:rPr>
          <w:color w:val="000000"/>
          <w:shd w:val="clear" w:color="auto" w:fill="FFFFFF"/>
        </w:rPr>
        <w:t xml:space="preserve">compositions of </w:t>
      </w:r>
      <w:r w:rsidR="00FB5AAD">
        <w:rPr>
          <w:color w:val="000000"/>
          <w:shd w:val="clear" w:color="auto" w:fill="FFFFFF"/>
        </w:rPr>
        <w:t>his setting</w:t>
      </w:r>
      <w:r w:rsidR="00066DB1">
        <w:rPr>
          <w:color w:val="000000"/>
          <w:shd w:val="clear" w:color="auto" w:fill="FFFFFF"/>
        </w:rPr>
        <w:t xml:space="preserve">, New York City. </w:t>
      </w:r>
      <w:r w:rsidR="007651EF">
        <w:rPr>
          <w:color w:val="000000"/>
          <w:shd w:val="clear" w:color="auto" w:fill="FFFFFF"/>
        </w:rPr>
        <w:t xml:space="preserve">Fratino claims that the series </w:t>
      </w:r>
      <w:r w:rsidR="00F3026A">
        <w:rPr>
          <w:color w:val="000000"/>
          <w:shd w:val="clear" w:color="auto" w:fill="FFFFFF"/>
        </w:rPr>
        <w:t xml:space="preserve">of works depict the most recent years of his life, and those </w:t>
      </w:r>
      <w:r w:rsidR="00444F13">
        <w:rPr>
          <w:color w:val="000000"/>
          <w:shd w:val="clear" w:color="auto" w:fill="FFFFFF"/>
        </w:rPr>
        <w:t>he has encountered along the way; family, friends, lovers</w:t>
      </w:r>
      <w:r w:rsidR="000A38AD">
        <w:rPr>
          <w:color w:val="000000"/>
          <w:shd w:val="clear" w:color="auto" w:fill="FFFFFF"/>
        </w:rPr>
        <w:t xml:space="preserve"> </w:t>
      </w:r>
      <w:r w:rsidR="000A38AD" w:rsidRPr="00E17246">
        <w:rPr>
          <w:i/>
          <w:iCs/>
          <w:color w:val="000000"/>
          <w:shd w:val="clear" w:color="auto" w:fill="FFFFFF"/>
        </w:rPr>
        <w:t>(L Fratino &amp; E Hill, 2019)</w:t>
      </w:r>
      <w:r w:rsidR="000A38AD">
        <w:rPr>
          <w:color w:val="000000"/>
          <w:shd w:val="clear" w:color="auto" w:fill="FFFFFF"/>
        </w:rPr>
        <w:t xml:space="preserve">. </w:t>
      </w:r>
    </w:p>
    <w:p w14:paraId="32532243" w14:textId="42D76E56" w:rsidR="00AA5B55" w:rsidRDefault="00AA5B55">
      <w:pPr>
        <w:rPr>
          <w:color w:val="000000"/>
        </w:rPr>
      </w:pPr>
    </w:p>
    <w:p w14:paraId="278C94F1" w14:textId="366BC9E2" w:rsidR="00EC1B67" w:rsidRDefault="00E17246">
      <w:r w:rsidRPr="00503CA9">
        <w:rPr>
          <w:noProof/>
          <w:color w:val="000000"/>
          <w:bdr w:val="none" w:sz="0" w:space="0" w:color="auto" w:frame="1"/>
        </w:rPr>
        <w:drawing>
          <wp:anchor distT="0" distB="0" distL="114300" distR="114300" simplePos="0" relativeHeight="251658250" behindDoc="1" locked="0" layoutInCell="1" allowOverlap="1" wp14:anchorId="42298522" wp14:editId="02836E62">
            <wp:simplePos x="0" y="0"/>
            <wp:positionH relativeFrom="column">
              <wp:posOffset>1497965</wp:posOffset>
            </wp:positionH>
            <wp:positionV relativeFrom="paragraph">
              <wp:posOffset>19685</wp:posOffset>
            </wp:positionV>
            <wp:extent cx="2674045" cy="3236400"/>
            <wp:effectExtent l="0" t="0" r="5715" b="2540"/>
            <wp:wrapTight wrapText="bothSides">
              <wp:wrapPolygon edited="0">
                <wp:start x="0" y="0"/>
                <wp:lineTo x="0" y="21532"/>
                <wp:lineTo x="21544" y="21532"/>
                <wp:lineTo x="21544" y="0"/>
                <wp:lineTo x="0" y="0"/>
              </wp:wrapPolygon>
            </wp:wrapTight>
            <wp:docPr id="11" name="Picture 1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74045" cy="3236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10BD5D6" w14:textId="16C44CB6" w:rsidR="00EC1B67" w:rsidRDefault="00EC1B67"/>
    <w:p w14:paraId="16E8DDA0" w14:textId="74842FA2" w:rsidR="00EC1B67" w:rsidRDefault="00EC1B67"/>
    <w:p w14:paraId="37567EC3" w14:textId="03328189" w:rsidR="00EC1B67" w:rsidRDefault="00EC1B67"/>
    <w:p w14:paraId="04728645" w14:textId="43A6124D" w:rsidR="00EC1B67" w:rsidRDefault="00EC1B67"/>
    <w:p w14:paraId="64EC261D" w14:textId="2978DE15" w:rsidR="00EC1B67" w:rsidRDefault="00EC1B67"/>
    <w:p w14:paraId="6D49B407" w14:textId="779912B8" w:rsidR="00EC1B67" w:rsidRDefault="00EC1B67"/>
    <w:p w14:paraId="07447E5D" w14:textId="74854D85" w:rsidR="00EC1B67" w:rsidRDefault="00EC1B67"/>
    <w:p w14:paraId="32554366" w14:textId="77FCA68B" w:rsidR="00EC1B67" w:rsidRDefault="00EC1B67"/>
    <w:p w14:paraId="12586058" w14:textId="68E91E65" w:rsidR="00EC1B67" w:rsidRDefault="00EC1B67"/>
    <w:p w14:paraId="14FE759C" w14:textId="1D965913" w:rsidR="00EC1B67" w:rsidRDefault="00EC1B67"/>
    <w:p w14:paraId="225A83DA" w14:textId="006F0A93" w:rsidR="00EC1B67" w:rsidRDefault="00EC1B67"/>
    <w:p w14:paraId="0BD88D81" w14:textId="6F68CDF5" w:rsidR="001D647C" w:rsidRDefault="001D647C"/>
    <w:p w14:paraId="45C02A35" w14:textId="77777777" w:rsidR="00BC0534" w:rsidRDefault="00BC0534"/>
    <w:p w14:paraId="7FF0EB68" w14:textId="77777777" w:rsidR="00BC0534" w:rsidRDefault="00BC0534"/>
    <w:p w14:paraId="4C0778A5" w14:textId="77777777" w:rsidR="00E17246" w:rsidRDefault="00E17246"/>
    <w:p w14:paraId="338B7D7F" w14:textId="77777777" w:rsidR="00E17246" w:rsidRDefault="00E17246"/>
    <w:p w14:paraId="6568E81B" w14:textId="77777777" w:rsidR="00E17246" w:rsidRDefault="00E17246"/>
    <w:p w14:paraId="204E440D" w14:textId="05056388" w:rsidR="00E17246" w:rsidRDefault="00C1767B">
      <w:r>
        <w:rPr>
          <w:noProof/>
        </w:rPr>
        <mc:AlternateContent>
          <mc:Choice Requires="wps">
            <w:drawing>
              <wp:anchor distT="0" distB="0" distL="114300" distR="114300" simplePos="0" relativeHeight="251658251" behindDoc="1" locked="0" layoutInCell="1" allowOverlap="1" wp14:anchorId="0AEA2D6F" wp14:editId="356A9AD8">
                <wp:simplePos x="0" y="0"/>
                <wp:positionH relativeFrom="column">
                  <wp:posOffset>1912620</wp:posOffset>
                </wp:positionH>
                <wp:positionV relativeFrom="paragraph">
                  <wp:posOffset>158327</wp:posOffset>
                </wp:positionV>
                <wp:extent cx="2673985" cy="635"/>
                <wp:effectExtent l="0" t="0" r="5715" b="12065"/>
                <wp:wrapTight wrapText="bothSides">
                  <wp:wrapPolygon edited="0">
                    <wp:start x="0" y="0"/>
                    <wp:lineTo x="0" y="0"/>
                    <wp:lineTo x="21544" y="0"/>
                    <wp:lineTo x="21544" y="0"/>
                    <wp:lineTo x="0" y="0"/>
                  </wp:wrapPolygon>
                </wp:wrapTight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7398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1107189" w14:textId="4B39B6AF" w:rsidR="00E17246" w:rsidRPr="00E17246" w:rsidRDefault="00E17246" w:rsidP="00E17246">
                            <w:pPr>
                              <w:pStyle w:val="Caption"/>
                              <w:rPr>
                                <w:noProof/>
                                <w:color w:val="000000" w:themeColor="text1"/>
                                <w:bdr w:val="none" w:sz="0" w:space="0" w:color="auto" w:frame="1"/>
                              </w:rPr>
                            </w:pPr>
                            <w:r w:rsidRPr="00E17246">
                              <w:rPr>
                                <w:color w:val="000000" w:themeColor="text1"/>
                              </w:rPr>
                              <w:t xml:space="preserve">[3] </w:t>
                            </w:r>
                            <w:r>
                              <w:rPr>
                                <w:color w:val="000000" w:themeColor="text1"/>
                              </w:rPr>
                              <w:t xml:space="preserve">Fratino, L </w:t>
                            </w:r>
                            <w:r w:rsidRPr="00E17246">
                              <w:rPr>
                                <w:color w:val="000000" w:themeColor="text1"/>
                              </w:rPr>
                              <w:t>(2019) Kissing Couple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AEA2D6F" id="Text Box 12" o:spid="_x0000_s1031" type="#_x0000_t202" style="position:absolute;margin-left:150.6pt;margin-top:12.45pt;width:210.55pt;height:.05pt;z-index:-25165822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" stroked="f">
                <v:textbox style="mso-fit-shape-to-text:t" inset="0,0,0,0">
                  <w:txbxContent>
                    <w:p w14:paraId="11107189" w14:textId="4B39B6AF" w:rsidR="00E17246" w:rsidRPr="00E17246" w:rsidRDefault="00E17246" w:rsidP="00E17246">
                      <w:pPr>
                        <w:pStyle w:val="Caption"/>
                        <w:rPr>
                          <w:noProof/>
                          <w:color w:val="000000" w:themeColor="text1"/>
                          <w:bdr w:val="none" w:sz="0" w:space="0" w:color="auto" w:frame="1"/>
                        </w:rPr>
                      </w:pPr>
                      <w:r w:rsidRPr="00E17246">
                        <w:rPr>
                          <w:color w:val="000000" w:themeColor="text1"/>
                        </w:rPr>
                        <w:t xml:space="preserve">[3] </w:t>
                      </w:r>
                      <w:r>
                        <w:rPr>
                          <w:color w:val="000000" w:themeColor="text1"/>
                        </w:rPr>
                        <w:t xml:space="preserve">Fratino, L </w:t>
                      </w:r>
                      <w:r w:rsidRPr="00E17246">
                        <w:rPr>
                          <w:color w:val="000000" w:themeColor="text1"/>
                        </w:rPr>
                        <w:t>(2019) Kissing Couple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01751CE1" w14:textId="11BFC56B" w:rsidR="00E17246" w:rsidRDefault="00E17246"/>
    <w:p w14:paraId="5D78AA65" w14:textId="77777777" w:rsidR="00E17246" w:rsidRDefault="00E17246"/>
    <w:p w14:paraId="3D37512A" w14:textId="671ADA05" w:rsidR="00195090" w:rsidRDefault="000D290C" w:rsidP="00195090">
      <w:pPr>
        <w:rPr>
          <w:i/>
          <w:iCs/>
          <w:color w:val="000000"/>
          <w:shd w:val="clear" w:color="auto" w:fill="FFFFFF"/>
        </w:rPr>
      </w:pPr>
      <w:r>
        <w:t>Above, we can see one of the paintings from the series</w:t>
      </w:r>
      <w:r w:rsidR="00B41F81">
        <w:t xml:space="preserve"> – </w:t>
      </w:r>
      <w:r w:rsidR="00002D56">
        <w:t xml:space="preserve">titled </w:t>
      </w:r>
      <w:r w:rsidR="00B41F81" w:rsidRPr="00B41F81">
        <w:rPr>
          <w:i/>
          <w:iCs/>
        </w:rPr>
        <w:t>Kissing Couple</w:t>
      </w:r>
      <w:r w:rsidR="00B41F81">
        <w:t xml:space="preserve"> - </w:t>
      </w:r>
      <w:r>
        <w:t xml:space="preserve">featured in the exhibition </w:t>
      </w:r>
      <w:r w:rsidRPr="00A0274A">
        <w:rPr>
          <w:i/>
          <w:iCs/>
        </w:rPr>
        <w:t>Come Softly to Me</w:t>
      </w:r>
      <w:r>
        <w:t xml:space="preserve">. </w:t>
      </w:r>
      <w:r w:rsidR="00006D73">
        <w:t xml:space="preserve">The painting portrays what we can </w:t>
      </w:r>
      <w:r w:rsidR="00B87520">
        <w:t xml:space="preserve">safely </w:t>
      </w:r>
      <w:r w:rsidR="00006D73">
        <w:t xml:space="preserve">assume is Fratino and a lover, </w:t>
      </w:r>
      <w:r w:rsidR="00D91BA2">
        <w:t xml:space="preserve">entangled in an </w:t>
      </w:r>
      <w:r w:rsidR="00B86609">
        <w:t xml:space="preserve">erotic embrace. </w:t>
      </w:r>
      <w:r w:rsidR="004637EF">
        <w:t xml:space="preserve">Fratino makes use </w:t>
      </w:r>
      <w:r w:rsidR="00614877">
        <w:t xml:space="preserve">of </w:t>
      </w:r>
      <w:r w:rsidR="0059168D">
        <w:t xml:space="preserve">wavering </w:t>
      </w:r>
      <w:r w:rsidR="003220C4">
        <w:t>proportions and</w:t>
      </w:r>
      <w:r w:rsidR="0059168D">
        <w:t xml:space="preserve"> </w:t>
      </w:r>
      <w:r w:rsidR="00975F13">
        <w:t xml:space="preserve">highlights </w:t>
      </w:r>
      <w:r w:rsidR="0021650B">
        <w:t>the body with a backdrop of provocative red</w:t>
      </w:r>
      <w:r w:rsidR="00F2312E">
        <w:t>, encompassing the cou</w:t>
      </w:r>
      <w:r w:rsidR="008A73EA">
        <w:t>ple and e</w:t>
      </w:r>
      <w:r w:rsidR="00B80664">
        <w:t xml:space="preserve">choing the shadows on their bodies. </w:t>
      </w:r>
      <w:r w:rsidR="0071038B">
        <w:t xml:space="preserve">He keeps his </w:t>
      </w:r>
      <w:r w:rsidR="003220C4">
        <w:t xml:space="preserve">imitation of faces and expressions somewhere between </w:t>
      </w:r>
      <w:r w:rsidR="00471218">
        <w:t xml:space="preserve">abstract and actual, though it could be </w:t>
      </w:r>
      <w:r w:rsidR="00A3171A">
        <w:t>suggested</w:t>
      </w:r>
      <w:r w:rsidR="00471218">
        <w:t xml:space="preserve"> that the serenity that he succeeds in capturing only amplifies the pleasure</w:t>
      </w:r>
      <w:r w:rsidR="00FE4A70">
        <w:t xml:space="preserve"> that the painting exudes. </w:t>
      </w:r>
      <w:r w:rsidR="00232CC9" w:rsidRPr="00A63347">
        <w:rPr>
          <w:i/>
          <w:iCs/>
        </w:rPr>
        <w:t>“I paint people I love”</w:t>
      </w:r>
      <w:r w:rsidR="00232CC9">
        <w:t xml:space="preserve">, says Fratino, opening up to journalist </w:t>
      </w:r>
      <w:r w:rsidR="00EA14E4">
        <w:t xml:space="preserve">Eli Hill about his </w:t>
      </w:r>
      <w:r w:rsidR="00A63347">
        <w:t xml:space="preserve">modernist influences. </w:t>
      </w:r>
      <w:r w:rsidR="00D81BEE">
        <w:t xml:space="preserve">He is brazen </w:t>
      </w:r>
      <w:r w:rsidR="001B4667">
        <w:t xml:space="preserve">in declaring that </w:t>
      </w:r>
      <w:r w:rsidR="00344424">
        <w:t xml:space="preserve">memory </w:t>
      </w:r>
      <w:r w:rsidR="00961809">
        <w:t xml:space="preserve">has the biggest </w:t>
      </w:r>
      <w:r w:rsidR="00CF71CD">
        <w:t>impact on his practice</w:t>
      </w:r>
      <w:r w:rsidR="00F44CBB">
        <w:t>, c</w:t>
      </w:r>
      <w:r w:rsidR="00344424">
        <w:t>laiming it to be the actual content of his work</w:t>
      </w:r>
      <w:r w:rsidR="00F44CBB">
        <w:t xml:space="preserve">. </w:t>
      </w:r>
      <w:r w:rsidR="00E26809">
        <w:t xml:space="preserve">Fratino states that </w:t>
      </w:r>
      <w:r w:rsidR="008B42EF">
        <w:t>it determines how he styli</w:t>
      </w:r>
      <w:r w:rsidR="008F5C59">
        <w:t>z</w:t>
      </w:r>
      <w:r w:rsidR="008B42EF">
        <w:t xml:space="preserve">es the body </w:t>
      </w:r>
      <w:r w:rsidR="008B6D18">
        <w:t xml:space="preserve">to </w:t>
      </w:r>
      <w:r w:rsidR="00C302B5">
        <w:t xml:space="preserve">further draw attention to something he may have fixated on, be it </w:t>
      </w:r>
      <w:r w:rsidR="00496B6B">
        <w:t>a mole or a hair on the back of someone’s neck. He morphs his paintings based on this</w:t>
      </w:r>
      <w:r w:rsidR="00FE1CDB">
        <w:t xml:space="preserve">, </w:t>
      </w:r>
      <w:r w:rsidR="00195090">
        <w:t xml:space="preserve">explaining </w:t>
      </w:r>
      <w:r w:rsidR="007D5F65">
        <w:t>that</w:t>
      </w:r>
      <w:r w:rsidR="007D5F65" w:rsidRPr="00A21D51">
        <w:rPr>
          <w:i/>
          <w:iCs/>
        </w:rPr>
        <w:t xml:space="preserve"> </w:t>
      </w:r>
      <w:r w:rsidR="007D5F65" w:rsidRPr="00A21D51">
        <w:rPr>
          <w:i/>
          <w:iCs/>
          <w:color w:val="000000"/>
          <w:shd w:val="clear" w:color="auto" w:fill="FFFFFF"/>
        </w:rPr>
        <w:t>“I</w:t>
      </w:r>
      <w:r w:rsidR="00195090" w:rsidRPr="00A21D51">
        <w:rPr>
          <w:i/>
          <w:iCs/>
          <w:color w:val="000000"/>
          <w:shd w:val="clear" w:color="auto" w:fill="FFFFFF"/>
        </w:rPr>
        <w:t xml:space="preserve"> will redistribute the shapes of the body to highlight this element, the way a memory does. I think memory is an excellent beautician”</w:t>
      </w:r>
      <w:r w:rsidR="00195090">
        <w:rPr>
          <w:color w:val="000000"/>
          <w:shd w:val="clear" w:color="auto" w:fill="FFFFFF"/>
        </w:rPr>
        <w:t xml:space="preserve"> </w:t>
      </w:r>
      <w:r w:rsidR="00A21D51" w:rsidRPr="00E17246">
        <w:rPr>
          <w:i/>
          <w:iCs/>
          <w:color w:val="000000"/>
          <w:shd w:val="clear" w:color="auto" w:fill="FFFFFF"/>
        </w:rPr>
        <w:t>(L Fratino &amp; E Hill, 2019)</w:t>
      </w:r>
      <w:r w:rsidR="00A21D51">
        <w:rPr>
          <w:i/>
          <w:iCs/>
          <w:color w:val="000000"/>
          <w:shd w:val="clear" w:color="auto" w:fill="FFFFFF"/>
        </w:rPr>
        <w:t>.</w:t>
      </w:r>
    </w:p>
    <w:p w14:paraId="2FCA217C" w14:textId="78734D9D" w:rsidR="003E5C4E" w:rsidRDefault="003E5C4E" w:rsidP="00195090">
      <w:pPr>
        <w:rPr>
          <w:i/>
          <w:iCs/>
          <w:color w:val="000000"/>
          <w:shd w:val="clear" w:color="auto" w:fill="FFFFFF"/>
        </w:rPr>
      </w:pPr>
    </w:p>
    <w:p w14:paraId="0DD5FF27" w14:textId="0C02F63A" w:rsidR="0090754B" w:rsidRDefault="003208B4" w:rsidP="0090754B">
      <w:pPr>
        <w:rPr>
          <w:color w:val="000000"/>
          <w:shd w:val="clear" w:color="auto" w:fill="FFFFFF"/>
        </w:rPr>
      </w:pPr>
      <w:r>
        <w:t xml:space="preserve">Following this, Fratino </w:t>
      </w:r>
      <w:r w:rsidR="008F0A06">
        <w:t xml:space="preserve">also </w:t>
      </w:r>
      <w:r>
        <w:t xml:space="preserve">discloses that </w:t>
      </w:r>
      <w:r w:rsidR="008F0A06">
        <w:t xml:space="preserve">through </w:t>
      </w:r>
      <w:r w:rsidR="009E0465">
        <w:t xml:space="preserve">appropriately exploiting his own memories, he is able to make work that is </w:t>
      </w:r>
      <w:r w:rsidR="000C59D3">
        <w:t xml:space="preserve">both </w:t>
      </w:r>
      <w:r w:rsidR="000D4943">
        <w:t>“</w:t>
      </w:r>
      <w:r w:rsidR="000C59D3" w:rsidRPr="000D4943">
        <w:rPr>
          <w:i/>
          <w:iCs/>
        </w:rPr>
        <w:t>fantastic</w:t>
      </w:r>
      <w:r w:rsidR="000D4943">
        <w:t>”</w:t>
      </w:r>
      <w:r w:rsidR="000C59D3">
        <w:t xml:space="preserve"> and autobiographical. We can </w:t>
      </w:r>
      <w:r w:rsidR="000C59D3">
        <w:lastRenderedPageBreak/>
        <w:t xml:space="preserve">therefore </w:t>
      </w:r>
      <w:r w:rsidR="00F33B27">
        <w:t>recognise that through making autobiographical work, Fratino is also</w:t>
      </w:r>
      <w:r w:rsidR="002D1D00">
        <w:t xml:space="preserve"> delving into the previously discussed idea of autoethnography. </w:t>
      </w:r>
      <w:r w:rsidR="006B3DA1">
        <w:t>Fratino himself</w:t>
      </w:r>
      <w:r w:rsidR="00CB5F58">
        <w:t xml:space="preserve"> – in conversation with actor and keen art collector Russell Tovey </w:t>
      </w:r>
      <w:r w:rsidR="005551D9">
        <w:t>–</w:t>
      </w:r>
      <w:r w:rsidR="00CB5F58">
        <w:t xml:space="preserve"> </w:t>
      </w:r>
      <w:r w:rsidR="005551D9">
        <w:t xml:space="preserve">acknowledges his </w:t>
      </w:r>
      <w:r w:rsidR="002F1BC7">
        <w:t>modern-day</w:t>
      </w:r>
      <w:r w:rsidR="000422F3">
        <w:t xml:space="preserve"> privilege, </w:t>
      </w:r>
      <w:r w:rsidR="000422F3" w:rsidRPr="002776A5">
        <w:t xml:space="preserve">expressing </w:t>
      </w:r>
      <w:r w:rsidR="00280469" w:rsidRPr="002776A5">
        <w:rPr>
          <w:i/>
          <w:iCs/>
        </w:rPr>
        <w:t>“</w:t>
      </w:r>
      <w:r w:rsidR="00280469" w:rsidRPr="002776A5">
        <w:rPr>
          <w:i/>
          <w:iCs/>
          <w:color w:val="000000"/>
          <w:shd w:val="clear" w:color="auto" w:fill="FFFFFF"/>
        </w:rPr>
        <w:t>I</w:t>
      </w:r>
      <w:r w:rsidR="000422F3" w:rsidRPr="002776A5">
        <w:rPr>
          <w:i/>
          <w:iCs/>
          <w:color w:val="000000"/>
          <w:shd w:val="clear" w:color="auto" w:fill="FFFFFF"/>
        </w:rPr>
        <w:t xml:space="preserve"> have the good fortune to live in a time where it makes sense for me to be out and open</w:t>
      </w:r>
      <w:r w:rsidR="002F1BC7" w:rsidRPr="002776A5">
        <w:rPr>
          <w:i/>
          <w:iCs/>
          <w:color w:val="000000"/>
          <w:shd w:val="clear" w:color="auto" w:fill="FFFFFF"/>
        </w:rPr>
        <w:t>”</w:t>
      </w:r>
      <w:r w:rsidR="002F1BC7" w:rsidRPr="002776A5">
        <w:rPr>
          <w:color w:val="000000"/>
          <w:shd w:val="clear" w:color="auto" w:fill="FFFFFF"/>
        </w:rPr>
        <w:t xml:space="preserve"> </w:t>
      </w:r>
      <w:r w:rsidR="002776A5" w:rsidRPr="002776A5">
        <w:rPr>
          <w:color w:val="000000"/>
          <w:shd w:val="clear" w:color="auto" w:fill="FFFFFF"/>
        </w:rPr>
        <w:t xml:space="preserve">regarding </w:t>
      </w:r>
      <w:r w:rsidR="002776A5">
        <w:rPr>
          <w:color w:val="000000"/>
          <w:shd w:val="clear" w:color="auto" w:fill="FFFFFF"/>
        </w:rPr>
        <w:t xml:space="preserve">his identity as a queer man. </w:t>
      </w:r>
      <w:r w:rsidR="0090754B">
        <w:rPr>
          <w:color w:val="000000"/>
          <w:shd w:val="clear" w:color="auto" w:fill="FFFFFF"/>
        </w:rPr>
        <w:t xml:space="preserve">Tovey seconds this by </w:t>
      </w:r>
      <w:r w:rsidR="000B5C14">
        <w:rPr>
          <w:color w:val="000000"/>
          <w:shd w:val="clear" w:color="auto" w:fill="FFFFFF"/>
        </w:rPr>
        <w:t>proclaiming</w:t>
      </w:r>
      <w:r w:rsidR="0090754B">
        <w:rPr>
          <w:color w:val="000000"/>
          <w:shd w:val="clear" w:color="auto" w:fill="FFFFFF"/>
        </w:rPr>
        <w:t xml:space="preserve"> </w:t>
      </w:r>
      <w:r w:rsidR="0090754B" w:rsidRPr="000B5C14">
        <w:rPr>
          <w:i/>
          <w:iCs/>
          <w:color w:val="000000"/>
          <w:shd w:val="clear" w:color="auto" w:fill="FFFFFF"/>
        </w:rPr>
        <w:t>“</w:t>
      </w:r>
      <w:r w:rsidR="0082745F">
        <w:rPr>
          <w:i/>
          <w:iCs/>
          <w:color w:val="000000"/>
          <w:shd w:val="clear" w:color="auto" w:fill="FFFFFF"/>
        </w:rPr>
        <w:t>h</w:t>
      </w:r>
      <w:r w:rsidR="0090754B" w:rsidRPr="0090754B">
        <w:rPr>
          <w:i/>
          <w:iCs/>
          <w:color w:val="000000"/>
          <w:shd w:val="clear" w:color="auto" w:fill="FFFFFF"/>
        </w:rPr>
        <w:t>is work is proudly queer at a time when there seems to be a renaissance in queer art</w:t>
      </w:r>
      <w:r w:rsidR="0090754B" w:rsidRPr="000B5C14">
        <w:rPr>
          <w:i/>
          <w:iCs/>
          <w:color w:val="000000"/>
          <w:shd w:val="clear" w:color="auto" w:fill="FFFFFF"/>
        </w:rPr>
        <w:t>”</w:t>
      </w:r>
      <w:r w:rsidR="008C3CE6">
        <w:rPr>
          <w:color w:val="000000"/>
          <w:shd w:val="clear" w:color="auto" w:fill="FFFFFF"/>
        </w:rPr>
        <w:t xml:space="preserve">, </w:t>
      </w:r>
      <w:r w:rsidR="001160EF">
        <w:rPr>
          <w:color w:val="000000"/>
          <w:shd w:val="clear" w:color="auto" w:fill="FFFFFF"/>
        </w:rPr>
        <w:t>adding to the e</w:t>
      </w:r>
      <w:r w:rsidR="009E2A1E">
        <w:rPr>
          <w:color w:val="000000"/>
          <w:shd w:val="clear" w:color="auto" w:fill="FFFFFF"/>
        </w:rPr>
        <w:t xml:space="preserve">vidence that both Fratino and Tovey understand </w:t>
      </w:r>
      <w:r w:rsidR="00B32AEA">
        <w:rPr>
          <w:color w:val="000000"/>
          <w:shd w:val="clear" w:color="auto" w:fill="FFFFFF"/>
        </w:rPr>
        <w:t xml:space="preserve">that the creation of </w:t>
      </w:r>
      <w:r w:rsidR="009A2308">
        <w:rPr>
          <w:color w:val="000000"/>
          <w:shd w:val="clear" w:color="auto" w:fill="FFFFFF"/>
        </w:rPr>
        <w:t>queer</w:t>
      </w:r>
      <w:r w:rsidR="00B32AEA">
        <w:rPr>
          <w:color w:val="000000"/>
          <w:shd w:val="clear" w:color="auto" w:fill="FFFFFF"/>
        </w:rPr>
        <w:t xml:space="preserve"> art is in itself, an act of </w:t>
      </w:r>
      <w:r w:rsidR="00FF5ED4">
        <w:rPr>
          <w:color w:val="000000"/>
          <w:shd w:val="clear" w:color="auto" w:fill="FFFFFF"/>
        </w:rPr>
        <w:t xml:space="preserve">political </w:t>
      </w:r>
      <w:r w:rsidR="00B32AEA">
        <w:rPr>
          <w:color w:val="000000"/>
          <w:shd w:val="clear" w:color="auto" w:fill="FFFFFF"/>
        </w:rPr>
        <w:t xml:space="preserve">resistance. This is a sentiment that he seems to share with Baczynski-Jenkins, </w:t>
      </w:r>
      <w:r w:rsidR="00632726">
        <w:rPr>
          <w:color w:val="000000"/>
          <w:shd w:val="clear" w:color="auto" w:fill="FFFFFF"/>
        </w:rPr>
        <w:t xml:space="preserve">and in the same line of conversation Fratino proceeds to </w:t>
      </w:r>
      <w:r w:rsidR="00F52DCE">
        <w:rPr>
          <w:color w:val="000000"/>
          <w:shd w:val="clear" w:color="auto" w:fill="FFFFFF"/>
        </w:rPr>
        <w:t>hono</w:t>
      </w:r>
      <w:r w:rsidR="009D5012">
        <w:rPr>
          <w:color w:val="000000"/>
          <w:shd w:val="clear" w:color="auto" w:fill="FFFFFF"/>
        </w:rPr>
        <w:t xml:space="preserve">ur </w:t>
      </w:r>
      <w:r w:rsidR="00897A2C">
        <w:rPr>
          <w:color w:val="000000"/>
          <w:shd w:val="clear" w:color="auto" w:fill="FFFFFF"/>
        </w:rPr>
        <w:t xml:space="preserve">the discrimination that </w:t>
      </w:r>
      <w:r w:rsidR="0017355F">
        <w:rPr>
          <w:color w:val="000000"/>
          <w:shd w:val="clear" w:color="auto" w:fill="FFFFFF"/>
        </w:rPr>
        <w:t xml:space="preserve">queer artists have historically faced. </w:t>
      </w:r>
      <w:r w:rsidR="00B910F8">
        <w:rPr>
          <w:color w:val="000000"/>
          <w:shd w:val="clear" w:color="auto" w:fill="FFFFFF"/>
        </w:rPr>
        <w:t>Stating:</w:t>
      </w:r>
    </w:p>
    <w:p w14:paraId="7D0D209A" w14:textId="77777777" w:rsidR="00B910F8" w:rsidRDefault="00B910F8" w:rsidP="0090754B">
      <w:pPr>
        <w:rPr>
          <w:color w:val="000000"/>
          <w:shd w:val="clear" w:color="auto" w:fill="FFFFFF"/>
        </w:rPr>
      </w:pPr>
    </w:p>
    <w:p w14:paraId="21D96AA8" w14:textId="5BC41FC3" w:rsidR="00B910F8" w:rsidRPr="00B910F8" w:rsidRDefault="00B910F8" w:rsidP="00B910F8">
      <w:pPr>
        <w:rPr>
          <w:i/>
          <w:iCs/>
        </w:rPr>
      </w:pPr>
      <w:r w:rsidRPr="00136F26">
        <w:rPr>
          <w:i/>
          <w:iCs/>
          <w:color w:val="000000"/>
          <w:shd w:val="clear" w:color="auto" w:fill="FFFFFF"/>
        </w:rPr>
        <w:t>“</w:t>
      </w:r>
      <w:r w:rsidRPr="00B910F8">
        <w:rPr>
          <w:i/>
          <w:iCs/>
          <w:color w:val="000000"/>
          <w:shd w:val="clear" w:color="auto" w:fill="FFFFFF"/>
        </w:rPr>
        <w:t>Although queer artists have always made work, it wasn’t always allowed into the same venues that my work is shown in</w:t>
      </w:r>
      <w:r w:rsidRPr="00136F26">
        <w:rPr>
          <w:i/>
          <w:iCs/>
          <w:color w:val="000000"/>
          <w:shd w:val="clear" w:color="auto" w:fill="FFFFFF"/>
        </w:rPr>
        <w:t xml:space="preserve">” (L Fratino &amp; R Tovey, </w:t>
      </w:r>
      <w:r w:rsidR="00136F26" w:rsidRPr="00136F26">
        <w:rPr>
          <w:i/>
          <w:iCs/>
          <w:color w:val="000000"/>
          <w:shd w:val="clear" w:color="auto" w:fill="FFFFFF"/>
        </w:rPr>
        <w:t xml:space="preserve">2020). </w:t>
      </w:r>
    </w:p>
    <w:p w14:paraId="0FB562C4" w14:textId="77777777" w:rsidR="00B910F8" w:rsidRPr="0090754B" w:rsidRDefault="00B910F8" w:rsidP="0090754B"/>
    <w:p w14:paraId="6B5AB906" w14:textId="78823D1E" w:rsidR="00CD0CD8" w:rsidRDefault="00AA4A13" w:rsidP="00CD0CD8">
      <w:pPr>
        <w:rPr>
          <w:color w:val="000000"/>
          <w:shd w:val="clear" w:color="auto" w:fill="FFFFFF"/>
        </w:rPr>
      </w:pPr>
      <w:r>
        <w:t xml:space="preserve">On the scale of his works, Fratino </w:t>
      </w:r>
      <w:r w:rsidR="00DC70E5">
        <w:t xml:space="preserve">admits to the </w:t>
      </w:r>
      <w:r w:rsidR="00D37282">
        <w:t xml:space="preserve">diminutiveness being a conscious choice that relates directly back to his identity as a queer man. </w:t>
      </w:r>
      <w:r w:rsidR="00B424CB">
        <w:t xml:space="preserve">He ponders the history of painting – his antique and modern inspirations </w:t>
      </w:r>
      <w:r w:rsidR="00242951">
        <w:t>–</w:t>
      </w:r>
      <w:r w:rsidR="002B2AF6">
        <w:t xml:space="preserve"> and his thoughts revolve</w:t>
      </w:r>
      <w:r w:rsidR="00775B5E">
        <w:t xml:space="preserve"> </w:t>
      </w:r>
      <w:r w:rsidR="00242951">
        <w:t xml:space="preserve">around the queer gaze being an unknown gaze. Describing his journey to New York, </w:t>
      </w:r>
      <w:r w:rsidR="00DD0C8D">
        <w:t xml:space="preserve">he outlines </w:t>
      </w:r>
      <w:r w:rsidR="00885B27">
        <w:t xml:space="preserve">how he would create small works from the confines of his </w:t>
      </w:r>
      <w:r w:rsidR="00F43D91">
        <w:t>apartment and comes to the conclusion that he believes his process is indicative of the queer mentality. On the</w:t>
      </w:r>
      <w:r w:rsidR="00175DB9">
        <w:t xml:space="preserve"> topic, Fratino muses </w:t>
      </w:r>
      <w:r w:rsidR="00CD0CD8" w:rsidRPr="008B3621">
        <w:rPr>
          <w:i/>
          <w:iCs/>
        </w:rPr>
        <w:t>“</w:t>
      </w:r>
      <w:r w:rsidR="00CD0CD8" w:rsidRPr="008B3621">
        <w:rPr>
          <w:i/>
          <w:iCs/>
          <w:color w:val="000000"/>
          <w:shd w:val="clear" w:color="auto" w:fill="FFFFFF"/>
        </w:rPr>
        <w:t>The history of painting can feel so masculine and so monumental, so it felt like a queer thing to do—to make something small and ask you to give it legitimacy</w:t>
      </w:r>
      <w:r w:rsidR="008B3621" w:rsidRPr="008B3621">
        <w:rPr>
          <w:i/>
          <w:iCs/>
          <w:color w:val="000000"/>
          <w:shd w:val="clear" w:color="auto" w:fill="FFFFFF"/>
        </w:rPr>
        <w:t>” (L Fratino &amp; R Tovey, 2020).</w:t>
      </w:r>
      <w:r w:rsidR="008B3621">
        <w:rPr>
          <w:color w:val="000000"/>
          <w:shd w:val="clear" w:color="auto" w:fill="FFFFFF"/>
        </w:rPr>
        <w:t xml:space="preserve"> </w:t>
      </w:r>
    </w:p>
    <w:p w14:paraId="35743171" w14:textId="77777777" w:rsidR="000D6DC5" w:rsidRDefault="000D6DC5" w:rsidP="00CD0CD8">
      <w:pPr>
        <w:rPr>
          <w:color w:val="000000"/>
          <w:shd w:val="clear" w:color="auto" w:fill="FFFFFF"/>
        </w:rPr>
      </w:pPr>
    </w:p>
    <w:p w14:paraId="5441FDDE" w14:textId="4A642EF0" w:rsidR="000D6DC5" w:rsidRDefault="00E95DE1" w:rsidP="00CD0CD8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Much like both Smith and Baczynski-Jenkins, Fratino </w:t>
      </w:r>
      <w:r w:rsidR="006D569E">
        <w:rPr>
          <w:color w:val="000000"/>
          <w:shd w:val="clear" w:color="auto" w:fill="FFFFFF"/>
        </w:rPr>
        <w:t xml:space="preserve">has an irrefutable ability </w:t>
      </w:r>
      <w:r w:rsidR="00BB79D8">
        <w:rPr>
          <w:color w:val="000000"/>
          <w:shd w:val="clear" w:color="auto" w:fill="FFFFFF"/>
        </w:rPr>
        <w:t xml:space="preserve">to capture intimacy, be it </w:t>
      </w:r>
      <w:r w:rsidR="00B1596C">
        <w:rPr>
          <w:color w:val="000000"/>
          <w:shd w:val="clear" w:color="auto" w:fill="FFFFFF"/>
        </w:rPr>
        <w:t xml:space="preserve">tender and </w:t>
      </w:r>
      <w:r w:rsidR="00BB79D8">
        <w:rPr>
          <w:color w:val="000000"/>
          <w:shd w:val="clear" w:color="auto" w:fill="FFFFFF"/>
        </w:rPr>
        <w:t xml:space="preserve">unspoken or </w:t>
      </w:r>
      <w:r w:rsidR="0047556F">
        <w:rPr>
          <w:color w:val="000000"/>
          <w:shd w:val="clear" w:color="auto" w:fill="FFFFFF"/>
        </w:rPr>
        <w:t xml:space="preserve">glaringly obvious. </w:t>
      </w:r>
      <w:r w:rsidR="00D00DB9">
        <w:rPr>
          <w:color w:val="000000"/>
          <w:shd w:val="clear" w:color="auto" w:fill="FFFFFF"/>
        </w:rPr>
        <w:t xml:space="preserve">Where </w:t>
      </w:r>
      <w:r w:rsidR="00B21140">
        <w:rPr>
          <w:color w:val="000000"/>
          <w:shd w:val="clear" w:color="auto" w:fill="FFFFFF"/>
        </w:rPr>
        <w:t>Smith captures the physical intimacy between</w:t>
      </w:r>
      <w:r w:rsidR="00A3062F">
        <w:rPr>
          <w:color w:val="000000"/>
          <w:shd w:val="clear" w:color="auto" w:fill="FFFFFF"/>
        </w:rPr>
        <w:t xml:space="preserve"> women</w:t>
      </w:r>
      <w:r w:rsidR="00B21140">
        <w:rPr>
          <w:color w:val="000000"/>
          <w:shd w:val="clear" w:color="auto" w:fill="FFFFFF"/>
        </w:rPr>
        <w:t xml:space="preserve"> in</w:t>
      </w:r>
      <w:r w:rsidR="003550B3">
        <w:rPr>
          <w:color w:val="000000"/>
          <w:shd w:val="clear" w:color="auto" w:fill="FFFFFF"/>
        </w:rPr>
        <w:t xml:space="preserve"> her novel</w:t>
      </w:r>
      <w:r w:rsidR="00B21140">
        <w:rPr>
          <w:color w:val="000000"/>
          <w:shd w:val="clear" w:color="auto" w:fill="FFFFFF"/>
        </w:rPr>
        <w:t xml:space="preserve"> </w:t>
      </w:r>
      <w:r w:rsidR="00B21140" w:rsidRPr="00A3062F">
        <w:rPr>
          <w:i/>
          <w:iCs/>
          <w:color w:val="000000"/>
          <w:shd w:val="clear" w:color="auto" w:fill="FFFFFF"/>
        </w:rPr>
        <w:t>Artful</w:t>
      </w:r>
      <w:r w:rsidR="00B21140">
        <w:rPr>
          <w:color w:val="000000"/>
          <w:shd w:val="clear" w:color="auto" w:fill="FFFFFF"/>
        </w:rPr>
        <w:t xml:space="preserve"> through the use of </w:t>
      </w:r>
      <w:r w:rsidR="003550B3">
        <w:rPr>
          <w:color w:val="000000"/>
          <w:shd w:val="clear" w:color="auto" w:fill="FFFFFF"/>
        </w:rPr>
        <w:t xml:space="preserve">language, </w:t>
      </w:r>
      <w:r w:rsidR="00C73F67">
        <w:rPr>
          <w:color w:val="000000"/>
          <w:shd w:val="clear" w:color="auto" w:fill="FFFFFF"/>
        </w:rPr>
        <w:t>Baczynski-Jenkins makes use of movement, dance and space</w:t>
      </w:r>
      <w:r w:rsidR="00764693">
        <w:rPr>
          <w:color w:val="000000"/>
          <w:shd w:val="clear" w:color="auto" w:fill="FFFFFF"/>
        </w:rPr>
        <w:t xml:space="preserve"> </w:t>
      </w:r>
      <w:r w:rsidR="0064347B">
        <w:rPr>
          <w:color w:val="000000"/>
          <w:shd w:val="clear" w:color="auto" w:fill="FFFFFF"/>
        </w:rPr>
        <w:t>to convey closeness between people within community</w:t>
      </w:r>
      <w:r w:rsidR="00C73F67">
        <w:rPr>
          <w:color w:val="000000"/>
          <w:shd w:val="clear" w:color="auto" w:fill="FFFFFF"/>
        </w:rPr>
        <w:t xml:space="preserve">. Comparatively, Fratino </w:t>
      </w:r>
      <w:r w:rsidR="00C61D3D">
        <w:rPr>
          <w:color w:val="000000"/>
          <w:shd w:val="clear" w:color="auto" w:fill="FFFFFF"/>
        </w:rPr>
        <w:t xml:space="preserve">mainly </w:t>
      </w:r>
      <w:r w:rsidR="001F45A5">
        <w:rPr>
          <w:color w:val="000000"/>
          <w:shd w:val="clear" w:color="auto" w:fill="FFFFFF"/>
        </w:rPr>
        <w:t xml:space="preserve">uses paint – though he has a sculpture show planned for </w:t>
      </w:r>
      <w:r w:rsidR="00B36C25">
        <w:rPr>
          <w:color w:val="000000"/>
          <w:shd w:val="clear" w:color="auto" w:fill="FFFFFF"/>
        </w:rPr>
        <w:t>2021</w:t>
      </w:r>
      <w:r w:rsidR="00391265">
        <w:rPr>
          <w:color w:val="000000"/>
          <w:shd w:val="clear" w:color="auto" w:fill="FFFFFF"/>
        </w:rPr>
        <w:t xml:space="preserve"> in </w:t>
      </w:r>
      <w:r w:rsidR="00AC6363">
        <w:rPr>
          <w:color w:val="000000"/>
          <w:shd w:val="clear" w:color="auto" w:fill="FFFFFF"/>
        </w:rPr>
        <w:t>Paris</w:t>
      </w:r>
      <w:r w:rsidR="00B36C25">
        <w:rPr>
          <w:color w:val="000000"/>
          <w:shd w:val="clear" w:color="auto" w:fill="FFFFFF"/>
        </w:rPr>
        <w:t xml:space="preserve"> – in order </w:t>
      </w:r>
      <w:r w:rsidR="00680140">
        <w:rPr>
          <w:color w:val="000000"/>
          <w:shd w:val="clear" w:color="auto" w:fill="FFFFFF"/>
        </w:rPr>
        <w:t xml:space="preserve">to </w:t>
      </w:r>
      <w:r w:rsidR="00E421B0">
        <w:rPr>
          <w:color w:val="000000"/>
          <w:shd w:val="clear" w:color="auto" w:fill="FFFFFF"/>
        </w:rPr>
        <w:t xml:space="preserve">visually manifest </w:t>
      </w:r>
      <w:r w:rsidR="003C6CB7">
        <w:rPr>
          <w:color w:val="000000"/>
          <w:shd w:val="clear" w:color="auto" w:fill="FFFFFF"/>
        </w:rPr>
        <w:t xml:space="preserve">his memories and experiences. </w:t>
      </w:r>
    </w:p>
    <w:p w14:paraId="6A5CD580" w14:textId="77777777" w:rsidR="000451A4" w:rsidRDefault="000451A4" w:rsidP="000451A4">
      <w:pPr>
        <w:rPr>
          <w:color w:val="000000"/>
          <w:shd w:val="clear" w:color="auto" w:fill="FFFFFF"/>
        </w:rPr>
      </w:pPr>
    </w:p>
    <w:p w14:paraId="2F2DA1DD" w14:textId="21918AA8" w:rsidR="006A4CA3" w:rsidRDefault="009346FD" w:rsidP="006A4CA3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Through recalling on the past and amplifying the present, the three aforementioned creators – among </w:t>
      </w:r>
      <w:r w:rsidR="003F4376">
        <w:rPr>
          <w:color w:val="000000"/>
          <w:shd w:val="clear" w:color="auto" w:fill="FFFFFF"/>
        </w:rPr>
        <w:t>an ever-growing cohort</w:t>
      </w:r>
      <w:r>
        <w:rPr>
          <w:color w:val="000000"/>
          <w:shd w:val="clear" w:color="auto" w:fill="FFFFFF"/>
        </w:rPr>
        <w:t xml:space="preserve"> </w:t>
      </w:r>
      <w:r w:rsidR="003F4376">
        <w:rPr>
          <w:color w:val="000000"/>
          <w:shd w:val="clear" w:color="auto" w:fill="FFFFFF"/>
        </w:rPr>
        <w:t>of</w:t>
      </w:r>
      <w:r>
        <w:rPr>
          <w:color w:val="000000"/>
          <w:shd w:val="clear" w:color="auto" w:fill="FFFFFF"/>
        </w:rPr>
        <w:t xml:space="preserve"> </w:t>
      </w:r>
      <w:r w:rsidR="00973601">
        <w:rPr>
          <w:color w:val="000000"/>
          <w:shd w:val="clear" w:color="auto" w:fill="FFFFFF"/>
        </w:rPr>
        <w:t xml:space="preserve">queer practitioners </w:t>
      </w:r>
      <w:r w:rsidR="009B5089">
        <w:rPr>
          <w:color w:val="000000"/>
          <w:shd w:val="clear" w:color="auto" w:fill="FFFFFF"/>
        </w:rPr>
        <w:t>–</w:t>
      </w:r>
      <w:r w:rsidR="00973601">
        <w:rPr>
          <w:color w:val="000000"/>
          <w:shd w:val="clear" w:color="auto" w:fill="FFFFFF"/>
        </w:rPr>
        <w:t xml:space="preserve"> </w:t>
      </w:r>
      <w:r w:rsidR="009B5089">
        <w:rPr>
          <w:color w:val="000000"/>
          <w:shd w:val="clear" w:color="auto" w:fill="FFFFFF"/>
        </w:rPr>
        <w:t xml:space="preserve">are imagining a new future. </w:t>
      </w:r>
      <w:r w:rsidR="00D26ADF">
        <w:rPr>
          <w:color w:val="000000"/>
          <w:shd w:val="clear" w:color="auto" w:fill="FFFFFF"/>
        </w:rPr>
        <w:t xml:space="preserve">By sharing their </w:t>
      </w:r>
      <w:r w:rsidR="005323AE">
        <w:rPr>
          <w:color w:val="000000"/>
          <w:shd w:val="clear" w:color="auto" w:fill="FFFFFF"/>
        </w:rPr>
        <w:t>experiences,</w:t>
      </w:r>
      <w:r w:rsidR="00D26ADF">
        <w:rPr>
          <w:color w:val="000000"/>
          <w:shd w:val="clear" w:color="auto" w:fill="FFFFFF"/>
        </w:rPr>
        <w:t xml:space="preserve"> they are</w:t>
      </w:r>
      <w:r w:rsidR="005323AE">
        <w:rPr>
          <w:color w:val="000000"/>
          <w:shd w:val="clear" w:color="auto" w:fill="FFFFFF"/>
        </w:rPr>
        <w:t xml:space="preserve"> </w:t>
      </w:r>
      <w:r w:rsidR="00D26ADF">
        <w:rPr>
          <w:color w:val="000000"/>
          <w:shd w:val="clear" w:color="auto" w:fill="FFFFFF"/>
        </w:rPr>
        <w:t xml:space="preserve">in the eyes of many, dismantling the </w:t>
      </w:r>
      <w:r w:rsidR="00CF690D">
        <w:rPr>
          <w:color w:val="000000"/>
          <w:shd w:val="clear" w:color="auto" w:fill="FFFFFF"/>
        </w:rPr>
        <w:t xml:space="preserve">taboo surrounding queer love and community. </w:t>
      </w:r>
      <w:r w:rsidR="00423B01">
        <w:rPr>
          <w:color w:val="000000"/>
          <w:shd w:val="clear" w:color="auto" w:fill="FFFFFF"/>
        </w:rPr>
        <w:t xml:space="preserve">What was once unseen in galleries </w:t>
      </w:r>
      <w:r w:rsidR="00777629">
        <w:rPr>
          <w:color w:val="000000"/>
          <w:shd w:val="clear" w:color="auto" w:fill="FFFFFF"/>
        </w:rPr>
        <w:t>is slowly making its way to the forefront of modern art, and in line with the philosophies and theories</w:t>
      </w:r>
      <w:r w:rsidR="00163810">
        <w:rPr>
          <w:color w:val="000000"/>
          <w:shd w:val="clear" w:color="auto" w:fill="FFFFFF"/>
        </w:rPr>
        <w:t xml:space="preserve"> of </w:t>
      </w:r>
      <w:r w:rsidR="00B311D5">
        <w:rPr>
          <w:color w:val="000000"/>
          <w:shd w:val="clear" w:color="auto" w:fill="FFFFFF"/>
        </w:rPr>
        <w:t>Cuban American</w:t>
      </w:r>
      <w:r w:rsidR="00163810">
        <w:rPr>
          <w:color w:val="000000"/>
          <w:shd w:val="clear" w:color="auto" w:fill="FFFFFF"/>
        </w:rPr>
        <w:t xml:space="preserve"> academic José Esteban </w:t>
      </w:r>
      <w:r w:rsidR="00C31CFC">
        <w:rPr>
          <w:color w:val="000000"/>
          <w:shd w:val="clear" w:color="auto" w:fill="FFFFFF"/>
        </w:rPr>
        <w:t xml:space="preserve">Muñoz, what we have seen so far has barely scratched the surface. </w:t>
      </w:r>
      <w:r w:rsidR="00B311D5" w:rsidRPr="006D1B84">
        <w:rPr>
          <w:i/>
          <w:iCs/>
          <w:color w:val="000000"/>
          <w:shd w:val="clear" w:color="auto" w:fill="FFFFFF"/>
        </w:rPr>
        <w:t>“Queerness is not yet here”</w:t>
      </w:r>
      <w:r w:rsidR="00B311D5">
        <w:rPr>
          <w:color w:val="000000"/>
          <w:shd w:val="clear" w:color="auto" w:fill="FFFFFF"/>
        </w:rPr>
        <w:t xml:space="preserve"> he writes</w:t>
      </w:r>
      <w:r w:rsidR="00C66D85">
        <w:rPr>
          <w:color w:val="000000"/>
          <w:shd w:val="clear" w:color="auto" w:fill="FFFFFF"/>
        </w:rPr>
        <w:t xml:space="preserve">, </w:t>
      </w:r>
      <w:r w:rsidR="00253A40">
        <w:rPr>
          <w:color w:val="000000"/>
          <w:shd w:val="clear" w:color="auto" w:fill="FFFFFF"/>
        </w:rPr>
        <w:t>recognising the progress that is still to be made</w:t>
      </w:r>
      <w:r w:rsidR="00AF2F66">
        <w:rPr>
          <w:color w:val="000000"/>
          <w:shd w:val="clear" w:color="auto" w:fill="FFFFFF"/>
        </w:rPr>
        <w:t xml:space="preserve">, </w:t>
      </w:r>
      <w:r w:rsidR="00AF2F66" w:rsidRPr="003F08C2">
        <w:rPr>
          <w:i/>
          <w:iCs/>
          <w:color w:val="000000"/>
          <w:shd w:val="clear" w:color="auto" w:fill="FFFFFF"/>
        </w:rPr>
        <w:t>“but we can feel it as the warm illum</w:t>
      </w:r>
      <w:r w:rsidR="003F08C2" w:rsidRPr="003F08C2">
        <w:rPr>
          <w:i/>
          <w:iCs/>
          <w:color w:val="000000"/>
          <w:shd w:val="clear" w:color="auto" w:fill="FFFFFF"/>
        </w:rPr>
        <w:t>ination of a horizon imbued with potentiality”</w:t>
      </w:r>
      <w:r w:rsidR="003F08C2">
        <w:rPr>
          <w:color w:val="000000"/>
          <w:shd w:val="clear" w:color="auto" w:fill="FFFFFF"/>
        </w:rPr>
        <w:t xml:space="preserve">. </w:t>
      </w:r>
      <w:r w:rsidR="009E5D42">
        <w:rPr>
          <w:color w:val="000000"/>
          <w:shd w:val="clear" w:color="auto" w:fill="FFFFFF"/>
        </w:rPr>
        <w:t xml:space="preserve">He further reiterates his point by claiming that </w:t>
      </w:r>
      <w:r w:rsidR="00794E4D">
        <w:rPr>
          <w:color w:val="000000"/>
          <w:shd w:val="clear" w:color="auto" w:fill="FFFFFF"/>
        </w:rPr>
        <w:t xml:space="preserve">queerness is </w:t>
      </w:r>
      <w:r w:rsidR="00794E4D" w:rsidRPr="00807E25">
        <w:rPr>
          <w:i/>
          <w:iCs/>
          <w:color w:val="000000"/>
          <w:shd w:val="clear" w:color="auto" w:fill="FFFFFF"/>
        </w:rPr>
        <w:t>“an insistence on potentiality for another world”</w:t>
      </w:r>
      <w:r w:rsidR="00794E4D">
        <w:rPr>
          <w:color w:val="000000"/>
          <w:shd w:val="clear" w:color="auto" w:fill="FFFFFF"/>
        </w:rPr>
        <w:t xml:space="preserve">, </w:t>
      </w:r>
      <w:r w:rsidR="0091678E">
        <w:rPr>
          <w:color w:val="000000"/>
          <w:shd w:val="clear" w:color="auto" w:fill="FFFFFF"/>
        </w:rPr>
        <w:t xml:space="preserve">and </w:t>
      </w:r>
      <w:r w:rsidR="00DD4FCD">
        <w:rPr>
          <w:color w:val="000000"/>
          <w:shd w:val="clear" w:color="auto" w:fill="FFFFFF"/>
        </w:rPr>
        <w:t>through the works of the likes of Smith, Baczynski-Jenkins and Fratino</w:t>
      </w:r>
      <w:r w:rsidR="00B67048">
        <w:rPr>
          <w:color w:val="000000"/>
          <w:shd w:val="clear" w:color="auto" w:fill="FFFFFF"/>
        </w:rPr>
        <w:t xml:space="preserve"> – albeit gradually </w:t>
      </w:r>
      <w:r w:rsidR="006522C9">
        <w:rPr>
          <w:color w:val="000000"/>
          <w:shd w:val="clear" w:color="auto" w:fill="FFFFFF"/>
        </w:rPr>
        <w:t>–</w:t>
      </w:r>
      <w:r w:rsidR="00184906">
        <w:rPr>
          <w:color w:val="000000"/>
          <w:shd w:val="clear" w:color="auto" w:fill="FFFFFF"/>
        </w:rPr>
        <w:t xml:space="preserve"> </w:t>
      </w:r>
      <w:r w:rsidR="00DD4FCD">
        <w:rPr>
          <w:color w:val="000000"/>
          <w:shd w:val="clear" w:color="auto" w:fill="FFFFFF"/>
        </w:rPr>
        <w:t xml:space="preserve">we are likely to see that come to fruition. </w:t>
      </w:r>
    </w:p>
    <w:p w14:paraId="21844D49" w14:textId="2438C90B" w:rsidR="004B423E" w:rsidRDefault="003F4376" w:rsidP="000451A4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 </w:t>
      </w:r>
    </w:p>
    <w:p w14:paraId="66D7073F" w14:textId="2CE16D4A" w:rsidR="004B423E" w:rsidRPr="002C5727" w:rsidRDefault="00DD4FCD" w:rsidP="002C5727">
      <w:pPr>
        <w:jc w:val="center"/>
        <w:rPr>
          <w:i/>
          <w:iCs/>
        </w:rPr>
      </w:pPr>
      <w:r w:rsidRPr="002C5727">
        <w:rPr>
          <w:i/>
          <w:iCs/>
        </w:rPr>
        <w:t xml:space="preserve">“The future is queerness’s domain” </w:t>
      </w:r>
      <w:r w:rsidR="00807E25" w:rsidRPr="002C5727">
        <w:rPr>
          <w:i/>
          <w:iCs/>
        </w:rPr>
        <w:t>(J E Muñoz, 2009).</w:t>
      </w:r>
    </w:p>
    <w:p w14:paraId="5754D092" w14:textId="7E1FE7C8" w:rsidR="00BC0534" w:rsidRDefault="00BC0534"/>
    <w:p w14:paraId="0077E9EB" w14:textId="7EFA52F4" w:rsidR="00BC0534" w:rsidRDefault="00BC0534"/>
    <w:p w14:paraId="02ADCBAF" w14:textId="77777777" w:rsidR="008D6B8E" w:rsidRDefault="008D6B8E">
      <w:pPr>
        <w:rPr>
          <w:color w:val="000000"/>
          <w:u w:val="single"/>
        </w:rPr>
      </w:pPr>
    </w:p>
    <w:p w14:paraId="1C94CD55" w14:textId="77777777" w:rsidR="008D6B8E" w:rsidRDefault="008D6B8E">
      <w:pPr>
        <w:rPr>
          <w:color w:val="000000"/>
          <w:u w:val="single"/>
        </w:rPr>
      </w:pPr>
    </w:p>
    <w:p w14:paraId="7B0BE3DF" w14:textId="77777777" w:rsidR="00783634" w:rsidRDefault="00783634">
      <w:pPr>
        <w:rPr>
          <w:color w:val="000000"/>
          <w:u w:val="single"/>
        </w:rPr>
      </w:pPr>
    </w:p>
    <w:p w14:paraId="1DCBD4CC" w14:textId="77777777" w:rsidR="00EC1B67" w:rsidRDefault="00EC1B67">
      <w:pPr>
        <w:rPr>
          <w:color w:val="000000"/>
          <w:u w:val="single"/>
        </w:rPr>
      </w:pPr>
    </w:p>
    <w:p w14:paraId="756CD138" w14:textId="77777777" w:rsidR="00EC1B67" w:rsidRDefault="00EC1B67">
      <w:pPr>
        <w:rPr>
          <w:color w:val="000000"/>
          <w:u w:val="single"/>
        </w:rPr>
      </w:pPr>
    </w:p>
    <w:p w14:paraId="3A95C312" w14:textId="2FAF5C18" w:rsidR="00EC1B67" w:rsidRPr="00895D0B" w:rsidRDefault="00EC1B67" w:rsidP="00EC1B67">
      <w:r w:rsidRPr="00EC1B67">
        <w:rPr>
          <w:color w:val="000000"/>
          <w:u w:val="single"/>
        </w:rPr>
        <w:lastRenderedPageBreak/>
        <w:t>Bibliography</w:t>
      </w:r>
    </w:p>
    <w:p w14:paraId="4079B9B4" w14:textId="77777777" w:rsidR="00C06C45" w:rsidRDefault="00C06C45" w:rsidP="00EC1B67">
      <w:pPr>
        <w:rPr>
          <w:color w:val="000000"/>
          <w:u w:val="single"/>
        </w:rPr>
      </w:pPr>
    </w:p>
    <w:p w14:paraId="075A2F48" w14:textId="77777777" w:rsidR="00C06C45" w:rsidRDefault="00C06C45" w:rsidP="00C06C45">
      <w:pPr>
        <w:spacing w:after="240"/>
      </w:pPr>
      <w:r>
        <w:t xml:space="preserve">Ellis, C (2004) </w:t>
      </w:r>
      <w:r w:rsidRPr="002B4E6C">
        <w:rPr>
          <w:i/>
          <w:iCs/>
        </w:rPr>
        <w:t>The Ethnographic I: A methodological novel about autoethnography</w:t>
      </w:r>
      <w:r>
        <w:t>, Walnut Creek, AltaMira Press</w:t>
      </w:r>
    </w:p>
    <w:p w14:paraId="29D495E1" w14:textId="77777777" w:rsidR="00C06C45" w:rsidRDefault="00C06C45" w:rsidP="00C06C45">
      <w:pPr>
        <w:rPr>
          <w:i/>
          <w:iCs/>
          <w:color w:val="000000" w:themeColor="text1"/>
          <w:spacing w:val="-5"/>
        </w:rPr>
      </w:pPr>
      <w:r w:rsidRPr="00D620DD">
        <w:rPr>
          <w:color w:val="000000" w:themeColor="text1"/>
          <w:spacing w:val="-5"/>
          <w:shd w:val="clear" w:color="auto" w:fill="FFFFFF"/>
        </w:rPr>
        <w:t>Aronson, P</w:t>
      </w:r>
      <w:r>
        <w:rPr>
          <w:color w:val="000000" w:themeColor="text1"/>
          <w:spacing w:val="-5"/>
          <w:shd w:val="clear" w:color="auto" w:fill="FFFFFF"/>
        </w:rPr>
        <w:t xml:space="preserve"> (2008) </w:t>
      </w:r>
      <w:r w:rsidRPr="008B3AF2">
        <w:rPr>
          <w:i/>
          <w:iCs/>
          <w:color w:val="000000" w:themeColor="text1"/>
          <w:spacing w:val="-5"/>
          <w:shd w:val="clear" w:color="auto" w:fill="FFFFFF"/>
        </w:rPr>
        <w:t>“The Markers and Meanings of Growing Up: Contemporary Young Women's Transition from Adolescence to Adulthood.”</w:t>
      </w:r>
      <w:r w:rsidRPr="00D620DD">
        <w:rPr>
          <w:color w:val="000000" w:themeColor="text1"/>
          <w:spacing w:val="-5"/>
          <w:shd w:val="clear" w:color="auto" w:fill="FFFFFF"/>
        </w:rPr>
        <w:t> </w:t>
      </w:r>
      <w:r w:rsidRPr="00D620DD">
        <w:rPr>
          <w:i/>
          <w:iCs/>
          <w:color w:val="000000" w:themeColor="text1"/>
          <w:spacing w:val="-5"/>
        </w:rPr>
        <w:t>Gender and Society</w:t>
      </w:r>
      <w:r w:rsidRPr="00D620DD">
        <w:rPr>
          <w:color w:val="000000" w:themeColor="text1"/>
          <w:spacing w:val="-5"/>
          <w:shd w:val="clear" w:color="auto" w:fill="FFFFFF"/>
        </w:rPr>
        <w:t>, vol. 22, no. 1, 2008, pp. 56–82. </w:t>
      </w:r>
      <w:r w:rsidRPr="00D620DD">
        <w:rPr>
          <w:i/>
          <w:iCs/>
          <w:color w:val="000000" w:themeColor="text1"/>
          <w:spacing w:val="-5"/>
        </w:rPr>
        <w:t>JSTOR</w:t>
      </w:r>
    </w:p>
    <w:p w14:paraId="1E6958D1" w14:textId="77777777" w:rsidR="00EC1B67" w:rsidRPr="00EC1B67" w:rsidRDefault="00EC1B67" w:rsidP="00EC1B67">
      <w:pPr>
        <w:rPr>
          <w:color w:val="000000"/>
        </w:rPr>
      </w:pPr>
    </w:p>
    <w:p w14:paraId="4A810425" w14:textId="7A70010D" w:rsidR="00EC1B67" w:rsidRDefault="00EC1B67" w:rsidP="00EC1B67">
      <w:pPr>
        <w:rPr>
          <w:color w:val="000000"/>
        </w:rPr>
      </w:pPr>
      <w:r w:rsidRPr="00EC1B67">
        <w:rPr>
          <w:color w:val="000000"/>
        </w:rPr>
        <w:t xml:space="preserve">Smith, A (2012) </w:t>
      </w:r>
      <w:r w:rsidRPr="00EC1B67">
        <w:rPr>
          <w:i/>
          <w:iCs/>
          <w:color w:val="000000"/>
        </w:rPr>
        <w:t>Artful</w:t>
      </w:r>
      <w:r w:rsidRPr="00EC1B67">
        <w:rPr>
          <w:color w:val="000000"/>
        </w:rPr>
        <w:t>, UK, Penguin</w:t>
      </w:r>
      <w:r w:rsidR="00E316A0">
        <w:rPr>
          <w:color w:val="000000"/>
        </w:rPr>
        <w:t>, pp3, 9</w:t>
      </w:r>
      <w:r w:rsidR="005B07ED">
        <w:rPr>
          <w:color w:val="000000"/>
        </w:rPr>
        <w:t>,</w:t>
      </w:r>
      <w:r w:rsidR="00D4391C">
        <w:rPr>
          <w:color w:val="000000"/>
        </w:rPr>
        <w:t xml:space="preserve"> 189-192</w:t>
      </w:r>
    </w:p>
    <w:p w14:paraId="4C3275F1" w14:textId="77777777" w:rsidR="00AF75E7" w:rsidRDefault="00AF75E7" w:rsidP="00EC1B67">
      <w:pPr>
        <w:rPr>
          <w:color w:val="000000"/>
        </w:rPr>
      </w:pPr>
    </w:p>
    <w:p w14:paraId="5D40AE83" w14:textId="02EAA520" w:rsidR="00900C2A" w:rsidRDefault="00900C2A" w:rsidP="00EC1B67">
      <w:pPr>
        <w:rPr>
          <w:color w:val="000000"/>
        </w:rPr>
      </w:pPr>
      <w:r>
        <w:rPr>
          <w:color w:val="000000"/>
        </w:rPr>
        <w:t xml:space="preserve">Myerson, J (2012) </w:t>
      </w:r>
      <w:r w:rsidR="00702769" w:rsidRPr="00702769">
        <w:rPr>
          <w:i/>
          <w:iCs/>
          <w:color w:val="000000"/>
        </w:rPr>
        <w:t>Artful by Ali Smith – Review</w:t>
      </w:r>
      <w:r w:rsidR="00702769">
        <w:rPr>
          <w:color w:val="000000"/>
        </w:rPr>
        <w:t>, The Observer</w:t>
      </w:r>
    </w:p>
    <w:p w14:paraId="1ED0AE8A" w14:textId="77777777" w:rsidR="00AF75E7" w:rsidRPr="00EC1B67" w:rsidRDefault="00AF75E7" w:rsidP="00EC1B67">
      <w:pPr>
        <w:rPr>
          <w:color w:val="000000"/>
        </w:rPr>
      </w:pPr>
    </w:p>
    <w:p w14:paraId="0C1F3377" w14:textId="34376A88" w:rsidR="00D620DD" w:rsidRDefault="00984AA0" w:rsidP="00EC1B67">
      <w:pPr>
        <w:spacing w:after="240"/>
      </w:pPr>
      <w:r>
        <w:t xml:space="preserve">Smith, A &amp; L, Davies (2012) </w:t>
      </w:r>
      <w:r w:rsidRPr="00ED37ED">
        <w:rPr>
          <w:i/>
          <w:iCs/>
        </w:rPr>
        <w:t>Artful</w:t>
      </w:r>
      <w:r>
        <w:t>, UK, Pengui</w:t>
      </w:r>
      <w:r w:rsidR="00863298">
        <w:t>n</w:t>
      </w:r>
    </w:p>
    <w:p w14:paraId="4CFEA5A4" w14:textId="679D2708" w:rsidR="00E81776" w:rsidRDefault="00E81776" w:rsidP="00EC1B67">
      <w:pPr>
        <w:spacing w:after="240"/>
      </w:pPr>
      <w:r>
        <w:t xml:space="preserve">Austen, J </w:t>
      </w:r>
      <w:r w:rsidR="004D34BC">
        <w:t>(2001</w:t>
      </w:r>
      <w:r w:rsidR="004D34BC" w:rsidRPr="00ED37ED">
        <w:rPr>
          <w:i/>
          <w:iCs/>
        </w:rPr>
        <w:t>) Jack &amp; Alice</w:t>
      </w:r>
      <w:r w:rsidR="004D34BC">
        <w:t>,</w:t>
      </w:r>
      <w:r w:rsidR="008D52E0">
        <w:t xml:space="preserve"> New Edition,</w:t>
      </w:r>
      <w:r w:rsidR="004D34BC">
        <w:t xml:space="preserve"> Juvenil</w:t>
      </w:r>
      <w:r w:rsidR="008D52E0">
        <w:t>ia Press</w:t>
      </w:r>
      <w:r w:rsidR="00677F54">
        <w:t xml:space="preserve">, Sydney, Australia </w:t>
      </w:r>
    </w:p>
    <w:p w14:paraId="381FA173" w14:textId="5DF77335" w:rsidR="00AF75E7" w:rsidRPr="00C06C45" w:rsidRDefault="00863298" w:rsidP="00C06C45">
      <w:pPr>
        <w:spacing w:after="240"/>
      </w:pPr>
      <w:r>
        <w:t xml:space="preserve">Winterson, J (2003) </w:t>
      </w:r>
      <w:r w:rsidR="0007234C" w:rsidRPr="0007234C">
        <w:rPr>
          <w:i/>
          <w:iCs/>
        </w:rPr>
        <w:t>Ali Smith</w:t>
      </w:r>
      <w:r w:rsidR="0007234C">
        <w:t>, The Times</w:t>
      </w:r>
      <w:r w:rsidR="00BF4BC5" w:rsidRPr="00F051D0">
        <w:rPr>
          <w:color w:val="000000" w:themeColor="text1"/>
        </w:rPr>
        <w:t xml:space="preserve">, </w:t>
      </w:r>
      <w:hyperlink r:id="rId11" w:history="1">
        <w:r w:rsidR="00F051D0" w:rsidRPr="00F051D0">
          <w:rPr>
            <w:rStyle w:val="Hyperlink"/>
            <w:color w:val="000000" w:themeColor="text1"/>
            <w:u w:val="none"/>
          </w:rPr>
          <w:t>http://www.jeanettewinterson.com/journalism/ali-smith/</w:t>
        </w:r>
      </w:hyperlink>
      <w:r w:rsidR="00F051D0">
        <w:t xml:space="preserve"> </w:t>
      </w:r>
      <w:r w:rsidR="00BF4BC5">
        <w:t xml:space="preserve">[Accessed: </w:t>
      </w:r>
      <w:r w:rsidR="007535AD">
        <w:t>29 Nov 2020</w:t>
      </w:r>
      <w:r w:rsidR="00BF4BC5">
        <w:t>]</w:t>
      </w:r>
    </w:p>
    <w:p w14:paraId="186BE03D" w14:textId="73143E7A" w:rsidR="00AC74A7" w:rsidRDefault="004164B6" w:rsidP="00D620DD">
      <w:pPr>
        <w:rPr>
          <w:color w:val="000000" w:themeColor="text1"/>
          <w:spacing w:val="-5"/>
        </w:rPr>
      </w:pPr>
      <w:r>
        <w:rPr>
          <w:color w:val="000000" w:themeColor="text1"/>
          <w:spacing w:val="-5"/>
        </w:rPr>
        <w:t>Kheraj, A &amp; Rosen, L (2018)</w:t>
      </w:r>
      <w:r w:rsidR="003C45B6">
        <w:rPr>
          <w:color w:val="000000" w:themeColor="text1"/>
          <w:spacing w:val="-5"/>
        </w:rPr>
        <w:t xml:space="preserve"> </w:t>
      </w:r>
      <w:r w:rsidR="003C45B6" w:rsidRPr="00CC01AD">
        <w:rPr>
          <w:i/>
          <w:iCs/>
          <w:color w:val="000000" w:themeColor="text1"/>
          <w:spacing w:val="-5"/>
        </w:rPr>
        <w:t>does it matter who writes queer stories?</w:t>
      </w:r>
      <w:r w:rsidR="00CC01AD">
        <w:rPr>
          <w:color w:val="000000" w:themeColor="text1"/>
          <w:spacing w:val="-5"/>
        </w:rPr>
        <w:t xml:space="preserve"> i-D, VICE, </w:t>
      </w:r>
      <w:hyperlink r:id="rId12" w:history="1">
        <w:r w:rsidR="00FF59EF" w:rsidRPr="00FF59EF">
          <w:rPr>
            <w:rStyle w:val="Hyperlink"/>
            <w:color w:val="000000" w:themeColor="text1"/>
            <w:spacing w:val="-5"/>
            <w:u w:val="none"/>
          </w:rPr>
          <w:t>https://i-d.vice.com/en_uk/article/8xeg4b/does-it-matter-who-writes-queer-stories</w:t>
        </w:r>
      </w:hyperlink>
      <w:r w:rsidR="00FF59EF" w:rsidRPr="00FF59EF">
        <w:rPr>
          <w:color w:val="000000" w:themeColor="text1"/>
          <w:spacing w:val="-5"/>
        </w:rPr>
        <w:t xml:space="preserve"> </w:t>
      </w:r>
      <w:r w:rsidR="00183BD2">
        <w:rPr>
          <w:color w:val="000000" w:themeColor="text1"/>
          <w:spacing w:val="-5"/>
        </w:rPr>
        <w:t>[Accessed: 1 Dec 2020]</w:t>
      </w:r>
    </w:p>
    <w:p w14:paraId="6AADD2DE" w14:textId="297F74ED" w:rsidR="00673174" w:rsidRDefault="00673174" w:rsidP="00D620DD">
      <w:pPr>
        <w:rPr>
          <w:color w:val="000000" w:themeColor="text1"/>
          <w:spacing w:val="-5"/>
        </w:rPr>
      </w:pPr>
    </w:p>
    <w:p w14:paraId="19B57F9E" w14:textId="56E4654B" w:rsidR="00673174" w:rsidRDefault="008E024C" w:rsidP="00D620DD">
      <w:pPr>
        <w:rPr>
          <w:color w:val="000000" w:themeColor="text1"/>
          <w:spacing w:val="-5"/>
        </w:rPr>
      </w:pPr>
      <w:r>
        <w:rPr>
          <w:color w:val="000000" w:themeColor="text1"/>
          <w:spacing w:val="-5"/>
        </w:rPr>
        <w:t xml:space="preserve">Parslow, J (2019) </w:t>
      </w:r>
      <w:r w:rsidRPr="00ED37ED">
        <w:rPr>
          <w:i/>
          <w:iCs/>
          <w:color w:val="000000" w:themeColor="text1"/>
          <w:spacing w:val="-5"/>
        </w:rPr>
        <w:t>When The Lights Are Shining On Them: Drag Performance and Queer Commun</w:t>
      </w:r>
      <w:r w:rsidR="002E2908" w:rsidRPr="00ED37ED">
        <w:rPr>
          <w:i/>
          <w:iCs/>
          <w:color w:val="000000" w:themeColor="text1"/>
          <w:spacing w:val="-5"/>
        </w:rPr>
        <w:t>ities in London</w:t>
      </w:r>
      <w:r w:rsidR="002E2908">
        <w:rPr>
          <w:color w:val="000000" w:themeColor="text1"/>
          <w:spacing w:val="-5"/>
        </w:rPr>
        <w:t>, University of London, Royal Central School of Speech and Drama</w:t>
      </w:r>
      <w:r w:rsidR="00617FDD">
        <w:rPr>
          <w:color w:val="000000" w:themeColor="text1"/>
          <w:spacing w:val="-5"/>
        </w:rPr>
        <w:t xml:space="preserve"> </w:t>
      </w:r>
      <w:hyperlink r:id="rId13" w:history="1">
        <w:r w:rsidR="00617FDD" w:rsidRPr="00617FDD">
          <w:rPr>
            <w:rStyle w:val="Hyperlink"/>
            <w:color w:val="000000" w:themeColor="text1"/>
            <w:spacing w:val="-5"/>
            <w:u w:val="none"/>
          </w:rPr>
          <w:t>http://crco.cssd.ac.uk/id/eprint/1524/1/Joe%20Parslow%20PhD.pdf</w:t>
        </w:r>
      </w:hyperlink>
      <w:r w:rsidR="00617FDD">
        <w:rPr>
          <w:color w:val="000000" w:themeColor="text1"/>
          <w:spacing w:val="-5"/>
        </w:rPr>
        <w:t xml:space="preserve"> [Accessed: 8 Dec 2020]</w:t>
      </w:r>
    </w:p>
    <w:p w14:paraId="74AEF6E8" w14:textId="77777777" w:rsidR="00AF75E7" w:rsidRDefault="00AF75E7" w:rsidP="00D620DD">
      <w:pPr>
        <w:rPr>
          <w:color w:val="000000" w:themeColor="text1"/>
          <w:spacing w:val="-5"/>
        </w:rPr>
      </w:pPr>
    </w:p>
    <w:p w14:paraId="507DE449" w14:textId="5ABD7530" w:rsidR="00334964" w:rsidRDefault="003E4B63" w:rsidP="00D620DD">
      <w:pPr>
        <w:rPr>
          <w:color w:val="000000" w:themeColor="text1"/>
          <w:spacing w:val="-5"/>
        </w:rPr>
      </w:pPr>
      <w:r>
        <w:rPr>
          <w:color w:val="000000" w:themeColor="text1"/>
          <w:spacing w:val="-5"/>
        </w:rPr>
        <w:t xml:space="preserve">Baczynski-Jenkins, A &amp; Jones, E (2018) </w:t>
      </w:r>
      <w:r w:rsidRPr="008B3AF2">
        <w:rPr>
          <w:i/>
          <w:iCs/>
          <w:color w:val="000000" w:themeColor="text1"/>
          <w:spacing w:val="-5"/>
        </w:rPr>
        <w:t>A Queer Politics of Entanglement: Alex Baczynski-Jenkins</w:t>
      </w:r>
      <w:r w:rsidR="00CD3C2B">
        <w:rPr>
          <w:color w:val="000000" w:themeColor="text1"/>
          <w:spacing w:val="-5"/>
        </w:rPr>
        <w:t xml:space="preserve">, CONVERSATIONS, Mousse 68, </w:t>
      </w:r>
      <w:r w:rsidR="0019262E">
        <w:rPr>
          <w:color w:val="000000" w:themeColor="text1"/>
          <w:spacing w:val="-5"/>
        </w:rPr>
        <w:t xml:space="preserve">Mousse Magazine </w:t>
      </w:r>
    </w:p>
    <w:p w14:paraId="62950323" w14:textId="77777777" w:rsidR="00AF75E7" w:rsidRDefault="00AF75E7" w:rsidP="00D620DD">
      <w:pPr>
        <w:rPr>
          <w:color w:val="000000" w:themeColor="text1"/>
          <w:spacing w:val="-5"/>
        </w:rPr>
      </w:pPr>
    </w:p>
    <w:p w14:paraId="04CA94C7" w14:textId="3517B4F4" w:rsidR="00590AA2" w:rsidRDefault="00C708A0" w:rsidP="009F288C">
      <w:pPr>
        <w:rPr>
          <w:color w:val="000000" w:themeColor="text1"/>
          <w:spacing w:val="-5"/>
        </w:rPr>
      </w:pPr>
      <w:r>
        <w:rPr>
          <w:color w:val="000000" w:themeColor="text1"/>
          <w:spacing w:val="-5"/>
        </w:rPr>
        <w:t>Baczynski-</w:t>
      </w:r>
      <w:r w:rsidR="00FB4A0F">
        <w:rPr>
          <w:color w:val="000000" w:themeColor="text1"/>
          <w:spacing w:val="-5"/>
        </w:rPr>
        <w:t>Jenkins, A &amp; Hill</w:t>
      </w:r>
      <w:r w:rsidR="00547DB7">
        <w:rPr>
          <w:color w:val="000000" w:themeColor="text1"/>
          <w:spacing w:val="-5"/>
        </w:rPr>
        <w:t>,</w:t>
      </w:r>
      <w:r w:rsidR="00FB4A0F">
        <w:rPr>
          <w:color w:val="000000" w:themeColor="text1"/>
          <w:spacing w:val="-5"/>
        </w:rPr>
        <w:t xml:space="preserve"> E (2019) </w:t>
      </w:r>
      <w:r w:rsidR="00CF5E3E" w:rsidRPr="006E441B">
        <w:rPr>
          <w:i/>
          <w:iCs/>
          <w:color w:val="000000" w:themeColor="text1"/>
          <w:spacing w:val="-5"/>
        </w:rPr>
        <w:t>15 Young LGBTQ Artists Driving Contemporary Art Forward</w:t>
      </w:r>
      <w:r w:rsidR="00607808" w:rsidRPr="0026557A">
        <w:rPr>
          <w:color w:val="000000" w:themeColor="text1"/>
          <w:spacing w:val="-5"/>
        </w:rPr>
        <w:t xml:space="preserve">, </w:t>
      </w:r>
      <w:hyperlink r:id="rId14" w:history="1">
        <w:r w:rsidR="00D15E9F" w:rsidRPr="0026557A">
          <w:rPr>
            <w:rStyle w:val="Hyperlink"/>
            <w:color w:val="000000" w:themeColor="text1"/>
            <w:spacing w:val="-5"/>
            <w:u w:val="none"/>
          </w:rPr>
          <w:t>https://www.artsy.net/article/artsy-editorial-15-young-lgbtq-artists-driving-contemporary-art-forward</w:t>
        </w:r>
      </w:hyperlink>
      <w:r w:rsidR="00D15E9F" w:rsidRPr="00D15E9F">
        <w:rPr>
          <w:color w:val="000000" w:themeColor="text1"/>
          <w:spacing w:val="-5"/>
        </w:rPr>
        <w:t xml:space="preserve"> </w:t>
      </w:r>
      <w:r w:rsidR="006E441B">
        <w:rPr>
          <w:color w:val="000000" w:themeColor="text1"/>
          <w:spacing w:val="-5"/>
        </w:rPr>
        <w:t>[Accessed: 6 Dec 2020]</w:t>
      </w:r>
    </w:p>
    <w:p w14:paraId="28049DE5" w14:textId="77777777" w:rsidR="00204440" w:rsidRDefault="00204440" w:rsidP="009F288C">
      <w:pPr>
        <w:rPr>
          <w:color w:val="000000" w:themeColor="text1"/>
          <w:spacing w:val="-5"/>
        </w:rPr>
      </w:pPr>
    </w:p>
    <w:p w14:paraId="6E0497A6" w14:textId="023C2503" w:rsidR="00204440" w:rsidRDefault="00935E83" w:rsidP="009F288C">
      <w:pPr>
        <w:rPr>
          <w:color w:val="000000" w:themeColor="text1"/>
          <w:spacing w:val="-5"/>
        </w:rPr>
      </w:pPr>
      <w:r>
        <w:rPr>
          <w:color w:val="000000" w:themeColor="text1"/>
          <w:spacing w:val="-5"/>
        </w:rPr>
        <w:t xml:space="preserve">Fratino, L (2019) </w:t>
      </w:r>
      <w:r w:rsidRPr="007218D5">
        <w:rPr>
          <w:i/>
          <w:iCs/>
          <w:color w:val="000000" w:themeColor="text1"/>
          <w:spacing w:val="-5"/>
        </w:rPr>
        <w:t>Come Softly to Me</w:t>
      </w:r>
      <w:r w:rsidR="007218D5">
        <w:rPr>
          <w:color w:val="000000" w:themeColor="text1"/>
          <w:spacing w:val="-5"/>
        </w:rPr>
        <w:t xml:space="preserve"> </w:t>
      </w:r>
      <w:r w:rsidR="007218D5" w:rsidRPr="007218D5">
        <w:rPr>
          <w:i/>
          <w:iCs/>
          <w:color w:val="000000" w:themeColor="text1"/>
          <w:spacing w:val="-5"/>
        </w:rPr>
        <w:t>exhibition</w:t>
      </w:r>
      <w:r w:rsidR="007218D5">
        <w:rPr>
          <w:color w:val="000000" w:themeColor="text1"/>
          <w:spacing w:val="-5"/>
        </w:rPr>
        <w:t>,</w:t>
      </w:r>
      <w:r>
        <w:rPr>
          <w:color w:val="000000" w:themeColor="text1"/>
          <w:spacing w:val="-5"/>
        </w:rPr>
        <w:t xml:space="preserve"> Sikke</w:t>
      </w:r>
      <w:r w:rsidR="00C47DA0">
        <w:rPr>
          <w:color w:val="000000" w:themeColor="text1"/>
          <w:spacing w:val="-5"/>
        </w:rPr>
        <w:t>ma Jenkins Co., New York, New York</w:t>
      </w:r>
    </w:p>
    <w:p w14:paraId="27BDF457" w14:textId="77777777" w:rsidR="007218D5" w:rsidRDefault="007218D5" w:rsidP="009F288C">
      <w:pPr>
        <w:rPr>
          <w:color w:val="000000" w:themeColor="text1"/>
          <w:spacing w:val="-5"/>
        </w:rPr>
      </w:pPr>
    </w:p>
    <w:p w14:paraId="4DFB8E98" w14:textId="669B4723" w:rsidR="00547DB7" w:rsidRDefault="00D61381" w:rsidP="00547DB7">
      <w:pPr>
        <w:rPr>
          <w:color w:val="000000" w:themeColor="text1"/>
          <w:spacing w:val="-5"/>
        </w:rPr>
      </w:pPr>
      <w:r>
        <w:rPr>
          <w:color w:val="000000" w:themeColor="text1"/>
          <w:spacing w:val="-5"/>
        </w:rPr>
        <w:t xml:space="preserve">Fratino, L &amp; Hill E (2019) </w:t>
      </w:r>
      <w:r w:rsidR="00547DB7" w:rsidRPr="006E441B">
        <w:rPr>
          <w:i/>
          <w:iCs/>
          <w:color w:val="000000" w:themeColor="text1"/>
          <w:spacing w:val="-5"/>
        </w:rPr>
        <w:t>15 Young LGBTQ Artists Driving Contemporary Art Forward</w:t>
      </w:r>
      <w:r w:rsidR="00547DB7" w:rsidRPr="0026557A">
        <w:rPr>
          <w:color w:val="000000" w:themeColor="text1"/>
          <w:spacing w:val="-5"/>
        </w:rPr>
        <w:t xml:space="preserve">, </w:t>
      </w:r>
      <w:hyperlink r:id="rId15" w:history="1">
        <w:r w:rsidR="00547DB7" w:rsidRPr="0026557A">
          <w:rPr>
            <w:rStyle w:val="Hyperlink"/>
            <w:color w:val="000000" w:themeColor="text1"/>
            <w:spacing w:val="-5"/>
            <w:u w:val="none"/>
          </w:rPr>
          <w:t>https://www.artsy.net/article/artsy-editorial-15-young-lgbtq-artists-driving-contemporary-art-forward</w:t>
        </w:r>
      </w:hyperlink>
      <w:r w:rsidR="00547DB7" w:rsidRPr="00D15E9F">
        <w:rPr>
          <w:color w:val="000000" w:themeColor="text1"/>
          <w:spacing w:val="-5"/>
        </w:rPr>
        <w:t xml:space="preserve"> </w:t>
      </w:r>
      <w:r w:rsidR="00547DB7">
        <w:rPr>
          <w:color w:val="000000" w:themeColor="text1"/>
          <w:spacing w:val="-5"/>
        </w:rPr>
        <w:t>[Accessed: 6 Dec 2020]</w:t>
      </w:r>
    </w:p>
    <w:p w14:paraId="4754FF89" w14:textId="469A4BE3" w:rsidR="007218D5" w:rsidRDefault="007218D5" w:rsidP="009F288C">
      <w:pPr>
        <w:rPr>
          <w:color w:val="000000" w:themeColor="text1"/>
          <w:spacing w:val="-5"/>
        </w:rPr>
      </w:pPr>
    </w:p>
    <w:p w14:paraId="05BC7607" w14:textId="695B593D" w:rsidR="00204440" w:rsidRDefault="008E56D1" w:rsidP="009F288C">
      <w:pPr>
        <w:rPr>
          <w:color w:val="000000" w:themeColor="text1"/>
          <w:spacing w:val="-5"/>
        </w:rPr>
      </w:pPr>
      <w:r>
        <w:rPr>
          <w:color w:val="000000" w:themeColor="text1"/>
          <w:spacing w:val="-5"/>
        </w:rPr>
        <w:t xml:space="preserve">Fratino, L &amp; Tovey, R &amp; Hicklin, A (2020) </w:t>
      </w:r>
      <w:r w:rsidR="00E56805" w:rsidRPr="00F158F5">
        <w:rPr>
          <w:i/>
          <w:iCs/>
          <w:color w:val="000000" w:themeColor="text1"/>
          <w:spacing w:val="-5"/>
        </w:rPr>
        <w:t>Russel Tovey and Louis Fratino ponder the queer gaze and the necessity of creativity in the age of the coronavirus</w:t>
      </w:r>
      <w:r w:rsidR="00E56805">
        <w:rPr>
          <w:color w:val="000000" w:themeColor="text1"/>
          <w:spacing w:val="-5"/>
        </w:rPr>
        <w:t xml:space="preserve">, Conversations, </w:t>
      </w:r>
      <w:r w:rsidR="00F158F5">
        <w:rPr>
          <w:color w:val="000000" w:themeColor="text1"/>
          <w:spacing w:val="-5"/>
        </w:rPr>
        <w:t>DOCUMENT, Issue No. 16</w:t>
      </w:r>
    </w:p>
    <w:p w14:paraId="1F049413" w14:textId="77777777" w:rsidR="00EC7764" w:rsidRDefault="00EC7764" w:rsidP="009F288C">
      <w:pPr>
        <w:rPr>
          <w:color w:val="000000" w:themeColor="text1"/>
          <w:spacing w:val="-5"/>
        </w:rPr>
      </w:pPr>
    </w:p>
    <w:p w14:paraId="6FD0D418" w14:textId="62772C0B" w:rsidR="00AD27F6" w:rsidRPr="000A3C2A" w:rsidRDefault="00EC7764" w:rsidP="000A3C2A">
      <w:pPr>
        <w:pStyle w:val="Heading1"/>
        <w:spacing w:before="0" w:beforeAutospacing="0"/>
        <w:rPr>
          <w:b w:val="0"/>
          <w:bCs w:val="0"/>
          <w:color w:val="000000"/>
          <w:spacing w:val="-5"/>
          <w:sz w:val="24"/>
          <w:szCs w:val="24"/>
        </w:rPr>
      </w:pPr>
      <w:r w:rsidRPr="003D7315">
        <w:rPr>
          <w:b w:val="0"/>
          <w:bCs w:val="0"/>
          <w:sz w:val="24"/>
          <w:szCs w:val="24"/>
        </w:rPr>
        <w:t xml:space="preserve">Muñoz, J E (2009) </w:t>
      </w:r>
      <w:r w:rsidRPr="000A3C2A">
        <w:rPr>
          <w:b w:val="0"/>
          <w:bCs w:val="0"/>
          <w:i/>
          <w:iCs/>
          <w:color w:val="000000"/>
          <w:spacing w:val="-5"/>
          <w:sz w:val="24"/>
          <w:szCs w:val="24"/>
        </w:rPr>
        <w:t>Cruising Utopia: The Then and There of Queer Futurity</w:t>
      </w:r>
      <w:r w:rsidR="003D7315">
        <w:rPr>
          <w:b w:val="0"/>
          <w:bCs w:val="0"/>
          <w:color w:val="000000"/>
          <w:spacing w:val="-5"/>
          <w:sz w:val="24"/>
          <w:szCs w:val="24"/>
        </w:rPr>
        <w:t xml:space="preserve">, </w:t>
      </w:r>
      <w:r w:rsidR="008E1E3B">
        <w:rPr>
          <w:b w:val="0"/>
          <w:bCs w:val="0"/>
          <w:color w:val="000000"/>
          <w:spacing w:val="-5"/>
          <w:sz w:val="24"/>
          <w:szCs w:val="24"/>
        </w:rPr>
        <w:t>NYU Press</w:t>
      </w:r>
      <w:r w:rsidR="00CC2A42">
        <w:rPr>
          <w:b w:val="0"/>
          <w:bCs w:val="0"/>
          <w:color w:val="000000"/>
          <w:spacing w:val="-5"/>
          <w:sz w:val="24"/>
          <w:szCs w:val="24"/>
        </w:rPr>
        <w:t>, New York</w:t>
      </w:r>
      <w:r w:rsidR="00CC2A42" w:rsidRPr="00CC2A42">
        <w:rPr>
          <w:b w:val="0"/>
          <w:bCs w:val="0"/>
          <w:color w:val="000000" w:themeColor="text1"/>
          <w:spacing w:val="-5"/>
          <w:sz w:val="24"/>
          <w:szCs w:val="24"/>
        </w:rPr>
        <w:t xml:space="preserve">, </w:t>
      </w:r>
      <w:hyperlink r:id="rId16" w:history="1">
        <w:r w:rsidR="00CC2A42" w:rsidRPr="00CC2A42">
          <w:rPr>
            <w:rStyle w:val="Hyperlink"/>
            <w:b w:val="0"/>
            <w:bCs w:val="0"/>
            <w:color w:val="000000" w:themeColor="text1"/>
            <w:spacing w:val="-5"/>
            <w:sz w:val="24"/>
            <w:szCs w:val="24"/>
            <w:u w:val="none"/>
          </w:rPr>
          <w:t>https://www.jstor.org/stable/j.ctt9qg4nr</w:t>
        </w:r>
      </w:hyperlink>
      <w:r w:rsidR="00CC2A42">
        <w:rPr>
          <w:b w:val="0"/>
          <w:bCs w:val="0"/>
          <w:color w:val="000000"/>
          <w:spacing w:val="-5"/>
          <w:sz w:val="24"/>
          <w:szCs w:val="24"/>
        </w:rPr>
        <w:t xml:space="preserve"> [Accessed: </w:t>
      </w:r>
      <w:r w:rsidR="000A3C2A">
        <w:rPr>
          <w:b w:val="0"/>
          <w:bCs w:val="0"/>
          <w:color w:val="000000"/>
          <w:spacing w:val="-5"/>
          <w:sz w:val="24"/>
          <w:szCs w:val="24"/>
        </w:rPr>
        <w:t xml:space="preserve">8 Dec 2020] </w:t>
      </w:r>
    </w:p>
    <w:p w14:paraId="1EE25F6C" w14:textId="2F810C88" w:rsidR="00EC1B67" w:rsidRDefault="00EC1B67" w:rsidP="00EC1B67">
      <w:pPr>
        <w:spacing w:after="240"/>
      </w:pPr>
      <w:r>
        <w:t xml:space="preserve">[1] Baczynski-Jenkins, A (2018) </w:t>
      </w:r>
      <w:r w:rsidRPr="00EC1B67">
        <w:rPr>
          <w:i/>
          <w:iCs/>
        </w:rPr>
        <w:t>Until a thousand roses bloom (with Warsaw in the background)</w:t>
      </w:r>
      <w:r>
        <w:t>, performance documentation, Foksal Gallery Foundation, Warsaw. Photo by Karolina Zajaczowska</w:t>
      </w:r>
    </w:p>
    <w:p w14:paraId="69086956" w14:textId="3386D64A" w:rsidR="00EC1B67" w:rsidRDefault="00EC1B67" w:rsidP="00EC1B67">
      <w:pPr>
        <w:spacing w:after="240"/>
      </w:pPr>
      <w:r>
        <w:lastRenderedPageBreak/>
        <w:t xml:space="preserve">[2] Smith, A (2012) </w:t>
      </w:r>
      <w:r w:rsidRPr="00EC1B67">
        <w:rPr>
          <w:i/>
          <w:iCs/>
        </w:rPr>
        <w:t>Artful</w:t>
      </w:r>
      <w:r>
        <w:t>, UK, Penguin</w:t>
      </w:r>
    </w:p>
    <w:p w14:paraId="56D7AA86" w14:textId="0FB3E5D1" w:rsidR="00EC1B67" w:rsidRDefault="00EC1B67" w:rsidP="00EC1B67">
      <w:pPr>
        <w:spacing w:after="240"/>
      </w:pPr>
      <w:r>
        <w:t xml:space="preserve">[3] Fratino, L (2019) </w:t>
      </w:r>
      <w:r w:rsidRPr="00EC1B67">
        <w:rPr>
          <w:i/>
          <w:iCs/>
        </w:rPr>
        <w:t>Kissing Couple</w:t>
      </w:r>
      <w:r>
        <w:t>, Sikkema Jenkins &amp; Co., New York</w:t>
      </w:r>
    </w:p>
    <w:p w14:paraId="44587208" w14:textId="3034E4CF" w:rsidR="00992340" w:rsidRPr="00EC1B67" w:rsidRDefault="00992340" w:rsidP="00EC1B67">
      <w:pPr>
        <w:spacing w:after="240"/>
      </w:pPr>
      <w:r>
        <w:t>[4] Baczynski-Jenkins, A (20</w:t>
      </w:r>
      <w:r w:rsidR="00AA1D9C">
        <w:t xml:space="preserve">18) </w:t>
      </w:r>
      <w:r w:rsidR="00AA1D9C" w:rsidRPr="00AA1D9C">
        <w:rPr>
          <w:i/>
          <w:iCs/>
        </w:rPr>
        <w:t>Untitled (Holding Horizon)</w:t>
      </w:r>
      <w:r w:rsidR="00AA1D9C">
        <w:t xml:space="preserve"> Frieze Artist Award, Frieze Art Fair, London</w:t>
      </w:r>
    </w:p>
    <w:sectPr w:rsidR="00992340" w:rsidRPr="00EC1B67" w:rsidSect="00791BC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Mincho">
    <w:altName w:val="游明朝"/>
    <w:panose1 w:val="02020400000000000000"/>
    <w:charset w:val="80"/>
    <w:family w:val="roman"/>
    <w:notTrueType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9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3CA9"/>
    <w:rsid w:val="00002D56"/>
    <w:rsid w:val="000049C1"/>
    <w:rsid w:val="00004C88"/>
    <w:rsid w:val="00006B6F"/>
    <w:rsid w:val="00006CDD"/>
    <w:rsid w:val="00006CF5"/>
    <w:rsid w:val="00006D73"/>
    <w:rsid w:val="00013AAC"/>
    <w:rsid w:val="00013F22"/>
    <w:rsid w:val="00017670"/>
    <w:rsid w:val="0001784F"/>
    <w:rsid w:val="00020B50"/>
    <w:rsid w:val="00022D50"/>
    <w:rsid w:val="00027A04"/>
    <w:rsid w:val="000359A3"/>
    <w:rsid w:val="000422F3"/>
    <w:rsid w:val="000451A4"/>
    <w:rsid w:val="000512B2"/>
    <w:rsid w:val="00051FB8"/>
    <w:rsid w:val="00056BF2"/>
    <w:rsid w:val="00061154"/>
    <w:rsid w:val="00061225"/>
    <w:rsid w:val="00061678"/>
    <w:rsid w:val="00062488"/>
    <w:rsid w:val="00066AF6"/>
    <w:rsid w:val="00066DB1"/>
    <w:rsid w:val="00071333"/>
    <w:rsid w:val="0007234C"/>
    <w:rsid w:val="00074DE7"/>
    <w:rsid w:val="00075985"/>
    <w:rsid w:val="00081096"/>
    <w:rsid w:val="00081DB3"/>
    <w:rsid w:val="00084419"/>
    <w:rsid w:val="00087836"/>
    <w:rsid w:val="000904ED"/>
    <w:rsid w:val="000945B7"/>
    <w:rsid w:val="00096704"/>
    <w:rsid w:val="000A38AD"/>
    <w:rsid w:val="000A3C2A"/>
    <w:rsid w:val="000A5F76"/>
    <w:rsid w:val="000B0098"/>
    <w:rsid w:val="000B22B3"/>
    <w:rsid w:val="000B2EFA"/>
    <w:rsid w:val="000B4325"/>
    <w:rsid w:val="000B5C14"/>
    <w:rsid w:val="000C079C"/>
    <w:rsid w:val="000C45EF"/>
    <w:rsid w:val="000C59D3"/>
    <w:rsid w:val="000D2436"/>
    <w:rsid w:val="000D290C"/>
    <w:rsid w:val="000D3639"/>
    <w:rsid w:val="000D4943"/>
    <w:rsid w:val="000D6DC5"/>
    <w:rsid w:val="000E185F"/>
    <w:rsid w:val="000E1DA2"/>
    <w:rsid w:val="000E3343"/>
    <w:rsid w:val="000E40F2"/>
    <w:rsid w:val="000E523F"/>
    <w:rsid w:val="000E6D2D"/>
    <w:rsid w:val="000F24A2"/>
    <w:rsid w:val="000F29F8"/>
    <w:rsid w:val="000F4FC5"/>
    <w:rsid w:val="00100BD0"/>
    <w:rsid w:val="00103043"/>
    <w:rsid w:val="00103F93"/>
    <w:rsid w:val="0011081F"/>
    <w:rsid w:val="00113459"/>
    <w:rsid w:val="00113B14"/>
    <w:rsid w:val="00114850"/>
    <w:rsid w:val="00115D89"/>
    <w:rsid w:val="001160EF"/>
    <w:rsid w:val="001179F0"/>
    <w:rsid w:val="00122FDB"/>
    <w:rsid w:val="00133996"/>
    <w:rsid w:val="00136F26"/>
    <w:rsid w:val="00151E62"/>
    <w:rsid w:val="00155C7E"/>
    <w:rsid w:val="001572C3"/>
    <w:rsid w:val="0016089E"/>
    <w:rsid w:val="00163810"/>
    <w:rsid w:val="001645D2"/>
    <w:rsid w:val="001729A8"/>
    <w:rsid w:val="0017355F"/>
    <w:rsid w:val="00175DB9"/>
    <w:rsid w:val="00177063"/>
    <w:rsid w:val="0017723C"/>
    <w:rsid w:val="00183BD2"/>
    <w:rsid w:val="00184906"/>
    <w:rsid w:val="0019262E"/>
    <w:rsid w:val="0019448A"/>
    <w:rsid w:val="00195090"/>
    <w:rsid w:val="0019597A"/>
    <w:rsid w:val="00195D93"/>
    <w:rsid w:val="001A4203"/>
    <w:rsid w:val="001B4667"/>
    <w:rsid w:val="001B5F01"/>
    <w:rsid w:val="001B6E93"/>
    <w:rsid w:val="001B7833"/>
    <w:rsid w:val="001C1A2F"/>
    <w:rsid w:val="001C20A2"/>
    <w:rsid w:val="001C3E03"/>
    <w:rsid w:val="001C5517"/>
    <w:rsid w:val="001D548B"/>
    <w:rsid w:val="001D647C"/>
    <w:rsid w:val="001E0861"/>
    <w:rsid w:val="001E13AE"/>
    <w:rsid w:val="001E16D2"/>
    <w:rsid w:val="001E425D"/>
    <w:rsid w:val="001E4845"/>
    <w:rsid w:val="001F3ABE"/>
    <w:rsid w:val="001F45A5"/>
    <w:rsid w:val="001F4888"/>
    <w:rsid w:val="00204440"/>
    <w:rsid w:val="002049F5"/>
    <w:rsid w:val="0020FC6B"/>
    <w:rsid w:val="002115C5"/>
    <w:rsid w:val="002123D3"/>
    <w:rsid w:val="002136FA"/>
    <w:rsid w:val="002142EA"/>
    <w:rsid w:val="0021650B"/>
    <w:rsid w:val="002167EC"/>
    <w:rsid w:val="0022061C"/>
    <w:rsid w:val="00221320"/>
    <w:rsid w:val="00221EF3"/>
    <w:rsid w:val="00232CC9"/>
    <w:rsid w:val="00242951"/>
    <w:rsid w:val="002478BB"/>
    <w:rsid w:val="00253A40"/>
    <w:rsid w:val="00254D60"/>
    <w:rsid w:val="00257700"/>
    <w:rsid w:val="0026099B"/>
    <w:rsid w:val="00260B86"/>
    <w:rsid w:val="00262478"/>
    <w:rsid w:val="0026557A"/>
    <w:rsid w:val="00274BB4"/>
    <w:rsid w:val="00276E7F"/>
    <w:rsid w:val="002776A5"/>
    <w:rsid w:val="00280469"/>
    <w:rsid w:val="00282C65"/>
    <w:rsid w:val="00284E90"/>
    <w:rsid w:val="002868A7"/>
    <w:rsid w:val="00293375"/>
    <w:rsid w:val="00293A97"/>
    <w:rsid w:val="00295D5B"/>
    <w:rsid w:val="002A4DB2"/>
    <w:rsid w:val="002A6BE3"/>
    <w:rsid w:val="002B2AF6"/>
    <w:rsid w:val="002B4E6C"/>
    <w:rsid w:val="002C5727"/>
    <w:rsid w:val="002D1051"/>
    <w:rsid w:val="002D1D00"/>
    <w:rsid w:val="002E2908"/>
    <w:rsid w:val="002F1BC7"/>
    <w:rsid w:val="002F447E"/>
    <w:rsid w:val="002F4A19"/>
    <w:rsid w:val="002F4D4D"/>
    <w:rsid w:val="00306533"/>
    <w:rsid w:val="00306E5E"/>
    <w:rsid w:val="0031060E"/>
    <w:rsid w:val="00310CE6"/>
    <w:rsid w:val="00311249"/>
    <w:rsid w:val="00315BE3"/>
    <w:rsid w:val="003208B4"/>
    <w:rsid w:val="003220C4"/>
    <w:rsid w:val="003265DE"/>
    <w:rsid w:val="00330D79"/>
    <w:rsid w:val="00333163"/>
    <w:rsid w:val="00334964"/>
    <w:rsid w:val="00334B62"/>
    <w:rsid w:val="003357B0"/>
    <w:rsid w:val="00344424"/>
    <w:rsid w:val="0035119C"/>
    <w:rsid w:val="003536A2"/>
    <w:rsid w:val="003550B3"/>
    <w:rsid w:val="00357C2B"/>
    <w:rsid w:val="0036210F"/>
    <w:rsid w:val="00362195"/>
    <w:rsid w:val="003647F0"/>
    <w:rsid w:val="00364C19"/>
    <w:rsid w:val="0036717D"/>
    <w:rsid w:val="003703FF"/>
    <w:rsid w:val="00372413"/>
    <w:rsid w:val="0037290E"/>
    <w:rsid w:val="00372920"/>
    <w:rsid w:val="00377BF8"/>
    <w:rsid w:val="00377C40"/>
    <w:rsid w:val="003814F1"/>
    <w:rsid w:val="003879FB"/>
    <w:rsid w:val="00391265"/>
    <w:rsid w:val="00391A4D"/>
    <w:rsid w:val="0039318C"/>
    <w:rsid w:val="003A2D08"/>
    <w:rsid w:val="003B46E2"/>
    <w:rsid w:val="003B6588"/>
    <w:rsid w:val="003B7FBA"/>
    <w:rsid w:val="003C0003"/>
    <w:rsid w:val="003C2739"/>
    <w:rsid w:val="003C45B6"/>
    <w:rsid w:val="003C6CB7"/>
    <w:rsid w:val="003D2002"/>
    <w:rsid w:val="003D2B50"/>
    <w:rsid w:val="003D3748"/>
    <w:rsid w:val="003D390B"/>
    <w:rsid w:val="003D4A6D"/>
    <w:rsid w:val="003D7315"/>
    <w:rsid w:val="003E08F7"/>
    <w:rsid w:val="003E4B63"/>
    <w:rsid w:val="003E5C4E"/>
    <w:rsid w:val="003F08C2"/>
    <w:rsid w:val="003F35D2"/>
    <w:rsid w:val="003F3B09"/>
    <w:rsid w:val="003F4376"/>
    <w:rsid w:val="003F6BF1"/>
    <w:rsid w:val="00402BC5"/>
    <w:rsid w:val="004033A7"/>
    <w:rsid w:val="00404178"/>
    <w:rsid w:val="00415424"/>
    <w:rsid w:val="004164B6"/>
    <w:rsid w:val="00423B01"/>
    <w:rsid w:val="004275E8"/>
    <w:rsid w:val="00436E1C"/>
    <w:rsid w:val="0043776C"/>
    <w:rsid w:val="004433C3"/>
    <w:rsid w:val="00444035"/>
    <w:rsid w:val="00444F13"/>
    <w:rsid w:val="00454023"/>
    <w:rsid w:val="00461894"/>
    <w:rsid w:val="004637EF"/>
    <w:rsid w:val="00466807"/>
    <w:rsid w:val="00471159"/>
    <w:rsid w:val="00471218"/>
    <w:rsid w:val="004749BA"/>
    <w:rsid w:val="0047556F"/>
    <w:rsid w:val="00477738"/>
    <w:rsid w:val="00490C60"/>
    <w:rsid w:val="00494C32"/>
    <w:rsid w:val="00496B6B"/>
    <w:rsid w:val="004978A3"/>
    <w:rsid w:val="004A1841"/>
    <w:rsid w:val="004A48A1"/>
    <w:rsid w:val="004B3125"/>
    <w:rsid w:val="004B423E"/>
    <w:rsid w:val="004B652E"/>
    <w:rsid w:val="004B7F58"/>
    <w:rsid w:val="004C0304"/>
    <w:rsid w:val="004D0BD1"/>
    <w:rsid w:val="004D13DB"/>
    <w:rsid w:val="004D276C"/>
    <w:rsid w:val="004D34BC"/>
    <w:rsid w:val="004D5D8E"/>
    <w:rsid w:val="004E2305"/>
    <w:rsid w:val="004E352A"/>
    <w:rsid w:val="004E47D1"/>
    <w:rsid w:val="004E633B"/>
    <w:rsid w:val="004F2E85"/>
    <w:rsid w:val="004F5217"/>
    <w:rsid w:val="004F5252"/>
    <w:rsid w:val="004F7BFC"/>
    <w:rsid w:val="00502983"/>
    <w:rsid w:val="00503C3A"/>
    <w:rsid w:val="00503CA9"/>
    <w:rsid w:val="0050568E"/>
    <w:rsid w:val="00524939"/>
    <w:rsid w:val="00526E89"/>
    <w:rsid w:val="005323AE"/>
    <w:rsid w:val="005324E8"/>
    <w:rsid w:val="00537A0E"/>
    <w:rsid w:val="00542942"/>
    <w:rsid w:val="00547DB7"/>
    <w:rsid w:val="00552D38"/>
    <w:rsid w:val="005551D9"/>
    <w:rsid w:val="005559AD"/>
    <w:rsid w:val="0056134E"/>
    <w:rsid w:val="0056318E"/>
    <w:rsid w:val="0057325F"/>
    <w:rsid w:val="00574672"/>
    <w:rsid w:val="0058080A"/>
    <w:rsid w:val="00583347"/>
    <w:rsid w:val="00584895"/>
    <w:rsid w:val="00590AA2"/>
    <w:rsid w:val="0059168D"/>
    <w:rsid w:val="005918BF"/>
    <w:rsid w:val="00595F8C"/>
    <w:rsid w:val="005A408A"/>
    <w:rsid w:val="005B07ED"/>
    <w:rsid w:val="005B4727"/>
    <w:rsid w:val="005B5BD4"/>
    <w:rsid w:val="005B7523"/>
    <w:rsid w:val="005C0935"/>
    <w:rsid w:val="005C0E36"/>
    <w:rsid w:val="005C26D9"/>
    <w:rsid w:val="005D33A6"/>
    <w:rsid w:val="005D353D"/>
    <w:rsid w:val="005F20C0"/>
    <w:rsid w:val="005F3697"/>
    <w:rsid w:val="006019B6"/>
    <w:rsid w:val="00607808"/>
    <w:rsid w:val="006117F3"/>
    <w:rsid w:val="00614877"/>
    <w:rsid w:val="00616699"/>
    <w:rsid w:val="00617FDD"/>
    <w:rsid w:val="00632726"/>
    <w:rsid w:val="00633199"/>
    <w:rsid w:val="00637503"/>
    <w:rsid w:val="00641425"/>
    <w:rsid w:val="0064347B"/>
    <w:rsid w:val="00646715"/>
    <w:rsid w:val="006522C9"/>
    <w:rsid w:val="00652783"/>
    <w:rsid w:val="00652A44"/>
    <w:rsid w:val="00655E22"/>
    <w:rsid w:val="00662C8A"/>
    <w:rsid w:val="006633E4"/>
    <w:rsid w:val="00671FC9"/>
    <w:rsid w:val="00673174"/>
    <w:rsid w:val="00677F54"/>
    <w:rsid w:val="00680140"/>
    <w:rsid w:val="006807E4"/>
    <w:rsid w:val="006A117C"/>
    <w:rsid w:val="006A11FE"/>
    <w:rsid w:val="006A4CA3"/>
    <w:rsid w:val="006B17D1"/>
    <w:rsid w:val="006B3DA1"/>
    <w:rsid w:val="006B4639"/>
    <w:rsid w:val="006B47E1"/>
    <w:rsid w:val="006B65A7"/>
    <w:rsid w:val="006C261C"/>
    <w:rsid w:val="006C40C6"/>
    <w:rsid w:val="006C6CF8"/>
    <w:rsid w:val="006D1B84"/>
    <w:rsid w:val="006D5214"/>
    <w:rsid w:val="006D569E"/>
    <w:rsid w:val="006D6068"/>
    <w:rsid w:val="006E0159"/>
    <w:rsid w:val="006E3527"/>
    <w:rsid w:val="006E441B"/>
    <w:rsid w:val="006F09AD"/>
    <w:rsid w:val="006F0EBB"/>
    <w:rsid w:val="006F28FD"/>
    <w:rsid w:val="00700398"/>
    <w:rsid w:val="007003C5"/>
    <w:rsid w:val="007016CC"/>
    <w:rsid w:val="00702769"/>
    <w:rsid w:val="007060B2"/>
    <w:rsid w:val="00706C04"/>
    <w:rsid w:val="0071038B"/>
    <w:rsid w:val="00714424"/>
    <w:rsid w:val="00715378"/>
    <w:rsid w:val="00716152"/>
    <w:rsid w:val="00716E5B"/>
    <w:rsid w:val="007179A2"/>
    <w:rsid w:val="007218D5"/>
    <w:rsid w:val="00727B79"/>
    <w:rsid w:val="0073182D"/>
    <w:rsid w:val="007319D6"/>
    <w:rsid w:val="00742973"/>
    <w:rsid w:val="00747A8C"/>
    <w:rsid w:val="00747D98"/>
    <w:rsid w:val="007535AD"/>
    <w:rsid w:val="007536ED"/>
    <w:rsid w:val="00761F48"/>
    <w:rsid w:val="00764693"/>
    <w:rsid w:val="007651EF"/>
    <w:rsid w:val="0077335A"/>
    <w:rsid w:val="00773ED2"/>
    <w:rsid w:val="00775B5E"/>
    <w:rsid w:val="00777629"/>
    <w:rsid w:val="00781C16"/>
    <w:rsid w:val="00783634"/>
    <w:rsid w:val="007842FB"/>
    <w:rsid w:val="00786752"/>
    <w:rsid w:val="007875DD"/>
    <w:rsid w:val="00791BCE"/>
    <w:rsid w:val="00794E4D"/>
    <w:rsid w:val="007957BA"/>
    <w:rsid w:val="00797778"/>
    <w:rsid w:val="007A1B97"/>
    <w:rsid w:val="007A56D9"/>
    <w:rsid w:val="007B04EB"/>
    <w:rsid w:val="007B3E59"/>
    <w:rsid w:val="007B5127"/>
    <w:rsid w:val="007C0834"/>
    <w:rsid w:val="007C7A46"/>
    <w:rsid w:val="007D05DC"/>
    <w:rsid w:val="007D449C"/>
    <w:rsid w:val="007D48E2"/>
    <w:rsid w:val="007D5F65"/>
    <w:rsid w:val="007D5F9F"/>
    <w:rsid w:val="007D7D67"/>
    <w:rsid w:val="007E24B8"/>
    <w:rsid w:val="007E2DFA"/>
    <w:rsid w:val="007E365D"/>
    <w:rsid w:val="007E3B3F"/>
    <w:rsid w:val="007F1CFF"/>
    <w:rsid w:val="007F4B72"/>
    <w:rsid w:val="00807358"/>
    <w:rsid w:val="00807E25"/>
    <w:rsid w:val="00814AD2"/>
    <w:rsid w:val="00821502"/>
    <w:rsid w:val="00825F53"/>
    <w:rsid w:val="0082745F"/>
    <w:rsid w:val="00832722"/>
    <w:rsid w:val="00833AE8"/>
    <w:rsid w:val="00837F94"/>
    <w:rsid w:val="00842EDE"/>
    <w:rsid w:val="00846417"/>
    <w:rsid w:val="00863298"/>
    <w:rsid w:val="00873629"/>
    <w:rsid w:val="00875058"/>
    <w:rsid w:val="008775A7"/>
    <w:rsid w:val="00882491"/>
    <w:rsid w:val="00885B27"/>
    <w:rsid w:val="00892A3A"/>
    <w:rsid w:val="00892E99"/>
    <w:rsid w:val="00895D0B"/>
    <w:rsid w:val="00897A2C"/>
    <w:rsid w:val="008A72A3"/>
    <w:rsid w:val="008A73EA"/>
    <w:rsid w:val="008A7F8D"/>
    <w:rsid w:val="008B07FB"/>
    <w:rsid w:val="008B3621"/>
    <w:rsid w:val="008B3AF2"/>
    <w:rsid w:val="008B42EF"/>
    <w:rsid w:val="008B6352"/>
    <w:rsid w:val="008B6D18"/>
    <w:rsid w:val="008C3CE6"/>
    <w:rsid w:val="008C4654"/>
    <w:rsid w:val="008C6061"/>
    <w:rsid w:val="008D27CA"/>
    <w:rsid w:val="008D52E0"/>
    <w:rsid w:val="008D6B8E"/>
    <w:rsid w:val="008E024C"/>
    <w:rsid w:val="008E1E3B"/>
    <w:rsid w:val="008E3ACB"/>
    <w:rsid w:val="008E4426"/>
    <w:rsid w:val="008E56D1"/>
    <w:rsid w:val="008E73BC"/>
    <w:rsid w:val="008F0A06"/>
    <w:rsid w:val="008F1791"/>
    <w:rsid w:val="008F1A14"/>
    <w:rsid w:val="008F2B1D"/>
    <w:rsid w:val="008F5C59"/>
    <w:rsid w:val="008F7259"/>
    <w:rsid w:val="00900C2A"/>
    <w:rsid w:val="0090754B"/>
    <w:rsid w:val="00910FC4"/>
    <w:rsid w:val="0091678E"/>
    <w:rsid w:val="00921F14"/>
    <w:rsid w:val="00922746"/>
    <w:rsid w:val="00922AC5"/>
    <w:rsid w:val="009264BF"/>
    <w:rsid w:val="00927CC2"/>
    <w:rsid w:val="00932AA5"/>
    <w:rsid w:val="00933221"/>
    <w:rsid w:val="009346FD"/>
    <w:rsid w:val="00935E83"/>
    <w:rsid w:val="00937854"/>
    <w:rsid w:val="009449F6"/>
    <w:rsid w:val="0096009E"/>
    <w:rsid w:val="00961809"/>
    <w:rsid w:val="009659FD"/>
    <w:rsid w:val="00965C81"/>
    <w:rsid w:val="009678D5"/>
    <w:rsid w:val="00967EBF"/>
    <w:rsid w:val="00973601"/>
    <w:rsid w:val="00975F13"/>
    <w:rsid w:val="00977700"/>
    <w:rsid w:val="00980CD9"/>
    <w:rsid w:val="00981367"/>
    <w:rsid w:val="009816A7"/>
    <w:rsid w:val="00983F33"/>
    <w:rsid w:val="00984AA0"/>
    <w:rsid w:val="00985028"/>
    <w:rsid w:val="00985304"/>
    <w:rsid w:val="00992340"/>
    <w:rsid w:val="00992ED4"/>
    <w:rsid w:val="009A0FEC"/>
    <w:rsid w:val="009A2308"/>
    <w:rsid w:val="009A5E00"/>
    <w:rsid w:val="009B0433"/>
    <w:rsid w:val="009B0D7F"/>
    <w:rsid w:val="009B2B6F"/>
    <w:rsid w:val="009B5089"/>
    <w:rsid w:val="009C0318"/>
    <w:rsid w:val="009C6913"/>
    <w:rsid w:val="009C6F01"/>
    <w:rsid w:val="009D03FA"/>
    <w:rsid w:val="009D2537"/>
    <w:rsid w:val="009D4AE6"/>
    <w:rsid w:val="009D5012"/>
    <w:rsid w:val="009E0465"/>
    <w:rsid w:val="009E2A1E"/>
    <w:rsid w:val="009E3668"/>
    <w:rsid w:val="009E5D42"/>
    <w:rsid w:val="009F288C"/>
    <w:rsid w:val="009F4DAA"/>
    <w:rsid w:val="009F6856"/>
    <w:rsid w:val="009F783D"/>
    <w:rsid w:val="00A02620"/>
    <w:rsid w:val="00A0274A"/>
    <w:rsid w:val="00A06A48"/>
    <w:rsid w:val="00A13FCD"/>
    <w:rsid w:val="00A17AB9"/>
    <w:rsid w:val="00A2037F"/>
    <w:rsid w:val="00A21D51"/>
    <w:rsid w:val="00A23850"/>
    <w:rsid w:val="00A3062F"/>
    <w:rsid w:val="00A3171A"/>
    <w:rsid w:val="00A31AD6"/>
    <w:rsid w:val="00A4436C"/>
    <w:rsid w:val="00A57B50"/>
    <w:rsid w:val="00A6048A"/>
    <w:rsid w:val="00A61711"/>
    <w:rsid w:val="00A63347"/>
    <w:rsid w:val="00A67FED"/>
    <w:rsid w:val="00A72ED8"/>
    <w:rsid w:val="00A8165B"/>
    <w:rsid w:val="00A92788"/>
    <w:rsid w:val="00A92DD5"/>
    <w:rsid w:val="00AA1D9C"/>
    <w:rsid w:val="00AA4A13"/>
    <w:rsid w:val="00AA5B55"/>
    <w:rsid w:val="00AB03AB"/>
    <w:rsid w:val="00AB2FF1"/>
    <w:rsid w:val="00AB4C9A"/>
    <w:rsid w:val="00AC0A28"/>
    <w:rsid w:val="00AC4867"/>
    <w:rsid w:val="00AC6363"/>
    <w:rsid w:val="00AC6D13"/>
    <w:rsid w:val="00AC74A7"/>
    <w:rsid w:val="00AC75E8"/>
    <w:rsid w:val="00AD0BB0"/>
    <w:rsid w:val="00AD27F6"/>
    <w:rsid w:val="00AD53AC"/>
    <w:rsid w:val="00AE0007"/>
    <w:rsid w:val="00AE561A"/>
    <w:rsid w:val="00AE5A16"/>
    <w:rsid w:val="00AF2F66"/>
    <w:rsid w:val="00AF75E7"/>
    <w:rsid w:val="00B0668C"/>
    <w:rsid w:val="00B13524"/>
    <w:rsid w:val="00B13607"/>
    <w:rsid w:val="00B15236"/>
    <w:rsid w:val="00B1596C"/>
    <w:rsid w:val="00B21140"/>
    <w:rsid w:val="00B22AB8"/>
    <w:rsid w:val="00B23AAC"/>
    <w:rsid w:val="00B23B0A"/>
    <w:rsid w:val="00B244D2"/>
    <w:rsid w:val="00B311D5"/>
    <w:rsid w:val="00B32AEA"/>
    <w:rsid w:val="00B335A0"/>
    <w:rsid w:val="00B35696"/>
    <w:rsid w:val="00B36C25"/>
    <w:rsid w:val="00B37A39"/>
    <w:rsid w:val="00B41471"/>
    <w:rsid w:val="00B41F81"/>
    <w:rsid w:val="00B424CB"/>
    <w:rsid w:val="00B47B17"/>
    <w:rsid w:val="00B501E5"/>
    <w:rsid w:val="00B517EE"/>
    <w:rsid w:val="00B52B9A"/>
    <w:rsid w:val="00B6231A"/>
    <w:rsid w:val="00B65469"/>
    <w:rsid w:val="00B67048"/>
    <w:rsid w:val="00B70044"/>
    <w:rsid w:val="00B775B8"/>
    <w:rsid w:val="00B80664"/>
    <w:rsid w:val="00B8560D"/>
    <w:rsid w:val="00B86609"/>
    <w:rsid w:val="00B87520"/>
    <w:rsid w:val="00B910F8"/>
    <w:rsid w:val="00B95187"/>
    <w:rsid w:val="00BA1CD9"/>
    <w:rsid w:val="00BA2488"/>
    <w:rsid w:val="00BA646D"/>
    <w:rsid w:val="00BB00E2"/>
    <w:rsid w:val="00BB0717"/>
    <w:rsid w:val="00BB67A4"/>
    <w:rsid w:val="00BB70B9"/>
    <w:rsid w:val="00BB79D8"/>
    <w:rsid w:val="00BC0534"/>
    <w:rsid w:val="00BC0D29"/>
    <w:rsid w:val="00BC14BB"/>
    <w:rsid w:val="00BC4E69"/>
    <w:rsid w:val="00BC59F0"/>
    <w:rsid w:val="00BC7D69"/>
    <w:rsid w:val="00BD5DF4"/>
    <w:rsid w:val="00BE0B53"/>
    <w:rsid w:val="00BF4BC5"/>
    <w:rsid w:val="00C02E90"/>
    <w:rsid w:val="00C06C45"/>
    <w:rsid w:val="00C1767B"/>
    <w:rsid w:val="00C302B5"/>
    <w:rsid w:val="00C30982"/>
    <w:rsid w:val="00C30EED"/>
    <w:rsid w:val="00C31CFC"/>
    <w:rsid w:val="00C407D4"/>
    <w:rsid w:val="00C43663"/>
    <w:rsid w:val="00C47205"/>
    <w:rsid w:val="00C4758E"/>
    <w:rsid w:val="00C47DA0"/>
    <w:rsid w:val="00C61D3D"/>
    <w:rsid w:val="00C63BB9"/>
    <w:rsid w:val="00C64BCE"/>
    <w:rsid w:val="00C66D85"/>
    <w:rsid w:val="00C708A0"/>
    <w:rsid w:val="00C70D28"/>
    <w:rsid w:val="00C718ED"/>
    <w:rsid w:val="00C73EFB"/>
    <w:rsid w:val="00C73F67"/>
    <w:rsid w:val="00C81745"/>
    <w:rsid w:val="00C90DE9"/>
    <w:rsid w:val="00CA0E19"/>
    <w:rsid w:val="00CA59E5"/>
    <w:rsid w:val="00CA5B8B"/>
    <w:rsid w:val="00CA6031"/>
    <w:rsid w:val="00CA64AC"/>
    <w:rsid w:val="00CA7612"/>
    <w:rsid w:val="00CB5F58"/>
    <w:rsid w:val="00CC01AD"/>
    <w:rsid w:val="00CC17B1"/>
    <w:rsid w:val="00CC2A42"/>
    <w:rsid w:val="00CC5EAD"/>
    <w:rsid w:val="00CC6D69"/>
    <w:rsid w:val="00CC73E3"/>
    <w:rsid w:val="00CD0CD8"/>
    <w:rsid w:val="00CD3C2B"/>
    <w:rsid w:val="00CE2D63"/>
    <w:rsid w:val="00CE3CE0"/>
    <w:rsid w:val="00CE6CD1"/>
    <w:rsid w:val="00CF1328"/>
    <w:rsid w:val="00CF3583"/>
    <w:rsid w:val="00CF5917"/>
    <w:rsid w:val="00CF5E3E"/>
    <w:rsid w:val="00CF690D"/>
    <w:rsid w:val="00CF71CD"/>
    <w:rsid w:val="00CF7F8C"/>
    <w:rsid w:val="00D003B8"/>
    <w:rsid w:val="00D00DB9"/>
    <w:rsid w:val="00D031A5"/>
    <w:rsid w:val="00D15E9F"/>
    <w:rsid w:val="00D160A3"/>
    <w:rsid w:val="00D268E0"/>
    <w:rsid w:val="00D26ADF"/>
    <w:rsid w:val="00D3419E"/>
    <w:rsid w:val="00D37282"/>
    <w:rsid w:val="00D4271E"/>
    <w:rsid w:val="00D430D2"/>
    <w:rsid w:val="00D4391C"/>
    <w:rsid w:val="00D440D7"/>
    <w:rsid w:val="00D47B34"/>
    <w:rsid w:val="00D504CF"/>
    <w:rsid w:val="00D50E0C"/>
    <w:rsid w:val="00D53074"/>
    <w:rsid w:val="00D61381"/>
    <w:rsid w:val="00D620DD"/>
    <w:rsid w:val="00D7077D"/>
    <w:rsid w:val="00D71BC3"/>
    <w:rsid w:val="00D76B55"/>
    <w:rsid w:val="00D7706E"/>
    <w:rsid w:val="00D77C6D"/>
    <w:rsid w:val="00D80C0D"/>
    <w:rsid w:val="00D81BEE"/>
    <w:rsid w:val="00D844B6"/>
    <w:rsid w:val="00D85FB0"/>
    <w:rsid w:val="00D87E9B"/>
    <w:rsid w:val="00D87F68"/>
    <w:rsid w:val="00D91BA2"/>
    <w:rsid w:val="00D925DC"/>
    <w:rsid w:val="00D93856"/>
    <w:rsid w:val="00DA1E25"/>
    <w:rsid w:val="00DA2167"/>
    <w:rsid w:val="00DA482C"/>
    <w:rsid w:val="00DA7158"/>
    <w:rsid w:val="00DB3C7E"/>
    <w:rsid w:val="00DB540C"/>
    <w:rsid w:val="00DB5945"/>
    <w:rsid w:val="00DB77B1"/>
    <w:rsid w:val="00DC0B0B"/>
    <w:rsid w:val="00DC158A"/>
    <w:rsid w:val="00DC27BF"/>
    <w:rsid w:val="00DC3FA0"/>
    <w:rsid w:val="00DC70E5"/>
    <w:rsid w:val="00DD0C8D"/>
    <w:rsid w:val="00DD4FCD"/>
    <w:rsid w:val="00DD6205"/>
    <w:rsid w:val="00DF15FF"/>
    <w:rsid w:val="00E02F69"/>
    <w:rsid w:val="00E0486D"/>
    <w:rsid w:val="00E07722"/>
    <w:rsid w:val="00E17246"/>
    <w:rsid w:val="00E20179"/>
    <w:rsid w:val="00E216E9"/>
    <w:rsid w:val="00E23A68"/>
    <w:rsid w:val="00E2547B"/>
    <w:rsid w:val="00E26064"/>
    <w:rsid w:val="00E26809"/>
    <w:rsid w:val="00E316A0"/>
    <w:rsid w:val="00E32FCE"/>
    <w:rsid w:val="00E37ABC"/>
    <w:rsid w:val="00E421B0"/>
    <w:rsid w:val="00E56805"/>
    <w:rsid w:val="00E57F3E"/>
    <w:rsid w:val="00E6231D"/>
    <w:rsid w:val="00E72E38"/>
    <w:rsid w:val="00E7405D"/>
    <w:rsid w:val="00E80F4C"/>
    <w:rsid w:val="00E81776"/>
    <w:rsid w:val="00E8335F"/>
    <w:rsid w:val="00E8640E"/>
    <w:rsid w:val="00E914C4"/>
    <w:rsid w:val="00E92B43"/>
    <w:rsid w:val="00E9369E"/>
    <w:rsid w:val="00E95DE1"/>
    <w:rsid w:val="00E9744A"/>
    <w:rsid w:val="00EA14E4"/>
    <w:rsid w:val="00EA4AE4"/>
    <w:rsid w:val="00EB03E8"/>
    <w:rsid w:val="00EB4E87"/>
    <w:rsid w:val="00EC1B67"/>
    <w:rsid w:val="00EC3135"/>
    <w:rsid w:val="00EC7332"/>
    <w:rsid w:val="00EC7764"/>
    <w:rsid w:val="00ED0720"/>
    <w:rsid w:val="00ED37ED"/>
    <w:rsid w:val="00ED5DD2"/>
    <w:rsid w:val="00ED6FA1"/>
    <w:rsid w:val="00ED74E0"/>
    <w:rsid w:val="00EE1B91"/>
    <w:rsid w:val="00EE4FA7"/>
    <w:rsid w:val="00EE58E5"/>
    <w:rsid w:val="00EE6855"/>
    <w:rsid w:val="00EE6A48"/>
    <w:rsid w:val="00EF06B1"/>
    <w:rsid w:val="00EF605D"/>
    <w:rsid w:val="00F02988"/>
    <w:rsid w:val="00F03B72"/>
    <w:rsid w:val="00F051D0"/>
    <w:rsid w:val="00F05949"/>
    <w:rsid w:val="00F117FE"/>
    <w:rsid w:val="00F158F5"/>
    <w:rsid w:val="00F22005"/>
    <w:rsid w:val="00F2312E"/>
    <w:rsid w:val="00F24144"/>
    <w:rsid w:val="00F27589"/>
    <w:rsid w:val="00F3026A"/>
    <w:rsid w:val="00F33B27"/>
    <w:rsid w:val="00F37705"/>
    <w:rsid w:val="00F413CC"/>
    <w:rsid w:val="00F43D91"/>
    <w:rsid w:val="00F444DC"/>
    <w:rsid w:val="00F44CBB"/>
    <w:rsid w:val="00F4700B"/>
    <w:rsid w:val="00F50987"/>
    <w:rsid w:val="00F52DCE"/>
    <w:rsid w:val="00F615EB"/>
    <w:rsid w:val="00F64FD5"/>
    <w:rsid w:val="00F65DA5"/>
    <w:rsid w:val="00F70054"/>
    <w:rsid w:val="00F74389"/>
    <w:rsid w:val="00F8002E"/>
    <w:rsid w:val="00FA5E15"/>
    <w:rsid w:val="00FA6C6E"/>
    <w:rsid w:val="00FA6EF9"/>
    <w:rsid w:val="00FB45A6"/>
    <w:rsid w:val="00FB4A0F"/>
    <w:rsid w:val="00FB5AAD"/>
    <w:rsid w:val="00FC6255"/>
    <w:rsid w:val="00FC7215"/>
    <w:rsid w:val="00FD0099"/>
    <w:rsid w:val="00FD4A61"/>
    <w:rsid w:val="00FD551E"/>
    <w:rsid w:val="00FE1CDB"/>
    <w:rsid w:val="00FE20E2"/>
    <w:rsid w:val="00FE4A70"/>
    <w:rsid w:val="00FE4B7A"/>
    <w:rsid w:val="00FE6786"/>
    <w:rsid w:val="00FE6F9B"/>
    <w:rsid w:val="00FE74E5"/>
    <w:rsid w:val="00FE7826"/>
    <w:rsid w:val="00FF121F"/>
    <w:rsid w:val="00FF2D25"/>
    <w:rsid w:val="00FF3837"/>
    <w:rsid w:val="00FF59EF"/>
    <w:rsid w:val="00FF5ED4"/>
    <w:rsid w:val="02CA7F83"/>
    <w:rsid w:val="02D31D38"/>
    <w:rsid w:val="034C1489"/>
    <w:rsid w:val="03766235"/>
    <w:rsid w:val="0482387C"/>
    <w:rsid w:val="069CF5DD"/>
    <w:rsid w:val="0870873E"/>
    <w:rsid w:val="112E7073"/>
    <w:rsid w:val="123E1150"/>
    <w:rsid w:val="130CB2D0"/>
    <w:rsid w:val="132A8DBA"/>
    <w:rsid w:val="13A4677D"/>
    <w:rsid w:val="152BF68E"/>
    <w:rsid w:val="18BC4A6B"/>
    <w:rsid w:val="19AEF817"/>
    <w:rsid w:val="1AB730A4"/>
    <w:rsid w:val="1C3E2C9D"/>
    <w:rsid w:val="1D9AB7FD"/>
    <w:rsid w:val="20CCB8E4"/>
    <w:rsid w:val="28AF8091"/>
    <w:rsid w:val="295E7F66"/>
    <w:rsid w:val="29DDAE9E"/>
    <w:rsid w:val="2A9D6E10"/>
    <w:rsid w:val="2E9C5D16"/>
    <w:rsid w:val="2F2ECEF7"/>
    <w:rsid w:val="3078051A"/>
    <w:rsid w:val="31158A94"/>
    <w:rsid w:val="3542400C"/>
    <w:rsid w:val="35DC87BD"/>
    <w:rsid w:val="3642ABD9"/>
    <w:rsid w:val="3742FC57"/>
    <w:rsid w:val="3AD09FEB"/>
    <w:rsid w:val="3AF488AC"/>
    <w:rsid w:val="3CA520B5"/>
    <w:rsid w:val="3D06C413"/>
    <w:rsid w:val="3ED4C610"/>
    <w:rsid w:val="40042A8E"/>
    <w:rsid w:val="411C9D9B"/>
    <w:rsid w:val="4295E4A7"/>
    <w:rsid w:val="4353281A"/>
    <w:rsid w:val="4389B0DC"/>
    <w:rsid w:val="461D60A6"/>
    <w:rsid w:val="466A0580"/>
    <w:rsid w:val="46F9993B"/>
    <w:rsid w:val="48D2DB56"/>
    <w:rsid w:val="4A1D747D"/>
    <w:rsid w:val="4CDB63E2"/>
    <w:rsid w:val="4D5C0431"/>
    <w:rsid w:val="52ED4C4E"/>
    <w:rsid w:val="54EB6208"/>
    <w:rsid w:val="550102E8"/>
    <w:rsid w:val="56110BE9"/>
    <w:rsid w:val="57D7D783"/>
    <w:rsid w:val="58034255"/>
    <w:rsid w:val="5AED3B60"/>
    <w:rsid w:val="5C98B805"/>
    <w:rsid w:val="5CDF5BD7"/>
    <w:rsid w:val="5ED880C4"/>
    <w:rsid w:val="5FBF6F04"/>
    <w:rsid w:val="5FEFAED8"/>
    <w:rsid w:val="609EE02F"/>
    <w:rsid w:val="645D1424"/>
    <w:rsid w:val="64E72DAB"/>
    <w:rsid w:val="66A8DF79"/>
    <w:rsid w:val="66F5C2F3"/>
    <w:rsid w:val="67F567CD"/>
    <w:rsid w:val="69D0CDDC"/>
    <w:rsid w:val="6AF87958"/>
    <w:rsid w:val="7293DFF5"/>
    <w:rsid w:val="73E3A5D1"/>
    <w:rsid w:val="7551B76E"/>
    <w:rsid w:val="7672E243"/>
    <w:rsid w:val="78F1B0CF"/>
    <w:rsid w:val="7ABB9CF4"/>
    <w:rsid w:val="7E3716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E0F7C9"/>
  <w15:chartTrackingRefBased/>
  <w15:docId w15:val="{710B11FD-ECEE-9148-BE32-B588DD5053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14AD2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D268E0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503CA9"/>
    <w:pPr>
      <w:spacing w:before="100" w:beforeAutospacing="1" w:after="100" w:afterAutospacing="1"/>
    </w:pPr>
  </w:style>
  <w:style w:type="paragraph" w:styleId="Caption">
    <w:name w:val="caption"/>
    <w:basedOn w:val="Normal"/>
    <w:next w:val="Normal"/>
    <w:uiPriority w:val="35"/>
    <w:unhideWhenUsed/>
    <w:qFormat/>
    <w:rsid w:val="00503CA9"/>
    <w:pPr>
      <w:spacing w:after="200"/>
    </w:pPr>
    <w:rPr>
      <w:i/>
      <w:iCs/>
      <w:color w:val="44546A" w:themeColor="text2"/>
      <w:sz w:val="18"/>
      <w:szCs w:val="18"/>
    </w:rPr>
  </w:style>
  <w:style w:type="character" w:customStyle="1" w:styleId="apple-converted-space">
    <w:name w:val="apple-converted-space"/>
    <w:basedOn w:val="DefaultParagraphFont"/>
    <w:rsid w:val="00D620DD"/>
  </w:style>
  <w:style w:type="character" w:styleId="Hyperlink">
    <w:name w:val="Hyperlink"/>
    <w:basedOn w:val="DefaultParagraphFont"/>
    <w:uiPriority w:val="99"/>
    <w:unhideWhenUsed/>
    <w:rsid w:val="00FF59E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F59EF"/>
    <w:rPr>
      <w:color w:val="605E5C"/>
      <w:shd w:val="clear" w:color="auto" w:fill="E1DFDD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8530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85304"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985304"/>
    <w:rPr>
      <w:sz w:val="16"/>
      <w:szCs w:val="1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031A5"/>
    <w:rPr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031A5"/>
    <w:rPr>
      <w:rFonts w:ascii="Times New Roman" w:eastAsia="Times New Roman" w:hAnsi="Times New Roman" w:cs="Times New Roman"/>
      <w:sz w:val="18"/>
      <w:szCs w:val="18"/>
      <w:lang w:eastAsia="en-GB"/>
    </w:rPr>
  </w:style>
  <w:style w:type="character" w:styleId="Emphasis">
    <w:name w:val="Emphasis"/>
    <w:basedOn w:val="DefaultParagraphFont"/>
    <w:uiPriority w:val="20"/>
    <w:qFormat/>
    <w:rsid w:val="00221320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26557A"/>
    <w:rPr>
      <w:color w:val="954F72" w:themeColor="followedHyperlink"/>
      <w:u w:val="single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64BC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64BCE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D268E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1678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914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28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121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012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26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387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355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457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98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380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52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56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966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124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001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618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990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712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8756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2474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95251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35929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109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934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hyperlink" Target="http://crco.cssd.ac.uk/id/eprint/1524/1/Joe%20Parslow%20PhD.pdf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12" Type="http://schemas.openxmlformats.org/officeDocument/2006/relationships/hyperlink" Target="https://i-d.vice.com/en_uk/article/8xeg4b/does-it-matter-who-writes-queer-stories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jstor.org/stable/j.ctt9qg4nr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://www.jeanettewinterson.com/journalism/ali-smith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artsy.net/article/artsy-editorial-15-young-lgbtq-artists-driving-contemporary-art-forward" TargetMode="Externa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hyperlink" Target="https://www.artsy.net/article/artsy-editorial-15-young-lgbtq-artists-driving-contemporary-art-forwar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2D42CE04-E43E-6243-8A8E-DE4CABA7D7D8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</TotalTime>
  <Pages>8</Pages>
  <Words>2776</Words>
  <Characters>15824</Characters>
  <Application>Microsoft Office Word</Application>
  <DocSecurity>4</DocSecurity>
  <Lines>131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Jasmine Star (2011744)</dc:creator>
  <cp:keywords/>
  <dc:description/>
  <cp:lastModifiedBy>Jasmine Star (2011744)</cp:lastModifiedBy>
  <cp:revision>78</cp:revision>
  <cp:lastPrinted>2020-12-07T20:59:00Z</cp:lastPrinted>
  <dcterms:created xsi:type="dcterms:W3CDTF">2020-12-07T20:59:00Z</dcterms:created>
  <dcterms:modified xsi:type="dcterms:W3CDTF">2020-12-08T22:54:00Z</dcterms:modified>
</cp:coreProperties>
</file>