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2495" w:rsidRPr="00EC778A" w:rsidRDefault="00372495" w:rsidP="00372495">
      <w:pPr>
        <w:spacing w:line="360" w:lineRule="auto"/>
        <w:jc w:val="both"/>
        <w:rPr>
          <w:rFonts w:ascii="Arial" w:hAnsi="Arial" w:cs="Arial"/>
          <w:color w:val="000000"/>
          <w:sz w:val="52"/>
          <w:szCs w:val="52"/>
          <w:shd w:val="clear" w:color="auto" w:fill="FFFFFF"/>
        </w:rPr>
      </w:pPr>
      <w:r w:rsidRPr="00EC778A">
        <w:rPr>
          <w:rFonts w:ascii="Arial" w:hAnsi="Arial" w:cs="Arial"/>
          <w:color w:val="000000"/>
          <w:sz w:val="52"/>
          <w:szCs w:val="52"/>
          <w:shd w:val="clear" w:color="auto" w:fill="FFFFFF"/>
        </w:rPr>
        <w:t>University of Wales Trinity Saint David</w:t>
      </w:r>
    </w:p>
    <w:p w:rsidR="00EC778A" w:rsidRDefault="00EC778A" w:rsidP="00372495">
      <w:pPr>
        <w:spacing w:line="360" w:lineRule="auto"/>
        <w:jc w:val="both"/>
        <w:rPr>
          <w:rFonts w:ascii="Arial" w:hAnsi="Arial" w:cs="Arial"/>
          <w:color w:val="000000"/>
          <w:sz w:val="44"/>
          <w:szCs w:val="44"/>
          <w:shd w:val="clear" w:color="auto" w:fill="FFFFFF"/>
        </w:rPr>
      </w:pPr>
    </w:p>
    <w:p w:rsidR="00EC778A" w:rsidRDefault="00EC778A" w:rsidP="00EC778A">
      <w:pPr>
        <w:spacing w:line="360" w:lineRule="auto"/>
        <w:jc w:val="center"/>
        <w:rPr>
          <w:rFonts w:ascii="Arial" w:hAnsi="Arial" w:cs="Arial"/>
          <w:color w:val="000000"/>
          <w:sz w:val="44"/>
          <w:szCs w:val="44"/>
          <w:shd w:val="clear" w:color="auto" w:fill="FFFFFF"/>
        </w:rPr>
      </w:pPr>
      <w:r>
        <w:rPr>
          <w:rFonts w:ascii="Arial" w:hAnsi="Arial" w:cs="Arial"/>
          <w:color w:val="000000"/>
          <w:sz w:val="44"/>
          <w:szCs w:val="44"/>
          <w:shd w:val="clear" w:color="auto" w:fill="FFFFFF"/>
        </w:rPr>
        <w:t>Introducing the Modern Workplace</w:t>
      </w:r>
    </w:p>
    <w:p w:rsidR="00EC778A" w:rsidRDefault="00EC778A" w:rsidP="00EC778A">
      <w:pPr>
        <w:spacing w:line="360" w:lineRule="auto"/>
        <w:jc w:val="center"/>
        <w:rPr>
          <w:rFonts w:ascii="Arial" w:hAnsi="Arial" w:cs="Arial"/>
          <w:color w:val="000000"/>
          <w:sz w:val="44"/>
          <w:szCs w:val="44"/>
          <w:shd w:val="clear" w:color="auto" w:fill="FFFFFF"/>
        </w:rPr>
      </w:pPr>
      <w:r>
        <w:rPr>
          <w:rFonts w:ascii="Arial" w:hAnsi="Arial" w:cs="Arial"/>
          <w:color w:val="000000"/>
          <w:sz w:val="44"/>
          <w:szCs w:val="44"/>
          <w:shd w:val="clear" w:color="auto" w:fill="FFFFFF"/>
        </w:rPr>
        <w:t>LCBB4003</w:t>
      </w:r>
    </w:p>
    <w:p w:rsidR="00EC778A" w:rsidRDefault="00EC778A" w:rsidP="00EC778A">
      <w:pPr>
        <w:spacing w:line="360" w:lineRule="auto"/>
        <w:jc w:val="center"/>
        <w:rPr>
          <w:rFonts w:ascii="Arial" w:hAnsi="Arial" w:cs="Arial"/>
          <w:color w:val="000000"/>
          <w:sz w:val="44"/>
          <w:szCs w:val="44"/>
          <w:shd w:val="clear" w:color="auto" w:fill="FFFFFF"/>
        </w:rPr>
      </w:pPr>
      <w:r>
        <w:rPr>
          <w:rFonts w:ascii="Arial" w:hAnsi="Arial" w:cs="Arial"/>
          <w:color w:val="000000"/>
          <w:sz w:val="44"/>
          <w:szCs w:val="44"/>
          <w:shd w:val="clear" w:color="auto" w:fill="FFFFFF"/>
        </w:rPr>
        <w:t>Gregory Cowan</w:t>
      </w:r>
    </w:p>
    <w:p w:rsidR="00EC778A" w:rsidRDefault="00EC778A" w:rsidP="00EC778A">
      <w:pPr>
        <w:spacing w:line="360" w:lineRule="auto"/>
        <w:jc w:val="center"/>
        <w:rPr>
          <w:rFonts w:ascii="Arial" w:hAnsi="Arial" w:cs="Arial"/>
          <w:color w:val="000000"/>
          <w:sz w:val="44"/>
          <w:szCs w:val="44"/>
          <w:shd w:val="clear" w:color="auto" w:fill="FFFFFF"/>
        </w:rPr>
      </w:pPr>
    </w:p>
    <w:p w:rsidR="00EC778A" w:rsidRDefault="00EC778A" w:rsidP="00EC778A">
      <w:pPr>
        <w:spacing w:line="360" w:lineRule="auto"/>
        <w:jc w:val="center"/>
        <w:rPr>
          <w:rFonts w:ascii="Arial" w:hAnsi="Arial" w:cs="Arial"/>
          <w:color w:val="000000"/>
          <w:sz w:val="44"/>
          <w:szCs w:val="44"/>
          <w:shd w:val="clear" w:color="auto" w:fill="FFFFFF"/>
        </w:rPr>
      </w:pPr>
      <w:r>
        <w:rPr>
          <w:rFonts w:ascii="Arial" w:hAnsi="Arial" w:cs="Arial"/>
          <w:color w:val="000000"/>
          <w:sz w:val="44"/>
          <w:szCs w:val="44"/>
          <w:shd w:val="clear" w:color="auto" w:fill="FFFFFF"/>
        </w:rPr>
        <w:t>Mariya Mitreva</w:t>
      </w:r>
    </w:p>
    <w:p w:rsidR="00EC778A" w:rsidRPr="00372495" w:rsidRDefault="00EC778A" w:rsidP="00EC778A">
      <w:pPr>
        <w:spacing w:line="360" w:lineRule="auto"/>
        <w:jc w:val="center"/>
        <w:rPr>
          <w:rFonts w:ascii="Arial" w:hAnsi="Arial" w:cs="Arial"/>
          <w:color w:val="000000"/>
          <w:sz w:val="44"/>
          <w:szCs w:val="44"/>
          <w:shd w:val="clear" w:color="auto" w:fill="FFFFFF"/>
        </w:rPr>
      </w:pPr>
      <w:r>
        <w:rPr>
          <w:rFonts w:ascii="Arial" w:hAnsi="Arial" w:cs="Arial"/>
          <w:color w:val="000000"/>
          <w:sz w:val="44"/>
          <w:szCs w:val="44"/>
          <w:shd w:val="clear" w:color="auto" w:fill="FFFFFF"/>
        </w:rPr>
        <w:t>2011903</w:t>
      </w:r>
    </w:p>
    <w:p w:rsidR="00372495" w:rsidRDefault="00372495" w:rsidP="00372495">
      <w:pPr>
        <w:spacing w:line="360" w:lineRule="auto"/>
        <w:jc w:val="both"/>
        <w:rPr>
          <w:rFonts w:ascii="Arial" w:hAnsi="Arial" w:cs="Arial"/>
          <w:color w:val="000000"/>
          <w:sz w:val="24"/>
          <w:szCs w:val="24"/>
          <w:shd w:val="clear" w:color="auto" w:fill="FFFFFF"/>
        </w:rPr>
      </w:pPr>
    </w:p>
    <w:p w:rsidR="00372495" w:rsidRDefault="00372495" w:rsidP="00372495">
      <w:pPr>
        <w:spacing w:line="360" w:lineRule="auto"/>
        <w:jc w:val="both"/>
        <w:rPr>
          <w:rFonts w:ascii="Arial" w:hAnsi="Arial" w:cs="Arial"/>
          <w:color w:val="000000"/>
          <w:sz w:val="24"/>
          <w:szCs w:val="24"/>
          <w:shd w:val="clear" w:color="auto" w:fill="FFFFFF"/>
        </w:rPr>
      </w:pPr>
    </w:p>
    <w:p w:rsidR="00372495" w:rsidRDefault="00372495" w:rsidP="00372495">
      <w:pPr>
        <w:spacing w:line="360" w:lineRule="auto"/>
        <w:jc w:val="both"/>
        <w:rPr>
          <w:rFonts w:ascii="Arial" w:hAnsi="Arial" w:cs="Arial"/>
          <w:color w:val="000000"/>
          <w:sz w:val="24"/>
          <w:szCs w:val="24"/>
          <w:shd w:val="clear" w:color="auto" w:fill="FFFFFF"/>
        </w:rPr>
      </w:pPr>
      <w:r>
        <w:rPr>
          <w:rFonts w:ascii="Arial" w:hAnsi="Arial" w:cs="Arial"/>
          <w:noProof/>
          <w:color w:val="000000"/>
          <w:sz w:val="24"/>
          <w:szCs w:val="24"/>
          <w:shd w:val="clear" w:color="auto" w:fill="FFFFFF"/>
          <w:lang w:val="bg-BG" w:eastAsia="bg-BG"/>
        </w:rPr>
        <w:drawing>
          <wp:anchor distT="0" distB="0" distL="114300" distR="114300" simplePos="0" relativeHeight="251658240" behindDoc="0" locked="0" layoutInCell="1" allowOverlap="1">
            <wp:simplePos x="0" y="0"/>
            <wp:positionH relativeFrom="column">
              <wp:posOffset>1400175</wp:posOffset>
            </wp:positionH>
            <wp:positionV relativeFrom="paragraph">
              <wp:posOffset>182880</wp:posOffset>
            </wp:positionV>
            <wp:extent cx="2597150" cy="17494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7150" cy="1749425"/>
                    </a:xfrm>
                    <a:prstGeom prst="rect">
                      <a:avLst/>
                    </a:prstGeom>
                    <a:noFill/>
                  </pic:spPr>
                </pic:pic>
              </a:graphicData>
            </a:graphic>
          </wp:anchor>
        </w:drawing>
      </w:r>
    </w:p>
    <w:p w:rsidR="00372495" w:rsidRDefault="00372495" w:rsidP="00372495">
      <w:pPr>
        <w:spacing w:line="360" w:lineRule="auto"/>
        <w:jc w:val="both"/>
        <w:rPr>
          <w:rFonts w:ascii="Arial" w:hAnsi="Arial" w:cs="Arial"/>
          <w:color w:val="000000"/>
          <w:sz w:val="24"/>
          <w:szCs w:val="24"/>
          <w:shd w:val="clear" w:color="auto" w:fill="FFFFFF"/>
        </w:rPr>
      </w:pPr>
    </w:p>
    <w:p w:rsidR="00372495" w:rsidRDefault="00372495" w:rsidP="00372495">
      <w:pPr>
        <w:spacing w:line="360" w:lineRule="auto"/>
        <w:jc w:val="both"/>
        <w:rPr>
          <w:rFonts w:ascii="Arial" w:hAnsi="Arial" w:cs="Arial"/>
          <w:color w:val="000000"/>
          <w:sz w:val="24"/>
          <w:szCs w:val="24"/>
          <w:shd w:val="clear" w:color="auto" w:fill="FFFFFF"/>
        </w:rPr>
      </w:pPr>
    </w:p>
    <w:p w:rsidR="00372495" w:rsidRDefault="00372495" w:rsidP="00372495">
      <w:pPr>
        <w:spacing w:line="360" w:lineRule="auto"/>
        <w:jc w:val="both"/>
        <w:rPr>
          <w:rFonts w:ascii="Arial" w:hAnsi="Arial" w:cs="Arial"/>
          <w:color w:val="000000"/>
          <w:sz w:val="24"/>
          <w:szCs w:val="24"/>
          <w:shd w:val="clear" w:color="auto" w:fill="FFFFFF"/>
        </w:rPr>
      </w:pPr>
    </w:p>
    <w:p w:rsidR="00372495" w:rsidRDefault="00372495" w:rsidP="00372495">
      <w:pPr>
        <w:spacing w:line="360" w:lineRule="auto"/>
        <w:jc w:val="both"/>
        <w:rPr>
          <w:rFonts w:ascii="Arial" w:hAnsi="Arial" w:cs="Arial"/>
          <w:color w:val="000000"/>
          <w:sz w:val="24"/>
          <w:szCs w:val="24"/>
          <w:shd w:val="clear" w:color="auto" w:fill="FFFFFF"/>
        </w:rPr>
      </w:pPr>
    </w:p>
    <w:sdt>
      <w:sdtPr>
        <w:rPr>
          <w:rFonts w:ascii="Arial" w:eastAsiaTheme="minorHAnsi" w:hAnsi="Arial" w:cs="Arial"/>
          <w:color w:val="auto"/>
          <w:sz w:val="22"/>
          <w:szCs w:val="22"/>
          <w:lang w:val="en-GB"/>
        </w:rPr>
        <w:id w:val="-1829897480"/>
        <w:docPartObj>
          <w:docPartGallery w:val="Table of Contents"/>
          <w:docPartUnique/>
        </w:docPartObj>
      </w:sdtPr>
      <w:sdtEndPr>
        <w:rPr>
          <w:b/>
          <w:bCs/>
          <w:noProof/>
          <w:sz w:val="36"/>
          <w:szCs w:val="36"/>
        </w:rPr>
      </w:sdtEndPr>
      <w:sdtContent>
        <w:p w:rsidR="00B06594" w:rsidRPr="00B06594" w:rsidRDefault="00B06594" w:rsidP="00B06594">
          <w:pPr>
            <w:pStyle w:val="TOCHeading"/>
            <w:spacing w:line="360" w:lineRule="auto"/>
            <w:jc w:val="center"/>
            <w:rPr>
              <w:rFonts w:ascii="Arial" w:hAnsi="Arial" w:cs="Arial"/>
              <w:color w:val="auto"/>
              <w:sz w:val="40"/>
              <w:szCs w:val="40"/>
            </w:rPr>
          </w:pPr>
          <w:r w:rsidRPr="00B06594">
            <w:rPr>
              <w:rFonts w:ascii="Arial" w:hAnsi="Arial" w:cs="Arial"/>
              <w:color w:val="auto"/>
              <w:sz w:val="40"/>
              <w:szCs w:val="40"/>
            </w:rPr>
            <w:t>Table of Contents</w:t>
          </w:r>
        </w:p>
        <w:p w:rsidR="00291ACB" w:rsidRPr="00291ACB" w:rsidRDefault="00B06594" w:rsidP="00291ACB">
          <w:pPr>
            <w:pStyle w:val="TOC1"/>
            <w:tabs>
              <w:tab w:val="right" w:leader="dot" w:pos="9016"/>
            </w:tabs>
            <w:spacing w:line="360" w:lineRule="auto"/>
            <w:rPr>
              <w:rFonts w:eastAsiaTheme="minorEastAsia"/>
              <w:noProof/>
              <w:sz w:val="36"/>
              <w:szCs w:val="36"/>
              <w:lang w:val="bg-BG" w:eastAsia="bg-BG"/>
            </w:rPr>
          </w:pPr>
          <w:r w:rsidRPr="00291ACB">
            <w:rPr>
              <w:rFonts w:ascii="Arial" w:hAnsi="Arial" w:cs="Arial"/>
              <w:b/>
              <w:bCs/>
              <w:noProof/>
              <w:sz w:val="36"/>
              <w:szCs w:val="36"/>
            </w:rPr>
            <w:fldChar w:fldCharType="begin"/>
          </w:r>
          <w:r w:rsidRPr="00291ACB">
            <w:rPr>
              <w:rFonts w:ascii="Arial" w:hAnsi="Arial" w:cs="Arial"/>
              <w:b/>
              <w:bCs/>
              <w:noProof/>
              <w:sz w:val="36"/>
              <w:szCs w:val="36"/>
            </w:rPr>
            <w:instrText xml:space="preserve"> TOC \o "1-3" \h \z \u </w:instrText>
          </w:r>
          <w:r w:rsidRPr="00291ACB">
            <w:rPr>
              <w:rFonts w:ascii="Arial" w:hAnsi="Arial" w:cs="Arial"/>
              <w:b/>
              <w:bCs/>
              <w:noProof/>
              <w:sz w:val="36"/>
              <w:szCs w:val="36"/>
            </w:rPr>
            <w:fldChar w:fldCharType="separate"/>
          </w:r>
          <w:hyperlink w:anchor="_Toc68617473" w:history="1">
            <w:r w:rsidR="00183AB9">
              <w:rPr>
                <w:rStyle w:val="Hyperlink"/>
                <w:rFonts w:ascii="Arial" w:hAnsi="Arial" w:cs="Arial"/>
                <w:noProof/>
                <w:sz w:val="36"/>
                <w:szCs w:val="36"/>
                <w:shd w:val="clear" w:color="auto" w:fill="FFFFFF"/>
              </w:rPr>
              <w:t>I</w:t>
            </w:r>
            <w:r w:rsidR="00291ACB" w:rsidRPr="00291ACB">
              <w:rPr>
                <w:rStyle w:val="Hyperlink"/>
                <w:rFonts w:ascii="Arial" w:hAnsi="Arial" w:cs="Arial"/>
                <w:noProof/>
                <w:sz w:val="36"/>
                <w:szCs w:val="36"/>
                <w:shd w:val="clear" w:color="auto" w:fill="FFFFFF"/>
              </w:rPr>
              <w:t>ntroduction</w:t>
            </w:r>
            <w:r w:rsidR="00291ACB" w:rsidRPr="00291ACB">
              <w:rPr>
                <w:noProof/>
                <w:webHidden/>
                <w:sz w:val="36"/>
                <w:szCs w:val="36"/>
              </w:rPr>
              <w:tab/>
            </w:r>
            <w:r w:rsidR="00291ACB" w:rsidRPr="00291ACB">
              <w:rPr>
                <w:noProof/>
                <w:webHidden/>
                <w:sz w:val="36"/>
                <w:szCs w:val="36"/>
              </w:rPr>
              <w:fldChar w:fldCharType="begin"/>
            </w:r>
            <w:r w:rsidR="00291ACB" w:rsidRPr="00291ACB">
              <w:rPr>
                <w:noProof/>
                <w:webHidden/>
                <w:sz w:val="36"/>
                <w:szCs w:val="36"/>
              </w:rPr>
              <w:instrText xml:space="preserve"> PAGEREF _Toc68617473 \h </w:instrText>
            </w:r>
            <w:r w:rsidR="00291ACB" w:rsidRPr="00291ACB">
              <w:rPr>
                <w:noProof/>
                <w:webHidden/>
                <w:sz w:val="36"/>
                <w:szCs w:val="36"/>
              </w:rPr>
            </w:r>
            <w:r w:rsidR="00291ACB" w:rsidRPr="00291ACB">
              <w:rPr>
                <w:noProof/>
                <w:webHidden/>
                <w:sz w:val="36"/>
                <w:szCs w:val="36"/>
              </w:rPr>
              <w:fldChar w:fldCharType="separate"/>
            </w:r>
            <w:r w:rsidR="00291ACB" w:rsidRPr="00291ACB">
              <w:rPr>
                <w:noProof/>
                <w:webHidden/>
                <w:sz w:val="36"/>
                <w:szCs w:val="36"/>
              </w:rPr>
              <w:t>1</w:t>
            </w:r>
            <w:r w:rsidR="00291ACB"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74" w:history="1">
            <w:r w:rsidRPr="00291ACB">
              <w:rPr>
                <w:rStyle w:val="Hyperlink"/>
                <w:rFonts w:ascii="Arial" w:hAnsi="Arial" w:cs="Arial"/>
                <w:noProof/>
                <w:sz w:val="36"/>
                <w:szCs w:val="36"/>
                <w:shd w:val="clear" w:color="auto" w:fill="FFFFFF"/>
              </w:rPr>
              <w:t>Company background</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_Toc68617474 \h </w:instrText>
            </w:r>
            <w:r w:rsidRPr="00291ACB">
              <w:rPr>
                <w:noProof/>
                <w:webHidden/>
                <w:sz w:val="36"/>
                <w:szCs w:val="36"/>
              </w:rPr>
            </w:r>
            <w:r w:rsidRPr="00291ACB">
              <w:rPr>
                <w:noProof/>
                <w:webHidden/>
                <w:sz w:val="36"/>
                <w:szCs w:val="36"/>
              </w:rPr>
              <w:fldChar w:fldCharType="separate"/>
            </w:r>
            <w:r w:rsidRPr="00291ACB">
              <w:rPr>
                <w:noProof/>
                <w:webHidden/>
                <w:sz w:val="36"/>
                <w:szCs w:val="36"/>
              </w:rPr>
              <w:t>1</w:t>
            </w:r>
            <w:r w:rsidRPr="00291ACB">
              <w:rPr>
                <w:noProof/>
                <w:webHidden/>
                <w:sz w:val="36"/>
                <w:szCs w:val="36"/>
              </w:rPr>
              <w:fldChar w:fldCharType="end"/>
            </w:r>
          </w:hyperlink>
        </w:p>
        <w:p w:rsidR="00291ACB" w:rsidRPr="00291ACB" w:rsidRDefault="00291ACB" w:rsidP="00291ACB">
          <w:pPr>
            <w:pStyle w:val="TOC1"/>
            <w:tabs>
              <w:tab w:val="right" w:leader="dot" w:pos="9016"/>
            </w:tabs>
            <w:spacing w:line="360" w:lineRule="auto"/>
            <w:rPr>
              <w:rFonts w:eastAsiaTheme="minorEastAsia"/>
              <w:noProof/>
              <w:sz w:val="36"/>
              <w:szCs w:val="36"/>
              <w:lang w:val="bg-BG" w:eastAsia="bg-BG"/>
            </w:rPr>
          </w:pPr>
          <w:hyperlink w:anchor="_Toc68617475" w:history="1">
            <w:r w:rsidRPr="00291ACB">
              <w:rPr>
                <w:rStyle w:val="Hyperlink"/>
                <w:rFonts w:ascii="Arial" w:hAnsi="Arial" w:cs="Arial"/>
                <w:noProof/>
                <w:sz w:val="36"/>
                <w:szCs w:val="36"/>
                <w:shd w:val="clear" w:color="auto" w:fill="FFFFFF"/>
              </w:rPr>
              <w:t>Analyse the relationship of Adidas organisational structure, culture with company performance</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_Toc68617475 \h </w:instrText>
            </w:r>
            <w:r w:rsidRPr="00291ACB">
              <w:rPr>
                <w:noProof/>
                <w:webHidden/>
                <w:sz w:val="36"/>
                <w:szCs w:val="36"/>
              </w:rPr>
            </w:r>
            <w:r w:rsidRPr="00291ACB">
              <w:rPr>
                <w:noProof/>
                <w:webHidden/>
                <w:sz w:val="36"/>
                <w:szCs w:val="36"/>
              </w:rPr>
              <w:fldChar w:fldCharType="separate"/>
            </w:r>
            <w:r w:rsidRPr="00291ACB">
              <w:rPr>
                <w:noProof/>
                <w:webHidden/>
                <w:sz w:val="36"/>
                <w:szCs w:val="36"/>
              </w:rPr>
              <w:t>2</w:t>
            </w:r>
            <w:r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76" w:history="1">
            <w:r w:rsidRPr="00291ACB">
              <w:rPr>
                <w:rStyle w:val="Hyperlink"/>
                <w:rFonts w:ascii="Arial" w:hAnsi="Arial" w:cs="Arial"/>
                <w:noProof/>
                <w:sz w:val="36"/>
                <w:szCs w:val="36"/>
                <w:shd w:val="clear" w:color="auto" w:fill="FFFFFF"/>
              </w:rPr>
              <w:t>Adidas organisational structure</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_Toc68617476 \h </w:instrText>
            </w:r>
            <w:r w:rsidRPr="00291ACB">
              <w:rPr>
                <w:noProof/>
                <w:webHidden/>
                <w:sz w:val="36"/>
                <w:szCs w:val="36"/>
              </w:rPr>
            </w:r>
            <w:r w:rsidRPr="00291ACB">
              <w:rPr>
                <w:noProof/>
                <w:webHidden/>
                <w:sz w:val="36"/>
                <w:szCs w:val="36"/>
              </w:rPr>
              <w:fldChar w:fldCharType="separate"/>
            </w:r>
            <w:r w:rsidRPr="00291ACB">
              <w:rPr>
                <w:noProof/>
                <w:webHidden/>
                <w:sz w:val="36"/>
                <w:szCs w:val="36"/>
              </w:rPr>
              <w:t>2</w:t>
            </w:r>
            <w:r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77" w:history="1">
            <w:r w:rsidRPr="00291ACB">
              <w:rPr>
                <w:rStyle w:val="Hyperlink"/>
                <w:rFonts w:ascii="Arial" w:hAnsi="Arial" w:cs="Arial"/>
                <w:noProof/>
                <w:sz w:val="36"/>
                <w:szCs w:val="36"/>
                <w:shd w:val="clear" w:color="auto" w:fill="FFFFFF"/>
              </w:rPr>
              <w:t>Adidas Culture</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_Toc68617477 \h </w:instrText>
            </w:r>
            <w:r w:rsidRPr="00291ACB">
              <w:rPr>
                <w:noProof/>
                <w:webHidden/>
                <w:sz w:val="36"/>
                <w:szCs w:val="36"/>
              </w:rPr>
            </w:r>
            <w:r w:rsidRPr="00291ACB">
              <w:rPr>
                <w:noProof/>
                <w:webHidden/>
                <w:sz w:val="36"/>
                <w:szCs w:val="36"/>
              </w:rPr>
              <w:fldChar w:fldCharType="separate"/>
            </w:r>
            <w:r w:rsidRPr="00291ACB">
              <w:rPr>
                <w:noProof/>
                <w:webHidden/>
                <w:sz w:val="36"/>
                <w:szCs w:val="36"/>
              </w:rPr>
              <w:t>3</w:t>
            </w:r>
            <w:r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78" w:history="1">
            <w:r w:rsidRPr="00291ACB">
              <w:rPr>
                <w:rStyle w:val="Hyperlink"/>
                <w:rFonts w:ascii="Arial" w:hAnsi="Arial" w:cs="Arial"/>
                <w:noProof/>
                <w:sz w:val="36"/>
                <w:szCs w:val="36"/>
              </w:rPr>
              <w:t>Adidas organisational performance</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_Toc68617478 \h </w:instrText>
            </w:r>
            <w:r w:rsidRPr="00291ACB">
              <w:rPr>
                <w:noProof/>
                <w:webHidden/>
                <w:sz w:val="36"/>
                <w:szCs w:val="36"/>
              </w:rPr>
            </w:r>
            <w:r w:rsidRPr="00291ACB">
              <w:rPr>
                <w:noProof/>
                <w:webHidden/>
                <w:sz w:val="36"/>
                <w:szCs w:val="36"/>
              </w:rPr>
              <w:fldChar w:fldCharType="separate"/>
            </w:r>
            <w:r w:rsidRPr="00291ACB">
              <w:rPr>
                <w:noProof/>
                <w:webHidden/>
                <w:sz w:val="36"/>
                <w:szCs w:val="36"/>
              </w:rPr>
              <w:t>5</w:t>
            </w:r>
            <w:r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79" w:history="1">
            <w:r w:rsidRPr="00291ACB">
              <w:rPr>
                <w:rStyle w:val="Hyperlink"/>
                <w:rFonts w:ascii="Arial" w:hAnsi="Arial" w:cs="Arial"/>
                <w:noProof/>
                <w:sz w:val="36"/>
                <w:szCs w:val="36"/>
              </w:rPr>
              <w:t>Adidas role of leadership</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_Toc68617479 \h </w:instrText>
            </w:r>
            <w:r w:rsidRPr="00291ACB">
              <w:rPr>
                <w:noProof/>
                <w:webHidden/>
                <w:sz w:val="36"/>
                <w:szCs w:val="36"/>
              </w:rPr>
            </w:r>
            <w:r w:rsidRPr="00291ACB">
              <w:rPr>
                <w:noProof/>
                <w:webHidden/>
                <w:sz w:val="36"/>
                <w:szCs w:val="36"/>
              </w:rPr>
              <w:fldChar w:fldCharType="separate"/>
            </w:r>
            <w:r w:rsidRPr="00291ACB">
              <w:rPr>
                <w:noProof/>
                <w:webHidden/>
                <w:sz w:val="36"/>
                <w:szCs w:val="36"/>
              </w:rPr>
              <w:t>7</w:t>
            </w:r>
            <w:r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80" w:history="1">
            <w:r w:rsidRPr="00291ACB">
              <w:rPr>
                <w:rStyle w:val="Hyperlink"/>
                <w:rFonts w:ascii="Arial" w:hAnsi="Arial" w:cs="Arial"/>
                <w:noProof/>
                <w:sz w:val="36"/>
                <w:szCs w:val="36"/>
              </w:rPr>
              <w:t>Adidas ethical behavioural approach</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_Toc68617480 \h </w:instrText>
            </w:r>
            <w:r w:rsidRPr="00291ACB">
              <w:rPr>
                <w:noProof/>
                <w:webHidden/>
                <w:sz w:val="36"/>
                <w:szCs w:val="36"/>
              </w:rPr>
            </w:r>
            <w:r w:rsidRPr="00291ACB">
              <w:rPr>
                <w:noProof/>
                <w:webHidden/>
                <w:sz w:val="36"/>
                <w:szCs w:val="36"/>
              </w:rPr>
              <w:fldChar w:fldCharType="separate"/>
            </w:r>
            <w:r w:rsidRPr="00291ACB">
              <w:rPr>
                <w:noProof/>
                <w:webHidden/>
                <w:sz w:val="36"/>
                <w:szCs w:val="36"/>
              </w:rPr>
              <w:t>8</w:t>
            </w:r>
            <w:r w:rsidRPr="00291ACB">
              <w:rPr>
                <w:noProof/>
                <w:webHidden/>
                <w:sz w:val="36"/>
                <w:szCs w:val="36"/>
              </w:rPr>
              <w:fldChar w:fldCharType="end"/>
            </w:r>
          </w:hyperlink>
        </w:p>
        <w:p w:rsidR="00291ACB" w:rsidRPr="00291ACB" w:rsidRDefault="00291ACB" w:rsidP="00291ACB">
          <w:pPr>
            <w:pStyle w:val="TOC1"/>
            <w:tabs>
              <w:tab w:val="right" w:leader="dot" w:pos="9016"/>
            </w:tabs>
            <w:spacing w:line="360" w:lineRule="auto"/>
            <w:rPr>
              <w:rFonts w:eastAsiaTheme="minorEastAsia"/>
              <w:noProof/>
              <w:sz w:val="36"/>
              <w:szCs w:val="36"/>
              <w:lang w:val="bg-BG" w:eastAsia="bg-BG"/>
            </w:rPr>
          </w:pPr>
          <w:hyperlink w:anchor="_Toc68617481" w:history="1">
            <w:r w:rsidRPr="00291ACB">
              <w:rPr>
                <w:rStyle w:val="Hyperlink"/>
                <w:rFonts w:ascii="Arial" w:hAnsi="Arial" w:cs="Arial"/>
                <w:noProof/>
                <w:sz w:val="36"/>
                <w:szCs w:val="36"/>
              </w:rPr>
              <w:t>Conclusion</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_Toc68617481 \h </w:instrText>
            </w:r>
            <w:r w:rsidRPr="00291ACB">
              <w:rPr>
                <w:noProof/>
                <w:webHidden/>
                <w:sz w:val="36"/>
                <w:szCs w:val="36"/>
              </w:rPr>
            </w:r>
            <w:r w:rsidRPr="00291ACB">
              <w:rPr>
                <w:noProof/>
                <w:webHidden/>
                <w:sz w:val="36"/>
                <w:szCs w:val="36"/>
              </w:rPr>
              <w:fldChar w:fldCharType="separate"/>
            </w:r>
            <w:r w:rsidRPr="00291ACB">
              <w:rPr>
                <w:noProof/>
                <w:webHidden/>
                <w:sz w:val="36"/>
                <w:szCs w:val="36"/>
              </w:rPr>
              <w:t>9</w:t>
            </w:r>
            <w:r w:rsidRPr="00291ACB">
              <w:rPr>
                <w:noProof/>
                <w:webHidden/>
                <w:sz w:val="36"/>
                <w:szCs w:val="36"/>
              </w:rPr>
              <w:fldChar w:fldCharType="end"/>
            </w:r>
          </w:hyperlink>
        </w:p>
        <w:p w:rsidR="00291ACB" w:rsidRPr="00291ACB" w:rsidRDefault="00291ACB" w:rsidP="00291ACB">
          <w:pPr>
            <w:pStyle w:val="TOC2"/>
            <w:tabs>
              <w:tab w:val="right" w:leader="dot" w:pos="9016"/>
            </w:tabs>
            <w:spacing w:line="360" w:lineRule="auto"/>
            <w:rPr>
              <w:rFonts w:eastAsiaTheme="minorEastAsia"/>
              <w:noProof/>
              <w:sz w:val="36"/>
              <w:szCs w:val="36"/>
              <w:lang w:val="bg-BG" w:eastAsia="bg-BG"/>
            </w:rPr>
          </w:pPr>
          <w:hyperlink w:anchor="_Toc68617482" w:history="1">
            <w:r w:rsidRPr="00291ACB">
              <w:rPr>
                <w:rStyle w:val="Hyperlink"/>
                <w:rFonts w:ascii="Arial" w:hAnsi="Arial" w:cs="Arial"/>
                <w:noProof/>
                <w:sz w:val="36"/>
                <w:szCs w:val="36"/>
              </w:rPr>
              <w:t>Recommendation</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_Toc68617482 \h </w:instrText>
            </w:r>
            <w:r w:rsidRPr="00291ACB">
              <w:rPr>
                <w:noProof/>
                <w:webHidden/>
                <w:sz w:val="36"/>
                <w:szCs w:val="36"/>
              </w:rPr>
            </w:r>
            <w:r w:rsidRPr="00291ACB">
              <w:rPr>
                <w:noProof/>
                <w:webHidden/>
                <w:sz w:val="36"/>
                <w:szCs w:val="36"/>
              </w:rPr>
              <w:fldChar w:fldCharType="separate"/>
            </w:r>
            <w:r w:rsidRPr="00291ACB">
              <w:rPr>
                <w:noProof/>
                <w:webHidden/>
                <w:sz w:val="36"/>
                <w:szCs w:val="36"/>
              </w:rPr>
              <w:t>9</w:t>
            </w:r>
            <w:r w:rsidRPr="00291ACB">
              <w:rPr>
                <w:noProof/>
                <w:webHidden/>
                <w:sz w:val="36"/>
                <w:szCs w:val="36"/>
              </w:rPr>
              <w:fldChar w:fldCharType="end"/>
            </w:r>
          </w:hyperlink>
        </w:p>
        <w:p w:rsidR="00291ACB" w:rsidRPr="00291ACB" w:rsidRDefault="00291ACB" w:rsidP="00291ACB">
          <w:pPr>
            <w:pStyle w:val="TOC1"/>
            <w:tabs>
              <w:tab w:val="right" w:leader="dot" w:pos="9016"/>
            </w:tabs>
            <w:spacing w:line="360" w:lineRule="auto"/>
            <w:rPr>
              <w:rFonts w:eastAsiaTheme="minorEastAsia"/>
              <w:noProof/>
              <w:sz w:val="36"/>
              <w:szCs w:val="36"/>
              <w:lang w:val="bg-BG" w:eastAsia="bg-BG"/>
            </w:rPr>
          </w:pPr>
          <w:hyperlink w:anchor="_Toc68617483" w:history="1">
            <w:r w:rsidRPr="00291ACB">
              <w:rPr>
                <w:rStyle w:val="Hyperlink"/>
                <w:rFonts w:ascii="Arial" w:hAnsi="Arial" w:cs="Arial"/>
                <w:noProof/>
                <w:sz w:val="36"/>
                <w:szCs w:val="36"/>
              </w:rPr>
              <w:t>References</w:t>
            </w:r>
            <w:r w:rsidRPr="00291ACB">
              <w:rPr>
                <w:noProof/>
                <w:webHidden/>
                <w:sz w:val="36"/>
                <w:szCs w:val="36"/>
              </w:rPr>
              <w:tab/>
            </w:r>
            <w:r w:rsidRPr="00291ACB">
              <w:rPr>
                <w:noProof/>
                <w:webHidden/>
                <w:sz w:val="36"/>
                <w:szCs w:val="36"/>
              </w:rPr>
              <w:fldChar w:fldCharType="begin"/>
            </w:r>
            <w:r w:rsidRPr="00291ACB">
              <w:rPr>
                <w:noProof/>
                <w:webHidden/>
                <w:sz w:val="36"/>
                <w:szCs w:val="36"/>
              </w:rPr>
              <w:instrText xml:space="preserve"> PAGEREF _Toc68617483 \h </w:instrText>
            </w:r>
            <w:r w:rsidRPr="00291ACB">
              <w:rPr>
                <w:noProof/>
                <w:webHidden/>
                <w:sz w:val="36"/>
                <w:szCs w:val="36"/>
              </w:rPr>
            </w:r>
            <w:r w:rsidRPr="00291ACB">
              <w:rPr>
                <w:noProof/>
                <w:webHidden/>
                <w:sz w:val="36"/>
                <w:szCs w:val="36"/>
              </w:rPr>
              <w:fldChar w:fldCharType="separate"/>
            </w:r>
            <w:r w:rsidRPr="00291ACB">
              <w:rPr>
                <w:noProof/>
                <w:webHidden/>
                <w:sz w:val="36"/>
                <w:szCs w:val="36"/>
              </w:rPr>
              <w:t>9</w:t>
            </w:r>
            <w:r w:rsidRPr="00291ACB">
              <w:rPr>
                <w:noProof/>
                <w:webHidden/>
                <w:sz w:val="36"/>
                <w:szCs w:val="36"/>
              </w:rPr>
              <w:fldChar w:fldCharType="end"/>
            </w:r>
          </w:hyperlink>
        </w:p>
        <w:p w:rsidR="00183AB9" w:rsidRDefault="00B06594" w:rsidP="00B06594">
          <w:pPr>
            <w:spacing w:line="360" w:lineRule="auto"/>
            <w:jc w:val="both"/>
            <w:rPr>
              <w:rFonts w:ascii="Arial" w:hAnsi="Arial" w:cs="Arial"/>
              <w:b/>
              <w:bCs/>
              <w:noProof/>
              <w:sz w:val="36"/>
              <w:szCs w:val="36"/>
            </w:rPr>
          </w:pPr>
          <w:r w:rsidRPr="00291ACB">
            <w:rPr>
              <w:rFonts w:ascii="Arial" w:hAnsi="Arial" w:cs="Arial"/>
              <w:b/>
              <w:bCs/>
              <w:noProof/>
              <w:sz w:val="36"/>
              <w:szCs w:val="36"/>
            </w:rPr>
            <w:fldChar w:fldCharType="end"/>
          </w:r>
        </w:p>
      </w:sdtContent>
    </w:sdt>
    <w:p w:rsidR="00B06594" w:rsidRPr="00183AB9" w:rsidRDefault="00B06594" w:rsidP="00183AB9">
      <w:pPr>
        <w:spacing w:line="360" w:lineRule="auto"/>
        <w:jc w:val="both"/>
        <w:rPr>
          <w:rFonts w:ascii="Arial" w:hAnsi="Arial" w:cs="Arial"/>
          <w:sz w:val="36"/>
          <w:szCs w:val="36"/>
        </w:rPr>
        <w:sectPr w:rsidR="00B06594" w:rsidRPr="00183AB9" w:rsidSect="00B06594">
          <w:footerReference w:type="default" r:id="rId8"/>
          <w:pgSz w:w="11906" w:h="16838"/>
          <w:pgMar w:top="1440" w:right="1440" w:bottom="1440" w:left="1440" w:header="708" w:footer="708" w:gutter="0"/>
          <w:pgNumType w:start="1"/>
          <w:cols w:space="708"/>
          <w:docGrid w:linePitch="360"/>
        </w:sectPr>
      </w:pPr>
    </w:p>
    <w:p w:rsidR="00372495" w:rsidRPr="004A7875" w:rsidRDefault="00372495" w:rsidP="004A7875">
      <w:pPr>
        <w:pStyle w:val="Heading1"/>
        <w:rPr>
          <w:rFonts w:ascii="Arial" w:hAnsi="Arial" w:cs="Arial"/>
          <w:color w:val="auto"/>
          <w:shd w:val="clear" w:color="auto" w:fill="FFFFFF"/>
        </w:rPr>
      </w:pPr>
      <w:bookmarkStart w:id="0" w:name="_Toc68617473"/>
      <w:r w:rsidRPr="004A7875">
        <w:rPr>
          <w:rFonts w:ascii="Arial" w:hAnsi="Arial" w:cs="Arial"/>
          <w:color w:val="auto"/>
          <w:shd w:val="clear" w:color="auto" w:fill="FFFFFF"/>
        </w:rPr>
        <w:lastRenderedPageBreak/>
        <w:t>Introduction</w:t>
      </w:r>
      <w:bookmarkEnd w:id="0"/>
      <w:r w:rsidRPr="004A7875">
        <w:rPr>
          <w:rFonts w:ascii="Arial" w:hAnsi="Arial" w:cs="Arial"/>
          <w:color w:val="auto"/>
          <w:shd w:val="clear" w:color="auto" w:fill="FFFFFF"/>
        </w:rPr>
        <w:t xml:space="preserve"> </w:t>
      </w:r>
    </w:p>
    <w:p w:rsidR="000578CE" w:rsidRDefault="00372495" w:rsidP="00372495">
      <w:pPr>
        <w:spacing w:line="360" w:lineRule="auto"/>
        <w:jc w:val="both"/>
        <w:rPr>
          <w:rFonts w:ascii="Arial" w:hAnsi="Arial" w:cs="Arial"/>
          <w:color w:val="000000"/>
          <w:sz w:val="24"/>
          <w:szCs w:val="24"/>
          <w:shd w:val="clear" w:color="auto" w:fill="FFFFFF"/>
        </w:rPr>
      </w:pPr>
      <w:r w:rsidRPr="00372495">
        <w:rPr>
          <w:rFonts w:ascii="Arial" w:hAnsi="Arial" w:cs="Arial"/>
          <w:color w:val="000000"/>
          <w:sz w:val="24"/>
          <w:szCs w:val="24"/>
          <w:shd w:val="clear" w:color="auto" w:fill="FFFFFF"/>
        </w:rPr>
        <w:t xml:space="preserve">Current social work environment is made up of various organizations working together with different perspectives on ethical values in order to implement quality processes and structures and organizational performance. Organizational culture and performance management practices are closely connected. Understand the significance of culture in impacting employee conduct and accomplishment throughout public sector organisations is one thing; however, ethical behaviour, organisational structure, and leadership are also critical components for productivity and profitability. The Adidas </w:t>
      </w:r>
      <w:r w:rsidR="00291ACB">
        <w:rPr>
          <w:rFonts w:ascii="Arial" w:hAnsi="Arial" w:cs="Arial"/>
          <w:color w:val="000000"/>
          <w:sz w:val="24"/>
          <w:szCs w:val="24"/>
          <w:shd w:val="clear" w:color="auto" w:fill="FFFFFF"/>
        </w:rPr>
        <w:t xml:space="preserve">structure, </w:t>
      </w:r>
      <w:r w:rsidRPr="00372495">
        <w:rPr>
          <w:rFonts w:ascii="Arial" w:hAnsi="Arial" w:cs="Arial"/>
          <w:color w:val="000000"/>
          <w:sz w:val="24"/>
          <w:szCs w:val="24"/>
          <w:shd w:val="clear" w:color="auto" w:fill="FFFFFF"/>
        </w:rPr>
        <w:t>culture and its influence on the organization's effectiveness will be examined and evaluated in this work.</w:t>
      </w:r>
      <w:r w:rsidR="00291ACB">
        <w:rPr>
          <w:rFonts w:ascii="Arial" w:hAnsi="Arial" w:cs="Arial"/>
          <w:color w:val="000000"/>
          <w:sz w:val="24"/>
          <w:szCs w:val="24"/>
          <w:shd w:val="clear" w:color="auto" w:fill="FFFFFF"/>
        </w:rPr>
        <w:t xml:space="preserve"> This report it will be structured in tree main parts. First par it will cover introduction with company background. </w:t>
      </w:r>
      <w:r w:rsidR="00183AB9">
        <w:rPr>
          <w:rFonts w:ascii="Arial" w:hAnsi="Arial" w:cs="Arial"/>
          <w:color w:val="000000"/>
          <w:sz w:val="24"/>
          <w:szCs w:val="24"/>
          <w:shd w:val="clear" w:color="auto" w:fill="FFFFFF"/>
        </w:rPr>
        <w:t>The second part will include analyse of Adidas culture, structure, performance, the role of Adidas leadership and Adidas behavioural approach. Conclusion with some recommendation it will be provided in the third part.</w:t>
      </w:r>
    </w:p>
    <w:p w:rsidR="000578CE" w:rsidRPr="008E6A7A" w:rsidRDefault="00372495" w:rsidP="008E6A7A">
      <w:pPr>
        <w:pStyle w:val="Heading2"/>
        <w:rPr>
          <w:rFonts w:ascii="Arial" w:hAnsi="Arial" w:cs="Arial"/>
          <w:color w:val="auto"/>
          <w:shd w:val="clear" w:color="auto" w:fill="FFFFFF"/>
        </w:rPr>
      </w:pPr>
      <w:bookmarkStart w:id="1" w:name="_Toc68617474"/>
      <w:r w:rsidRPr="008E6A7A">
        <w:rPr>
          <w:rFonts w:ascii="Arial" w:hAnsi="Arial" w:cs="Arial"/>
          <w:color w:val="auto"/>
          <w:shd w:val="clear" w:color="auto" w:fill="FFFFFF"/>
        </w:rPr>
        <w:t>Company background</w:t>
      </w:r>
      <w:bookmarkEnd w:id="1"/>
      <w:r w:rsidRPr="008E6A7A">
        <w:rPr>
          <w:rFonts w:ascii="Arial" w:hAnsi="Arial" w:cs="Arial"/>
          <w:color w:val="auto"/>
          <w:shd w:val="clear" w:color="auto" w:fill="FFFFFF"/>
        </w:rPr>
        <w:t xml:space="preserve"> </w:t>
      </w:r>
    </w:p>
    <w:p w:rsidR="00372495" w:rsidRDefault="00372495" w:rsidP="00372495">
      <w:pPr>
        <w:spacing w:line="360" w:lineRule="auto"/>
        <w:jc w:val="both"/>
        <w:rPr>
          <w:rFonts w:ascii="Arial" w:hAnsi="Arial" w:cs="Arial"/>
          <w:color w:val="000000"/>
          <w:sz w:val="24"/>
          <w:szCs w:val="24"/>
          <w:shd w:val="clear" w:color="auto" w:fill="FFFFFF"/>
        </w:rPr>
      </w:pPr>
      <w:r w:rsidRPr="00372495">
        <w:rPr>
          <w:rFonts w:ascii="Arial" w:hAnsi="Arial" w:cs="Arial"/>
          <w:color w:val="000000"/>
          <w:sz w:val="24"/>
          <w:szCs w:val="24"/>
          <w:shd w:val="clear" w:color="auto" w:fill="FFFFFF"/>
        </w:rPr>
        <w:t>The name "Adidas" is an abbreviation of the quote "all day I dream about sports," and it is derived from the creator, Adolph "Adi" Dassler. He and his brother started the business that would go on to get to be a global brand. Flippo (2019) defines formalised formal Adolph (Adi) Dassler, a 20-year-old soccer player, invented spiked shoes for track and field in 1920. Adi and his brother Rudolph (Rudi) formed the German sports shoe company Gebrüder Dassler OHG—later identified as Adidas—f</w:t>
      </w:r>
      <w:r w:rsidR="00720EB2">
        <w:rPr>
          <w:rFonts w:ascii="Arial" w:hAnsi="Arial" w:cs="Arial"/>
          <w:color w:val="000000"/>
          <w:sz w:val="24"/>
          <w:szCs w:val="24"/>
          <w:shd w:val="clear" w:color="auto" w:fill="FFFFFF"/>
        </w:rPr>
        <w:t>our years later</w:t>
      </w:r>
      <w:sdt>
        <w:sdtPr>
          <w:rPr>
            <w:rFonts w:ascii="Arial" w:hAnsi="Arial" w:cs="Arial"/>
            <w:color w:val="000000"/>
            <w:sz w:val="24"/>
            <w:szCs w:val="24"/>
            <w:shd w:val="clear" w:color="auto" w:fill="FFFFFF"/>
          </w:rPr>
          <w:id w:val="499007092"/>
          <w:citation/>
        </w:sdtPr>
        <w:sdtEndPr/>
        <w:sdtContent>
          <w:r w:rsidR="00720EB2">
            <w:rPr>
              <w:rFonts w:ascii="Arial" w:hAnsi="Arial" w:cs="Arial"/>
              <w:color w:val="000000"/>
              <w:sz w:val="24"/>
              <w:szCs w:val="24"/>
              <w:shd w:val="clear" w:color="auto" w:fill="FFFFFF"/>
            </w:rPr>
            <w:fldChar w:fldCharType="begin"/>
          </w:r>
          <w:r w:rsidR="00720EB2">
            <w:rPr>
              <w:rFonts w:ascii="Arial" w:hAnsi="Arial" w:cs="Arial"/>
              <w:color w:val="000000"/>
              <w:sz w:val="24"/>
              <w:szCs w:val="24"/>
              <w:shd w:val="clear" w:color="auto" w:fill="FFFFFF"/>
            </w:rPr>
            <w:instrText xml:space="preserve"> CITATION Adi212 \l 2057 </w:instrText>
          </w:r>
          <w:r w:rsidR="00720EB2">
            <w:rPr>
              <w:rFonts w:ascii="Arial" w:hAnsi="Arial" w:cs="Arial"/>
              <w:color w:val="000000"/>
              <w:sz w:val="24"/>
              <w:szCs w:val="24"/>
              <w:shd w:val="clear" w:color="auto" w:fill="FFFFFF"/>
            </w:rPr>
            <w:fldChar w:fldCharType="separate"/>
          </w:r>
          <w:r w:rsidR="00720EB2">
            <w:rPr>
              <w:rFonts w:ascii="Arial" w:hAnsi="Arial" w:cs="Arial"/>
              <w:noProof/>
              <w:color w:val="000000"/>
              <w:sz w:val="24"/>
              <w:szCs w:val="24"/>
              <w:shd w:val="clear" w:color="auto" w:fill="FFFFFF"/>
            </w:rPr>
            <w:t xml:space="preserve"> </w:t>
          </w:r>
          <w:r w:rsidR="00720EB2" w:rsidRPr="00720EB2">
            <w:rPr>
              <w:rFonts w:ascii="Arial" w:hAnsi="Arial" w:cs="Arial"/>
              <w:noProof/>
              <w:color w:val="000000"/>
              <w:sz w:val="24"/>
              <w:szCs w:val="24"/>
              <w:shd w:val="clear" w:color="auto" w:fill="FFFFFF"/>
            </w:rPr>
            <w:t>(Adidas, 2021)</w:t>
          </w:r>
          <w:r w:rsidR="00720EB2">
            <w:rPr>
              <w:rFonts w:ascii="Arial" w:hAnsi="Arial" w:cs="Arial"/>
              <w:color w:val="000000"/>
              <w:sz w:val="24"/>
              <w:szCs w:val="24"/>
              <w:shd w:val="clear" w:color="auto" w:fill="FFFFFF"/>
            </w:rPr>
            <w:fldChar w:fldCharType="end"/>
          </w:r>
        </w:sdtContent>
      </w:sdt>
      <w:r w:rsidR="00720EB2">
        <w:rPr>
          <w:rFonts w:ascii="Arial" w:hAnsi="Arial" w:cs="Arial"/>
          <w:color w:val="000000"/>
          <w:sz w:val="24"/>
          <w:szCs w:val="24"/>
          <w:shd w:val="clear" w:color="auto" w:fill="FFFFFF"/>
        </w:rPr>
        <w:t>.</w:t>
      </w:r>
      <w:r w:rsidRPr="00372495">
        <w:rPr>
          <w:rFonts w:ascii="Arial" w:hAnsi="Arial" w:cs="Arial"/>
          <w:color w:val="000000"/>
          <w:sz w:val="24"/>
          <w:szCs w:val="24"/>
          <w:shd w:val="clear" w:color="auto" w:fill="FFFFFF"/>
        </w:rPr>
        <w:t xml:space="preserve"> In the early twenty-first century, this athletic footwear, clothing, and sporting goods retailer was Europe's largest as well as the </w:t>
      </w:r>
      <w:r w:rsidR="00AA1CE9" w:rsidRPr="00372495">
        <w:rPr>
          <w:rFonts w:ascii="Arial" w:hAnsi="Arial" w:cs="Arial"/>
          <w:color w:val="000000"/>
          <w:sz w:val="24"/>
          <w:szCs w:val="24"/>
          <w:shd w:val="clear" w:color="auto" w:fill="FFFFFF"/>
        </w:rPr>
        <w:t>world’s</w:t>
      </w:r>
      <w:r w:rsidRPr="00372495">
        <w:rPr>
          <w:rFonts w:ascii="Arial" w:hAnsi="Arial" w:cs="Arial"/>
          <w:color w:val="000000"/>
          <w:sz w:val="24"/>
          <w:szCs w:val="24"/>
          <w:shd w:val="clear" w:color="auto" w:fill="FFFFFF"/>
        </w:rPr>
        <w:t xml:space="preserve"> second largest (after Nike). First business properly focused in 1936, at the summer Olympics in Berlin, when Jesse Owens, a famous track star, wore </w:t>
      </w:r>
      <w:r w:rsidR="00AA1CE9" w:rsidRPr="00372495">
        <w:rPr>
          <w:rFonts w:ascii="Arial" w:hAnsi="Arial" w:cs="Arial"/>
          <w:color w:val="000000"/>
          <w:sz w:val="24"/>
          <w:szCs w:val="24"/>
          <w:shd w:val="clear" w:color="auto" w:fill="FFFFFF"/>
        </w:rPr>
        <w:t>Adidas</w:t>
      </w:r>
      <w:r w:rsidRPr="00372495">
        <w:rPr>
          <w:rFonts w:ascii="Arial" w:hAnsi="Arial" w:cs="Arial"/>
          <w:color w:val="000000"/>
          <w:sz w:val="24"/>
          <w:szCs w:val="24"/>
          <w:shd w:val="clear" w:color="auto" w:fill="FFFFFF"/>
        </w:rPr>
        <w:t xml:space="preserve"> shoes. Adidas products have culturally been labelled with a three-stripe label, which is still present in the brand's current "trefoil" and "mountain" logos. Adidas' purpose is to be the leader in the global goods industry with brands that are built on a sports ambition and a relating to environmental. Adidas is a top manufacturer in the athletic footwear market, and while this market has evolved rapidly in recent years, it is also known for strong competition. As a result, businesses invest in a variety of areas to address competitive pressures such as advertising, human resources, an</w:t>
      </w:r>
      <w:r w:rsidR="00720EB2">
        <w:rPr>
          <w:rFonts w:ascii="Arial" w:hAnsi="Arial" w:cs="Arial"/>
          <w:color w:val="000000"/>
          <w:sz w:val="24"/>
          <w:szCs w:val="24"/>
          <w:shd w:val="clear" w:color="auto" w:fill="FFFFFF"/>
        </w:rPr>
        <w:t xml:space="preserve">d activity control </w:t>
      </w:r>
      <w:sdt>
        <w:sdtPr>
          <w:rPr>
            <w:rFonts w:ascii="Arial" w:hAnsi="Arial" w:cs="Arial"/>
            <w:color w:val="000000"/>
            <w:sz w:val="24"/>
            <w:szCs w:val="24"/>
            <w:shd w:val="clear" w:color="auto" w:fill="FFFFFF"/>
          </w:rPr>
          <w:id w:val="2144991180"/>
          <w:citation/>
        </w:sdtPr>
        <w:sdtEndPr/>
        <w:sdtContent>
          <w:r w:rsidR="00720EB2">
            <w:rPr>
              <w:rFonts w:ascii="Arial" w:hAnsi="Arial" w:cs="Arial"/>
              <w:color w:val="000000"/>
              <w:sz w:val="24"/>
              <w:szCs w:val="24"/>
              <w:shd w:val="clear" w:color="auto" w:fill="FFFFFF"/>
            </w:rPr>
            <w:fldChar w:fldCharType="begin"/>
          </w:r>
          <w:r w:rsidR="00720EB2">
            <w:rPr>
              <w:rFonts w:ascii="Arial" w:hAnsi="Arial" w:cs="Arial"/>
              <w:color w:val="000000"/>
              <w:sz w:val="24"/>
              <w:szCs w:val="24"/>
              <w:shd w:val="clear" w:color="auto" w:fill="FFFFFF"/>
            </w:rPr>
            <w:instrText xml:space="preserve"> CITATION Adi21 \l 2057 </w:instrText>
          </w:r>
          <w:r w:rsidR="00720EB2">
            <w:rPr>
              <w:rFonts w:ascii="Arial" w:hAnsi="Arial" w:cs="Arial"/>
              <w:color w:val="000000"/>
              <w:sz w:val="24"/>
              <w:szCs w:val="24"/>
              <w:shd w:val="clear" w:color="auto" w:fill="FFFFFF"/>
            </w:rPr>
            <w:fldChar w:fldCharType="separate"/>
          </w:r>
          <w:r w:rsidR="00720EB2" w:rsidRPr="00720EB2">
            <w:rPr>
              <w:rFonts w:ascii="Arial" w:hAnsi="Arial" w:cs="Arial"/>
              <w:noProof/>
              <w:color w:val="000000"/>
              <w:sz w:val="24"/>
              <w:szCs w:val="24"/>
              <w:shd w:val="clear" w:color="auto" w:fill="FFFFFF"/>
            </w:rPr>
            <w:t>(Adidas, 2021)</w:t>
          </w:r>
          <w:r w:rsidR="00720EB2">
            <w:rPr>
              <w:rFonts w:ascii="Arial" w:hAnsi="Arial" w:cs="Arial"/>
              <w:color w:val="000000"/>
              <w:sz w:val="24"/>
              <w:szCs w:val="24"/>
              <w:shd w:val="clear" w:color="auto" w:fill="FFFFFF"/>
            </w:rPr>
            <w:fldChar w:fldCharType="end"/>
          </w:r>
        </w:sdtContent>
      </w:sdt>
      <w:r w:rsidRPr="00372495">
        <w:rPr>
          <w:rFonts w:ascii="Arial" w:hAnsi="Arial" w:cs="Arial"/>
          <w:color w:val="000000"/>
          <w:sz w:val="24"/>
          <w:szCs w:val="24"/>
          <w:shd w:val="clear" w:color="auto" w:fill="FFFFFF"/>
        </w:rPr>
        <w:t>.</w:t>
      </w:r>
    </w:p>
    <w:p w:rsidR="00291ACB" w:rsidRPr="00291ACB" w:rsidRDefault="00291ACB" w:rsidP="00291ACB">
      <w:pPr>
        <w:pStyle w:val="Heading1"/>
        <w:rPr>
          <w:rFonts w:ascii="Arial" w:hAnsi="Arial" w:cs="Arial"/>
          <w:color w:val="auto"/>
          <w:shd w:val="clear" w:color="auto" w:fill="FFFFFF"/>
        </w:rPr>
      </w:pPr>
      <w:bookmarkStart w:id="2" w:name="_Toc68617475"/>
      <w:r w:rsidRPr="00291ACB">
        <w:rPr>
          <w:rFonts w:ascii="Arial" w:hAnsi="Arial" w:cs="Arial"/>
          <w:color w:val="auto"/>
          <w:shd w:val="clear" w:color="auto" w:fill="FFFFFF"/>
        </w:rPr>
        <w:lastRenderedPageBreak/>
        <w:t>Analyse the relationship of Adidas organisational structure, culture with company performance</w:t>
      </w:r>
      <w:bookmarkEnd w:id="2"/>
      <w:r w:rsidRPr="00291ACB">
        <w:rPr>
          <w:rFonts w:ascii="Arial" w:hAnsi="Arial" w:cs="Arial"/>
          <w:color w:val="auto"/>
          <w:shd w:val="clear" w:color="auto" w:fill="FFFFFF"/>
        </w:rPr>
        <w:t xml:space="preserve"> </w:t>
      </w:r>
    </w:p>
    <w:p w:rsidR="00372495" w:rsidRPr="00291ACB" w:rsidRDefault="00372495" w:rsidP="00291ACB">
      <w:pPr>
        <w:pStyle w:val="Heading2"/>
        <w:rPr>
          <w:rFonts w:ascii="Arial" w:hAnsi="Arial" w:cs="Arial"/>
          <w:shd w:val="clear" w:color="auto" w:fill="FFFFFF"/>
        </w:rPr>
      </w:pPr>
      <w:r w:rsidRPr="00372495">
        <w:rPr>
          <w:shd w:val="clear" w:color="auto" w:fill="FFFFFF"/>
        </w:rPr>
        <w:t xml:space="preserve"> </w:t>
      </w:r>
      <w:bookmarkStart w:id="3" w:name="_Toc68617476"/>
      <w:r w:rsidRPr="00291ACB">
        <w:rPr>
          <w:rFonts w:ascii="Arial" w:hAnsi="Arial" w:cs="Arial"/>
          <w:color w:val="auto"/>
          <w:shd w:val="clear" w:color="auto" w:fill="FFFFFF"/>
        </w:rPr>
        <w:t>Adidas organisational structure</w:t>
      </w:r>
      <w:bookmarkEnd w:id="3"/>
    </w:p>
    <w:p w:rsidR="00372495" w:rsidRPr="00372495" w:rsidRDefault="00372495" w:rsidP="00372495">
      <w:pPr>
        <w:spacing w:line="360" w:lineRule="auto"/>
        <w:jc w:val="both"/>
        <w:rPr>
          <w:rFonts w:ascii="Arial" w:hAnsi="Arial" w:cs="Arial"/>
          <w:color w:val="000000"/>
          <w:sz w:val="24"/>
          <w:szCs w:val="24"/>
          <w:shd w:val="clear" w:color="auto" w:fill="FFFFFF"/>
        </w:rPr>
      </w:pPr>
      <w:r w:rsidRPr="00372495">
        <w:rPr>
          <w:rFonts w:ascii="Arial" w:hAnsi="Arial" w:cs="Arial"/>
          <w:color w:val="000000"/>
          <w:sz w:val="24"/>
          <w:szCs w:val="24"/>
          <w:shd w:val="clear" w:color="auto" w:fill="FFFFFF"/>
        </w:rPr>
        <w:t xml:space="preserve"> The organisational structure provides the foundation for work performance and operations, management systems, and the efforts of groups and individuals to accomplish the objectives. However, organisational structure is a series of systems that divide and organise specific tasks </w:t>
      </w:r>
      <w:sdt>
        <w:sdtPr>
          <w:rPr>
            <w:rFonts w:ascii="Arial" w:hAnsi="Arial" w:cs="Arial"/>
            <w:color w:val="000000"/>
            <w:sz w:val="24"/>
            <w:szCs w:val="24"/>
            <w:shd w:val="clear" w:color="auto" w:fill="FFFFFF"/>
          </w:rPr>
          <w:id w:val="-2129467690"/>
          <w:citation/>
        </w:sdtPr>
        <w:sdtEndPr/>
        <w:sdtContent>
          <w:r w:rsidR="00720EB2">
            <w:rPr>
              <w:rFonts w:ascii="Arial" w:hAnsi="Arial" w:cs="Arial"/>
              <w:color w:val="000000"/>
              <w:sz w:val="24"/>
              <w:szCs w:val="24"/>
              <w:shd w:val="clear" w:color="auto" w:fill="FFFFFF"/>
            </w:rPr>
            <w:fldChar w:fldCharType="begin"/>
          </w:r>
          <w:r w:rsidR="00720EB2">
            <w:rPr>
              <w:rFonts w:ascii="Arial" w:hAnsi="Arial" w:cs="Arial"/>
              <w:color w:val="000000"/>
              <w:sz w:val="24"/>
              <w:szCs w:val="24"/>
              <w:shd w:val="clear" w:color="auto" w:fill="FFFFFF"/>
            </w:rPr>
            <w:instrText xml:space="preserve"> CITATION Gol01 \l 2057 </w:instrText>
          </w:r>
          <w:r w:rsidR="00720EB2">
            <w:rPr>
              <w:rFonts w:ascii="Arial" w:hAnsi="Arial" w:cs="Arial"/>
              <w:color w:val="000000"/>
              <w:sz w:val="24"/>
              <w:szCs w:val="24"/>
              <w:shd w:val="clear" w:color="auto" w:fill="FFFFFF"/>
            </w:rPr>
            <w:fldChar w:fldCharType="separate"/>
          </w:r>
          <w:r w:rsidR="00720EB2">
            <w:rPr>
              <w:rFonts w:ascii="Arial" w:hAnsi="Arial" w:cs="Arial"/>
              <w:noProof/>
              <w:color w:val="000000"/>
              <w:sz w:val="24"/>
              <w:szCs w:val="24"/>
              <w:shd w:val="clear" w:color="auto" w:fill="FFFFFF"/>
            </w:rPr>
            <w:t xml:space="preserve"> </w:t>
          </w:r>
          <w:r w:rsidR="00720EB2" w:rsidRPr="00720EB2">
            <w:rPr>
              <w:rFonts w:ascii="Arial" w:hAnsi="Arial" w:cs="Arial"/>
              <w:noProof/>
              <w:color w:val="000000"/>
              <w:sz w:val="24"/>
              <w:szCs w:val="24"/>
              <w:shd w:val="clear" w:color="auto" w:fill="FFFFFF"/>
            </w:rPr>
            <w:t>(Gold, et al., 2001)</w:t>
          </w:r>
          <w:r w:rsidR="00720EB2">
            <w:rPr>
              <w:rFonts w:ascii="Arial" w:hAnsi="Arial" w:cs="Arial"/>
              <w:color w:val="000000"/>
              <w:sz w:val="24"/>
              <w:szCs w:val="24"/>
              <w:shd w:val="clear" w:color="auto" w:fill="FFFFFF"/>
            </w:rPr>
            <w:fldChar w:fldCharType="end"/>
          </w:r>
        </w:sdtContent>
      </w:sdt>
      <w:r w:rsidRPr="00372495">
        <w:rPr>
          <w:rFonts w:ascii="Arial" w:hAnsi="Arial" w:cs="Arial"/>
          <w:color w:val="000000"/>
          <w:sz w:val="24"/>
          <w:szCs w:val="24"/>
          <w:shd w:val="clear" w:color="auto" w:fill="FFFFFF"/>
        </w:rPr>
        <w:t>. Organizational structures can be formal, informal, flat, hierarchical, divisional, matrix, or functional. A formal structure is a constructed template that defines a comprehensive attempt to fo</w:t>
      </w:r>
      <w:r w:rsidR="00291ACB">
        <w:rPr>
          <w:rFonts w:ascii="Arial" w:hAnsi="Arial" w:cs="Arial"/>
          <w:color w:val="000000"/>
          <w:sz w:val="24"/>
          <w:szCs w:val="24"/>
          <w:shd w:val="clear" w:color="auto" w:fill="FFFFFF"/>
        </w:rPr>
        <w:t xml:space="preserve">rm a set of connections between </w:t>
      </w:r>
      <w:r w:rsidRPr="00372495">
        <w:rPr>
          <w:rFonts w:ascii="Arial" w:hAnsi="Arial" w:cs="Arial"/>
          <w:color w:val="000000"/>
          <w:sz w:val="24"/>
          <w:szCs w:val="24"/>
          <w:shd w:val="clear" w:color="auto" w:fill="FFFFFF"/>
        </w:rPr>
        <w:t>members that will successfully achieve the goals. An organisation will keep its organisational structure stable by delegating power to lower-level administrators and non-management personnel. The matrix structure creates an adaptable framework that is perfectly suited to the need for environmental changes. The divisional organisational structure is also better suited to any large company, particularly those that operate with multiple products</w:t>
      </w:r>
      <w:sdt>
        <w:sdtPr>
          <w:rPr>
            <w:rFonts w:ascii="Arial" w:hAnsi="Arial" w:cs="Arial"/>
            <w:color w:val="000000"/>
            <w:sz w:val="24"/>
            <w:szCs w:val="24"/>
            <w:shd w:val="clear" w:color="auto" w:fill="FFFFFF"/>
          </w:rPr>
          <w:id w:val="-1554767774"/>
          <w:citation/>
        </w:sdtPr>
        <w:sdtEndPr/>
        <w:sdtContent>
          <w:r w:rsidR="00A456EF">
            <w:rPr>
              <w:rFonts w:ascii="Arial" w:hAnsi="Arial" w:cs="Arial"/>
              <w:color w:val="000000"/>
              <w:sz w:val="24"/>
              <w:szCs w:val="24"/>
              <w:shd w:val="clear" w:color="auto" w:fill="FFFFFF"/>
            </w:rPr>
            <w:fldChar w:fldCharType="begin"/>
          </w:r>
          <w:r w:rsidR="00A456EF">
            <w:rPr>
              <w:rFonts w:ascii="Arial" w:hAnsi="Arial" w:cs="Arial"/>
              <w:color w:val="000000"/>
              <w:sz w:val="24"/>
              <w:szCs w:val="24"/>
              <w:shd w:val="clear" w:color="auto" w:fill="FFFFFF"/>
            </w:rPr>
            <w:instrText xml:space="preserve"> CITATION CAE11 \l 2057 </w:instrText>
          </w:r>
          <w:r w:rsidR="00A456EF">
            <w:rPr>
              <w:rFonts w:ascii="Arial" w:hAnsi="Arial" w:cs="Arial"/>
              <w:color w:val="000000"/>
              <w:sz w:val="24"/>
              <w:szCs w:val="24"/>
              <w:shd w:val="clear" w:color="auto" w:fill="FFFFFF"/>
            </w:rPr>
            <w:fldChar w:fldCharType="separate"/>
          </w:r>
          <w:r w:rsidR="00A456EF">
            <w:rPr>
              <w:rFonts w:ascii="Arial" w:hAnsi="Arial" w:cs="Arial"/>
              <w:noProof/>
              <w:color w:val="000000"/>
              <w:sz w:val="24"/>
              <w:szCs w:val="24"/>
              <w:shd w:val="clear" w:color="auto" w:fill="FFFFFF"/>
            </w:rPr>
            <w:t xml:space="preserve"> </w:t>
          </w:r>
          <w:r w:rsidR="00A456EF" w:rsidRPr="00A456EF">
            <w:rPr>
              <w:rFonts w:ascii="Arial" w:hAnsi="Arial" w:cs="Arial"/>
              <w:noProof/>
              <w:color w:val="000000"/>
              <w:sz w:val="24"/>
              <w:szCs w:val="24"/>
              <w:shd w:val="clear" w:color="auto" w:fill="FFFFFF"/>
            </w:rPr>
            <w:t>(Ezigbo, 2011)</w:t>
          </w:r>
          <w:r w:rsidR="00A456EF">
            <w:rPr>
              <w:rFonts w:ascii="Arial" w:hAnsi="Arial" w:cs="Arial"/>
              <w:color w:val="000000"/>
              <w:sz w:val="24"/>
              <w:szCs w:val="24"/>
              <w:shd w:val="clear" w:color="auto" w:fill="FFFFFF"/>
            </w:rPr>
            <w:fldChar w:fldCharType="end"/>
          </w:r>
        </w:sdtContent>
      </w:sdt>
      <w:r w:rsidRPr="00372495">
        <w:rPr>
          <w:rFonts w:ascii="Arial" w:hAnsi="Arial" w:cs="Arial"/>
          <w:color w:val="000000"/>
          <w:sz w:val="24"/>
          <w:szCs w:val="24"/>
          <w:shd w:val="clear" w:color="auto" w:fill="FFFFFF"/>
        </w:rPr>
        <w:t xml:space="preserve">. </w:t>
      </w:r>
    </w:p>
    <w:p w:rsidR="00372495" w:rsidRDefault="00372495" w:rsidP="00372495">
      <w:pPr>
        <w:spacing w:line="360" w:lineRule="auto"/>
        <w:jc w:val="both"/>
        <w:rPr>
          <w:rFonts w:ascii="Arial" w:hAnsi="Arial" w:cs="Arial"/>
          <w:color w:val="000000"/>
          <w:sz w:val="24"/>
          <w:szCs w:val="24"/>
          <w:shd w:val="clear" w:color="auto" w:fill="FFFFFF"/>
        </w:rPr>
      </w:pPr>
      <w:r w:rsidRPr="00372495">
        <w:rPr>
          <w:rFonts w:ascii="Arial" w:hAnsi="Arial" w:cs="Arial"/>
          <w:color w:val="000000"/>
          <w:sz w:val="24"/>
          <w:szCs w:val="24"/>
          <w:shd w:val="clear" w:color="auto" w:fill="FFFFFF"/>
        </w:rPr>
        <w:t xml:space="preserve">The structure of the Adidas organisation is well organised, with various operation </w:t>
      </w:r>
      <w:r w:rsidR="004A7875" w:rsidRPr="00372495">
        <w:rPr>
          <w:rFonts w:ascii="Arial" w:hAnsi="Arial" w:cs="Arial"/>
          <w:color w:val="000000"/>
          <w:sz w:val="24"/>
          <w:szCs w:val="24"/>
          <w:shd w:val="clear" w:color="auto" w:fill="FFFFFF"/>
        </w:rPr>
        <w:t>partitions</w:t>
      </w:r>
      <w:r w:rsidRPr="00372495">
        <w:rPr>
          <w:rFonts w:ascii="Arial" w:hAnsi="Arial" w:cs="Arial"/>
          <w:color w:val="000000"/>
          <w:sz w:val="24"/>
          <w:szCs w:val="24"/>
          <w:shd w:val="clear" w:color="auto" w:fill="FFFFFF"/>
        </w:rPr>
        <w:t xml:space="preserve"> such as development, sales, R&amp;D, customer service, logistics, procurement, and human resources, as well as clearly defined roles at all levels. Adidas has a structured framework that clearly identifies a high organisational structure for the operating condition of their objective, so Adidas' organisational structure symbolises their strength from top to bottom, ensuring that each major decision is made at the top </w:t>
      </w:r>
      <w:r w:rsidR="00720EB2">
        <w:rPr>
          <w:rFonts w:ascii="Arial" w:hAnsi="Arial" w:cs="Arial"/>
          <w:color w:val="000000"/>
          <w:sz w:val="24"/>
          <w:szCs w:val="24"/>
          <w:shd w:val="clear" w:color="auto" w:fill="FFFFFF"/>
        </w:rPr>
        <w:t>level and passed down</w:t>
      </w:r>
      <w:sdt>
        <w:sdtPr>
          <w:rPr>
            <w:rFonts w:ascii="Arial" w:hAnsi="Arial" w:cs="Arial"/>
            <w:color w:val="000000"/>
            <w:sz w:val="24"/>
            <w:szCs w:val="24"/>
            <w:shd w:val="clear" w:color="auto" w:fill="FFFFFF"/>
          </w:rPr>
          <w:id w:val="-160541692"/>
          <w:citation/>
        </w:sdtPr>
        <w:sdtEndPr/>
        <w:sdtContent>
          <w:r w:rsidR="00720EB2">
            <w:rPr>
              <w:rFonts w:ascii="Arial" w:hAnsi="Arial" w:cs="Arial"/>
              <w:color w:val="000000"/>
              <w:sz w:val="24"/>
              <w:szCs w:val="24"/>
              <w:shd w:val="clear" w:color="auto" w:fill="FFFFFF"/>
            </w:rPr>
            <w:fldChar w:fldCharType="begin"/>
          </w:r>
          <w:r w:rsidR="00720EB2">
            <w:rPr>
              <w:rFonts w:ascii="Arial" w:hAnsi="Arial" w:cs="Arial"/>
              <w:color w:val="000000"/>
              <w:sz w:val="24"/>
              <w:szCs w:val="24"/>
              <w:shd w:val="clear" w:color="auto" w:fill="FFFFFF"/>
            </w:rPr>
            <w:instrText xml:space="preserve"> CITATION Sla06 \l 2057 </w:instrText>
          </w:r>
          <w:r w:rsidR="00720EB2">
            <w:rPr>
              <w:rFonts w:ascii="Arial" w:hAnsi="Arial" w:cs="Arial"/>
              <w:color w:val="000000"/>
              <w:sz w:val="24"/>
              <w:szCs w:val="24"/>
              <w:shd w:val="clear" w:color="auto" w:fill="FFFFFF"/>
            </w:rPr>
            <w:fldChar w:fldCharType="separate"/>
          </w:r>
          <w:r w:rsidR="00720EB2">
            <w:rPr>
              <w:rFonts w:ascii="Arial" w:hAnsi="Arial" w:cs="Arial"/>
              <w:noProof/>
              <w:color w:val="000000"/>
              <w:sz w:val="24"/>
              <w:szCs w:val="24"/>
              <w:shd w:val="clear" w:color="auto" w:fill="FFFFFF"/>
            </w:rPr>
            <w:t xml:space="preserve"> </w:t>
          </w:r>
          <w:r w:rsidR="00720EB2" w:rsidRPr="00720EB2">
            <w:rPr>
              <w:rFonts w:ascii="Arial" w:hAnsi="Arial" w:cs="Arial"/>
              <w:noProof/>
              <w:color w:val="000000"/>
              <w:sz w:val="24"/>
              <w:szCs w:val="24"/>
              <w:shd w:val="clear" w:color="auto" w:fill="FFFFFF"/>
            </w:rPr>
            <w:t>(Slack &amp; Parent, 2006)</w:t>
          </w:r>
          <w:r w:rsidR="00720EB2">
            <w:rPr>
              <w:rFonts w:ascii="Arial" w:hAnsi="Arial" w:cs="Arial"/>
              <w:color w:val="000000"/>
              <w:sz w:val="24"/>
              <w:szCs w:val="24"/>
              <w:shd w:val="clear" w:color="auto" w:fill="FFFFFF"/>
            </w:rPr>
            <w:fldChar w:fldCharType="end"/>
          </w:r>
        </w:sdtContent>
      </w:sdt>
      <w:r w:rsidRPr="00372495">
        <w:rPr>
          <w:rFonts w:ascii="Arial" w:hAnsi="Arial" w:cs="Arial"/>
          <w:color w:val="000000"/>
          <w:sz w:val="24"/>
          <w:szCs w:val="24"/>
          <w:shd w:val="clear" w:color="auto" w:fill="FFFFFF"/>
        </w:rPr>
        <w:t>. The Adidas Group consists of four representatives, one Chief Executive Officer, three members of the Board representing investors, and former member representing employees. The Supervisory Board is responsible for ensuring that the Executive Board's direction and vision are immediately followed by the significant number of the corporation.</w:t>
      </w:r>
    </w:p>
    <w:p w:rsidR="00A35312" w:rsidRDefault="00A35312" w:rsidP="00372495">
      <w:pPr>
        <w:spacing w:line="360" w:lineRule="auto"/>
        <w:jc w:val="both"/>
        <w:rPr>
          <w:rFonts w:ascii="Arial" w:hAnsi="Arial" w:cs="Arial"/>
          <w:color w:val="000000"/>
          <w:sz w:val="24"/>
          <w:szCs w:val="24"/>
          <w:shd w:val="clear" w:color="auto" w:fill="FFFFFF"/>
        </w:rPr>
      </w:pPr>
      <w:r>
        <w:rPr>
          <w:rFonts w:ascii="Arial" w:hAnsi="Arial" w:cs="Arial"/>
          <w:noProof/>
          <w:color w:val="000000"/>
          <w:sz w:val="24"/>
          <w:szCs w:val="24"/>
          <w:shd w:val="clear" w:color="auto" w:fill="FFFFFF"/>
          <w:lang w:val="bg-BG" w:eastAsia="bg-BG"/>
        </w:rPr>
        <w:lastRenderedPageBreak/>
        <w:drawing>
          <wp:inline distT="0" distB="0" distL="0" distR="0" wp14:anchorId="3B2F8622">
            <wp:extent cx="4334510" cy="4767580"/>
            <wp:effectExtent l="57150" t="57150" r="46990" b="520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4510" cy="4767580"/>
                    </a:xfrm>
                    <a:prstGeom prst="rect">
                      <a:avLst/>
                    </a:prstGeom>
                    <a:noFill/>
                    <a:scene3d>
                      <a:camera prst="orthographicFront"/>
                      <a:lightRig rig="threePt" dir="t"/>
                    </a:scene3d>
                    <a:sp3d>
                      <a:bevelT w="914400"/>
                    </a:sp3d>
                  </pic:spPr>
                </pic:pic>
              </a:graphicData>
            </a:graphic>
          </wp:inline>
        </w:drawing>
      </w:r>
    </w:p>
    <w:p w:rsidR="00372495" w:rsidRDefault="00372495" w:rsidP="00372495">
      <w:pPr>
        <w:spacing w:line="360" w:lineRule="auto"/>
        <w:jc w:val="both"/>
        <w:rPr>
          <w:rFonts w:ascii="Arial" w:hAnsi="Arial" w:cs="Arial"/>
          <w:color w:val="000000"/>
          <w:sz w:val="24"/>
          <w:szCs w:val="24"/>
          <w:shd w:val="clear" w:color="auto" w:fill="FFFFFF"/>
        </w:rPr>
      </w:pPr>
    </w:p>
    <w:p w:rsidR="00372495" w:rsidRDefault="00372495" w:rsidP="00372495">
      <w:pPr>
        <w:spacing w:line="360" w:lineRule="auto"/>
        <w:jc w:val="center"/>
        <w:rPr>
          <w:rStyle w:val="word"/>
          <w:rFonts w:ascii="Times New Roman" w:hAnsi="Times New Roman" w:cs="Times New Roman"/>
          <w:sz w:val="24"/>
          <w:szCs w:val="24"/>
          <w:shd w:val="clear" w:color="auto" w:fill="FFFFFF"/>
        </w:rPr>
      </w:pPr>
      <w:r>
        <w:rPr>
          <w:rStyle w:val="word"/>
          <w:rFonts w:ascii="Times New Roman" w:hAnsi="Times New Roman" w:cs="Times New Roman"/>
          <w:sz w:val="24"/>
          <w:szCs w:val="24"/>
          <w:shd w:val="clear" w:color="auto" w:fill="FFFFFF"/>
        </w:rPr>
        <w:t>Figure 1. Adidas’s hierarchical organisational structure</w:t>
      </w:r>
    </w:p>
    <w:p w:rsidR="00372495" w:rsidRPr="00372495" w:rsidRDefault="00372495" w:rsidP="00372495">
      <w:pPr>
        <w:spacing w:line="360" w:lineRule="auto"/>
        <w:jc w:val="both"/>
        <w:rPr>
          <w:rFonts w:ascii="Arial" w:hAnsi="Arial" w:cs="Arial"/>
          <w:color w:val="000000"/>
          <w:sz w:val="24"/>
          <w:szCs w:val="24"/>
          <w:shd w:val="clear" w:color="auto" w:fill="FFFFFF"/>
        </w:rPr>
      </w:pPr>
    </w:p>
    <w:p w:rsidR="00372495" w:rsidRPr="00291ACB" w:rsidRDefault="004A7875" w:rsidP="00291ACB">
      <w:pPr>
        <w:pStyle w:val="Heading2"/>
        <w:rPr>
          <w:rFonts w:ascii="Arial" w:hAnsi="Arial" w:cs="Arial"/>
          <w:color w:val="auto"/>
          <w:shd w:val="clear" w:color="auto" w:fill="FFFFFF"/>
        </w:rPr>
      </w:pPr>
      <w:bookmarkStart w:id="4" w:name="_Toc68617477"/>
      <w:r w:rsidRPr="00291ACB">
        <w:rPr>
          <w:rFonts w:ascii="Arial" w:hAnsi="Arial" w:cs="Arial"/>
          <w:color w:val="auto"/>
          <w:shd w:val="clear" w:color="auto" w:fill="FFFFFF"/>
        </w:rPr>
        <w:t>Adidas</w:t>
      </w:r>
      <w:r w:rsidR="00372495" w:rsidRPr="00291ACB">
        <w:rPr>
          <w:rFonts w:ascii="Arial" w:hAnsi="Arial" w:cs="Arial"/>
          <w:color w:val="auto"/>
          <w:shd w:val="clear" w:color="auto" w:fill="FFFFFF"/>
        </w:rPr>
        <w:t xml:space="preserve"> Culture</w:t>
      </w:r>
      <w:bookmarkEnd w:id="4"/>
    </w:p>
    <w:p w:rsidR="00EA159A" w:rsidRPr="00EB2696" w:rsidRDefault="00372495" w:rsidP="00372495">
      <w:pPr>
        <w:spacing w:line="360" w:lineRule="auto"/>
        <w:jc w:val="both"/>
        <w:rPr>
          <w:rFonts w:ascii="Arial" w:hAnsi="Arial" w:cs="Arial"/>
          <w:color w:val="000000"/>
          <w:sz w:val="24"/>
          <w:szCs w:val="24"/>
          <w:shd w:val="clear" w:color="auto" w:fill="FFFFFF"/>
        </w:rPr>
      </w:pPr>
      <w:r w:rsidRPr="00372495">
        <w:rPr>
          <w:rFonts w:ascii="Arial" w:hAnsi="Arial" w:cs="Arial"/>
          <w:color w:val="000000"/>
          <w:sz w:val="24"/>
          <w:szCs w:val="24"/>
          <w:shd w:val="clear" w:color="auto" w:fill="FFFFFF"/>
        </w:rPr>
        <w:t xml:space="preserve"> The extraordinary successful companies are distinguished from the rest by their organisational culture. It has the potential to be a significant competitive advantage. Companies' cultures vary, but the big winners consistently make culture a goal for their organisations.</w:t>
      </w:r>
      <w:r w:rsidR="00EA159A" w:rsidRPr="00EA159A">
        <w:t xml:space="preserve"> </w:t>
      </w:r>
    </w:p>
    <w:p w:rsidR="005B5F73" w:rsidRDefault="00EA159A" w:rsidP="00372495">
      <w:pPr>
        <w:spacing w:line="360" w:lineRule="auto"/>
        <w:jc w:val="both"/>
        <w:rPr>
          <w:rFonts w:ascii="Arial" w:hAnsi="Arial" w:cs="Arial"/>
          <w:color w:val="000000"/>
          <w:sz w:val="24"/>
          <w:szCs w:val="24"/>
          <w:shd w:val="clear" w:color="auto" w:fill="FFFFFF"/>
        </w:rPr>
      </w:pPr>
      <w:r w:rsidRPr="00EA159A">
        <w:rPr>
          <w:rFonts w:ascii="Arial" w:hAnsi="Arial" w:cs="Arial"/>
          <w:color w:val="000000"/>
          <w:sz w:val="24"/>
          <w:szCs w:val="24"/>
          <w:shd w:val="clear" w:color="auto" w:fill="FFFFFF"/>
        </w:rPr>
        <w:t xml:space="preserve">According to Loewe and Dominiquini (2006), organisational culture and principles, together with leadership practises, administrative systems, staff, and skills, are among the four main fields of effective transition implementation. </w:t>
      </w:r>
      <w:r w:rsidR="00EB2696" w:rsidRPr="00EA159A">
        <w:rPr>
          <w:rFonts w:ascii="Arial" w:hAnsi="Arial" w:cs="Arial"/>
          <w:color w:val="000000"/>
          <w:sz w:val="24"/>
          <w:szCs w:val="24"/>
          <w:shd w:val="clear" w:color="auto" w:fill="FFFFFF"/>
        </w:rPr>
        <w:t>Centred</w:t>
      </w:r>
      <w:r w:rsidRPr="00EA159A">
        <w:rPr>
          <w:rFonts w:ascii="Arial" w:hAnsi="Arial" w:cs="Arial"/>
          <w:color w:val="000000"/>
          <w:sz w:val="24"/>
          <w:szCs w:val="24"/>
          <w:shd w:val="clear" w:color="auto" w:fill="FFFFFF"/>
        </w:rPr>
        <w:t xml:space="preserve"> on these areas, strategic internal competition is meant to be a long-term growth mechanism rather than an unintended, short-term effort</w:t>
      </w:r>
      <w:sdt>
        <w:sdtPr>
          <w:rPr>
            <w:rFonts w:ascii="Arial" w:hAnsi="Arial" w:cs="Arial"/>
            <w:color w:val="000000"/>
            <w:sz w:val="24"/>
            <w:szCs w:val="24"/>
            <w:shd w:val="clear" w:color="auto" w:fill="FFFFFF"/>
          </w:rPr>
          <w:id w:val="-386719404"/>
          <w:citation/>
        </w:sdtPr>
        <w:sdtEnd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Loe06 \l 2057 </w:instrText>
          </w:r>
          <w:r>
            <w:rPr>
              <w:rFonts w:ascii="Arial" w:hAnsi="Arial" w:cs="Arial"/>
              <w:color w:val="000000"/>
              <w:sz w:val="24"/>
              <w:szCs w:val="24"/>
              <w:shd w:val="clear" w:color="auto" w:fill="FFFFFF"/>
            </w:rPr>
            <w:fldChar w:fldCharType="separate"/>
          </w:r>
          <w:r>
            <w:rPr>
              <w:rFonts w:ascii="Arial" w:hAnsi="Arial" w:cs="Arial"/>
              <w:noProof/>
              <w:color w:val="000000"/>
              <w:sz w:val="24"/>
              <w:szCs w:val="24"/>
              <w:shd w:val="clear" w:color="auto" w:fill="FFFFFF"/>
            </w:rPr>
            <w:t xml:space="preserve"> </w:t>
          </w:r>
          <w:r w:rsidRPr="00EA159A">
            <w:rPr>
              <w:rFonts w:ascii="Arial" w:hAnsi="Arial" w:cs="Arial"/>
              <w:noProof/>
              <w:color w:val="000000"/>
              <w:sz w:val="24"/>
              <w:szCs w:val="24"/>
              <w:shd w:val="clear" w:color="auto" w:fill="FFFFFF"/>
            </w:rPr>
            <w:t>(Loewe &amp; Dominiquini, 2006)</w:t>
          </w:r>
          <w:r>
            <w:rPr>
              <w:rFonts w:ascii="Arial" w:hAnsi="Arial" w:cs="Arial"/>
              <w:color w:val="000000"/>
              <w:sz w:val="24"/>
              <w:szCs w:val="24"/>
              <w:shd w:val="clear" w:color="auto" w:fill="FFFFFF"/>
            </w:rPr>
            <w:fldChar w:fldCharType="end"/>
          </w:r>
        </w:sdtContent>
      </w:sdt>
      <w:r w:rsidRPr="00EA159A">
        <w:rPr>
          <w:rFonts w:ascii="Arial" w:hAnsi="Arial" w:cs="Arial"/>
          <w:color w:val="000000"/>
          <w:sz w:val="24"/>
          <w:szCs w:val="24"/>
          <w:shd w:val="clear" w:color="auto" w:fill="FFFFFF"/>
        </w:rPr>
        <w:t>.</w:t>
      </w:r>
      <w:r w:rsidR="00CD7DD2" w:rsidRPr="00CD7DD2">
        <w:t xml:space="preserve"> </w:t>
      </w:r>
      <w:r w:rsidR="00CD7DD2" w:rsidRPr="00CD7DD2">
        <w:rPr>
          <w:rFonts w:ascii="Arial" w:hAnsi="Arial" w:cs="Arial"/>
          <w:color w:val="000000"/>
          <w:sz w:val="24"/>
          <w:szCs w:val="24"/>
          <w:shd w:val="clear" w:color="auto" w:fill="FFFFFF"/>
        </w:rPr>
        <w:t xml:space="preserve">The corporate </w:t>
      </w:r>
      <w:r w:rsidR="00CD7DD2" w:rsidRPr="00CD7DD2">
        <w:rPr>
          <w:rFonts w:ascii="Arial" w:hAnsi="Arial" w:cs="Arial"/>
          <w:color w:val="000000"/>
          <w:sz w:val="24"/>
          <w:szCs w:val="24"/>
          <w:shd w:val="clear" w:color="auto" w:fill="FFFFFF"/>
        </w:rPr>
        <w:lastRenderedPageBreak/>
        <w:t>culture profile is an assessment that defines the company's defining characteristics. This can include corporate principles, goals, and team dynamics overall. Data on how external powers have affected the company may also be included in the profile. Organizational culture may either promote or stifle collaboration, knowledge sharing, experience, and concept effectiveness.</w:t>
      </w:r>
      <w:r w:rsidR="00CD7DD2" w:rsidRPr="00CD7DD2">
        <w:t xml:space="preserve"> </w:t>
      </w:r>
      <w:r w:rsidR="00CD7DD2" w:rsidRPr="00CD7DD2">
        <w:rPr>
          <w:rFonts w:ascii="Arial" w:hAnsi="Arial" w:cs="Arial"/>
          <w:color w:val="000000"/>
          <w:sz w:val="24"/>
          <w:szCs w:val="24"/>
          <w:shd w:val="clear" w:color="auto" w:fill="FFFFFF"/>
        </w:rPr>
        <w:t>An interactive culture that encourages participation by all teammates in the planning process is conducive to workplace collaboration and programme, while a culture built on hierarchical discipline is not beneficial to imagination and creativity. Cultures that foster creativity are characterised by enthusiasm, versatility, rapid adaptation to evolving situations, and settlements.</w:t>
      </w:r>
      <w:r w:rsidR="00CD7DD2" w:rsidRPr="00CD7DD2">
        <w:t xml:space="preserve"> </w:t>
      </w:r>
      <w:r w:rsidR="00CD7DD2" w:rsidRPr="00CD7DD2">
        <w:rPr>
          <w:rFonts w:ascii="Arial" w:hAnsi="Arial" w:cs="Arial"/>
          <w:color w:val="000000"/>
          <w:sz w:val="24"/>
          <w:szCs w:val="24"/>
          <w:shd w:val="clear" w:color="auto" w:fill="FFFFFF"/>
        </w:rPr>
        <w:t>The essential to supporting and promoting the development of innovation within the organisation in order for workers to work toward reaching goals and completing tasks. Adidas' organisational culture is important in the business, regulating participants' behaviour and, in extreme situations, ruling the company. If the organisation has been following a similar and effective approach for some time, meeting go</w:t>
      </w:r>
      <w:r w:rsidR="00EB0EB8">
        <w:rPr>
          <w:rFonts w:ascii="Arial" w:hAnsi="Arial" w:cs="Arial"/>
          <w:color w:val="000000"/>
          <w:sz w:val="24"/>
          <w:szCs w:val="24"/>
          <w:shd w:val="clear" w:color="auto" w:fill="FFFFFF"/>
        </w:rPr>
        <w:t>als and targets would be easier and a</w:t>
      </w:r>
      <w:r w:rsidR="00EB0EB8" w:rsidRPr="00EB0EB8">
        <w:rPr>
          <w:rFonts w:ascii="Arial" w:hAnsi="Arial" w:cs="Arial"/>
          <w:color w:val="000000"/>
          <w:sz w:val="24"/>
          <w:szCs w:val="24"/>
          <w:shd w:val="clear" w:color="auto" w:fill="FFFFFF"/>
        </w:rPr>
        <w:t>chievement is a given.</w:t>
      </w:r>
    </w:p>
    <w:p w:rsidR="00A9193A" w:rsidRDefault="00A9193A" w:rsidP="00372495">
      <w:pPr>
        <w:spacing w:line="360" w:lineRule="auto"/>
        <w:jc w:val="both"/>
        <w:rPr>
          <w:rFonts w:ascii="Arial" w:hAnsi="Arial" w:cs="Arial"/>
          <w:sz w:val="24"/>
          <w:szCs w:val="24"/>
        </w:rPr>
      </w:pPr>
      <w:r w:rsidRPr="00A9193A">
        <w:rPr>
          <w:rFonts w:ascii="Arial" w:hAnsi="Arial" w:cs="Arial"/>
          <w:sz w:val="24"/>
          <w:szCs w:val="24"/>
        </w:rPr>
        <w:t>Herskovits, for example, suggested a wider definition of civilization more than four decades ago when he argued that culture was a "human-ma</w:t>
      </w:r>
      <w:r w:rsidR="00A456EF">
        <w:rPr>
          <w:rFonts w:ascii="Arial" w:hAnsi="Arial" w:cs="Arial"/>
          <w:sz w:val="24"/>
          <w:szCs w:val="24"/>
        </w:rPr>
        <w:t xml:space="preserve">de component of the world" </w:t>
      </w:r>
      <w:sdt>
        <w:sdtPr>
          <w:rPr>
            <w:rFonts w:ascii="Arial" w:hAnsi="Arial" w:cs="Arial"/>
            <w:sz w:val="24"/>
            <w:szCs w:val="24"/>
          </w:rPr>
          <w:id w:val="128916284"/>
          <w:citation/>
        </w:sdtPr>
        <w:sdtEndPr/>
        <w:sdtContent>
          <w:r w:rsidR="00A456EF">
            <w:rPr>
              <w:rFonts w:ascii="Arial" w:hAnsi="Arial" w:cs="Arial"/>
              <w:sz w:val="24"/>
              <w:szCs w:val="24"/>
            </w:rPr>
            <w:fldChar w:fldCharType="begin"/>
          </w:r>
          <w:r w:rsidR="00A456EF">
            <w:rPr>
              <w:rFonts w:ascii="Arial" w:hAnsi="Arial" w:cs="Arial"/>
              <w:sz w:val="24"/>
              <w:szCs w:val="24"/>
            </w:rPr>
            <w:instrText xml:space="preserve"> CITATION MJH55 \l 2057 </w:instrText>
          </w:r>
          <w:r w:rsidR="00A456EF">
            <w:rPr>
              <w:rFonts w:ascii="Arial" w:hAnsi="Arial" w:cs="Arial"/>
              <w:sz w:val="24"/>
              <w:szCs w:val="24"/>
            </w:rPr>
            <w:fldChar w:fldCharType="separate"/>
          </w:r>
          <w:r w:rsidR="00A456EF">
            <w:rPr>
              <w:rFonts w:ascii="Arial" w:hAnsi="Arial" w:cs="Arial"/>
              <w:noProof/>
              <w:sz w:val="24"/>
              <w:szCs w:val="24"/>
            </w:rPr>
            <w:t xml:space="preserve"> </w:t>
          </w:r>
          <w:r w:rsidR="00A456EF" w:rsidRPr="00A456EF">
            <w:rPr>
              <w:rFonts w:ascii="Arial" w:hAnsi="Arial" w:cs="Arial"/>
              <w:noProof/>
              <w:sz w:val="24"/>
              <w:szCs w:val="24"/>
            </w:rPr>
            <w:t>(M.J.Herskovits, 1955)</w:t>
          </w:r>
          <w:r w:rsidR="00A456EF">
            <w:rPr>
              <w:rFonts w:ascii="Arial" w:hAnsi="Arial" w:cs="Arial"/>
              <w:sz w:val="24"/>
              <w:szCs w:val="24"/>
            </w:rPr>
            <w:fldChar w:fldCharType="end"/>
          </w:r>
        </w:sdtContent>
      </w:sdt>
      <w:r w:rsidRPr="00A9193A">
        <w:rPr>
          <w:rFonts w:ascii="Arial" w:hAnsi="Arial" w:cs="Arial"/>
          <w:sz w:val="24"/>
          <w:szCs w:val="24"/>
        </w:rPr>
        <w:t>. Adidas invests more than ever in human resources in order to achieve a major competitive advantage; therefore, the focus at Adidas is on fostering a culture of collaboration among employees that positions the growth and career management of em</w:t>
      </w:r>
      <w:r>
        <w:rPr>
          <w:rFonts w:ascii="Arial" w:hAnsi="Arial" w:cs="Arial"/>
          <w:sz w:val="24"/>
          <w:szCs w:val="24"/>
        </w:rPr>
        <w:t>ployees at the core.</w:t>
      </w:r>
    </w:p>
    <w:p w:rsidR="00A9193A" w:rsidRDefault="00A9193A" w:rsidP="00372495">
      <w:pPr>
        <w:spacing w:line="360" w:lineRule="auto"/>
        <w:jc w:val="both"/>
        <w:rPr>
          <w:rFonts w:ascii="Arial" w:hAnsi="Arial" w:cs="Arial"/>
          <w:sz w:val="24"/>
          <w:szCs w:val="24"/>
        </w:rPr>
      </w:pPr>
      <w:r w:rsidRPr="00A9193A">
        <w:rPr>
          <w:rFonts w:ascii="Arial" w:hAnsi="Arial" w:cs="Arial"/>
          <w:sz w:val="24"/>
          <w:szCs w:val="24"/>
        </w:rPr>
        <w:t>In comparison to career growth programmes, it emphasises on developing an environment that successfully recruits people and can keep them for a prolonged period of time. Over the past five years, the firm has made several significant changes to its business model. Adidas, on the other hand, insists on building a people-</w:t>
      </w:r>
      <w:r w:rsidR="00AA1CE9" w:rsidRPr="00A9193A">
        <w:rPr>
          <w:rFonts w:ascii="Arial" w:hAnsi="Arial" w:cs="Arial"/>
          <w:sz w:val="24"/>
          <w:szCs w:val="24"/>
        </w:rPr>
        <w:t>cantered</w:t>
      </w:r>
      <w:r w:rsidRPr="00A9193A">
        <w:rPr>
          <w:rFonts w:ascii="Arial" w:hAnsi="Arial" w:cs="Arial"/>
          <w:sz w:val="24"/>
          <w:szCs w:val="24"/>
        </w:rPr>
        <w:t xml:space="preserve"> community that respects the value of its employees and assists them in meet</w:t>
      </w:r>
      <w:r>
        <w:rPr>
          <w:rFonts w:ascii="Arial" w:hAnsi="Arial" w:cs="Arial"/>
          <w:sz w:val="24"/>
          <w:szCs w:val="24"/>
        </w:rPr>
        <w:t xml:space="preserve">ing their work goals for change </w:t>
      </w:r>
      <w:r w:rsidRPr="00A9193A">
        <w:rPr>
          <w:rFonts w:ascii="Arial" w:hAnsi="Arial" w:cs="Arial"/>
          <w:sz w:val="24"/>
          <w:szCs w:val="24"/>
        </w:rPr>
        <w:t xml:space="preserve">significant and long-term consequences </w:t>
      </w:r>
      <w:r w:rsidR="00AA1CE9" w:rsidRPr="00A9193A">
        <w:rPr>
          <w:rFonts w:ascii="Arial" w:hAnsi="Arial" w:cs="Arial"/>
          <w:sz w:val="24"/>
          <w:szCs w:val="24"/>
        </w:rPr>
        <w:t>an</w:t>
      </w:r>
      <w:r w:rsidRPr="00A9193A">
        <w:rPr>
          <w:rFonts w:ascii="Arial" w:hAnsi="Arial" w:cs="Arial"/>
          <w:sz w:val="24"/>
          <w:szCs w:val="24"/>
        </w:rPr>
        <w:t xml:space="preserve"> enterprise's human resource capital plays a significant role in the expansion of its bottom line and the </w:t>
      </w:r>
      <w:r w:rsidRPr="00A9193A">
        <w:rPr>
          <w:rFonts w:ascii="Arial" w:hAnsi="Arial" w:cs="Arial"/>
          <w:sz w:val="24"/>
          <w:szCs w:val="24"/>
        </w:rPr>
        <w:lastRenderedPageBreak/>
        <w:t xml:space="preserve">performance of its business plan. What they do has an effect on the company's final </w:t>
      </w:r>
      <w:r w:rsidR="00602795">
        <w:rPr>
          <w:rFonts w:ascii="Arial" w:hAnsi="Arial" w:cs="Arial"/>
          <w:noProof/>
          <w:sz w:val="24"/>
          <w:szCs w:val="24"/>
          <w:lang w:val="bg-BG" w:eastAsia="bg-BG"/>
        </w:rPr>
        <w:drawing>
          <wp:anchor distT="0" distB="0" distL="114300" distR="114300" simplePos="0" relativeHeight="251659264" behindDoc="0" locked="0" layoutInCell="1" allowOverlap="1">
            <wp:simplePos x="0" y="0"/>
            <wp:positionH relativeFrom="margin">
              <wp:posOffset>332105</wp:posOffset>
            </wp:positionH>
            <wp:positionV relativeFrom="page">
              <wp:posOffset>2371725</wp:posOffset>
            </wp:positionV>
            <wp:extent cx="4705985" cy="31242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didas-in-north-america-5-638.jpg"/>
                    <pic:cNvPicPr/>
                  </pic:nvPicPr>
                  <pic:blipFill>
                    <a:blip r:embed="rId10">
                      <a:extLst>
                        <a:ext uri="{28A0092B-C50C-407E-A947-70E740481C1C}">
                          <a14:useLocalDpi xmlns:a14="http://schemas.microsoft.com/office/drawing/2010/main" val="0"/>
                        </a:ext>
                      </a:extLst>
                    </a:blip>
                    <a:stretch>
                      <a:fillRect/>
                    </a:stretch>
                  </pic:blipFill>
                  <pic:spPr>
                    <a:xfrm>
                      <a:off x="0" y="0"/>
                      <a:ext cx="4705985" cy="3124200"/>
                    </a:xfrm>
                    <a:prstGeom prst="rect">
                      <a:avLst/>
                    </a:prstGeom>
                  </pic:spPr>
                </pic:pic>
              </a:graphicData>
            </a:graphic>
            <wp14:sizeRelH relativeFrom="margin">
              <wp14:pctWidth>0</wp14:pctWidth>
            </wp14:sizeRelH>
            <wp14:sizeRelV relativeFrom="margin">
              <wp14:pctHeight>0</wp14:pctHeight>
            </wp14:sizeRelV>
          </wp:anchor>
        </w:drawing>
      </w:r>
      <w:r w:rsidRPr="00A9193A">
        <w:rPr>
          <w:rFonts w:ascii="Arial" w:hAnsi="Arial" w:cs="Arial"/>
          <w:sz w:val="24"/>
          <w:szCs w:val="24"/>
        </w:rPr>
        <w:t>ou</w:t>
      </w:r>
      <w:r w:rsidR="00A456EF">
        <w:rPr>
          <w:rFonts w:ascii="Arial" w:hAnsi="Arial" w:cs="Arial"/>
          <w:sz w:val="24"/>
          <w:szCs w:val="24"/>
        </w:rPr>
        <w:t>tcome and future</w:t>
      </w:r>
      <w:sdt>
        <w:sdtPr>
          <w:rPr>
            <w:rFonts w:ascii="Arial" w:hAnsi="Arial" w:cs="Arial"/>
            <w:sz w:val="24"/>
            <w:szCs w:val="24"/>
          </w:rPr>
          <w:id w:val="1119886087"/>
          <w:citation/>
        </w:sdtPr>
        <w:sdtEndPr/>
        <w:sdtContent>
          <w:r w:rsidR="00A456EF">
            <w:rPr>
              <w:rFonts w:ascii="Arial" w:hAnsi="Arial" w:cs="Arial"/>
              <w:sz w:val="24"/>
              <w:szCs w:val="24"/>
            </w:rPr>
            <w:fldChar w:fldCharType="begin"/>
          </w:r>
          <w:r w:rsidR="00A456EF">
            <w:rPr>
              <w:rFonts w:ascii="Arial" w:hAnsi="Arial" w:cs="Arial"/>
              <w:sz w:val="24"/>
              <w:szCs w:val="24"/>
            </w:rPr>
            <w:instrText xml:space="preserve"> CITATION Adi211 \l 2057 </w:instrText>
          </w:r>
          <w:r w:rsidR="00A456EF">
            <w:rPr>
              <w:rFonts w:ascii="Arial" w:hAnsi="Arial" w:cs="Arial"/>
              <w:sz w:val="24"/>
              <w:szCs w:val="24"/>
            </w:rPr>
            <w:fldChar w:fldCharType="separate"/>
          </w:r>
          <w:r w:rsidR="00A456EF">
            <w:rPr>
              <w:rFonts w:ascii="Arial" w:hAnsi="Arial" w:cs="Arial"/>
              <w:noProof/>
              <w:sz w:val="24"/>
              <w:szCs w:val="24"/>
            </w:rPr>
            <w:t xml:space="preserve"> </w:t>
          </w:r>
          <w:r w:rsidR="00A456EF" w:rsidRPr="00A456EF">
            <w:rPr>
              <w:rFonts w:ascii="Arial" w:hAnsi="Arial" w:cs="Arial"/>
              <w:noProof/>
              <w:sz w:val="24"/>
              <w:szCs w:val="24"/>
            </w:rPr>
            <w:t>(Adidas, 2021)</w:t>
          </w:r>
          <w:r w:rsidR="00A456EF">
            <w:rPr>
              <w:rFonts w:ascii="Arial" w:hAnsi="Arial" w:cs="Arial"/>
              <w:sz w:val="24"/>
              <w:szCs w:val="24"/>
            </w:rPr>
            <w:fldChar w:fldCharType="end"/>
          </w:r>
        </w:sdtContent>
      </w:sdt>
      <w:r w:rsidR="00A456EF">
        <w:rPr>
          <w:rFonts w:ascii="Arial" w:hAnsi="Arial" w:cs="Arial"/>
          <w:sz w:val="24"/>
          <w:szCs w:val="24"/>
        </w:rPr>
        <w:t>.</w:t>
      </w:r>
    </w:p>
    <w:p w:rsidR="00CD7DD2" w:rsidRDefault="00CD7DD2" w:rsidP="00372495">
      <w:pPr>
        <w:spacing w:line="360" w:lineRule="auto"/>
        <w:jc w:val="both"/>
        <w:rPr>
          <w:rFonts w:ascii="Arial" w:hAnsi="Arial" w:cs="Arial"/>
          <w:sz w:val="24"/>
          <w:szCs w:val="24"/>
        </w:rPr>
      </w:pPr>
    </w:p>
    <w:p w:rsidR="00CD7DD2" w:rsidRDefault="00CD7DD2" w:rsidP="00CD7DD2">
      <w:pPr>
        <w:spacing w:line="360" w:lineRule="auto"/>
        <w:jc w:val="center"/>
        <w:rPr>
          <w:rFonts w:ascii="Arial" w:hAnsi="Arial" w:cs="Arial"/>
          <w:sz w:val="24"/>
          <w:szCs w:val="24"/>
        </w:rPr>
      </w:pPr>
      <w:r>
        <w:rPr>
          <w:rFonts w:ascii="Arial" w:hAnsi="Arial" w:cs="Arial"/>
          <w:sz w:val="24"/>
          <w:szCs w:val="24"/>
        </w:rPr>
        <w:t>Figure. 2 Adidas culture</w:t>
      </w:r>
    </w:p>
    <w:p w:rsidR="00CD7DD2" w:rsidRDefault="00CD7DD2" w:rsidP="00CD7DD2">
      <w:pPr>
        <w:spacing w:line="360" w:lineRule="auto"/>
        <w:jc w:val="center"/>
        <w:rPr>
          <w:rFonts w:ascii="Arial" w:hAnsi="Arial" w:cs="Arial"/>
          <w:sz w:val="24"/>
          <w:szCs w:val="24"/>
        </w:rPr>
      </w:pPr>
      <w:r>
        <w:rPr>
          <w:rFonts w:ascii="Arial" w:hAnsi="Arial" w:cs="Arial"/>
          <w:sz w:val="24"/>
          <w:szCs w:val="24"/>
        </w:rPr>
        <w:t xml:space="preserve">Source: </w:t>
      </w:r>
      <w:hyperlink r:id="rId11" w:history="1">
        <w:r>
          <w:rPr>
            <w:rStyle w:val="Hyperlink"/>
          </w:rPr>
          <w:t>https://www.adidas-group.com/en/group/culture/</w:t>
        </w:r>
      </w:hyperlink>
    </w:p>
    <w:p w:rsidR="004A7875" w:rsidRPr="004A7875" w:rsidRDefault="009A7C36" w:rsidP="004A7875">
      <w:pPr>
        <w:spacing w:line="360" w:lineRule="auto"/>
        <w:jc w:val="both"/>
        <w:rPr>
          <w:rFonts w:ascii="Arial" w:hAnsi="Arial" w:cs="Arial"/>
          <w:sz w:val="24"/>
          <w:szCs w:val="24"/>
        </w:rPr>
      </w:pPr>
      <w:r w:rsidRPr="009A7C36">
        <w:rPr>
          <w:rFonts w:ascii="Arial" w:hAnsi="Arial" w:cs="Arial"/>
          <w:sz w:val="24"/>
          <w:szCs w:val="24"/>
        </w:rPr>
        <w:t xml:space="preserve">Adidas claims that their workers are vital to the company's growth. They have tremendous skills in the organisation, as well as a desire for athletes and their forms. It is their people who bring the plan to life and make the difference in achieving their long-term goals. They develop the person's </w:t>
      </w:r>
      <w:r w:rsidR="00AA1CE9" w:rsidRPr="009A7C36">
        <w:rPr>
          <w:rFonts w:ascii="Arial" w:hAnsi="Arial" w:cs="Arial"/>
          <w:sz w:val="24"/>
          <w:szCs w:val="24"/>
        </w:rPr>
        <w:t>mind-set</w:t>
      </w:r>
      <w:r w:rsidRPr="009A7C36">
        <w:rPr>
          <w:rFonts w:ascii="Arial" w:hAnsi="Arial" w:cs="Arial"/>
          <w:sz w:val="24"/>
          <w:szCs w:val="24"/>
        </w:rPr>
        <w:t xml:space="preserve"> through a collection of traits they want to see in their men, who are at the core of their organisational culture–the 3Cs – Trust, Teamwork, and Innovation. Adidas' faith stems from knowing that they do not have any of the answers, but they are able to take chances and learn new stuff.</w:t>
      </w:r>
      <w:r w:rsidRPr="009A7C36">
        <w:t xml:space="preserve"> </w:t>
      </w:r>
      <w:r w:rsidRPr="009A7C36">
        <w:rPr>
          <w:rFonts w:ascii="Arial" w:hAnsi="Arial" w:cs="Arial"/>
          <w:sz w:val="24"/>
          <w:szCs w:val="24"/>
        </w:rPr>
        <w:t>Even if they fail, it is part of their education–it strengthens them. Adidas believes in collaboration and recognises that they are stronger together. Winning as a team needs open and honest communication, inclusiveness, and confidence in each other's abilities and talents. Another Adidas confidence is Creativity, as inspiration is needed to achieve the greatest sporting firm in the world</w:t>
      </w:r>
      <w:sdt>
        <w:sdtPr>
          <w:rPr>
            <w:rFonts w:ascii="Arial" w:hAnsi="Arial" w:cs="Arial"/>
            <w:sz w:val="24"/>
            <w:szCs w:val="24"/>
          </w:rPr>
          <w:id w:val="-13847620"/>
          <w:citation/>
        </w:sdtPr>
        <w:sdtEndPr/>
        <w:sdtContent>
          <w:r w:rsidR="00EA159A">
            <w:rPr>
              <w:rFonts w:ascii="Arial" w:hAnsi="Arial" w:cs="Arial"/>
              <w:sz w:val="24"/>
              <w:szCs w:val="24"/>
            </w:rPr>
            <w:fldChar w:fldCharType="begin"/>
          </w:r>
          <w:r w:rsidR="00EA159A">
            <w:rPr>
              <w:rFonts w:ascii="Arial" w:hAnsi="Arial" w:cs="Arial"/>
              <w:sz w:val="24"/>
              <w:szCs w:val="24"/>
            </w:rPr>
            <w:instrText xml:space="preserve"> CITATION Adi21 \l 2057 </w:instrText>
          </w:r>
          <w:r w:rsidR="00EA159A">
            <w:rPr>
              <w:rFonts w:ascii="Arial" w:hAnsi="Arial" w:cs="Arial"/>
              <w:sz w:val="24"/>
              <w:szCs w:val="24"/>
            </w:rPr>
            <w:fldChar w:fldCharType="separate"/>
          </w:r>
          <w:r w:rsidR="00EA159A">
            <w:rPr>
              <w:rFonts w:ascii="Arial" w:hAnsi="Arial" w:cs="Arial"/>
              <w:noProof/>
              <w:sz w:val="24"/>
              <w:szCs w:val="24"/>
            </w:rPr>
            <w:t xml:space="preserve"> </w:t>
          </w:r>
          <w:r w:rsidR="00EA159A" w:rsidRPr="00EA159A">
            <w:rPr>
              <w:rFonts w:ascii="Arial" w:hAnsi="Arial" w:cs="Arial"/>
              <w:noProof/>
              <w:sz w:val="24"/>
              <w:szCs w:val="24"/>
            </w:rPr>
            <w:t>(Adidas, 2021)</w:t>
          </w:r>
          <w:r w:rsidR="00EA159A">
            <w:rPr>
              <w:rFonts w:ascii="Arial" w:hAnsi="Arial" w:cs="Arial"/>
              <w:sz w:val="24"/>
              <w:szCs w:val="24"/>
            </w:rPr>
            <w:fldChar w:fldCharType="end"/>
          </w:r>
        </w:sdtContent>
      </w:sdt>
      <w:r w:rsidR="004A7875">
        <w:rPr>
          <w:rFonts w:ascii="Arial" w:hAnsi="Arial" w:cs="Arial"/>
          <w:sz w:val="24"/>
          <w:szCs w:val="24"/>
        </w:rPr>
        <w:t>.</w:t>
      </w:r>
    </w:p>
    <w:p w:rsidR="004A7875" w:rsidRPr="00291ACB" w:rsidRDefault="004A7875" w:rsidP="00291ACB">
      <w:pPr>
        <w:pStyle w:val="Heading2"/>
        <w:rPr>
          <w:rFonts w:ascii="Arial" w:hAnsi="Arial" w:cs="Arial"/>
          <w:color w:val="auto"/>
        </w:rPr>
      </w:pPr>
      <w:bookmarkStart w:id="5" w:name="_Toc68617478"/>
      <w:r w:rsidRPr="00291ACB">
        <w:rPr>
          <w:rFonts w:ascii="Arial" w:hAnsi="Arial" w:cs="Arial"/>
          <w:color w:val="auto"/>
        </w:rPr>
        <w:t>Adidas organisational performance</w:t>
      </w:r>
      <w:bookmarkEnd w:id="5"/>
    </w:p>
    <w:p w:rsidR="00CB2755" w:rsidRDefault="00CB2755" w:rsidP="00CB2755">
      <w:pPr>
        <w:spacing w:line="360" w:lineRule="auto"/>
        <w:jc w:val="both"/>
        <w:rPr>
          <w:rFonts w:ascii="Arial" w:hAnsi="Arial" w:cs="Arial"/>
          <w:sz w:val="24"/>
          <w:szCs w:val="24"/>
        </w:rPr>
      </w:pPr>
      <w:r w:rsidRPr="00CB2755">
        <w:rPr>
          <w:rFonts w:ascii="Arial" w:hAnsi="Arial" w:cs="Arial"/>
          <w:sz w:val="24"/>
          <w:szCs w:val="24"/>
        </w:rPr>
        <w:t xml:space="preserve">It is significant to mention that there is a great deal of connectivity between Adidas' structure, leadership, and engagement. The field affects and forms each other, and </w:t>
      </w:r>
      <w:r w:rsidRPr="00CB2755">
        <w:rPr>
          <w:rFonts w:ascii="Arial" w:hAnsi="Arial" w:cs="Arial"/>
          <w:sz w:val="24"/>
          <w:szCs w:val="24"/>
        </w:rPr>
        <w:lastRenderedPageBreak/>
        <w:t>improvements in one can have an impact on another. This is consist</w:t>
      </w:r>
      <w:r w:rsidR="00A456EF">
        <w:rPr>
          <w:rFonts w:ascii="Arial" w:hAnsi="Arial" w:cs="Arial"/>
          <w:sz w:val="24"/>
          <w:szCs w:val="24"/>
        </w:rPr>
        <w:t>ent with Leavitt's (1964</w:t>
      </w:r>
      <w:r w:rsidRPr="00CB2755">
        <w:rPr>
          <w:rFonts w:ascii="Arial" w:hAnsi="Arial" w:cs="Arial"/>
          <w:sz w:val="24"/>
          <w:szCs w:val="24"/>
        </w:rPr>
        <w:t>) argument that the main and most successful areas of central power are architecture, staff, and technology; Getting involved with each of these variables is very likely to have a major influence is from the other two</w:t>
      </w:r>
      <w:sdt>
        <w:sdtPr>
          <w:rPr>
            <w:rFonts w:ascii="Arial" w:hAnsi="Arial" w:cs="Arial"/>
            <w:sz w:val="24"/>
            <w:szCs w:val="24"/>
          </w:rPr>
          <w:id w:val="1543861017"/>
          <w:citation/>
        </w:sdtPr>
        <w:sdtEndPr/>
        <w:sdtContent>
          <w:r w:rsidR="00836F11">
            <w:rPr>
              <w:rFonts w:ascii="Arial" w:hAnsi="Arial" w:cs="Arial"/>
              <w:sz w:val="24"/>
              <w:szCs w:val="24"/>
            </w:rPr>
            <w:fldChar w:fldCharType="begin"/>
          </w:r>
          <w:r w:rsidR="00836F11">
            <w:rPr>
              <w:rFonts w:ascii="Arial" w:hAnsi="Arial" w:cs="Arial"/>
              <w:sz w:val="24"/>
              <w:szCs w:val="24"/>
            </w:rPr>
            <w:instrText xml:space="preserve"> CITATION JJL64 \l 2057 </w:instrText>
          </w:r>
          <w:r w:rsidR="00836F11">
            <w:rPr>
              <w:rFonts w:ascii="Arial" w:hAnsi="Arial" w:cs="Arial"/>
              <w:sz w:val="24"/>
              <w:szCs w:val="24"/>
            </w:rPr>
            <w:fldChar w:fldCharType="separate"/>
          </w:r>
          <w:r w:rsidR="00836F11">
            <w:rPr>
              <w:rFonts w:ascii="Arial" w:hAnsi="Arial" w:cs="Arial"/>
              <w:noProof/>
              <w:sz w:val="24"/>
              <w:szCs w:val="24"/>
            </w:rPr>
            <w:t xml:space="preserve"> </w:t>
          </w:r>
          <w:r w:rsidR="00836F11" w:rsidRPr="00836F11">
            <w:rPr>
              <w:rFonts w:ascii="Arial" w:hAnsi="Arial" w:cs="Arial"/>
              <w:noProof/>
              <w:sz w:val="24"/>
              <w:szCs w:val="24"/>
            </w:rPr>
            <w:t>(Leavitt, 1964)</w:t>
          </w:r>
          <w:r w:rsidR="00836F11">
            <w:rPr>
              <w:rFonts w:ascii="Arial" w:hAnsi="Arial" w:cs="Arial"/>
              <w:sz w:val="24"/>
              <w:szCs w:val="24"/>
            </w:rPr>
            <w:fldChar w:fldCharType="end"/>
          </w:r>
        </w:sdtContent>
      </w:sdt>
      <w:r w:rsidRPr="00CB2755">
        <w:rPr>
          <w:rFonts w:ascii="Arial" w:hAnsi="Arial" w:cs="Arial"/>
          <w:sz w:val="24"/>
          <w:szCs w:val="24"/>
        </w:rPr>
        <w:t>.</w:t>
      </w:r>
    </w:p>
    <w:p w:rsidR="0069253E" w:rsidRPr="00CB2755" w:rsidRDefault="0069253E" w:rsidP="00CB2755">
      <w:pPr>
        <w:spacing w:line="360" w:lineRule="auto"/>
        <w:jc w:val="both"/>
        <w:rPr>
          <w:rFonts w:ascii="Arial" w:hAnsi="Arial" w:cs="Arial"/>
          <w:sz w:val="24"/>
          <w:szCs w:val="24"/>
        </w:rPr>
      </w:pPr>
      <w:r w:rsidRPr="0069253E">
        <w:rPr>
          <w:rFonts w:ascii="Arial" w:hAnsi="Arial" w:cs="Arial"/>
          <w:sz w:val="24"/>
          <w:szCs w:val="24"/>
        </w:rPr>
        <w:t>The Adidas marketing strategy was highly focused on designing products directly to satisfy consumer demands. It also focuses on accelerating brand growth and production by constantly refining infrastructure, processes, and programmes. This strategy has encouraged people from all over the world to acquire Adidas common stock, and the brand has expa</w:t>
      </w:r>
      <w:r>
        <w:rPr>
          <w:rFonts w:ascii="Arial" w:hAnsi="Arial" w:cs="Arial"/>
          <w:sz w:val="24"/>
          <w:szCs w:val="24"/>
        </w:rPr>
        <w:t xml:space="preserve">nded gradually over the years. </w:t>
      </w:r>
    </w:p>
    <w:p w:rsidR="00CB2755" w:rsidRDefault="00CB2755" w:rsidP="00CB2755">
      <w:pPr>
        <w:spacing w:line="360" w:lineRule="auto"/>
        <w:jc w:val="both"/>
        <w:rPr>
          <w:rFonts w:ascii="Arial" w:hAnsi="Arial" w:cs="Arial"/>
          <w:sz w:val="24"/>
          <w:szCs w:val="24"/>
        </w:rPr>
      </w:pPr>
      <w:r w:rsidRPr="00CB2755">
        <w:rPr>
          <w:rFonts w:ascii="Arial" w:hAnsi="Arial" w:cs="Arial"/>
          <w:sz w:val="24"/>
          <w:szCs w:val="24"/>
        </w:rPr>
        <w:t>Bloisi asserts that good teamwork is required to achieve operational success, and communication breakdowns cause a variety of organisational problems, ranging from inability to execute basic commands to poor productivity and functional stability. With this in mind, the contact speed and efficacy are not as good as they should be due to Adidas' Tall construction that has a minus –slow communication</w:t>
      </w:r>
      <w:sdt>
        <w:sdtPr>
          <w:rPr>
            <w:rFonts w:ascii="Arial" w:hAnsi="Arial" w:cs="Arial"/>
            <w:sz w:val="24"/>
            <w:szCs w:val="24"/>
          </w:rPr>
          <w:id w:val="-120150747"/>
          <w:citation/>
        </w:sdtPr>
        <w:sdtEndPr/>
        <w:sdtContent>
          <w:r w:rsidR="00836F11">
            <w:rPr>
              <w:rFonts w:ascii="Arial" w:hAnsi="Arial" w:cs="Arial"/>
              <w:sz w:val="24"/>
              <w:szCs w:val="24"/>
            </w:rPr>
            <w:fldChar w:fldCharType="begin"/>
          </w:r>
          <w:r w:rsidR="00836F11">
            <w:rPr>
              <w:rFonts w:ascii="Arial" w:hAnsi="Arial" w:cs="Arial"/>
              <w:sz w:val="24"/>
              <w:szCs w:val="24"/>
            </w:rPr>
            <w:instrText xml:space="preserve"> CITATION Blo07 \l 2057 </w:instrText>
          </w:r>
          <w:r w:rsidR="00836F11">
            <w:rPr>
              <w:rFonts w:ascii="Arial" w:hAnsi="Arial" w:cs="Arial"/>
              <w:sz w:val="24"/>
              <w:szCs w:val="24"/>
            </w:rPr>
            <w:fldChar w:fldCharType="separate"/>
          </w:r>
          <w:r w:rsidR="00836F11">
            <w:rPr>
              <w:rFonts w:ascii="Arial" w:hAnsi="Arial" w:cs="Arial"/>
              <w:noProof/>
              <w:sz w:val="24"/>
              <w:szCs w:val="24"/>
            </w:rPr>
            <w:t xml:space="preserve"> </w:t>
          </w:r>
          <w:r w:rsidR="00836F11" w:rsidRPr="00836F11">
            <w:rPr>
              <w:rFonts w:ascii="Arial" w:hAnsi="Arial" w:cs="Arial"/>
              <w:noProof/>
              <w:sz w:val="24"/>
              <w:szCs w:val="24"/>
            </w:rPr>
            <w:t>(Bloisi &amp; Hunsaker, 2007)</w:t>
          </w:r>
          <w:r w:rsidR="00836F11">
            <w:rPr>
              <w:rFonts w:ascii="Arial" w:hAnsi="Arial" w:cs="Arial"/>
              <w:sz w:val="24"/>
              <w:szCs w:val="24"/>
            </w:rPr>
            <w:fldChar w:fldCharType="end"/>
          </w:r>
        </w:sdtContent>
      </w:sdt>
      <w:r w:rsidRPr="00CB2755">
        <w:rPr>
          <w:rFonts w:ascii="Arial" w:hAnsi="Arial" w:cs="Arial"/>
          <w:sz w:val="24"/>
          <w:szCs w:val="24"/>
        </w:rPr>
        <w:t>.</w:t>
      </w:r>
    </w:p>
    <w:p w:rsidR="00CB2755" w:rsidRDefault="00CB2755" w:rsidP="00CB2755">
      <w:pPr>
        <w:spacing w:line="360" w:lineRule="auto"/>
        <w:jc w:val="both"/>
        <w:rPr>
          <w:rFonts w:ascii="Arial" w:hAnsi="Arial" w:cs="Arial"/>
          <w:sz w:val="24"/>
          <w:szCs w:val="24"/>
        </w:rPr>
      </w:pPr>
      <w:r w:rsidRPr="00CB2755">
        <w:rPr>
          <w:rFonts w:ascii="Arial" w:hAnsi="Arial" w:cs="Arial"/>
          <w:sz w:val="24"/>
          <w:szCs w:val="24"/>
        </w:rPr>
        <w:t>Structure, leadership, and teamwork all have an effect on Adidas' performance and competitiveness. The structure of an organisation defines how effective and successful its operations are. Leadership, as well as participants' talents and abilities, have an impact on the entire organization as well as how they aspire to accomplish the goal of greater efficiency. Interaction ultimately defines how quickly changes are done, how satisfied and eager employees are, as well as how much improvement they can resist / catalyse.</w:t>
      </w:r>
      <w:r w:rsidRPr="00CB2755">
        <w:t xml:space="preserve"> </w:t>
      </w:r>
      <w:r w:rsidRPr="00CB2755">
        <w:rPr>
          <w:rFonts w:ascii="Arial" w:hAnsi="Arial" w:cs="Arial"/>
          <w:sz w:val="24"/>
          <w:szCs w:val="24"/>
        </w:rPr>
        <w:t>Some issues, from the other hand, have an effect on both of the above fields and hence affect the outcome. The first of these topics is the organization's growth and progress. Size has an impact on the structure, allowing it m</w:t>
      </w:r>
      <w:r w:rsidR="00836F11">
        <w:rPr>
          <w:rFonts w:ascii="Arial" w:hAnsi="Arial" w:cs="Arial"/>
          <w:sz w:val="24"/>
          <w:szCs w:val="24"/>
        </w:rPr>
        <w:t xml:space="preserve">ore hierarchical </w:t>
      </w:r>
      <w:sdt>
        <w:sdtPr>
          <w:rPr>
            <w:rFonts w:ascii="Arial" w:hAnsi="Arial" w:cs="Arial"/>
            <w:sz w:val="24"/>
            <w:szCs w:val="24"/>
          </w:rPr>
          <w:id w:val="720180363"/>
          <w:citation/>
        </w:sdtPr>
        <w:sdtEndPr/>
        <w:sdtContent>
          <w:r w:rsidR="00836F11">
            <w:rPr>
              <w:rFonts w:ascii="Arial" w:hAnsi="Arial" w:cs="Arial"/>
              <w:sz w:val="24"/>
              <w:szCs w:val="24"/>
            </w:rPr>
            <w:fldChar w:fldCharType="begin"/>
          </w:r>
          <w:r w:rsidR="00836F11">
            <w:rPr>
              <w:rFonts w:ascii="Arial" w:hAnsi="Arial" w:cs="Arial"/>
              <w:sz w:val="24"/>
              <w:szCs w:val="24"/>
            </w:rPr>
            <w:instrText xml:space="preserve"> CITATION JJL64 \l 2057 </w:instrText>
          </w:r>
          <w:r w:rsidR="00836F11">
            <w:rPr>
              <w:rFonts w:ascii="Arial" w:hAnsi="Arial" w:cs="Arial"/>
              <w:sz w:val="24"/>
              <w:szCs w:val="24"/>
            </w:rPr>
            <w:fldChar w:fldCharType="separate"/>
          </w:r>
          <w:r w:rsidR="00836F11" w:rsidRPr="00836F11">
            <w:rPr>
              <w:rFonts w:ascii="Arial" w:hAnsi="Arial" w:cs="Arial"/>
              <w:noProof/>
              <w:sz w:val="24"/>
              <w:szCs w:val="24"/>
            </w:rPr>
            <w:t>(Leavitt, 1964)</w:t>
          </w:r>
          <w:r w:rsidR="00836F11">
            <w:rPr>
              <w:rFonts w:ascii="Arial" w:hAnsi="Arial" w:cs="Arial"/>
              <w:sz w:val="24"/>
              <w:szCs w:val="24"/>
            </w:rPr>
            <w:fldChar w:fldCharType="end"/>
          </w:r>
        </w:sdtContent>
      </w:sdt>
      <w:r w:rsidRPr="00CB2755">
        <w:rPr>
          <w:rFonts w:ascii="Arial" w:hAnsi="Arial" w:cs="Arial"/>
          <w:sz w:val="24"/>
          <w:szCs w:val="24"/>
        </w:rPr>
        <w:t>.</w:t>
      </w:r>
    </w:p>
    <w:p w:rsidR="00CB2755" w:rsidRPr="00CB2755" w:rsidRDefault="00CB2755" w:rsidP="00CB2755">
      <w:pPr>
        <w:spacing w:line="360" w:lineRule="auto"/>
        <w:jc w:val="both"/>
        <w:rPr>
          <w:rFonts w:ascii="Arial" w:hAnsi="Arial" w:cs="Arial"/>
          <w:sz w:val="24"/>
          <w:szCs w:val="24"/>
        </w:rPr>
      </w:pPr>
      <w:r w:rsidRPr="00CB2755">
        <w:rPr>
          <w:rFonts w:ascii="Arial" w:hAnsi="Arial" w:cs="Arial"/>
          <w:sz w:val="24"/>
          <w:szCs w:val="24"/>
        </w:rPr>
        <w:t>Scale also has an effect on the human aspect, making contact more complex and causing individuals to distance away from their bosses (Leavitt, 1964). Employees at Adidas should then learn to cope with it, change organisational aspects in regards to growth, and have one in charge of those changes.</w:t>
      </w:r>
      <w:r w:rsidRPr="00CB2755">
        <w:t xml:space="preserve"> </w:t>
      </w:r>
      <w:r w:rsidRPr="00CB2755">
        <w:rPr>
          <w:rFonts w:ascii="Arial" w:hAnsi="Arial" w:cs="Arial"/>
          <w:sz w:val="24"/>
          <w:szCs w:val="24"/>
        </w:rPr>
        <w:t xml:space="preserve">Discomfort, resistance, and pessimistic emotions were caused by a lack of time and work difficulty. In terms of conferences, the availability of social vertical contact needed reaches the necessary amount, requiring time from senior management, middle managers, and employees. </w:t>
      </w:r>
      <w:r w:rsidRPr="00CB2755">
        <w:rPr>
          <w:rFonts w:ascii="Arial" w:hAnsi="Arial" w:cs="Arial"/>
          <w:sz w:val="24"/>
          <w:szCs w:val="24"/>
        </w:rPr>
        <w:lastRenderedPageBreak/>
        <w:t>The current system has proved to be the</w:t>
      </w:r>
      <w:r w:rsidR="00836F11">
        <w:rPr>
          <w:rFonts w:ascii="Arial" w:hAnsi="Arial" w:cs="Arial"/>
          <w:sz w:val="24"/>
          <w:szCs w:val="24"/>
        </w:rPr>
        <w:t xml:space="preserve"> most rational, as Leavitt (1964</w:t>
      </w:r>
      <w:r w:rsidRPr="00CB2755">
        <w:rPr>
          <w:rFonts w:ascii="Arial" w:hAnsi="Arial" w:cs="Arial"/>
          <w:sz w:val="24"/>
          <w:szCs w:val="24"/>
        </w:rPr>
        <w:t xml:space="preserve">) states it is the only one that enables for large </w:t>
      </w:r>
      <w:r>
        <w:rPr>
          <w:rFonts w:ascii="Arial" w:hAnsi="Arial" w:cs="Arial"/>
          <w:sz w:val="24"/>
          <w:szCs w:val="24"/>
        </w:rPr>
        <w:t xml:space="preserve">complex operations </w:t>
      </w:r>
      <w:r w:rsidRPr="00CB2755">
        <w:rPr>
          <w:rFonts w:ascii="Arial" w:hAnsi="Arial" w:cs="Arial"/>
          <w:sz w:val="24"/>
          <w:szCs w:val="24"/>
        </w:rPr>
        <w:t>organisations to be successful in their efforts</w:t>
      </w:r>
      <w:r>
        <w:rPr>
          <w:rFonts w:ascii="Arial" w:hAnsi="Arial" w:cs="Arial"/>
          <w:sz w:val="24"/>
          <w:szCs w:val="24"/>
        </w:rPr>
        <w:t>.</w:t>
      </w:r>
      <w:r w:rsidRPr="00CB2755">
        <w:t xml:space="preserve"> </w:t>
      </w:r>
      <w:r w:rsidRPr="00CB2755">
        <w:rPr>
          <w:rFonts w:ascii="Arial" w:hAnsi="Arial" w:cs="Arial"/>
          <w:sz w:val="24"/>
          <w:szCs w:val="24"/>
        </w:rPr>
        <w:t>Nonetheless, both leadership and engagement were found to be insufficient; in particular, managerial skills, inadequate touch, and impersonal communication. To assist Adidas in increasing area and production, the organisation must change its collaboration methods and continue to introduce more and more creativity.</w:t>
      </w:r>
    </w:p>
    <w:p w:rsidR="004A7875" w:rsidRPr="00291ACB" w:rsidRDefault="004A7875" w:rsidP="00291ACB">
      <w:pPr>
        <w:pStyle w:val="Heading2"/>
        <w:rPr>
          <w:rFonts w:ascii="Arial" w:hAnsi="Arial" w:cs="Arial"/>
          <w:color w:val="auto"/>
        </w:rPr>
      </w:pPr>
      <w:bookmarkStart w:id="6" w:name="_Toc68617479"/>
      <w:r w:rsidRPr="00291ACB">
        <w:rPr>
          <w:rFonts w:ascii="Arial" w:hAnsi="Arial" w:cs="Arial"/>
          <w:color w:val="auto"/>
        </w:rPr>
        <w:t>Adidas role of leadership</w:t>
      </w:r>
      <w:bookmarkEnd w:id="6"/>
      <w:r w:rsidRPr="00291ACB">
        <w:rPr>
          <w:rFonts w:ascii="Arial" w:hAnsi="Arial" w:cs="Arial"/>
          <w:color w:val="auto"/>
        </w:rPr>
        <w:t xml:space="preserve"> </w:t>
      </w:r>
    </w:p>
    <w:p w:rsidR="00EB0EB8" w:rsidRDefault="00EB0EB8" w:rsidP="00EB0EB8">
      <w:pPr>
        <w:spacing w:line="360" w:lineRule="auto"/>
        <w:jc w:val="both"/>
        <w:rPr>
          <w:rFonts w:ascii="Arial" w:hAnsi="Arial" w:cs="Arial"/>
          <w:sz w:val="24"/>
          <w:szCs w:val="24"/>
        </w:rPr>
      </w:pPr>
      <w:r w:rsidRPr="00EB0EB8">
        <w:rPr>
          <w:rFonts w:ascii="Arial" w:hAnsi="Arial" w:cs="Arial"/>
          <w:sz w:val="24"/>
          <w:szCs w:val="24"/>
        </w:rPr>
        <w:t>Leadership is also an essential component of a structure's effectiveness and reliability. A manager who lacks the desire to direct others, a manager who does not take on a leadership role, will never be successful in putting together subordinates and corporate needs to support productive operations.</w:t>
      </w:r>
      <w:r w:rsidR="00CF5626" w:rsidRPr="00CF5626">
        <w:t xml:space="preserve"> </w:t>
      </w:r>
      <w:r w:rsidR="00CF5626">
        <w:rPr>
          <w:rFonts w:ascii="Arial" w:hAnsi="Arial" w:cs="Arial"/>
          <w:sz w:val="24"/>
          <w:szCs w:val="24"/>
        </w:rPr>
        <w:t xml:space="preserve">Strong leadership </w:t>
      </w:r>
      <w:r w:rsidR="00CF5626" w:rsidRPr="00CF5626">
        <w:rPr>
          <w:rFonts w:ascii="Arial" w:hAnsi="Arial" w:cs="Arial"/>
          <w:sz w:val="24"/>
          <w:szCs w:val="24"/>
        </w:rPr>
        <w:t>is a critical part of Adidas' leadership strategy. In addition, Adidas is developing a new leadership division known as the Important Application Work Attitudes. Adidas' key leadership committee has established the first template for executive culture in an attempt to increase accuracy and accountability.</w:t>
      </w:r>
      <w:r w:rsidR="00CF5626" w:rsidRPr="00CF5626">
        <w:t xml:space="preserve"> </w:t>
      </w:r>
      <w:r w:rsidR="00CF5626" w:rsidRPr="00CF5626">
        <w:rPr>
          <w:rFonts w:ascii="Arial" w:hAnsi="Arial" w:cs="Arial"/>
          <w:sz w:val="24"/>
          <w:szCs w:val="24"/>
        </w:rPr>
        <w:t>It is essential for leaders to be flexible in their management styles, according to Fred Fiedler's principle. The dictator is the root of rewards in path-goal theory, which is based on the guarantee of benefits. The boss who hires the required leadership styles should instruct the subordinate to complete the best task possible. Leadership was seen as a combination of personality characteristics such as self-confidence and concern towards others</w:t>
      </w:r>
      <w:sdt>
        <w:sdtPr>
          <w:rPr>
            <w:rFonts w:ascii="Arial" w:hAnsi="Arial" w:cs="Arial"/>
            <w:sz w:val="24"/>
            <w:szCs w:val="24"/>
          </w:rPr>
          <w:id w:val="-1410304335"/>
          <w:citation/>
        </w:sdtPr>
        <w:sdtEndPr/>
        <w:sdtContent>
          <w:r w:rsidR="00CF5626">
            <w:rPr>
              <w:rFonts w:ascii="Arial" w:hAnsi="Arial" w:cs="Arial"/>
              <w:sz w:val="24"/>
              <w:szCs w:val="24"/>
            </w:rPr>
            <w:fldChar w:fldCharType="begin"/>
          </w:r>
          <w:r w:rsidR="00CF5626">
            <w:rPr>
              <w:rFonts w:ascii="Arial" w:hAnsi="Arial" w:cs="Arial"/>
              <w:sz w:val="24"/>
              <w:szCs w:val="24"/>
            </w:rPr>
            <w:instrText xml:space="preserve"> CITATION HTo70 \l 2057 </w:instrText>
          </w:r>
          <w:r w:rsidR="00CF5626">
            <w:rPr>
              <w:rFonts w:ascii="Arial" w:hAnsi="Arial" w:cs="Arial"/>
              <w:sz w:val="24"/>
              <w:szCs w:val="24"/>
            </w:rPr>
            <w:fldChar w:fldCharType="separate"/>
          </w:r>
          <w:r w:rsidR="00CF5626">
            <w:rPr>
              <w:rFonts w:ascii="Arial" w:hAnsi="Arial" w:cs="Arial"/>
              <w:noProof/>
              <w:sz w:val="24"/>
              <w:szCs w:val="24"/>
            </w:rPr>
            <w:t xml:space="preserve"> </w:t>
          </w:r>
          <w:r w:rsidR="00CF5626" w:rsidRPr="00CF5626">
            <w:rPr>
              <w:rFonts w:ascii="Arial" w:hAnsi="Arial" w:cs="Arial"/>
              <w:noProof/>
              <w:sz w:val="24"/>
              <w:szCs w:val="24"/>
            </w:rPr>
            <w:t>(Tosi, 1970)</w:t>
          </w:r>
          <w:r w:rsidR="00CF5626">
            <w:rPr>
              <w:rFonts w:ascii="Arial" w:hAnsi="Arial" w:cs="Arial"/>
              <w:sz w:val="24"/>
              <w:szCs w:val="24"/>
            </w:rPr>
            <w:fldChar w:fldCharType="end"/>
          </w:r>
        </w:sdtContent>
      </w:sdt>
      <w:r w:rsidR="00CF5626" w:rsidRPr="00CF5626">
        <w:rPr>
          <w:rFonts w:ascii="Arial" w:hAnsi="Arial" w:cs="Arial"/>
          <w:sz w:val="24"/>
          <w:szCs w:val="24"/>
        </w:rPr>
        <w:t>.</w:t>
      </w:r>
    </w:p>
    <w:p w:rsidR="00CF5626" w:rsidRDefault="00CF5626" w:rsidP="00EB0EB8">
      <w:pPr>
        <w:spacing w:line="360" w:lineRule="auto"/>
        <w:jc w:val="both"/>
        <w:rPr>
          <w:rFonts w:ascii="Arial" w:hAnsi="Arial" w:cs="Arial"/>
          <w:sz w:val="24"/>
          <w:szCs w:val="24"/>
        </w:rPr>
      </w:pPr>
      <w:r w:rsidRPr="00CF5626">
        <w:rPr>
          <w:rFonts w:ascii="Arial" w:hAnsi="Arial" w:cs="Arial"/>
          <w:sz w:val="24"/>
          <w:szCs w:val="24"/>
        </w:rPr>
        <w:t>Adidas devised a plan to broaden the market and make their name more famous. They improve the consistency of their products to make their brand more competitive and resilient. Adidas has not only complete leverage of their business model, and they also even have strong lead in the manufacturing process. Adidas faithfully directs and supervises their employees from the beginning to the conclusion of the manufacturing chain</w:t>
      </w:r>
      <w:r w:rsidRPr="00CF5626">
        <w:t xml:space="preserve"> </w:t>
      </w:r>
      <w:r w:rsidRPr="00CF5626">
        <w:rPr>
          <w:rFonts w:ascii="Arial" w:hAnsi="Arial" w:cs="Arial"/>
          <w:sz w:val="24"/>
          <w:szCs w:val="24"/>
        </w:rPr>
        <w:t>phase, which is why the business has been so well-known and prosperous today. It can be noted in this review that management preparation and explicitly articulated goals from senior management would enhance the level of leadership</w:t>
      </w:r>
      <w:sdt>
        <w:sdtPr>
          <w:rPr>
            <w:rFonts w:ascii="Arial" w:hAnsi="Arial" w:cs="Arial"/>
            <w:sz w:val="24"/>
            <w:szCs w:val="24"/>
          </w:rPr>
          <w:id w:val="-1313471702"/>
          <w:citation/>
        </w:sdtPr>
        <w:sdtEndPr/>
        <w:sdtContent>
          <w:r>
            <w:rPr>
              <w:rFonts w:ascii="Arial" w:hAnsi="Arial" w:cs="Arial"/>
              <w:sz w:val="24"/>
              <w:szCs w:val="24"/>
            </w:rPr>
            <w:fldChar w:fldCharType="begin"/>
          </w:r>
          <w:r>
            <w:rPr>
              <w:rFonts w:ascii="Arial" w:hAnsi="Arial" w:cs="Arial"/>
              <w:sz w:val="24"/>
              <w:szCs w:val="24"/>
            </w:rPr>
            <w:instrText xml:space="preserve"> CITATION Adi211 \l 2057 </w:instrText>
          </w:r>
          <w:r>
            <w:rPr>
              <w:rFonts w:ascii="Arial" w:hAnsi="Arial" w:cs="Arial"/>
              <w:sz w:val="24"/>
              <w:szCs w:val="24"/>
            </w:rPr>
            <w:fldChar w:fldCharType="separate"/>
          </w:r>
          <w:r>
            <w:rPr>
              <w:rFonts w:ascii="Arial" w:hAnsi="Arial" w:cs="Arial"/>
              <w:noProof/>
              <w:sz w:val="24"/>
              <w:szCs w:val="24"/>
            </w:rPr>
            <w:t xml:space="preserve"> </w:t>
          </w:r>
          <w:r w:rsidRPr="00CF5626">
            <w:rPr>
              <w:rFonts w:ascii="Arial" w:hAnsi="Arial" w:cs="Arial"/>
              <w:noProof/>
              <w:sz w:val="24"/>
              <w:szCs w:val="24"/>
            </w:rPr>
            <w:t>(Adidas, 2021)</w:t>
          </w:r>
          <w:r>
            <w:rPr>
              <w:rFonts w:ascii="Arial" w:hAnsi="Arial" w:cs="Arial"/>
              <w:sz w:val="24"/>
              <w:szCs w:val="24"/>
            </w:rPr>
            <w:fldChar w:fldCharType="end"/>
          </w:r>
        </w:sdtContent>
      </w:sdt>
      <w:r w:rsidRPr="00CF5626">
        <w:rPr>
          <w:rFonts w:ascii="Arial" w:hAnsi="Arial" w:cs="Arial"/>
          <w:sz w:val="24"/>
          <w:szCs w:val="24"/>
        </w:rPr>
        <w:t>.</w:t>
      </w:r>
    </w:p>
    <w:p w:rsidR="00291ACB" w:rsidRPr="00EB0EB8" w:rsidRDefault="00291ACB" w:rsidP="00EB0EB8">
      <w:pPr>
        <w:spacing w:line="360" w:lineRule="auto"/>
        <w:jc w:val="both"/>
        <w:rPr>
          <w:rFonts w:ascii="Arial" w:hAnsi="Arial" w:cs="Arial"/>
          <w:sz w:val="24"/>
          <w:szCs w:val="24"/>
        </w:rPr>
      </w:pPr>
    </w:p>
    <w:p w:rsidR="004A7875" w:rsidRPr="00291ACB" w:rsidRDefault="004A7875" w:rsidP="00291ACB">
      <w:pPr>
        <w:pStyle w:val="Heading2"/>
        <w:rPr>
          <w:rFonts w:ascii="Arial" w:hAnsi="Arial" w:cs="Arial"/>
          <w:color w:val="auto"/>
        </w:rPr>
      </w:pPr>
      <w:bookmarkStart w:id="7" w:name="_Toc68617480"/>
      <w:r w:rsidRPr="00291ACB">
        <w:rPr>
          <w:rFonts w:ascii="Arial" w:hAnsi="Arial" w:cs="Arial"/>
          <w:color w:val="auto"/>
        </w:rPr>
        <w:lastRenderedPageBreak/>
        <w:t xml:space="preserve">Adidas </w:t>
      </w:r>
      <w:r w:rsidR="00720EB2" w:rsidRPr="00291ACB">
        <w:rPr>
          <w:rFonts w:ascii="Arial" w:hAnsi="Arial" w:cs="Arial"/>
          <w:color w:val="auto"/>
        </w:rPr>
        <w:t xml:space="preserve">ethical </w:t>
      </w:r>
      <w:r w:rsidRPr="00291ACB">
        <w:rPr>
          <w:rFonts w:ascii="Arial" w:hAnsi="Arial" w:cs="Arial"/>
          <w:color w:val="auto"/>
        </w:rPr>
        <w:t>behavioural approach</w:t>
      </w:r>
      <w:bookmarkEnd w:id="7"/>
    </w:p>
    <w:p w:rsidR="00602795" w:rsidRPr="00602795" w:rsidRDefault="00602795" w:rsidP="00602795"/>
    <w:p w:rsidR="0069253E" w:rsidRPr="00602795" w:rsidRDefault="0069253E" w:rsidP="00602795">
      <w:pPr>
        <w:spacing w:line="360" w:lineRule="auto"/>
        <w:jc w:val="both"/>
        <w:rPr>
          <w:rFonts w:ascii="Arial" w:hAnsi="Arial" w:cs="Arial"/>
          <w:sz w:val="24"/>
          <w:szCs w:val="24"/>
        </w:rPr>
      </w:pPr>
      <w:r w:rsidRPr="00602795">
        <w:rPr>
          <w:rFonts w:ascii="Arial" w:hAnsi="Arial" w:cs="Arial"/>
          <w:sz w:val="24"/>
          <w:szCs w:val="24"/>
        </w:rPr>
        <w:t>Gresham</w:t>
      </w:r>
      <w:r w:rsidR="00836F11">
        <w:rPr>
          <w:rFonts w:ascii="Arial" w:hAnsi="Arial" w:cs="Arial"/>
          <w:sz w:val="24"/>
          <w:szCs w:val="24"/>
        </w:rPr>
        <w:t xml:space="preserve"> (2004</w:t>
      </w:r>
      <w:r w:rsidRPr="00602795">
        <w:rPr>
          <w:rFonts w:ascii="Arial" w:hAnsi="Arial" w:cs="Arial"/>
          <w:sz w:val="24"/>
          <w:szCs w:val="24"/>
        </w:rPr>
        <w:t>) contend that both corporate and human influences affect ethic</w:t>
      </w:r>
      <w:r w:rsidR="00836F11">
        <w:rPr>
          <w:rFonts w:ascii="Arial" w:hAnsi="Arial" w:cs="Arial"/>
          <w:sz w:val="24"/>
          <w:szCs w:val="24"/>
        </w:rPr>
        <w:t>al actions</w:t>
      </w:r>
      <w:r w:rsidRPr="00602795">
        <w:rPr>
          <w:rFonts w:ascii="Arial" w:hAnsi="Arial" w:cs="Arial"/>
          <w:sz w:val="24"/>
          <w:szCs w:val="24"/>
        </w:rPr>
        <w:t>. While organisational factors are unique to the region, they exist in the individual's work environment and affect people's ethical actions either explicitly or implicitly. Many organisational variables definitions are important, such as a code of ethics, ethics education, compensation method, setting, structure, and so on</w:t>
      </w:r>
      <w:sdt>
        <w:sdtPr>
          <w:rPr>
            <w:rFonts w:ascii="Arial" w:hAnsi="Arial" w:cs="Arial"/>
            <w:sz w:val="24"/>
            <w:szCs w:val="24"/>
          </w:rPr>
          <w:id w:val="964631053"/>
          <w:citation/>
        </w:sdtPr>
        <w:sdtEndPr/>
        <w:sdtContent>
          <w:r w:rsidR="00836F11">
            <w:rPr>
              <w:rFonts w:ascii="Arial" w:hAnsi="Arial" w:cs="Arial"/>
              <w:sz w:val="24"/>
              <w:szCs w:val="24"/>
            </w:rPr>
            <w:fldChar w:fldCharType="begin"/>
          </w:r>
          <w:r w:rsidR="00836F11">
            <w:rPr>
              <w:rFonts w:ascii="Arial" w:hAnsi="Arial" w:cs="Arial"/>
              <w:sz w:val="24"/>
              <w:szCs w:val="24"/>
            </w:rPr>
            <w:instrText xml:space="preserve"> CITATION GGr04 \l 2057 </w:instrText>
          </w:r>
          <w:r w:rsidR="00836F11">
            <w:rPr>
              <w:rFonts w:ascii="Arial" w:hAnsi="Arial" w:cs="Arial"/>
              <w:sz w:val="24"/>
              <w:szCs w:val="24"/>
            </w:rPr>
            <w:fldChar w:fldCharType="separate"/>
          </w:r>
          <w:r w:rsidR="00836F11">
            <w:rPr>
              <w:rFonts w:ascii="Arial" w:hAnsi="Arial" w:cs="Arial"/>
              <w:noProof/>
              <w:sz w:val="24"/>
              <w:szCs w:val="24"/>
            </w:rPr>
            <w:t xml:space="preserve"> </w:t>
          </w:r>
          <w:r w:rsidR="00836F11" w:rsidRPr="00836F11">
            <w:rPr>
              <w:rFonts w:ascii="Arial" w:hAnsi="Arial" w:cs="Arial"/>
              <w:noProof/>
              <w:sz w:val="24"/>
              <w:szCs w:val="24"/>
            </w:rPr>
            <w:t>(Graham, 2004)</w:t>
          </w:r>
          <w:r w:rsidR="00836F11">
            <w:rPr>
              <w:rFonts w:ascii="Arial" w:hAnsi="Arial" w:cs="Arial"/>
              <w:sz w:val="24"/>
              <w:szCs w:val="24"/>
            </w:rPr>
            <w:fldChar w:fldCharType="end"/>
          </w:r>
        </w:sdtContent>
      </w:sdt>
      <w:r w:rsidRPr="00602795">
        <w:rPr>
          <w:rFonts w:ascii="Arial" w:hAnsi="Arial" w:cs="Arial"/>
          <w:sz w:val="24"/>
          <w:szCs w:val="24"/>
        </w:rPr>
        <w:t>.</w:t>
      </w:r>
    </w:p>
    <w:p w:rsidR="00602795" w:rsidRDefault="00602795" w:rsidP="00602795">
      <w:pPr>
        <w:spacing w:line="360" w:lineRule="auto"/>
        <w:jc w:val="both"/>
        <w:rPr>
          <w:rFonts w:ascii="Arial" w:hAnsi="Arial" w:cs="Arial"/>
          <w:sz w:val="24"/>
          <w:szCs w:val="24"/>
        </w:rPr>
      </w:pPr>
      <w:r w:rsidRPr="00602795">
        <w:rPr>
          <w:rFonts w:ascii="Arial" w:hAnsi="Arial" w:cs="Arial"/>
          <w:sz w:val="24"/>
          <w:szCs w:val="24"/>
        </w:rPr>
        <w:t>Adidas has set a number of targets for reducing its carbon footprint. It has pledged to increase waste generation, electricity use, and water use by at least 20% by 2020. Adidas was a contributing member of both the Better Cotton Initiative and the Sustainable Clothing Partnership. It is als</w:t>
      </w:r>
      <w:r w:rsidR="00AA1CE9">
        <w:rPr>
          <w:rFonts w:ascii="Arial" w:hAnsi="Arial" w:cs="Arial"/>
          <w:sz w:val="24"/>
          <w:szCs w:val="24"/>
        </w:rPr>
        <w:t>o committed to gradually the</w:t>
      </w:r>
      <w:bookmarkStart w:id="8" w:name="_GoBack"/>
      <w:bookmarkEnd w:id="8"/>
      <w:r w:rsidRPr="00602795">
        <w:rPr>
          <w:rFonts w:ascii="Arial" w:hAnsi="Arial" w:cs="Arial"/>
          <w:sz w:val="24"/>
          <w:szCs w:val="24"/>
        </w:rPr>
        <w:t xml:space="preserve"> use of natural fabrics and ensuring that 100% of its cotton supply follows the norm.</w:t>
      </w:r>
    </w:p>
    <w:p w:rsidR="004A7875" w:rsidRPr="00720EB2" w:rsidRDefault="00720EB2" w:rsidP="00720EB2">
      <w:pPr>
        <w:spacing w:line="360" w:lineRule="auto"/>
        <w:jc w:val="both"/>
        <w:rPr>
          <w:rFonts w:ascii="Arial" w:hAnsi="Arial" w:cs="Arial"/>
          <w:sz w:val="24"/>
          <w:szCs w:val="24"/>
        </w:rPr>
      </w:pPr>
      <w:r w:rsidRPr="00602795">
        <w:rPr>
          <w:rFonts w:ascii="Arial" w:hAnsi="Arial" w:cs="Arial"/>
          <w:noProof/>
          <w:sz w:val="24"/>
          <w:szCs w:val="24"/>
          <w:lang w:val="bg-BG" w:eastAsia="bg-BG"/>
        </w:rPr>
        <w:drawing>
          <wp:anchor distT="0" distB="0" distL="114300" distR="114300" simplePos="0" relativeHeight="251661312" behindDoc="0" locked="0" layoutInCell="1" allowOverlap="1" wp14:anchorId="02B80C0E" wp14:editId="69B321D1">
            <wp:simplePos x="0" y="0"/>
            <wp:positionH relativeFrom="margin">
              <wp:align>center</wp:align>
            </wp:positionH>
            <wp:positionV relativeFrom="margin">
              <wp:align>bottom</wp:align>
            </wp:positionV>
            <wp:extent cx="4465320" cy="30924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IS.jpg"/>
                    <pic:cNvPicPr/>
                  </pic:nvPicPr>
                  <pic:blipFill>
                    <a:blip r:embed="rId12">
                      <a:extLst>
                        <a:ext uri="{28A0092B-C50C-407E-A947-70E740481C1C}">
                          <a14:useLocalDpi xmlns:a14="http://schemas.microsoft.com/office/drawing/2010/main" val="0"/>
                        </a:ext>
                      </a:extLst>
                    </a:blip>
                    <a:stretch>
                      <a:fillRect/>
                    </a:stretch>
                  </pic:blipFill>
                  <pic:spPr>
                    <a:xfrm>
                      <a:off x="0" y="0"/>
                      <a:ext cx="4465320" cy="3092450"/>
                    </a:xfrm>
                    <a:prstGeom prst="rect">
                      <a:avLst/>
                    </a:prstGeom>
                  </pic:spPr>
                </pic:pic>
              </a:graphicData>
            </a:graphic>
            <wp14:sizeRelH relativeFrom="margin">
              <wp14:pctWidth>0</wp14:pctWidth>
            </wp14:sizeRelH>
            <wp14:sizeRelV relativeFrom="margin">
              <wp14:pctHeight>0</wp14:pctHeight>
            </wp14:sizeRelV>
          </wp:anchor>
        </w:drawing>
      </w:r>
      <w:r w:rsidRPr="00720EB2">
        <w:rPr>
          <w:rFonts w:ascii="Arial" w:hAnsi="Arial" w:cs="Arial"/>
          <w:sz w:val="24"/>
          <w:szCs w:val="24"/>
        </w:rPr>
        <w:t>Adidas manufactures sneakers and clothing from recycled polyester from 11 plastic bottles per item. The plastic is exported from the Maldives' marine field, and the company shipped one million pairs of Parley shoes by 2017. The movement has primarily been promoted as "save the oceans" through the use of "ocean plastic." However, the waste is collected from marine areas as a preventative measure to stop pollution entering the environment.</w:t>
      </w:r>
    </w:p>
    <w:p w:rsidR="004A7875" w:rsidRDefault="004A7875" w:rsidP="004A7875">
      <w:pPr>
        <w:spacing w:line="360" w:lineRule="auto"/>
        <w:jc w:val="center"/>
        <w:rPr>
          <w:rFonts w:ascii="Arial" w:hAnsi="Arial" w:cs="Arial"/>
          <w:sz w:val="24"/>
          <w:szCs w:val="24"/>
        </w:rPr>
      </w:pPr>
      <w:r>
        <w:t>Figure 3. Adidas Parley cooperation (Adidas Parley, 2019)</w:t>
      </w:r>
    </w:p>
    <w:p w:rsidR="004A7875" w:rsidRPr="00EC778A" w:rsidRDefault="00EC778A" w:rsidP="00EC778A">
      <w:pPr>
        <w:spacing w:line="360" w:lineRule="auto"/>
        <w:jc w:val="center"/>
        <w:rPr>
          <w:rFonts w:ascii="Arial" w:hAnsi="Arial" w:cs="Arial"/>
          <w:b/>
          <w:sz w:val="20"/>
          <w:szCs w:val="20"/>
        </w:rPr>
      </w:pPr>
      <w:r w:rsidRPr="00EC778A">
        <w:rPr>
          <w:rFonts w:ascii="Arial" w:hAnsi="Arial" w:cs="Arial"/>
          <w:b/>
          <w:sz w:val="20"/>
          <w:szCs w:val="20"/>
        </w:rPr>
        <w:lastRenderedPageBreak/>
        <w:t>Source:</w:t>
      </w:r>
      <w:r w:rsidRPr="00EC778A">
        <w:rPr>
          <w:rFonts w:ascii="Arial" w:hAnsi="Arial" w:cs="Arial"/>
          <w:sz w:val="20"/>
          <w:szCs w:val="20"/>
        </w:rPr>
        <w:t xml:space="preserve"> </w:t>
      </w:r>
      <w:hyperlink r:id="rId13" w:history="1">
        <w:r w:rsidRPr="00EC778A">
          <w:rPr>
            <w:rStyle w:val="Hyperlink"/>
            <w:rFonts w:ascii="Arial" w:hAnsi="Arial" w:cs="Arial"/>
            <w:sz w:val="20"/>
            <w:szCs w:val="20"/>
          </w:rPr>
          <w:t>https://sevenseasmedia.org/adidas-x-parley-sports-gear-inspires-elite-athletes-like-olympian-joao-de-lucca/</w:t>
        </w:r>
      </w:hyperlink>
    </w:p>
    <w:p w:rsidR="0069253E" w:rsidRDefault="0069253E" w:rsidP="00372495">
      <w:pPr>
        <w:spacing w:line="360" w:lineRule="auto"/>
        <w:jc w:val="both"/>
        <w:rPr>
          <w:rFonts w:ascii="Arial" w:hAnsi="Arial" w:cs="Arial"/>
          <w:b/>
          <w:sz w:val="24"/>
          <w:szCs w:val="24"/>
        </w:rPr>
      </w:pPr>
    </w:p>
    <w:p w:rsidR="0069253E" w:rsidRPr="00720EB2" w:rsidRDefault="0069253E" w:rsidP="00720EB2">
      <w:pPr>
        <w:pStyle w:val="Heading1"/>
        <w:rPr>
          <w:rFonts w:ascii="Arial" w:hAnsi="Arial" w:cs="Arial"/>
          <w:color w:val="auto"/>
        </w:rPr>
      </w:pPr>
      <w:bookmarkStart w:id="9" w:name="_Toc68617481"/>
      <w:r w:rsidRPr="00720EB2">
        <w:rPr>
          <w:rFonts w:ascii="Arial" w:hAnsi="Arial" w:cs="Arial"/>
          <w:color w:val="auto"/>
        </w:rPr>
        <w:t>Conclusion</w:t>
      </w:r>
      <w:bookmarkEnd w:id="9"/>
    </w:p>
    <w:p w:rsidR="00602795" w:rsidRPr="00602795" w:rsidRDefault="00602795" w:rsidP="00372495">
      <w:pPr>
        <w:spacing w:line="360" w:lineRule="auto"/>
        <w:jc w:val="both"/>
        <w:rPr>
          <w:rFonts w:ascii="Arial" w:hAnsi="Arial" w:cs="Arial"/>
          <w:sz w:val="24"/>
          <w:szCs w:val="24"/>
        </w:rPr>
      </w:pPr>
      <w:r w:rsidRPr="00602795">
        <w:rPr>
          <w:rFonts w:ascii="Arial" w:hAnsi="Arial" w:cs="Arial"/>
          <w:sz w:val="24"/>
          <w:szCs w:val="24"/>
        </w:rPr>
        <w:t>As a result of analysing Adidas' organisational behaviour, as well as the relationship between group structure, community, and success, it is possible to infer that Adidas is working successfully to achieve their goals. They know the importance of their society and have put it into reality. As a consequence of the tall hierarchical structure, they need to enhance coordination. Adidas's strengths include a talented executive team with an excellent business approa</w:t>
      </w:r>
      <w:r w:rsidR="00720EB2">
        <w:rPr>
          <w:rFonts w:ascii="Arial" w:hAnsi="Arial" w:cs="Arial"/>
          <w:sz w:val="24"/>
          <w:szCs w:val="24"/>
        </w:rPr>
        <w:t>ch in</w:t>
      </w:r>
      <w:r w:rsidRPr="00602795">
        <w:rPr>
          <w:rFonts w:ascii="Arial" w:hAnsi="Arial" w:cs="Arial"/>
          <w:sz w:val="24"/>
          <w:szCs w:val="24"/>
        </w:rPr>
        <w:t xml:space="preserve"> markets, brand recognition and public profile, creativity and variety in web-based developments, close leverage of its own value proposition, a strong customer base, and a stable financial position with little long-term debts. At the end of this report, executive recommendations were provided.</w:t>
      </w:r>
    </w:p>
    <w:p w:rsidR="0069253E" w:rsidRPr="0069253E" w:rsidRDefault="0069253E" w:rsidP="0069253E">
      <w:pPr>
        <w:pStyle w:val="Heading2"/>
        <w:rPr>
          <w:rFonts w:ascii="Arial" w:hAnsi="Arial" w:cs="Arial"/>
          <w:color w:val="auto"/>
        </w:rPr>
      </w:pPr>
      <w:bookmarkStart w:id="10" w:name="_Toc68617482"/>
      <w:r w:rsidRPr="0069253E">
        <w:rPr>
          <w:rFonts w:ascii="Arial" w:hAnsi="Arial" w:cs="Arial"/>
          <w:color w:val="auto"/>
        </w:rPr>
        <w:t>Recommendation</w:t>
      </w:r>
      <w:bookmarkEnd w:id="10"/>
      <w:r w:rsidRPr="0069253E">
        <w:rPr>
          <w:rFonts w:ascii="Arial" w:hAnsi="Arial" w:cs="Arial"/>
          <w:color w:val="auto"/>
        </w:rPr>
        <w:t xml:space="preserve"> </w:t>
      </w:r>
    </w:p>
    <w:p w:rsidR="0069253E" w:rsidRDefault="0069253E" w:rsidP="00372495">
      <w:pPr>
        <w:spacing w:line="360" w:lineRule="auto"/>
        <w:jc w:val="both"/>
        <w:rPr>
          <w:rFonts w:ascii="Arial" w:hAnsi="Arial" w:cs="Arial"/>
          <w:sz w:val="24"/>
          <w:szCs w:val="24"/>
        </w:rPr>
      </w:pPr>
      <w:r w:rsidRPr="0069253E">
        <w:rPr>
          <w:rFonts w:ascii="Arial" w:hAnsi="Arial" w:cs="Arial"/>
          <w:sz w:val="24"/>
          <w:szCs w:val="24"/>
        </w:rPr>
        <w:t>Adidas's creativity success is evaluated by four essential aspects: systems and resources, community and meaning, individuals and abilities, and leadership and operation. Systematic methodology and methods for producing and developing new ideas, as well as retaining quantity of products, are needed. In specific, the participation of a large number of people in the use of technologies and the best utilisa</w:t>
      </w:r>
      <w:r w:rsidR="00EC778A">
        <w:rPr>
          <w:rFonts w:ascii="Arial" w:hAnsi="Arial" w:cs="Arial"/>
          <w:sz w:val="24"/>
          <w:szCs w:val="24"/>
        </w:rPr>
        <w:t>tion of administrative capital a</w:t>
      </w:r>
      <w:r w:rsidRPr="0069253E">
        <w:rPr>
          <w:rFonts w:ascii="Arial" w:hAnsi="Arial" w:cs="Arial"/>
          <w:sz w:val="24"/>
          <w:szCs w:val="24"/>
        </w:rPr>
        <w:t xml:space="preserve">s a consequence, an inclusive society that promotes cooperation and acknowledges challenges, as well as management and organisation, </w:t>
      </w:r>
      <w:r w:rsidR="00EC778A" w:rsidRPr="0069253E">
        <w:rPr>
          <w:rFonts w:ascii="Arial" w:hAnsi="Arial" w:cs="Arial"/>
          <w:sz w:val="24"/>
          <w:szCs w:val="24"/>
        </w:rPr>
        <w:t>need</w:t>
      </w:r>
      <w:r w:rsidR="00EC778A">
        <w:rPr>
          <w:rFonts w:ascii="Arial" w:hAnsi="Arial" w:cs="Arial"/>
          <w:sz w:val="24"/>
          <w:szCs w:val="24"/>
        </w:rPr>
        <w:t xml:space="preserve"> to</w:t>
      </w:r>
      <w:r w:rsidRPr="0069253E">
        <w:rPr>
          <w:rFonts w:ascii="Arial" w:hAnsi="Arial" w:cs="Arial"/>
          <w:sz w:val="24"/>
          <w:szCs w:val="24"/>
        </w:rPr>
        <w:t xml:space="preserve"> </w:t>
      </w:r>
      <w:r w:rsidR="00AA1CE9" w:rsidRPr="0069253E">
        <w:rPr>
          <w:rFonts w:ascii="Arial" w:hAnsi="Arial" w:cs="Arial"/>
          <w:sz w:val="24"/>
          <w:szCs w:val="24"/>
        </w:rPr>
        <w:t>build</w:t>
      </w:r>
      <w:r w:rsidRPr="0069253E">
        <w:rPr>
          <w:rFonts w:ascii="Arial" w:hAnsi="Arial" w:cs="Arial"/>
          <w:sz w:val="24"/>
          <w:szCs w:val="24"/>
        </w:rPr>
        <w:t xml:space="preserve"> on a mutual sense of innovation.</w:t>
      </w:r>
    </w:p>
    <w:p w:rsidR="00EC778A" w:rsidRDefault="00EC778A" w:rsidP="00EC778A">
      <w:pPr>
        <w:pStyle w:val="Heading1"/>
        <w:rPr>
          <w:rFonts w:ascii="Arial" w:hAnsi="Arial" w:cs="Arial"/>
          <w:color w:val="auto"/>
        </w:rPr>
      </w:pPr>
      <w:bookmarkStart w:id="11" w:name="_Toc68617483"/>
      <w:r w:rsidRPr="00EC778A">
        <w:rPr>
          <w:rFonts w:ascii="Arial" w:hAnsi="Arial" w:cs="Arial"/>
          <w:color w:val="auto"/>
        </w:rPr>
        <w:t>References</w:t>
      </w:r>
      <w:bookmarkEnd w:id="11"/>
    </w:p>
    <w:sdt>
      <w:sdtPr>
        <w:rPr>
          <w:rFonts w:asciiTheme="minorHAnsi" w:eastAsiaTheme="minorHAnsi" w:hAnsiTheme="minorHAnsi" w:cstheme="minorBidi"/>
          <w:color w:val="auto"/>
          <w:sz w:val="22"/>
          <w:szCs w:val="22"/>
        </w:rPr>
        <w:id w:val="786391453"/>
        <w:docPartObj>
          <w:docPartGallery w:val="Bibliographies"/>
          <w:docPartUnique/>
        </w:docPartObj>
      </w:sdtPr>
      <w:sdtEndPr/>
      <w:sdtContent>
        <w:p w:rsidR="00EC778A" w:rsidRDefault="00EC778A">
          <w:pPr>
            <w:pStyle w:val="Heading1"/>
          </w:pPr>
        </w:p>
        <w:sdt>
          <w:sdtPr>
            <w:id w:val="111145805"/>
            <w:bibliography/>
          </w:sdtPr>
          <w:sdtEndPr/>
          <w:sdtContent>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sz w:val="24"/>
                  <w:szCs w:val="24"/>
                </w:rPr>
                <w:fldChar w:fldCharType="begin"/>
              </w:r>
              <w:r w:rsidRPr="00EC778A">
                <w:rPr>
                  <w:rFonts w:ascii="Arial" w:hAnsi="Arial" w:cs="Arial"/>
                  <w:sz w:val="24"/>
                  <w:szCs w:val="24"/>
                </w:rPr>
                <w:instrText xml:space="preserve"> BIBLIOGRAPHY </w:instrText>
              </w:r>
              <w:r w:rsidRPr="00EC778A">
                <w:rPr>
                  <w:rFonts w:ascii="Arial" w:hAnsi="Arial" w:cs="Arial"/>
                  <w:sz w:val="24"/>
                  <w:szCs w:val="24"/>
                </w:rPr>
                <w:fldChar w:fldCharType="separate"/>
              </w:r>
              <w:r w:rsidRPr="00EC778A">
                <w:rPr>
                  <w:rFonts w:ascii="Arial" w:hAnsi="Arial" w:cs="Arial"/>
                  <w:noProof/>
                  <w:sz w:val="24"/>
                  <w:szCs w:val="24"/>
                </w:rPr>
                <w:t xml:space="preserve">Adidas, 2021. </w:t>
              </w:r>
              <w:r w:rsidRPr="00EC778A">
                <w:rPr>
                  <w:rFonts w:ascii="Arial" w:hAnsi="Arial" w:cs="Arial"/>
                  <w:i/>
                  <w:iCs/>
                  <w:noProof/>
                  <w:sz w:val="24"/>
                  <w:szCs w:val="24"/>
                </w:rPr>
                <w:t xml:space="preserve">Adidas group management report. </w:t>
              </w:r>
              <w:r w:rsidRPr="00EC778A">
                <w:rPr>
                  <w:rFonts w:ascii="Arial" w:hAnsi="Arial" w:cs="Arial"/>
                  <w:noProof/>
                  <w:sz w:val="24"/>
                  <w:szCs w:val="24"/>
                </w:rPr>
                <w:t xml:space="preserve">[Online] </w:t>
              </w:r>
              <w:r w:rsidRPr="00EC778A">
                <w:rPr>
                  <w:rFonts w:ascii="Arial" w:hAnsi="Arial" w:cs="Arial"/>
                  <w:noProof/>
                  <w:sz w:val="24"/>
                  <w:szCs w:val="24"/>
                </w:rPr>
                <w:br/>
                <w:t xml:space="preserve">Available at: </w:t>
              </w:r>
              <w:r w:rsidRPr="00EC778A">
                <w:rPr>
                  <w:rFonts w:ascii="Arial" w:hAnsi="Arial" w:cs="Arial"/>
                  <w:noProof/>
                  <w:sz w:val="24"/>
                  <w:szCs w:val="24"/>
                  <w:u w:val="single"/>
                </w:rPr>
                <w:t>https://www.adidas-group.com/media/filer_public/68/9c/689c0313-7758-45ca-901f-3fa742f01546/group_management_report_2017_en.pdf</w:t>
              </w:r>
              <w:r w:rsidRPr="00EC778A">
                <w:rPr>
                  <w:rFonts w:ascii="Arial" w:hAnsi="Arial" w:cs="Arial"/>
                  <w:noProof/>
                  <w:sz w:val="24"/>
                  <w:szCs w:val="24"/>
                </w:rPr>
                <w:br/>
                <w:t>[Accessed 4 4 2021].</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Adidas, 2021. </w:t>
              </w:r>
              <w:r w:rsidRPr="00EC778A">
                <w:rPr>
                  <w:rFonts w:ascii="Arial" w:hAnsi="Arial" w:cs="Arial"/>
                  <w:i/>
                  <w:iCs/>
                  <w:noProof/>
                  <w:sz w:val="24"/>
                  <w:szCs w:val="24"/>
                </w:rPr>
                <w:t xml:space="preserve">Adidas History. </w:t>
              </w:r>
              <w:r w:rsidRPr="00EC778A">
                <w:rPr>
                  <w:rFonts w:ascii="Arial" w:hAnsi="Arial" w:cs="Arial"/>
                  <w:noProof/>
                  <w:sz w:val="24"/>
                  <w:szCs w:val="24"/>
                </w:rPr>
                <w:t xml:space="preserve">[Online] </w:t>
              </w:r>
              <w:r w:rsidRPr="00EC778A">
                <w:rPr>
                  <w:rFonts w:ascii="Arial" w:hAnsi="Arial" w:cs="Arial"/>
                  <w:noProof/>
                  <w:sz w:val="24"/>
                  <w:szCs w:val="24"/>
                </w:rPr>
                <w:br/>
                <w:t xml:space="preserve">Available at: </w:t>
              </w:r>
              <w:r w:rsidRPr="00EC778A">
                <w:rPr>
                  <w:rFonts w:ascii="Arial" w:hAnsi="Arial" w:cs="Arial"/>
                  <w:noProof/>
                  <w:sz w:val="24"/>
                  <w:szCs w:val="24"/>
                  <w:u w:val="single"/>
                </w:rPr>
                <w:t>https://www.adidas-group.com/en/group/history/</w:t>
              </w:r>
              <w:r w:rsidRPr="00EC778A">
                <w:rPr>
                  <w:rFonts w:ascii="Arial" w:hAnsi="Arial" w:cs="Arial"/>
                  <w:noProof/>
                  <w:sz w:val="24"/>
                  <w:szCs w:val="24"/>
                </w:rPr>
                <w:br/>
                <w:t>[Accessed 20 3 2021].</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lastRenderedPageBreak/>
                <w:t xml:space="preserve">Adidas, 2021. </w:t>
              </w:r>
              <w:r w:rsidRPr="00EC778A">
                <w:rPr>
                  <w:rFonts w:ascii="Arial" w:hAnsi="Arial" w:cs="Arial"/>
                  <w:i/>
                  <w:iCs/>
                  <w:noProof/>
                  <w:sz w:val="24"/>
                  <w:szCs w:val="24"/>
                </w:rPr>
                <w:t xml:space="preserve">Adidas strategy. </w:t>
              </w:r>
              <w:r w:rsidRPr="00EC778A">
                <w:rPr>
                  <w:rFonts w:ascii="Arial" w:hAnsi="Arial" w:cs="Arial"/>
                  <w:noProof/>
                  <w:sz w:val="24"/>
                  <w:szCs w:val="24"/>
                </w:rPr>
                <w:t xml:space="preserve">[Online] </w:t>
              </w:r>
              <w:r w:rsidRPr="00EC778A">
                <w:rPr>
                  <w:rFonts w:ascii="Arial" w:hAnsi="Arial" w:cs="Arial"/>
                  <w:noProof/>
                  <w:sz w:val="24"/>
                  <w:szCs w:val="24"/>
                </w:rPr>
                <w:br/>
                <w:t xml:space="preserve">Available at: </w:t>
              </w:r>
              <w:r w:rsidRPr="00EC778A">
                <w:rPr>
                  <w:rFonts w:ascii="Arial" w:hAnsi="Arial" w:cs="Arial"/>
                  <w:noProof/>
                  <w:sz w:val="24"/>
                  <w:szCs w:val="24"/>
                  <w:u w:val="single"/>
                </w:rPr>
                <w:t>https://www.adidas-group.com/en/group/strategy-overview/</w:t>
              </w:r>
              <w:r w:rsidRPr="00EC778A">
                <w:rPr>
                  <w:rFonts w:ascii="Arial" w:hAnsi="Arial" w:cs="Arial"/>
                  <w:noProof/>
                  <w:sz w:val="24"/>
                  <w:szCs w:val="24"/>
                </w:rPr>
                <w:br/>
                <w:t>[Accessed 1 4 2021].</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Bloisi, W. &amp; Hunsaker, F., 2007. </w:t>
              </w:r>
              <w:r w:rsidRPr="00EC778A">
                <w:rPr>
                  <w:rFonts w:ascii="Arial" w:hAnsi="Arial" w:cs="Arial"/>
                  <w:i/>
                  <w:iCs/>
                  <w:noProof/>
                  <w:sz w:val="24"/>
                  <w:szCs w:val="24"/>
                </w:rPr>
                <w:t xml:space="preserve">Management and Organisational Behaviour.. </w:t>
              </w:r>
              <w:r w:rsidRPr="00EC778A">
                <w:rPr>
                  <w:rFonts w:ascii="Arial" w:hAnsi="Arial" w:cs="Arial"/>
                  <w:noProof/>
                  <w:sz w:val="24"/>
                  <w:szCs w:val="24"/>
                </w:rPr>
                <w:t>2nd ed. s.l.:McGraw-Hill Education..</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Ezigbo, C. A., 2011. </w:t>
              </w:r>
              <w:r w:rsidRPr="00EC778A">
                <w:rPr>
                  <w:rFonts w:ascii="Arial" w:hAnsi="Arial" w:cs="Arial"/>
                  <w:i/>
                  <w:iCs/>
                  <w:noProof/>
                  <w:sz w:val="24"/>
                  <w:szCs w:val="24"/>
                </w:rPr>
                <w:t xml:space="preserve">Justification of Organisations’ Structure for Strategy Implementation. Advanced Management Theory and Practice. </w:t>
              </w:r>
              <w:r w:rsidRPr="00EC778A">
                <w:rPr>
                  <w:rFonts w:ascii="Arial" w:hAnsi="Arial" w:cs="Arial"/>
                  <w:noProof/>
                  <w:sz w:val="24"/>
                  <w:szCs w:val="24"/>
                </w:rPr>
                <w:t>3rd ed. s.l.:Enugu Immaculate Publications Ltd..</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Gold, A. H., Malhotra, A. &amp; Segars, A., 2001. Knowledge management: an organizationalcapabilities perspective. </w:t>
              </w:r>
              <w:r w:rsidRPr="00EC778A">
                <w:rPr>
                  <w:rFonts w:ascii="Arial" w:hAnsi="Arial" w:cs="Arial"/>
                  <w:i/>
                  <w:iCs/>
                  <w:noProof/>
                  <w:sz w:val="24"/>
                  <w:szCs w:val="24"/>
                </w:rPr>
                <w:t xml:space="preserve">Journal of Management Information Systems, </w:t>
              </w:r>
              <w:r w:rsidRPr="00EC778A">
                <w:rPr>
                  <w:rFonts w:ascii="Arial" w:hAnsi="Arial" w:cs="Arial"/>
                  <w:noProof/>
                  <w:sz w:val="24"/>
                  <w:szCs w:val="24"/>
                </w:rPr>
                <w:t>18(1), pp. 185-214.</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Graham, G., 2004. </w:t>
              </w:r>
              <w:r w:rsidRPr="00EC778A">
                <w:rPr>
                  <w:rFonts w:ascii="Arial" w:hAnsi="Arial" w:cs="Arial"/>
                  <w:i/>
                  <w:iCs/>
                  <w:noProof/>
                  <w:sz w:val="24"/>
                  <w:szCs w:val="24"/>
                </w:rPr>
                <w:t xml:space="preserve">Eight theories of ethics. </w:t>
              </w:r>
              <w:r w:rsidRPr="00EC778A">
                <w:rPr>
                  <w:rFonts w:ascii="Arial" w:hAnsi="Arial" w:cs="Arial"/>
                  <w:noProof/>
                  <w:sz w:val="24"/>
                  <w:szCs w:val="24"/>
                </w:rPr>
                <w:t>2nd ed. New York: Routledge, Taylor &amp; Francis Group.</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Leavitt, J., 1964. </w:t>
              </w:r>
              <w:r w:rsidRPr="00EC778A">
                <w:rPr>
                  <w:rFonts w:ascii="Arial" w:hAnsi="Arial" w:cs="Arial"/>
                  <w:i/>
                  <w:iCs/>
                  <w:noProof/>
                  <w:sz w:val="24"/>
                  <w:szCs w:val="24"/>
                </w:rPr>
                <w:t xml:space="preserve">Applied Organization Change in Industry: Structural, Technical, and Human Approaches New Perspectives in Organizational Research. </w:t>
              </w:r>
              <w:r w:rsidRPr="00EC778A">
                <w:rPr>
                  <w:rFonts w:ascii="Arial" w:hAnsi="Arial" w:cs="Arial"/>
                  <w:noProof/>
                  <w:sz w:val="24"/>
                  <w:szCs w:val="24"/>
                </w:rPr>
                <w:t>Chichester: Wiley.: Wiley.</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Loewe, P. &amp; Dominiquini, J., 2006. Overcoming the Barriers to Effective Innovation. </w:t>
              </w:r>
              <w:r w:rsidRPr="00EC778A">
                <w:rPr>
                  <w:rFonts w:ascii="Arial" w:hAnsi="Arial" w:cs="Arial"/>
                  <w:i/>
                  <w:iCs/>
                  <w:noProof/>
                  <w:sz w:val="24"/>
                  <w:szCs w:val="24"/>
                </w:rPr>
                <w:t xml:space="preserve">Strategy &amp; Leadership, </w:t>
              </w:r>
              <w:r w:rsidRPr="00EC778A">
                <w:rPr>
                  <w:rFonts w:ascii="Arial" w:hAnsi="Arial" w:cs="Arial"/>
                  <w:noProof/>
                  <w:sz w:val="24"/>
                  <w:szCs w:val="24"/>
                </w:rPr>
                <w:t>31(1), pp. 24-31.</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M.J.Herskovits, 1955. </w:t>
              </w:r>
              <w:r w:rsidRPr="00EC778A">
                <w:rPr>
                  <w:rFonts w:ascii="Arial" w:hAnsi="Arial" w:cs="Arial"/>
                  <w:i/>
                  <w:iCs/>
                  <w:noProof/>
                  <w:sz w:val="24"/>
                  <w:szCs w:val="24"/>
                </w:rPr>
                <w:t xml:space="preserve">Cultural anthropology.. </w:t>
              </w:r>
              <w:r w:rsidRPr="00EC778A">
                <w:rPr>
                  <w:rFonts w:ascii="Arial" w:hAnsi="Arial" w:cs="Arial"/>
                  <w:noProof/>
                  <w:sz w:val="24"/>
                  <w:szCs w:val="24"/>
                </w:rPr>
                <w:t>New York: Alfred, A. Knopr. Inc. Ltd. ..</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Slack, T. &amp; Parent, M., 2006. </w:t>
              </w:r>
              <w:r w:rsidRPr="00EC778A">
                <w:rPr>
                  <w:rFonts w:ascii="Arial" w:hAnsi="Arial" w:cs="Arial"/>
                  <w:i/>
                  <w:iCs/>
                  <w:noProof/>
                  <w:sz w:val="24"/>
                  <w:szCs w:val="24"/>
                </w:rPr>
                <w:t xml:space="preserve">Understanding Sport Organizations. The Application of Organization Theory. Unated State of America: Human Kinetics. </w:t>
              </w:r>
              <w:r w:rsidRPr="00EC778A">
                <w:rPr>
                  <w:rFonts w:ascii="Arial" w:hAnsi="Arial" w:cs="Arial"/>
                  <w:noProof/>
                  <w:sz w:val="24"/>
                  <w:szCs w:val="24"/>
                </w:rPr>
                <w:t>2nd ed. London: Prentice Hall.</w:t>
              </w:r>
            </w:p>
            <w:p w:rsidR="00EC778A" w:rsidRPr="00EC778A" w:rsidRDefault="00EC778A" w:rsidP="00EC778A">
              <w:pPr>
                <w:pStyle w:val="Bibliography"/>
                <w:spacing w:line="360" w:lineRule="auto"/>
                <w:rPr>
                  <w:rFonts w:ascii="Arial" w:hAnsi="Arial" w:cs="Arial"/>
                  <w:noProof/>
                  <w:sz w:val="24"/>
                  <w:szCs w:val="24"/>
                </w:rPr>
              </w:pPr>
              <w:r w:rsidRPr="00EC778A">
                <w:rPr>
                  <w:rFonts w:ascii="Arial" w:hAnsi="Arial" w:cs="Arial"/>
                  <w:noProof/>
                  <w:sz w:val="24"/>
                  <w:szCs w:val="24"/>
                </w:rPr>
                <w:t xml:space="preserve">Tosi, H., 1970. Leadership style, confidence in management and job satisfaction. </w:t>
              </w:r>
              <w:r w:rsidRPr="00EC778A">
                <w:rPr>
                  <w:rFonts w:ascii="Arial" w:hAnsi="Arial" w:cs="Arial"/>
                  <w:i/>
                  <w:iCs/>
                  <w:noProof/>
                  <w:sz w:val="24"/>
                  <w:szCs w:val="24"/>
                </w:rPr>
                <w:t xml:space="preserve">JOurnal of applied behaviour sciences, </w:t>
              </w:r>
              <w:r w:rsidRPr="00EC778A">
                <w:rPr>
                  <w:rFonts w:ascii="Arial" w:hAnsi="Arial" w:cs="Arial"/>
                  <w:noProof/>
                  <w:sz w:val="24"/>
                  <w:szCs w:val="24"/>
                </w:rPr>
                <w:t>Volume 6, pp. 3-19.</w:t>
              </w:r>
            </w:p>
            <w:p w:rsidR="00EC778A" w:rsidRDefault="00EC778A" w:rsidP="00EC778A">
              <w:pPr>
                <w:spacing w:line="360" w:lineRule="auto"/>
              </w:pPr>
              <w:r w:rsidRPr="00EC778A">
                <w:rPr>
                  <w:rFonts w:ascii="Arial" w:hAnsi="Arial" w:cs="Arial"/>
                  <w:b/>
                  <w:bCs/>
                  <w:noProof/>
                  <w:sz w:val="24"/>
                  <w:szCs w:val="24"/>
                </w:rPr>
                <w:fldChar w:fldCharType="end"/>
              </w:r>
            </w:p>
          </w:sdtContent>
        </w:sdt>
      </w:sdtContent>
    </w:sdt>
    <w:p w:rsidR="00EC778A" w:rsidRPr="00EC778A" w:rsidRDefault="00EC778A" w:rsidP="00EC778A"/>
    <w:sectPr w:rsidR="00EC778A" w:rsidRPr="00EC778A" w:rsidSect="00B06594">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3CEE" w:rsidRDefault="008D3CEE" w:rsidP="00EC778A">
      <w:pPr>
        <w:spacing w:after="0" w:line="240" w:lineRule="auto"/>
      </w:pPr>
      <w:r>
        <w:separator/>
      </w:r>
    </w:p>
  </w:endnote>
  <w:endnote w:type="continuationSeparator" w:id="0">
    <w:p w:rsidR="008D3CEE" w:rsidRDefault="008D3CEE" w:rsidP="00EC7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79634325"/>
      <w:docPartObj>
        <w:docPartGallery w:val="Page Numbers (Bottom of Page)"/>
        <w:docPartUnique/>
      </w:docPartObj>
    </w:sdtPr>
    <w:sdtEndPr>
      <w:rPr>
        <w:noProof/>
      </w:rPr>
    </w:sdtEndPr>
    <w:sdtContent>
      <w:p w:rsidR="00B06594" w:rsidRDefault="008D3CEE">
        <w:pPr>
          <w:pStyle w:val="Footer"/>
          <w:jc w:val="center"/>
        </w:pPr>
      </w:p>
    </w:sdtContent>
  </w:sdt>
  <w:p w:rsidR="00B06594" w:rsidRDefault="00B0659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5882308"/>
      <w:docPartObj>
        <w:docPartGallery w:val="Page Numbers (Bottom of Page)"/>
        <w:docPartUnique/>
      </w:docPartObj>
    </w:sdtPr>
    <w:sdtEndPr>
      <w:rPr>
        <w:noProof/>
      </w:rPr>
    </w:sdtEndPr>
    <w:sdtContent>
      <w:p w:rsidR="00B06594" w:rsidRDefault="00B06594">
        <w:pPr>
          <w:pStyle w:val="Footer"/>
          <w:jc w:val="center"/>
        </w:pPr>
        <w:r>
          <w:fldChar w:fldCharType="begin"/>
        </w:r>
        <w:r>
          <w:instrText xml:space="preserve"> PAGE   \* MERGEFORMAT </w:instrText>
        </w:r>
        <w:r>
          <w:fldChar w:fldCharType="separate"/>
        </w:r>
        <w:r w:rsidR="00AA1CE9">
          <w:rPr>
            <w:noProof/>
          </w:rPr>
          <w:t>2</w:t>
        </w:r>
        <w:r>
          <w:rPr>
            <w:noProof/>
          </w:rPr>
          <w:fldChar w:fldCharType="end"/>
        </w:r>
      </w:p>
    </w:sdtContent>
  </w:sdt>
  <w:p w:rsidR="00B06594" w:rsidRDefault="00B065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3CEE" w:rsidRDefault="008D3CEE" w:rsidP="00EC778A">
      <w:pPr>
        <w:spacing w:after="0" w:line="240" w:lineRule="auto"/>
      </w:pPr>
      <w:r>
        <w:separator/>
      </w:r>
    </w:p>
  </w:footnote>
  <w:footnote w:type="continuationSeparator" w:id="0">
    <w:p w:rsidR="008D3CEE" w:rsidRDefault="008D3CEE" w:rsidP="00EC77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2495"/>
    <w:rsid w:val="000578CE"/>
    <w:rsid w:val="00183AB9"/>
    <w:rsid w:val="00291ACB"/>
    <w:rsid w:val="00343EFD"/>
    <w:rsid w:val="00372495"/>
    <w:rsid w:val="004A7875"/>
    <w:rsid w:val="00602795"/>
    <w:rsid w:val="0069253E"/>
    <w:rsid w:val="006D06E9"/>
    <w:rsid w:val="00720EB2"/>
    <w:rsid w:val="00836F11"/>
    <w:rsid w:val="008D3CEE"/>
    <w:rsid w:val="008E6A7A"/>
    <w:rsid w:val="009A7C36"/>
    <w:rsid w:val="00A35312"/>
    <w:rsid w:val="00A456EF"/>
    <w:rsid w:val="00A9193A"/>
    <w:rsid w:val="00AA1CE9"/>
    <w:rsid w:val="00B06594"/>
    <w:rsid w:val="00B2526F"/>
    <w:rsid w:val="00C91B20"/>
    <w:rsid w:val="00CB2755"/>
    <w:rsid w:val="00CD7DD2"/>
    <w:rsid w:val="00CF5626"/>
    <w:rsid w:val="00EA159A"/>
    <w:rsid w:val="00EB0EB8"/>
    <w:rsid w:val="00EB2696"/>
    <w:rsid w:val="00EC7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788A81-638F-45CA-B4BF-31AB232E7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A78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25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372495"/>
  </w:style>
  <w:style w:type="character" w:styleId="Hyperlink">
    <w:name w:val="Hyperlink"/>
    <w:basedOn w:val="DefaultParagraphFont"/>
    <w:uiPriority w:val="99"/>
    <w:unhideWhenUsed/>
    <w:rsid w:val="00A9193A"/>
    <w:rPr>
      <w:color w:val="0000FF"/>
      <w:u w:val="single"/>
    </w:rPr>
  </w:style>
  <w:style w:type="character" w:customStyle="1" w:styleId="Heading1Char">
    <w:name w:val="Heading 1 Char"/>
    <w:basedOn w:val="DefaultParagraphFont"/>
    <w:link w:val="Heading1"/>
    <w:uiPriority w:val="9"/>
    <w:rsid w:val="004A787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253E"/>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EC778A"/>
  </w:style>
  <w:style w:type="paragraph" w:styleId="Header">
    <w:name w:val="header"/>
    <w:basedOn w:val="Normal"/>
    <w:link w:val="HeaderChar"/>
    <w:uiPriority w:val="99"/>
    <w:unhideWhenUsed/>
    <w:rsid w:val="00EC7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78A"/>
  </w:style>
  <w:style w:type="paragraph" w:styleId="Footer">
    <w:name w:val="footer"/>
    <w:basedOn w:val="Normal"/>
    <w:link w:val="FooterChar"/>
    <w:uiPriority w:val="99"/>
    <w:unhideWhenUsed/>
    <w:rsid w:val="00EC7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78A"/>
  </w:style>
  <w:style w:type="paragraph" w:styleId="TOCHeading">
    <w:name w:val="TOC Heading"/>
    <w:basedOn w:val="Heading1"/>
    <w:next w:val="Normal"/>
    <w:uiPriority w:val="39"/>
    <w:unhideWhenUsed/>
    <w:qFormat/>
    <w:rsid w:val="00B06594"/>
    <w:pPr>
      <w:outlineLvl w:val="9"/>
    </w:pPr>
    <w:rPr>
      <w:lang w:val="en-US"/>
    </w:rPr>
  </w:style>
  <w:style w:type="paragraph" w:styleId="TOC1">
    <w:name w:val="toc 1"/>
    <w:basedOn w:val="Normal"/>
    <w:next w:val="Normal"/>
    <w:autoRedefine/>
    <w:uiPriority w:val="39"/>
    <w:unhideWhenUsed/>
    <w:rsid w:val="00B06594"/>
    <w:pPr>
      <w:spacing w:after="100"/>
    </w:pPr>
  </w:style>
  <w:style w:type="paragraph" w:styleId="TOC2">
    <w:name w:val="toc 2"/>
    <w:basedOn w:val="Normal"/>
    <w:next w:val="Normal"/>
    <w:autoRedefine/>
    <w:uiPriority w:val="39"/>
    <w:unhideWhenUsed/>
    <w:rsid w:val="00B065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596316">
      <w:bodyDiv w:val="1"/>
      <w:marLeft w:val="0"/>
      <w:marRight w:val="0"/>
      <w:marTop w:val="0"/>
      <w:marBottom w:val="0"/>
      <w:divBdr>
        <w:top w:val="none" w:sz="0" w:space="0" w:color="auto"/>
        <w:left w:val="none" w:sz="0" w:space="0" w:color="auto"/>
        <w:bottom w:val="none" w:sz="0" w:space="0" w:color="auto"/>
        <w:right w:val="none" w:sz="0" w:space="0" w:color="auto"/>
      </w:divBdr>
    </w:div>
    <w:div w:id="330371144">
      <w:bodyDiv w:val="1"/>
      <w:marLeft w:val="0"/>
      <w:marRight w:val="0"/>
      <w:marTop w:val="0"/>
      <w:marBottom w:val="0"/>
      <w:divBdr>
        <w:top w:val="none" w:sz="0" w:space="0" w:color="auto"/>
        <w:left w:val="none" w:sz="0" w:space="0" w:color="auto"/>
        <w:bottom w:val="none" w:sz="0" w:space="0" w:color="auto"/>
        <w:right w:val="none" w:sz="0" w:space="0" w:color="auto"/>
      </w:divBdr>
    </w:div>
    <w:div w:id="403333692">
      <w:bodyDiv w:val="1"/>
      <w:marLeft w:val="0"/>
      <w:marRight w:val="0"/>
      <w:marTop w:val="0"/>
      <w:marBottom w:val="0"/>
      <w:divBdr>
        <w:top w:val="none" w:sz="0" w:space="0" w:color="auto"/>
        <w:left w:val="none" w:sz="0" w:space="0" w:color="auto"/>
        <w:bottom w:val="none" w:sz="0" w:space="0" w:color="auto"/>
        <w:right w:val="none" w:sz="0" w:space="0" w:color="auto"/>
      </w:divBdr>
    </w:div>
    <w:div w:id="487019386">
      <w:bodyDiv w:val="1"/>
      <w:marLeft w:val="0"/>
      <w:marRight w:val="0"/>
      <w:marTop w:val="0"/>
      <w:marBottom w:val="0"/>
      <w:divBdr>
        <w:top w:val="none" w:sz="0" w:space="0" w:color="auto"/>
        <w:left w:val="none" w:sz="0" w:space="0" w:color="auto"/>
        <w:bottom w:val="none" w:sz="0" w:space="0" w:color="auto"/>
        <w:right w:val="none" w:sz="0" w:space="0" w:color="auto"/>
      </w:divBdr>
    </w:div>
    <w:div w:id="488911208">
      <w:bodyDiv w:val="1"/>
      <w:marLeft w:val="0"/>
      <w:marRight w:val="0"/>
      <w:marTop w:val="0"/>
      <w:marBottom w:val="0"/>
      <w:divBdr>
        <w:top w:val="none" w:sz="0" w:space="0" w:color="auto"/>
        <w:left w:val="none" w:sz="0" w:space="0" w:color="auto"/>
        <w:bottom w:val="none" w:sz="0" w:space="0" w:color="auto"/>
        <w:right w:val="none" w:sz="0" w:space="0" w:color="auto"/>
      </w:divBdr>
    </w:div>
    <w:div w:id="849612194">
      <w:bodyDiv w:val="1"/>
      <w:marLeft w:val="0"/>
      <w:marRight w:val="0"/>
      <w:marTop w:val="0"/>
      <w:marBottom w:val="0"/>
      <w:divBdr>
        <w:top w:val="none" w:sz="0" w:space="0" w:color="auto"/>
        <w:left w:val="none" w:sz="0" w:space="0" w:color="auto"/>
        <w:bottom w:val="none" w:sz="0" w:space="0" w:color="auto"/>
        <w:right w:val="none" w:sz="0" w:space="0" w:color="auto"/>
      </w:divBdr>
    </w:div>
    <w:div w:id="899093911">
      <w:bodyDiv w:val="1"/>
      <w:marLeft w:val="0"/>
      <w:marRight w:val="0"/>
      <w:marTop w:val="0"/>
      <w:marBottom w:val="0"/>
      <w:divBdr>
        <w:top w:val="none" w:sz="0" w:space="0" w:color="auto"/>
        <w:left w:val="none" w:sz="0" w:space="0" w:color="auto"/>
        <w:bottom w:val="none" w:sz="0" w:space="0" w:color="auto"/>
        <w:right w:val="none" w:sz="0" w:space="0" w:color="auto"/>
      </w:divBdr>
    </w:div>
    <w:div w:id="1331760720">
      <w:bodyDiv w:val="1"/>
      <w:marLeft w:val="0"/>
      <w:marRight w:val="0"/>
      <w:marTop w:val="0"/>
      <w:marBottom w:val="0"/>
      <w:divBdr>
        <w:top w:val="none" w:sz="0" w:space="0" w:color="auto"/>
        <w:left w:val="none" w:sz="0" w:space="0" w:color="auto"/>
        <w:bottom w:val="none" w:sz="0" w:space="0" w:color="auto"/>
        <w:right w:val="none" w:sz="0" w:space="0" w:color="auto"/>
      </w:divBdr>
    </w:div>
    <w:div w:id="1369374993">
      <w:bodyDiv w:val="1"/>
      <w:marLeft w:val="0"/>
      <w:marRight w:val="0"/>
      <w:marTop w:val="0"/>
      <w:marBottom w:val="0"/>
      <w:divBdr>
        <w:top w:val="none" w:sz="0" w:space="0" w:color="auto"/>
        <w:left w:val="none" w:sz="0" w:space="0" w:color="auto"/>
        <w:bottom w:val="none" w:sz="0" w:space="0" w:color="auto"/>
        <w:right w:val="none" w:sz="0" w:space="0" w:color="auto"/>
      </w:divBdr>
    </w:div>
    <w:div w:id="1387484869">
      <w:bodyDiv w:val="1"/>
      <w:marLeft w:val="0"/>
      <w:marRight w:val="0"/>
      <w:marTop w:val="0"/>
      <w:marBottom w:val="0"/>
      <w:divBdr>
        <w:top w:val="none" w:sz="0" w:space="0" w:color="auto"/>
        <w:left w:val="none" w:sz="0" w:space="0" w:color="auto"/>
        <w:bottom w:val="none" w:sz="0" w:space="0" w:color="auto"/>
        <w:right w:val="none" w:sz="0" w:space="0" w:color="auto"/>
      </w:divBdr>
    </w:div>
    <w:div w:id="1573003594">
      <w:bodyDiv w:val="1"/>
      <w:marLeft w:val="0"/>
      <w:marRight w:val="0"/>
      <w:marTop w:val="0"/>
      <w:marBottom w:val="0"/>
      <w:divBdr>
        <w:top w:val="none" w:sz="0" w:space="0" w:color="auto"/>
        <w:left w:val="none" w:sz="0" w:space="0" w:color="auto"/>
        <w:bottom w:val="none" w:sz="0" w:space="0" w:color="auto"/>
        <w:right w:val="none" w:sz="0" w:space="0" w:color="auto"/>
      </w:divBdr>
    </w:div>
    <w:div w:id="1600597321">
      <w:bodyDiv w:val="1"/>
      <w:marLeft w:val="0"/>
      <w:marRight w:val="0"/>
      <w:marTop w:val="0"/>
      <w:marBottom w:val="0"/>
      <w:divBdr>
        <w:top w:val="none" w:sz="0" w:space="0" w:color="auto"/>
        <w:left w:val="none" w:sz="0" w:space="0" w:color="auto"/>
        <w:bottom w:val="none" w:sz="0" w:space="0" w:color="auto"/>
        <w:right w:val="none" w:sz="0" w:space="0" w:color="auto"/>
      </w:divBdr>
    </w:div>
    <w:div w:id="1671253954">
      <w:bodyDiv w:val="1"/>
      <w:marLeft w:val="0"/>
      <w:marRight w:val="0"/>
      <w:marTop w:val="0"/>
      <w:marBottom w:val="0"/>
      <w:divBdr>
        <w:top w:val="none" w:sz="0" w:space="0" w:color="auto"/>
        <w:left w:val="none" w:sz="0" w:space="0" w:color="auto"/>
        <w:bottom w:val="none" w:sz="0" w:space="0" w:color="auto"/>
        <w:right w:val="none" w:sz="0" w:space="0" w:color="auto"/>
      </w:divBdr>
    </w:div>
    <w:div w:id="1730761497">
      <w:bodyDiv w:val="1"/>
      <w:marLeft w:val="0"/>
      <w:marRight w:val="0"/>
      <w:marTop w:val="0"/>
      <w:marBottom w:val="0"/>
      <w:divBdr>
        <w:top w:val="none" w:sz="0" w:space="0" w:color="auto"/>
        <w:left w:val="none" w:sz="0" w:space="0" w:color="auto"/>
        <w:bottom w:val="none" w:sz="0" w:space="0" w:color="auto"/>
        <w:right w:val="none" w:sz="0" w:space="0" w:color="auto"/>
      </w:divBdr>
    </w:div>
    <w:div w:id="1864589769">
      <w:bodyDiv w:val="1"/>
      <w:marLeft w:val="0"/>
      <w:marRight w:val="0"/>
      <w:marTop w:val="0"/>
      <w:marBottom w:val="0"/>
      <w:divBdr>
        <w:top w:val="none" w:sz="0" w:space="0" w:color="auto"/>
        <w:left w:val="none" w:sz="0" w:space="0" w:color="auto"/>
        <w:bottom w:val="none" w:sz="0" w:space="0" w:color="auto"/>
        <w:right w:val="none" w:sz="0" w:space="0" w:color="auto"/>
      </w:divBdr>
    </w:div>
    <w:div w:id="2036466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evenseasmedia.org/adidas-x-parley-sports-gear-inspires-elite-athletes-like-olympian-joao-de-lucc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didas-group.com/en/group/cultu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Adi21</b:Tag>
    <b:SourceType>InternetSite</b:SourceType>
    <b:Guid>{1E69BFB9-3198-4E8E-BC34-E8B8BD418C6A}</b:Guid>
    <b:Title>Adidas group management report</b:Title>
    <b:Year>2021</b:Year>
    <b:Author>
      <b:Author>
        <b:Corporate>Adidas</b:Corporate>
      </b:Author>
    </b:Author>
    <b:YearAccessed>2021</b:YearAccessed>
    <b:MonthAccessed>4</b:MonthAccessed>
    <b:DayAccessed>4</b:DayAccessed>
    <b:URL>https://www.adidas-group.com/media/filer_public/68/9c/689c0313-7758-45ca-901f-3fa742f01546/group_management_report_2017_en.pdf</b:URL>
    <b:RefOrder>2</b:RefOrder>
  </b:Source>
  <b:Source>
    <b:Tag>Loe06</b:Tag>
    <b:SourceType>JournalArticle</b:SourceType>
    <b:Guid>{2FF5F15D-13EE-4910-BD50-A14C5573B840}</b:Guid>
    <b:Title>Overcoming the Barriers to Effective Innovation</b:Title>
    <b:Year>2006</b:Year>
    <b:Author>
      <b:Author>
        <b:NameList>
          <b:Person>
            <b:Last>Loewe</b:Last>
            <b:First>P.</b:First>
          </b:Person>
          <b:Person>
            <b:Last> Dominiquini</b:Last>
            <b:First>J.</b:First>
          </b:Person>
        </b:NameList>
      </b:Author>
    </b:Author>
    <b:JournalName>Strategy &amp; Leadership</b:JournalName>
    <b:Pages>24-31</b:Pages>
    <b:Volume>31</b:Volume>
    <b:Issue>1</b:Issue>
    <b:RefOrder>6</b:RefOrder>
  </b:Source>
  <b:Source>
    <b:Tag>Adi211</b:Tag>
    <b:SourceType>InternetSite</b:SourceType>
    <b:Guid>{BCF3BEF1-E1CE-47FD-B141-76EEC47C7943}</b:Guid>
    <b:Title>Adidas strategy</b:Title>
    <b:Year>2021</b:Year>
    <b:Author>
      <b:Author>
        <b:Corporate>Adidas</b:Corporate>
      </b:Author>
    </b:Author>
    <b:YearAccessed>2021</b:YearAccessed>
    <b:MonthAccessed>4</b:MonthAccessed>
    <b:DayAccessed>1</b:DayAccessed>
    <b:URL>https://www.adidas-group.com/en/group/strategy-overview/</b:URL>
    <b:RefOrder>8</b:RefOrder>
  </b:Source>
  <b:Source>
    <b:Tag>HTo70</b:Tag>
    <b:SourceType>JournalArticle</b:SourceType>
    <b:Guid>{4523F569-CB57-4936-806B-0B0F5896CE21}</b:Guid>
    <b:Title>Leadership style, confidence in management and job satisfaction</b:Title>
    <b:Year>1970</b:Year>
    <b:Pages>3-19</b:Pages>
    <b:Author>
      <b:Author>
        <b:NameList>
          <b:Person>
            <b:Last>Tosi</b:Last>
            <b:First>H.</b:First>
          </b:Person>
        </b:NameList>
      </b:Author>
    </b:Author>
    <b:JournalName>JOurnal of applied behaviour sciences</b:JournalName>
    <b:Volume>6</b:Volume>
    <b:RefOrder>11</b:RefOrder>
  </b:Source>
  <b:Source>
    <b:Tag>Adi212</b:Tag>
    <b:SourceType>InternetSite</b:SourceType>
    <b:Guid>{E84B8058-0408-44F1-BD42-1CFA2DE3C048}</b:Guid>
    <b:Title>Adidas History</b:Title>
    <b:Year>2021</b:Year>
    <b:Author>
      <b:Author>
        <b:Corporate>Adidas</b:Corporate>
      </b:Author>
    </b:Author>
    <b:YearAccessed>2021</b:YearAccessed>
    <b:MonthAccessed>3</b:MonthAccessed>
    <b:DayAccessed>20</b:DayAccessed>
    <b:URL>https://www.adidas-group.com/en/group/history/</b:URL>
    <b:RefOrder>1</b:RefOrder>
  </b:Source>
  <b:Source>
    <b:Tag>Gol01</b:Tag>
    <b:SourceType>JournalArticle</b:SourceType>
    <b:Guid>{77807A09-4896-43A7-8CD4-0B7208B382EC}</b:Guid>
    <b:Title>Knowledge management: an organizationalcapabilities perspective</b:Title>
    <b:Year>2001</b:Year>
    <b:JournalName>Journal of Management Information Systems</b:JournalName>
    <b:Pages>185-214</b:Pages>
    <b:Volume>18</b:Volume>
    <b:Issue>1</b:Issue>
    <b:Author>
      <b:Author>
        <b:NameList>
          <b:Person>
            <b:Last>Gold</b:Last>
            <b:First>A.</b:First>
            <b:Middle>H.</b:Middle>
          </b:Person>
          <b:Person>
            <b:Last> Malhotra</b:Last>
            <b:First>A.</b:First>
          </b:Person>
          <b:Person>
            <b:Last>Segars</b:Last>
            <b:First>A.H.</b:First>
          </b:Person>
        </b:NameList>
      </b:Author>
    </b:Author>
    <b:RefOrder>3</b:RefOrder>
  </b:Source>
  <b:Source>
    <b:Tag>Sla06</b:Tag>
    <b:SourceType>Book</b:SourceType>
    <b:Guid>{2A9FC6BA-37A8-4634-8D3E-0AE6C77CE555}</b:Guid>
    <b:Title>Understanding Sport Organizations. The Application of Organization Theory. Unated State of America: Human Kinetics</b:Title>
    <b:Year>2006</b:Year>
    <b:Author>
      <b:Author>
        <b:NameList>
          <b:Person>
            <b:Last>Slack</b:Last>
            <b:First>T.</b:First>
          </b:Person>
          <b:Person>
            <b:Last>Parent</b:Last>
            <b:First>M.</b:First>
          </b:Person>
        </b:NameList>
      </b:Author>
    </b:Author>
    <b:City>London</b:City>
    <b:Publisher>Prentice Hall</b:Publisher>
    <b:Edition>2nd</b:Edition>
    <b:RefOrder>5</b:RefOrder>
  </b:Source>
  <b:Source>
    <b:Tag>MJH55</b:Tag>
    <b:SourceType>Book</b:SourceType>
    <b:Guid>{CA68131F-8ADE-43B6-85C0-AB924F5A34EC}</b:Guid>
    <b:Author>
      <b:Author>
        <b:NameList>
          <b:Person>
            <b:Last>M.J.Herskovits</b:Last>
          </b:Person>
        </b:NameList>
      </b:Author>
    </b:Author>
    <b:Title> Cultural anthropology.</b:Title>
    <b:Year>1955</b:Year>
    <b:City>New York</b:City>
    <b:Publisher> Alfred, A. Knopr. Inc. Ltd. .</b:Publisher>
    <b:RefOrder>7</b:RefOrder>
  </b:Source>
  <b:Source>
    <b:Tag>CAE11</b:Tag>
    <b:SourceType>Book</b:SourceType>
    <b:Guid>{206829E6-AAB8-421A-B841-9FB1EEE817F1}</b:Guid>
    <b:Author>
      <b:Author>
        <b:NameList>
          <b:Person>
            <b:Last>Ezigbo</b:Last>
            <b:First>C.</b:First>
            <b:Middle>A.</b:Middle>
          </b:Person>
        </b:NameList>
      </b:Author>
    </b:Author>
    <b:Title> Justification of Organisations’ Structure for Strategy Implementation. Advanced Management Theory and Practice</b:Title>
    <b:Year>2011</b:Year>
    <b:Publisher>Enugu Immaculate Publications Ltd.</b:Publisher>
    <b:Edition>3rd</b:Edition>
    <b:RefOrder>4</b:RefOrder>
  </b:Source>
  <b:Source>
    <b:Tag>JJL64</b:Tag>
    <b:SourceType>Book</b:SourceType>
    <b:Guid>{97F3BAE1-6AF9-4B49-96BC-DF02350DC256}</b:Guid>
    <b:Author>
      <b:Author>
        <b:NameList>
          <b:Person>
            <b:Last>Leavitt</b:Last>
            <b:First>J.J.</b:First>
          </b:Person>
        </b:NameList>
      </b:Author>
    </b:Author>
    <b:Title>Applied Organization Change in Industry: Structural, Technical, and Human Approaches New Perspectives in Organizational Research</b:Title>
    <b:Year>1964</b:Year>
    <b:City> Chichester: Wiley.</b:City>
    <b:Publisher>Wiley</b:Publisher>
    <b:JournalName> New Perspectives in Organizational Research</b:JournalName>
    <b:RefOrder>9</b:RefOrder>
  </b:Source>
  <b:Source>
    <b:Tag>Blo07</b:Tag>
    <b:SourceType>Book</b:SourceType>
    <b:Guid>{870CF7E2-F978-4B12-ACFB-6021A6CEA948}</b:Guid>
    <b:Author>
      <b:Author>
        <b:NameList>
          <b:Person>
            <b:Last>Bloisi</b:Last>
            <b:First>W.</b:First>
          </b:Person>
          <b:Person>
            <b:Last>Hunsaker</b:Last>
            <b:First>F.</b:First>
          </b:Person>
        </b:NameList>
      </b:Author>
    </b:Author>
    <b:Title>Management and Organisational Behaviour.</b:Title>
    <b:Year>2007</b:Year>
    <b:Publisher>McGraw-Hill Education.</b:Publisher>
    <b:Edition>2nd</b:Edition>
    <b:RefOrder>10</b:RefOrder>
  </b:Source>
  <b:Source>
    <b:Tag>GGr04</b:Tag>
    <b:SourceType>Book</b:SourceType>
    <b:Guid>{C18C687B-6B75-482E-B780-7AF5D1F52CF6}</b:Guid>
    <b:Author>
      <b:Author>
        <b:NameList>
          <b:Person>
            <b:Last>Graham</b:Last>
            <b:First>G.</b:First>
          </b:Person>
        </b:NameList>
      </b:Author>
    </b:Author>
    <b:Title> Eight theories of ethics</b:Title>
    <b:Year>2004</b:Year>
    <b:City> New York</b:City>
    <b:Publisher>Routledge, Taylor &amp; Francis Group</b:Publisher>
    <b:Edition>2nd</b:Edition>
    <b:RefOrder>12</b:RefOrder>
  </b:Source>
</b:Sources>
</file>

<file path=customXml/itemProps1.xml><?xml version="1.0" encoding="utf-8"?>
<ds:datastoreItem xmlns:ds="http://schemas.openxmlformats.org/officeDocument/2006/customXml" ds:itemID="{37AF8AB1-C49F-4016-A883-14DDF5832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3024</Words>
  <Characters>17241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MALHDV</Company>
  <LinksUpToDate>false</LinksUpToDate>
  <CharactersWithSpaces>20225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Housekeeping Manager HDV Tunbridge Wells</dc:creator>
  <cp:keywords/>
  <dc:description/>
  <cp:lastModifiedBy>user</cp:lastModifiedBy>
  <cp:revision>15</cp:revision>
  <dcterms:created xsi:type="dcterms:W3CDTF">2021-04-06T14:28:00Z</dcterms:created>
  <dcterms:modified xsi:type="dcterms:W3CDTF">2021-04-06T15:12:00Z</dcterms:modified>
</cp:coreProperties>
</file>