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7DBD9" w14:textId="67D0DE9E" w:rsidR="000A7F1E" w:rsidRDefault="000A7F1E">
      <w:r>
        <w:t>Reference list for assignment two infographic</w:t>
      </w:r>
    </w:p>
    <w:p w14:paraId="69FB986D" w14:textId="77777777" w:rsidR="000A7F1E" w:rsidRPr="000A7F1E" w:rsidRDefault="000A7F1E" w:rsidP="000A7F1E">
      <w:r w:rsidRPr="000A7F1E">
        <w:t xml:space="preserve">(Bass, Burns, 1985, </w:t>
      </w:r>
      <w:r w:rsidRPr="000A7F1E">
        <w:rPr>
          <w:i/>
          <w:iCs/>
        </w:rPr>
        <w:t xml:space="preserve">Contrasting Burns and Bass: Does the transactional-transformational paradigm live up to Burns' philosophy of transforming leadership?: </w:t>
      </w:r>
      <w:r w:rsidRPr="000A7F1E">
        <w:t>Wiley online Library</w:t>
      </w:r>
      <w:r w:rsidRPr="000A7F1E">
        <w:rPr>
          <w:i/>
          <w:iCs/>
        </w:rPr>
        <w:t xml:space="preserve"> </w:t>
      </w:r>
      <w:r w:rsidRPr="000A7F1E">
        <w:t xml:space="preserve">) available: </w:t>
      </w:r>
      <w:hyperlink r:id="rId4" w:history="1">
        <w:r w:rsidRPr="000A7F1E">
          <w:rPr>
            <w:rStyle w:val="Hyperlink"/>
          </w:rPr>
          <w:t>here</w:t>
        </w:r>
      </w:hyperlink>
    </w:p>
    <w:p w14:paraId="70C71C0A" w14:textId="11AE8E7C" w:rsidR="000A7F1E" w:rsidRDefault="000A7F1E">
      <w:r w:rsidRPr="000A7F1E">
        <w:t>(</w:t>
      </w:r>
      <w:proofErr w:type="spellStart"/>
      <w:r w:rsidRPr="000A7F1E">
        <w:t>Brymer,E</w:t>
      </w:r>
      <w:proofErr w:type="spellEnd"/>
      <w:r w:rsidRPr="000A7F1E">
        <w:t xml:space="preserve">; </w:t>
      </w:r>
      <w:proofErr w:type="spellStart"/>
      <w:r w:rsidRPr="000A7F1E">
        <w:t>Gray,T</w:t>
      </w:r>
      <w:proofErr w:type="spellEnd"/>
      <w:r w:rsidRPr="000A7F1E">
        <w:t>, 2006,</w:t>
      </w:r>
      <w:r w:rsidRPr="000A7F1E">
        <w:rPr>
          <w:i/>
          <w:iCs/>
        </w:rPr>
        <w:t xml:space="preserve"> Effective leadership: Transformational or transactional?:</w:t>
      </w:r>
      <w:r w:rsidRPr="000A7F1E">
        <w:t xml:space="preserve"> </w:t>
      </w:r>
      <w:proofErr w:type="spellStart"/>
      <w:r w:rsidRPr="000A7F1E">
        <w:t>Proquest</w:t>
      </w:r>
      <w:proofErr w:type="spellEnd"/>
      <w:r w:rsidRPr="000A7F1E">
        <w:t xml:space="preserve">) available: </w:t>
      </w:r>
      <w:hyperlink r:id="rId5" w:history="1">
        <w:r w:rsidRPr="000A7F1E">
          <w:rPr>
            <w:rStyle w:val="Hyperlink"/>
          </w:rPr>
          <w:t>here</w:t>
        </w:r>
      </w:hyperlink>
    </w:p>
    <w:sectPr w:rsidR="000A7F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F1E"/>
    <w:rsid w:val="000A7F1E"/>
    <w:rsid w:val="00AC0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C749F"/>
  <w15:chartTrackingRefBased/>
  <w15:docId w15:val="{27095167-47DD-4EE9-9E86-4919B6120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7F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7F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7F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7F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7F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7F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7F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7F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7F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7F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7F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7F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7F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7F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7F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7F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7F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7F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7F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7F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7F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7F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7F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7F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7F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7F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7F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7F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7F1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A7F1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7F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roquest.com/docview/232847118?accountid=130472&amp;parentSessionId=RdIALi3Dp%2Ftor2pTpSDv3rzDitg2r4%2FWDoSm%2Bruci%2Bg%3D&amp;pq-origsite=primo&amp;sourcetype=Scholarly%20Journals" TargetMode="External"/><Relationship Id="rId4" Type="http://schemas.openxmlformats.org/officeDocument/2006/relationships/hyperlink" Target="https://onlinelibrary.wiley.com/doi/abs/10.1002/jls.20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Evans (2404985)</dc:creator>
  <cp:keywords/>
  <dc:description/>
  <cp:lastModifiedBy>Liam Evans (2404985)</cp:lastModifiedBy>
  <cp:revision>1</cp:revision>
  <dcterms:created xsi:type="dcterms:W3CDTF">2026-01-16T09:02:00Z</dcterms:created>
  <dcterms:modified xsi:type="dcterms:W3CDTF">2026-01-16T09:05:00Z</dcterms:modified>
</cp:coreProperties>
</file>