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E1"/>
  <w:body>
    <w:p w14:paraId="31CB930E" w14:textId="7E32DAD7" w:rsidR="00613E21" w:rsidRDefault="00613E21"/>
    <w:p w14:paraId="3366ACBB" w14:textId="0B46B96E" w:rsidR="00613E21" w:rsidRPr="00F47647" w:rsidRDefault="00613E21" w:rsidP="0080051F">
      <w:pPr>
        <w:spacing w:after="0" w:line="276" w:lineRule="auto"/>
        <w:jc w:val="center"/>
        <w:rPr>
          <w:rFonts w:asciiTheme="minorBidi" w:eastAsia="Times New Roman" w:hAnsiTheme="minorBidi"/>
          <w:b/>
          <w:color w:val="000000"/>
          <w:sz w:val="36"/>
          <w:szCs w:val="36"/>
          <w:lang w:eastAsia="en-GB"/>
        </w:rPr>
      </w:pPr>
      <w:r w:rsidRPr="00613E21">
        <w:rPr>
          <w:rFonts w:asciiTheme="minorBidi" w:eastAsia="Times New Roman" w:hAnsiTheme="minorBidi"/>
          <w:b/>
          <w:color w:val="000000"/>
          <w:sz w:val="36"/>
          <w:szCs w:val="36"/>
          <w:lang w:eastAsia="en-GB"/>
        </w:rPr>
        <w:t>LLAWLYFR MODIWL</w:t>
      </w:r>
      <w:r w:rsidR="00B60069">
        <w:rPr>
          <w:rFonts w:asciiTheme="minorBidi" w:eastAsia="Times New Roman" w:hAnsiTheme="minorBidi"/>
          <w:b/>
          <w:color w:val="000000"/>
          <w:sz w:val="36"/>
          <w:szCs w:val="36"/>
          <w:lang w:eastAsia="en-GB"/>
        </w:rPr>
        <w:t xml:space="preserve"> </w:t>
      </w:r>
      <w:r w:rsidR="00D0700F">
        <w:rPr>
          <w:rFonts w:asciiTheme="minorBidi" w:eastAsia="Times New Roman" w:hAnsiTheme="minorBidi"/>
          <w:b/>
          <w:color w:val="000000"/>
          <w:sz w:val="36"/>
          <w:szCs w:val="36"/>
          <w:lang w:eastAsia="en-GB"/>
        </w:rPr>
        <w:t>FTF</w:t>
      </w:r>
    </w:p>
    <w:p w14:paraId="109C47BE" w14:textId="02A90493" w:rsidR="00613E21" w:rsidRP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w:t>
      </w:r>
      <w:r w:rsidR="00D0700F">
        <w:rPr>
          <w:rFonts w:asciiTheme="minorBidi" w:eastAsia="Times New Roman" w:hAnsiTheme="minorBidi"/>
          <w:b/>
          <w:color w:val="2F5496" w:themeColor="accent1" w:themeShade="BF"/>
          <w:sz w:val="36"/>
          <w:szCs w:val="36"/>
          <w:lang w:eastAsia="en-GB"/>
        </w:rPr>
        <w:t>FTF</w:t>
      </w:r>
    </w:p>
    <w:p w14:paraId="5678F2ED" w14:textId="750BCC8B" w:rsidR="00613E21" w:rsidRPr="00613E21" w:rsidRDefault="00E12211"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1" locked="0" layoutInCell="1" allowOverlap="1" wp14:anchorId="66C813CA" wp14:editId="60B2EDB3">
            <wp:simplePos x="0" y="0"/>
            <wp:positionH relativeFrom="margin">
              <wp:align>center</wp:align>
            </wp:positionH>
            <wp:positionV relativeFrom="paragraph">
              <wp:posOffset>80366</wp:posOffset>
            </wp:positionV>
            <wp:extent cx="3195320" cy="1268730"/>
            <wp:effectExtent l="0" t="0" r="5080" b="7620"/>
            <wp:wrapTight wrapText="bothSides">
              <wp:wrapPolygon edited="0">
                <wp:start x="0" y="0"/>
                <wp:lineTo x="0" y="21405"/>
                <wp:lineTo x="21506" y="21405"/>
                <wp:lineTo x="21506" y="0"/>
                <wp:lineTo x="0" y="0"/>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6CACC19"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3DF1BCC1"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6C9396C4"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790C630F" w14:textId="7738D9CD" w:rsidR="00613E21" w:rsidRDefault="00613E21" w:rsidP="0080051F">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Ysgol Astudiaethau Plentyndod, Ieunctyd ac Addysg</w:t>
      </w:r>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BA Addysg a Gofal Blynyddoedd Cynnar: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BA Addysg a Gofal Blynyddoedd Cynnar</w:t>
      </w:r>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1E6A0607" w14:textId="2CEDDAA4" w:rsidR="00C85694"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Teitl modiwl a chôd</w:t>
      </w:r>
      <w:r w:rsidR="00C85694" w:rsidRPr="00C85694">
        <w:rPr>
          <w:rFonts w:asciiTheme="minorBidi" w:eastAsia="Times New Roman" w:hAnsiTheme="minorBidi"/>
          <w:b/>
          <w:color w:val="000000"/>
          <w:sz w:val="28"/>
          <w:szCs w:val="28"/>
          <w:lang w:eastAsia="en-GB"/>
        </w:rPr>
        <w:t>:</w:t>
      </w:r>
    </w:p>
    <w:p w14:paraId="75E345F3" w14:textId="7BED35DC" w:rsidR="00A15FDB" w:rsidRPr="00A15FDB" w:rsidRDefault="00A15FDB" w:rsidP="00A15FDB">
      <w:pPr>
        <w:overflowPunct w:val="0"/>
        <w:autoSpaceDE w:val="0"/>
        <w:autoSpaceDN w:val="0"/>
        <w:adjustRightInd w:val="0"/>
        <w:spacing w:after="0" w:line="276" w:lineRule="auto"/>
        <w:jc w:val="center"/>
        <w:textAlignment w:val="baseline"/>
        <w:rPr>
          <w:rFonts w:asciiTheme="minorBidi" w:eastAsia="Times New Roman" w:hAnsiTheme="minorBidi"/>
          <w:b/>
          <w:sz w:val="28"/>
          <w:szCs w:val="28"/>
          <w:u w:val="single"/>
          <w:lang w:eastAsia="en-GB"/>
        </w:rPr>
      </w:pPr>
      <w:r w:rsidRPr="00A15FDB">
        <w:rPr>
          <w:rFonts w:asciiTheme="minorBidi" w:eastAsia="Times New Roman" w:hAnsiTheme="minorBidi"/>
          <w:b/>
          <w:sz w:val="28"/>
          <w:szCs w:val="28"/>
          <w:u w:val="single"/>
          <w:lang w:eastAsia="en-GB"/>
        </w:rPr>
        <w:t>ECE</w:t>
      </w:r>
      <w:r w:rsidR="009841DA">
        <w:rPr>
          <w:rFonts w:asciiTheme="minorBidi" w:eastAsia="Times New Roman" w:hAnsiTheme="minorBidi"/>
          <w:b/>
          <w:sz w:val="28"/>
          <w:szCs w:val="28"/>
          <w:u w:val="single"/>
          <w:lang w:eastAsia="en-GB"/>
        </w:rPr>
        <w:t>Y4001/C Datblygiad Dynol</w:t>
      </w:r>
      <w:r w:rsidRPr="00A15FDB">
        <w:rPr>
          <w:rFonts w:asciiTheme="minorBidi" w:eastAsia="Times New Roman" w:hAnsiTheme="minorBidi"/>
          <w:b/>
          <w:sz w:val="28"/>
          <w:szCs w:val="28"/>
          <w:u w:val="single"/>
          <w:lang w:eastAsia="en-GB"/>
        </w:rPr>
        <w:t xml:space="preserve"> </w:t>
      </w: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54FC9B6A"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E12211">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094D034D" w14:textId="0C59DCFE" w:rsidR="00613E21" w:rsidRPr="0035717C" w:rsidRDefault="0035717C" w:rsidP="0035717C">
      <w:pPr>
        <w:spacing w:after="0" w:line="276" w:lineRule="auto"/>
        <w:jc w:val="center"/>
        <w:rPr>
          <w:rFonts w:asciiTheme="minorBidi" w:eastAsia="Times New Roman" w:hAnsiTheme="minorBidi"/>
          <w:b/>
          <w:color w:val="2F5496" w:themeColor="accent1" w:themeShade="BF"/>
          <w:sz w:val="28"/>
          <w:szCs w:val="28"/>
          <w:u w:val="single"/>
          <w:lang w:eastAsia="en-GB"/>
        </w:rPr>
      </w:pPr>
      <w:r w:rsidRPr="0035717C">
        <w:rPr>
          <w:rFonts w:asciiTheme="minorBidi" w:eastAsia="Times New Roman" w:hAnsiTheme="minorBidi"/>
          <w:b/>
          <w:color w:val="2F5496" w:themeColor="accent1" w:themeShade="BF"/>
          <w:sz w:val="28"/>
          <w:szCs w:val="28"/>
          <w:u w:val="single"/>
          <w:lang w:eastAsia="en-GB"/>
        </w:rPr>
        <w:t>ECEY</w:t>
      </w:r>
      <w:r w:rsidR="006F7821">
        <w:rPr>
          <w:rFonts w:asciiTheme="minorBidi" w:eastAsia="Times New Roman" w:hAnsiTheme="minorBidi"/>
          <w:b/>
          <w:color w:val="2F5496" w:themeColor="accent1" w:themeShade="BF"/>
          <w:sz w:val="28"/>
          <w:szCs w:val="28"/>
          <w:u w:val="single"/>
          <w:lang w:eastAsia="en-GB"/>
        </w:rPr>
        <w:t>4001 Human Development</w:t>
      </w:r>
    </w:p>
    <w:p w14:paraId="2B95F9FD" w14:textId="18301954" w:rsidR="00613E21" w:rsidRDefault="00613E21" w:rsidP="0080051F">
      <w:pPr>
        <w:spacing w:after="0" w:line="276" w:lineRule="auto"/>
        <w:jc w:val="center"/>
        <w:rPr>
          <w:rFonts w:asciiTheme="minorBidi" w:eastAsia="Times New Roman" w:hAnsiTheme="minorBidi"/>
          <w:b/>
          <w:color w:val="000000"/>
          <w:sz w:val="28"/>
          <w:szCs w:val="28"/>
          <w:lang w:eastAsia="en-GB"/>
        </w:rPr>
      </w:pPr>
    </w:p>
    <w:p w14:paraId="08485C4A" w14:textId="77777777" w:rsidR="00510C2F" w:rsidRPr="00613E21" w:rsidRDefault="00510C2F" w:rsidP="0080051F">
      <w:pPr>
        <w:spacing w:after="0" w:line="276" w:lineRule="auto"/>
        <w:jc w:val="center"/>
        <w:rPr>
          <w:rFonts w:asciiTheme="minorBidi" w:eastAsia="Times New Roman" w:hAnsiTheme="minorBidi"/>
          <w:b/>
          <w:color w:val="000000"/>
          <w:sz w:val="28"/>
          <w:szCs w:val="28"/>
          <w:lang w:eastAsia="en-GB"/>
        </w:rPr>
      </w:pPr>
    </w:p>
    <w:p w14:paraId="33A417EF" w14:textId="65399D20"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r w:rsidRPr="00613E21">
        <w:rPr>
          <w:rFonts w:asciiTheme="minorBidi" w:eastAsia="Times New Roman" w:hAnsiTheme="minorBidi"/>
          <w:b/>
          <w:color w:val="000000"/>
          <w:sz w:val="28"/>
          <w:szCs w:val="28"/>
          <w:lang w:eastAsia="en-GB"/>
        </w:rPr>
        <w:t xml:space="preserve">Cydlynydd y modiwl / </w:t>
      </w: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2A317C" w:rsidRDefault="00613E21" w:rsidP="0080051F">
      <w:pPr>
        <w:spacing w:after="0" w:line="276" w:lineRule="auto"/>
        <w:jc w:val="center"/>
        <w:rPr>
          <w:rFonts w:asciiTheme="minorBidi" w:eastAsia="Times New Roman" w:hAnsiTheme="minorBidi"/>
          <w:b/>
          <w:sz w:val="28"/>
          <w:szCs w:val="28"/>
          <w:lang w:eastAsia="en-GB"/>
        </w:rPr>
      </w:pPr>
    </w:p>
    <w:p w14:paraId="346B91F7" w14:textId="616B34E1" w:rsidR="00613E21" w:rsidRPr="002A317C" w:rsidRDefault="006F7821" w:rsidP="0080051F">
      <w:pPr>
        <w:spacing w:after="0" w:line="276" w:lineRule="auto"/>
        <w:jc w:val="center"/>
        <w:rPr>
          <w:rFonts w:asciiTheme="minorBidi" w:eastAsia="Times New Roman" w:hAnsiTheme="minorBidi"/>
          <w:b/>
          <w:sz w:val="28"/>
          <w:szCs w:val="28"/>
          <w:lang w:eastAsia="en-GB"/>
        </w:rPr>
      </w:pPr>
      <w:r w:rsidRPr="002A317C">
        <w:rPr>
          <w:rFonts w:asciiTheme="minorBidi" w:eastAsia="Times New Roman" w:hAnsiTheme="minorBidi"/>
          <w:b/>
          <w:sz w:val="28"/>
          <w:szCs w:val="28"/>
          <w:lang w:eastAsia="en-GB"/>
        </w:rPr>
        <w:t>Natasha Young</w:t>
      </w:r>
      <w:r w:rsidR="00C446EE" w:rsidRPr="002A317C">
        <w:rPr>
          <w:rFonts w:asciiTheme="minorBidi" w:eastAsia="Times New Roman" w:hAnsiTheme="minorBidi"/>
          <w:b/>
          <w:sz w:val="28"/>
          <w:szCs w:val="28"/>
          <w:lang w:eastAsia="en-GB"/>
        </w:rPr>
        <w:t>: n.young@uwtsd.ac.uk</w:t>
      </w:r>
    </w:p>
    <w:p w14:paraId="62A814FA" w14:textId="77777777" w:rsidR="00613E21" w:rsidRPr="00F67D86"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5ABEBEBC" w:rsidR="00613E21" w:rsidRPr="00F67D86" w:rsidRDefault="00613E21" w:rsidP="0080051F">
      <w:pPr>
        <w:spacing w:after="0" w:line="276" w:lineRule="auto"/>
        <w:jc w:val="center"/>
        <w:rPr>
          <w:rFonts w:asciiTheme="minorBidi" w:eastAsia="Times New Roman" w:hAnsiTheme="minorBidi"/>
          <w:b/>
          <w:color w:val="000000"/>
          <w:sz w:val="28"/>
          <w:szCs w:val="28"/>
          <w:lang w:eastAsia="en-GB"/>
        </w:rPr>
      </w:pPr>
      <w:r w:rsidRPr="00F67D86">
        <w:rPr>
          <w:rFonts w:asciiTheme="minorBidi" w:eastAsia="Times New Roman" w:hAnsiTheme="minorBidi"/>
          <w:b/>
          <w:color w:val="000000"/>
          <w:sz w:val="28"/>
          <w:szCs w:val="28"/>
          <w:lang w:eastAsia="en-GB"/>
        </w:rPr>
        <w:t xml:space="preserve">Tîm y modiwl / </w:t>
      </w:r>
      <w:r w:rsidRPr="00F67D86">
        <w:rPr>
          <w:rFonts w:asciiTheme="minorBidi" w:eastAsia="Times New Roman" w:hAnsiTheme="minorBidi"/>
          <w:b/>
          <w:color w:val="2F5496" w:themeColor="accent1" w:themeShade="BF"/>
          <w:sz w:val="28"/>
          <w:szCs w:val="28"/>
          <w:lang w:eastAsia="en-GB"/>
        </w:rPr>
        <w:t>Module team:</w:t>
      </w:r>
    </w:p>
    <w:p w14:paraId="7D0B67D3" w14:textId="1FC0967D" w:rsidR="00613E21" w:rsidRPr="00F67D86" w:rsidRDefault="00613E21" w:rsidP="0080051F">
      <w:pPr>
        <w:tabs>
          <w:tab w:val="left" w:pos="720"/>
          <w:tab w:val="left" w:pos="1440"/>
          <w:tab w:val="left" w:pos="2160"/>
          <w:tab w:val="left" w:pos="2880"/>
        </w:tabs>
        <w:spacing w:after="0" w:line="276" w:lineRule="auto"/>
        <w:ind w:left="3600" w:hanging="3600"/>
        <w:jc w:val="center"/>
        <w:rPr>
          <w:rFonts w:asciiTheme="minorBidi" w:eastAsia="Times New Roman" w:hAnsiTheme="minorBidi"/>
          <w:b/>
          <w:color w:val="000000"/>
          <w:sz w:val="28"/>
          <w:szCs w:val="28"/>
          <w:lang w:eastAsia="en-GB"/>
        </w:rPr>
      </w:pPr>
    </w:p>
    <w:p w14:paraId="08FDBECB" w14:textId="1D54B3E3" w:rsidR="002A317C" w:rsidRPr="00B86F3C" w:rsidRDefault="002A317C" w:rsidP="002A317C">
      <w:pPr>
        <w:spacing w:after="0" w:line="276" w:lineRule="auto"/>
        <w:jc w:val="center"/>
        <w:rPr>
          <w:rFonts w:asciiTheme="minorBidi" w:eastAsia="Times New Roman" w:hAnsiTheme="minorBidi"/>
          <w:b/>
          <w:color w:val="000000" w:themeColor="text1"/>
          <w:sz w:val="28"/>
          <w:szCs w:val="28"/>
          <w:lang w:eastAsia="en-GB"/>
        </w:rPr>
      </w:pPr>
      <w:r w:rsidRPr="00B86F3C">
        <w:rPr>
          <w:rFonts w:asciiTheme="minorBidi" w:eastAsia="Times New Roman" w:hAnsiTheme="minorBidi"/>
          <w:b/>
          <w:color w:val="000000" w:themeColor="text1"/>
          <w:sz w:val="28"/>
          <w:szCs w:val="28"/>
          <w:lang w:eastAsia="en-GB"/>
        </w:rPr>
        <w:t xml:space="preserve">Alison Rees-Edwards : </w:t>
      </w:r>
      <w:hyperlink r:id="rId8" w:history="1">
        <w:r w:rsidRPr="00B86F3C">
          <w:rPr>
            <w:rStyle w:val="Hyperlink"/>
            <w:rFonts w:asciiTheme="minorBidi" w:eastAsia="Times New Roman" w:hAnsiTheme="minorBidi"/>
            <w:b/>
            <w:color w:val="000000" w:themeColor="text1"/>
            <w:sz w:val="28"/>
            <w:szCs w:val="28"/>
            <w:u w:val="none"/>
            <w:lang w:eastAsia="en-GB"/>
          </w:rPr>
          <w:t>A.Rees-Edwards@uwtsd.ac.uk</w:t>
        </w:r>
      </w:hyperlink>
      <w:r w:rsidR="00D4292B">
        <w:rPr>
          <w:rStyle w:val="Hyperlink"/>
          <w:rFonts w:asciiTheme="minorBidi" w:eastAsia="Times New Roman" w:hAnsiTheme="minorBidi"/>
          <w:b/>
          <w:color w:val="000000" w:themeColor="text1"/>
          <w:sz w:val="28"/>
          <w:szCs w:val="28"/>
          <w:u w:val="none"/>
          <w:lang w:eastAsia="en-GB"/>
        </w:rPr>
        <w:t xml:space="preserve"> </w:t>
      </w:r>
    </w:p>
    <w:p w14:paraId="098D1A96" w14:textId="1B6CF1E4" w:rsidR="002A317C" w:rsidRPr="00B86F3C" w:rsidRDefault="002A317C" w:rsidP="002A317C">
      <w:pPr>
        <w:spacing w:after="0" w:line="276" w:lineRule="auto"/>
        <w:jc w:val="center"/>
        <w:rPr>
          <w:rFonts w:asciiTheme="minorBidi" w:eastAsia="Times New Roman" w:hAnsiTheme="minorBidi"/>
          <w:b/>
          <w:color w:val="000000" w:themeColor="text1"/>
          <w:sz w:val="28"/>
          <w:szCs w:val="28"/>
          <w:lang w:val="fr-FR" w:eastAsia="en-GB"/>
        </w:rPr>
      </w:pPr>
      <w:r w:rsidRPr="00B86F3C">
        <w:rPr>
          <w:rFonts w:asciiTheme="minorBidi" w:eastAsia="Times New Roman" w:hAnsiTheme="minorBidi"/>
          <w:b/>
          <w:color w:val="000000" w:themeColor="text1"/>
          <w:sz w:val="28"/>
          <w:szCs w:val="28"/>
          <w:lang w:val="fr-FR" w:eastAsia="en-GB"/>
        </w:rPr>
        <w:t xml:space="preserve">Paul Darby : </w:t>
      </w:r>
      <w:r w:rsidR="00E7349D">
        <w:rPr>
          <w:rFonts w:asciiTheme="minorBidi" w:eastAsia="Times New Roman" w:hAnsiTheme="minorBidi"/>
          <w:b/>
          <w:color w:val="000000" w:themeColor="text1"/>
          <w:sz w:val="28"/>
          <w:szCs w:val="28"/>
          <w:lang w:val="fr-FR" w:eastAsia="en-GB"/>
        </w:rPr>
        <w:t>p</w:t>
      </w:r>
      <w:r w:rsidRPr="00B86F3C">
        <w:rPr>
          <w:rFonts w:asciiTheme="minorBidi" w:eastAsia="Times New Roman" w:hAnsiTheme="minorBidi"/>
          <w:b/>
          <w:color w:val="000000" w:themeColor="text1"/>
          <w:sz w:val="28"/>
          <w:szCs w:val="28"/>
          <w:lang w:val="fr-FR" w:eastAsia="en-GB"/>
        </w:rPr>
        <w:t>aul.darby@uwtsd.ac.uk</w:t>
      </w:r>
    </w:p>
    <w:p w14:paraId="05419FBF" w14:textId="77777777" w:rsidR="002A317C" w:rsidRPr="00B86F3C" w:rsidRDefault="002A317C" w:rsidP="002A317C">
      <w:pPr>
        <w:spacing w:after="0" w:line="276" w:lineRule="auto"/>
        <w:jc w:val="center"/>
        <w:rPr>
          <w:rFonts w:asciiTheme="minorBidi" w:eastAsia="Times New Roman" w:hAnsiTheme="minorBidi"/>
          <w:b/>
          <w:color w:val="000000" w:themeColor="text1"/>
          <w:sz w:val="28"/>
          <w:szCs w:val="28"/>
          <w:lang w:val="fr-FR" w:eastAsia="en-GB"/>
        </w:rPr>
      </w:pPr>
      <w:r w:rsidRPr="00B86F3C">
        <w:rPr>
          <w:rFonts w:asciiTheme="minorBidi" w:eastAsia="Times New Roman" w:hAnsiTheme="minorBidi"/>
          <w:b/>
          <w:color w:val="000000" w:themeColor="text1"/>
          <w:sz w:val="28"/>
          <w:szCs w:val="28"/>
          <w:lang w:val="fr-FR" w:eastAsia="en-GB"/>
        </w:rPr>
        <w:t xml:space="preserve">Rachel Iles: </w:t>
      </w:r>
      <w:r>
        <w:rPr>
          <w:rFonts w:asciiTheme="minorBidi" w:eastAsia="Times New Roman" w:hAnsiTheme="minorBidi"/>
          <w:b/>
          <w:color w:val="000000" w:themeColor="text1"/>
          <w:sz w:val="28"/>
          <w:szCs w:val="28"/>
          <w:lang w:val="fr-FR" w:eastAsia="en-GB"/>
        </w:rPr>
        <w:t>r</w:t>
      </w:r>
      <w:r w:rsidRPr="00B86F3C">
        <w:rPr>
          <w:rFonts w:asciiTheme="minorBidi" w:eastAsia="Times New Roman" w:hAnsiTheme="minorBidi"/>
          <w:b/>
          <w:color w:val="000000" w:themeColor="text1"/>
          <w:sz w:val="28"/>
          <w:szCs w:val="28"/>
          <w:lang w:val="fr-FR" w:eastAsia="en-GB"/>
        </w:rPr>
        <w:t>.iles@uwtsd.ac.uk</w:t>
      </w:r>
    </w:p>
    <w:p w14:paraId="31B41650" w14:textId="48B22B8E" w:rsidR="007C3B3A" w:rsidRPr="00D4292B" w:rsidRDefault="007C3B3A" w:rsidP="0033116C">
      <w:pPr>
        <w:spacing w:after="0" w:line="276" w:lineRule="auto"/>
        <w:jc w:val="center"/>
        <w:rPr>
          <w:rFonts w:asciiTheme="minorBidi" w:eastAsia="Times New Roman" w:hAnsiTheme="minorBidi"/>
          <w:b/>
          <w:color w:val="BF8F00" w:themeColor="accent4" w:themeShade="BF"/>
          <w:sz w:val="28"/>
          <w:szCs w:val="28"/>
          <w:lang w:val="fr-FR" w:eastAsia="en-GB"/>
        </w:rPr>
      </w:pPr>
    </w:p>
    <w:p w14:paraId="5934730C" w14:textId="0F052323" w:rsidR="002C0FE8" w:rsidRPr="00D4292B" w:rsidRDefault="002C0FE8" w:rsidP="0033116C">
      <w:pPr>
        <w:spacing w:after="0" w:line="276" w:lineRule="auto"/>
        <w:jc w:val="center"/>
        <w:rPr>
          <w:rFonts w:asciiTheme="minorBidi" w:eastAsia="Times New Roman" w:hAnsiTheme="minorBidi"/>
          <w:b/>
          <w:color w:val="BF8F00" w:themeColor="accent4" w:themeShade="BF"/>
          <w:sz w:val="28"/>
          <w:szCs w:val="28"/>
          <w:lang w:val="fr-FR" w:eastAsia="en-GB"/>
        </w:rPr>
      </w:pPr>
    </w:p>
    <w:p w14:paraId="5321B1BB" w14:textId="77777777" w:rsidR="00510C2F" w:rsidRPr="00D4292B" w:rsidRDefault="00510C2F" w:rsidP="0033116C">
      <w:pPr>
        <w:spacing w:after="0" w:line="276" w:lineRule="auto"/>
        <w:jc w:val="center"/>
        <w:rPr>
          <w:rFonts w:asciiTheme="minorBidi" w:eastAsia="Times New Roman" w:hAnsiTheme="minorBidi"/>
          <w:b/>
          <w:color w:val="BF8F00" w:themeColor="accent4" w:themeShade="BF"/>
          <w:sz w:val="28"/>
          <w:szCs w:val="28"/>
          <w:lang w:val="fr-FR" w:eastAsia="en-GB"/>
        </w:rPr>
      </w:pPr>
    </w:p>
    <w:p w14:paraId="60EA73A8" w14:textId="4DC70928" w:rsidR="00F47647" w:rsidRPr="00D4292B" w:rsidRDefault="00F47647" w:rsidP="00F47647">
      <w:pPr>
        <w:spacing w:after="0" w:line="276" w:lineRule="auto"/>
        <w:jc w:val="center"/>
        <w:rPr>
          <w:rFonts w:asciiTheme="minorBidi" w:eastAsia="Times New Roman" w:hAnsiTheme="minorBidi"/>
          <w:b/>
          <w:color w:val="2F5496" w:themeColor="accent1" w:themeShade="BF"/>
          <w:sz w:val="36"/>
          <w:szCs w:val="36"/>
          <w:lang w:val="fr-FR" w:eastAsia="en-GB"/>
        </w:rPr>
      </w:pPr>
      <w:r w:rsidRPr="00D4292B">
        <w:rPr>
          <w:rFonts w:asciiTheme="minorBidi" w:eastAsia="Times New Roman" w:hAnsiTheme="minorBidi"/>
          <w:b/>
          <w:sz w:val="36"/>
          <w:szCs w:val="36"/>
          <w:lang w:val="fr-FR" w:eastAsia="en-GB"/>
        </w:rPr>
        <w:t xml:space="preserve">Cynnwys / </w:t>
      </w:r>
      <w:r w:rsidRPr="00D4292B">
        <w:rPr>
          <w:rFonts w:asciiTheme="minorBidi" w:eastAsia="Times New Roman" w:hAnsiTheme="minorBidi"/>
          <w:b/>
          <w:color w:val="2F5496" w:themeColor="accent1" w:themeShade="BF"/>
          <w:sz w:val="36"/>
          <w:szCs w:val="36"/>
          <w:lang w:val="fr-FR" w:eastAsia="en-GB"/>
        </w:rPr>
        <w:t>Contents</w:t>
      </w:r>
    </w:p>
    <w:p w14:paraId="67B72FF3" w14:textId="79B7771C" w:rsidR="00F47647" w:rsidRPr="00D4292B" w:rsidRDefault="00F47647" w:rsidP="00F47647">
      <w:pPr>
        <w:spacing w:after="0" w:line="276" w:lineRule="auto"/>
        <w:rPr>
          <w:rFonts w:asciiTheme="minorBidi" w:eastAsia="Times New Roman" w:hAnsiTheme="minorBidi"/>
          <w:b/>
          <w:color w:val="2F5496" w:themeColor="accent1" w:themeShade="BF"/>
          <w:sz w:val="28"/>
          <w:szCs w:val="28"/>
          <w:lang w:val="fr-FR" w:eastAsia="en-GB"/>
        </w:rPr>
      </w:pPr>
    </w:p>
    <w:p w14:paraId="731314B1" w14:textId="77777777" w:rsidR="00F47647" w:rsidRPr="00D4292B" w:rsidRDefault="00F47647" w:rsidP="0079574E">
      <w:pPr>
        <w:spacing w:after="0" w:line="600" w:lineRule="auto"/>
        <w:rPr>
          <w:rFonts w:asciiTheme="minorBidi" w:hAnsiTheme="minorBidi"/>
          <w:b/>
          <w:color w:val="000000"/>
          <w:sz w:val="28"/>
          <w:szCs w:val="28"/>
          <w:lang w:val="fr-FR" w:eastAsia="en-GB"/>
        </w:rPr>
      </w:pPr>
    </w:p>
    <w:p w14:paraId="0E61545A" w14:textId="0E1915FC" w:rsidR="00F47647" w:rsidRPr="00D4292B" w:rsidRDefault="00F47647" w:rsidP="0079574E">
      <w:pPr>
        <w:spacing w:after="0" w:line="600" w:lineRule="auto"/>
        <w:rPr>
          <w:rFonts w:asciiTheme="minorBidi" w:hAnsiTheme="minorBidi"/>
          <w:b/>
          <w:color w:val="2F5496" w:themeColor="accent1" w:themeShade="BF"/>
          <w:sz w:val="28"/>
          <w:szCs w:val="28"/>
          <w:lang w:val="fr-FR" w:eastAsia="en-GB"/>
        </w:rPr>
      </w:pPr>
      <w:r w:rsidRPr="00D4292B">
        <w:rPr>
          <w:rFonts w:asciiTheme="minorBidi" w:hAnsiTheme="minorBidi"/>
          <w:b/>
          <w:color w:val="000000"/>
          <w:sz w:val="28"/>
          <w:szCs w:val="28"/>
          <w:lang w:val="fr-FR" w:eastAsia="en-GB"/>
        </w:rPr>
        <w:t>Amserlen</w:t>
      </w:r>
      <w:r w:rsidRPr="00D4292B">
        <w:rPr>
          <w:rFonts w:asciiTheme="minorBidi" w:hAnsiTheme="minorBidi"/>
          <w:b/>
          <w:color w:val="44546A"/>
          <w:sz w:val="28"/>
          <w:szCs w:val="28"/>
          <w:lang w:val="fr-FR" w:eastAsia="en-GB"/>
        </w:rPr>
        <w:t xml:space="preserve"> </w:t>
      </w:r>
      <w:r w:rsidRPr="00D4292B">
        <w:rPr>
          <w:rFonts w:asciiTheme="minorBidi" w:hAnsiTheme="minorBidi"/>
          <w:b/>
          <w:sz w:val="28"/>
          <w:szCs w:val="28"/>
          <w:lang w:val="fr-FR" w:eastAsia="en-GB"/>
        </w:rPr>
        <w:t xml:space="preserve">/ </w:t>
      </w:r>
      <w:r w:rsidRPr="00D4292B">
        <w:rPr>
          <w:rFonts w:asciiTheme="minorBidi" w:hAnsiTheme="minorBidi"/>
          <w:b/>
          <w:color w:val="2F5496" w:themeColor="accent1" w:themeShade="BF"/>
          <w:sz w:val="28"/>
          <w:szCs w:val="28"/>
          <w:lang w:val="fr-FR" w:eastAsia="en-GB"/>
        </w:rPr>
        <w:t>Timetable ……………………………………</w:t>
      </w:r>
      <w:r w:rsidR="0079574E" w:rsidRPr="00D4292B">
        <w:rPr>
          <w:rFonts w:asciiTheme="minorBidi" w:hAnsiTheme="minorBidi"/>
          <w:b/>
          <w:color w:val="2F5496" w:themeColor="accent1" w:themeShade="BF"/>
          <w:sz w:val="28"/>
          <w:szCs w:val="28"/>
          <w:lang w:val="fr-FR" w:eastAsia="en-GB"/>
        </w:rPr>
        <w:t>……</w:t>
      </w:r>
      <w:r w:rsidR="00D96F45" w:rsidRPr="00D4292B">
        <w:rPr>
          <w:rFonts w:asciiTheme="minorBidi" w:hAnsiTheme="minorBidi"/>
          <w:b/>
          <w:color w:val="2F5496" w:themeColor="accent1" w:themeShade="BF"/>
          <w:sz w:val="28"/>
          <w:szCs w:val="28"/>
          <w:lang w:val="fr-FR" w:eastAsia="en-GB"/>
        </w:rPr>
        <w:t>..</w:t>
      </w:r>
      <w:r w:rsidR="0079574E" w:rsidRPr="00D4292B">
        <w:rPr>
          <w:rFonts w:asciiTheme="minorBidi" w:hAnsiTheme="minorBidi"/>
          <w:b/>
          <w:color w:val="2F5496" w:themeColor="accent1" w:themeShade="BF"/>
          <w:sz w:val="28"/>
          <w:szCs w:val="28"/>
          <w:lang w:val="fr-FR" w:eastAsia="en-GB"/>
        </w:rPr>
        <w:t>….</w:t>
      </w:r>
      <w:r w:rsidR="003248AD" w:rsidRPr="00D4292B">
        <w:rPr>
          <w:rFonts w:asciiTheme="minorBidi" w:hAnsiTheme="minorBidi"/>
          <w:b/>
          <w:color w:val="2F5496" w:themeColor="accent1" w:themeShade="BF"/>
          <w:sz w:val="28"/>
          <w:szCs w:val="28"/>
          <w:lang w:val="fr-FR" w:eastAsia="en-GB"/>
        </w:rPr>
        <w:t>.</w:t>
      </w:r>
      <w:r w:rsidRPr="00D4292B">
        <w:rPr>
          <w:rFonts w:asciiTheme="minorBidi" w:hAnsiTheme="minorBidi"/>
          <w:b/>
          <w:color w:val="2F5496" w:themeColor="accent1" w:themeShade="BF"/>
          <w:sz w:val="28"/>
          <w:szCs w:val="28"/>
          <w:lang w:val="fr-FR" w:eastAsia="en-GB"/>
        </w:rPr>
        <w:t xml:space="preserve"> </w:t>
      </w:r>
      <w:r w:rsidR="0079574E" w:rsidRPr="00D4292B">
        <w:rPr>
          <w:rFonts w:asciiTheme="minorBidi" w:hAnsiTheme="minorBidi"/>
          <w:b/>
          <w:color w:val="2F5496" w:themeColor="accent1" w:themeShade="BF"/>
          <w:sz w:val="28"/>
          <w:szCs w:val="28"/>
          <w:lang w:val="fr-FR" w:eastAsia="en-GB"/>
        </w:rPr>
        <w:t>3</w:t>
      </w:r>
    </w:p>
    <w:p w14:paraId="0B1BD607" w14:textId="66333F80" w:rsidR="0079574E" w:rsidRPr="00D4292B" w:rsidRDefault="0079574E" w:rsidP="0079574E">
      <w:pPr>
        <w:spacing w:after="0" w:line="600" w:lineRule="auto"/>
        <w:rPr>
          <w:rFonts w:asciiTheme="minorBidi" w:eastAsia="Times New Roman" w:hAnsiTheme="minorBidi"/>
          <w:b/>
          <w:sz w:val="28"/>
          <w:szCs w:val="28"/>
          <w:lang w:val="fr-FR" w:eastAsia="en-GB"/>
        </w:rPr>
      </w:pPr>
      <w:r w:rsidRPr="00D4292B">
        <w:rPr>
          <w:rFonts w:asciiTheme="minorBidi" w:eastAsia="Times New Roman" w:hAnsiTheme="minorBidi"/>
          <w:b/>
          <w:sz w:val="28"/>
          <w:szCs w:val="28"/>
          <w:lang w:val="fr-FR" w:eastAsia="en-GB"/>
        </w:rPr>
        <w:t xml:space="preserve">Amserlen Asesu / </w:t>
      </w:r>
      <w:r w:rsidR="00534117" w:rsidRPr="00D4292B">
        <w:rPr>
          <w:rFonts w:asciiTheme="minorBidi" w:eastAsia="Times New Roman" w:hAnsiTheme="minorBidi"/>
          <w:b/>
          <w:color w:val="2F5496" w:themeColor="accent1" w:themeShade="BF"/>
          <w:sz w:val="28"/>
          <w:szCs w:val="28"/>
          <w:lang w:val="fr-FR" w:eastAsia="en-GB"/>
        </w:rPr>
        <w:t>Assessment</w:t>
      </w:r>
      <w:r w:rsidRPr="00D4292B">
        <w:rPr>
          <w:rFonts w:asciiTheme="minorBidi" w:eastAsia="Times New Roman" w:hAnsiTheme="minorBidi"/>
          <w:b/>
          <w:color w:val="2F5496" w:themeColor="accent1" w:themeShade="BF"/>
          <w:sz w:val="28"/>
          <w:szCs w:val="28"/>
          <w:lang w:val="fr-FR" w:eastAsia="en-GB"/>
        </w:rPr>
        <w:t xml:space="preserve"> timetable……………………</w:t>
      </w:r>
      <w:r w:rsidR="003248AD" w:rsidRPr="00D4292B">
        <w:rPr>
          <w:rFonts w:asciiTheme="minorBidi" w:eastAsia="Times New Roman" w:hAnsiTheme="minorBidi"/>
          <w:b/>
          <w:color w:val="2F5496" w:themeColor="accent1" w:themeShade="BF"/>
          <w:sz w:val="28"/>
          <w:szCs w:val="28"/>
          <w:lang w:val="fr-FR" w:eastAsia="en-GB"/>
        </w:rPr>
        <w:t>…. 3</w:t>
      </w:r>
    </w:p>
    <w:p w14:paraId="30CD61FE" w14:textId="77777777" w:rsidR="00944F68" w:rsidRPr="00D4292B" w:rsidRDefault="00944F68" w:rsidP="00944F68">
      <w:pPr>
        <w:spacing w:after="0" w:line="600" w:lineRule="auto"/>
        <w:ind w:firstLine="720"/>
        <w:rPr>
          <w:rFonts w:asciiTheme="minorBidi" w:eastAsia="Times New Roman" w:hAnsiTheme="minorBidi"/>
          <w:b/>
          <w:sz w:val="32"/>
          <w:szCs w:val="32"/>
          <w:lang w:val="fr-FR" w:eastAsia="en-GB"/>
        </w:rPr>
      </w:pPr>
      <w:r w:rsidRPr="00D4292B">
        <w:rPr>
          <w:rFonts w:asciiTheme="minorBidi" w:eastAsia="Times New Roman" w:hAnsiTheme="minorBidi"/>
          <w:b/>
          <w:sz w:val="32"/>
          <w:szCs w:val="32"/>
          <w:lang w:val="fr-FR" w:eastAsia="en-GB"/>
        </w:rPr>
        <w:t xml:space="preserve">Cymraeg </w:t>
      </w:r>
    </w:p>
    <w:p w14:paraId="52351066" w14:textId="2B42253E" w:rsidR="00944F68" w:rsidRPr="00D4292B" w:rsidRDefault="00944F68" w:rsidP="00944F68">
      <w:pPr>
        <w:spacing w:after="0" w:line="600" w:lineRule="auto"/>
        <w:rPr>
          <w:rFonts w:asciiTheme="minorBidi" w:eastAsia="Times New Roman" w:hAnsiTheme="minorBidi"/>
          <w:b/>
          <w:sz w:val="28"/>
          <w:szCs w:val="28"/>
          <w:lang w:val="es-ES" w:eastAsia="en-GB"/>
        </w:rPr>
      </w:pPr>
      <w:r w:rsidRPr="00D4292B">
        <w:rPr>
          <w:rFonts w:asciiTheme="minorBidi" w:eastAsia="Times New Roman" w:hAnsiTheme="minorBidi"/>
          <w:b/>
          <w:sz w:val="28"/>
          <w:szCs w:val="28"/>
          <w:lang w:val="es-ES" w:eastAsia="en-GB"/>
        </w:rPr>
        <w:t xml:space="preserve">Trosolwg y Modiwl…………………………………………………. </w:t>
      </w:r>
      <w:r w:rsidR="00C84244" w:rsidRPr="00D4292B">
        <w:rPr>
          <w:rFonts w:asciiTheme="minorBidi" w:eastAsia="Times New Roman" w:hAnsiTheme="minorBidi"/>
          <w:b/>
          <w:sz w:val="28"/>
          <w:szCs w:val="28"/>
          <w:lang w:val="es-ES" w:eastAsia="en-GB"/>
        </w:rPr>
        <w:t>4-9</w:t>
      </w:r>
    </w:p>
    <w:p w14:paraId="58C3006B" w14:textId="144EB1BE" w:rsidR="00944F68" w:rsidRPr="00944F68" w:rsidRDefault="00944F68" w:rsidP="00944F68">
      <w:pPr>
        <w:spacing w:after="0" w:line="600" w:lineRule="auto"/>
        <w:rPr>
          <w:rFonts w:asciiTheme="minorBidi" w:eastAsia="Times New Roman" w:hAnsiTheme="minorBidi"/>
          <w:b/>
          <w:color w:val="2F5496" w:themeColor="accent1" w:themeShade="BF"/>
          <w:sz w:val="28"/>
          <w:szCs w:val="28"/>
          <w:lang w:eastAsia="en-GB"/>
        </w:rPr>
      </w:pPr>
      <w:bookmarkStart w:id="0" w:name="_Hlk102737735"/>
      <w:r w:rsidRPr="00D4292B">
        <w:rPr>
          <w:rFonts w:asciiTheme="minorBidi" w:eastAsia="Times New Roman" w:hAnsiTheme="minorBidi"/>
          <w:b/>
          <w:sz w:val="28"/>
          <w:szCs w:val="28"/>
          <w:lang w:val="es-ES" w:eastAsia="en-GB"/>
        </w:rPr>
        <w:t>Manylion Ases</w:t>
      </w:r>
      <w:bookmarkEnd w:id="0"/>
      <w:r w:rsidR="00AE4589" w:rsidRPr="00D4292B">
        <w:rPr>
          <w:rFonts w:asciiTheme="minorBidi" w:eastAsia="Times New Roman" w:hAnsiTheme="minorBidi"/>
          <w:b/>
          <w:sz w:val="28"/>
          <w:szCs w:val="28"/>
          <w:lang w:val="es-ES" w:eastAsia="en-GB"/>
        </w:rPr>
        <w:t>iad</w:t>
      </w:r>
      <w:r w:rsidRPr="00D4292B">
        <w:rPr>
          <w:rFonts w:asciiTheme="minorBidi" w:eastAsia="Times New Roman" w:hAnsiTheme="minorBidi"/>
          <w:b/>
          <w:sz w:val="28"/>
          <w:szCs w:val="28"/>
          <w:lang w:val="es-ES" w:eastAsia="en-GB"/>
        </w:rPr>
        <w:t xml:space="preserve">……………………………………………………... </w:t>
      </w:r>
      <w:r w:rsidR="00C84244">
        <w:rPr>
          <w:rFonts w:asciiTheme="minorBidi" w:eastAsia="Times New Roman" w:hAnsiTheme="minorBidi"/>
          <w:b/>
          <w:sz w:val="28"/>
          <w:szCs w:val="28"/>
          <w:lang w:eastAsia="en-GB"/>
        </w:rPr>
        <w:t>10</w:t>
      </w:r>
      <w:r w:rsidR="00774AE1">
        <w:rPr>
          <w:rFonts w:asciiTheme="minorBidi" w:eastAsia="Times New Roman" w:hAnsiTheme="minorBidi"/>
          <w:b/>
          <w:sz w:val="28"/>
          <w:szCs w:val="28"/>
          <w:lang w:eastAsia="en-GB"/>
        </w:rPr>
        <w:t>-17</w:t>
      </w:r>
    </w:p>
    <w:p w14:paraId="4BF3E57B" w14:textId="77777777" w:rsidR="00944F68"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944F68">
        <w:rPr>
          <w:rFonts w:asciiTheme="minorBidi" w:eastAsia="Times New Roman" w:hAnsiTheme="minorBidi"/>
          <w:b/>
          <w:color w:val="2F5496" w:themeColor="accent1" w:themeShade="BF"/>
          <w:sz w:val="28"/>
          <w:szCs w:val="28"/>
          <w:lang w:eastAsia="en-GB"/>
        </w:rPr>
        <w:tab/>
      </w:r>
      <w:r w:rsidRPr="002E2BF7">
        <w:rPr>
          <w:rFonts w:asciiTheme="minorBidi" w:eastAsia="Times New Roman" w:hAnsiTheme="minorBidi"/>
          <w:b/>
          <w:color w:val="2F5496" w:themeColor="accent1" w:themeShade="BF"/>
          <w:sz w:val="32"/>
          <w:szCs w:val="32"/>
          <w:lang w:eastAsia="en-GB"/>
        </w:rPr>
        <w:t>English</w:t>
      </w:r>
    </w:p>
    <w:p w14:paraId="66B78D00" w14:textId="0E5F70EA" w:rsidR="00944F68"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5E6E8D">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1F7FA5">
        <w:rPr>
          <w:rFonts w:asciiTheme="minorBidi" w:eastAsia="Times New Roman" w:hAnsiTheme="minorBidi"/>
          <w:b/>
          <w:color w:val="2F5496" w:themeColor="accent1" w:themeShade="BF"/>
          <w:sz w:val="28"/>
          <w:szCs w:val="28"/>
          <w:lang w:eastAsia="en-GB"/>
        </w:rPr>
        <w:t>18-23</w:t>
      </w:r>
    </w:p>
    <w:p w14:paraId="2AA939BA" w14:textId="4A4FBE59" w:rsidR="00944F68" w:rsidRPr="0079574E"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5E6E8D">
        <w:rPr>
          <w:rFonts w:asciiTheme="minorBidi" w:eastAsia="Times New Roman" w:hAnsiTheme="minorBidi"/>
          <w:b/>
          <w:color w:val="2F5496" w:themeColor="accent1" w:themeShade="BF"/>
          <w:sz w:val="28"/>
          <w:szCs w:val="28"/>
          <w:lang w:eastAsia="en-GB"/>
        </w:rPr>
        <w:t>Assessment Information……………………</w:t>
      </w:r>
      <w:r>
        <w:rPr>
          <w:rFonts w:asciiTheme="minorBidi" w:eastAsia="Times New Roman" w:hAnsiTheme="minorBidi"/>
          <w:b/>
          <w:color w:val="2F5496" w:themeColor="accent1" w:themeShade="BF"/>
          <w:sz w:val="28"/>
          <w:szCs w:val="28"/>
          <w:lang w:eastAsia="en-GB"/>
        </w:rPr>
        <w:t xml:space="preserve">……………………… </w:t>
      </w:r>
      <w:r w:rsidR="001F7FA5">
        <w:rPr>
          <w:rFonts w:asciiTheme="minorBidi" w:eastAsia="Times New Roman" w:hAnsiTheme="minorBidi"/>
          <w:b/>
          <w:color w:val="2F5496" w:themeColor="accent1" w:themeShade="BF"/>
          <w:sz w:val="28"/>
          <w:szCs w:val="28"/>
          <w:lang w:eastAsia="en-GB"/>
        </w:rPr>
        <w:t>24-</w:t>
      </w:r>
      <w:r w:rsidR="008B6272">
        <w:rPr>
          <w:rFonts w:asciiTheme="minorBidi" w:eastAsia="Times New Roman" w:hAnsiTheme="minorBidi"/>
          <w:b/>
          <w:color w:val="2F5496" w:themeColor="accent1" w:themeShade="BF"/>
          <w:sz w:val="28"/>
          <w:szCs w:val="28"/>
          <w:lang w:eastAsia="en-GB"/>
        </w:rPr>
        <w:t>31</w:t>
      </w:r>
    </w:p>
    <w:p w14:paraId="1801EDEC" w14:textId="076A128E" w:rsidR="00ED30D6"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tbl>
      <w:tblPr>
        <w:tblStyle w:val="TableGrid"/>
        <w:tblW w:w="7083" w:type="dxa"/>
        <w:tblLook w:val="04A0" w:firstRow="1" w:lastRow="0" w:firstColumn="1" w:lastColumn="0" w:noHBand="0" w:noVBand="1"/>
      </w:tblPr>
      <w:tblGrid>
        <w:gridCol w:w="2405"/>
        <w:gridCol w:w="4678"/>
      </w:tblGrid>
      <w:tr w:rsidR="00ED30D6" w14:paraId="3F8787C0" w14:textId="77777777" w:rsidTr="00CA7CB7">
        <w:tc>
          <w:tcPr>
            <w:tcW w:w="2405" w:type="dxa"/>
          </w:tcPr>
          <w:p w14:paraId="0F9F13E1" w14:textId="76DD3596"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COD Y MODIWL</w:t>
            </w:r>
          </w:p>
        </w:tc>
        <w:tc>
          <w:tcPr>
            <w:tcW w:w="4678" w:type="dxa"/>
          </w:tcPr>
          <w:p w14:paraId="64CA4A0B" w14:textId="1A936107" w:rsidR="00ED30D6" w:rsidRPr="00ED30D6" w:rsidRDefault="000D5FF9" w:rsidP="00ED30D6">
            <w:pPr>
              <w:spacing w:line="276" w:lineRule="auto"/>
              <w:rPr>
                <w:rFonts w:asciiTheme="minorBidi" w:eastAsia="Times New Roman" w:hAnsiTheme="minorBidi"/>
                <w:b/>
                <w:sz w:val="24"/>
                <w:szCs w:val="24"/>
                <w:lang w:eastAsia="en-GB"/>
              </w:rPr>
            </w:pPr>
            <w:r>
              <w:rPr>
                <w:rFonts w:asciiTheme="minorBidi" w:eastAsia="Times New Roman" w:hAnsiTheme="minorBidi"/>
                <w:b/>
                <w:sz w:val="24"/>
                <w:szCs w:val="24"/>
                <w:lang w:eastAsia="en-GB"/>
              </w:rPr>
              <w:t>ECEY</w:t>
            </w:r>
            <w:r w:rsidR="00020775">
              <w:rPr>
                <w:rFonts w:asciiTheme="minorBidi" w:eastAsia="Times New Roman" w:hAnsiTheme="minorBidi"/>
                <w:b/>
                <w:sz w:val="24"/>
                <w:szCs w:val="24"/>
                <w:lang w:eastAsia="en-GB"/>
              </w:rPr>
              <w:t>4001</w:t>
            </w:r>
            <w:r w:rsidR="006B4114">
              <w:rPr>
                <w:rFonts w:asciiTheme="minorBidi" w:eastAsia="Times New Roman" w:hAnsiTheme="minorBidi"/>
                <w:b/>
                <w:sz w:val="24"/>
                <w:szCs w:val="24"/>
                <w:lang w:eastAsia="en-GB"/>
              </w:rPr>
              <w:t>/C</w:t>
            </w:r>
          </w:p>
        </w:tc>
      </w:tr>
      <w:tr w:rsidR="00ED30D6" w14:paraId="0879DB62" w14:textId="77777777" w:rsidTr="00CA7CB7">
        <w:tc>
          <w:tcPr>
            <w:tcW w:w="2405" w:type="dxa"/>
          </w:tcPr>
          <w:p w14:paraId="4D6F9EFA" w14:textId="2D27C3E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TEITL</w:t>
            </w:r>
          </w:p>
        </w:tc>
        <w:tc>
          <w:tcPr>
            <w:tcW w:w="4678" w:type="dxa"/>
          </w:tcPr>
          <w:p w14:paraId="4E32A893" w14:textId="554F7AD1" w:rsidR="006B4114" w:rsidRPr="00ED30D6" w:rsidRDefault="006B4114" w:rsidP="006B4114">
            <w:pPr>
              <w:spacing w:line="276" w:lineRule="auto"/>
              <w:rPr>
                <w:rFonts w:asciiTheme="minorBidi" w:eastAsia="Times New Roman" w:hAnsiTheme="minorBidi"/>
                <w:b/>
                <w:sz w:val="24"/>
                <w:szCs w:val="24"/>
                <w:lang w:eastAsia="en-GB"/>
              </w:rPr>
            </w:pPr>
            <w:r>
              <w:rPr>
                <w:rFonts w:asciiTheme="minorBidi" w:eastAsia="Times New Roman" w:hAnsiTheme="minorBidi"/>
                <w:b/>
                <w:sz w:val="24"/>
                <w:szCs w:val="24"/>
                <w:lang w:eastAsia="en-GB"/>
              </w:rPr>
              <w:t>Datblygiad Dynol</w:t>
            </w:r>
          </w:p>
        </w:tc>
      </w:tr>
      <w:tr w:rsidR="00ED30D6" w14:paraId="02BB444E" w14:textId="77777777" w:rsidTr="00CA7CB7">
        <w:tc>
          <w:tcPr>
            <w:tcW w:w="2405" w:type="dxa"/>
          </w:tcPr>
          <w:p w14:paraId="45E1F91F" w14:textId="7DD6E19F"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LEFEL</w:t>
            </w:r>
          </w:p>
        </w:tc>
        <w:tc>
          <w:tcPr>
            <w:tcW w:w="4678" w:type="dxa"/>
          </w:tcPr>
          <w:p w14:paraId="091EEEC9" w14:textId="38F943E4" w:rsidR="00ED30D6" w:rsidRPr="00ED30D6" w:rsidRDefault="006B4114" w:rsidP="00ED30D6">
            <w:pPr>
              <w:spacing w:line="276" w:lineRule="auto"/>
              <w:rPr>
                <w:rFonts w:asciiTheme="minorBidi" w:eastAsia="Times New Roman" w:hAnsiTheme="minorBidi"/>
                <w:b/>
                <w:sz w:val="24"/>
                <w:szCs w:val="24"/>
                <w:lang w:eastAsia="en-GB"/>
              </w:rPr>
            </w:pPr>
            <w:r>
              <w:rPr>
                <w:rFonts w:asciiTheme="minorBidi" w:eastAsia="Times New Roman" w:hAnsiTheme="minorBidi"/>
                <w:b/>
                <w:sz w:val="24"/>
                <w:szCs w:val="24"/>
                <w:lang w:eastAsia="en-GB"/>
              </w:rPr>
              <w:t>4</w:t>
            </w:r>
          </w:p>
        </w:tc>
      </w:tr>
      <w:tr w:rsidR="00ED30D6" w14:paraId="307469BB" w14:textId="77777777" w:rsidTr="00CA7CB7">
        <w:tc>
          <w:tcPr>
            <w:tcW w:w="2405" w:type="dxa"/>
          </w:tcPr>
          <w:p w14:paraId="6538090D" w14:textId="594411A0"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CREDYDAU</w:t>
            </w:r>
          </w:p>
        </w:tc>
        <w:tc>
          <w:tcPr>
            <w:tcW w:w="4678" w:type="dxa"/>
          </w:tcPr>
          <w:p w14:paraId="31C011B7" w14:textId="00548ACA"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20</w:t>
            </w:r>
          </w:p>
        </w:tc>
      </w:tr>
      <w:tr w:rsidR="00826AE3" w14:paraId="4B176FCC" w14:textId="77777777" w:rsidTr="00CA7CB7">
        <w:tc>
          <w:tcPr>
            <w:tcW w:w="2405" w:type="dxa"/>
            <w:shd w:val="clear" w:color="auto" w:fill="auto"/>
          </w:tcPr>
          <w:p w14:paraId="5B0D1854" w14:textId="4F30DA39" w:rsidR="00826AE3" w:rsidRPr="00826AE3" w:rsidRDefault="00826AE3" w:rsidP="00826AE3">
            <w:pPr>
              <w:spacing w:line="276" w:lineRule="auto"/>
              <w:rPr>
                <w:rFonts w:ascii="Arial" w:hAnsi="Arial" w:cs="Arial"/>
                <w:b/>
                <w:bCs/>
                <w:sz w:val="24"/>
                <w:szCs w:val="24"/>
                <w:lang w:val="cy-GB"/>
              </w:rPr>
            </w:pPr>
            <w:r w:rsidRPr="00826AE3">
              <w:rPr>
                <w:rFonts w:ascii="Arial" w:hAnsi="Arial" w:cs="Arial"/>
                <w:b/>
                <w:bCs/>
                <w:sz w:val="24"/>
                <w:szCs w:val="24"/>
                <w:lang w:val="cy-GB"/>
              </w:rPr>
              <w:t>RHAGOFYNION</w:t>
            </w:r>
          </w:p>
        </w:tc>
        <w:tc>
          <w:tcPr>
            <w:tcW w:w="4678" w:type="dxa"/>
            <w:shd w:val="clear" w:color="auto" w:fill="auto"/>
          </w:tcPr>
          <w:p w14:paraId="206B2FDA" w14:textId="551A96F4" w:rsidR="00826AE3" w:rsidRPr="00826AE3" w:rsidRDefault="00826AE3" w:rsidP="00826AE3">
            <w:pPr>
              <w:spacing w:line="276" w:lineRule="auto"/>
              <w:rPr>
                <w:rFonts w:asciiTheme="minorBidi" w:eastAsia="Times New Roman" w:hAnsiTheme="minorBidi"/>
                <w:b/>
                <w:bCs/>
                <w:sz w:val="24"/>
                <w:szCs w:val="24"/>
                <w:lang w:eastAsia="en-GB"/>
              </w:rPr>
            </w:pPr>
            <w:r w:rsidRPr="00826AE3">
              <w:rPr>
                <w:rFonts w:ascii="Arial" w:hAnsi="Arial" w:cs="Arial"/>
                <w:b/>
                <w:bCs/>
                <w:sz w:val="24"/>
                <w:szCs w:val="24"/>
              </w:rPr>
              <w:t>Dim</w:t>
            </w:r>
          </w:p>
        </w:tc>
      </w:tr>
      <w:tr w:rsidR="00F96B06" w14:paraId="7C3F5A48" w14:textId="77777777" w:rsidTr="00CA7CB7">
        <w:tc>
          <w:tcPr>
            <w:tcW w:w="2405" w:type="dxa"/>
            <w:shd w:val="clear" w:color="auto" w:fill="auto"/>
          </w:tcPr>
          <w:p w14:paraId="03C8005B" w14:textId="7A6D57EF" w:rsidR="00F96B06" w:rsidRPr="00826AE3" w:rsidRDefault="00F96B06" w:rsidP="00826AE3">
            <w:pPr>
              <w:spacing w:line="276" w:lineRule="auto"/>
              <w:rPr>
                <w:rFonts w:ascii="Arial" w:hAnsi="Arial" w:cs="Arial"/>
                <w:b/>
                <w:bCs/>
                <w:sz w:val="24"/>
                <w:szCs w:val="24"/>
                <w:lang w:val="cy-GB"/>
              </w:rPr>
            </w:pPr>
            <w:r>
              <w:rPr>
                <w:rFonts w:ascii="Arial" w:hAnsi="Arial" w:cs="Arial"/>
                <w:b/>
                <w:bCs/>
                <w:sz w:val="24"/>
                <w:szCs w:val="24"/>
                <w:lang w:val="cy-GB"/>
              </w:rPr>
              <w:t>DATE</w:t>
            </w:r>
          </w:p>
        </w:tc>
        <w:tc>
          <w:tcPr>
            <w:tcW w:w="4678" w:type="dxa"/>
            <w:shd w:val="clear" w:color="auto" w:fill="auto"/>
          </w:tcPr>
          <w:p w14:paraId="2AC254E3" w14:textId="77777777" w:rsidR="00F96B06" w:rsidRPr="00826AE3" w:rsidRDefault="00F96B06" w:rsidP="00826AE3">
            <w:pPr>
              <w:spacing w:line="276" w:lineRule="auto"/>
              <w:rPr>
                <w:rFonts w:ascii="Arial" w:hAnsi="Arial" w:cs="Arial"/>
                <w:b/>
                <w:bCs/>
                <w:sz w:val="24"/>
                <w:szCs w:val="24"/>
              </w:rPr>
            </w:pPr>
          </w:p>
        </w:tc>
      </w:tr>
    </w:tbl>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7083" w:type="dxa"/>
        <w:tblLook w:val="04A0" w:firstRow="1" w:lastRow="0" w:firstColumn="1" w:lastColumn="0" w:noHBand="0" w:noVBand="1"/>
      </w:tblPr>
      <w:tblGrid>
        <w:gridCol w:w="2405"/>
        <w:gridCol w:w="4678"/>
      </w:tblGrid>
      <w:tr w:rsidR="00826AE3" w14:paraId="54F2A517" w14:textId="77777777" w:rsidTr="00CA7CB7">
        <w:tc>
          <w:tcPr>
            <w:tcW w:w="2405"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4678" w:type="dxa"/>
          </w:tcPr>
          <w:p w14:paraId="5F40D32F" w14:textId="4EC633CB" w:rsidR="00826AE3" w:rsidRPr="00826AE3" w:rsidRDefault="000D5FF9"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ECEY</w:t>
            </w:r>
            <w:r w:rsidR="006B4114">
              <w:rPr>
                <w:rFonts w:asciiTheme="minorBidi" w:eastAsia="Times New Roman" w:hAnsiTheme="minorBidi"/>
                <w:b/>
                <w:color w:val="2F5496" w:themeColor="accent1" w:themeShade="BF"/>
                <w:sz w:val="24"/>
                <w:szCs w:val="24"/>
                <w:lang w:eastAsia="en-GB"/>
              </w:rPr>
              <w:t>4001</w:t>
            </w:r>
          </w:p>
        </w:tc>
      </w:tr>
      <w:tr w:rsidR="00826AE3" w14:paraId="1A400B61" w14:textId="77777777" w:rsidTr="00CA7CB7">
        <w:tc>
          <w:tcPr>
            <w:tcW w:w="2405"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4678" w:type="dxa"/>
          </w:tcPr>
          <w:p w14:paraId="4B9124DD" w14:textId="125AAC42" w:rsidR="00826AE3" w:rsidRPr="00826AE3" w:rsidRDefault="006B4114"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Human Development</w:t>
            </w:r>
          </w:p>
        </w:tc>
      </w:tr>
      <w:tr w:rsidR="00826AE3" w14:paraId="404B5633" w14:textId="77777777" w:rsidTr="00CA7CB7">
        <w:tc>
          <w:tcPr>
            <w:tcW w:w="2405"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4678" w:type="dxa"/>
          </w:tcPr>
          <w:p w14:paraId="18318F18" w14:textId="7A812F88" w:rsidR="00826AE3" w:rsidRPr="00826AE3" w:rsidRDefault="006B4114"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4</w:t>
            </w:r>
          </w:p>
        </w:tc>
      </w:tr>
      <w:tr w:rsidR="00826AE3" w14:paraId="43BEB5D3" w14:textId="77777777" w:rsidTr="00CA7CB7">
        <w:tc>
          <w:tcPr>
            <w:tcW w:w="2405"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4678"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00CA7CB7">
        <w:tc>
          <w:tcPr>
            <w:tcW w:w="2405"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4678"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F96B06" w14:paraId="649F9D71" w14:textId="77777777" w:rsidTr="00CA7CB7">
        <w:tc>
          <w:tcPr>
            <w:tcW w:w="2405" w:type="dxa"/>
          </w:tcPr>
          <w:p w14:paraId="3F109280" w14:textId="22CDBFAC" w:rsidR="00F96B06" w:rsidRDefault="00F96B06"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4678" w:type="dxa"/>
          </w:tcPr>
          <w:p w14:paraId="79D111AA" w14:textId="77777777" w:rsidR="00F96B06" w:rsidRDefault="00F96B06" w:rsidP="009D5DF6">
            <w:pPr>
              <w:spacing w:line="276" w:lineRule="auto"/>
              <w:rPr>
                <w:rFonts w:asciiTheme="minorBidi" w:eastAsia="Times New Roman" w:hAnsiTheme="minorBidi"/>
                <w:b/>
                <w:color w:val="2F5496" w:themeColor="accent1" w:themeShade="BF"/>
                <w:sz w:val="24"/>
                <w:szCs w:val="24"/>
                <w:lang w:eastAsia="en-GB"/>
              </w:rPr>
            </w:pPr>
          </w:p>
        </w:tc>
      </w:tr>
    </w:tbl>
    <w:p w14:paraId="1C7084A5" w14:textId="1841F353" w:rsidR="00826AE3" w:rsidRPr="00826AE3" w:rsidRDefault="00826AE3" w:rsidP="00826AE3">
      <w:pPr>
        <w:jc w:val="center"/>
        <w:rPr>
          <w:rFonts w:asciiTheme="minorBidi" w:hAnsiTheme="minorBidi"/>
          <w:b/>
          <w:sz w:val="36"/>
          <w:szCs w:val="36"/>
        </w:rPr>
      </w:pPr>
      <w:r w:rsidRPr="00826AE3">
        <w:rPr>
          <w:rFonts w:asciiTheme="minorBidi" w:hAnsiTheme="minorBidi"/>
          <w:b/>
          <w:sz w:val="36"/>
          <w:szCs w:val="36"/>
        </w:rPr>
        <w:lastRenderedPageBreak/>
        <w:t xml:space="preserve">Amserlen / </w:t>
      </w:r>
      <w:r w:rsidRPr="00826AE3">
        <w:rPr>
          <w:rFonts w:asciiTheme="minorBidi" w:hAnsiTheme="minorBidi"/>
          <w:b/>
          <w:color w:val="2F5496" w:themeColor="accent1" w:themeShade="BF"/>
          <w:sz w:val="36"/>
          <w:szCs w:val="36"/>
        </w:rPr>
        <w:t>Timetable</w:t>
      </w:r>
    </w:p>
    <w:p w14:paraId="47655DC4" w14:textId="126B6C12" w:rsidR="005A3252" w:rsidRDefault="005A3252"/>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F9406E" w14:paraId="15943224" w14:textId="77777777" w:rsidTr="00E60DC4">
        <w:tc>
          <w:tcPr>
            <w:tcW w:w="2263" w:type="dxa"/>
            <w:shd w:val="clear" w:color="auto" w:fill="auto"/>
          </w:tcPr>
          <w:p w14:paraId="15893AD7"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p>
          <w:p w14:paraId="4CA2F843"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Caerfyrddin FTF</w:t>
            </w:r>
          </w:p>
          <w:p w14:paraId="231AF7FC"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Cyfrwng Saesneg</w:t>
            </w:r>
          </w:p>
          <w:p w14:paraId="5CA849A0" w14:textId="77777777" w:rsidR="00F9406E" w:rsidRPr="00B56841" w:rsidRDefault="00F9406E" w:rsidP="002F6FE8">
            <w:pPr>
              <w:spacing w:after="0" w:line="240" w:lineRule="auto"/>
              <w:jc w:val="center"/>
              <w:rPr>
                <w:rFonts w:asciiTheme="minorBidi" w:eastAsia="Times New Roman" w:hAnsiTheme="minorBidi"/>
                <w:color w:val="2F5496" w:themeColor="accent1" w:themeShade="BF"/>
                <w:sz w:val="24"/>
                <w:szCs w:val="24"/>
                <w:lang w:eastAsia="en-GB"/>
              </w:rPr>
            </w:pPr>
            <w:r w:rsidRPr="00B56841">
              <w:rPr>
                <w:rFonts w:asciiTheme="minorBidi" w:eastAsia="Times New Roman" w:hAnsiTheme="minorBidi"/>
                <w:color w:val="2F5496" w:themeColor="accent1" w:themeShade="BF"/>
                <w:sz w:val="24"/>
                <w:szCs w:val="24"/>
                <w:lang w:eastAsia="en-GB"/>
              </w:rPr>
              <w:t>Carmarthen FTF</w:t>
            </w:r>
          </w:p>
          <w:p w14:paraId="3F1D591D" w14:textId="77777777" w:rsidR="00F9406E" w:rsidRDefault="00F9406E" w:rsidP="002F6FE8">
            <w:pPr>
              <w:spacing w:after="0" w:line="240" w:lineRule="auto"/>
              <w:jc w:val="center"/>
              <w:rPr>
                <w:rFonts w:asciiTheme="minorBidi" w:eastAsia="Times New Roman" w:hAnsiTheme="minorBidi"/>
                <w:color w:val="2F5496" w:themeColor="accent1" w:themeShade="BF"/>
                <w:sz w:val="24"/>
                <w:szCs w:val="24"/>
                <w:lang w:eastAsia="en-GB"/>
              </w:rPr>
            </w:pPr>
            <w:r w:rsidRPr="00B56841">
              <w:rPr>
                <w:rFonts w:asciiTheme="minorBidi" w:eastAsia="Times New Roman" w:hAnsiTheme="minorBidi"/>
                <w:color w:val="2F5496" w:themeColor="accent1" w:themeShade="BF"/>
                <w:sz w:val="24"/>
                <w:szCs w:val="24"/>
                <w:lang w:eastAsia="en-GB"/>
              </w:rPr>
              <w:t>English Medium</w:t>
            </w:r>
          </w:p>
          <w:p w14:paraId="63F08D24" w14:textId="77777777" w:rsidR="00F9406E" w:rsidRPr="00826AE3" w:rsidRDefault="00F9406E" w:rsidP="002F6FE8">
            <w:pPr>
              <w:spacing w:after="0" w:line="240" w:lineRule="auto"/>
              <w:jc w:val="center"/>
              <w:rPr>
                <w:rFonts w:asciiTheme="minorBidi" w:eastAsia="Times New Roman" w:hAnsiTheme="minorBidi"/>
                <w:color w:val="000000"/>
                <w:sz w:val="24"/>
                <w:szCs w:val="24"/>
                <w:lang w:eastAsia="en-GB"/>
              </w:rPr>
            </w:pPr>
          </w:p>
        </w:tc>
        <w:tc>
          <w:tcPr>
            <w:tcW w:w="3119" w:type="dxa"/>
            <w:shd w:val="clear" w:color="auto" w:fill="auto"/>
          </w:tcPr>
          <w:p w14:paraId="1E639597"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p>
          <w:p w14:paraId="6D6E90D4"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r>
              <w:rPr>
                <w:rFonts w:asciiTheme="minorBidi" w:eastAsia="Times New Roman" w:hAnsiTheme="minorBidi"/>
                <w:b/>
                <w:bCs/>
                <w:color w:val="000000"/>
                <w:sz w:val="24"/>
                <w:szCs w:val="24"/>
                <w:lang w:eastAsia="en-GB"/>
              </w:rPr>
              <w:t xml:space="preserve">Dydd Llun/ </w:t>
            </w:r>
            <w:r w:rsidRPr="00FE7993">
              <w:rPr>
                <w:rFonts w:asciiTheme="minorBidi" w:eastAsia="Times New Roman" w:hAnsiTheme="minorBidi"/>
                <w:b/>
                <w:bCs/>
                <w:color w:val="2F5496" w:themeColor="accent1" w:themeShade="BF"/>
                <w:sz w:val="24"/>
                <w:szCs w:val="24"/>
                <w:lang w:eastAsia="en-GB"/>
              </w:rPr>
              <w:t>Monday</w:t>
            </w:r>
          </w:p>
          <w:p w14:paraId="45B70017" w14:textId="77777777" w:rsidR="00F9406E" w:rsidRPr="00FE7993" w:rsidRDefault="00F9406E" w:rsidP="00E60DC4">
            <w:pPr>
              <w:spacing w:after="0" w:line="240" w:lineRule="auto"/>
              <w:jc w:val="center"/>
              <w:rPr>
                <w:rFonts w:asciiTheme="minorBidi" w:eastAsia="Times New Roman" w:hAnsiTheme="minorBidi"/>
                <w:color w:val="000000"/>
                <w:sz w:val="24"/>
                <w:szCs w:val="24"/>
                <w:lang w:eastAsia="en-GB"/>
              </w:rPr>
            </w:pPr>
            <w:r w:rsidRPr="00FE7993">
              <w:rPr>
                <w:rFonts w:asciiTheme="minorBidi" w:eastAsia="Times New Roman" w:hAnsiTheme="minorBidi"/>
                <w:color w:val="000000"/>
                <w:sz w:val="24"/>
                <w:szCs w:val="24"/>
                <w:lang w:eastAsia="en-GB"/>
              </w:rPr>
              <w:t>5.00yp – 8.00yn</w:t>
            </w:r>
          </w:p>
          <w:p w14:paraId="188B3B90" w14:textId="77777777" w:rsidR="00F9406E" w:rsidRPr="000E1A4A" w:rsidRDefault="00F9406E" w:rsidP="00E60DC4">
            <w:pPr>
              <w:spacing w:after="0" w:line="240" w:lineRule="auto"/>
              <w:jc w:val="center"/>
              <w:rPr>
                <w:rFonts w:asciiTheme="minorBidi" w:eastAsia="Times New Roman" w:hAnsiTheme="minorBidi"/>
                <w:b/>
                <w:bCs/>
                <w:color w:val="000000"/>
                <w:sz w:val="24"/>
                <w:szCs w:val="24"/>
                <w:lang w:eastAsia="en-GB"/>
              </w:rPr>
            </w:pPr>
            <w:r w:rsidRPr="00FE7993">
              <w:rPr>
                <w:rFonts w:asciiTheme="minorBidi" w:eastAsia="Times New Roman" w:hAnsiTheme="minorBidi"/>
                <w:color w:val="2F5496" w:themeColor="accent1" w:themeShade="BF"/>
                <w:sz w:val="24"/>
                <w:szCs w:val="24"/>
                <w:lang w:eastAsia="en-GB"/>
              </w:rPr>
              <w:t>5.00pm – 8.00pm</w:t>
            </w:r>
          </w:p>
        </w:tc>
        <w:tc>
          <w:tcPr>
            <w:tcW w:w="1843" w:type="dxa"/>
            <w:shd w:val="clear" w:color="auto" w:fill="auto"/>
          </w:tcPr>
          <w:p w14:paraId="3078C88C" w14:textId="77777777" w:rsidR="00F9406E" w:rsidRDefault="00F9406E" w:rsidP="00E60DC4">
            <w:pPr>
              <w:spacing w:after="0" w:line="240" w:lineRule="auto"/>
              <w:rPr>
                <w:rFonts w:asciiTheme="minorBidi" w:eastAsia="Times New Roman" w:hAnsiTheme="minorBidi"/>
                <w:color w:val="000000"/>
                <w:sz w:val="24"/>
                <w:szCs w:val="24"/>
                <w:lang w:eastAsia="en-GB"/>
              </w:rPr>
            </w:pPr>
          </w:p>
          <w:p w14:paraId="24B27668" w14:textId="77777777" w:rsidR="00F9406E" w:rsidRDefault="00F9406E" w:rsidP="00E60DC4">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Alison Reed-Edwards</w:t>
            </w:r>
          </w:p>
        </w:tc>
        <w:tc>
          <w:tcPr>
            <w:tcW w:w="1842" w:type="dxa"/>
            <w:shd w:val="clear" w:color="auto" w:fill="auto"/>
          </w:tcPr>
          <w:p w14:paraId="6D753B8F" w14:textId="77777777" w:rsidR="00F9406E" w:rsidRDefault="00F9406E" w:rsidP="00E60DC4">
            <w:pPr>
              <w:spacing w:after="0" w:line="240" w:lineRule="auto"/>
              <w:rPr>
                <w:rFonts w:asciiTheme="minorBidi" w:eastAsia="Times New Roman" w:hAnsiTheme="minorBidi"/>
                <w:color w:val="000000"/>
                <w:sz w:val="24"/>
                <w:szCs w:val="24"/>
                <w:lang w:eastAsia="en-GB"/>
              </w:rPr>
            </w:pPr>
          </w:p>
          <w:p w14:paraId="457ADD9A" w14:textId="77777777" w:rsidR="00F9406E" w:rsidRDefault="00F9406E" w:rsidP="00E60DC4">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Young</w:t>
            </w:r>
          </w:p>
        </w:tc>
      </w:tr>
      <w:tr w:rsidR="00F9406E" w14:paraId="3E88038F" w14:textId="77777777" w:rsidTr="00E60DC4">
        <w:tc>
          <w:tcPr>
            <w:tcW w:w="2263" w:type="dxa"/>
            <w:shd w:val="clear" w:color="auto" w:fill="auto"/>
          </w:tcPr>
          <w:p w14:paraId="715456B5"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p>
          <w:p w14:paraId="4B8F5078"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Abertawe FTF</w:t>
            </w:r>
          </w:p>
          <w:p w14:paraId="540EE907"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Cyfrwng Saesneg</w:t>
            </w:r>
          </w:p>
          <w:p w14:paraId="5B0E9EC9" w14:textId="77777777" w:rsidR="00F9406E" w:rsidRPr="009A25DF" w:rsidRDefault="00F9406E" w:rsidP="002F6FE8">
            <w:pPr>
              <w:spacing w:after="0" w:line="240" w:lineRule="auto"/>
              <w:jc w:val="center"/>
              <w:rPr>
                <w:rFonts w:asciiTheme="minorBidi" w:eastAsia="Times New Roman" w:hAnsiTheme="minorBidi"/>
                <w:color w:val="2F5496" w:themeColor="accent1" w:themeShade="BF"/>
                <w:sz w:val="24"/>
                <w:szCs w:val="24"/>
                <w:lang w:eastAsia="en-GB"/>
              </w:rPr>
            </w:pPr>
            <w:r w:rsidRPr="009A25DF">
              <w:rPr>
                <w:rFonts w:asciiTheme="minorBidi" w:eastAsia="Times New Roman" w:hAnsiTheme="minorBidi"/>
                <w:color w:val="2F5496" w:themeColor="accent1" w:themeShade="BF"/>
                <w:sz w:val="24"/>
                <w:szCs w:val="24"/>
                <w:lang w:eastAsia="en-GB"/>
              </w:rPr>
              <w:t>Swansea FTF</w:t>
            </w:r>
          </w:p>
          <w:p w14:paraId="5AEE7EC7" w14:textId="77777777" w:rsidR="00F9406E" w:rsidRDefault="00F9406E" w:rsidP="002F6FE8">
            <w:pPr>
              <w:spacing w:after="0" w:line="240" w:lineRule="auto"/>
              <w:jc w:val="center"/>
              <w:rPr>
                <w:rFonts w:asciiTheme="minorBidi" w:eastAsia="Times New Roman" w:hAnsiTheme="minorBidi"/>
                <w:color w:val="2F5496" w:themeColor="accent1" w:themeShade="BF"/>
                <w:sz w:val="24"/>
                <w:szCs w:val="24"/>
                <w:lang w:eastAsia="en-GB"/>
              </w:rPr>
            </w:pPr>
            <w:r w:rsidRPr="009A25DF">
              <w:rPr>
                <w:rFonts w:asciiTheme="minorBidi" w:eastAsia="Times New Roman" w:hAnsiTheme="minorBidi"/>
                <w:color w:val="2F5496" w:themeColor="accent1" w:themeShade="BF"/>
                <w:sz w:val="24"/>
                <w:szCs w:val="24"/>
                <w:lang w:eastAsia="en-GB"/>
              </w:rPr>
              <w:t>English Medium</w:t>
            </w:r>
          </w:p>
          <w:p w14:paraId="0A827881" w14:textId="77777777" w:rsidR="00F9406E" w:rsidRPr="00826AE3" w:rsidRDefault="00F9406E" w:rsidP="002F6FE8">
            <w:pPr>
              <w:spacing w:after="0" w:line="240" w:lineRule="auto"/>
              <w:jc w:val="center"/>
              <w:rPr>
                <w:rFonts w:asciiTheme="minorBidi" w:eastAsia="Times New Roman" w:hAnsiTheme="minorBidi"/>
                <w:color w:val="000000"/>
                <w:sz w:val="24"/>
                <w:szCs w:val="24"/>
                <w:lang w:eastAsia="en-GB"/>
              </w:rPr>
            </w:pPr>
          </w:p>
        </w:tc>
        <w:tc>
          <w:tcPr>
            <w:tcW w:w="3119" w:type="dxa"/>
            <w:shd w:val="clear" w:color="auto" w:fill="auto"/>
          </w:tcPr>
          <w:p w14:paraId="4A55A908"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p>
          <w:p w14:paraId="53426C46"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r>
              <w:rPr>
                <w:rFonts w:asciiTheme="minorBidi" w:eastAsia="Times New Roman" w:hAnsiTheme="minorBidi"/>
                <w:b/>
                <w:bCs/>
                <w:color w:val="000000"/>
                <w:sz w:val="24"/>
                <w:szCs w:val="24"/>
                <w:lang w:eastAsia="en-GB"/>
              </w:rPr>
              <w:t xml:space="preserve">Dydd Llun/ </w:t>
            </w:r>
            <w:r w:rsidRPr="00FE7993">
              <w:rPr>
                <w:rFonts w:asciiTheme="minorBidi" w:eastAsia="Times New Roman" w:hAnsiTheme="minorBidi"/>
                <w:b/>
                <w:bCs/>
                <w:color w:val="2F5496" w:themeColor="accent1" w:themeShade="BF"/>
                <w:sz w:val="24"/>
                <w:szCs w:val="24"/>
                <w:lang w:eastAsia="en-GB"/>
              </w:rPr>
              <w:t>Monday</w:t>
            </w:r>
          </w:p>
          <w:p w14:paraId="3640A780" w14:textId="77777777" w:rsidR="00F9406E" w:rsidRPr="00FE7993" w:rsidRDefault="00F9406E" w:rsidP="00E60DC4">
            <w:pPr>
              <w:spacing w:after="0" w:line="240" w:lineRule="auto"/>
              <w:jc w:val="center"/>
              <w:rPr>
                <w:rFonts w:asciiTheme="minorBidi" w:eastAsia="Times New Roman" w:hAnsiTheme="minorBidi"/>
                <w:color w:val="000000"/>
                <w:sz w:val="24"/>
                <w:szCs w:val="24"/>
                <w:lang w:eastAsia="en-GB"/>
              </w:rPr>
            </w:pPr>
            <w:r w:rsidRPr="00FE7993">
              <w:rPr>
                <w:rFonts w:asciiTheme="minorBidi" w:eastAsia="Times New Roman" w:hAnsiTheme="minorBidi"/>
                <w:color w:val="000000"/>
                <w:sz w:val="24"/>
                <w:szCs w:val="24"/>
                <w:lang w:eastAsia="en-GB"/>
              </w:rPr>
              <w:t>5.00yp – 8.00yn</w:t>
            </w:r>
          </w:p>
          <w:p w14:paraId="6966ACD1" w14:textId="77777777" w:rsidR="00F9406E" w:rsidRPr="000E1A4A" w:rsidRDefault="00F9406E" w:rsidP="00E60DC4">
            <w:pPr>
              <w:spacing w:after="0" w:line="240" w:lineRule="auto"/>
              <w:jc w:val="center"/>
              <w:rPr>
                <w:rFonts w:asciiTheme="minorBidi" w:eastAsia="Times New Roman" w:hAnsiTheme="minorBidi"/>
                <w:b/>
                <w:bCs/>
                <w:color w:val="000000"/>
                <w:sz w:val="24"/>
                <w:szCs w:val="24"/>
                <w:lang w:eastAsia="en-GB"/>
              </w:rPr>
            </w:pPr>
            <w:r w:rsidRPr="00FE7993">
              <w:rPr>
                <w:rFonts w:asciiTheme="minorBidi" w:eastAsia="Times New Roman" w:hAnsiTheme="minorBidi"/>
                <w:color w:val="2F5496" w:themeColor="accent1" w:themeShade="BF"/>
                <w:sz w:val="24"/>
                <w:szCs w:val="24"/>
                <w:lang w:eastAsia="en-GB"/>
              </w:rPr>
              <w:t>5.00pm – 8.00pm</w:t>
            </w:r>
          </w:p>
        </w:tc>
        <w:tc>
          <w:tcPr>
            <w:tcW w:w="1843" w:type="dxa"/>
            <w:shd w:val="clear" w:color="auto" w:fill="auto"/>
          </w:tcPr>
          <w:p w14:paraId="2300CD88" w14:textId="77777777" w:rsidR="00F9406E" w:rsidRDefault="00F9406E" w:rsidP="00E60DC4">
            <w:pPr>
              <w:spacing w:after="0" w:line="240" w:lineRule="auto"/>
              <w:rPr>
                <w:rFonts w:asciiTheme="minorBidi" w:eastAsia="Times New Roman" w:hAnsiTheme="minorBidi"/>
                <w:color w:val="000000"/>
                <w:sz w:val="24"/>
                <w:szCs w:val="24"/>
                <w:lang w:eastAsia="en-GB"/>
              </w:rPr>
            </w:pPr>
          </w:p>
          <w:p w14:paraId="70D99AB1" w14:textId="77777777" w:rsidR="00F9406E" w:rsidRDefault="00F9406E" w:rsidP="00E60DC4">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Paul Darby</w:t>
            </w:r>
          </w:p>
        </w:tc>
        <w:tc>
          <w:tcPr>
            <w:tcW w:w="1842" w:type="dxa"/>
            <w:shd w:val="clear" w:color="auto" w:fill="auto"/>
          </w:tcPr>
          <w:p w14:paraId="671072A8" w14:textId="77777777" w:rsidR="00F9406E" w:rsidRDefault="00F9406E" w:rsidP="00E60DC4">
            <w:pPr>
              <w:spacing w:after="0" w:line="240" w:lineRule="auto"/>
              <w:rPr>
                <w:rFonts w:asciiTheme="minorBidi" w:eastAsia="Times New Roman" w:hAnsiTheme="minorBidi"/>
                <w:color w:val="000000"/>
                <w:sz w:val="24"/>
                <w:szCs w:val="24"/>
                <w:lang w:eastAsia="en-GB"/>
              </w:rPr>
            </w:pPr>
          </w:p>
          <w:p w14:paraId="7D0B88B2" w14:textId="77777777" w:rsidR="00F9406E" w:rsidRDefault="00F9406E" w:rsidP="00E60DC4">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Young</w:t>
            </w:r>
          </w:p>
        </w:tc>
      </w:tr>
      <w:tr w:rsidR="00F9406E" w14:paraId="523F4ECF" w14:textId="77777777" w:rsidTr="00E60DC4">
        <w:tc>
          <w:tcPr>
            <w:tcW w:w="2263" w:type="dxa"/>
            <w:shd w:val="clear" w:color="auto" w:fill="auto"/>
          </w:tcPr>
          <w:p w14:paraId="02FD5833"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p>
          <w:p w14:paraId="4C2D486F"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Caerdydd FTF</w:t>
            </w:r>
          </w:p>
          <w:p w14:paraId="0040B51B"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Cyfrwng Saesneg</w:t>
            </w:r>
          </w:p>
          <w:p w14:paraId="4D706AB4" w14:textId="77777777" w:rsidR="00F9406E" w:rsidRPr="005D7E33" w:rsidRDefault="00F9406E" w:rsidP="002F6FE8">
            <w:pPr>
              <w:spacing w:after="0" w:line="240" w:lineRule="auto"/>
              <w:jc w:val="center"/>
              <w:rPr>
                <w:rFonts w:asciiTheme="minorBidi" w:eastAsia="Times New Roman" w:hAnsiTheme="minorBidi"/>
                <w:color w:val="2F5496" w:themeColor="accent1" w:themeShade="BF"/>
                <w:sz w:val="24"/>
                <w:szCs w:val="24"/>
                <w:lang w:eastAsia="en-GB"/>
              </w:rPr>
            </w:pPr>
            <w:r w:rsidRPr="005D7E33">
              <w:rPr>
                <w:rFonts w:asciiTheme="minorBidi" w:eastAsia="Times New Roman" w:hAnsiTheme="minorBidi"/>
                <w:color w:val="2F5496" w:themeColor="accent1" w:themeShade="BF"/>
                <w:sz w:val="24"/>
                <w:szCs w:val="24"/>
                <w:lang w:eastAsia="en-GB"/>
              </w:rPr>
              <w:t>Cardiff FTF</w:t>
            </w:r>
          </w:p>
          <w:p w14:paraId="6CBA6770" w14:textId="77777777" w:rsidR="00F9406E" w:rsidRDefault="00F9406E" w:rsidP="002F6FE8">
            <w:pPr>
              <w:spacing w:after="0" w:line="240" w:lineRule="auto"/>
              <w:jc w:val="center"/>
              <w:rPr>
                <w:rFonts w:asciiTheme="minorBidi" w:eastAsia="Times New Roman" w:hAnsiTheme="minorBidi"/>
                <w:color w:val="2F5496" w:themeColor="accent1" w:themeShade="BF"/>
                <w:sz w:val="24"/>
                <w:szCs w:val="24"/>
                <w:lang w:eastAsia="en-GB"/>
              </w:rPr>
            </w:pPr>
            <w:r w:rsidRPr="005D7E33">
              <w:rPr>
                <w:rFonts w:asciiTheme="minorBidi" w:eastAsia="Times New Roman" w:hAnsiTheme="minorBidi"/>
                <w:color w:val="2F5496" w:themeColor="accent1" w:themeShade="BF"/>
                <w:sz w:val="24"/>
                <w:szCs w:val="24"/>
                <w:lang w:eastAsia="en-GB"/>
              </w:rPr>
              <w:t>English Medium</w:t>
            </w:r>
          </w:p>
          <w:p w14:paraId="461F1911"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p>
        </w:tc>
        <w:tc>
          <w:tcPr>
            <w:tcW w:w="3119" w:type="dxa"/>
            <w:shd w:val="clear" w:color="auto" w:fill="auto"/>
          </w:tcPr>
          <w:p w14:paraId="321171E0"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p>
          <w:p w14:paraId="624A69E7"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r>
              <w:rPr>
                <w:rFonts w:asciiTheme="minorBidi" w:eastAsia="Times New Roman" w:hAnsiTheme="minorBidi"/>
                <w:b/>
                <w:bCs/>
                <w:color w:val="000000"/>
                <w:sz w:val="24"/>
                <w:szCs w:val="24"/>
                <w:lang w:eastAsia="en-GB"/>
              </w:rPr>
              <w:t xml:space="preserve">Dydd Llun/ </w:t>
            </w:r>
            <w:r w:rsidRPr="00FE7993">
              <w:rPr>
                <w:rFonts w:asciiTheme="minorBidi" w:eastAsia="Times New Roman" w:hAnsiTheme="minorBidi"/>
                <w:b/>
                <w:bCs/>
                <w:color w:val="2F5496" w:themeColor="accent1" w:themeShade="BF"/>
                <w:sz w:val="24"/>
                <w:szCs w:val="24"/>
                <w:lang w:eastAsia="en-GB"/>
              </w:rPr>
              <w:t>Monday</w:t>
            </w:r>
          </w:p>
          <w:p w14:paraId="5BCDA05A" w14:textId="77777777" w:rsidR="00F9406E" w:rsidRPr="00FE7993" w:rsidRDefault="00F9406E" w:rsidP="00E60DC4">
            <w:pPr>
              <w:spacing w:after="0" w:line="240" w:lineRule="auto"/>
              <w:jc w:val="center"/>
              <w:rPr>
                <w:rFonts w:asciiTheme="minorBidi" w:eastAsia="Times New Roman" w:hAnsiTheme="minorBidi"/>
                <w:color w:val="000000"/>
                <w:sz w:val="24"/>
                <w:szCs w:val="24"/>
                <w:lang w:eastAsia="en-GB"/>
              </w:rPr>
            </w:pPr>
            <w:r w:rsidRPr="00FE7993">
              <w:rPr>
                <w:rFonts w:asciiTheme="minorBidi" w:eastAsia="Times New Roman" w:hAnsiTheme="minorBidi"/>
                <w:color w:val="000000"/>
                <w:sz w:val="24"/>
                <w:szCs w:val="24"/>
                <w:lang w:eastAsia="en-GB"/>
              </w:rPr>
              <w:t>5.00yp – 8.00yn</w:t>
            </w:r>
          </w:p>
          <w:p w14:paraId="7A8D89F0"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r w:rsidRPr="00FE7993">
              <w:rPr>
                <w:rFonts w:asciiTheme="minorBidi" w:eastAsia="Times New Roman" w:hAnsiTheme="minorBidi"/>
                <w:color w:val="2F5496" w:themeColor="accent1" w:themeShade="BF"/>
                <w:sz w:val="24"/>
                <w:szCs w:val="24"/>
                <w:lang w:eastAsia="en-GB"/>
              </w:rPr>
              <w:t>5.00pm – 8.00pm</w:t>
            </w:r>
          </w:p>
        </w:tc>
        <w:tc>
          <w:tcPr>
            <w:tcW w:w="1843" w:type="dxa"/>
            <w:shd w:val="clear" w:color="auto" w:fill="auto"/>
          </w:tcPr>
          <w:p w14:paraId="22F1B5F3" w14:textId="77777777" w:rsidR="00F9406E" w:rsidRDefault="00F9406E" w:rsidP="00E60DC4">
            <w:pPr>
              <w:spacing w:after="0" w:line="240" w:lineRule="auto"/>
              <w:rPr>
                <w:rFonts w:asciiTheme="minorBidi" w:eastAsia="Times New Roman" w:hAnsiTheme="minorBidi"/>
                <w:color w:val="000000"/>
                <w:sz w:val="24"/>
                <w:szCs w:val="24"/>
                <w:lang w:eastAsia="en-GB"/>
              </w:rPr>
            </w:pPr>
          </w:p>
          <w:p w14:paraId="2DDDE533" w14:textId="77777777" w:rsidR="00F9406E" w:rsidRDefault="00F9406E" w:rsidP="00E60DC4">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Young</w:t>
            </w:r>
          </w:p>
        </w:tc>
        <w:tc>
          <w:tcPr>
            <w:tcW w:w="1842" w:type="dxa"/>
            <w:shd w:val="clear" w:color="auto" w:fill="auto"/>
          </w:tcPr>
          <w:p w14:paraId="34AE98AA" w14:textId="77777777" w:rsidR="00F9406E" w:rsidRDefault="00F9406E" w:rsidP="00E60DC4">
            <w:pPr>
              <w:spacing w:after="0" w:line="240" w:lineRule="auto"/>
              <w:rPr>
                <w:rFonts w:asciiTheme="minorBidi" w:eastAsia="Times New Roman" w:hAnsiTheme="minorBidi"/>
                <w:color w:val="000000"/>
                <w:sz w:val="24"/>
                <w:szCs w:val="24"/>
                <w:lang w:eastAsia="en-GB"/>
              </w:rPr>
            </w:pPr>
          </w:p>
          <w:p w14:paraId="29238202" w14:textId="77777777" w:rsidR="00F9406E" w:rsidRDefault="00F9406E" w:rsidP="00E60DC4">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Young</w:t>
            </w:r>
          </w:p>
        </w:tc>
      </w:tr>
    </w:tbl>
    <w:p w14:paraId="3E1DBA84" w14:textId="77777777" w:rsidR="00F9406E" w:rsidRDefault="00F9406E"/>
    <w:p w14:paraId="0FF53669" w14:textId="77777777" w:rsidR="004B31FD" w:rsidRDefault="004B31FD"/>
    <w:p w14:paraId="1490870C" w14:textId="77777777" w:rsidR="00E9718B" w:rsidRDefault="008628A6" w:rsidP="008628A6">
      <w:pPr>
        <w:jc w:val="center"/>
        <w:rPr>
          <w:rFonts w:asciiTheme="minorBidi" w:hAnsiTheme="minorBidi"/>
          <w:b/>
          <w:color w:val="2F5496" w:themeColor="accent1" w:themeShade="BF"/>
          <w:sz w:val="36"/>
          <w:szCs w:val="36"/>
        </w:rPr>
      </w:pPr>
      <w:r w:rsidRPr="005A3252">
        <w:rPr>
          <w:rFonts w:asciiTheme="minorBidi" w:hAnsiTheme="minorBidi"/>
          <w:b/>
          <w:sz w:val="36"/>
          <w:szCs w:val="36"/>
        </w:rPr>
        <w:t xml:space="preserve">Amserlen yr asesu / </w:t>
      </w:r>
      <w:r w:rsidRPr="005A3252">
        <w:rPr>
          <w:rFonts w:asciiTheme="minorBidi" w:hAnsiTheme="minorBidi"/>
          <w:b/>
          <w:color w:val="2F5496" w:themeColor="accent1" w:themeShade="BF"/>
          <w:sz w:val="36"/>
          <w:szCs w:val="36"/>
        </w:rPr>
        <w:t>Assessment timetable</w:t>
      </w:r>
    </w:p>
    <w:p w14:paraId="5B1878AC" w14:textId="77777777" w:rsidR="008628A6" w:rsidRDefault="008628A6" w:rsidP="00577717"/>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0"/>
        <w:gridCol w:w="1695"/>
        <w:gridCol w:w="2030"/>
        <w:gridCol w:w="1829"/>
        <w:gridCol w:w="1686"/>
        <w:gridCol w:w="2222"/>
      </w:tblGrid>
      <w:tr w:rsidR="00D548DD" w:rsidRPr="00C4739A" w14:paraId="0CF79E5D" w14:textId="77777777" w:rsidTr="00E63D47">
        <w:trPr>
          <w:trHeight w:val="360"/>
        </w:trPr>
        <w:tc>
          <w:tcPr>
            <w:tcW w:w="11052" w:type="dxa"/>
            <w:gridSpan w:val="6"/>
            <w:shd w:val="clear" w:color="auto" w:fill="FFF2CC" w:themeFill="accent4" w:themeFillTint="33"/>
          </w:tcPr>
          <w:p w14:paraId="65C9E233" w14:textId="0A929C47" w:rsidR="00D548DD" w:rsidRPr="00B10A5C" w:rsidRDefault="00D548DD" w:rsidP="00E63D47">
            <w:pPr>
              <w:spacing w:line="240" w:lineRule="auto"/>
              <w:jc w:val="center"/>
              <w:rPr>
                <w:rFonts w:asciiTheme="minorBidi" w:hAnsiTheme="minorBidi"/>
                <w:b/>
                <w:sz w:val="24"/>
                <w:szCs w:val="24"/>
              </w:rPr>
            </w:pPr>
            <w:r>
              <w:rPr>
                <w:rFonts w:asciiTheme="minorBidi" w:hAnsiTheme="minorBidi"/>
                <w:b/>
                <w:sz w:val="24"/>
                <w:szCs w:val="24"/>
              </w:rPr>
              <w:t>F</w:t>
            </w:r>
            <w:r w:rsidR="002F6FE8">
              <w:rPr>
                <w:rFonts w:asciiTheme="minorBidi" w:hAnsiTheme="minorBidi"/>
                <w:b/>
                <w:sz w:val="24"/>
                <w:szCs w:val="24"/>
              </w:rPr>
              <w:t xml:space="preserve">TF </w:t>
            </w:r>
            <w:r>
              <w:rPr>
                <w:rFonts w:asciiTheme="minorBidi" w:hAnsiTheme="minorBidi"/>
                <w:b/>
                <w:sz w:val="24"/>
                <w:szCs w:val="24"/>
              </w:rPr>
              <w:t xml:space="preserve">Students </w:t>
            </w:r>
          </w:p>
        </w:tc>
      </w:tr>
      <w:tr w:rsidR="00D548DD" w:rsidRPr="00C4739A" w14:paraId="043078B6" w14:textId="77777777" w:rsidTr="00E63D47">
        <w:trPr>
          <w:trHeight w:val="1032"/>
        </w:trPr>
        <w:tc>
          <w:tcPr>
            <w:tcW w:w="1555" w:type="dxa"/>
            <w:shd w:val="clear" w:color="auto" w:fill="auto"/>
          </w:tcPr>
          <w:p w14:paraId="1283157A" w14:textId="77777777" w:rsidR="00D548DD" w:rsidRPr="00B10A5C" w:rsidRDefault="00D548DD" w:rsidP="002F6FE8">
            <w:pPr>
              <w:spacing w:line="240" w:lineRule="auto"/>
              <w:jc w:val="center"/>
              <w:rPr>
                <w:rFonts w:asciiTheme="minorBidi" w:hAnsiTheme="minorBidi"/>
                <w:b/>
                <w:sz w:val="24"/>
                <w:szCs w:val="24"/>
              </w:rPr>
            </w:pPr>
            <w:r w:rsidRPr="00B10A5C">
              <w:rPr>
                <w:rFonts w:asciiTheme="minorBidi" w:hAnsiTheme="minorBidi"/>
                <w:b/>
                <w:sz w:val="24"/>
                <w:szCs w:val="24"/>
              </w:rPr>
              <w:t xml:space="preserve">Aseiniad / </w:t>
            </w:r>
            <w:r w:rsidRPr="00B10A5C">
              <w:rPr>
                <w:rFonts w:asciiTheme="minorBidi" w:hAnsiTheme="minorBidi"/>
                <w:b/>
                <w:color w:val="2F5496" w:themeColor="accent1" w:themeShade="BF"/>
                <w:sz w:val="24"/>
                <w:szCs w:val="24"/>
              </w:rPr>
              <w:t>Assignment</w:t>
            </w:r>
          </w:p>
        </w:tc>
        <w:tc>
          <w:tcPr>
            <w:tcW w:w="1701" w:type="dxa"/>
            <w:shd w:val="clear" w:color="auto" w:fill="auto"/>
          </w:tcPr>
          <w:p w14:paraId="49DBABEE" w14:textId="792B63BA" w:rsidR="00D548DD" w:rsidRPr="00B10A5C" w:rsidRDefault="00D548DD" w:rsidP="002F6FE8">
            <w:pPr>
              <w:spacing w:line="240" w:lineRule="auto"/>
              <w:jc w:val="center"/>
              <w:rPr>
                <w:rFonts w:asciiTheme="minorBidi" w:hAnsiTheme="minorBidi"/>
                <w:b/>
                <w:sz w:val="24"/>
                <w:szCs w:val="24"/>
              </w:rPr>
            </w:pPr>
            <w:r w:rsidRPr="00B10A5C">
              <w:rPr>
                <w:rFonts w:asciiTheme="minorBidi" w:hAnsiTheme="minorBidi"/>
                <w:b/>
                <w:sz w:val="24"/>
                <w:szCs w:val="24"/>
              </w:rPr>
              <w:t xml:space="preserve">Dyddaid cyflwyno a ble i’w gyflwyno / </w:t>
            </w:r>
            <w:r w:rsidRPr="00B10A5C">
              <w:rPr>
                <w:rFonts w:asciiTheme="minorBidi" w:hAnsiTheme="minorBidi"/>
                <w:b/>
                <w:color w:val="2F5496" w:themeColor="accent1" w:themeShade="BF"/>
                <w:sz w:val="24"/>
                <w:szCs w:val="24"/>
              </w:rPr>
              <w:t>Submission date</w:t>
            </w:r>
          </w:p>
        </w:tc>
        <w:tc>
          <w:tcPr>
            <w:tcW w:w="1984" w:type="dxa"/>
            <w:shd w:val="clear" w:color="auto" w:fill="auto"/>
          </w:tcPr>
          <w:p w14:paraId="0B5FB5A9" w14:textId="77777777" w:rsidR="00D548DD" w:rsidRPr="00B10A5C" w:rsidRDefault="00D548DD" w:rsidP="002F6FE8">
            <w:pPr>
              <w:spacing w:line="240" w:lineRule="auto"/>
              <w:jc w:val="center"/>
              <w:rPr>
                <w:rFonts w:asciiTheme="minorBidi" w:hAnsiTheme="minorBidi"/>
                <w:b/>
                <w:sz w:val="24"/>
                <w:szCs w:val="24"/>
              </w:rPr>
            </w:pPr>
            <w:r w:rsidRPr="00B10A5C">
              <w:rPr>
                <w:rFonts w:asciiTheme="minorBidi" w:hAnsiTheme="minorBidi"/>
                <w:b/>
                <w:sz w:val="24"/>
                <w:szCs w:val="24"/>
              </w:rPr>
              <w:t xml:space="preserve">Dyddiad safoni / </w:t>
            </w:r>
            <w:r w:rsidRPr="00B10A5C">
              <w:rPr>
                <w:rFonts w:asciiTheme="minorBidi" w:hAnsiTheme="minorBidi"/>
                <w:b/>
                <w:color w:val="2F5496" w:themeColor="accent1" w:themeShade="BF"/>
                <w:sz w:val="24"/>
                <w:szCs w:val="24"/>
              </w:rPr>
              <w:t>Standardisation date</w:t>
            </w:r>
          </w:p>
        </w:tc>
        <w:tc>
          <w:tcPr>
            <w:tcW w:w="1843" w:type="dxa"/>
            <w:shd w:val="clear" w:color="auto" w:fill="auto"/>
          </w:tcPr>
          <w:p w14:paraId="71C8D2F5" w14:textId="77777777" w:rsidR="00D548DD" w:rsidRPr="00B10A5C" w:rsidRDefault="00D548DD" w:rsidP="002F6FE8">
            <w:pPr>
              <w:spacing w:line="240" w:lineRule="auto"/>
              <w:jc w:val="center"/>
              <w:rPr>
                <w:rFonts w:asciiTheme="minorBidi" w:hAnsiTheme="minorBidi"/>
                <w:b/>
                <w:sz w:val="24"/>
                <w:szCs w:val="24"/>
              </w:rPr>
            </w:pPr>
            <w:r w:rsidRPr="00B10A5C">
              <w:rPr>
                <w:rFonts w:asciiTheme="minorBidi" w:hAnsiTheme="minorBidi"/>
                <w:b/>
                <w:sz w:val="24"/>
                <w:szCs w:val="24"/>
              </w:rPr>
              <w:t xml:space="preserve">Dyddiad cymedroli terfynol / </w:t>
            </w:r>
            <w:r w:rsidRPr="00B10A5C">
              <w:rPr>
                <w:rFonts w:asciiTheme="minorBidi" w:hAnsiTheme="minorBidi"/>
                <w:b/>
                <w:color w:val="2F5496" w:themeColor="accent1" w:themeShade="BF"/>
                <w:sz w:val="24"/>
                <w:szCs w:val="24"/>
              </w:rPr>
              <w:t>Final moderation date</w:t>
            </w:r>
          </w:p>
        </w:tc>
        <w:tc>
          <w:tcPr>
            <w:tcW w:w="1701" w:type="dxa"/>
            <w:shd w:val="clear" w:color="auto" w:fill="auto"/>
          </w:tcPr>
          <w:p w14:paraId="4051F48B" w14:textId="77777777" w:rsidR="00D548DD" w:rsidRPr="00B10A5C" w:rsidRDefault="00D548DD" w:rsidP="002F6FE8">
            <w:pPr>
              <w:spacing w:line="240" w:lineRule="auto"/>
              <w:jc w:val="center"/>
              <w:rPr>
                <w:rFonts w:asciiTheme="minorBidi" w:hAnsiTheme="minorBidi"/>
                <w:b/>
                <w:sz w:val="24"/>
                <w:szCs w:val="24"/>
              </w:rPr>
            </w:pPr>
            <w:r w:rsidRPr="00B10A5C">
              <w:rPr>
                <w:rFonts w:asciiTheme="minorBidi" w:hAnsiTheme="minorBidi"/>
                <w:b/>
                <w:sz w:val="24"/>
                <w:szCs w:val="24"/>
              </w:rPr>
              <w:t xml:space="preserve">Dyddiad casglu Gwaith / </w:t>
            </w:r>
            <w:r w:rsidRPr="00B10A5C">
              <w:rPr>
                <w:rFonts w:asciiTheme="minorBidi" w:hAnsiTheme="minorBidi"/>
                <w:b/>
                <w:color w:val="2F5496" w:themeColor="accent1" w:themeShade="BF"/>
                <w:sz w:val="24"/>
                <w:szCs w:val="24"/>
              </w:rPr>
              <w:t>Return of work date</w:t>
            </w:r>
          </w:p>
        </w:tc>
        <w:tc>
          <w:tcPr>
            <w:tcW w:w="2268" w:type="dxa"/>
            <w:shd w:val="clear" w:color="auto" w:fill="auto"/>
          </w:tcPr>
          <w:p w14:paraId="231F55EF" w14:textId="77777777" w:rsidR="00D548DD" w:rsidRPr="00B10A5C" w:rsidRDefault="00D548DD" w:rsidP="002F6FE8">
            <w:pPr>
              <w:spacing w:line="240" w:lineRule="auto"/>
              <w:jc w:val="center"/>
              <w:rPr>
                <w:rFonts w:asciiTheme="minorBidi" w:hAnsiTheme="minorBidi"/>
                <w:b/>
                <w:sz w:val="24"/>
                <w:szCs w:val="24"/>
              </w:rPr>
            </w:pPr>
            <w:r w:rsidRPr="00B10A5C">
              <w:rPr>
                <w:rFonts w:asciiTheme="minorBidi" w:hAnsiTheme="minorBidi"/>
                <w:b/>
                <w:sz w:val="24"/>
                <w:szCs w:val="24"/>
              </w:rPr>
              <w:t xml:space="preserve">Lleoliad gwaith i’w gasglu / </w:t>
            </w:r>
            <w:r w:rsidRPr="00B10A5C">
              <w:rPr>
                <w:rFonts w:asciiTheme="minorBidi" w:hAnsiTheme="minorBidi"/>
                <w:b/>
                <w:color w:val="2F5496" w:themeColor="accent1" w:themeShade="BF"/>
                <w:sz w:val="24"/>
                <w:szCs w:val="24"/>
              </w:rPr>
              <w:t>Location of work to be collected</w:t>
            </w:r>
          </w:p>
        </w:tc>
      </w:tr>
      <w:tr w:rsidR="00D548DD" w:rsidRPr="00C4739A" w14:paraId="60442586" w14:textId="77777777" w:rsidTr="00E63D47">
        <w:trPr>
          <w:trHeight w:val="983"/>
        </w:trPr>
        <w:tc>
          <w:tcPr>
            <w:tcW w:w="1555" w:type="dxa"/>
            <w:shd w:val="clear" w:color="auto" w:fill="auto"/>
          </w:tcPr>
          <w:p w14:paraId="67B58B32" w14:textId="77777777" w:rsidR="000410EC" w:rsidRDefault="000410EC" w:rsidP="002F6FE8">
            <w:pPr>
              <w:spacing w:line="240" w:lineRule="auto"/>
              <w:jc w:val="center"/>
              <w:rPr>
                <w:rFonts w:asciiTheme="minorBidi" w:hAnsiTheme="minorBidi"/>
                <w:bCs/>
                <w:sz w:val="24"/>
                <w:szCs w:val="24"/>
              </w:rPr>
            </w:pPr>
          </w:p>
          <w:p w14:paraId="2AEF829F" w14:textId="3B76E1CA" w:rsidR="00D548DD" w:rsidRPr="000410EC" w:rsidRDefault="007239AB" w:rsidP="002F6FE8">
            <w:pPr>
              <w:spacing w:line="240" w:lineRule="auto"/>
              <w:jc w:val="center"/>
              <w:rPr>
                <w:rFonts w:asciiTheme="minorBidi" w:hAnsiTheme="minorBidi"/>
                <w:bCs/>
                <w:sz w:val="24"/>
                <w:szCs w:val="24"/>
              </w:rPr>
            </w:pPr>
            <w:r w:rsidRPr="000410EC">
              <w:rPr>
                <w:rFonts w:asciiTheme="minorBidi" w:hAnsiTheme="minorBidi"/>
                <w:bCs/>
                <w:sz w:val="24"/>
                <w:szCs w:val="24"/>
              </w:rPr>
              <w:t>Llawlyfr</w:t>
            </w:r>
          </w:p>
          <w:p w14:paraId="4172E222" w14:textId="766082FE" w:rsidR="00D548DD" w:rsidRPr="000410EC" w:rsidRDefault="007239AB" w:rsidP="002F6FE8">
            <w:pPr>
              <w:spacing w:line="240" w:lineRule="auto"/>
              <w:jc w:val="center"/>
              <w:rPr>
                <w:rFonts w:asciiTheme="minorBidi" w:hAnsiTheme="minorBidi"/>
                <w:bCs/>
                <w:color w:val="FF0000"/>
                <w:sz w:val="24"/>
                <w:szCs w:val="24"/>
              </w:rPr>
            </w:pPr>
            <w:r w:rsidRPr="000410EC">
              <w:rPr>
                <w:rFonts w:asciiTheme="minorBidi" w:hAnsiTheme="minorBidi"/>
                <w:bCs/>
                <w:color w:val="2F5496" w:themeColor="accent1" w:themeShade="BF"/>
                <w:sz w:val="24"/>
                <w:szCs w:val="24"/>
              </w:rPr>
              <w:t>Handbook</w:t>
            </w:r>
          </w:p>
        </w:tc>
        <w:tc>
          <w:tcPr>
            <w:tcW w:w="1701" w:type="dxa"/>
            <w:shd w:val="clear" w:color="auto" w:fill="auto"/>
          </w:tcPr>
          <w:p w14:paraId="6B9420F4" w14:textId="77777777" w:rsidR="00D548DD" w:rsidRPr="000410EC" w:rsidRDefault="00D548DD" w:rsidP="002F6FE8">
            <w:pPr>
              <w:spacing w:line="240" w:lineRule="auto"/>
              <w:jc w:val="center"/>
              <w:rPr>
                <w:rFonts w:asciiTheme="minorBidi" w:hAnsiTheme="minorBidi"/>
                <w:bCs/>
                <w:color w:val="2F5496" w:themeColor="accent1" w:themeShade="BF"/>
                <w:sz w:val="24"/>
                <w:szCs w:val="24"/>
              </w:rPr>
            </w:pPr>
          </w:p>
          <w:p w14:paraId="139E643F" w14:textId="109DDDF8" w:rsidR="00D4519E" w:rsidRPr="006E65D0" w:rsidRDefault="00D4519E" w:rsidP="002F6FE8">
            <w:pPr>
              <w:spacing w:line="240" w:lineRule="auto"/>
              <w:jc w:val="center"/>
              <w:rPr>
                <w:rFonts w:asciiTheme="minorBidi" w:hAnsiTheme="minorBidi"/>
                <w:bCs/>
                <w:color w:val="FF0000"/>
              </w:rPr>
            </w:pPr>
            <w:r w:rsidRPr="006E65D0">
              <w:rPr>
                <w:rFonts w:asciiTheme="minorBidi" w:hAnsiTheme="minorBidi"/>
                <w:bCs/>
                <w:color w:val="FF0000"/>
              </w:rPr>
              <w:t>04/12/2022</w:t>
            </w:r>
          </w:p>
          <w:p w14:paraId="081A3BA3" w14:textId="3E789296" w:rsidR="00D548DD" w:rsidRPr="000410EC" w:rsidRDefault="00D4519E" w:rsidP="002F6FE8">
            <w:pPr>
              <w:spacing w:line="240" w:lineRule="auto"/>
              <w:jc w:val="center"/>
              <w:rPr>
                <w:rFonts w:asciiTheme="minorBidi" w:hAnsiTheme="minorBidi"/>
                <w:bCs/>
                <w:sz w:val="24"/>
                <w:szCs w:val="24"/>
              </w:rPr>
            </w:pPr>
            <w:r w:rsidRPr="006E65D0">
              <w:rPr>
                <w:rFonts w:asciiTheme="minorBidi" w:hAnsiTheme="minorBidi"/>
                <w:bCs/>
                <w:color w:val="FF0000"/>
              </w:rPr>
              <w:t>23:59yn/pm</w:t>
            </w:r>
          </w:p>
        </w:tc>
        <w:tc>
          <w:tcPr>
            <w:tcW w:w="1984" w:type="dxa"/>
            <w:shd w:val="clear" w:color="auto" w:fill="auto"/>
          </w:tcPr>
          <w:p w14:paraId="716E8D84" w14:textId="77777777" w:rsidR="00D548DD" w:rsidRPr="000410EC" w:rsidRDefault="00D548DD" w:rsidP="002F6FE8">
            <w:pPr>
              <w:spacing w:line="240" w:lineRule="auto"/>
              <w:jc w:val="center"/>
              <w:rPr>
                <w:rFonts w:ascii="Arial" w:eastAsia="Times New Roman" w:hAnsi="Arial" w:cs="Arial"/>
                <w:bCs/>
                <w:color w:val="FF0000"/>
                <w:sz w:val="24"/>
                <w:szCs w:val="24"/>
                <w:lang w:eastAsia="en-GB"/>
              </w:rPr>
            </w:pPr>
          </w:p>
          <w:p w14:paraId="3937EEB9" w14:textId="24DBAF83" w:rsidR="00D548DD" w:rsidRPr="000410EC" w:rsidRDefault="00205151" w:rsidP="002F6FE8">
            <w:pPr>
              <w:spacing w:line="240" w:lineRule="auto"/>
              <w:jc w:val="center"/>
              <w:rPr>
                <w:rFonts w:ascii="Arial" w:eastAsia="Times New Roman" w:hAnsi="Arial" w:cs="Arial"/>
                <w:bCs/>
                <w:color w:val="FF0000"/>
                <w:sz w:val="24"/>
                <w:szCs w:val="24"/>
                <w:lang w:eastAsia="en-GB"/>
              </w:rPr>
            </w:pPr>
            <w:r w:rsidRPr="000410EC">
              <w:rPr>
                <w:rFonts w:asciiTheme="minorBidi" w:hAnsiTheme="minorBidi"/>
                <w:bCs/>
                <w:color w:val="000000" w:themeColor="text1"/>
              </w:rPr>
              <w:t>11/12/2022</w:t>
            </w:r>
          </w:p>
          <w:p w14:paraId="31CE0D18" w14:textId="77777777" w:rsidR="00D548DD" w:rsidRPr="000410EC" w:rsidRDefault="00D548DD" w:rsidP="002F6FE8">
            <w:pPr>
              <w:spacing w:line="240" w:lineRule="auto"/>
              <w:jc w:val="center"/>
              <w:rPr>
                <w:rFonts w:ascii="Arial" w:eastAsia="Times New Roman" w:hAnsi="Arial" w:cs="Arial"/>
                <w:bCs/>
                <w:color w:val="FF0000"/>
                <w:sz w:val="24"/>
                <w:szCs w:val="24"/>
                <w:lang w:eastAsia="en-GB"/>
              </w:rPr>
            </w:pPr>
          </w:p>
          <w:p w14:paraId="48D91C0C" w14:textId="70DB370C" w:rsidR="00D548DD" w:rsidRPr="000410EC" w:rsidRDefault="00D548DD" w:rsidP="002F6FE8">
            <w:pPr>
              <w:spacing w:line="240" w:lineRule="auto"/>
              <w:jc w:val="center"/>
              <w:rPr>
                <w:rFonts w:asciiTheme="minorBidi" w:hAnsiTheme="minorBidi"/>
                <w:bCs/>
                <w:color w:val="FF0000"/>
                <w:sz w:val="24"/>
                <w:szCs w:val="24"/>
              </w:rPr>
            </w:pPr>
          </w:p>
        </w:tc>
        <w:tc>
          <w:tcPr>
            <w:tcW w:w="1843" w:type="dxa"/>
            <w:shd w:val="clear" w:color="auto" w:fill="auto"/>
          </w:tcPr>
          <w:p w14:paraId="4C15D964" w14:textId="77777777" w:rsidR="00D548DD" w:rsidRPr="000410EC" w:rsidRDefault="00D548DD" w:rsidP="002F6FE8">
            <w:pPr>
              <w:spacing w:line="240" w:lineRule="auto"/>
              <w:jc w:val="center"/>
              <w:rPr>
                <w:rFonts w:ascii="Arial" w:eastAsia="Times New Roman" w:hAnsi="Arial" w:cs="Arial"/>
                <w:bCs/>
                <w:color w:val="FF0000"/>
                <w:sz w:val="24"/>
                <w:szCs w:val="24"/>
                <w:lang w:eastAsia="en-GB"/>
              </w:rPr>
            </w:pPr>
          </w:p>
          <w:p w14:paraId="627DA6FF" w14:textId="77777777" w:rsidR="00522A0C" w:rsidRPr="000410EC" w:rsidRDefault="00522A0C" w:rsidP="002F6FE8">
            <w:pPr>
              <w:spacing w:line="240" w:lineRule="auto"/>
              <w:jc w:val="center"/>
              <w:rPr>
                <w:rFonts w:asciiTheme="minorBidi" w:hAnsiTheme="minorBidi"/>
                <w:bCs/>
                <w:color w:val="000000" w:themeColor="text1"/>
              </w:rPr>
            </w:pPr>
            <w:r w:rsidRPr="000410EC">
              <w:rPr>
                <w:rFonts w:asciiTheme="minorBidi" w:hAnsiTheme="minorBidi"/>
                <w:bCs/>
                <w:color w:val="000000" w:themeColor="text1"/>
              </w:rPr>
              <w:t>11/01/2023</w:t>
            </w:r>
          </w:p>
          <w:p w14:paraId="7D41B3C8" w14:textId="77777777" w:rsidR="00D548DD" w:rsidRPr="000410EC" w:rsidRDefault="00D548DD" w:rsidP="002F6FE8">
            <w:pPr>
              <w:spacing w:line="240" w:lineRule="auto"/>
              <w:jc w:val="center"/>
              <w:rPr>
                <w:rFonts w:ascii="Arial" w:eastAsia="Times New Roman" w:hAnsi="Arial" w:cs="Arial"/>
                <w:bCs/>
                <w:color w:val="FF0000"/>
                <w:sz w:val="24"/>
                <w:szCs w:val="24"/>
                <w:lang w:eastAsia="en-GB"/>
              </w:rPr>
            </w:pPr>
          </w:p>
          <w:p w14:paraId="5C9AF36B" w14:textId="77777777" w:rsidR="00D548DD" w:rsidRPr="000410EC" w:rsidRDefault="00D548DD" w:rsidP="002F6FE8">
            <w:pPr>
              <w:spacing w:line="240" w:lineRule="auto"/>
              <w:jc w:val="center"/>
              <w:rPr>
                <w:rFonts w:ascii="Arial" w:eastAsia="Times New Roman" w:hAnsi="Arial" w:cs="Arial"/>
                <w:bCs/>
                <w:color w:val="FF0000"/>
                <w:sz w:val="24"/>
                <w:szCs w:val="24"/>
                <w:lang w:eastAsia="en-GB"/>
              </w:rPr>
            </w:pPr>
          </w:p>
          <w:p w14:paraId="29EB12A1" w14:textId="77777777" w:rsidR="00D548DD" w:rsidRPr="000410EC" w:rsidRDefault="00D548DD" w:rsidP="002F6FE8">
            <w:pPr>
              <w:spacing w:line="240" w:lineRule="auto"/>
              <w:jc w:val="center"/>
              <w:rPr>
                <w:rFonts w:asciiTheme="minorBidi" w:hAnsiTheme="minorBidi"/>
                <w:bCs/>
                <w:color w:val="FF0000"/>
                <w:sz w:val="24"/>
                <w:szCs w:val="24"/>
              </w:rPr>
            </w:pPr>
          </w:p>
        </w:tc>
        <w:tc>
          <w:tcPr>
            <w:tcW w:w="1701" w:type="dxa"/>
            <w:shd w:val="clear" w:color="auto" w:fill="auto"/>
          </w:tcPr>
          <w:p w14:paraId="3A368321" w14:textId="77777777" w:rsidR="00D548DD" w:rsidRPr="000410EC" w:rsidRDefault="00D548DD" w:rsidP="002F6FE8">
            <w:pPr>
              <w:spacing w:line="240" w:lineRule="auto"/>
              <w:jc w:val="center"/>
              <w:rPr>
                <w:rFonts w:asciiTheme="minorBidi" w:hAnsiTheme="minorBidi"/>
                <w:bCs/>
                <w:sz w:val="24"/>
                <w:szCs w:val="24"/>
              </w:rPr>
            </w:pPr>
          </w:p>
          <w:p w14:paraId="6DBE9CF0" w14:textId="0627735B" w:rsidR="00E11460" w:rsidRPr="006E65D0" w:rsidRDefault="00E11460" w:rsidP="002F6FE8">
            <w:pPr>
              <w:spacing w:line="240" w:lineRule="auto"/>
              <w:jc w:val="center"/>
              <w:rPr>
                <w:rFonts w:asciiTheme="minorBidi" w:hAnsiTheme="minorBidi"/>
                <w:bCs/>
                <w:color w:val="FF0000"/>
              </w:rPr>
            </w:pPr>
            <w:r w:rsidRPr="006E65D0">
              <w:rPr>
                <w:rFonts w:asciiTheme="minorBidi" w:hAnsiTheme="minorBidi"/>
                <w:bCs/>
                <w:color w:val="FF0000"/>
              </w:rPr>
              <w:t>18/01/2023</w:t>
            </w:r>
          </w:p>
          <w:p w14:paraId="58515E41" w14:textId="44978A70" w:rsidR="00D548DD" w:rsidRPr="006E65D0" w:rsidRDefault="00E11460" w:rsidP="002F6FE8">
            <w:pPr>
              <w:spacing w:line="240" w:lineRule="auto"/>
              <w:jc w:val="center"/>
              <w:rPr>
                <w:rFonts w:asciiTheme="minorBidi" w:hAnsiTheme="minorBidi"/>
                <w:bCs/>
                <w:color w:val="FF0000"/>
                <w:sz w:val="24"/>
                <w:szCs w:val="24"/>
              </w:rPr>
            </w:pPr>
            <w:r w:rsidRPr="006E65D0">
              <w:rPr>
                <w:rFonts w:asciiTheme="minorBidi" w:hAnsiTheme="minorBidi"/>
                <w:bCs/>
                <w:color w:val="FF0000"/>
              </w:rPr>
              <w:t>15:00yp/pm</w:t>
            </w:r>
          </w:p>
          <w:p w14:paraId="4499D894" w14:textId="77777777" w:rsidR="00D548DD" w:rsidRPr="000410EC" w:rsidRDefault="00D548DD" w:rsidP="002F6FE8">
            <w:pPr>
              <w:spacing w:line="240" w:lineRule="auto"/>
              <w:jc w:val="center"/>
              <w:rPr>
                <w:rFonts w:asciiTheme="minorBidi" w:hAnsiTheme="minorBidi"/>
                <w:bCs/>
                <w:sz w:val="24"/>
                <w:szCs w:val="24"/>
              </w:rPr>
            </w:pPr>
          </w:p>
          <w:p w14:paraId="5D166DFF" w14:textId="74D9FAB2" w:rsidR="00D548DD" w:rsidRPr="000410EC" w:rsidRDefault="00D548DD" w:rsidP="002F6FE8">
            <w:pPr>
              <w:spacing w:line="240" w:lineRule="auto"/>
              <w:jc w:val="center"/>
              <w:rPr>
                <w:rFonts w:asciiTheme="minorBidi" w:hAnsiTheme="minorBidi"/>
                <w:bCs/>
                <w:sz w:val="24"/>
                <w:szCs w:val="24"/>
              </w:rPr>
            </w:pPr>
          </w:p>
        </w:tc>
        <w:tc>
          <w:tcPr>
            <w:tcW w:w="2268" w:type="dxa"/>
            <w:shd w:val="clear" w:color="auto" w:fill="auto"/>
          </w:tcPr>
          <w:p w14:paraId="09B5F845" w14:textId="77777777" w:rsidR="00D548DD" w:rsidRPr="000410EC" w:rsidRDefault="00D548DD" w:rsidP="002F6FE8">
            <w:pPr>
              <w:spacing w:line="240" w:lineRule="auto"/>
              <w:jc w:val="center"/>
              <w:rPr>
                <w:rFonts w:asciiTheme="minorBidi" w:hAnsiTheme="minorBidi"/>
                <w:bCs/>
                <w:sz w:val="24"/>
                <w:szCs w:val="24"/>
              </w:rPr>
            </w:pPr>
          </w:p>
          <w:p w14:paraId="250231FB" w14:textId="5F9F21AD" w:rsidR="00D548DD" w:rsidRPr="000410EC" w:rsidRDefault="000410EC" w:rsidP="002F6FE8">
            <w:pPr>
              <w:spacing w:line="240" w:lineRule="auto"/>
              <w:jc w:val="center"/>
              <w:rPr>
                <w:rFonts w:asciiTheme="minorBidi" w:hAnsiTheme="minorBidi"/>
                <w:bCs/>
                <w:sz w:val="24"/>
                <w:szCs w:val="24"/>
              </w:rPr>
            </w:pPr>
            <w:r w:rsidRPr="000410EC">
              <w:rPr>
                <w:rFonts w:asciiTheme="minorBidi" w:hAnsiTheme="minorBidi"/>
                <w:bCs/>
              </w:rPr>
              <w:t>Turnitin</w:t>
            </w:r>
          </w:p>
        </w:tc>
      </w:tr>
    </w:tbl>
    <w:p w14:paraId="7E293A3E" w14:textId="3221F09D" w:rsidR="00944F68" w:rsidRDefault="00944F68" w:rsidP="00577717">
      <w:pPr>
        <w:sectPr w:rsidR="00944F68">
          <w:footerReference w:type="default" r:id="rId9"/>
          <w:pgSz w:w="11906" w:h="16838"/>
          <w:pgMar w:top="1440" w:right="1440" w:bottom="1440" w:left="1440" w:header="708" w:footer="708" w:gutter="0"/>
          <w:cols w:space="708"/>
          <w:docGrid w:linePitch="360"/>
        </w:sectPr>
      </w:pPr>
    </w:p>
    <w:p w14:paraId="5647E346" w14:textId="1EE6D34B" w:rsidR="00877793" w:rsidRDefault="00877793" w:rsidP="00877793">
      <w:pPr>
        <w:tabs>
          <w:tab w:val="left" w:pos="720"/>
          <w:tab w:val="left" w:pos="1440"/>
          <w:tab w:val="left" w:pos="2160"/>
          <w:tab w:val="left" w:pos="2880"/>
        </w:tabs>
        <w:spacing w:after="0"/>
        <w:rPr>
          <w:rFonts w:ascii="Arial" w:hAnsi="Arial" w:cs="Arial"/>
          <w:i/>
          <w:lang w:val="cy-GB"/>
        </w:rPr>
      </w:pPr>
    </w:p>
    <w:p w14:paraId="18449613" w14:textId="1A3E28BA" w:rsidR="00877793" w:rsidRDefault="00877793" w:rsidP="00877793">
      <w:pPr>
        <w:tabs>
          <w:tab w:val="left" w:pos="720"/>
          <w:tab w:val="left" w:pos="1440"/>
          <w:tab w:val="left" w:pos="2160"/>
          <w:tab w:val="left" w:pos="2880"/>
        </w:tabs>
        <w:spacing w:after="0"/>
        <w:rPr>
          <w:rFonts w:ascii="Arial" w:hAnsi="Arial" w:cs="Arial"/>
          <w:i/>
          <w:lang w:val="cy-GB"/>
        </w:rPr>
      </w:pPr>
    </w:p>
    <w:p w14:paraId="5DAD2888" w14:textId="77777777" w:rsidR="00877793" w:rsidRDefault="00877793" w:rsidP="00877793">
      <w:pPr>
        <w:tabs>
          <w:tab w:val="left" w:pos="720"/>
          <w:tab w:val="left" w:pos="1440"/>
          <w:tab w:val="left" w:pos="2160"/>
          <w:tab w:val="left" w:pos="2880"/>
        </w:tabs>
        <w:spacing w:after="0"/>
        <w:rPr>
          <w:rFonts w:ascii="Arial" w:hAnsi="Arial" w:cs="Arial"/>
          <w:i/>
        </w:rPr>
      </w:pPr>
    </w:p>
    <w:p w14:paraId="745C9A5E" w14:textId="700B3093" w:rsidR="00EF34F1" w:rsidRPr="00877793" w:rsidRDefault="00656C92" w:rsidP="003248AD">
      <w:pPr>
        <w:jc w:val="center"/>
        <w:rPr>
          <w:rFonts w:asciiTheme="minorBidi" w:eastAsia="Times New Roman" w:hAnsiTheme="minorBidi"/>
          <w:b/>
          <w:color w:val="2F5496" w:themeColor="accent1" w:themeShade="BF"/>
          <w:sz w:val="36"/>
          <w:szCs w:val="36"/>
          <w:lang w:eastAsia="en-GB"/>
        </w:rPr>
      </w:pPr>
      <w:r w:rsidRPr="00877793">
        <w:rPr>
          <w:rFonts w:asciiTheme="minorBidi" w:eastAsia="Times New Roman" w:hAnsiTheme="minorBidi"/>
          <w:b/>
          <w:sz w:val="36"/>
          <w:szCs w:val="36"/>
          <w:lang w:eastAsia="en-GB"/>
        </w:rPr>
        <w:t>Trosolwg y Modiwl</w:t>
      </w:r>
      <w:r w:rsidR="00FF0BAA" w:rsidRPr="00877793">
        <w:rPr>
          <w:rFonts w:asciiTheme="minorBidi" w:eastAsia="Times New Roman" w:hAnsiTheme="minorBidi"/>
          <w:b/>
          <w:sz w:val="36"/>
          <w:szCs w:val="36"/>
          <w:lang w:eastAsia="en-GB"/>
        </w:rPr>
        <w:t xml:space="preserve">/ </w:t>
      </w:r>
      <w:r w:rsidR="00FF0BAA" w:rsidRPr="00656C92">
        <w:rPr>
          <w:rFonts w:asciiTheme="minorBidi" w:eastAsia="Times New Roman" w:hAnsiTheme="minorBidi"/>
          <w:b/>
          <w:color w:val="2F5496" w:themeColor="accent1" w:themeShade="BF"/>
          <w:sz w:val="36"/>
          <w:szCs w:val="36"/>
          <w:lang w:eastAsia="en-GB"/>
        </w:rPr>
        <w:t>Module Overview</w:t>
      </w:r>
    </w:p>
    <w:p w14:paraId="47822AA5" w14:textId="77777777" w:rsidR="004D26C7" w:rsidRDefault="004D26C7" w:rsidP="004D26C7">
      <w:pPr>
        <w:spacing w:before="240"/>
        <w:jc w:val="both"/>
        <w:rPr>
          <w:rFonts w:ascii="Arial" w:hAnsi="Arial" w:cs="Arial"/>
          <w:b/>
          <w:lang w:val="cy-GB"/>
        </w:rPr>
      </w:pPr>
    </w:p>
    <w:p w14:paraId="51491CF2" w14:textId="77777777" w:rsidR="00AF6F44" w:rsidRDefault="00AF6F44" w:rsidP="00AF6F4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AMCAN(ION)</w:t>
      </w:r>
      <w:r>
        <w:rPr>
          <w:rStyle w:val="eop"/>
          <w:rFonts w:ascii="Arial" w:hAnsi="Arial" w:cs="Arial"/>
          <w:sz w:val="22"/>
          <w:szCs w:val="22"/>
        </w:rPr>
        <w:t> </w:t>
      </w:r>
    </w:p>
    <w:p w14:paraId="7CE84E18" w14:textId="77777777" w:rsidR="00AF6F44" w:rsidRDefault="00AF6F44" w:rsidP="00AF6F44">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708FB48" w14:textId="77777777" w:rsidR="00AF6F44" w:rsidRDefault="00AF6F44" w:rsidP="00AF6F44">
      <w:pPr>
        <w:pStyle w:val="paragraph"/>
        <w:numPr>
          <w:ilvl w:val="0"/>
          <w:numId w:val="27"/>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Ennill dealltwriaeth o sut i hyrwyddo a chefnogi datblygiad corfforol, gwybyddol, emosiynol a chymdeithasol babanod, plant a phobl ifanc.</w:t>
      </w:r>
      <w:r>
        <w:rPr>
          <w:rStyle w:val="eop"/>
          <w:rFonts w:ascii="Arial" w:hAnsi="Arial" w:cs="Arial"/>
          <w:sz w:val="22"/>
          <w:szCs w:val="22"/>
        </w:rPr>
        <w:t> </w:t>
      </w:r>
    </w:p>
    <w:p w14:paraId="2E9CF012" w14:textId="77777777" w:rsidR="00AF6F44" w:rsidRDefault="00AF6F44" w:rsidP="00AF6F44">
      <w:pPr>
        <w:pStyle w:val="paragraph"/>
        <w:numPr>
          <w:ilvl w:val="0"/>
          <w:numId w:val="28"/>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Ennill dealltwriaeth o’r modd mae rhai damcaniaethau allweddol wedi dylanwadu ar arfer cyfredol wrth weithio gyda babanod, plant a phobl ifanc.</w:t>
      </w:r>
      <w:r>
        <w:rPr>
          <w:rStyle w:val="eop"/>
          <w:rFonts w:ascii="Arial" w:hAnsi="Arial" w:cs="Arial"/>
          <w:sz w:val="22"/>
          <w:szCs w:val="22"/>
        </w:rPr>
        <w:t> </w:t>
      </w:r>
    </w:p>
    <w:p w14:paraId="55B2A034" w14:textId="77777777" w:rsidR="00AF6F44" w:rsidRDefault="00AF6F44" w:rsidP="00AF6F44">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0B8D789" w14:textId="77777777" w:rsidR="00AF6F44" w:rsidRDefault="00AF6F44" w:rsidP="00AF6F4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DEILLIANNAU DYSGU</w:t>
      </w:r>
      <w:r>
        <w:rPr>
          <w:rStyle w:val="eop"/>
          <w:rFonts w:ascii="Arial" w:hAnsi="Arial" w:cs="Arial"/>
          <w:sz w:val="22"/>
          <w:szCs w:val="22"/>
        </w:rPr>
        <w:t> </w:t>
      </w:r>
    </w:p>
    <w:p w14:paraId="0E318B26" w14:textId="77777777" w:rsidR="00AF6F44" w:rsidRDefault="00AF6F44" w:rsidP="00AF6F44">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1DB3E542" w14:textId="77777777" w:rsidR="00AF6F44" w:rsidRDefault="00AF6F44" w:rsidP="00AF6F4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lang w:val="cy-GB"/>
        </w:rPr>
        <w:t>Ar ôl cwblhau’r modwl hwn yn llwyddiannus, dylai’r myfyriwr allu:</w:t>
      </w:r>
      <w:r>
        <w:rPr>
          <w:rStyle w:val="eop"/>
          <w:rFonts w:ascii="Arial" w:hAnsi="Arial" w:cs="Arial"/>
          <w:sz w:val="22"/>
          <w:szCs w:val="22"/>
        </w:rPr>
        <w:t> </w:t>
      </w:r>
    </w:p>
    <w:p w14:paraId="196ECE26" w14:textId="77777777" w:rsidR="00AF6F44" w:rsidRDefault="00AF6F44" w:rsidP="00AF6F44">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AE751FC" w14:textId="77777777" w:rsidR="00AF6F44" w:rsidRDefault="00AF6F44" w:rsidP="00AF6F44">
      <w:pPr>
        <w:pStyle w:val="paragraph"/>
        <w:numPr>
          <w:ilvl w:val="0"/>
          <w:numId w:val="29"/>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Deall rhai o’r damcaniaethau allweddol sydd wedi dylanwadu ar y farn a’r ddealltwriaeth gyfredol o ddatblygiad dynol.</w:t>
      </w:r>
      <w:r>
        <w:rPr>
          <w:rStyle w:val="eop"/>
          <w:rFonts w:ascii="Arial" w:hAnsi="Arial" w:cs="Arial"/>
          <w:sz w:val="22"/>
          <w:szCs w:val="22"/>
        </w:rPr>
        <w:t> </w:t>
      </w:r>
    </w:p>
    <w:p w14:paraId="274103A5" w14:textId="77777777" w:rsidR="00AF6F44" w:rsidRDefault="00AF6F44" w:rsidP="00AF6F44">
      <w:pPr>
        <w:pStyle w:val="paragraph"/>
        <w:numPr>
          <w:ilvl w:val="0"/>
          <w:numId w:val="29"/>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Adnabod gwahanol feysydd o ddatblygiad dynol (corfforol, gwybyddol, emosiynol a chymdeithasol) a deall rôl chwarae yn y modd mae plant yn datblygu ac yn dysgu.</w:t>
      </w:r>
      <w:r>
        <w:rPr>
          <w:rStyle w:val="eop"/>
          <w:rFonts w:ascii="Arial" w:hAnsi="Arial" w:cs="Arial"/>
          <w:sz w:val="22"/>
          <w:szCs w:val="22"/>
        </w:rPr>
        <w:t> </w:t>
      </w:r>
    </w:p>
    <w:p w14:paraId="04359548" w14:textId="77777777" w:rsidR="00AF6F44" w:rsidRDefault="00AF6F44" w:rsidP="00AF6F44">
      <w:pPr>
        <w:pStyle w:val="paragraph"/>
        <w:numPr>
          <w:ilvl w:val="0"/>
          <w:numId w:val="29"/>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Deall pwysigrwydd pwyntiau trosglwyddo wrth weithio gyda babanod, plant a phobl ifanc.</w:t>
      </w:r>
      <w:r>
        <w:rPr>
          <w:rStyle w:val="eop"/>
          <w:rFonts w:ascii="Arial" w:hAnsi="Arial" w:cs="Arial"/>
          <w:sz w:val="22"/>
          <w:szCs w:val="22"/>
        </w:rPr>
        <w:t> </w:t>
      </w:r>
    </w:p>
    <w:p w14:paraId="16AC9173" w14:textId="77777777" w:rsidR="00AF6F44" w:rsidRDefault="00AF6F44" w:rsidP="00AF6F44">
      <w:pPr>
        <w:pStyle w:val="paragraph"/>
        <w:numPr>
          <w:ilvl w:val="0"/>
          <w:numId w:val="29"/>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Trefnu eu gwybodaeth a’r hyn y maent wedi’i ddysgu drwy ddefnyddio amrywiaeth o adnoddau gwybodaeth, a chyflwyno’u gwaith ar y lefel briodol.</w:t>
      </w:r>
      <w:r>
        <w:rPr>
          <w:rStyle w:val="eop"/>
          <w:rFonts w:ascii="Arial" w:hAnsi="Arial" w:cs="Arial"/>
          <w:sz w:val="22"/>
          <w:szCs w:val="22"/>
        </w:rPr>
        <w:t> </w:t>
      </w:r>
    </w:p>
    <w:p w14:paraId="75549548" w14:textId="77777777" w:rsidR="00AF6F44" w:rsidRDefault="00AF6F44" w:rsidP="00AF6F44">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8EFE750" w14:textId="77777777" w:rsidR="00AF6F44" w:rsidRDefault="00AF6F44" w:rsidP="00AF6F44">
      <w:pPr>
        <w:pStyle w:val="paragraph"/>
        <w:spacing w:before="0" w:beforeAutospacing="0" w:after="0" w:afterAutospacing="0"/>
        <w:ind w:left="3600" w:hanging="3600"/>
        <w:textAlignment w:val="baseline"/>
        <w:rPr>
          <w:rFonts w:ascii="Segoe UI" w:hAnsi="Segoe UI" w:cs="Segoe UI"/>
          <w:b/>
          <w:bCs/>
          <w:sz w:val="18"/>
          <w:szCs w:val="18"/>
        </w:rPr>
      </w:pPr>
      <w:r>
        <w:rPr>
          <w:rStyle w:val="normaltextrun"/>
          <w:rFonts w:ascii="Arial" w:hAnsi="Arial" w:cs="Arial"/>
          <w:b/>
          <w:bCs/>
          <w:sz w:val="22"/>
          <w:szCs w:val="22"/>
          <w:lang w:val="cy-GB"/>
        </w:rPr>
        <w:t>CYNNWYS DANGOSOL</w:t>
      </w:r>
      <w:r>
        <w:rPr>
          <w:rStyle w:val="eop"/>
          <w:rFonts w:ascii="Arial" w:hAnsi="Arial" w:cs="Arial"/>
          <w:b/>
          <w:bCs/>
          <w:sz w:val="22"/>
          <w:szCs w:val="22"/>
        </w:rPr>
        <w:t> </w:t>
      </w:r>
    </w:p>
    <w:p w14:paraId="3689C127" w14:textId="77777777" w:rsidR="00AF6F44" w:rsidRDefault="00AF6F44" w:rsidP="00AF6F44">
      <w:pPr>
        <w:pStyle w:val="paragraph"/>
        <w:spacing w:before="0" w:beforeAutospacing="0" w:after="0" w:afterAutospacing="0"/>
        <w:ind w:left="3600" w:hanging="3600"/>
        <w:textAlignment w:val="baseline"/>
        <w:rPr>
          <w:rFonts w:ascii="Segoe UI" w:hAnsi="Segoe UI" w:cs="Segoe UI"/>
          <w:b/>
          <w:bCs/>
          <w:sz w:val="18"/>
          <w:szCs w:val="18"/>
        </w:rPr>
      </w:pPr>
      <w:r>
        <w:rPr>
          <w:rStyle w:val="eop"/>
          <w:rFonts w:ascii="Arial" w:hAnsi="Arial" w:cs="Arial"/>
          <w:b/>
          <w:bCs/>
          <w:sz w:val="22"/>
          <w:szCs w:val="22"/>
        </w:rPr>
        <w:t> </w:t>
      </w:r>
    </w:p>
    <w:p w14:paraId="5DC3CDE2" w14:textId="77777777" w:rsidR="00AF6F44" w:rsidRDefault="00AF6F44" w:rsidP="00AF6F44">
      <w:pPr>
        <w:pStyle w:val="paragraph"/>
        <w:numPr>
          <w:ilvl w:val="0"/>
          <w:numId w:val="30"/>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Cyflwyniad i ddylanwad a rhyngweithiad geneteg ac amgylchedd ar ddatblygiad plant gyda’r myfyrwyr yn cael cyfle i archwilio a thrafod damcaniaethau, damcaniaethwyr ac arloeswyr sy’n gysylltiedig ag addysg a gofal blynyddoedd cynnar.</w:t>
      </w:r>
      <w:r>
        <w:rPr>
          <w:rStyle w:val="normaltextrun"/>
          <w:rFonts w:ascii="Arial" w:hAnsi="Arial" w:cs="Arial"/>
          <w:sz w:val="22"/>
          <w:szCs w:val="22"/>
        </w:rPr>
        <w:t xml:space="preserve">  </w:t>
      </w:r>
      <w:r>
        <w:rPr>
          <w:rStyle w:val="normaltextrun"/>
          <w:rFonts w:ascii="Arial" w:hAnsi="Arial" w:cs="Arial"/>
          <w:sz w:val="22"/>
          <w:szCs w:val="22"/>
          <w:lang w:val="cy-GB"/>
        </w:rPr>
        <w:t>Gallai’r rhain gynnwys Jean Piaget, Maria Montessori, Lev Vygotsky a Rachel a Margaret McMillan,</w:t>
      </w:r>
      <w:r>
        <w:rPr>
          <w:rStyle w:val="normaltextrun"/>
          <w:rFonts w:ascii="Arial" w:hAnsi="Arial" w:cs="Arial"/>
          <w:sz w:val="22"/>
          <w:szCs w:val="22"/>
        </w:rPr>
        <w:t xml:space="preserve">  </w:t>
      </w:r>
      <w:r>
        <w:rPr>
          <w:rStyle w:val="normaltextrun"/>
          <w:rFonts w:ascii="Arial" w:hAnsi="Arial" w:cs="Arial"/>
          <w:sz w:val="22"/>
          <w:szCs w:val="22"/>
          <w:lang w:val="cy-GB"/>
        </w:rPr>
        <w:t>ynghyd â damcaniaethau/athroniaethau mwy cyfoes megis High Scope, Reggio Emilia, Te Whariki a modelau Sgandinafaidd o ddysgu a gofal cynnar.</w:t>
      </w:r>
      <w:r>
        <w:rPr>
          <w:rStyle w:val="eop"/>
          <w:rFonts w:ascii="Arial" w:hAnsi="Arial" w:cs="Arial"/>
          <w:sz w:val="22"/>
          <w:szCs w:val="22"/>
        </w:rPr>
        <w:t> </w:t>
      </w:r>
    </w:p>
    <w:p w14:paraId="3BBE3357" w14:textId="77777777" w:rsidR="00AF6F44" w:rsidRDefault="00AF6F44" w:rsidP="00AF6F44">
      <w:pPr>
        <w:pStyle w:val="paragraph"/>
        <w:numPr>
          <w:ilvl w:val="0"/>
          <w:numId w:val="30"/>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Archwiliad o rôl chwarae a’i bwysigrwydd o ran amrywiol feysydd dysgu a datblygiad dynol.</w:t>
      </w:r>
      <w:r>
        <w:rPr>
          <w:rStyle w:val="normaltextrun"/>
          <w:rFonts w:ascii="Arial" w:hAnsi="Arial" w:cs="Arial"/>
          <w:sz w:val="22"/>
          <w:szCs w:val="22"/>
        </w:rPr>
        <w:t xml:space="preserve">  </w:t>
      </w:r>
      <w:r>
        <w:rPr>
          <w:rStyle w:val="normaltextrun"/>
          <w:rFonts w:ascii="Arial" w:hAnsi="Arial" w:cs="Arial"/>
          <w:sz w:val="22"/>
          <w:szCs w:val="22"/>
          <w:lang w:val="cy-GB"/>
        </w:rPr>
        <w:t>Caiff myfyrwyr gyfleoedd i archwilio persbectifau hanesyddol, diwylliannol a chyfredol ar chwarae ynghyd â safbwyntiau damcaniaethol yn ymwneud â chwarae ac addysgeg.</w:t>
      </w:r>
      <w:r>
        <w:rPr>
          <w:rStyle w:val="normaltextrun"/>
          <w:rFonts w:ascii="Arial" w:hAnsi="Arial" w:cs="Arial"/>
          <w:sz w:val="22"/>
          <w:szCs w:val="22"/>
        </w:rPr>
        <w:t xml:space="preserve">  </w:t>
      </w:r>
      <w:r>
        <w:rPr>
          <w:rStyle w:val="normaltextrun"/>
          <w:rFonts w:ascii="Arial" w:hAnsi="Arial" w:cs="Arial"/>
          <w:sz w:val="22"/>
          <w:szCs w:val="22"/>
          <w:lang w:val="cy-GB"/>
        </w:rPr>
        <w:t>Trafodir ‘Dysgu drwy chwarae’ a chaiff y myfyrwyr gyfleoedd i ymchwilio i arfer a fframweithiau cyfredol,</w:t>
      </w:r>
      <w:r>
        <w:rPr>
          <w:rStyle w:val="normaltextrun"/>
          <w:rFonts w:ascii="Arial" w:hAnsi="Arial" w:cs="Arial"/>
          <w:sz w:val="22"/>
          <w:szCs w:val="22"/>
        </w:rPr>
        <w:t xml:space="preserve">  </w:t>
      </w:r>
      <w:r>
        <w:rPr>
          <w:rStyle w:val="normaltextrun"/>
          <w:rFonts w:ascii="Arial" w:hAnsi="Arial" w:cs="Arial"/>
          <w:sz w:val="22"/>
          <w:szCs w:val="22"/>
          <w:lang w:val="cy-GB"/>
        </w:rPr>
        <w:t>yn cynnwys y Cyfnod Sylfaen, yn ogystal â sut i ddarparu gweithgareddau chwarae i gefnogi datblygiad cyfannol, lles a dysgu.</w:t>
      </w:r>
      <w:r>
        <w:rPr>
          <w:rStyle w:val="eop"/>
          <w:rFonts w:ascii="Arial" w:hAnsi="Arial" w:cs="Arial"/>
          <w:sz w:val="22"/>
          <w:szCs w:val="22"/>
        </w:rPr>
        <w:t> </w:t>
      </w:r>
    </w:p>
    <w:p w14:paraId="0AC45B16" w14:textId="77777777" w:rsidR="00AF6F44" w:rsidRDefault="00AF6F44" w:rsidP="00AF6F44">
      <w:pPr>
        <w:pStyle w:val="paragraph"/>
        <w:numPr>
          <w:ilvl w:val="0"/>
          <w:numId w:val="31"/>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color w:val="000000"/>
          <w:sz w:val="22"/>
          <w:szCs w:val="22"/>
          <w:lang w:val="cy-GB"/>
        </w:rPr>
        <w:t>Cyflwyniad i bwysigrwydd pwyntiau trosglwyddo, er enghraifft, symud o leoliad gofal dydd i ysgol gynradd neu o ysgol gynradd i ysgol uwchradd.</w:t>
      </w:r>
      <w:r>
        <w:rPr>
          <w:rStyle w:val="normaltextrun"/>
          <w:rFonts w:ascii="Arial" w:hAnsi="Arial" w:cs="Arial"/>
          <w:color w:val="000000"/>
          <w:sz w:val="22"/>
          <w:szCs w:val="22"/>
        </w:rPr>
        <w:t xml:space="preserve">  </w:t>
      </w:r>
      <w:r>
        <w:rPr>
          <w:rStyle w:val="normaltextrun"/>
          <w:rFonts w:ascii="Arial" w:hAnsi="Arial" w:cs="Arial"/>
          <w:color w:val="000000"/>
          <w:sz w:val="22"/>
          <w:szCs w:val="22"/>
          <w:lang w:val="cy-GB"/>
        </w:rPr>
        <w:t>Caiff myfyrwyr gyfle i ymchwilio a thrafod damcaniaeth Ymlyniad Bowlby ynghyd â phwysigrwydd gweithio gydag eraill, megis rhieni, gweithwyr allweddol a gweithwyr proffesiynol eraill.</w:t>
      </w:r>
      <w:r>
        <w:rPr>
          <w:rStyle w:val="normaltextrun"/>
          <w:rFonts w:ascii="Arial" w:hAnsi="Arial" w:cs="Arial"/>
          <w:color w:val="000000"/>
          <w:sz w:val="22"/>
          <w:szCs w:val="22"/>
        </w:rPr>
        <w:t xml:space="preserve"> </w:t>
      </w:r>
      <w:r>
        <w:rPr>
          <w:rStyle w:val="normaltextrun"/>
          <w:rFonts w:ascii="Arial" w:hAnsi="Arial" w:cs="Arial"/>
          <w:color w:val="000000"/>
          <w:sz w:val="22"/>
          <w:szCs w:val="22"/>
          <w:lang w:val="cy-GB"/>
        </w:rPr>
        <w:t>Archwilir y berthynas rhwng y lleoliad a’r cartref o ran adnabod a hwyluso datblygiad plant trwy rannu gwybodaeth yn effeithiol,</w:t>
      </w:r>
      <w:r>
        <w:rPr>
          <w:rStyle w:val="normaltextrun"/>
          <w:rFonts w:ascii="Arial" w:hAnsi="Arial" w:cs="Arial"/>
          <w:color w:val="000000"/>
          <w:sz w:val="22"/>
          <w:szCs w:val="22"/>
        </w:rPr>
        <w:t xml:space="preserve">  </w:t>
      </w:r>
      <w:r>
        <w:rPr>
          <w:rStyle w:val="normaltextrun"/>
          <w:rFonts w:ascii="Arial" w:hAnsi="Arial" w:cs="Arial"/>
          <w:color w:val="000000"/>
          <w:sz w:val="22"/>
          <w:szCs w:val="22"/>
          <w:lang w:val="cy-GB"/>
        </w:rPr>
        <w:t>yn cynnwys arsylwi, monitro a chofnodi data.</w:t>
      </w:r>
      <w:r>
        <w:rPr>
          <w:rStyle w:val="normaltextrun"/>
          <w:rFonts w:ascii="Arial" w:hAnsi="Arial" w:cs="Arial"/>
          <w:color w:val="000000"/>
          <w:sz w:val="22"/>
          <w:szCs w:val="22"/>
        </w:rPr>
        <w:t xml:space="preserve">  </w:t>
      </w:r>
      <w:r>
        <w:rPr>
          <w:rStyle w:val="normaltextrun"/>
          <w:rFonts w:ascii="Arial" w:hAnsi="Arial" w:cs="Arial"/>
          <w:color w:val="000000"/>
          <w:sz w:val="22"/>
          <w:szCs w:val="22"/>
          <w:lang w:val="cy-GB"/>
        </w:rPr>
        <w:t>Yn ogystal bydd y myfyrwyr yn archwilio fframweithiau yn ymwneud â’r blynyddoedd cynnar, megis y Cyfnod Sylfaen, gyda phwyslais penodol ar y meysydd dysgu a nodwyd yn Adroddiad Donaldson (2015).</w:t>
      </w:r>
      <w:r>
        <w:rPr>
          <w:rStyle w:val="eop"/>
          <w:rFonts w:ascii="Arial" w:hAnsi="Arial" w:cs="Arial"/>
          <w:color w:val="000000"/>
          <w:sz w:val="22"/>
          <w:szCs w:val="22"/>
        </w:rPr>
        <w:t> </w:t>
      </w:r>
    </w:p>
    <w:p w14:paraId="3EFDC2E3" w14:textId="034A16DC" w:rsidR="0080051F" w:rsidRPr="00AF6F44" w:rsidRDefault="0080051F" w:rsidP="00D734D6">
      <w:pPr>
        <w:spacing w:after="0"/>
        <w:jc w:val="both"/>
        <w:rPr>
          <w:rFonts w:ascii="Arial" w:hAnsi="Arial" w:cs="Arial"/>
          <w:sz w:val="24"/>
          <w:szCs w:val="24"/>
        </w:rPr>
      </w:pPr>
    </w:p>
    <w:p w14:paraId="4C5BA653" w14:textId="30D0B3F0" w:rsidR="005C2C57" w:rsidRDefault="005C2C57" w:rsidP="00D734D6">
      <w:pPr>
        <w:spacing w:after="0"/>
        <w:jc w:val="both"/>
        <w:rPr>
          <w:rFonts w:ascii="Arial" w:hAnsi="Arial" w:cs="Arial"/>
          <w:sz w:val="24"/>
          <w:szCs w:val="24"/>
          <w:lang w:val="cy-GB"/>
        </w:rPr>
      </w:pPr>
    </w:p>
    <w:p w14:paraId="7471D5E9" w14:textId="4E283DE9" w:rsidR="00D734D6" w:rsidRDefault="00D734D6" w:rsidP="00D734D6">
      <w:pPr>
        <w:spacing w:after="0"/>
        <w:jc w:val="both"/>
        <w:rPr>
          <w:rFonts w:ascii="Arial" w:hAnsi="Arial" w:cs="Arial"/>
          <w:sz w:val="24"/>
          <w:szCs w:val="24"/>
          <w:lang w:val="cy-GB"/>
        </w:rPr>
      </w:pPr>
    </w:p>
    <w:p w14:paraId="0BA39E51" w14:textId="77777777" w:rsidR="00724C78" w:rsidRPr="00D734D6" w:rsidRDefault="00724C78" w:rsidP="005C2C57">
      <w:pPr>
        <w:pStyle w:val="fixed"/>
        <w:ind w:left="0" w:firstLine="0"/>
        <w:rPr>
          <w:rFonts w:asciiTheme="minorBidi" w:hAnsiTheme="minorBidi"/>
          <w:szCs w:val="24"/>
          <w:lang w:val="cy-GB"/>
        </w:rPr>
      </w:pPr>
      <w:r w:rsidRPr="00D734D6">
        <w:rPr>
          <w:rFonts w:asciiTheme="minorBidi" w:hAnsiTheme="minorBidi"/>
          <w:szCs w:val="24"/>
          <w:lang w:val="cy-GB"/>
        </w:rPr>
        <w:t>Dyraniad Amser Astudio</w:t>
      </w:r>
    </w:p>
    <w:p w14:paraId="1EFD48AB" w14:textId="77777777" w:rsidR="00724C78" w:rsidRPr="00D734D6" w:rsidRDefault="00724C78" w:rsidP="00724C78">
      <w:pPr>
        <w:pStyle w:val="fixed"/>
        <w:rPr>
          <w:rFonts w:asciiTheme="minorBidi" w:hAnsiTheme="minorBidi"/>
          <w:szCs w:val="24"/>
          <w:lang w:val="cy-GB"/>
        </w:rPr>
      </w:pPr>
    </w:p>
    <w:p w14:paraId="3527DA14" w14:textId="4E957F56" w:rsidR="00724C78" w:rsidRPr="00D734D6" w:rsidRDefault="00724C78" w:rsidP="00724C78">
      <w:pPr>
        <w:keepNext/>
        <w:rPr>
          <w:rFonts w:asciiTheme="minorBidi" w:hAnsiTheme="minorBidi"/>
          <w:sz w:val="24"/>
          <w:szCs w:val="24"/>
          <w:lang w:val="cy-GB"/>
        </w:rPr>
      </w:pPr>
      <w:r w:rsidRPr="00D734D6">
        <w:rPr>
          <w:rFonts w:asciiTheme="minorBidi" w:hAnsiTheme="minorBidi"/>
          <w:sz w:val="24"/>
          <w:szCs w:val="24"/>
          <w:lang w:val="cy-GB"/>
        </w:rPr>
        <w:lastRenderedPageBreak/>
        <w:t>Rhennir yr amser astudio ar gyfer y modwl fel a ganlyn:</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724C78" w:rsidRPr="00D734D6" w14:paraId="2E5F2376" w14:textId="77777777" w:rsidTr="00724C78">
        <w:tc>
          <w:tcPr>
            <w:tcW w:w="3969" w:type="dxa"/>
            <w:tcBorders>
              <w:top w:val="single" w:sz="4" w:space="0" w:color="auto"/>
              <w:left w:val="single" w:sz="4" w:space="0" w:color="auto"/>
              <w:bottom w:val="single" w:sz="4" w:space="0" w:color="auto"/>
              <w:right w:val="single" w:sz="4" w:space="0" w:color="auto"/>
            </w:tcBorders>
            <w:hideMark/>
          </w:tcPr>
          <w:p w14:paraId="54E61418" w14:textId="77777777" w:rsidR="00724C78" w:rsidRPr="00D734D6" w:rsidRDefault="00724C78">
            <w:pPr>
              <w:keepNext/>
              <w:rPr>
                <w:rFonts w:asciiTheme="minorBidi" w:hAnsiTheme="minorBidi"/>
                <w:b/>
                <w:sz w:val="24"/>
                <w:szCs w:val="24"/>
              </w:rPr>
            </w:pPr>
            <w:r w:rsidRPr="00D734D6">
              <w:rPr>
                <w:rFonts w:asciiTheme="minorBidi" w:hAnsiTheme="minorBidi"/>
                <w:b/>
                <w:sz w:val="24"/>
                <w:szCs w:val="24"/>
                <w:lang w:val="cy-GB"/>
              </w:rPr>
              <w:t>Math o weithgaredd</w:t>
            </w:r>
          </w:p>
        </w:tc>
        <w:tc>
          <w:tcPr>
            <w:tcW w:w="1701" w:type="dxa"/>
            <w:tcBorders>
              <w:top w:val="single" w:sz="4" w:space="0" w:color="auto"/>
              <w:left w:val="single" w:sz="4" w:space="0" w:color="auto"/>
              <w:bottom w:val="single" w:sz="4" w:space="0" w:color="auto"/>
              <w:right w:val="single" w:sz="4" w:space="0" w:color="auto"/>
            </w:tcBorders>
            <w:hideMark/>
          </w:tcPr>
          <w:p w14:paraId="199DCCF7" w14:textId="77777777" w:rsidR="00724C78" w:rsidRPr="00D734D6" w:rsidRDefault="00724C78">
            <w:pPr>
              <w:keepNext/>
              <w:jc w:val="center"/>
              <w:rPr>
                <w:rFonts w:asciiTheme="minorBidi" w:hAnsiTheme="minorBidi"/>
                <w:b/>
                <w:sz w:val="24"/>
                <w:szCs w:val="24"/>
              </w:rPr>
            </w:pPr>
            <w:r w:rsidRPr="00D734D6">
              <w:rPr>
                <w:rFonts w:asciiTheme="minorBidi" w:hAnsiTheme="minorBidi"/>
                <w:b/>
                <w:sz w:val="24"/>
                <w:szCs w:val="24"/>
                <w:lang w:val="cy-GB"/>
              </w:rPr>
              <w:t>Oriau</w:t>
            </w:r>
          </w:p>
        </w:tc>
        <w:tc>
          <w:tcPr>
            <w:tcW w:w="1843" w:type="dxa"/>
            <w:tcBorders>
              <w:top w:val="single" w:sz="4" w:space="0" w:color="auto"/>
              <w:left w:val="single" w:sz="4" w:space="0" w:color="auto"/>
              <w:bottom w:val="single" w:sz="4" w:space="0" w:color="auto"/>
              <w:right w:val="single" w:sz="4" w:space="0" w:color="auto"/>
            </w:tcBorders>
            <w:hideMark/>
          </w:tcPr>
          <w:p w14:paraId="55CCD6F4" w14:textId="77777777" w:rsidR="00724C78" w:rsidRPr="00D734D6" w:rsidRDefault="00724C78">
            <w:pPr>
              <w:keepNext/>
              <w:jc w:val="center"/>
              <w:rPr>
                <w:rFonts w:asciiTheme="minorBidi" w:hAnsiTheme="minorBidi"/>
                <w:b/>
                <w:sz w:val="24"/>
                <w:szCs w:val="24"/>
              </w:rPr>
            </w:pPr>
            <w:r w:rsidRPr="00D734D6">
              <w:rPr>
                <w:rFonts w:asciiTheme="minorBidi" w:hAnsiTheme="minorBidi"/>
                <w:b/>
                <w:sz w:val="24"/>
                <w:szCs w:val="24"/>
                <w:lang w:val="cy-GB"/>
              </w:rPr>
              <w:t>Canran</w:t>
            </w:r>
          </w:p>
        </w:tc>
      </w:tr>
      <w:tr w:rsidR="00724C78" w:rsidRPr="00D734D6" w14:paraId="5E157A64" w14:textId="77777777" w:rsidTr="00724C78">
        <w:tc>
          <w:tcPr>
            <w:tcW w:w="3969" w:type="dxa"/>
            <w:tcBorders>
              <w:top w:val="single" w:sz="4" w:space="0" w:color="auto"/>
              <w:left w:val="single" w:sz="4" w:space="0" w:color="auto"/>
              <w:bottom w:val="single" w:sz="4" w:space="0" w:color="auto"/>
              <w:right w:val="single" w:sz="4" w:space="0" w:color="auto"/>
            </w:tcBorders>
            <w:hideMark/>
          </w:tcPr>
          <w:p w14:paraId="12E03106" w14:textId="77777777" w:rsidR="00724C78" w:rsidRPr="00D734D6" w:rsidRDefault="00724C78">
            <w:pPr>
              <w:keepNext/>
              <w:rPr>
                <w:rFonts w:asciiTheme="minorBidi" w:hAnsiTheme="minorBidi"/>
                <w:sz w:val="24"/>
                <w:szCs w:val="24"/>
              </w:rPr>
            </w:pPr>
            <w:r w:rsidRPr="00D734D6">
              <w:rPr>
                <w:rFonts w:asciiTheme="minorBidi" w:hAnsiTheme="minorBidi"/>
                <w:sz w:val="24"/>
                <w:szCs w:val="24"/>
                <w:lang w:val="cy-GB"/>
              </w:rPr>
              <w:t>Dysgu ar yr amserlen</w:t>
            </w:r>
          </w:p>
        </w:tc>
        <w:tc>
          <w:tcPr>
            <w:tcW w:w="1701" w:type="dxa"/>
            <w:tcBorders>
              <w:top w:val="single" w:sz="4" w:space="0" w:color="auto"/>
              <w:left w:val="single" w:sz="4" w:space="0" w:color="auto"/>
              <w:bottom w:val="single" w:sz="4" w:space="0" w:color="auto"/>
              <w:right w:val="single" w:sz="4" w:space="0" w:color="auto"/>
            </w:tcBorders>
            <w:hideMark/>
          </w:tcPr>
          <w:p w14:paraId="3DC56DC6" w14:textId="77777777" w:rsidR="00724C78" w:rsidRPr="00D734D6" w:rsidRDefault="00724C78">
            <w:pPr>
              <w:keepNext/>
              <w:jc w:val="center"/>
              <w:rPr>
                <w:rFonts w:asciiTheme="minorBidi" w:hAnsiTheme="minorBidi"/>
                <w:sz w:val="24"/>
                <w:szCs w:val="24"/>
              </w:rPr>
            </w:pPr>
            <w:r w:rsidRPr="00D734D6">
              <w:rPr>
                <w:rFonts w:asciiTheme="minorBidi" w:hAnsiTheme="minorBidi"/>
                <w:sz w:val="24"/>
                <w:szCs w:val="24"/>
                <w:lang w:val="cy-GB"/>
              </w:rPr>
              <w:t>27</w:t>
            </w:r>
          </w:p>
        </w:tc>
        <w:tc>
          <w:tcPr>
            <w:tcW w:w="1843" w:type="dxa"/>
            <w:tcBorders>
              <w:top w:val="single" w:sz="4" w:space="0" w:color="auto"/>
              <w:left w:val="single" w:sz="4" w:space="0" w:color="auto"/>
              <w:bottom w:val="single" w:sz="4" w:space="0" w:color="auto"/>
              <w:right w:val="single" w:sz="4" w:space="0" w:color="auto"/>
            </w:tcBorders>
            <w:hideMark/>
          </w:tcPr>
          <w:p w14:paraId="5A11206A" w14:textId="77777777" w:rsidR="00724C78" w:rsidRPr="00D734D6" w:rsidRDefault="00724C78">
            <w:pPr>
              <w:keepNext/>
              <w:jc w:val="center"/>
              <w:rPr>
                <w:rFonts w:asciiTheme="minorBidi" w:hAnsiTheme="minorBidi"/>
                <w:sz w:val="24"/>
                <w:szCs w:val="24"/>
              </w:rPr>
            </w:pPr>
            <w:r w:rsidRPr="00D734D6">
              <w:rPr>
                <w:rFonts w:asciiTheme="minorBidi" w:hAnsiTheme="minorBidi"/>
                <w:sz w:val="24"/>
                <w:szCs w:val="24"/>
                <w:lang w:val="cy-GB"/>
              </w:rPr>
              <w:t>13%</w:t>
            </w:r>
          </w:p>
        </w:tc>
      </w:tr>
      <w:tr w:rsidR="00724C78" w:rsidRPr="00D734D6" w14:paraId="79839D10" w14:textId="77777777" w:rsidTr="00724C78">
        <w:tc>
          <w:tcPr>
            <w:tcW w:w="3969" w:type="dxa"/>
            <w:tcBorders>
              <w:top w:val="single" w:sz="4" w:space="0" w:color="auto"/>
              <w:left w:val="single" w:sz="4" w:space="0" w:color="auto"/>
              <w:bottom w:val="single" w:sz="4" w:space="0" w:color="auto"/>
              <w:right w:val="single" w:sz="4" w:space="0" w:color="auto"/>
            </w:tcBorders>
            <w:hideMark/>
          </w:tcPr>
          <w:p w14:paraId="79054024" w14:textId="77777777" w:rsidR="00724C78" w:rsidRPr="00D734D6" w:rsidRDefault="00724C78">
            <w:pPr>
              <w:keepNext/>
              <w:rPr>
                <w:rFonts w:asciiTheme="minorBidi" w:hAnsiTheme="minorBidi"/>
                <w:sz w:val="24"/>
                <w:szCs w:val="24"/>
              </w:rPr>
            </w:pPr>
            <w:r w:rsidRPr="00D734D6">
              <w:rPr>
                <w:rFonts w:asciiTheme="minorBidi" w:hAnsiTheme="minorBidi"/>
                <w:sz w:val="24"/>
                <w:szCs w:val="24"/>
                <w:lang w:val="cy-GB"/>
              </w:rPr>
              <w:t>Dysgu annibynnol</w:t>
            </w:r>
          </w:p>
        </w:tc>
        <w:tc>
          <w:tcPr>
            <w:tcW w:w="1701" w:type="dxa"/>
            <w:tcBorders>
              <w:top w:val="single" w:sz="4" w:space="0" w:color="auto"/>
              <w:left w:val="single" w:sz="4" w:space="0" w:color="auto"/>
              <w:bottom w:val="single" w:sz="4" w:space="0" w:color="auto"/>
              <w:right w:val="single" w:sz="4" w:space="0" w:color="auto"/>
            </w:tcBorders>
            <w:hideMark/>
          </w:tcPr>
          <w:p w14:paraId="597AA1E8" w14:textId="77777777" w:rsidR="00724C78" w:rsidRPr="00D734D6" w:rsidRDefault="00724C78">
            <w:pPr>
              <w:keepNext/>
              <w:jc w:val="center"/>
              <w:rPr>
                <w:rFonts w:asciiTheme="minorBidi" w:hAnsiTheme="minorBidi"/>
                <w:sz w:val="24"/>
                <w:szCs w:val="24"/>
              </w:rPr>
            </w:pPr>
            <w:r w:rsidRPr="00D734D6">
              <w:rPr>
                <w:rFonts w:asciiTheme="minorBidi" w:hAnsiTheme="minorBidi"/>
                <w:sz w:val="24"/>
                <w:szCs w:val="24"/>
                <w:lang w:val="cy-GB"/>
              </w:rPr>
              <w:t>173</w:t>
            </w:r>
          </w:p>
        </w:tc>
        <w:tc>
          <w:tcPr>
            <w:tcW w:w="1843" w:type="dxa"/>
            <w:tcBorders>
              <w:top w:val="single" w:sz="4" w:space="0" w:color="auto"/>
              <w:left w:val="single" w:sz="4" w:space="0" w:color="auto"/>
              <w:bottom w:val="single" w:sz="4" w:space="0" w:color="auto"/>
              <w:right w:val="single" w:sz="4" w:space="0" w:color="auto"/>
            </w:tcBorders>
            <w:hideMark/>
          </w:tcPr>
          <w:p w14:paraId="50A232CC" w14:textId="77777777" w:rsidR="00724C78" w:rsidRPr="00D734D6" w:rsidRDefault="00724C78">
            <w:pPr>
              <w:keepNext/>
              <w:jc w:val="center"/>
              <w:rPr>
                <w:rFonts w:asciiTheme="minorBidi" w:hAnsiTheme="minorBidi"/>
                <w:sz w:val="24"/>
                <w:szCs w:val="24"/>
              </w:rPr>
            </w:pPr>
            <w:r w:rsidRPr="00D734D6">
              <w:rPr>
                <w:rFonts w:asciiTheme="minorBidi" w:hAnsiTheme="minorBidi"/>
                <w:sz w:val="24"/>
                <w:szCs w:val="24"/>
                <w:lang w:val="cy-GB"/>
              </w:rPr>
              <w:t>87%</w:t>
            </w:r>
          </w:p>
        </w:tc>
      </w:tr>
      <w:tr w:rsidR="00724C78" w:rsidRPr="00D734D6" w14:paraId="29ECD508" w14:textId="77777777" w:rsidTr="00724C78">
        <w:tc>
          <w:tcPr>
            <w:tcW w:w="3969" w:type="dxa"/>
            <w:tcBorders>
              <w:top w:val="single" w:sz="4" w:space="0" w:color="auto"/>
              <w:left w:val="single" w:sz="4" w:space="0" w:color="auto"/>
              <w:bottom w:val="single" w:sz="4" w:space="0" w:color="auto"/>
              <w:right w:val="single" w:sz="4" w:space="0" w:color="auto"/>
            </w:tcBorders>
            <w:hideMark/>
          </w:tcPr>
          <w:p w14:paraId="492D70AA" w14:textId="77777777" w:rsidR="00724C78" w:rsidRPr="00D734D6" w:rsidRDefault="00724C78">
            <w:pPr>
              <w:keepNext/>
              <w:rPr>
                <w:rFonts w:asciiTheme="minorBidi" w:hAnsiTheme="minorBidi"/>
                <w:sz w:val="24"/>
                <w:szCs w:val="24"/>
              </w:rPr>
            </w:pPr>
            <w:r w:rsidRPr="00D734D6">
              <w:rPr>
                <w:rFonts w:asciiTheme="minorBidi" w:hAnsiTheme="minorBidi"/>
                <w:sz w:val="24"/>
                <w:szCs w:val="24"/>
                <w:lang w:val="cy-GB"/>
              </w:rPr>
              <w:t>Dysgu ar leoliad</w:t>
            </w:r>
          </w:p>
        </w:tc>
        <w:tc>
          <w:tcPr>
            <w:tcW w:w="1701" w:type="dxa"/>
            <w:tcBorders>
              <w:top w:val="single" w:sz="4" w:space="0" w:color="auto"/>
              <w:left w:val="single" w:sz="4" w:space="0" w:color="auto"/>
              <w:bottom w:val="single" w:sz="4" w:space="0" w:color="auto"/>
              <w:right w:val="single" w:sz="4" w:space="0" w:color="auto"/>
            </w:tcBorders>
          </w:tcPr>
          <w:p w14:paraId="6F47FB5A" w14:textId="77777777" w:rsidR="00724C78" w:rsidRPr="00D734D6" w:rsidRDefault="00724C78">
            <w:pPr>
              <w:keepNext/>
              <w:jc w:val="center"/>
              <w:rPr>
                <w:rFonts w:asciiTheme="minorBidi" w:hAnsiTheme="minorBidi"/>
                <w:sz w:val="24"/>
                <w:szCs w:val="24"/>
              </w:rPr>
            </w:pPr>
          </w:p>
        </w:tc>
        <w:tc>
          <w:tcPr>
            <w:tcW w:w="1843" w:type="dxa"/>
            <w:tcBorders>
              <w:top w:val="single" w:sz="4" w:space="0" w:color="auto"/>
              <w:left w:val="single" w:sz="4" w:space="0" w:color="auto"/>
              <w:bottom w:val="single" w:sz="4" w:space="0" w:color="auto"/>
              <w:right w:val="single" w:sz="4" w:space="0" w:color="auto"/>
            </w:tcBorders>
          </w:tcPr>
          <w:p w14:paraId="3782A47B" w14:textId="77777777" w:rsidR="00724C78" w:rsidRPr="00D734D6" w:rsidRDefault="00724C78">
            <w:pPr>
              <w:keepNext/>
              <w:jc w:val="center"/>
              <w:rPr>
                <w:rFonts w:asciiTheme="minorBidi" w:hAnsiTheme="minorBidi"/>
                <w:sz w:val="24"/>
                <w:szCs w:val="24"/>
              </w:rPr>
            </w:pPr>
          </w:p>
        </w:tc>
      </w:tr>
      <w:tr w:rsidR="00724C78" w:rsidRPr="00D734D6" w14:paraId="745D0111" w14:textId="77777777" w:rsidTr="00724C78">
        <w:tc>
          <w:tcPr>
            <w:tcW w:w="3969" w:type="dxa"/>
            <w:tcBorders>
              <w:top w:val="single" w:sz="4" w:space="0" w:color="auto"/>
              <w:left w:val="single" w:sz="4" w:space="0" w:color="auto"/>
              <w:bottom w:val="single" w:sz="4" w:space="0" w:color="auto"/>
              <w:right w:val="single" w:sz="4" w:space="0" w:color="auto"/>
            </w:tcBorders>
            <w:hideMark/>
          </w:tcPr>
          <w:p w14:paraId="7DB55F48" w14:textId="77777777" w:rsidR="00724C78" w:rsidRPr="00D734D6" w:rsidRDefault="00724C78">
            <w:pPr>
              <w:keepNext/>
              <w:rPr>
                <w:rFonts w:asciiTheme="minorBidi" w:hAnsiTheme="minorBidi"/>
                <w:sz w:val="24"/>
                <w:szCs w:val="24"/>
              </w:rPr>
            </w:pPr>
            <w:r w:rsidRPr="00D734D6">
              <w:rPr>
                <w:rFonts w:asciiTheme="minorBidi" w:hAnsiTheme="minorBidi"/>
                <w:b/>
                <w:sz w:val="24"/>
                <w:szCs w:val="24"/>
                <w:lang w:val="cy-GB"/>
              </w:rPr>
              <w:t>CYFANSWM</w:t>
            </w:r>
          </w:p>
        </w:tc>
        <w:tc>
          <w:tcPr>
            <w:tcW w:w="1701" w:type="dxa"/>
            <w:tcBorders>
              <w:top w:val="single" w:sz="4" w:space="0" w:color="auto"/>
              <w:left w:val="single" w:sz="4" w:space="0" w:color="auto"/>
              <w:bottom w:val="single" w:sz="4" w:space="0" w:color="auto"/>
              <w:right w:val="single" w:sz="4" w:space="0" w:color="auto"/>
            </w:tcBorders>
            <w:hideMark/>
          </w:tcPr>
          <w:p w14:paraId="32154305" w14:textId="77777777" w:rsidR="00724C78" w:rsidRPr="00D734D6" w:rsidRDefault="00724C78">
            <w:pPr>
              <w:keepNext/>
              <w:jc w:val="center"/>
              <w:rPr>
                <w:rFonts w:asciiTheme="minorBidi" w:hAnsiTheme="minorBidi"/>
                <w:b/>
                <w:sz w:val="24"/>
                <w:szCs w:val="24"/>
              </w:rPr>
            </w:pPr>
            <w:r w:rsidRPr="00D734D6">
              <w:rPr>
                <w:rFonts w:asciiTheme="minorBidi" w:hAnsiTheme="minorBidi"/>
                <w:b/>
                <w:sz w:val="24"/>
                <w:szCs w:val="24"/>
                <w:lang w:val="cy-GB"/>
              </w:rPr>
              <w:t>200</w:t>
            </w:r>
          </w:p>
        </w:tc>
        <w:tc>
          <w:tcPr>
            <w:tcW w:w="1843" w:type="dxa"/>
            <w:tcBorders>
              <w:top w:val="single" w:sz="4" w:space="0" w:color="auto"/>
              <w:left w:val="single" w:sz="4" w:space="0" w:color="auto"/>
              <w:bottom w:val="single" w:sz="4" w:space="0" w:color="auto"/>
              <w:right w:val="single" w:sz="4" w:space="0" w:color="auto"/>
            </w:tcBorders>
            <w:hideMark/>
          </w:tcPr>
          <w:p w14:paraId="74B8E603" w14:textId="77777777" w:rsidR="00724C78" w:rsidRPr="00D734D6" w:rsidRDefault="00724C78">
            <w:pPr>
              <w:keepNext/>
              <w:jc w:val="center"/>
              <w:rPr>
                <w:rFonts w:asciiTheme="minorBidi" w:hAnsiTheme="minorBidi"/>
                <w:b/>
                <w:sz w:val="24"/>
                <w:szCs w:val="24"/>
              </w:rPr>
            </w:pPr>
            <w:r w:rsidRPr="00D734D6">
              <w:rPr>
                <w:rFonts w:asciiTheme="minorBidi" w:hAnsiTheme="minorBidi"/>
                <w:b/>
                <w:sz w:val="24"/>
                <w:szCs w:val="24"/>
                <w:lang w:val="cy-GB"/>
              </w:rPr>
              <w:t>100%</w:t>
            </w:r>
          </w:p>
        </w:tc>
      </w:tr>
    </w:tbl>
    <w:p w14:paraId="2EFECC4F" w14:textId="77777777" w:rsidR="00724C78" w:rsidRPr="00D734D6" w:rsidRDefault="00724C78" w:rsidP="00724C78">
      <w:pPr>
        <w:pStyle w:val="fixed"/>
        <w:ind w:left="0" w:firstLine="0"/>
        <w:rPr>
          <w:rFonts w:asciiTheme="minorBidi" w:hAnsiTheme="minorBidi"/>
          <w:szCs w:val="24"/>
          <w:lang w:eastAsia="en-GB"/>
        </w:rPr>
      </w:pPr>
    </w:p>
    <w:p w14:paraId="7FF0B229" w14:textId="77777777" w:rsidR="00724C78" w:rsidRPr="00D734D6" w:rsidRDefault="00724C78" w:rsidP="00724C78">
      <w:pPr>
        <w:pStyle w:val="fixed"/>
        <w:ind w:left="0" w:firstLine="0"/>
        <w:rPr>
          <w:rFonts w:asciiTheme="minorBidi" w:hAnsiTheme="minorBidi"/>
          <w:szCs w:val="24"/>
        </w:rPr>
      </w:pPr>
      <w:r w:rsidRPr="00D734D6">
        <w:rPr>
          <w:rFonts w:asciiTheme="minorBidi" w:hAnsiTheme="minorBidi"/>
          <w:szCs w:val="24"/>
          <w:lang w:val="cy-GB"/>
        </w:rPr>
        <w:t>ASESIAD</w:t>
      </w:r>
    </w:p>
    <w:p w14:paraId="3D0B6DDD" w14:textId="77777777" w:rsidR="00724C78" w:rsidRPr="00D734D6" w:rsidRDefault="00724C78" w:rsidP="00724C78">
      <w:pPr>
        <w:rPr>
          <w:rFonts w:asciiTheme="minorBidi" w:hAnsiTheme="minorBidi"/>
          <w:b/>
          <w:sz w:val="24"/>
          <w:szCs w:val="24"/>
        </w:rPr>
      </w:pPr>
      <w:r w:rsidRPr="00D734D6">
        <w:rPr>
          <w:rFonts w:asciiTheme="minorBidi" w:hAnsiTheme="minorBidi"/>
          <w:b/>
          <w:sz w:val="24"/>
          <w:szCs w:val="24"/>
          <w:lang w:val="cy-GB"/>
        </w:rPr>
        <w:t>Elfen Asesu 1</w:t>
      </w:r>
    </w:p>
    <w:p w14:paraId="7A8282A9" w14:textId="77777777" w:rsidR="00724C78" w:rsidRPr="00D734D6" w:rsidRDefault="00724C78" w:rsidP="00724C78">
      <w:pPr>
        <w:rPr>
          <w:rFonts w:asciiTheme="minorBidi" w:hAnsiTheme="minorBidi"/>
          <w:b/>
          <w:i/>
          <w:sz w:val="24"/>
          <w:szCs w:val="24"/>
        </w:rPr>
      </w:pPr>
      <w:r w:rsidRPr="00D734D6">
        <w:rPr>
          <w:rFonts w:asciiTheme="minorBidi" w:hAnsiTheme="minorBidi"/>
          <w:b/>
          <w:i/>
          <w:sz w:val="24"/>
          <w:szCs w:val="24"/>
          <w:lang w:val="cy-GB"/>
        </w:rPr>
        <w:t>(Ticiwch un)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24C78" w:rsidRPr="00D734D6" w14:paraId="19A4B126" w14:textId="77777777" w:rsidTr="00724C78">
        <w:sdt>
          <w:sdtPr>
            <w:rPr>
              <w:rFonts w:asciiTheme="minorBidi" w:hAnsiTheme="minorBidi"/>
              <w:sz w:val="24"/>
              <w:szCs w:val="24"/>
            </w:rPr>
            <w:id w:val="438415380"/>
            <w14:checkbox>
              <w14:checked w14:val="0"/>
              <w14:checkedState w14:val="2612" w14:font="MS Gothic"/>
              <w14:uncheckedState w14:val="2610" w14:font="MS Gothic"/>
            </w14:checkbox>
          </w:sdtPr>
          <w:sdtContent>
            <w:tc>
              <w:tcPr>
                <w:tcW w:w="562" w:type="dxa"/>
                <w:hideMark/>
              </w:tcPr>
              <w:p w14:paraId="7BDB8341" w14:textId="77777777" w:rsidR="00724C78" w:rsidRPr="00D734D6" w:rsidRDefault="00724C78">
                <w:pPr>
                  <w:rPr>
                    <w:rFonts w:asciiTheme="minorBidi" w:hAnsiTheme="minorBidi"/>
                    <w:sz w:val="24"/>
                    <w:szCs w:val="24"/>
                  </w:rPr>
                </w:pPr>
                <w:r w:rsidRPr="00D734D6">
                  <w:rPr>
                    <w:rFonts w:ascii="Segoe UI Symbol" w:hAnsi="Segoe UI Symbol" w:cs="Segoe UI Symbol"/>
                    <w:sz w:val="24"/>
                    <w:szCs w:val="24"/>
                    <w:lang w:val="cy-GB"/>
                  </w:rPr>
                  <w:t>☐</w:t>
                </w:r>
              </w:p>
            </w:tc>
          </w:sdtContent>
        </w:sdt>
        <w:tc>
          <w:tcPr>
            <w:tcW w:w="2458" w:type="dxa"/>
            <w:hideMark/>
          </w:tcPr>
          <w:p w14:paraId="2F474A2D" w14:textId="77777777" w:rsidR="00724C78" w:rsidRPr="00D734D6" w:rsidRDefault="00724C78">
            <w:pPr>
              <w:rPr>
                <w:rFonts w:asciiTheme="minorBidi" w:hAnsiTheme="minorBidi"/>
                <w:b/>
                <w:sz w:val="24"/>
                <w:szCs w:val="24"/>
              </w:rPr>
            </w:pPr>
            <w:r w:rsidRPr="00D734D6">
              <w:rPr>
                <w:rFonts w:asciiTheme="minorBidi" w:hAnsiTheme="minorBidi"/>
                <w:b/>
                <w:sz w:val="24"/>
                <w:szCs w:val="24"/>
                <w:lang w:val="cy-GB"/>
              </w:rPr>
              <w:t>Arholiad ysgrifenedig</w:t>
            </w:r>
          </w:p>
        </w:tc>
        <w:sdt>
          <w:sdtPr>
            <w:rPr>
              <w:rFonts w:asciiTheme="minorBidi" w:hAnsiTheme="minorBidi"/>
              <w:sz w:val="24"/>
              <w:szCs w:val="24"/>
            </w:rPr>
            <w:id w:val="1659962321"/>
            <w14:checkbox>
              <w14:checked w14:val="1"/>
              <w14:checkedState w14:val="2612" w14:font="MS Gothic"/>
              <w14:uncheckedState w14:val="2610" w14:font="MS Gothic"/>
            </w14:checkbox>
          </w:sdtPr>
          <w:sdtContent>
            <w:tc>
              <w:tcPr>
                <w:tcW w:w="538" w:type="dxa"/>
                <w:hideMark/>
              </w:tcPr>
              <w:p w14:paraId="5CF57A09" w14:textId="6355E249" w:rsidR="00724C78" w:rsidRPr="00D734D6" w:rsidRDefault="00640AF8">
                <w:pPr>
                  <w:rPr>
                    <w:rFonts w:asciiTheme="minorBidi" w:hAnsiTheme="minorBidi"/>
                    <w:sz w:val="24"/>
                    <w:szCs w:val="24"/>
                  </w:rPr>
                </w:pPr>
                <w:r>
                  <w:rPr>
                    <w:rFonts w:ascii="MS Gothic" w:eastAsia="MS Gothic" w:hAnsi="MS Gothic" w:hint="eastAsia"/>
                    <w:sz w:val="24"/>
                    <w:szCs w:val="24"/>
                  </w:rPr>
                  <w:t>☒</w:t>
                </w:r>
              </w:p>
            </w:tc>
          </w:sdtContent>
        </w:sdt>
        <w:tc>
          <w:tcPr>
            <w:tcW w:w="2482" w:type="dxa"/>
            <w:hideMark/>
          </w:tcPr>
          <w:p w14:paraId="5057955E" w14:textId="77777777" w:rsidR="00724C78" w:rsidRPr="00D734D6" w:rsidRDefault="00724C78">
            <w:pPr>
              <w:rPr>
                <w:rFonts w:asciiTheme="minorBidi" w:hAnsiTheme="minorBidi"/>
                <w:b/>
                <w:sz w:val="24"/>
                <w:szCs w:val="24"/>
              </w:rPr>
            </w:pPr>
            <w:r w:rsidRPr="00D734D6">
              <w:rPr>
                <w:rFonts w:asciiTheme="minorBidi" w:hAnsiTheme="minorBidi"/>
                <w:b/>
                <w:sz w:val="24"/>
                <w:szCs w:val="24"/>
                <w:lang w:val="cy-GB"/>
              </w:rPr>
              <w:t>Gwaith cwrs</w:t>
            </w:r>
          </w:p>
        </w:tc>
        <w:sdt>
          <w:sdtPr>
            <w:rPr>
              <w:rFonts w:asciiTheme="minorBidi" w:hAnsiTheme="minorBidi"/>
              <w:sz w:val="24"/>
              <w:szCs w:val="24"/>
            </w:rPr>
            <w:id w:val="-1392489846"/>
            <w14:checkbox>
              <w14:checked w14:val="0"/>
              <w14:checkedState w14:val="2612" w14:font="MS Gothic"/>
              <w14:uncheckedState w14:val="2610" w14:font="MS Gothic"/>
            </w14:checkbox>
          </w:sdtPr>
          <w:sdtContent>
            <w:tc>
              <w:tcPr>
                <w:tcW w:w="538" w:type="dxa"/>
                <w:hideMark/>
              </w:tcPr>
              <w:p w14:paraId="4B0A18C8" w14:textId="6A8E14D0" w:rsidR="00724C78" w:rsidRPr="00D734D6" w:rsidRDefault="00640AF8">
                <w:pPr>
                  <w:rPr>
                    <w:rFonts w:asciiTheme="minorBidi" w:hAnsiTheme="minorBidi"/>
                    <w:sz w:val="24"/>
                    <w:szCs w:val="24"/>
                  </w:rPr>
                </w:pPr>
                <w:r>
                  <w:rPr>
                    <w:rFonts w:ascii="MS Gothic" w:eastAsia="MS Gothic" w:hAnsi="MS Gothic" w:hint="eastAsia"/>
                    <w:sz w:val="24"/>
                    <w:szCs w:val="24"/>
                  </w:rPr>
                  <w:t>☐</w:t>
                </w:r>
              </w:p>
            </w:tc>
          </w:sdtContent>
        </w:sdt>
        <w:tc>
          <w:tcPr>
            <w:tcW w:w="2482" w:type="dxa"/>
            <w:hideMark/>
          </w:tcPr>
          <w:p w14:paraId="5D657E21" w14:textId="77777777" w:rsidR="00724C78" w:rsidRPr="00D734D6" w:rsidRDefault="00724C78">
            <w:pPr>
              <w:rPr>
                <w:rFonts w:asciiTheme="minorBidi" w:hAnsiTheme="minorBidi"/>
                <w:b/>
                <w:sz w:val="24"/>
                <w:szCs w:val="24"/>
              </w:rPr>
            </w:pPr>
            <w:r w:rsidRPr="00D734D6">
              <w:rPr>
                <w:rFonts w:asciiTheme="minorBidi" w:hAnsiTheme="minorBidi"/>
                <w:b/>
                <w:sz w:val="24"/>
                <w:szCs w:val="24"/>
                <w:lang w:val="cy-GB"/>
              </w:rPr>
              <w:t>Ymarferol</w:t>
            </w:r>
          </w:p>
        </w:tc>
      </w:tr>
    </w:tbl>
    <w:p w14:paraId="5E2CCDA1" w14:textId="77777777" w:rsidR="00724C78" w:rsidRPr="00D734D6" w:rsidRDefault="00724C78" w:rsidP="00724C78">
      <w:pPr>
        <w:rPr>
          <w:rFonts w:asciiTheme="minorBidi" w:hAnsiTheme="minorBidi"/>
          <w:b/>
          <w:sz w:val="24"/>
          <w:szCs w:val="24"/>
          <w:lang w:eastAsia="en-GB"/>
        </w:rPr>
      </w:pPr>
    </w:p>
    <w:tbl>
      <w:tblPr>
        <w:tblStyle w:val="TableGrid"/>
        <w:tblW w:w="8790" w:type="dxa"/>
        <w:tblLayout w:type="fixed"/>
        <w:tblLook w:val="04A0" w:firstRow="1" w:lastRow="0" w:firstColumn="1" w:lastColumn="0" w:noHBand="0" w:noVBand="1"/>
      </w:tblPr>
      <w:tblGrid>
        <w:gridCol w:w="3258"/>
        <w:gridCol w:w="3972"/>
        <w:gridCol w:w="1560"/>
      </w:tblGrid>
      <w:tr w:rsidR="00724C78" w:rsidRPr="00D734D6" w14:paraId="1EE5A4FB" w14:textId="77777777" w:rsidTr="00724C78">
        <w:tc>
          <w:tcPr>
            <w:tcW w:w="3256" w:type="dxa"/>
            <w:tcBorders>
              <w:top w:val="single" w:sz="4" w:space="0" w:color="auto"/>
              <w:left w:val="single" w:sz="4" w:space="0" w:color="auto"/>
              <w:bottom w:val="single" w:sz="4" w:space="0" w:color="auto"/>
              <w:right w:val="single" w:sz="4" w:space="0" w:color="auto"/>
            </w:tcBorders>
            <w:hideMark/>
          </w:tcPr>
          <w:p w14:paraId="77D9769F" w14:textId="77777777" w:rsidR="00724C78" w:rsidRPr="00D734D6" w:rsidRDefault="00724C78" w:rsidP="00640AF8">
            <w:pPr>
              <w:jc w:val="center"/>
              <w:rPr>
                <w:rFonts w:asciiTheme="minorBidi" w:hAnsiTheme="minorBidi"/>
                <w:b/>
                <w:sz w:val="24"/>
                <w:szCs w:val="24"/>
              </w:rPr>
            </w:pPr>
            <w:r w:rsidRPr="00D734D6">
              <w:rPr>
                <w:rFonts w:asciiTheme="minorBidi" w:hAnsiTheme="minorBidi"/>
                <w:b/>
                <w:sz w:val="24"/>
                <w:szCs w:val="24"/>
                <w:lang w:val="cy-GB"/>
              </w:rPr>
              <w:t>Dull asesu</w:t>
            </w:r>
          </w:p>
        </w:tc>
        <w:tc>
          <w:tcPr>
            <w:tcW w:w="3969" w:type="dxa"/>
            <w:tcBorders>
              <w:top w:val="single" w:sz="4" w:space="0" w:color="auto"/>
              <w:left w:val="single" w:sz="4" w:space="0" w:color="auto"/>
              <w:bottom w:val="single" w:sz="4" w:space="0" w:color="auto"/>
              <w:right w:val="single" w:sz="4" w:space="0" w:color="auto"/>
            </w:tcBorders>
            <w:hideMark/>
          </w:tcPr>
          <w:p w14:paraId="6CA8A97F" w14:textId="77777777" w:rsidR="00724C78" w:rsidRPr="00D734D6" w:rsidRDefault="00724C78" w:rsidP="00640AF8">
            <w:pPr>
              <w:jc w:val="center"/>
              <w:rPr>
                <w:rFonts w:asciiTheme="minorBidi" w:hAnsiTheme="minorBidi"/>
                <w:sz w:val="24"/>
                <w:szCs w:val="24"/>
              </w:rPr>
            </w:pPr>
            <w:r w:rsidRPr="00D734D6">
              <w:rPr>
                <w:rFonts w:asciiTheme="minorBidi" w:hAnsiTheme="minorBidi"/>
                <w:b/>
                <w:sz w:val="24"/>
                <w:szCs w:val="24"/>
                <w:lang w:val="cy-GB"/>
              </w:rPr>
              <w:t>Maint</w:t>
            </w:r>
          </w:p>
        </w:tc>
        <w:tc>
          <w:tcPr>
            <w:tcW w:w="1559" w:type="dxa"/>
            <w:tcBorders>
              <w:top w:val="single" w:sz="4" w:space="0" w:color="auto"/>
              <w:left w:val="single" w:sz="4" w:space="0" w:color="auto"/>
              <w:bottom w:val="single" w:sz="4" w:space="0" w:color="auto"/>
              <w:right w:val="single" w:sz="4" w:space="0" w:color="auto"/>
            </w:tcBorders>
            <w:hideMark/>
          </w:tcPr>
          <w:p w14:paraId="1D7B512B" w14:textId="77777777" w:rsidR="00724C78" w:rsidRPr="00D734D6" w:rsidRDefault="00724C78" w:rsidP="00640AF8">
            <w:pPr>
              <w:jc w:val="center"/>
              <w:rPr>
                <w:rFonts w:asciiTheme="minorBidi" w:hAnsiTheme="minorBidi"/>
                <w:sz w:val="24"/>
                <w:szCs w:val="24"/>
              </w:rPr>
            </w:pPr>
            <w:r w:rsidRPr="00D734D6">
              <w:rPr>
                <w:rFonts w:asciiTheme="minorBidi" w:hAnsiTheme="minorBidi"/>
                <w:b/>
                <w:sz w:val="24"/>
                <w:szCs w:val="24"/>
                <w:lang w:val="cy-GB"/>
              </w:rPr>
              <w:t>Pwysiad</w:t>
            </w:r>
          </w:p>
        </w:tc>
      </w:tr>
      <w:tr w:rsidR="00724C78" w:rsidRPr="00D734D6" w14:paraId="657F84F7" w14:textId="77777777" w:rsidTr="00640AF8">
        <w:trPr>
          <w:trHeight w:val="70"/>
        </w:trPr>
        <w:tc>
          <w:tcPr>
            <w:tcW w:w="3256" w:type="dxa"/>
            <w:tcBorders>
              <w:top w:val="single" w:sz="4" w:space="0" w:color="auto"/>
              <w:left w:val="single" w:sz="4" w:space="0" w:color="auto"/>
              <w:bottom w:val="single" w:sz="4" w:space="0" w:color="auto"/>
              <w:right w:val="single" w:sz="4" w:space="0" w:color="auto"/>
            </w:tcBorders>
            <w:hideMark/>
          </w:tcPr>
          <w:p w14:paraId="6AF6FA29" w14:textId="709CF74B" w:rsidR="00640AF8" w:rsidRPr="00640AF8" w:rsidRDefault="00640AF8" w:rsidP="00640AF8">
            <w:pPr>
              <w:jc w:val="center"/>
              <w:rPr>
                <w:rFonts w:asciiTheme="minorBidi" w:hAnsiTheme="minorBidi"/>
                <w:sz w:val="24"/>
                <w:szCs w:val="24"/>
                <w:lang w:val="cy-GB"/>
              </w:rPr>
            </w:pPr>
            <w:r>
              <w:rPr>
                <w:rFonts w:asciiTheme="minorBidi" w:hAnsiTheme="minorBidi"/>
                <w:sz w:val="24"/>
                <w:szCs w:val="24"/>
                <w:lang w:val="cy-GB"/>
              </w:rPr>
              <w:t>Llawlyfr</w:t>
            </w:r>
          </w:p>
        </w:tc>
        <w:tc>
          <w:tcPr>
            <w:tcW w:w="3969" w:type="dxa"/>
            <w:tcBorders>
              <w:top w:val="single" w:sz="4" w:space="0" w:color="auto"/>
              <w:left w:val="single" w:sz="4" w:space="0" w:color="auto"/>
              <w:bottom w:val="single" w:sz="4" w:space="0" w:color="auto"/>
              <w:right w:val="single" w:sz="4" w:space="0" w:color="auto"/>
            </w:tcBorders>
            <w:hideMark/>
          </w:tcPr>
          <w:p w14:paraId="1FE7F3F4" w14:textId="516F3792" w:rsidR="00724C78" w:rsidRPr="00D734D6" w:rsidRDefault="00640AF8" w:rsidP="00640AF8">
            <w:pPr>
              <w:jc w:val="center"/>
              <w:rPr>
                <w:rFonts w:asciiTheme="minorBidi" w:hAnsiTheme="minorBidi"/>
                <w:sz w:val="24"/>
                <w:szCs w:val="24"/>
              </w:rPr>
            </w:pPr>
            <w:r>
              <w:rPr>
                <w:rFonts w:asciiTheme="minorBidi" w:hAnsiTheme="minorBidi"/>
                <w:sz w:val="24"/>
                <w:szCs w:val="24"/>
                <w:lang w:val="cy-GB"/>
              </w:rPr>
              <w:t>3000</w:t>
            </w:r>
          </w:p>
        </w:tc>
        <w:tc>
          <w:tcPr>
            <w:tcW w:w="1559" w:type="dxa"/>
            <w:tcBorders>
              <w:top w:val="single" w:sz="4" w:space="0" w:color="auto"/>
              <w:left w:val="single" w:sz="4" w:space="0" w:color="auto"/>
              <w:bottom w:val="single" w:sz="4" w:space="0" w:color="auto"/>
              <w:right w:val="single" w:sz="4" w:space="0" w:color="auto"/>
            </w:tcBorders>
            <w:hideMark/>
          </w:tcPr>
          <w:p w14:paraId="20869143" w14:textId="2A9A1D0A" w:rsidR="00724C78" w:rsidRPr="00D734D6" w:rsidRDefault="00690539" w:rsidP="00640AF8">
            <w:pPr>
              <w:jc w:val="center"/>
              <w:rPr>
                <w:rFonts w:asciiTheme="minorBidi" w:hAnsiTheme="minorBidi"/>
                <w:sz w:val="24"/>
                <w:szCs w:val="24"/>
              </w:rPr>
            </w:pPr>
            <w:r w:rsidRPr="00D734D6">
              <w:rPr>
                <w:rFonts w:asciiTheme="minorBidi" w:hAnsiTheme="minorBidi"/>
                <w:sz w:val="24"/>
                <w:szCs w:val="24"/>
                <w:lang w:val="cy-GB"/>
              </w:rPr>
              <w:t>10</w:t>
            </w:r>
            <w:r w:rsidR="00724C78" w:rsidRPr="00D734D6">
              <w:rPr>
                <w:rFonts w:asciiTheme="minorBidi" w:hAnsiTheme="minorBidi"/>
                <w:sz w:val="24"/>
                <w:szCs w:val="24"/>
                <w:lang w:val="cy-GB"/>
              </w:rPr>
              <w:t>0%</w:t>
            </w:r>
          </w:p>
        </w:tc>
      </w:tr>
    </w:tbl>
    <w:p w14:paraId="7E10716D" w14:textId="7FE899A9" w:rsidR="00724C78" w:rsidRDefault="00724C78" w:rsidP="00724C78">
      <w:pPr>
        <w:pStyle w:val="fixed"/>
        <w:ind w:left="0" w:firstLine="0"/>
        <w:rPr>
          <w:rFonts w:asciiTheme="minorBidi" w:hAnsiTheme="minorBidi"/>
          <w:b w:val="0"/>
          <w:szCs w:val="24"/>
        </w:rPr>
      </w:pPr>
    </w:p>
    <w:p w14:paraId="195BF304" w14:textId="7786956D" w:rsidR="00C74CFB" w:rsidRDefault="00C74CFB" w:rsidP="00724C78">
      <w:pPr>
        <w:pStyle w:val="fixed"/>
        <w:ind w:left="0" w:firstLine="0"/>
        <w:rPr>
          <w:rFonts w:asciiTheme="minorBidi" w:hAnsiTheme="minorBidi"/>
          <w:b w:val="0"/>
          <w:szCs w:val="24"/>
        </w:rPr>
      </w:pPr>
    </w:p>
    <w:p w14:paraId="011F608D" w14:textId="77777777" w:rsidR="00C74CFB" w:rsidRPr="00D734D6" w:rsidRDefault="00C74CFB" w:rsidP="00724C78">
      <w:pPr>
        <w:pStyle w:val="fixed"/>
        <w:ind w:left="0" w:firstLine="0"/>
        <w:rPr>
          <w:rFonts w:asciiTheme="minorBidi" w:hAnsiTheme="minorBidi"/>
          <w:b w:val="0"/>
          <w:szCs w:val="24"/>
        </w:rPr>
      </w:pPr>
    </w:p>
    <w:p w14:paraId="57DC5995" w14:textId="77777777" w:rsidR="00724C78" w:rsidRPr="00D734D6" w:rsidRDefault="00724C78" w:rsidP="00724C78">
      <w:pPr>
        <w:pStyle w:val="fixed"/>
        <w:keepNext/>
        <w:ind w:left="0" w:firstLine="0"/>
        <w:jc w:val="both"/>
        <w:rPr>
          <w:rFonts w:asciiTheme="minorBidi" w:hAnsiTheme="minorBidi"/>
          <w:szCs w:val="24"/>
        </w:rPr>
      </w:pPr>
      <w:r w:rsidRPr="00D734D6">
        <w:rPr>
          <w:rFonts w:asciiTheme="minorBidi" w:hAnsiTheme="minorBidi"/>
          <w:szCs w:val="24"/>
          <w:lang w:val="cy-GB"/>
        </w:rPr>
        <w:t>Crynodeb Asesu</w:t>
      </w:r>
    </w:p>
    <w:tbl>
      <w:tblPr>
        <w:tblStyle w:val="TableGrid"/>
        <w:tblW w:w="0" w:type="auto"/>
        <w:tblInd w:w="-5" w:type="dxa"/>
        <w:tblLayout w:type="fixed"/>
        <w:tblLook w:val="04A0" w:firstRow="1" w:lastRow="0" w:firstColumn="1" w:lastColumn="0" w:noHBand="0" w:noVBand="1"/>
      </w:tblPr>
      <w:tblGrid>
        <w:gridCol w:w="3266"/>
        <w:gridCol w:w="1842"/>
      </w:tblGrid>
      <w:tr w:rsidR="00724C78" w:rsidRPr="00D734D6" w14:paraId="2FF7C8AA" w14:textId="77777777" w:rsidTr="00724C78">
        <w:tc>
          <w:tcPr>
            <w:tcW w:w="3266" w:type="dxa"/>
            <w:tcBorders>
              <w:top w:val="single" w:sz="4" w:space="0" w:color="auto"/>
              <w:left w:val="single" w:sz="4" w:space="0" w:color="auto"/>
              <w:bottom w:val="single" w:sz="4" w:space="0" w:color="auto"/>
              <w:right w:val="single" w:sz="4" w:space="0" w:color="auto"/>
            </w:tcBorders>
            <w:hideMark/>
          </w:tcPr>
          <w:p w14:paraId="3B65940D" w14:textId="77777777" w:rsidR="00724C78" w:rsidRPr="00D734D6" w:rsidRDefault="00724C78">
            <w:pPr>
              <w:keepNext/>
              <w:rPr>
                <w:rFonts w:asciiTheme="minorBidi" w:hAnsiTheme="minorBidi"/>
                <w:b/>
                <w:sz w:val="24"/>
                <w:szCs w:val="24"/>
              </w:rPr>
            </w:pPr>
            <w:r w:rsidRPr="00D734D6">
              <w:rPr>
                <w:rFonts w:asciiTheme="minorBidi" w:hAnsiTheme="minorBidi"/>
                <w:b/>
                <w:sz w:val="24"/>
                <w:szCs w:val="24"/>
                <w:lang w:val="cy-GB"/>
              </w:rPr>
              <w:t>Math o weithgaredd</w:t>
            </w:r>
          </w:p>
        </w:tc>
        <w:tc>
          <w:tcPr>
            <w:tcW w:w="1842" w:type="dxa"/>
            <w:tcBorders>
              <w:top w:val="single" w:sz="4" w:space="0" w:color="auto"/>
              <w:left w:val="single" w:sz="4" w:space="0" w:color="auto"/>
              <w:bottom w:val="single" w:sz="4" w:space="0" w:color="auto"/>
              <w:right w:val="single" w:sz="4" w:space="0" w:color="auto"/>
            </w:tcBorders>
            <w:hideMark/>
          </w:tcPr>
          <w:p w14:paraId="42ED9848" w14:textId="77777777" w:rsidR="00724C78" w:rsidRPr="00D734D6" w:rsidRDefault="00724C78">
            <w:pPr>
              <w:keepNext/>
              <w:jc w:val="center"/>
              <w:rPr>
                <w:rFonts w:asciiTheme="minorBidi" w:hAnsiTheme="minorBidi"/>
                <w:b/>
                <w:sz w:val="24"/>
                <w:szCs w:val="24"/>
              </w:rPr>
            </w:pPr>
            <w:r w:rsidRPr="00D734D6">
              <w:rPr>
                <w:rFonts w:asciiTheme="minorBidi" w:hAnsiTheme="minorBidi"/>
                <w:b/>
                <w:sz w:val="24"/>
                <w:szCs w:val="24"/>
                <w:lang w:val="cy-GB"/>
              </w:rPr>
              <w:t>Canran</w:t>
            </w:r>
          </w:p>
        </w:tc>
      </w:tr>
      <w:tr w:rsidR="00724C78" w:rsidRPr="00D734D6" w14:paraId="5E27EB44" w14:textId="77777777" w:rsidTr="00724C78">
        <w:tc>
          <w:tcPr>
            <w:tcW w:w="3266" w:type="dxa"/>
            <w:tcBorders>
              <w:top w:val="single" w:sz="4" w:space="0" w:color="auto"/>
              <w:left w:val="single" w:sz="4" w:space="0" w:color="auto"/>
              <w:bottom w:val="single" w:sz="4" w:space="0" w:color="auto"/>
              <w:right w:val="single" w:sz="4" w:space="0" w:color="auto"/>
            </w:tcBorders>
            <w:hideMark/>
          </w:tcPr>
          <w:p w14:paraId="4FD9F8AD" w14:textId="77777777" w:rsidR="00724C78" w:rsidRPr="00D734D6" w:rsidRDefault="00724C78">
            <w:pPr>
              <w:keepNext/>
              <w:rPr>
                <w:rFonts w:asciiTheme="minorBidi" w:hAnsiTheme="minorBidi"/>
                <w:sz w:val="24"/>
                <w:szCs w:val="24"/>
              </w:rPr>
            </w:pPr>
            <w:r w:rsidRPr="00D734D6">
              <w:rPr>
                <w:rFonts w:asciiTheme="minorBidi" w:hAnsiTheme="minorBidi"/>
                <w:sz w:val="24"/>
                <w:szCs w:val="24"/>
                <w:lang w:val="cy-GB"/>
              </w:rPr>
              <w:t>Arholiad ysgrifenedig</w:t>
            </w:r>
          </w:p>
        </w:tc>
        <w:tc>
          <w:tcPr>
            <w:tcW w:w="1842" w:type="dxa"/>
            <w:tcBorders>
              <w:top w:val="single" w:sz="4" w:space="0" w:color="auto"/>
              <w:left w:val="single" w:sz="4" w:space="0" w:color="auto"/>
              <w:bottom w:val="single" w:sz="4" w:space="0" w:color="auto"/>
              <w:right w:val="single" w:sz="4" w:space="0" w:color="auto"/>
            </w:tcBorders>
          </w:tcPr>
          <w:p w14:paraId="7825D34B" w14:textId="77777777" w:rsidR="00724C78" w:rsidRPr="00D734D6" w:rsidRDefault="00724C78">
            <w:pPr>
              <w:keepNext/>
              <w:jc w:val="center"/>
              <w:rPr>
                <w:rFonts w:asciiTheme="minorBidi" w:hAnsiTheme="minorBidi"/>
                <w:sz w:val="24"/>
                <w:szCs w:val="24"/>
              </w:rPr>
            </w:pPr>
          </w:p>
        </w:tc>
      </w:tr>
      <w:tr w:rsidR="00724C78" w:rsidRPr="00D734D6" w14:paraId="0EE4E015" w14:textId="77777777" w:rsidTr="00724C78">
        <w:tc>
          <w:tcPr>
            <w:tcW w:w="3266" w:type="dxa"/>
            <w:tcBorders>
              <w:top w:val="single" w:sz="4" w:space="0" w:color="auto"/>
              <w:left w:val="single" w:sz="4" w:space="0" w:color="auto"/>
              <w:bottom w:val="single" w:sz="4" w:space="0" w:color="auto"/>
              <w:right w:val="single" w:sz="4" w:space="0" w:color="auto"/>
            </w:tcBorders>
            <w:hideMark/>
          </w:tcPr>
          <w:p w14:paraId="3C7975D5" w14:textId="77777777" w:rsidR="00724C78" w:rsidRPr="00D734D6" w:rsidRDefault="00724C78">
            <w:pPr>
              <w:keepNext/>
              <w:rPr>
                <w:rFonts w:asciiTheme="minorBidi" w:hAnsiTheme="minorBidi"/>
                <w:sz w:val="24"/>
                <w:szCs w:val="24"/>
              </w:rPr>
            </w:pPr>
            <w:r w:rsidRPr="00D734D6">
              <w:rPr>
                <w:rFonts w:asciiTheme="minorBidi" w:hAnsiTheme="minorBidi"/>
                <w:sz w:val="24"/>
                <w:szCs w:val="24"/>
                <w:lang w:val="cy-GB"/>
              </w:rPr>
              <w:t>Gwaith cwrs</w:t>
            </w:r>
          </w:p>
        </w:tc>
        <w:tc>
          <w:tcPr>
            <w:tcW w:w="1842" w:type="dxa"/>
            <w:tcBorders>
              <w:top w:val="single" w:sz="4" w:space="0" w:color="auto"/>
              <w:left w:val="single" w:sz="4" w:space="0" w:color="auto"/>
              <w:bottom w:val="single" w:sz="4" w:space="0" w:color="auto"/>
              <w:right w:val="single" w:sz="4" w:space="0" w:color="auto"/>
            </w:tcBorders>
            <w:hideMark/>
          </w:tcPr>
          <w:p w14:paraId="1AAA35F6" w14:textId="47232444" w:rsidR="00724C78" w:rsidRPr="00D734D6" w:rsidRDefault="00827ACF">
            <w:pPr>
              <w:keepNext/>
              <w:jc w:val="center"/>
              <w:rPr>
                <w:rFonts w:asciiTheme="minorBidi" w:hAnsiTheme="minorBidi"/>
                <w:sz w:val="24"/>
                <w:szCs w:val="24"/>
              </w:rPr>
            </w:pPr>
            <w:r>
              <w:rPr>
                <w:rFonts w:asciiTheme="minorBidi" w:hAnsiTheme="minorBidi"/>
                <w:sz w:val="24"/>
                <w:szCs w:val="24"/>
              </w:rPr>
              <w:t>100</w:t>
            </w:r>
            <w:r w:rsidR="00321CAD">
              <w:rPr>
                <w:rFonts w:asciiTheme="minorBidi" w:hAnsiTheme="minorBidi"/>
                <w:sz w:val="24"/>
                <w:szCs w:val="24"/>
              </w:rPr>
              <w:t>%</w:t>
            </w:r>
          </w:p>
        </w:tc>
      </w:tr>
      <w:tr w:rsidR="00724C78" w:rsidRPr="00D734D6" w14:paraId="6C419B6B" w14:textId="77777777" w:rsidTr="00724C78">
        <w:tc>
          <w:tcPr>
            <w:tcW w:w="3266" w:type="dxa"/>
            <w:tcBorders>
              <w:top w:val="single" w:sz="4" w:space="0" w:color="auto"/>
              <w:left w:val="single" w:sz="4" w:space="0" w:color="auto"/>
              <w:bottom w:val="single" w:sz="4" w:space="0" w:color="auto"/>
              <w:right w:val="single" w:sz="4" w:space="0" w:color="auto"/>
            </w:tcBorders>
            <w:hideMark/>
          </w:tcPr>
          <w:p w14:paraId="7D754491" w14:textId="77777777" w:rsidR="00724C78" w:rsidRPr="00D734D6" w:rsidRDefault="00724C78">
            <w:pPr>
              <w:keepNext/>
              <w:rPr>
                <w:rFonts w:asciiTheme="minorBidi" w:hAnsiTheme="minorBidi"/>
                <w:sz w:val="24"/>
                <w:szCs w:val="24"/>
              </w:rPr>
            </w:pPr>
            <w:r w:rsidRPr="00D734D6">
              <w:rPr>
                <w:rFonts w:asciiTheme="minorBidi" w:hAnsiTheme="minorBidi"/>
                <w:sz w:val="24"/>
                <w:szCs w:val="24"/>
                <w:lang w:val="cy-GB"/>
              </w:rPr>
              <w:t>Ymarferol</w:t>
            </w:r>
          </w:p>
        </w:tc>
        <w:tc>
          <w:tcPr>
            <w:tcW w:w="1842" w:type="dxa"/>
            <w:tcBorders>
              <w:top w:val="single" w:sz="4" w:space="0" w:color="auto"/>
              <w:left w:val="single" w:sz="4" w:space="0" w:color="auto"/>
              <w:bottom w:val="single" w:sz="4" w:space="0" w:color="auto"/>
              <w:right w:val="single" w:sz="4" w:space="0" w:color="auto"/>
            </w:tcBorders>
            <w:hideMark/>
          </w:tcPr>
          <w:p w14:paraId="16D45EB2" w14:textId="1048A90E" w:rsidR="00724C78" w:rsidRPr="00D734D6" w:rsidRDefault="00724C78">
            <w:pPr>
              <w:keepNext/>
              <w:jc w:val="center"/>
              <w:rPr>
                <w:rFonts w:asciiTheme="minorBidi" w:hAnsiTheme="minorBidi"/>
                <w:sz w:val="24"/>
                <w:szCs w:val="24"/>
              </w:rPr>
            </w:pPr>
          </w:p>
        </w:tc>
      </w:tr>
      <w:tr w:rsidR="00724C78" w:rsidRPr="00D734D6" w14:paraId="0C9BB3A2" w14:textId="77777777" w:rsidTr="00724C78">
        <w:tc>
          <w:tcPr>
            <w:tcW w:w="3266" w:type="dxa"/>
            <w:tcBorders>
              <w:top w:val="single" w:sz="4" w:space="0" w:color="auto"/>
              <w:left w:val="single" w:sz="4" w:space="0" w:color="auto"/>
              <w:bottom w:val="single" w:sz="4" w:space="0" w:color="auto"/>
              <w:right w:val="single" w:sz="4" w:space="0" w:color="auto"/>
            </w:tcBorders>
            <w:hideMark/>
          </w:tcPr>
          <w:p w14:paraId="2BF44006" w14:textId="77777777" w:rsidR="00724C78" w:rsidRPr="00D734D6" w:rsidRDefault="00724C78">
            <w:pPr>
              <w:keepNext/>
              <w:rPr>
                <w:rFonts w:asciiTheme="minorBidi" w:hAnsiTheme="minorBidi"/>
                <w:sz w:val="24"/>
                <w:szCs w:val="24"/>
              </w:rPr>
            </w:pPr>
            <w:r w:rsidRPr="00D734D6">
              <w:rPr>
                <w:rFonts w:asciiTheme="minorBidi" w:hAnsiTheme="minorBidi"/>
                <w:b/>
                <w:sz w:val="24"/>
                <w:szCs w:val="24"/>
                <w:lang w:val="cy-GB"/>
              </w:rPr>
              <w:t>CYFANSWM</w:t>
            </w:r>
          </w:p>
        </w:tc>
        <w:tc>
          <w:tcPr>
            <w:tcW w:w="1842" w:type="dxa"/>
            <w:tcBorders>
              <w:top w:val="single" w:sz="4" w:space="0" w:color="auto"/>
              <w:left w:val="single" w:sz="4" w:space="0" w:color="auto"/>
              <w:bottom w:val="single" w:sz="4" w:space="0" w:color="auto"/>
              <w:right w:val="single" w:sz="4" w:space="0" w:color="auto"/>
            </w:tcBorders>
            <w:hideMark/>
          </w:tcPr>
          <w:p w14:paraId="5448EC3D" w14:textId="77777777" w:rsidR="00724C78" w:rsidRPr="00D734D6" w:rsidRDefault="00724C78">
            <w:pPr>
              <w:keepNext/>
              <w:jc w:val="center"/>
              <w:rPr>
                <w:rFonts w:asciiTheme="minorBidi" w:hAnsiTheme="minorBidi"/>
                <w:b/>
                <w:sz w:val="24"/>
                <w:szCs w:val="24"/>
              </w:rPr>
            </w:pPr>
            <w:r w:rsidRPr="00D734D6">
              <w:rPr>
                <w:rFonts w:asciiTheme="minorBidi" w:hAnsiTheme="minorBidi"/>
                <w:b/>
                <w:sz w:val="24"/>
                <w:szCs w:val="24"/>
                <w:lang w:val="cy-GB"/>
              </w:rPr>
              <w:t>100%</w:t>
            </w:r>
          </w:p>
        </w:tc>
      </w:tr>
    </w:tbl>
    <w:p w14:paraId="1E370079" w14:textId="77777777" w:rsidR="005C2C57" w:rsidRPr="00D734D6" w:rsidRDefault="005C2C57" w:rsidP="00893A61">
      <w:pPr>
        <w:rPr>
          <w:rFonts w:asciiTheme="minorBidi" w:hAnsiTheme="minorBidi"/>
          <w:sz w:val="24"/>
          <w:szCs w:val="24"/>
          <w:lang w:eastAsia="en-GB"/>
        </w:rPr>
      </w:pPr>
    </w:p>
    <w:p w14:paraId="5C8DB869" w14:textId="59F4C504" w:rsidR="008930CB" w:rsidRPr="00D734D6" w:rsidRDefault="008930CB" w:rsidP="00893A61">
      <w:pPr>
        <w:rPr>
          <w:rFonts w:asciiTheme="minorBidi" w:hAnsiTheme="minorBidi"/>
          <w:sz w:val="24"/>
          <w:szCs w:val="24"/>
        </w:rPr>
      </w:pPr>
      <w:r w:rsidRPr="00D734D6">
        <w:rPr>
          <w:rFonts w:asciiTheme="minorBidi" w:hAnsiTheme="minorBidi"/>
          <w:sz w:val="24"/>
          <w:szCs w:val="24"/>
          <w:lang w:val="cy-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D734D6">
        <w:rPr>
          <w:rFonts w:asciiTheme="minorBidi" w:hAnsiTheme="minorBidi"/>
          <w:sz w:val="24"/>
          <w:szCs w:val="24"/>
        </w:rPr>
        <w:t xml:space="preserve"> </w:t>
      </w:r>
    </w:p>
    <w:p w14:paraId="490C9155" w14:textId="405DFF7E" w:rsidR="0080051F" w:rsidRDefault="008930CB" w:rsidP="00905FC4">
      <w:pPr>
        <w:rPr>
          <w:rFonts w:asciiTheme="minorBidi" w:hAnsiTheme="minorBidi"/>
          <w:sz w:val="24"/>
          <w:szCs w:val="24"/>
          <w:lang w:val="cy-GB"/>
        </w:rPr>
      </w:pPr>
      <w:r w:rsidRPr="00D734D6">
        <w:rPr>
          <w:rFonts w:asciiTheme="minorBidi" w:hAnsiTheme="minorBidi"/>
          <w:sz w:val="24"/>
          <w:szCs w:val="24"/>
          <w:lang w:val="cy-GB"/>
        </w:rPr>
        <w:t>Mae’r modwl hwn wedi’i alinio â chymwyseddau ECSDN, Early Childhood Graduate Practitioner Competencies, a’r QAA Frameworks for Higher Education Qualifications of UK Degree-Awarding Bodies, Tachwedd 2014, a’r ddogfen QAA Subject Benchmark Statement for Early Childhood Studies 2019.</w:t>
      </w:r>
    </w:p>
    <w:p w14:paraId="711F6E32" w14:textId="5DD363CE" w:rsidR="00A36EFA" w:rsidRDefault="00A36EFA" w:rsidP="00905FC4">
      <w:pPr>
        <w:rPr>
          <w:rFonts w:asciiTheme="minorBidi" w:hAnsiTheme="minorBidi"/>
          <w:sz w:val="24"/>
          <w:szCs w:val="24"/>
          <w:lang w:val="cy-GB"/>
        </w:rPr>
      </w:pPr>
    </w:p>
    <w:p w14:paraId="136E4975" w14:textId="77777777" w:rsidR="00C05C68" w:rsidRPr="003D6796" w:rsidRDefault="00C05C68" w:rsidP="00C05C68">
      <w:pPr>
        <w:rPr>
          <w:rFonts w:ascii="Arial" w:hAnsi="Arial" w:cs="Arial"/>
          <w:b/>
          <w:bCs/>
          <w:sz w:val="36"/>
          <w:szCs w:val="36"/>
          <w:lang w:val="cy-GB"/>
        </w:rPr>
      </w:pPr>
      <w:r w:rsidRPr="003D6796">
        <w:rPr>
          <w:rFonts w:ascii="Arial" w:hAnsi="Arial" w:cs="Arial"/>
          <w:b/>
          <w:sz w:val="36"/>
          <w:szCs w:val="36"/>
          <w:lang w:val="cy-GB"/>
        </w:rPr>
        <w:t>RHESTR DDARLLEN</w:t>
      </w:r>
      <w:r w:rsidRPr="003D6796">
        <w:rPr>
          <w:rFonts w:ascii="Arial" w:hAnsi="Arial" w:cs="Arial"/>
          <w:sz w:val="36"/>
          <w:szCs w:val="36"/>
          <w:lang w:val="cy-GB"/>
        </w:rPr>
        <w:t xml:space="preserve"> </w:t>
      </w:r>
      <w:r w:rsidRPr="003D6796">
        <w:rPr>
          <w:rFonts w:ascii="Arial" w:hAnsi="Arial" w:cs="Arial"/>
          <w:b/>
          <w:bCs/>
          <w:sz w:val="36"/>
          <w:szCs w:val="36"/>
          <w:lang w:val="cy-GB"/>
        </w:rPr>
        <w:t>DDANGOSOL</w:t>
      </w:r>
    </w:p>
    <w:p w14:paraId="0904D66A" w14:textId="77777777" w:rsidR="00C05C68" w:rsidRPr="00E96664" w:rsidRDefault="00C05C68" w:rsidP="00C05C68">
      <w:pPr>
        <w:rPr>
          <w:rFonts w:ascii="Arial" w:hAnsi="Arial" w:cs="Arial"/>
          <w:b/>
          <w:lang w:val="cy-GB"/>
        </w:rPr>
      </w:pPr>
      <w:r>
        <w:rPr>
          <w:rFonts w:ascii="Arial" w:hAnsi="Arial" w:cs="Arial"/>
          <w:b/>
          <w:lang w:val="cy-GB"/>
        </w:rPr>
        <w:t>Caiff Rhestr Ddarllen Leganto ei diweddaru'n rheolaidd i sicrhau bod canllawiau damcaniaethol a phroffesiynol cyfredol wedi eu rhoi yng nghynnwys y modwl.</w:t>
      </w:r>
    </w:p>
    <w:p w14:paraId="19A249DF" w14:textId="77777777" w:rsidR="00C05C68" w:rsidRPr="00984F79" w:rsidRDefault="00C05C68" w:rsidP="00C05C68">
      <w:pPr>
        <w:rPr>
          <w:rFonts w:ascii="Arial" w:hAnsi="Arial" w:cs="Arial"/>
          <w:b/>
          <w:lang w:val="cy-GB"/>
        </w:rPr>
      </w:pPr>
      <w:r>
        <w:rPr>
          <w:rFonts w:ascii="Arial" w:hAnsi="Arial" w:cs="Arial"/>
          <w:b/>
          <w:lang w:val="cy-GB"/>
        </w:rPr>
        <w:t>Caiff adnoddau perthnasol eu cynnwys ar dudalen Moodle i gefnogi dysgu annibynnol.</w:t>
      </w:r>
    </w:p>
    <w:p w14:paraId="01F8ADAF" w14:textId="21015A61" w:rsidR="00C05C68" w:rsidRDefault="00000000" w:rsidP="00C05C68">
      <w:pPr>
        <w:rPr>
          <w:rStyle w:val="Hyperlink"/>
          <w:rFonts w:ascii="Arial" w:hAnsi="Arial" w:cs="Arial"/>
          <w:b/>
        </w:rPr>
      </w:pPr>
      <w:hyperlink r:id="rId10" w:history="1">
        <w:r w:rsidR="00C05C68">
          <w:rPr>
            <w:rStyle w:val="Hyperlink"/>
            <w:rFonts w:ascii="Arial" w:hAnsi="Arial" w:cs="Arial"/>
            <w:b/>
            <w:lang w:val="cy-GB"/>
          </w:rPr>
          <w:t xml:space="preserve"> </w:t>
        </w:r>
        <w:r w:rsidR="00C05C68" w:rsidRPr="00F02487">
          <w:rPr>
            <w:rStyle w:val="Hyperlink"/>
            <w:rFonts w:ascii="Arial" w:hAnsi="Arial" w:cs="Arial"/>
            <w:b/>
            <w:color w:val="6600FF"/>
            <w:lang w:val="cy-GB"/>
          </w:rPr>
          <w:t>Dolen i'r tudalen Moodle i ECEY4001/C</w:t>
        </w:r>
      </w:hyperlink>
    </w:p>
    <w:p w14:paraId="4BF509C3" w14:textId="12846578" w:rsidR="00625DF3" w:rsidRDefault="00625DF3" w:rsidP="00C05C68">
      <w:pPr>
        <w:rPr>
          <w:rStyle w:val="Hyperlink"/>
          <w:rFonts w:ascii="Arial" w:hAnsi="Arial" w:cs="Arial"/>
          <w:b/>
        </w:rPr>
      </w:pPr>
    </w:p>
    <w:p w14:paraId="7C356815" w14:textId="77777777" w:rsidR="00625DF3" w:rsidRDefault="00625DF3" w:rsidP="00C05C68">
      <w:pPr>
        <w:rPr>
          <w:rStyle w:val="Hyperlink"/>
          <w:rFonts w:ascii="Arial" w:hAnsi="Arial" w:cs="Arial"/>
          <w:b/>
        </w:rPr>
      </w:pPr>
    </w:p>
    <w:p w14:paraId="139B7F31" w14:textId="4F6B317F" w:rsidR="00C05C68" w:rsidRDefault="00C05C68" w:rsidP="00C05C68">
      <w:pPr>
        <w:rPr>
          <w:rStyle w:val="Hyperlink"/>
          <w:rFonts w:ascii="Arial" w:hAnsi="Arial" w:cs="Arial"/>
          <w:b/>
        </w:rPr>
      </w:pPr>
    </w:p>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683"/>
        <w:gridCol w:w="1277"/>
      </w:tblGrid>
      <w:tr w:rsidR="00C05C68" w:rsidRPr="00BA0923" w14:paraId="3E012DB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41F316EB" w14:textId="77777777" w:rsidR="00C05C68" w:rsidRPr="00BA0923" w:rsidRDefault="00C05C68" w:rsidP="00E60DC4">
            <w:pPr>
              <w:spacing w:after="0" w:line="240" w:lineRule="auto"/>
              <w:textAlignment w:val="baseline"/>
              <w:rPr>
                <w:rFonts w:ascii="Segoe UI" w:eastAsia="Times New Roman" w:hAnsi="Segoe UI" w:cs="Segoe UI"/>
                <w:sz w:val="18"/>
                <w:szCs w:val="18"/>
              </w:rPr>
            </w:pPr>
            <w:r w:rsidRPr="00EE3831">
              <w:rPr>
                <w:rFonts w:ascii="Arial" w:hAnsi="Arial" w:cs="Arial"/>
                <w:b/>
                <w:lang w:val="cy-GB" w:eastAsia="en-GB"/>
              </w:rPr>
              <w:t>Cod y Modwl</w:t>
            </w:r>
            <w:r>
              <w:rPr>
                <w:rFonts w:ascii="Arial" w:hAnsi="Arial" w:cs="Arial"/>
                <w:b/>
                <w:lang w:val="cy-GB" w:eastAsia="en-GB"/>
              </w:rPr>
              <w:t>/</w:t>
            </w:r>
            <w:r w:rsidRPr="00BA0923">
              <w:rPr>
                <w:rFonts w:ascii="Arial" w:eastAsia="Times New Roman" w:hAnsi="Arial" w:cs="Arial"/>
                <w:b/>
                <w:bCs/>
                <w:lang w:val="en-US"/>
              </w:rPr>
              <w:t xml:space="preserve"> </w:t>
            </w:r>
            <w:r w:rsidRPr="002E1940">
              <w:rPr>
                <w:rFonts w:ascii="Arial" w:eastAsia="Times New Roman" w:hAnsi="Arial" w:cs="Arial"/>
                <w:b/>
                <w:bCs/>
                <w:color w:val="2F5496" w:themeColor="accent1" w:themeShade="BF"/>
                <w:lang w:val="en-US"/>
              </w:rPr>
              <w:t>Module Code</w:t>
            </w:r>
            <w:r w:rsidRPr="002E1940">
              <w:rPr>
                <w:rFonts w:ascii="Arial" w:eastAsia="Times New Roman" w:hAnsi="Arial" w:cs="Arial"/>
                <w:color w:val="2F5496" w:themeColor="accent1" w:themeShade="BF"/>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25C313B5" w14:textId="77777777" w:rsidR="00C05C68" w:rsidRDefault="00C05C68" w:rsidP="00E60DC4">
            <w:pPr>
              <w:spacing w:after="0" w:line="240" w:lineRule="auto"/>
              <w:textAlignment w:val="baseline"/>
              <w:rPr>
                <w:rFonts w:ascii="Arial" w:eastAsia="Times New Roman" w:hAnsi="Arial" w:cs="Arial"/>
                <w:b/>
                <w:bCs/>
                <w:lang w:val="en-US"/>
              </w:rPr>
            </w:pPr>
            <w:r>
              <w:rPr>
                <w:rFonts w:ascii="Arial" w:eastAsia="Times New Roman" w:hAnsi="Arial" w:cs="Arial"/>
                <w:b/>
                <w:bCs/>
                <w:lang w:val="en-US"/>
              </w:rPr>
              <w:t>ECEY4001/C</w:t>
            </w:r>
          </w:p>
          <w:p w14:paraId="47D7D488" w14:textId="77777777" w:rsidR="00C05C68" w:rsidRPr="00BA0923" w:rsidRDefault="00C05C68" w:rsidP="00E60DC4">
            <w:pPr>
              <w:spacing w:after="0" w:line="240" w:lineRule="auto"/>
              <w:textAlignment w:val="baseline"/>
              <w:rPr>
                <w:rFonts w:ascii="Segoe UI" w:eastAsia="Times New Roman" w:hAnsi="Segoe UI" w:cs="Segoe UI"/>
                <w:sz w:val="18"/>
                <w:szCs w:val="18"/>
              </w:rPr>
            </w:pPr>
            <w:r w:rsidRPr="00050BBB">
              <w:rPr>
                <w:rFonts w:ascii="Arial" w:eastAsia="Times New Roman" w:hAnsi="Arial" w:cs="Arial"/>
                <w:b/>
                <w:bCs/>
                <w:color w:val="2F5496" w:themeColor="accent1" w:themeShade="BF"/>
                <w:lang w:val="en-US"/>
              </w:rPr>
              <w:t>ECEY4001</w:t>
            </w:r>
          </w:p>
        </w:tc>
      </w:tr>
      <w:tr w:rsidR="00C05C68" w:rsidRPr="00BA0923" w14:paraId="20266DCA"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4E4383D2" w14:textId="77777777" w:rsidR="00C05C68" w:rsidRPr="00BA0923" w:rsidRDefault="00C05C68" w:rsidP="00E60DC4">
            <w:pPr>
              <w:spacing w:after="0" w:line="240" w:lineRule="auto"/>
              <w:textAlignment w:val="baseline"/>
              <w:rPr>
                <w:rFonts w:ascii="Segoe UI" w:eastAsia="Times New Roman" w:hAnsi="Segoe UI" w:cs="Segoe UI"/>
                <w:sz w:val="18"/>
                <w:szCs w:val="18"/>
              </w:rPr>
            </w:pPr>
            <w:r w:rsidRPr="00EE3831">
              <w:rPr>
                <w:rFonts w:ascii="Arial" w:hAnsi="Arial" w:cs="Arial"/>
                <w:b/>
                <w:lang w:val="cy-GB" w:eastAsia="en-GB"/>
              </w:rPr>
              <w:lastRenderedPageBreak/>
              <w:t>Teitl y Modwl</w:t>
            </w:r>
            <w:r>
              <w:rPr>
                <w:rFonts w:ascii="Arial" w:hAnsi="Arial" w:cs="Arial"/>
                <w:b/>
                <w:lang w:val="cy-GB" w:eastAsia="en-GB"/>
              </w:rPr>
              <w:t xml:space="preserve">/ </w:t>
            </w:r>
            <w:r w:rsidRPr="002E1940">
              <w:rPr>
                <w:rFonts w:ascii="Arial" w:eastAsia="Times New Roman" w:hAnsi="Arial" w:cs="Arial"/>
                <w:b/>
                <w:bCs/>
                <w:color w:val="2F5496" w:themeColor="accent1" w:themeShade="BF"/>
                <w:lang w:val="en-US"/>
              </w:rPr>
              <w:t>Module Title</w:t>
            </w:r>
            <w:r w:rsidRPr="002E1940">
              <w:rPr>
                <w:rFonts w:ascii="Arial" w:eastAsia="Times New Roman" w:hAnsi="Arial" w:cs="Arial"/>
                <w:color w:val="2F5496" w:themeColor="accent1" w:themeShade="BF"/>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0F24EDED" w14:textId="77777777" w:rsidR="00C05C68" w:rsidRDefault="00C05C68" w:rsidP="00E60DC4">
            <w:pPr>
              <w:spacing w:after="0" w:line="240" w:lineRule="auto"/>
              <w:textAlignment w:val="baseline"/>
              <w:rPr>
                <w:rFonts w:ascii="Arial" w:eastAsia="Times New Roman" w:hAnsi="Arial" w:cs="Arial"/>
                <w:b/>
                <w:bCs/>
              </w:rPr>
            </w:pPr>
            <w:r>
              <w:rPr>
                <w:rFonts w:ascii="Arial" w:eastAsia="Times New Roman" w:hAnsi="Arial" w:cs="Arial"/>
                <w:b/>
                <w:bCs/>
              </w:rPr>
              <w:t>Datblygiad Dynol</w:t>
            </w:r>
          </w:p>
          <w:p w14:paraId="16C86063" w14:textId="77777777" w:rsidR="00C05C68" w:rsidRPr="009958B2" w:rsidRDefault="00C05C68" w:rsidP="00E60DC4">
            <w:pPr>
              <w:spacing w:after="0" w:line="240" w:lineRule="auto"/>
              <w:textAlignment w:val="baseline"/>
              <w:rPr>
                <w:rFonts w:ascii="Arial" w:eastAsia="Times New Roman" w:hAnsi="Arial" w:cs="Arial"/>
                <w:b/>
                <w:bCs/>
              </w:rPr>
            </w:pPr>
            <w:r w:rsidRPr="00050BBB">
              <w:rPr>
                <w:rFonts w:ascii="Arial" w:eastAsia="Times New Roman" w:hAnsi="Arial" w:cs="Arial"/>
                <w:b/>
                <w:bCs/>
                <w:color w:val="2F5496" w:themeColor="accent1" w:themeShade="BF"/>
              </w:rPr>
              <w:t>Human Development</w:t>
            </w:r>
          </w:p>
        </w:tc>
      </w:tr>
      <w:tr w:rsidR="00C05C68" w:rsidRPr="00BA0923" w14:paraId="53308639"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7D4E9E38" w14:textId="77777777" w:rsidR="00C05C68" w:rsidRPr="00BA0923" w:rsidRDefault="00C05C68" w:rsidP="00E60DC4">
            <w:pPr>
              <w:spacing w:after="0" w:line="240" w:lineRule="auto"/>
              <w:textAlignment w:val="baseline"/>
              <w:rPr>
                <w:rFonts w:ascii="Segoe UI" w:eastAsia="Times New Roman" w:hAnsi="Segoe UI" w:cs="Segoe UI"/>
                <w:sz w:val="18"/>
                <w:szCs w:val="18"/>
              </w:rPr>
            </w:pPr>
            <w:r w:rsidRPr="00EE3831">
              <w:rPr>
                <w:rFonts w:ascii="Arial" w:hAnsi="Arial" w:cs="Arial"/>
                <w:b/>
                <w:lang w:val="cy-GB" w:eastAsia="en-GB"/>
              </w:rPr>
              <w:t>Categori</w:t>
            </w:r>
            <w:r>
              <w:rPr>
                <w:rFonts w:ascii="Arial" w:hAnsi="Arial" w:cs="Arial"/>
                <w:b/>
                <w:lang w:val="cy-GB" w:eastAsia="en-GB"/>
              </w:rPr>
              <w:t xml:space="preserve">/ </w:t>
            </w:r>
            <w:r w:rsidRPr="002E1940">
              <w:rPr>
                <w:rFonts w:ascii="Arial" w:eastAsia="Times New Roman" w:hAnsi="Arial" w:cs="Arial"/>
                <w:b/>
                <w:bCs/>
                <w:color w:val="2F5496" w:themeColor="accent1" w:themeShade="BF"/>
                <w:lang w:val="en-US"/>
              </w:rPr>
              <w:t>Classification</w:t>
            </w:r>
            <w:r w:rsidRPr="002E1940">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BFBFBF"/>
            <w:hideMark/>
          </w:tcPr>
          <w:p w14:paraId="4C18C141" w14:textId="77777777" w:rsidR="00C05C68" w:rsidRPr="00BA0923" w:rsidRDefault="00C05C68" w:rsidP="00E60DC4">
            <w:pPr>
              <w:spacing w:after="0" w:line="240" w:lineRule="auto"/>
              <w:textAlignment w:val="baseline"/>
              <w:rPr>
                <w:rFonts w:ascii="Segoe UI" w:eastAsia="Times New Roman" w:hAnsi="Segoe UI" w:cs="Segoe UI"/>
                <w:sz w:val="18"/>
                <w:szCs w:val="18"/>
              </w:rPr>
            </w:pPr>
            <w:r w:rsidRPr="00BA0923">
              <w:rPr>
                <w:rFonts w:ascii="Arial" w:eastAsia="Times New Roman" w:hAnsi="Arial" w:cs="Arial"/>
                <w:b/>
                <w:bCs/>
                <w:lang w:val="en-US"/>
              </w:rPr>
              <w:t>Reading List entry</w:t>
            </w:r>
            <w:r w:rsidRPr="00BA0923">
              <w:rPr>
                <w:rFonts w:ascii="Arial" w:eastAsia="Times New Roman" w:hAnsi="Arial" w:cs="Arial"/>
              </w:rPr>
              <w:t> </w:t>
            </w:r>
          </w:p>
        </w:tc>
        <w:tc>
          <w:tcPr>
            <w:tcW w:w="1277" w:type="dxa"/>
            <w:tcBorders>
              <w:top w:val="single" w:sz="6" w:space="0" w:color="auto"/>
              <w:left w:val="single" w:sz="6" w:space="0" w:color="auto"/>
              <w:bottom w:val="single" w:sz="6" w:space="0" w:color="auto"/>
              <w:right w:val="single" w:sz="6" w:space="0" w:color="auto"/>
            </w:tcBorders>
            <w:shd w:val="clear" w:color="auto" w:fill="BFBFBF"/>
            <w:hideMark/>
          </w:tcPr>
          <w:p w14:paraId="6CBABEA4" w14:textId="77777777" w:rsidR="00C05C68" w:rsidRPr="00BA0923" w:rsidRDefault="00C05C68" w:rsidP="00E60DC4">
            <w:pPr>
              <w:spacing w:after="0" w:line="240" w:lineRule="auto"/>
              <w:textAlignment w:val="baseline"/>
              <w:rPr>
                <w:rFonts w:ascii="Segoe UI" w:eastAsia="Times New Roman" w:hAnsi="Segoe UI" w:cs="Segoe UI"/>
                <w:sz w:val="18"/>
                <w:szCs w:val="18"/>
              </w:rPr>
            </w:pPr>
            <w:r w:rsidRPr="00BA0923">
              <w:rPr>
                <w:rFonts w:ascii="Arial" w:eastAsia="Times New Roman" w:hAnsi="Arial" w:cs="Arial"/>
                <w:b/>
                <w:bCs/>
                <w:lang w:val="en-US"/>
              </w:rPr>
              <w:t>Electronic*</w:t>
            </w:r>
            <w:r w:rsidRPr="00BA0923">
              <w:rPr>
                <w:rFonts w:ascii="Arial" w:eastAsia="Times New Roman" w:hAnsi="Arial" w:cs="Arial"/>
              </w:rPr>
              <w:t> </w:t>
            </w:r>
          </w:p>
        </w:tc>
      </w:tr>
      <w:tr w:rsidR="00C05C68" w:rsidRPr="00BD1BCD" w14:paraId="22112A47"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79A213C"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3EF9BD2F" w14:textId="77777777" w:rsidR="00C05C68" w:rsidRPr="00BD1BCD" w:rsidRDefault="00C05C68"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0DDB8B5E" w14:textId="77777777" w:rsidR="00C05C68" w:rsidRPr="00BD1BCD" w:rsidRDefault="00C05C68" w:rsidP="00E60DC4">
            <w:pPr>
              <w:overflowPunct w:val="0"/>
              <w:autoSpaceDE w:val="0"/>
              <w:autoSpaceDN w:val="0"/>
              <w:adjustRightInd w:val="0"/>
              <w:spacing w:after="120"/>
              <w:jc w:val="both"/>
              <w:textAlignment w:val="baseline"/>
              <w:rPr>
                <w:rFonts w:ascii="Arial" w:hAnsi="Arial" w:cs="Arial"/>
                <w:bCs/>
              </w:rPr>
            </w:pPr>
            <w:r w:rsidRPr="00BD1BCD">
              <w:rPr>
                <w:rFonts w:ascii="Arial" w:hAnsi="Arial" w:cs="Arial"/>
                <w:bCs/>
              </w:rPr>
              <w:t xml:space="preserve">Archer, C. and Siraj, J. (2015) </w:t>
            </w:r>
            <w:r w:rsidRPr="00BD1BCD">
              <w:rPr>
                <w:rFonts w:ascii="Arial" w:hAnsi="Arial" w:cs="Arial"/>
                <w:bCs/>
                <w:i/>
              </w:rPr>
              <w:t>Encouraging physical development through movement play</w:t>
            </w:r>
            <w:r w:rsidRPr="00BD1BCD">
              <w:rPr>
                <w:rFonts w:ascii="Arial" w:hAnsi="Arial" w:cs="Arial"/>
                <w:bCs/>
              </w:rPr>
              <w:t>. London: Sage publications Ltd.</w:t>
            </w:r>
          </w:p>
          <w:p w14:paraId="3A7E6014" w14:textId="77777777" w:rsidR="00C05C68" w:rsidRPr="00BD1BCD" w:rsidRDefault="00C05C68" w:rsidP="00E60DC4">
            <w:pPr>
              <w:spacing w:after="0" w:line="240" w:lineRule="auto"/>
              <w:textAlignment w:val="baseline"/>
              <w:rPr>
                <w:rFonts w:ascii="Arial" w:eastAsia="Times New Roman" w:hAnsi="Arial" w:cs="Arial"/>
                <w:sz w:val="18"/>
                <w:szCs w:val="18"/>
              </w:rPr>
            </w:pP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1D38AB52"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C05C68" w:rsidRPr="00BD1BCD" w14:paraId="2DF267C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78FB632"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2F4D4BD2" w14:textId="77777777" w:rsidR="00C05C68" w:rsidRPr="00BD1BCD" w:rsidRDefault="00C05C68"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43627ED8" w14:textId="77777777" w:rsidR="00C05C68" w:rsidRPr="00BD1BCD" w:rsidRDefault="00C05C68" w:rsidP="00E60DC4">
            <w:pPr>
              <w:overflowPunct w:val="0"/>
              <w:autoSpaceDE w:val="0"/>
              <w:autoSpaceDN w:val="0"/>
              <w:adjustRightInd w:val="0"/>
              <w:spacing w:after="120"/>
              <w:jc w:val="both"/>
              <w:textAlignment w:val="baseline"/>
              <w:rPr>
                <w:rFonts w:ascii="Arial" w:hAnsi="Arial" w:cs="Arial"/>
              </w:rPr>
            </w:pPr>
            <w:r w:rsidRPr="00BD1BCD">
              <w:rPr>
                <w:rFonts w:ascii="Arial" w:hAnsi="Arial" w:cs="Arial"/>
                <w:bCs/>
              </w:rPr>
              <w:t xml:space="preserve">Bee H. &amp; Boyd, D.G. (2013) </w:t>
            </w:r>
            <w:r w:rsidRPr="00BD1BCD">
              <w:rPr>
                <w:rFonts w:ascii="Arial" w:hAnsi="Arial" w:cs="Arial"/>
                <w:bCs/>
                <w:i/>
              </w:rPr>
              <w:t>The Developing Child (13</w:t>
            </w:r>
            <w:r w:rsidRPr="00BD1BCD">
              <w:rPr>
                <w:rFonts w:ascii="Arial" w:hAnsi="Arial" w:cs="Arial"/>
                <w:bCs/>
                <w:i/>
                <w:vertAlign w:val="superscript"/>
              </w:rPr>
              <w:t>th</w:t>
            </w:r>
            <w:r w:rsidRPr="00BD1BCD">
              <w:rPr>
                <w:rFonts w:ascii="Arial" w:hAnsi="Arial" w:cs="Arial"/>
                <w:bCs/>
                <w:i/>
              </w:rPr>
              <w:t xml:space="preserve"> edition) </w:t>
            </w:r>
            <w:r w:rsidRPr="00BD1BCD">
              <w:rPr>
                <w:rFonts w:ascii="Arial" w:hAnsi="Arial" w:cs="Arial"/>
                <w:bCs/>
              </w:rPr>
              <w:t>Essex: Pearson Education Limited.</w:t>
            </w:r>
            <w:r w:rsidRPr="00BD1BCD">
              <w:rPr>
                <w:rFonts w:ascii="Arial" w:hAnsi="Arial" w:cs="Arial"/>
              </w:rPr>
              <w:t>Berk, L. E. (2012)</w:t>
            </w:r>
            <w:r w:rsidRPr="00BD1BCD">
              <w:rPr>
                <w:rFonts w:ascii="Arial" w:hAnsi="Arial" w:cs="Arial"/>
                <w:i/>
                <w:iCs/>
              </w:rPr>
              <w:t xml:space="preserve">  Child Development</w:t>
            </w:r>
            <w:r w:rsidRPr="00BD1BCD">
              <w:rPr>
                <w:rFonts w:ascii="Arial" w:hAnsi="Arial" w:cs="Arial"/>
              </w:rPr>
              <w:t>. 9</w:t>
            </w:r>
            <w:r w:rsidRPr="00BD1BCD">
              <w:rPr>
                <w:rFonts w:ascii="Arial" w:hAnsi="Arial" w:cs="Arial"/>
                <w:vertAlign w:val="superscript"/>
              </w:rPr>
              <w:t>th</w:t>
            </w:r>
            <w:r w:rsidRPr="00BD1BCD">
              <w:rPr>
                <w:rFonts w:ascii="Arial" w:hAnsi="Arial" w:cs="Arial"/>
              </w:rPr>
              <w:t xml:space="preserve"> edition.  Boston: Allyn and Bacon.</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34A91037"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lang w:val="en-US"/>
              </w:rPr>
              <w:t>​​</w:t>
            </w:r>
            <w:r w:rsidRPr="00BD1BCD">
              <w:rPr>
                <w:rFonts w:ascii="Arial" w:eastAsia="Times New Roman" w:hAnsi="Arial" w:cs="Arial"/>
                <w:sz w:val="32"/>
                <w:szCs w:val="32"/>
              </w:rPr>
              <w:sym w:font="Wingdings 2" w:char="F052"/>
            </w:r>
          </w:p>
          <w:p w14:paraId="54DFEF76"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p>
        </w:tc>
      </w:tr>
      <w:tr w:rsidR="00C05C68" w:rsidRPr="00BD1BCD" w14:paraId="5C16E5CA"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4783CB9B"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2626C763" w14:textId="77777777" w:rsidR="00C05C68" w:rsidRPr="00BD1BCD" w:rsidRDefault="00C05C68"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38BBDEC8" w14:textId="77777777" w:rsidR="00C05C68" w:rsidRPr="00BD1BCD" w:rsidRDefault="00C05C68" w:rsidP="00E60DC4">
            <w:pPr>
              <w:overflowPunct w:val="0"/>
              <w:autoSpaceDE w:val="0"/>
              <w:autoSpaceDN w:val="0"/>
              <w:adjustRightInd w:val="0"/>
              <w:spacing w:after="120"/>
              <w:jc w:val="both"/>
              <w:textAlignment w:val="baseline"/>
              <w:rPr>
                <w:rFonts w:ascii="Arial" w:hAnsi="Arial" w:cs="Arial"/>
              </w:rPr>
            </w:pPr>
            <w:r w:rsidRPr="00BD1BCD">
              <w:rPr>
                <w:rFonts w:ascii="Arial" w:hAnsi="Arial" w:cs="Arial"/>
              </w:rPr>
              <w:t xml:space="preserve">Bilton, H. (2010) </w:t>
            </w:r>
            <w:r w:rsidRPr="00BD1BCD">
              <w:rPr>
                <w:rFonts w:ascii="Arial" w:hAnsi="Arial" w:cs="Arial"/>
                <w:i/>
              </w:rPr>
              <w:t>Outdoor learning in the early years: Management and innovation</w:t>
            </w:r>
            <w:r w:rsidRPr="00BD1BCD">
              <w:rPr>
                <w:rFonts w:ascii="Arial" w:hAnsi="Arial" w:cs="Arial"/>
              </w:rPr>
              <w:t xml:space="preserve"> (3</w:t>
            </w:r>
            <w:r w:rsidRPr="00BD1BCD">
              <w:rPr>
                <w:rFonts w:ascii="Arial" w:hAnsi="Arial" w:cs="Arial"/>
                <w:vertAlign w:val="superscript"/>
              </w:rPr>
              <w:t>rd</w:t>
            </w:r>
            <w:r w:rsidRPr="00BD1BCD">
              <w:rPr>
                <w:rFonts w:ascii="Arial" w:hAnsi="Arial" w:cs="Arial"/>
              </w:rPr>
              <w:t xml:space="preserve"> ed). London: David Fulton eBook.</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1A5E72E1"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lang w:val="en-US"/>
              </w:rPr>
              <w:t>​​</w:t>
            </w:r>
            <w:r w:rsidRPr="00BD1BCD">
              <w:rPr>
                <w:rFonts w:ascii="Arial" w:eastAsia="Times New Roman" w:hAnsi="Arial" w:cs="Arial"/>
                <w:sz w:val="32"/>
                <w:szCs w:val="32"/>
              </w:rPr>
              <w:sym w:font="Wingdings 2" w:char="F052"/>
            </w:r>
          </w:p>
          <w:p w14:paraId="3469DB82"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p>
        </w:tc>
      </w:tr>
      <w:tr w:rsidR="00C05C68" w:rsidRPr="00BD1BCD" w14:paraId="7B66FB3B"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757A4EDF"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7030AEB4" w14:textId="77777777" w:rsidR="00C05C68" w:rsidRPr="00BD1BCD" w:rsidRDefault="00C05C68"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16AB2C99" w14:textId="77777777" w:rsidR="00C05C68" w:rsidRPr="00BD1BCD" w:rsidRDefault="00C05C68" w:rsidP="00E60DC4">
            <w:pPr>
              <w:overflowPunct w:val="0"/>
              <w:autoSpaceDE w:val="0"/>
              <w:autoSpaceDN w:val="0"/>
              <w:adjustRightInd w:val="0"/>
              <w:spacing w:after="120"/>
              <w:jc w:val="both"/>
              <w:textAlignment w:val="baseline"/>
              <w:rPr>
                <w:rFonts w:ascii="Arial" w:hAnsi="Arial" w:cs="Arial"/>
              </w:rPr>
            </w:pPr>
            <w:r w:rsidRPr="00BD1BCD">
              <w:rPr>
                <w:rFonts w:ascii="Arial" w:hAnsi="Arial" w:cs="Arial"/>
              </w:rPr>
              <w:t xml:space="preserve">Brown, F. (2013) </w:t>
            </w:r>
            <w:r w:rsidRPr="00BD1BCD">
              <w:rPr>
                <w:rFonts w:ascii="Arial" w:hAnsi="Arial" w:cs="Arial"/>
                <w:i/>
              </w:rPr>
              <w:t>Rethinking children’s play.</w:t>
            </w:r>
            <w:r w:rsidRPr="00BD1BCD">
              <w:rPr>
                <w:rFonts w:ascii="Arial" w:hAnsi="Arial" w:cs="Arial"/>
              </w:rPr>
              <w:t xml:space="preserve"> London: Bloomsbury Academic. </w:t>
            </w:r>
          </w:p>
          <w:p w14:paraId="3FDAB124" w14:textId="77777777" w:rsidR="00C05C68" w:rsidRPr="00BD1BCD" w:rsidRDefault="00C05C68" w:rsidP="00E60DC4">
            <w:pPr>
              <w:spacing w:after="0" w:line="240" w:lineRule="auto"/>
              <w:textAlignment w:val="baseline"/>
              <w:rPr>
                <w:rFonts w:ascii="Arial" w:eastAsia="Times New Roman" w:hAnsi="Arial" w:cs="Arial"/>
                <w:sz w:val="18"/>
                <w:szCs w:val="18"/>
              </w:rPr>
            </w:pP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43CA7776"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lang w:val="en-US"/>
              </w:rPr>
              <w:t>​​</w:t>
            </w:r>
            <w:r w:rsidRPr="00BD1BCD">
              <w:rPr>
                <w:rFonts w:ascii="Arial" w:eastAsia="Times New Roman" w:hAnsi="Arial" w:cs="Arial"/>
                <w:sz w:val="32"/>
                <w:szCs w:val="32"/>
              </w:rPr>
              <w:sym w:font="Wingdings 2" w:char="F052"/>
            </w:r>
          </w:p>
          <w:p w14:paraId="4955CB59"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p>
        </w:tc>
      </w:tr>
      <w:tr w:rsidR="00C05C68" w:rsidRPr="00BD1BCD" w14:paraId="1BC0B3BA"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38C107D6"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60566AE4" w14:textId="77777777" w:rsidR="00C05C68" w:rsidRPr="00BD1BCD" w:rsidRDefault="00C05C68"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6E4F97F9"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Bruce, T. (2012) </w:t>
            </w:r>
            <w:r w:rsidRPr="00BD1BCD">
              <w:rPr>
                <w:rFonts w:ascii="Arial" w:hAnsi="Arial" w:cs="Arial"/>
                <w:i/>
              </w:rPr>
              <w:t>Learning through play</w:t>
            </w:r>
            <w:r w:rsidRPr="00BD1BCD">
              <w:rPr>
                <w:rFonts w:ascii="Arial" w:hAnsi="Arial" w:cs="Arial"/>
              </w:rPr>
              <w:t xml:space="preserve"> (2</w:t>
            </w:r>
            <w:r w:rsidRPr="00BD1BCD">
              <w:rPr>
                <w:rFonts w:ascii="Arial" w:hAnsi="Arial" w:cs="Arial"/>
                <w:vertAlign w:val="superscript"/>
              </w:rPr>
              <w:t>nd</w:t>
            </w:r>
            <w:r w:rsidRPr="00BD1BCD">
              <w:rPr>
                <w:rFonts w:ascii="Arial" w:hAnsi="Arial" w:cs="Arial"/>
              </w:rPr>
              <w:t xml:space="preserve"> ed). London: Hodder.</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7E8621EA"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lang w:val="en-US"/>
              </w:rPr>
              <w:t>​​</w:t>
            </w:r>
            <w:r w:rsidRPr="00BD1BCD">
              <w:rPr>
                <w:rFonts w:ascii="Arial" w:eastAsia="Times New Roman" w:hAnsi="Arial" w:cs="Arial"/>
                <w:sz w:val="32"/>
                <w:szCs w:val="32"/>
              </w:rPr>
              <w:sym w:font="Wingdings 2" w:char="F052"/>
            </w:r>
          </w:p>
          <w:p w14:paraId="7AD014F3" w14:textId="77777777" w:rsidR="00C05C68" w:rsidRPr="00BD1BCD" w:rsidRDefault="00C05C68" w:rsidP="00E60DC4">
            <w:pPr>
              <w:spacing w:after="0" w:line="240" w:lineRule="auto"/>
              <w:textAlignment w:val="baseline"/>
              <w:rPr>
                <w:rFonts w:ascii="Arial" w:eastAsia="Times New Roman" w:hAnsi="Arial" w:cs="Arial"/>
                <w:sz w:val="18"/>
                <w:szCs w:val="18"/>
              </w:rPr>
            </w:pPr>
          </w:p>
        </w:tc>
      </w:tr>
      <w:tr w:rsidR="00C05C68" w:rsidRPr="00BD1BCD" w14:paraId="08747B4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4ABBAD61"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1CF72EAB" w14:textId="77777777" w:rsidR="00C05C68" w:rsidRPr="00BD1BCD" w:rsidRDefault="00C05C68"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51C61416" w14:textId="77777777" w:rsidR="00C05C68" w:rsidRPr="00BD1BCD" w:rsidRDefault="00C05C68" w:rsidP="00E60DC4">
            <w:pPr>
              <w:overflowPunct w:val="0"/>
              <w:autoSpaceDE w:val="0"/>
              <w:autoSpaceDN w:val="0"/>
              <w:adjustRightInd w:val="0"/>
              <w:jc w:val="both"/>
              <w:textAlignment w:val="baseline"/>
              <w:rPr>
                <w:rFonts w:ascii="Arial" w:eastAsia="Times New Roman" w:hAnsi="Arial" w:cs="Arial"/>
                <w:sz w:val="18"/>
                <w:szCs w:val="18"/>
              </w:rPr>
            </w:pPr>
            <w:r w:rsidRPr="00BD1BCD">
              <w:rPr>
                <w:rFonts w:ascii="Arial" w:hAnsi="Arial" w:cs="Arial"/>
              </w:rPr>
              <w:t xml:space="preserve">Clare, A. (2016) </w:t>
            </w:r>
            <w:r w:rsidRPr="00BD1BCD">
              <w:rPr>
                <w:rFonts w:ascii="Arial" w:hAnsi="Arial" w:cs="Arial"/>
                <w:i/>
              </w:rPr>
              <w:t>Communication and interaction in the early years</w:t>
            </w:r>
            <w:r w:rsidRPr="00BD1BCD">
              <w:rPr>
                <w:rFonts w:ascii="Arial" w:hAnsi="Arial" w:cs="Arial"/>
              </w:rPr>
              <w:t>. London: Sage Publications Limited.</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36FD7226"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lang w:val="en-US"/>
              </w:rPr>
              <w:t>​​</w:t>
            </w:r>
            <w:r w:rsidRPr="00BD1BCD">
              <w:rPr>
                <w:rFonts w:ascii="Arial" w:eastAsia="Times New Roman" w:hAnsi="Arial" w:cs="Arial"/>
                <w:sz w:val="32"/>
                <w:szCs w:val="32"/>
                <w:lang w:val="en-US"/>
              </w:rPr>
              <w:sym w:font="Wingdings 2" w:char="F0A3"/>
            </w:r>
          </w:p>
          <w:p w14:paraId="3410F3B2"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p>
          <w:p w14:paraId="0961CFFB"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p>
        </w:tc>
      </w:tr>
      <w:tr w:rsidR="00C05C68" w:rsidRPr="00BD1BCD" w14:paraId="15655141"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77A9CA8C"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47CC5DD0" w14:textId="77777777" w:rsidR="00C05C68" w:rsidRPr="00BD1BCD" w:rsidRDefault="00C05C68"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0637BF45"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Doherty, J. &amp; Hughes, M. (2009) </w:t>
            </w:r>
            <w:r w:rsidRPr="00BD1BCD">
              <w:rPr>
                <w:rFonts w:ascii="Arial" w:hAnsi="Arial" w:cs="Arial"/>
                <w:i/>
              </w:rPr>
              <w:t xml:space="preserve">Child Development Theory and Practice 0-11. </w:t>
            </w:r>
            <w:r w:rsidRPr="00BD1BCD">
              <w:rPr>
                <w:rFonts w:ascii="Arial" w:hAnsi="Arial" w:cs="Arial"/>
              </w:rPr>
              <w:t xml:space="preserve">Essex: Pearson Education Limited.  </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23B17137"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695118D4"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p>
          <w:p w14:paraId="673272A7"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p>
        </w:tc>
      </w:tr>
      <w:tr w:rsidR="00C05C68" w:rsidRPr="00BD1BCD" w14:paraId="2562CD1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AEAE342"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501D411A"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0D577277"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Dowling, M. (2014) </w:t>
            </w:r>
            <w:r w:rsidRPr="00BD1BCD">
              <w:rPr>
                <w:rFonts w:ascii="Arial" w:hAnsi="Arial" w:cs="Arial"/>
                <w:i/>
              </w:rPr>
              <w:t>Young Children’s Personal, Social and Emotional development (4</w:t>
            </w:r>
            <w:r w:rsidRPr="00BD1BCD">
              <w:rPr>
                <w:rFonts w:ascii="Arial" w:hAnsi="Arial" w:cs="Arial"/>
                <w:i/>
                <w:vertAlign w:val="superscript"/>
              </w:rPr>
              <w:t>th</w:t>
            </w:r>
            <w:r w:rsidRPr="00BD1BCD">
              <w:rPr>
                <w:rFonts w:ascii="Arial" w:hAnsi="Arial" w:cs="Arial"/>
                <w:i/>
              </w:rPr>
              <w:t xml:space="preserve"> Edition). </w:t>
            </w:r>
            <w:r w:rsidRPr="00BD1BCD">
              <w:rPr>
                <w:rFonts w:ascii="Arial" w:hAnsi="Arial" w:cs="Arial"/>
              </w:rPr>
              <w:t>London: Sage Publications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ECF07E9"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176F56D4"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p>
        </w:tc>
      </w:tr>
      <w:tr w:rsidR="00C05C68" w:rsidRPr="00BD1BCD" w14:paraId="70ADE932"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5A63EA63"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4623C6C9"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658DD94B"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Goldschmeid, E. and Jackson, S. (2003) </w:t>
            </w:r>
            <w:r w:rsidRPr="00BD1BCD">
              <w:rPr>
                <w:rFonts w:ascii="Arial" w:hAnsi="Arial" w:cs="Arial"/>
                <w:i/>
                <w:iCs/>
              </w:rPr>
              <w:t>People under three: young people in day care</w:t>
            </w:r>
            <w:r w:rsidRPr="00BD1BCD">
              <w:rPr>
                <w:rFonts w:ascii="Arial" w:hAnsi="Arial" w:cs="Arial"/>
              </w:rPr>
              <w:t>. (2</w:t>
            </w:r>
            <w:r w:rsidRPr="00BD1BCD">
              <w:rPr>
                <w:rFonts w:ascii="Arial" w:hAnsi="Arial" w:cs="Arial"/>
                <w:vertAlign w:val="superscript"/>
              </w:rPr>
              <w:t>nd</w:t>
            </w:r>
            <w:r w:rsidRPr="00BD1BCD">
              <w:rPr>
                <w:rFonts w:ascii="Arial" w:hAnsi="Arial" w:cs="Arial"/>
              </w:rPr>
              <w:t xml:space="preserve"> edition) London: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DD60F01"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680A5D65"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44C8CAC9"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5AD80685"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2C7EF0C3"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CE73784" w14:textId="77777777" w:rsidR="00C05C68" w:rsidRPr="00BD1BCD" w:rsidRDefault="00C05C68" w:rsidP="00E60DC4">
            <w:pPr>
              <w:overflowPunct w:val="0"/>
              <w:autoSpaceDE w:val="0"/>
              <w:autoSpaceDN w:val="0"/>
              <w:adjustRightInd w:val="0"/>
              <w:jc w:val="both"/>
              <w:textAlignment w:val="baseline"/>
              <w:rPr>
                <w:rFonts w:ascii="Arial" w:eastAsia="Times New Roman" w:hAnsi="Arial" w:cs="Arial"/>
                <w:sz w:val="18"/>
                <w:szCs w:val="18"/>
              </w:rPr>
            </w:pPr>
            <w:r w:rsidRPr="00BD1BCD">
              <w:rPr>
                <w:rFonts w:ascii="Arial" w:hAnsi="Arial" w:cs="Arial"/>
              </w:rPr>
              <w:t xml:space="preserve">Hartas, D. (2014) </w:t>
            </w:r>
            <w:r w:rsidRPr="00BD1BCD">
              <w:rPr>
                <w:rFonts w:ascii="Arial" w:hAnsi="Arial" w:cs="Arial"/>
                <w:i/>
              </w:rPr>
              <w:t>Parenting, Family Policy and Children’s Well-being in an Unequal Society: A New Culture War for Parents</w:t>
            </w:r>
            <w:r w:rsidRPr="00BD1BCD">
              <w:rPr>
                <w:rFonts w:ascii="Arial" w:hAnsi="Arial" w:cs="Arial"/>
              </w:rPr>
              <w:t>. Hampshire: Palgrave McMillan.</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D499226"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3A78BBC8"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59AD30CD"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61866C5"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512B8708"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0DE8143A"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Irvine, J. (2003) </w:t>
            </w:r>
            <w:r w:rsidRPr="00BD1BCD">
              <w:rPr>
                <w:rFonts w:ascii="Arial" w:hAnsi="Arial" w:cs="Arial"/>
                <w:i/>
                <w:iCs/>
              </w:rPr>
              <w:t xml:space="preserve">Healthy children: a guide to young children's health and well-being. </w:t>
            </w:r>
            <w:r w:rsidRPr="00BD1BCD">
              <w:rPr>
                <w:rFonts w:ascii="Arial" w:hAnsi="Arial" w:cs="Arial"/>
              </w:rPr>
              <w:t xml:space="preserve">London: David Fulton.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1B5CB224"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4E2AC3FA"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6A63AB0C"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4360049"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06B5EC3B"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0C3442A4"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Jones, P., Moss, D., Tomlinson, P. &amp; Welch, S. (2008) </w:t>
            </w:r>
            <w:r w:rsidRPr="00BD1BCD">
              <w:rPr>
                <w:rFonts w:ascii="Arial" w:hAnsi="Arial" w:cs="Arial"/>
                <w:i/>
              </w:rPr>
              <w:t xml:space="preserve">Childhood Services and Provision for Children. </w:t>
            </w:r>
            <w:r w:rsidRPr="00BD1BCD">
              <w:rPr>
                <w:rFonts w:ascii="Arial" w:hAnsi="Arial" w:cs="Arial"/>
              </w:rPr>
              <w:t>Essex: Pearson Education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BED51B0"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C05C68" w:rsidRPr="00BD1BCD" w14:paraId="2811CA8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0CA5CA99"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4F59FDE3"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A6DD10B"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Maholmes, V. (2014) </w:t>
            </w:r>
            <w:r w:rsidRPr="00BD1BCD">
              <w:rPr>
                <w:rFonts w:ascii="Arial" w:hAnsi="Arial" w:cs="Arial"/>
                <w:i/>
              </w:rPr>
              <w:t>Fostering resilience and Well-being in Children and Families in Poverty</w:t>
            </w:r>
            <w:r w:rsidRPr="00BD1BCD">
              <w:rPr>
                <w:rFonts w:ascii="Arial" w:hAnsi="Arial" w:cs="Arial"/>
              </w:rPr>
              <w:t>. U.S.A: OUP.</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1F97C31"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0B1E64E8"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4D9B8BB8"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D94A538"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5A9323F1"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9D6C325"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Miller, L. K. &amp; Hevey, D. (2012) </w:t>
            </w:r>
            <w:r w:rsidRPr="00BD1BCD">
              <w:rPr>
                <w:rFonts w:ascii="Arial" w:hAnsi="Arial" w:cs="Arial"/>
                <w:i/>
                <w:iCs/>
              </w:rPr>
              <w:t xml:space="preserve">Policy Issues in the Early Years. </w:t>
            </w:r>
            <w:r w:rsidRPr="00BD1BCD">
              <w:rPr>
                <w:rFonts w:ascii="Arial" w:hAnsi="Arial" w:cs="Arial"/>
              </w:rPr>
              <w:t>London: Sage.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1F09402E"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40EFE11A"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3A29EEFA"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34BF38C"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73CB3CAA"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6E33ACB"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Moyles, J. (ed) (2010) </w:t>
            </w:r>
            <w:r w:rsidRPr="00BD1BCD">
              <w:rPr>
                <w:rFonts w:ascii="Arial" w:hAnsi="Arial" w:cs="Arial"/>
                <w:i/>
              </w:rPr>
              <w:t>The Excellence of Play</w:t>
            </w:r>
            <w:r w:rsidRPr="00BD1BCD">
              <w:rPr>
                <w:rFonts w:ascii="Arial" w:hAnsi="Arial" w:cs="Arial"/>
              </w:rPr>
              <w:t xml:space="preserve"> (3</w:t>
            </w:r>
            <w:r w:rsidRPr="00BD1BCD">
              <w:rPr>
                <w:rFonts w:ascii="Arial" w:hAnsi="Arial" w:cs="Arial"/>
                <w:vertAlign w:val="superscript"/>
              </w:rPr>
              <w:t>rd</w:t>
            </w:r>
            <w:r w:rsidRPr="00BD1BCD">
              <w:rPr>
                <w:rFonts w:ascii="Arial" w:hAnsi="Arial" w:cs="Arial"/>
              </w:rPr>
              <w:t xml:space="preserve"> Ed). Maidenhead: Open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6537375"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2A81370E"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48DB57F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5C1ACF5"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lastRenderedPageBreak/>
              <w:t>Hanfodol/</w:t>
            </w:r>
          </w:p>
          <w:p w14:paraId="22151F6D"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F636C25"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Moyles, J. (ed) (2010) </w:t>
            </w:r>
            <w:r w:rsidRPr="00BD1BCD">
              <w:rPr>
                <w:rFonts w:ascii="Arial" w:hAnsi="Arial" w:cs="Arial"/>
                <w:i/>
              </w:rPr>
              <w:t>Thinking about play: Developing a reflective approach</w:t>
            </w:r>
            <w:r w:rsidRPr="00BD1BCD">
              <w:rPr>
                <w:rFonts w:ascii="Arial" w:hAnsi="Arial" w:cs="Arial"/>
              </w:rPr>
              <w:t>. Maidenhead: Open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4388F39"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C05C68" w:rsidRPr="00BD1BCD" w14:paraId="6E9BB5B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21CBA6C2"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1CC92124"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6B09328C" w14:textId="77777777" w:rsidR="00C05C68" w:rsidRPr="00BD1BCD" w:rsidRDefault="00C05C68" w:rsidP="00E60DC4">
            <w:pPr>
              <w:overflowPunct w:val="0"/>
              <w:autoSpaceDE w:val="0"/>
              <w:autoSpaceDN w:val="0"/>
              <w:adjustRightInd w:val="0"/>
              <w:jc w:val="both"/>
              <w:textAlignment w:val="baseline"/>
              <w:rPr>
                <w:rFonts w:ascii="Arial" w:hAnsi="Arial" w:cs="Arial"/>
                <w:vertAlign w:val="superscript"/>
              </w:rPr>
            </w:pPr>
            <w:r w:rsidRPr="00BD1BCD">
              <w:rPr>
                <w:rFonts w:ascii="Arial" w:hAnsi="Arial" w:cs="Arial"/>
              </w:rPr>
              <w:t xml:space="preserve">Mukhrji, P. and Dryden, L. (eds) (2014) </w:t>
            </w:r>
            <w:r w:rsidRPr="00BD1BCD">
              <w:rPr>
                <w:rFonts w:ascii="Arial" w:hAnsi="Arial" w:cs="Arial"/>
                <w:i/>
              </w:rPr>
              <w:t>Foundations of Early Childhood: Principles and Practice.</w:t>
            </w:r>
            <w:r w:rsidRPr="00BD1BCD">
              <w:rPr>
                <w:rFonts w:ascii="Arial" w:hAnsi="Arial" w:cs="Arial"/>
              </w:rPr>
              <w:t xml:space="preserve"> London: Sage Publications Ltd.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5AE52835"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24446321"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12EDAB29"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6970751"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4B00A689"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301B620"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Nutbrown, C.  Clough, P. &amp; Atherton, F (2013) </w:t>
            </w:r>
            <w:r w:rsidRPr="00BD1BCD">
              <w:rPr>
                <w:rFonts w:ascii="Arial" w:hAnsi="Arial" w:cs="Arial"/>
                <w:i/>
              </w:rPr>
              <w:t>Inclusion</w:t>
            </w:r>
            <w:r w:rsidRPr="00BD1BCD">
              <w:rPr>
                <w:rFonts w:ascii="Arial" w:hAnsi="Arial" w:cs="Arial"/>
                <w:i/>
                <w:iCs/>
              </w:rPr>
              <w:t xml:space="preserve"> in the Early Years. </w:t>
            </w:r>
            <w:r w:rsidRPr="00BD1BCD">
              <w:rPr>
                <w:rFonts w:ascii="Arial" w:hAnsi="Arial" w:cs="Arial"/>
              </w:rPr>
              <w:t xml:space="preserve">London: Sage.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3B4DA18"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6C1F96EB"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4DABDE22"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2CC0C0D"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28F7257E"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C66134A"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Petrie, P. (2011) </w:t>
            </w:r>
            <w:r w:rsidRPr="00BD1BCD">
              <w:rPr>
                <w:rFonts w:ascii="Arial" w:hAnsi="Arial" w:cs="Arial"/>
                <w:i/>
              </w:rPr>
              <w:t>Communication skills for working with children and young people: Introducing social pedagogy</w:t>
            </w:r>
            <w:r w:rsidRPr="00BD1BCD">
              <w:rPr>
                <w:rFonts w:ascii="Arial" w:hAnsi="Arial" w:cs="Arial"/>
              </w:rPr>
              <w:t>. London: Jessica Kingsley Publishers.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2FEC06B"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6228AE19"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03CA5CA7"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55758B27"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196837FA"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E383F5F"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Rodger, R. (2016) </w:t>
            </w:r>
            <w:r w:rsidRPr="00BD1BCD">
              <w:rPr>
                <w:rFonts w:ascii="Arial" w:hAnsi="Arial" w:cs="Arial"/>
                <w:i/>
              </w:rPr>
              <w:t>Planning an appropriate curriculum in the early years: A guide for early years practitioners and leaders, students and parents.</w:t>
            </w:r>
            <w:r w:rsidRPr="00BD1BCD">
              <w:rPr>
                <w:rFonts w:ascii="Arial" w:hAnsi="Arial" w:cs="Arial"/>
              </w:rPr>
              <w:t xml:space="preserve"> (4</w:t>
            </w:r>
            <w:r w:rsidRPr="00BD1BCD">
              <w:rPr>
                <w:rFonts w:ascii="Arial" w:hAnsi="Arial" w:cs="Arial"/>
                <w:vertAlign w:val="superscript"/>
              </w:rPr>
              <w:t>th</w:t>
            </w:r>
            <w:r w:rsidRPr="00BD1BCD">
              <w:rPr>
                <w:rFonts w:ascii="Arial" w:hAnsi="Arial" w:cs="Arial"/>
              </w:rPr>
              <w:t xml:space="preserve"> ed). London: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5EE3F946"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6ADEE37F"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73BBA04D"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05511A29"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13653FCF"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E4DA26B"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Rose, J., Gilbert, L &amp; Richards, V (2015) </w:t>
            </w:r>
            <w:r w:rsidRPr="00BD1BCD">
              <w:rPr>
                <w:rFonts w:ascii="Arial" w:hAnsi="Arial" w:cs="Arial"/>
                <w:i/>
              </w:rPr>
              <w:t xml:space="preserve">Health and Well-being in Early Childhood. </w:t>
            </w:r>
            <w:r w:rsidRPr="00BD1BCD">
              <w:rPr>
                <w:rFonts w:ascii="Arial" w:hAnsi="Arial" w:cs="Arial"/>
              </w:rPr>
              <w:t>London; Sage Publications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35CC1E1"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4886BADE"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2A1FE7AD"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00019905"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58580FC9"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56269FD" w14:textId="77777777" w:rsidR="00C05C68" w:rsidRPr="00BD1BCD" w:rsidRDefault="00C05C68" w:rsidP="00E60DC4">
            <w:pPr>
              <w:overflowPunct w:val="0"/>
              <w:autoSpaceDE w:val="0"/>
              <w:autoSpaceDN w:val="0"/>
              <w:adjustRightInd w:val="0"/>
              <w:spacing w:after="120"/>
              <w:jc w:val="both"/>
              <w:textAlignment w:val="baseline"/>
              <w:rPr>
                <w:rFonts w:ascii="Arial" w:hAnsi="Arial" w:cs="Arial"/>
              </w:rPr>
            </w:pPr>
            <w:r w:rsidRPr="00BD1BCD">
              <w:rPr>
                <w:rFonts w:ascii="Arial" w:hAnsi="Arial" w:cs="Arial"/>
              </w:rPr>
              <w:t>Siencyn, S.W. and Thomas, S. (2007) ’Early Years Provision in Wales’ in Clark, M. and Tucker, S. (eds) Early Childhoods in a Changing World. London: Trentham Books.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B88D9B0"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7C14196A"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60D1D1D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2507AE8B"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32BFC40B"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01D0A0A8" w14:textId="77777777" w:rsidR="00C05C68" w:rsidRPr="00BD1BCD" w:rsidRDefault="00C05C68" w:rsidP="00E60DC4">
            <w:pPr>
              <w:overflowPunct w:val="0"/>
              <w:autoSpaceDE w:val="0"/>
              <w:autoSpaceDN w:val="0"/>
              <w:adjustRightInd w:val="0"/>
              <w:jc w:val="both"/>
              <w:textAlignment w:val="baseline"/>
              <w:rPr>
                <w:rFonts w:ascii="Arial" w:hAnsi="Arial" w:cs="Arial"/>
                <w:lang w:val="cy-GB"/>
              </w:rPr>
            </w:pPr>
            <w:r w:rsidRPr="00BD1BCD">
              <w:rPr>
                <w:rFonts w:ascii="Arial" w:hAnsi="Arial" w:cs="Arial"/>
                <w:lang w:val="cy-GB"/>
              </w:rPr>
              <w:t xml:space="preserve">Siencyn, S. W. (2010) The Challenges of Rural Poverty for Children in Wales, in   Clark, M. &amp; Tucker, S. (eds) </w:t>
            </w:r>
            <w:r w:rsidRPr="00BD1BCD">
              <w:rPr>
                <w:rFonts w:ascii="Arial" w:hAnsi="Arial" w:cs="Arial"/>
                <w:i/>
                <w:iCs/>
                <w:lang w:val="cy-GB"/>
              </w:rPr>
              <w:t>Early Childhoods in a Changing World</w:t>
            </w:r>
            <w:r w:rsidRPr="00BD1BCD">
              <w:rPr>
                <w:rFonts w:ascii="Arial" w:hAnsi="Arial" w:cs="Arial"/>
                <w:lang w:val="cy-GB"/>
              </w:rPr>
              <w:t>. London: Trentham Books.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BB00B86"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6BB6D9E3"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49940D4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C6D5451"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39488E61"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F8AE8E5" w14:textId="77777777" w:rsidR="00C05C68" w:rsidRPr="00BD1BCD" w:rsidRDefault="00C05C68" w:rsidP="00E60DC4">
            <w:pPr>
              <w:overflowPunct w:val="0"/>
              <w:autoSpaceDE w:val="0"/>
              <w:autoSpaceDN w:val="0"/>
              <w:adjustRightInd w:val="0"/>
              <w:jc w:val="both"/>
              <w:textAlignment w:val="baseline"/>
              <w:rPr>
                <w:rFonts w:ascii="Arial" w:hAnsi="Arial" w:cs="Arial"/>
                <w:lang w:val="cy-GB"/>
              </w:rPr>
            </w:pPr>
            <w:r w:rsidRPr="00BD1BCD">
              <w:rPr>
                <w:rFonts w:ascii="Arial" w:hAnsi="Arial" w:cs="Arial"/>
                <w:lang w:val="cy-GB"/>
              </w:rPr>
              <w:t xml:space="preserve">Smidt, S. (2015) </w:t>
            </w:r>
            <w:r w:rsidRPr="00BD1BCD">
              <w:rPr>
                <w:rFonts w:ascii="Arial" w:hAnsi="Arial" w:cs="Arial"/>
                <w:i/>
                <w:lang w:val="cy-GB"/>
              </w:rPr>
              <w:t>Observing young children: The role of observation and assessment in early childhood settings</w:t>
            </w:r>
            <w:r w:rsidRPr="00BD1BCD">
              <w:rPr>
                <w:rFonts w:ascii="Arial" w:hAnsi="Arial" w:cs="Arial"/>
                <w:lang w:val="cy-GB"/>
              </w:rPr>
              <w:t>. (2nd ed). London: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F1561DE"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72588931"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29C2C3CB"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FCDDC45"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2788127E"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A3A33EE" w14:textId="77777777" w:rsidR="00C05C68" w:rsidRPr="00BD1BCD" w:rsidRDefault="00C05C68" w:rsidP="00E60DC4">
            <w:pPr>
              <w:overflowPunct w:val="0"/>
              <w:autoSpaceDE w:val="0"/>
              <w:autoSpaceDN w:val="0"/>
              <w:adjustRightInd w:val="0"/>
              <w:ind w:right="-334"/>
              <w:jc w:val="both"/>
              <w:textAlignment w:val="baseline"/>
              <w:rPr>
                <w:rFonts w:ascii="Arial" w:hAnsi="Arial" w:cs="Arial"/>
                <w:i/>
                <w:iCs/>
                <w:lang w:val="cy-GB"/>
              </w:rPr>
            </w:pPr>
            <w:r w:rsidRPr="00BD1BCD">
              <w:rPr>
                <w:rFonts w:ascii="Arial" w:hAnsi="Arial" w:cs="Arial"/>
                <w:lang w:val="cy-GB"/>
              </w:rPr>
              <w:t xml:space="preserve">Waller, T. (eds)( 2007) </w:t>
            </w:r>
            <w:r w:rsidRPr="00BD1BCD">
              <w:rPr>
                <w:rFonts w:ascii="Arial" w:hAnsi="Arial" w:cs="Arial"/>
                <w:i/>
                <w:iCs/>
                <w:lang w:val="cy-GB"/>
              </w:rPr>
              <w:t>Early Childhood Education and Care:</w:t>
            </w:r>
          </w:p>
          <w:p w14:paraId="15E7083B" w14:textId="77777777" w:rsidR="00C05C68" w:rsidRPr="00BD1BCD" w:rsidRDefault="00C05C68" w:rsidP="00E60DC4">
            <w:pPr>
              <w:overflowPunct w:val="0"/>
              <w:autoSpaceDE w:val="0"/>
              <w:autoSpaceDN w:val="0"/>
              <w:adjustRightInd w:val="0"/>
              <w:ind w:right="-334"/>
              <w:jc w:val="both"/>
              <w:textAlignment w:val="baseline"/>
              <w:rPr>
                <w:rFonts w:ascii="Arial" w:hAnsi="Arial" w:cs="Arial"/>
                <w:i/>
                <w:iCs/>
                <w:lang w:val="cy-GB"/>
              </w:rPr>
            </w:pPr>
            <w:r w:rsidRPr="00BD1BCD">
              <w:rPr>
                <w:rFonts w:ascii="Arial" w:hAnsi="Arial" w:cs="Arial"/>
                <w:i/>
                <w:iCs/>
                <w:lang w:val="cy-GB"/>
              </w:rPr>
              <w:t>Policy and Practice</w:t>
            </w:r>
            <w:r w:rsidRPr="00BD1BCD">
              <w:rPr>
                <w:rFonts w:ascii="Arial" w:hAnsi="Arial" w:cs="Arial"/>
                <w:lang w:val="cy-GB"/>
              </w:rPr>
              <w:t xml:space="preserve">, 135-166. London: Sage Publications.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5B337FF2"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61C04FD0"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6B7FD1C8"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2FDE056F"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7383401F"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0D3FEC70" w14:textId="77777777" w:rsidR="00C05C68" w:rsidRPr="00BD1BCD" w:rsidRDefault="00C05C68" w:rsidP="00E60DC4">
            <w:pPr>
              <w:overflowPunct w:val="0"/>
              <w:autoSpaceDE w:val="0"/>
              <w:autoSpaceDN w:val="0"/>
              <w:adjustRightInd w:val="0"/>
              <w:jc w:val="both"/>
              <w:textAlignment w:val="baseline"/>
              <w:rPr>
                <w:rFonts w:ascii="Arial" w:hAnsi="Arial" w:cs="Arial"/>
                <w:lang w:val="cy-GB"/>
              </w:rPr>
            </w:pPr>
            <w:r w:rsidRPr="00BD1BCD">
              <w:rPr>
                <w:rFonts w:ascii="Arial" w:hAnsi="Arial" w:cs="Arial"/>
                <w:lang w:val="cy-GB"/>
              </w:rPr>
              <w:t xml:space="preserve">Turner-Cobb, J. (2014) </w:t>
            </w:r>
            <w:r w:rsidRPr="00BD1BCD">
              <w:rPr>
                <w:rFonts w:ascii="Arial" w:hAnsi="Arial" w:cs="Arial"/>
                <w:i/>
                <w:lang w:val="cy-GB"/>
              </w:rPr>
              <w:t xml:space="preserve">Child Health Psychology – A Biopsychosocial Perspective. </w:t>
            </w:r>
            <w:r w:rsidRPr="00BD1BCD">
              <w:rPr>
                <w:rFonts w:ascii="Arial" w:hAnsi="Arial" w:cs="Arial"/>
                <w:lang w:val="cy-GB"/>
              </w:rPr>
              <w:t>London: Sage Publications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85E2BDF"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7FC60A23"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3FE21F09"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219FC33E" w14:textId="77777777" w:rsidR="00C05C68" w:rsidRPr="00BD1BCD" w:rsidRDefault="00C05C68" w:rsidP="00E60DC4">
            <w:pPr>
              <w:spacing w:after="0" w:line="240" w:lineRule="auto"/>
              <w:textAlignment w:val="baseline"/>
              <w:rPr>
                <w:rFonts w:ascii="Arial" w:hAnsi="Arial" w:cs="Arial"/>
              </w:rPr>
            </w:pPr>
            <w:r w:rsidRPr="00BD1BCD">
              <w:rPr>
                <w:rFonts w:ascii="Arial" w:hAnsi="Arial" w:cs="Arial"/>
              </w:rPr>
              <w:t>Hanfodol/</w:t>
            </w:r>
          </w:p>
          <w:p w14:paraId="0911F66C"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12738FF" w14:textId="77777777" w:rsidR="00C05C68" w:rsidRPr="00BD1BCD" w:rsidRDefault="00C05C68" w:rsidP="00E60DC4">
            <w:pPr>
              <w:overflowPunct w:val="0"/>
              <w:autoSpaceDE w:val="0"/>
              <w:autoSpaceDN w:val="0"/>
              <w:adjustRightInd w:val="0"/>
              <w:jc w:val="both"/>
              <w:textAlignment w:val="baseline"/>
              <w:rPr>
                <w:rFonts w:ascii="Arial" w:hAnsi="Arial" w:cs="Arial"/>
                <w:lang w:val="cy-GB"/>
              </w:rPr>
            </w:pPr>
            <w:r w:rsidRPr="00BD1BCD">
              <w:rPr>
                <w:rFonts w:ascii="Arial" w:hAnsi="Arial" w:cs="Arial"/>
                <w:lang w:val="cy-GB"/>
              </w:rPr>
              <w:t xml:space="preserve">Wild, M. &amp; Street, A. (2013) </w:t>
            </w:r>
            <w:r w:rsidRPr="00BD1BCD">
              <w:rPr>
                <w:rFonts w:ascii="Arial" w:hAnsi="Arial" w:cs="Arial"/>
                <w:i/>
                <w:lang w:val="cy-GB"/>
              </w:rPr>
              <w:t xml:space="preserve">Themes and Debates in Early Childhood. </w:t>
            </w:r>
            <w:r w:rsidRPr="00BD1BCD">
              <w:rPr>
                <w:rFonts w:ascii="Arial" w:hAnsi="Arial" w:cs="Arial"/>
                <w:iCs/>
                <w:lang w:val="cy-GB"/>
              </w:rPr>
              <w:t>London: Sage Publications Limited</w:t>
            </w:r>
            <w:r w:rsidRPr="00BD1BCD">
              <w:rPr>
                <w:rFonts w:ascii="Arial" w:hAnsi="Arial" w:cs="Arial"/>
                <w:i/>
                <w:lang w:val="cy-GB"/>
              </w:rPr>
              <w:t>.</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8C2451D"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tc>
      </w:tr>
    </w:tbl>
    <w:p w14:paraId="60CD6A45" w14:textId="77777777" w:rsidR="00C05C68" w:rsidRPr="00BD1BCD" w:rsidRDefault="00C05C68" w:rsidP="00C05C68">
      <w:pPr>
        <w:tabs>
          <w:tab w:val="left" w:pos="720"/>
          <w:tab w:val="left" w:pos="1440"/>
          <w:tab w:val="left" w:pos="2160"/>
          <w:tab w:val="left" w:pos="2880"/>
        </w:tabs>
        <w:rPr>
          <w:rFonts w:ascii="Arial" w:hAnsi="Arial" w:cs="Arial"/>
          <w:b/>
        </w:rPr>
      </w:pPr>
    </w:p>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683"/>
        <w:gridCol w:w="1277"/>
      </w:tblGrid>
      <w:tr w:rsidR="00C05C68" w:rsidRPr="00BD1BCD" w14:paraId="4597B893"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372B647"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22C79A23"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E70EA1C"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Anning, A., Cullen, J. &amp; Fleer, M. (eds) (2008 ) </w:t>
            </w:r>
            <w:r w:rsidRPr="00BD1BCD">
              <w:rPr>
                <w:rFonts w:ascii="Arial" w:hAnsi="Arial" w:cs="Arial"/>
                <w:i/>
                <w:iCs/>
              </w:rPr>
              <w:t>Early Childhood Education: Society and Culture(2</w:t>
            </w:r>
            <w:r w:rsidRPr="00BD1BCD">
              <w:rPr>
                <w:rFonts w:ascii="Arial" w:hAnsi="Arial" w:cs="Arial"/>
                <w:i/>
                <w:iCs/>
                <w:vertAlign w:val="superscript"/>
              </w:rPr>
              <w:t>nd</w:t>
            </w:r>
            <w:r w:rsidRPr="00BD1BCD">
              <w:rPr>
                <w:rFonts w:ascii="Arial" w:hAnsi="Arial" w:cs="Arial"/>
                <w:i/>
                <w:iCs/>
              </w:rPr>
              <w:t xml:space="preserve"> edition). </w:t>
            </w:r>
            <w:r w:rsidRPr="00BD1BCD">
              <w:rPr>
                <w:rFonts w:ascii="Arial" w:hAnsi="Arial" w:cs="Arial"/>
              </w:rPr>
              <w:t xml:space="preserve">London: Sage.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CD21342"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123991B6"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3F69F229"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890C7DA"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154FD7FB"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r w:rsidRPr="00BD1BCD">
              <w:rPr>
                <w:rFonts w:ascii="Arial" w:eastAsia="Times New Roman" w:hAnsi="Arial" w:cs="Arial"/>
                <w:lang w:val="en-US"/>
              </w:rPr>
              <w:t xml:space="preserve">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31D6D3C"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Arnold, C. (2010) </w:t>
            </w:r>
            <w:r w:rsidRPr="00BD1BCD">
              <w:rPr>
                <w:rFonts w:ascii="Arial" w:hAnsi="Arial" w:cs="Arial"/>
                <w:i/>
                <w:iCs/>
              </w:rPr>
              <w:t xml:space="preserve">Understanding Schemas and Emotion in Early Childhood. </w:t>
            </w:r>
            <w:r w:rsidRPr="00BD1BCD">
              <w:rPr>
                <w:rFonts w:ascii="Arial" w:hAnsi="Arial" w:cs="Arial"/>
              </w:rPr>
              <w:t>London: Sage.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AF4615B"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5C478945"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0C73042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5E7BDD6B"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50EA397F"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4AC9EFE" w14:textId="77777777" w:rsidR="00C05C68" w:rsidRPr="00BD1BCD" w:rsidRDefault="00C05C68" w:rsidP="00E60DC4">
            <w:pPr>
              <w:overflowPunct w:val="0"/>
              <w:autoSpaceDE w:val="0"/>
              <w:autoSpaceDN w:val="0"/>
              <w:adjustRightInd w:val="0"/>
              <w:textAlignment w:val="baseline"/>
              <w:rPr>
                <w:rFonts w:ascii="Arial" w:hAnsi="Arial" w:cs="Arial"/>
                <w:szCs w:val="20"/>
              </w:rPr>
            </w:pPr>
            <w:r w:rsidRPr="00BD1BCD">
              <w:rPr>
                <w:rFonts w:ascii="Arial" w:hAnsi="Arial" w:cs="Arial"/>
                <w:szCs w:val="20"/>
              </w:rPr>
              <w:t xml:space="preserve">Bowlby, J. (2005)  </w:t>
            </w:r>
            <w:r w:rsidRPr="00BD1BCD">
              <w:rPr>
                <w:rFonts w:ascii="Arial" w:hAnsi="Arial" w:cs="Arial"/>
                <w:i/>
                <w:szCs w:val="20"/>
              </w:rPr>
              <w:t>The making and breaking of affectional bonds</w:t>
            </w:r>
            <w:r w:rsidRPr="00BD1BCD">
              <w:rPr>
                <w:rFonts w:ascii="Arial" w:hAnsi="Arial" w:cs="Arial"/>
                <w:szCs w:val="20"/>
              </w:rPr>
              <w:t>. London: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D5C58A8"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4AC1EB77"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0F24F39E"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3742B48"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lastRenderedPageBreak/>
              <w:t>Argymelledig/</w:t>
            </w:r>
          </w:p>
          <w:p w14:paraId="0AAD4971"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4E73730" w14:textId="77777777" w:rsidR="00C05C68" w:rsidRPr="00BD1BCD" w:rsidRDefault="00C05C68" w:rsidP="00E60DC4">
            <w:pPr>
              <w:overflowPunct w:val="0"/>
              <w:autoSpaceDE w:val="0"/>
              <w:autoSpaceDN w:val="0"/>
              <w:adjustRightInd w:val="0"/>
              <w:textAlignment w:val="baseline"/>
              <w:rPr>
                <w:rFonts w:ascii="Arial" w:hAnsi="Arial" w:cs="Arial"/>
                <w:szCs w:val="24"/>
              </w:rPr>
            </w:pPr>
            <w:r w:rsidRPr="00BD1BCD">
              <w:rPr>
                <w:rFonts w:ascii="Arial" w:hAnsi="Arial" w:cs="Arial"/>
              </w:rPr>
              <w:t xml:space="preserve">Boxall, M. &amp; Lucas, S. (20010) </w:t>
            </w:r>
            <w:r w:rsidRPr="00BD1BCD">
              <w:rPr>
                <w:rFonts w:ascii="Arial" w:hAnsi="Arial" w:cs="Arial"/>
                <w:i/>
                <w:iCs/>
              </w:rPr>
              <w:t>Nurture groups in school: principles and practice</w:t>
            </w:r>
            <w:r w:rsidRPr="00BD1BCD">
              <w:rPr>
                <w:rFonts w:ascii="Arial" w:hAnsi="Arial" w:cs="Arial"/>
              </w:rPr>
              <w:t>. (2</w:t>
            </w:r>
            <w:r w:rsidRPr="00BD1BCD">
              <w:rPr>
                <w:rFonts w:ascii="Arial" w:hAnsi="Arial" w:cs="Arial"/>
                <w:vertAlign w:val="superscript"/>
              </w:rPr>
              <w:t>nd</w:t>
            </w:r>
            <w:r w:rsidRPr="00BD1BCD">
              <w:rPr>
                <w:rFonts w:ascii="Arial" w:hAnsi="Arial" w:cs="Arial"/>
              </w:rPr>
              <w:t xml:space="preserve"> edition) London: Paul Chapman.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53CFCB0"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2FB6B405"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6FF3B8F4"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7A2B909"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58A1506E"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F9774B6"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Clark, M. &amp; Tucker, S. (eds) (2010) </w:t>
            </w:r>
            <w:r w:rsidRPr="00BD1BCD">
              <w:rPr>
                <w:rFonts w:ascii="Arial" w:hAnsi="Arial" w:cs="Arial"/>
                <w:i/>
                <w:iCs/>
              </w:rPr>
              <w:t>Early Childhoods in a Changing World</w:t>
            </w:r>
            <w:r w:rsidRPr="00BD1BCD">
              <w:rPr>
                <w:rFonts w:ascii="Arial" w:hAnsi="Arial" w:cs="Arial"/>
              </w:rPr>
              <w:t xml:space="preserve">, 43-55. London: Trentham Books.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0654169"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378B2413"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5CBC1D3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40B507D"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711BC252"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0FAA7D1"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Drake, J. (2013) </w:t>
            </w:r>
            <w:r w:rsidRPr="00BD1BCD">
              <w:rPr>
                <w:rFonts w:ascii="Arial" w:hAnsi="Arial" w:cs="Arial"/>
                <w:i/>
              </w:rPr>
              <w:t>Planning for children’s play and learning: Meeting children’s needs in the later stages of the EYFS.</w:t>
            </w:r>
            <w:r w:rsidRPr="00BD1BCD">
              <w:rPr>
                <w:rFonts w:ascii="Arial" w:hAnsi="Arial" w:cs="Arial"/>
              </w:rPr>
              <w:t xml:space="preserve"> London: David Fulton Publishers.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B04E9A6"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46844E49"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02E16AB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7B98087"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628481B3"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07094E2"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Dunhill, A. Elliot, B. and Shaw, A. (2009) </w:t>
            </w:r>
            <w:r w:rsidRPr="00BD1BCD">
              <w:rPr>
                <w:rFonts w:ascii="Arial" w:hAnsi="Arial" w:cs="Arial"/>
                <w:i/>
              </w:rPr>
              <w:t>Effective communication and engagement with young people, their families and carers.</w:t>
            </w:r>
            <w:r w:rsidRPr="00BD1BCD">
              <w:rPr>
                <w:rFonts w:ascii="Arial" w:hAnsi="Arial" w:cs="Arial"/>
              </w:rPr>
              <w:t xml:space="preserve"> Exeter: Learning Matters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A0C684F"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590A801B"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53B7CDF3"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CC8DA2F"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60670AC7"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6C154CA2"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Else, P. (2014) </w:t>
            </w:r>
            <w:r w:rsidRPr="00BD1BCD">
              <w:rPr>
                <w:rFonts w:ascii="Arial" w:hAnsi="Arial" w:cs="Arial"/>
                <w:i/>
              </w:rPr>
              <w:t>Making sense of play: Supporting children in their play</w:t>
            </w:r>
            <w:r w:rsidRPr="00BD1BCD">
              <w:rPr>
                <w:rFonts w:ascii="Arial" w:hAnsi="Arial" w:cs="Arial"/>
              </w:rPr>
              <w:t>: Maidenhead: Open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829C29D"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451BB9E8"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6AD30B9D"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D64C6DB"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2E2DA8C2"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8AFF537"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Hughes, A. M. (2012) </w:t>
            </w:r>
            <w:r w:rsidRPr="00BD1BCD">
              <w:rPr>
                <w:rFonts w:ascii="Arial" w:hAnsi="Arial" w:cs="Arial"/>
                <w:i/>
              </w:rPr>
              <w:t>Building positive relationships with parents of young children: A guide to effective communication</w:t>
            </w:r>
            <w:r w:rsidRPr="00BD1BCD">
              <w:rPr>
                <w:rFonts w:ascii="Arial" w:hAnsi="Arial" w:cs="Arial"/>
              </w:rPr>
              <w:t xml:space="preserve">. London: Routledge.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15F178D"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38172429"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3DBF4A9E"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D717FB8"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463D8F15"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2A6FF48"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Gerhardt, S. (2014) </w:t>
            </w:r>
            <w:r w:rsidRPr="00BD1BCD">
              <w:rPr>
                <w:rFonts w:ascii="Arial" w:hAnsi="Arial" w:cs="Arial"/>
                <w:i/>
                <w:iCs/>
              </w:rPr>
              <w:t>Why love matters: how affection shapes a baby’s brain.</w:t>
            </w:r>
            <w:r w:rsidRPr="00BD1BCD">
              <w:rPr>
                <w:rFonts w:ascii="Arial" w:hAnsi="Arial" w:cs="Arial"/>
              </w:rPr>
              <w:t xml:space="preserve"> (2</w:t>
            </w:r>
            <w:r w:rsidRPr="00BD1BCD">
              <w:rPr>
                <w:rFonts w:ascii="Arial" w:hAnsi="Arial" w:cs="Arial"/>
                <w:vertAlign w:val="superscript"/>
              </w:rPr>
              <w:t>nd</w:t>
            </w:r>
            <w:r w:rsidRPr="00BD1BCD">
              <w:rPr>
                <w:rFonts w:ascii="Arial" w:hAnsi="Arial" w:cs="Arial"/>
              </w:rPr>
              <w:t xml:space="preserve"> edition)East Sussex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1B9C4127"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547C4065"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4DDFDED8"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E9E66C3"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4DD93F19"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2569074"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Goldberg, S. (2000) </w:t>
            </w:r>
            <w:r w:rsidRPr="00BD1BCD">
              <w:rPr>
                <w:rFonts w:ascii="Arial" w:hAnsi="Arial" w:cs="Arial"/>
                <w:i/>
                <w:iCs/>
              </w:rPr>
              <w:t>Attachment and Development</w:t>
            </w:r>
            <w:r w:rsidRPr="00BD1BCD">
              <w:rPr>
                <w:rFonts w:ascii="Arial" w:hAnsi="Arial" w:cs="Arial"/>
              </w:rPr>
              <w:t>. London: Arnold.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DF07AF8"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3DAA6B36"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03DE0B70"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2074D159"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3C9004BF"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C12DCD0"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Johnson, D.J., Agbenyiaga, D.L. &amp; Hitchcock, R.K (eds)  (2013) </w:t>
            </w:r>
            <w:r w:rsidRPr="00BD1BCD">
              <w:rPr>
                <w:rFonts w:ascii="Arial" w:hAnsi="Arial" w:cs="Arial"/>
                <w:i/>
              </w:rPr>
              <w:t>Vulnerable Children: Global Challenges in Education, Health, Well-being and Child Rights</w:t>
            </w:r>
            <w:r w:rsidRPr="00BD1BCD">
              <w:rPr>
                <w:rFonts w:ascii="Arial" w:hAnsi="Arial" w:cs="Arial"/>
              </w:rPr>
              <w:t>. New York: Springer.</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AAE1810"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C05C68" w:rsidRPr="00BD1BCD" w14:paraId="620722DD"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8697145"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002B5D01"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A9BA96F"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Johnson, M.H.&amp; de Haan, M (2015 )  </w:t>
            </w:r>
            <w:r w:rsidRPr="00BD1BCD">
              <w:rPr>
                <w:rFonts w:ascii="Arial" w:hAnsi="Arial" w:cs="Arial"/>
                <w:i/>
                <w:iCs/>
              </w:rPr>
              <w:t>Developmental Cognitive Neuroscience: An Introduction</w:t>
            </w:r>
            <w:r w:rsidRPr="00BD1BCD">
              <w:rPr>
                <w:rFonts w:ascii="Arial" w:hAnsi="Arial" w:cs="Arial"/>
              </w:rPr>
              <w:t>. (4</w:t>
            </w:r>
            <w:r w:rsidRPr="00BD1BCD">
              <w:rPr>
                <w:rFonts w:ascii="Arial" w:hAnsi="Arial" w:cs="Arial"/>
                <w:vertAlign w:val="superscript"/>
              </w:rPr>
              <w:t>th</w:t>
            </w:r>
            <w:r w:rsidRPr="00BD1BCD">
              <w:rPr>
                <w:rFonts w:ascii="Arial" w:hAnsi="Arial" w:cs="Arial"/>
              </w:rPr>
              <w:t xml:space="preserve">  ed) .West Sussex: Wiley Blackwell.</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0BFD865"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3ADD976E"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5F9ABF89"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6D15233"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674B472A"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DF611E4" w14:textId="77777777" w:rsidR="00C05C68" w:rsidRPr="00BD1BCD" w:rsidRDefault="00C05C68" w:rsidP="00E60DC4">
            <w:pPr>
              <w:overflowPunct w:val="0"/>
              <w:autoSpaceDE w:val="0"/>
              <w:autoSpaceDN w:val="0"/>
              <w:adjustRightInd w:val="0"/>
              <w:textAlignment w:val="baseline"/>
              <w:rPr>
                <w:rFonts w:ascii="Arial" w:hAnsi="Arial" w:cs="Arial"/>
                <w:szCs w:val="20"/>
              </w:rPr>
            </w:pPr>
            <w:r w:rsidRPr="00BD1BCD">
              <w:rPr>
                <w:rFonts w:ascii="Arial" w:hAnsi="Arial" w:cs="Arial"/>
                <w:szCs w:val="20"/>
              </w:rPr>
              <w:t xml:space="preserve">Keenan, T. &amp; Evans, S. (2009) </w:t>
            </w:r>
            <w:r w:rsidRPr="00BD1BCD">
              <w:rPr>
                <w:rFonts w:ascii="Arial" w:hAnsi="Arial" w:cs="Arial"/>
                <w:i/>
                <w:szCs w:val="20"/>
              </w:rPr>
              <w:t xml:space="preserve">An Introduction to Child Development, </w:t>
            </w:r>
            <w:r w:rsidRPr="00BD1BCD">
              <w:rPr>
                <w:rFonts w:ascii="Arial" w:hAnsi="Arial" w:cs="Arial"/>
                <w:szCs w:val="20"/>
              </w:rPr>
              <w:t>2</w:t>
            </w:r>
            <w:r w:rsidRPr="00BD1BCD">
              <w:rPr>
                <w:rFonts w:ascii="Arial" w:hAnsi="Arial" w:cs="Arial"/>
                <w:szCs w:val="20"/>
                <w:vertAlign w:val="superscript"/>
              </w:rPr>
              <w:t>nd</w:t>
            </w:r>
            <w:r w:rsidRPr="00BD1BCD">
              <w:rPr>
                <w:rFonts w:ascii="Arial" w:hAnsi="Arial" w:cs="Arial"/>
                <w:szCs w:val="20"/>
              </w:rPr>
              <w:t xml:space="preserve"> edition. London: Sage Publication.</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419266D"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03E41232"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66CFA371"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EB2CD86"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3C8376F4"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r w:rsidRPr="00BD1BCD">
              <w:rPr>
                <w:rFonts w:ascii="Arial" w:eastAsia="Times New Roman" w:hAnsi="Arial" w:cs="Arial"/>
                <w:lang w:val="en-US"/>
              </w:rPr>
              <w:t xml:space="preserve">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A77505A" w14:textId="77777777" w:rsidR="00C05C68" w:rsidRPr="00BD1BCD" w:rsidRDefault="00C05C68" w:rsidP="00E60DC4">
            <w:pPr>
              <w:overflowPunct w:val="0"/>
              <w:autoSpaceDE w:val="0"/>
              <w:autoSpaceDN w:val="0"/>
              <w:adjustRightInd w:val="0"/>
              <w:textAlignment w:val="baseline"/>
              <w:rPr>
                <w:rFonts w:ascii="Arial" w:hAnsi="Arial" w:cs="Arial"/>
                <w:szCs w:val="20"/>
              </w:rPr>
            </w:pPr>
            <w:r w:rsidRPr="00BD1BCD">
              <w:rPr>
                <w:rFonts w:ascii="Arial" w:hAnsi="Arial" w:cs="Arial"/>
                <w:szCs w:val="20"/>
              </w:rPr>
              <w:t xml:space="preserve">Lefevre, M. (2010) </w:t>
            </w:r>
            <w:r w:rsidRPr="00BD1BCD">
              <w:rPr>
                <w:rFonts w:ascii="Arial" w:hAnsi="Arial" w:cs="Arial"/>
                <w:i/>
                <w:szCs w:val="20"/>
              </w:rPr>
              <w:t>Communicating with children and young people: Making a difference.</w:t>
            </w:r>
            <w:r w:rsidRPr="00BD1BCD">
              <w:rPr>
                <w:rFonts w:ascii="Arial" w:hAnsi="Arial" w:cs="Arial"/>
                <w:szCs w:val="20"/>
              </w:rPr>
              <w:t xml:space="preserve"> Bristol: Policy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E523AC6"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63A5B2F7"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753F1EF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6BE0D9A"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041CA7D6"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A5F7CE1" w14:textId="77777777" w:rsidR="00C05C68" w:rsidRPr="00BD1BCD" w:rsidRDefault="00C05C68" w:rsidP="00E60DC4">
            <w:pPr>
              <w:overflowPunct w:val="0"/>
              <w:autoSpaceDE w:val="0"/>
              <w:autoSpaceDN w:val="0"/>
              <w:adjustRightInd w:val="0"/>
              <w:textAlignment w:val="baseline"/>
              <w:rPr>
                <w:rFonts w:ascii="Arial" w:hAnsi="Arial" w:cs="Arial"/>
                <w:i/>
                <w:iCs/>
                <w:szCs w:val="24"/>
              </w:rPr>
            </w:pPr>
            <w:r w:rsidRPr="00BD1BCD">
              <w:rPr>
                <w:rFonts w:ascii="Arial" w:hAnsi="Arial" w:cs="Arial"/>
              </w:rPr>
              <w:t xml:space="preserve">Maynard, T. &amp; Thomas, N. (eds) (2010) </w:t>
            </w:r>
            <w:r w:rsidRPr="00BD1BCD">
              <w:rPr>
                <w:rFonts w:ascii="Arial" w:hAnsi="Arial" w:cs="Arial"/>
                <w:i/>
                <w:iCs/>
              </w:rPr>
              <w:t>An Introduction to Early Childhood Studies</w:t>
            </w:r>
            <w:r w:rsidRPr="00BD1BCD">
              <w:rPr>
                <w:rFonts w:ascii="Arial" w:hAnsi="Arial" w:cs="Arial"/>
                <w:i/>
                <w:iCs/>
                <w:szCs w:val="24"/>
              </w:rPr>
              <w:t xml:space="preserve">. </w:t>
            </w:r>
            <w:r w:rsidRPr="00BD1BCD">
              <w:rPr>
                <w:rFonts w:ascii="Arial" w:hAnsi="Arial" w:cs="Arial"/>
              </w:rPr>
              <w:t>2</w:t>
            </w:r>
            <w:r w:rsidRPr="00BD1BCD">
              <w:rPr>
                <w:rFonts w:ascii="Arial" w:hAnsi="Arial" w:cs="Arial"/>
                <w:vertAlign w:val="superscript"/>
              </w:rPr>
              <w:t xml:space="preserve">nd </w:t>
            </w:r>
            <w:r w:rsidRPr="00BD1BCD">
              <w:rPr>
                <w:rFonts w:ascii="Arial" w:hAnsi="Arial" w:cs="Arial"/>
              </w:rPr>
              <w:t>edition.</w:t>
            </w:r>
            <w:r w:rsidRPr="00BD1BCD">
              <w:rPr>
                <w:rFonts w:ascii="Arial" w:hAnsi="Arial" w:cs="Arial"/>
                <w:i/>
                <w:iCs/>
              </w:rPr>
              <w:t xml:space="preserve">   </w:t>
            </w:r>
            <w:r w:rsidRPr="00BD1BCD">
              <w:rPr>
                <w:rFonts w:ascii="Arial" w:hAnsi="Arial" w:cs="Arial"/>
              </w:rPr>
              <w:t>London: Sage Publications.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1C46B029"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5EE0E85D"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19DB5C5E"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193A1C8"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67B22409"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81D57D2"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szCs w:val="20"/>
              </w:rPr>
              <w:t xml:space="preserve">Roberts, R. (2006) </w:t>
            </w:r>
            <w:r w:rsidRPr="00BD1BCD">
              <w:rPr>
                <w:rFonts w:ascii="Arial" w:hAnsi="Arial" w:cs="Arial"/>
                <w:i/>
                <w:szCs w:val="20"/>
              </w:rPr>
              <w:t>Self-esteem and early learning.</w:t>
            </w:r>
            <w:r w:rsidRPr="00BD1BCD">
              <w:rPr>
                <w:rFonts w:ascii="Arial" w:hAnsi="Arial" w:cs="Arial"/>
                <w:szCs w:val="20"/>
              </w:rPr>
              <w:t xml:space="preserve"> (3</w:t>
            </w:r>
            <w:r w:rsidRPr="00BD1BCD">
              <w:rPr>
                <w:rFonts w:ascii="Arial" w:hAnsi="Arial" w:cs="Arial"/>
                <w:szCs w:val="20"/>
                <w:vertAlign w:val="superscript"/>
              </w:rPr>
              <w:t>rd</w:t>
            </w:r>
            <w:r w:rsidRPr="00BD1BCD">
              <w:rPr>
                <w:rFonts w:ascii="Arial" w:hAnsi="Arial" w:cs="Arial"/>
                <w:szCs w:val="20"/>
              </w:rPr>
              <w:t xml:space="preserve"> edition)London: Paul </w:t>
            </w:r>
            <w:r w:rsidRPr="00BD1BCD">
              <w:rPr>
                <w:rFonts w:ascii="Arial" w:hAnsi="Arial" w:cs="Arial"/>
              </w:rPr>
              <w:t>Chapman.</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58BED201"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2B8B4B7A"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421C49F3"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0F733BD9"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52CBA210"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69151C6C"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Shonkoff, J.P. and Meisels, S. (eds) (2000) </w:t>
            </w:r>
            <w:r w:rsidRPr="00BD1BCD">
              <w:rPr>
                <w:rFonts w:ascii="Arial" w:hAnsi="Arial" w:cs="Arial"/>
                <w:i/>
                <w:iCs/>
              </w:rPr>
              <w:t>Handbook of Early Childhood Intervention</w:t>
            </w:r>
            <w:r w:rsidRPr="00BD1BCD">
              <w:rPr>
                <w:rFonts w:ascii="Arial" w:hAnsi="Arial" w:cs="Arial"/>
              </w:rPr>
              <w:t>. Cambridge:  Cambridge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9F0488D" w14:textId="77777777" w:rsidR="00C05C68" w:rsidRPr="00BD1BCD" w:rsidRDefault="00C05C68" w:rsidP="00E60DC4">
            <w:pPr>
              <w:spacing w:after="0" w:line="240" w:lineRule="auto"/>
              <w:jc w:val="center"/>
              <w:textAlignment w:val="baseline"/>
              <w:rPr>
                <w:rFonts w:ascii="Arial" w:eastAsia="MS Gothic" w:hAnsi="Arial" w:cs="Arial"/>
                <w:lang w:val="en-US"/>
              </w:rPr>
            </w:pPr>
            <w:r w:rsidRPr="00BD1BCD">
              <w:rPr>
                <w:rFonts w:ascii="Arial" w:eastAsia="Times New Roman" w:hAnsi="Arial" w:cs="Arial"/>
                <w:sz w:val="32"/>
                <w:szCs w:val="32"/>
              </w:rPr>
              <w:sym w:font="Wingdings 2" w:char="F052"/>
            </w:r>
          </w:p>
        </w:tc>
      </w:tr>
      <w:tr w:rsidR="00C05C68" w:rsidRPr="00BD1BCD" w14:paraId="7B76C4B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524DCB5D"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0D7F91B2"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2050425" w14:textId="77777777" w:rsidR="00C05C68" w:rsidRPr="00BD1BCD" w:rsidRDefault="00C05C68" w:rsidP="00E60DC4">
            <w:pPr>
              <w:overflowPunct w:val="0"/>
              <w:autoSpaceDE w:val="0"/>
              <w:autoSpaceDN w:val="0"/>
              <w:adjustRightInd w:val="0"/>
              <w:textAlignment w:val="baseline"/>
              <w:rPr>
                <w:rFonts w:ascii="Arial" w:hAnsi="Arial" w:cs="Arial"/>
                <w:i/>
                <w:iCs/>
              </w:rPr>
            </w:pPr>
            <w:r w:rsidRPr="00BD1BCD">
              <w:rPr>
                <w:rFonts w:ascii="Arial" w:hAnsi="Arial" w:cs="Arial"/>
              </w:rPr>
              <w:t xml:space="preserve">Smith, A. (2002) </w:t>
            </w:r>
            <w:r w:rsidRPr="00BD1BCD">
              <w:rPr>
                <w:rFonts w:ascii="Arial" w:hAnsi="Arial" w:cs="Arial"/>
                <w:i/>
                <w:iCs/>
              </w:rPr>
              <w:t>The brain's behind it: new knowledge about the brain and learning</w:t>
            </w:r>
            <w:r w:rsidRPr="00BD1BCD">
              <w:rPr>
                <w:rFonts w:ascii="Arial" w:hAnsi="Arial" w:cs="Arial"/>
              </w:rPr>
              <w:t>. Stafford: Network Education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57CFF45"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6759CF68"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61BC80D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6656498"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lastRenderedPageBreak/>
              <w:t>Argymelledig/</w:t>
            </w:r>
          </w:p>
          <w:p w14:paraId="4AD0D30A"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83D0CD6"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Smith, P.K., Cowie, H. and Blades, H. (2010) </w:t>
            </w:r>
            <w:r w:rsidRPr="00BD1BCD">
              <w:rPr>
                <w:rFonts w:ascii="Arial" w:hAnsi="Arial" w:cs="Arial"/>
                <w:i/>
                <w:iCs/>
              </w:rPr>
              <w:t>Understanding Children’s Development</w:t>
            </w:r>
            <w:r w:rsidRPr="00BD1BCD">
              <w:rPr>
                <w:rFonts w:ascii="Arial" w:hAnsi="Arial" w:cs="Arial"/>
              </w:rPr>
              <w:t xml:space="preserve"> (5</w:t>
            </w:r>
            <w:r w:rsidRPr="00BD1BCD">
              <w:rPr>
                <w:rFonts w:ascii="Arial" w:hAnsi="Arial" w:cs="Arial"/>
                <w:vertAlign w:val="superscript"/>
              </w:rPr>
              <w:t>th</w:t>
            </w:r>
            <w:r w:rsidRPr="00BD1BCD">
              <w:rPr>
                <w:rFonts w:ascii="Arial" w:hAnsi="Arial" w:cs="Arial"/>
              </w:rPr>
              <w:t xml:space="preserve"> ed) Malden: Blackwell Publications Ltd.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9223E4A"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C05C68" w:rsidRPr="00BD1BCD" w14:paraId="59BF452A"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7A7776C"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0E9D305F"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F556096"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Underdown, A. (2006) </w:t>
            </w:r>
            <w:r w:rsidRPr="00BD1BCD">
              <w:rPr>
                <w:rFonts w:ascii="Arial" w:hAnsi="Arial" w:cs="Arial"/>
                <w:i/>
                <w:iCs/>
              </w:rPr>
              <w:t>Young Children’s Health and Well-being</w:t>
            </w:r>
            <w:r w:rsidRPr="00BD1BCD">
              <w:rPr>
                <w:rFonts w:ascii="Arial" w:hAnsi="Arial" w:cs="Arial"/>
              </w:rPr>
              <w:t>. Maidenhead: Open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9673D8C"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18B102A5" w14:textId="77777777" w:rsidR="00C05C68" w:rsidRPr="00BD1BCD" w:rsidRDefault="00C05C68" w:rsidP="00E60DC4">
            <w:pPr>
              <w:spacing w:after="0" w:line="240" w:lineRule="auto"/>
              <w:jc w:val="center"/>
              <w:textAlignment w:val="baseline"/>
              <w:rPr>
                <w:rFonts w:ascii="Arial" w:eastAsia="MS Gothic" w:hAnsi="Arial" w:cs="Arial"/>
                <w:lang w:val="en-US"/>
              </w:rPr>
            </w:pPr>
          </w:p>
        </w:tc>
      </w:tr>
    </w:tbl>
    <w:p w14:paraId="13BBE90C" w14:textId="77777777" w:rsidR="0053665C" w:rsidRDefault="0053665C" w:rsidP="00C05C68">
      <w:pPr>
        <w:tabs>
          <w:tab w:val="left" w:pos="720"/>
          <w:tab w:val="left" w:pos="1440"/>
          <w:tab w:val="left" w:pos="2160"/>
          <w:tab w:val="left" w:pos="2880"/>
        </w:tabs>
        <w:rPr>
          <w:rFonts w:ascii="Arial" w:hAnsi="Arial" w:cs="Arial"/>
          <w:b/>
        </w:rPr>
      </w:pPr>
    </w:p>
    <w:p w14:paraId="700BB57A" w14:textId="77777777" w:rsidR="00C05C68" w:rsidRDefault="00C05C68" w:rsidP="00C05C68">
      <w:pPr>
        <w:tabs>
          <w:tab w:val="left" w:pos="720"/>
          <w:tab w:val="left" w:pos="1440"/>
          <w:tab w:val="left" w:pos="2160"/>
          <w:tab w:val="left" w:pos="2880"/>
        </w:tabs>
        <w:rPr>
          <w:rFonts w:ascii="Arial" w:hAnsi="Arial" w:cs="Arial"/>
          <w:b/>
        </w:rPr>
      </w:pPr>
      <w:r>
        <w:rPr>
          <w:rFonts w:ascii="Arial" w:hAnsi="Arial" w:cs="Arial"/>
          <w:b/>
        </w:rPr>
        <w:t xml:space="preserve">Ffynonellau defnyddiol arall/ </w:t>
      </w:r>
      <w:r w:rsidRPr="00990AE4">
        <w:rPr>
          <w:rFonts w:ascii="Arial" w:hAnsi="Arial" w:cs="Arial"/>
          <w:b/>
          <w:color w:val="2F5496" w:themeColor="accent1" w:themeShade="BF"/>
        </w:rPr>
        <w:t>Other useful sources</w:t>
      </w:r>
    </w:p>
    <w:p w14:paraId="0C3DF931" w14:textId="77777777" w:rsidR="00C05C68" w:rsidRPr="001C2F09" w:rsidRDefault="00C05C68" w:rsidP="00C05C68">
      <w:pPr>
        <w:overflowPunct w:val="0"/>
        <w:autoSpaceDE w:val="0"/>
        <w:autoSpaceDN w:val="0"/>
        <w:adjustRightInd w:val="0"/>
        <w:textAlignment w:val="baseline"/>
        <w:rPr>
          <w:rFonts w:asciiTheme="minorBidi" w:hAnsiTheme="minorBidi"/>
          <w:b/>
          <w:i/>
          <w:iCs/>
        </w:rPr>
      </w:pPr>
      <w:r w:rsidRPr="001C2F09">
        <w:rPr>
          <w:rFonts w:asciiTheme="minorBidi" w:hAnsiTheme="minorBidi"/>
          <w:b/>
          <w:i/>
          <w:iCs/>
        </w:rPr>
        <w:t xml:space="preserve">Erthyglau/ </w:t>
      </w:r>
      <w:r w:rsidRPr="001C2F09">
        <w:rPr>
          <w:rFonts w:asciiTheme="minorBidi" w:hAnsiTheme="minorBidi"/>
          <w:b/>
          <w:i/>
          <w:iCs/>
          <w:color w:val="2F5496" w:themeColor="accent1" w:themeShade="BF"/>
        </w:rPr>
        <w:t>Journals</w:t>
      </w:r>
    </w:p>
    <w:p w14:paraId="408D879F" w14:textId="77777777" w:rsidR="00C05C68" w:rsidRPr="00200DAA" w:rsidRDefault="00C05C68" w:rsidP="00C05C68">
      <w:pPr>
        <w:overflowPunct w:val="0"/>
        <w:autoSpaceDE w:val="0"/>
        <w:autoSpaceDN w:val="0"/>
        <w:adjustRightInd w:val="0"/>
        <w:textAlignment w:val="baseline"/>
        <w:rPr>
          <w:rFonts w:ascii="Arial" w:hAnsi="Arial" w:cs="Arial"/>
        </w:rPr>
      </w:pPr>
      <w:r w:rsidRPr="00200DAA">
        <w:rPr>
          <w:rFonts w:ascii="Arial" w:hAnsi="Arial" w:cs="Arial"/>
        </w:rPr>
        <w:t>Child Education</w:t>
      </w:r>
    </w:p>
    <w:p w14:paraId="1098A8CB" w14:textId="77777777" w:rsidR="00C05C68" w:rsidRPr="00200DAA" w:rsidRDefault="00C05C68" w:rsidP="00C05C68">
      <w:pPr>
        <w:overflowPunct w:val="0"/>
        <w:autoSpaceDE w:val="0"/>
        <w:autoSpaceDN w:val="0"/>
        <w:adjustRightInd w:val="0"/>
        <w:textAlignment w:val="baseline"/>
        <w:rPr>
          <w:rFonts w:ascii="Arial" w:hAnsi="Arial" w:cs="Arial"/>
        </w:rPr>
      </w:pPr>
      <w:r w:rsidRPr="00200DAA">
        <w:rPr>
          <w:rFonts w:ascii="Arial" w:hAnsi="Arial" w:cs="Arial"/>
        </w:rPr>
        <w:t>Journal of Language and Social Psychology</w:t>
      </w:r>
    </w:p>
    <w:p w14:paraId="4B9038E8" w14:textId="77777777" w:rsidR="00C05C68" w:rsidRPr="00200DAA" w:rsidRDefault="00C05C68" w:rsidP="00C05C68">
      <w:pPr>
        <w:overflowPunct w:val="0"/>
        <w:autoSpaceDE w:val="0"/>
        <w:autoSpaceDN w:val="0"/>
        <w:adjustRightInd w:val="0"/>
        <w:textAlignment w:val="baseline"/>
        <w:rPr>
          <w:rFonts w:ascii="Arial" w:hAnsi="Arial" w:cs="Arial"/>
        </w:rPr>
      </w:pPr>
      <w:r w:rsidRPr="00200DAA">
        <w:rPr>
          <w:rFonts w:ascii="Arial" w:hAnsi="Arial" w:cs="Arial"/>
        </w:rPr>
        <w:t>Language Acquisition</w:t>
      </w:r>
    </w:p>
    <w:p w14:paraId="76E3E8DB" w14:textId="77777777" w:rsidR="00C05C68" w:rsidRPr="00200DAA" w:rsidRDefault="00C05C68" w:rsidP="00C05C68">
      <w:pPr>
        <w:overflowPunct w:val="0"/>
        <w:autoSpaceDE w:val="0"/>
        <w:autoSpaceDN w:val="0"/>
        <w:adjustRightInd w:val="0"/>
        <w:textAlignment w:val="baseline"/>
        <w:rPr>
          <w:rFonts w:ascii="Arial" w:hAnsi="Arial" w:cs="Arial"/>
        </w:rPr>
      </w:pPr>
      <w:r w:rsidRPr="00200DAA">
        <w:rPr>
          <w:rFonts w:ascii="Arial" w:hAnsi="Arial" w:cs="Arial"/>
        </w:rPr>
        <w:t>Language and Speech</w:t>
      </w:r>
    </w:p>
    <w:p w14:paraId="78F777A3" w14:textId="416C84A8" w:rsidR="00C05C68" w:rsidRPr="001C2F09" w:rsidRDefault="00C05C68" w:rsidP="001C2F09">
      <w:pPr>
        <w:overflowPunct w:val="0"/>
        <w:autoSpaceDE w:val="0"/>
        <w:autoSpaceDN w:val="0"/>
        <w:adjustRightInd w:val="0"/>
        <w:textAlignment w:val="baseline"/>
        <w:rPr>
          <w:rFonts w:ascii="Arial" w:hAnsi="Arial" w:cs="Arial"/>
        </w:rPr>
      </w:pPr>
      <w:r w:rsidRPr="00200DAA">
        <w:rPr>
          <w:rFonts w:ascii="Arial" w:hAnsi="Arial" w:cs="Arial"/>
        </w:rPr>
        <w:t>Psychology of Language and Communication</w:t>
      </w:r>
    </w:p>
    <w:p w14:paraId="48B5AE30" w14:textId="77777777" w:rsidR="00C05C68" w:rsidRPr="001C2F09" w:rsidRDefault="00C05C68" w:rsidP="00C05C68">
      <w:pPr>
        <w:overflowPunct w:val="0"/>
        <w:autoSpaceDE w:val="0"/>
        <w:autoSpaceDN w:val="0"/>
        <w:adjustRightInd w:val="0"/>
        <w:textAlignment w:val="baseline"/>
        <w:rPr>
          <w:rFonts w:ascii="Arial" w:hAnsi="Arial" w:cs="Arial"/>
          <w:b/>
          <w:bCs/>
          <w:i/>
          <w:iCs/>
        </w:rPr>
      </w:pPr>
      <w:r w:rsidRPr="001C2F09">
        <w:rPr>
          <w:rFonts w:ascii="Arial" w:hAnsi="Arial" w:cs="Arial"/>
          <w:b/>
          <w:bCs/>
          <w:i/>
          <w:iCs/>
        </w:rPr>
        <w:t xml:space="preserve">Gwefannau/ </w:t>
      </w:r>
      <w:r w:rsidRPr="001C2F09">
        <w:rPr>
          <w:rFonts w:ascii="Arial" w:hAnsi="Arial" w:cs="Arial"/>
          <w:b/>
          <w:bCs/>
          <w:i/>
          <w:iCs/>
          <w:color w:val="2F5496" w:themeColor="accent1" w:themeShade="BF"/>
        </w:rPr>
        <w:t>Websites</w:t>
      </w:r>
    </w:p>
    <w:p w14:paraId="7CE83895" w14:textId="77777777" w:rsidR="00C05C68" w:rsidRPr="00200DAA" w:rsidRDefault="00C05C68" w:rsidP="00C05C68">
      <w:pPr>
        <w:overflowPunct w:val="0"/>
        <w:autoSpaceDE w:val="0"/>
        <w:autoSpaceDN w:val="0"/>
        <w:adjustRightInd w:val="0"/>
        <w:jc w:val="both"/>
        <w:textAlignment w:val="baseline"/>
      </w:pPr>
      <w:r w:rsidRPr="00200DAA">
        <w:t>UNICEF reports:</w:t>
      </w:r>
    </w:p>
    <w:p w14:paraId="73CFA177" w14:textId="77777777" w:rsidR="00C05C68" w:rsidRPr="00200DAA" w:rsidRDefault="00000000" w:rsidP="00C05C68">
      <w:pPr>
        <w:overflowPunct w:val="0"/>
        <w:autoSpaceDE w:val="0"/>
        <w:autoSpaceDN w:val="0"/>
        <w:adjustRightInd w:val="0"/>
        <w:jc w:val="both"/>
        <w:textAlignment w:val="baseline"/>
      </w:pPr>
      <w:hyperlink r:id="rId11" w:history="1">
        <w:r w:rsidR="00C05C68" w:rsidRPr="00200DAA">
          <w:rPr>
            <w:rStyle w:val="Hyperlink"/>
          </w:rPr>
          <w:t>http://www.unicef.org.uk/Latest/Publications/Ipsos-MORI-child-well-being/</w:t>
        </w:r>
      </w:hyperlink>
    </w:p>
    <w:p w14:paraId="7F723D73" w14:textId="77777777" w:rsidR="00C05C68" w:rsidRPr="00200DAA" w:rsidRDefault="00000000" w:rsidP="00C05C68">
      <w:pPr>
        <w:overflowPunct w:val="0"/>
        <w:autoSpaceDE w:val="0"/>
        <w:autoSpaceDN w:val="0"/>
        <w:adjustRightInd w:val="0"/>
        <w:jc w:val="both"/>
        <w:textAlignment w:val="baseline"/>
      </w:pPr>
      <w:hyperlink r:id="rId12" w:history="1">
        <w:r w:rsidR="00C05C68" w:rsidRPr="00200DAA">
          <w:rPr>
            <w:rStyle w:val="Hyperlink"/>
          </w:rPr>
          <w:t>http://www.unicef.org.uk/UNICEFs-Work/What-we-do/Issues-we-work-on/Child-well-being/</w:t>
        </w:r>
      </w:hyperlink>
    </w:p>
    <w:p w14:paraId="5CAC6248" w14:textId="77777777" w:rsidR="00C05C68" w:rsidRPr="00200DAA" w:rsidRDefault="00000000" w:rsidP="00C05C68">
      <w:pPr>
        <w:overflowPunct w:val="0"/>
        <w:autoSpaceDE w:val="0"/>
        <w:autoSpaceDN w:val="0"/>
        <w:adjustRightInd w:val="0"/>
        <w:jc w:val="both"/>
        <w:textAlignment w:val="baseline"/>
      </w:pPr>
      <w:hyperlink r:id="rId13" w:history="1">
        <w:r w:rsidR="00C05C68" w:rsidRPr="00200DAA">
          <w:rPr>
            <w:rStyle w:val="Hyperlink"/>
          </w:rPr>
          <w:t>http://www.unicef.org.uk/Latest/Publications/Report-Card-7-An-overview-of-child-well-being-in-rich-countries/</w:t>
        </w:r>
      </w:hyperlink>
    </w:p>
    <w:p w14:paraId="5C434796" w14:textId="77777777" w:rsidR="00C05C68" w:rsidRDefault="00C05C68" w:rsidP="00C05C68">
      <w:pPr>
        <w:overflowPunct w:val="0"/>
        <w:autoSpaceDE w:val="0"/>
        <w:autoSpaceDN w:val="0"/>
        <w:adjustRightInd w:val="0"/>
        <w:jc w:val="both"/>
        <w:textAlignment w:val="baseline"/>
      </w:pPr>
      <w:r>
        <w:t>Joseph Rowntree Foundation reports:</w:t>
      </w:r>
    </w:p>
    <w:p w14:paraId="1C1E20C2" w14:textId="77777777" w:rsidR="00C05C68" w:rsidRDefault="00000000" w:rsidP="00C05C68">
      <w:pPr>
        <w:overflowPunct w:val="0"/>
        <w:autoSpaceDE w:val="0"/>
        <w:autoSpaceDN w:val="0"/>
        <w:adjustRightInd w:val="0"/>
        <w:jc w:val="both"/>
        <w:textAlignment w:val="baseline"/>
        <w:rPr>
          <w:color w:val="0000FF"/>
          <w:u w:val="single"/>
        </w:rPr>
      </w:pPr>
      <w:hyperlink r:id="rId14" w:history="1">
        <w:r w:rsidR="00C05C68">
          <w:rPr>
            <w:rStyle w:val="Hyperlink"/>
          </w:rPr>
          <w:t>http://www.jrf.org.uk/sites/files/jrf/poverty-social-exclusion-assessment-full.pdf</w:t>
        </w:r>
      </w:hyperlink>
    </w:p>
    <w:p w14:paraId="4ADB6F18" w14:textId="77777777" w:rsidR="00C05C68" w:rsidRDefault="00C05C68" w:rsidP="00C05C68">
      <w:pPr>
        <w:overflowPunct w:val="0"/>
        <w:autoSpaceDE w:val="0"/>
        <w:autoSpaceDN w:val="0"/>
        <w:adjustRightInd w:val="0"/>
        <w:jc w:val="both"/>
        <w:textAlignment w:val="baseline"/>
      </w:pPr>
      <w:r>
        <w:t xml:space="preserve">Care Council for Wales (2013) The children’s care and learning development (CCLD) National Occupational Standards (NOS). </w:t>
      </w:r>
      <w:hyperlink r:id="rId15" w:history="1">
        <w:r>
          <w:rPr>
            <w:rStyle w:val="Hyperlink"/>
          </w:rPr>
          <w:t>http://www.ccwales.org.uk/qualifications-and-nos-finder/in/childrens-care-learning-and-development</w:t>
        </w:r>
      </w:hyperlink>
      <w:r>
        <w:t xml:space="preserve"> </w:t>
      </w:r>
    </w:p>
    <w:p w14:paraId="5BB7144D" w14:textId="77777777" w:rsidR="0053665C" w:rsidRDefault="0053665C" w:rsidP="00905FC4">
      <w:pPr>
        <w:rPr>
          <w:rFonts w:asciiTheme="minorBidi" w:hAnsiTheme="minorBidi"/>
          <w:sz w:val="24"/>
          <w:szCs w:val="24"/>
          <w:lang w:val="cy-GB"/>
        </w:rPr>
      </w:pPr>
    </w:p>
    <w:p w14:paraId="70005C62" w14:textId="77777777" w:rsidR="007A5B82" w:rsidRPr="003F3E32" w:rsidRDefault="007A5B82" w:rsidP="007A5B82">
      <w:pPr>
        <w:tabs>
          <w:tab w:val="left" w:pos="720"/>
          <w:tab w:val="left" w:pos="1440"/>
          <w:tab w:val="left" w:pos="2160"/>
          <w:tab w:val="left" w:pos="2880"/>
        </w:tabs>
        <w:spacing w:after="0"/>
        <w:rPr>
          <w:rFonts w:asciiTheme="minorBidi" w:hAnsiTheme="minorBidi"/>
          <w:b/>
          <w:sz w:val="24"/>
          <w:szCs w:val="24"/>
          <w:lang w:val="cy-GB"/>
        </w:rPr>
      </w:pPr>
      <w:r w:rsidRPr="003F3E32">
        <w:rPr>
          <w:rFonts w:asciiTheme="minorBidi" w:hAnsiTheme="minorBidi"/>
          <w:b/>
          <w:sz w:val="24"/>
          <w:szCs w:val="24"/>
          <w:lang w:val="cy-GB"/>
        </w:rPr>
        <w:t>ASESU</w:t>
      </w:r>
    </w:p>
    <w:p w14:paraId="58E521DF" w14:textId="77777777" w:rsidR="007A5B82" w:rsidRPr="003F3E32" w:rsidRDefault="007A5B82" w:rsidP="007A5B82">
      <w:pPr>
        <w:tabs>
          <w:tab w:val="left" w:pos="720"/>
          <w:tab w:val="left" w:pos="1440"/>
          <w:tab w:val="left" w:pos="2160"/>
          <w:tab w:val="left" w:pos="2880"/>
        </w:tabs>
        <w:spacing w:after="0"/>
        <w:rPr>
          <w:rFonts w:asciiTheme="minorBidi" w:hAnsiTheme="minorBidi"/>
          <w:b/>
          <w:sz w:val="24"/>
          <w:szCs w:val="24"/>
          <w:lang w:val="cy-GB"/>
        </w:rPr>
      </w:pPr>
    </w:p>
    <w:p w14:paraId="3C7D1C39" w14:textId="77777777" w:rsidR="00B40286" w:rsidRDefault="007A5B82" w:rsidP="007A5B82">
      <w:pPr>
        <w:tabs>
          <w:tab w:val="left" w:pos="720"/>
          <w:tab w:val="left" w:pos="1440"/>
          <w:tab w:val="left" w:pos="2160"/>
          <w:tab w:val="left" w:pos="2880"/>
        </w:tabs>
        <w:spacing w:after="0"/>
        <w:rPr>
          <w:rFonts w:asciiTheme="minorBidi" w:hAnsiTheme="minorBidi"/>
          <w:i/>
          <w:sz w:val="24"/>
          <w:szCs w:val="24"/>
          <w:lang w:val="cy-GB"/>
        </w:rPr>
      </w:pPr>
      <w:r w:rsidRPr="003F3E32">
        <w:rPr>
          <w:rFonts w:asciiTheme="minorBidi" w:hAnsiTheme="minorBidi"/>
          <w:i/>
          <w:sz w:val="24"/>
          <w:szCs w:val="24"/>
          <w:lang w:val="cy-GB"/>
        </w:rPr>
        <w:t>Caiff y canlynol eu darparu a'u hasesu yn y modwl hwn:</w:t>
      </w:r>
    </w:p>
    <w:p w14:paraId="2E4F170D" w14:textId="26B094BC" w:rsidR="007A5B82" w:rsidRDefault="00B40286" w:rsidP="007A5B82">
      <w:pPr>
        <w:tabs>
          <w:tab w:val="left" w:pos="720"/>
          <w:tab w:val="left" w:pos="1440"/>
          <w:tab w:val="left" w:pos="2160"/>
          <w:tab w:val="left" w:pos="2880"/>
        </w:tabs>
        <w:spacing w:after="0"/>
        <w:rPr>
          <w:rFonts w:asciiTheme="minorBidi" w:hAnsiTheme="minorBidi"/>
          <w:i/>
          <w:iCs/>
          <w:sz w:val="24"/>
          <w:szCs w:val="24"/>
          <w:lang w:val="cy-GB"/>
        </w:rPr>
      </w:pPr>
      <w:r>
        <w:rPr>
          <w:rFonts w:asciiTheme="minorBidi" w:hAnsiTheme="minorBidi"/>
          <w:i/>
          <w:sz w:val="24"/>
          <w:szCs w:val="24"/>
          <w:lang w:val="cy-GB"/>
        </w:rPr>
        <w:t>C</w:t>
      </w:r>
      <w:r w:rsidR="007A5B82" w:rsidRPr="00737DEA">
        <w:rPr>
          <w:rFonts w:asciiTheme="minorBidi" w:hAnsiTheme="minorBidi"/>
          <w:i/>
          <w:iCs/>
          <w:sz w:val="24"/>
          <w:szCs w:val="24"/>
          <w:lang w:val="cy-GB"/>
        </w:rPr>
        <w:t xml:space="preserve">raidd: </w:t>
      </w:r>
      <w:r w:rsidR="007A5B82">
        <w:rPr>
          <w:rFonts w:asciiTheme="minorBidi" w:hAnsiTheme="minorBidi"/>
          <w:i/>
          <w:iCs/>
          <w:sz w:val="24"/>
          <w:szCs w:val="24"/>
          <w:lang w:val="cy-GB"/>
        </w:rPr>
        <w:t>K15, K22,</w:t>
      </w:r>
    </w:p>
    <w:p w14:paraId="2B3408D8" w14:textId="77777777" w:rsidR="007A5B82" w:rsidRPr="00737DEA" w:rsidRDefault="007A5B82" w:rsidP="007A5B82">
      <w:pPr>
        <w:rPr>
          <w:rFonts w:asciiTheme="minorBidi" w:hAnsiTheme="minorBidi"/>
          <w:sz w:val="24"/>
          <w:szCs w:val="24"/>
          <w:lang w:val="cy-GB"/>
        </w:rPr>
      </w:pPr>
      <w:r w:rsidRPr="00737DEA">
        <w:rPr>
          <w:rFonts w:asciiTheme="minorBidi" w:hAnsiTheme="minorBidi"/>
          <w:i/>
          <w:iCs/>
          <w:sz w:val="24"/>
          <w:szCs w:val="24"/>
          <w:lang w:val="cy-GB"/>
        </w:rPr>
        <w:t>SCD CCLD 0401:</w:t>
      </w:r>
      <w:r w:rsidRPr="00737DEA">
        <w:rPr>
          <w:rFonts w:asciiTheme="minorBidi" w:hAnsiTheme="minorBidi"/>
          <w:sz w:val="24"/>
          <w:szCs w:val="24"/>
          <w:lang w:val="cy-GB"/>
        </w:rPr>
        <w:t xml:space="preserve"> P7, </w:t>
      </w:r>
    </w:p>
    <w:p w14:paraId="06440603" w14:textId="77777777" w:rsidR="007A5B82" w:rsidRPr="00737DEA" w:rsidRDefault="007A5B82" w:rsidP="007A5B82">
      <w:pPr>
        <w:rPr>
          <w:rFonts w:asciiTheme="minorBidi" w:hAnsiTheme="minorBidi"/>
          <w:i/>
          <w:sz w:val="24"/>
          <w:szCs w:val="24"/>
          <w:lang w:val="cy-GB"/>
        </w:rPr>
      </w:pPr>
      <w:r w:rsidRPr="00737DEA">
        <w:rPr>
          <w:rFonts w:asciiTheme="minorBidi" w:hAnsiTheme="minorBidi"/>
          <w:i/>
          <w:sz w:val="24"/>
          <w:szCs w:val="24"/>
          <w:lang w:val="cy-GB"/>
        </w:rPr>
        <w:t xml:space="preserve">SCD CCLD 0403: </w:t>
      </w:r>
      <w:r w:rsidRPr="00737DEA">
        <w:rPr>
          <w:rFonts w:asciiTheme="minorBidi" w:hAnsiTheme="minorBidi"/>
          <w:iCs/>
          <w:sz w:val="24"/>
          <w:szCs w:val="24"/>
          <w:lang w:val="cy-GB"/>
        </w:rPr>
        <w:t>K56, K57, K59,</w:t>
      </w:r>
    </w:p>
    <w:p w14:paraId="7AA755C3" w14:textId="77777777" w:rsidR="007A5B82" w:rsidRPr="00737DEA" w:rsidRDefault="007A5B82" w:rsidP="007A5B82">
      <w:pPr>
        <w:rPr>
          <w:rFonts w:asciiTheme="minorBidi" w:hAnsiTheme="minorBidi"/>
          <w:i/>
          <w:sz w:val="24"/>
          <w:szCs w:val="24"/>
          <w:lang w:val="cy-GB"/>
        </w:rPr>
      </w:pPr>
      <w:r w:rsidRPr="00737DEA">
        <w:rPr>
          <w:rFonts w:asciiTheme="minorBidi" w:hAnsiTheme="minorBidi"/>
          <w:i/>
          <w:sz w:val="24"/>
          <w:szCs w:val="24"/>
          <w:lang w:val="cy-GB"/>
        </w:rPr>
        <w:t xml:space="preserve">SCD CCLD 0405: </w:t>
      </w:r>
      <w:r w:rsidRPr="00737DEA">
        <w:rPr>
          <w:rFonts w:asciiTheme="minorBidi" w:hAnsiTheme="minorBidi"/>
          <w:iCs/>
          <w:sz w:val="24"/>
          <w:szCs w:val="24"/>
          <w:lang w:val="cy-GB"/>
        </w:rPr>
        <w:t>K56 + P1, P13,</w:t>
      </w:r>
      <w:r w:rsidRPr="00737DEA">
        <w:rPr>
          <w:rFonts w:asciiTheme="minorBidi" w:hAnsiTheme="minorBidi"/>
          <w:i/>
          <w:sz w:val="24"/>
          <w:szCs w:val="24"/>
          <w:lang w:val="cy-GB"/>
        </w:rPr>
        <w:t xml:space="preserve"> </w:t>
      </w:r>
    </w:p>
    <w:p w14:paraId="00920E48" w14:textId="77777777" w:rsidR="007A5B82" w:rsidRPr="00737DEA" w:rsidRDefault="007A5B82" w:rsidP="007A5B82">
      <w:pPr>
        <w:rPr>
          <w:rFonts w:asciiTheme="minorBidi" w:hAnsiTheme="minorBidi"/>
          <w:iCs/>
          <w:sz w:val="24"/>
          <w:szCs w:val="24"/>
          <w:lang w:val="cy-GB"/>
        </w:rPr>
      </w:pPr>
      <w:r w:rsidRPr="00737DEA">
        <w:rPr>
          <w:rFonts w:asciiTheme="minorBidi" w:hAnsiTheme="minorBidi"/>
          <w:i/>
          <w:sz w:val="24"/>
          <w:szCs w:val="24"/>
          <w:lang w:val="cy-GB"/>
        </w:rPr>
        <w:t xml:space="preserve">SCD CCLD 0408: </w:t>
      </w:r>
      <w:r w:rsidRPr="00737DEA">
        <w:rPr>
          <w:rFonts w:asciiTheme="minorBidi" w:hAnsiTheme="minorBidi"/>
          <w:iCs/>
          <w:sz w:val="24"/>
          <w:szCs w:val="24"/>
          <w:lang w:val="cy-GB"/>
        </w:rPr>
        <w:t>K56, K64, K65, K66, K67, K68, K69, K70, K71, K72</w:t>
      </w:r>
    </w:p>
    <w:p w14:paraId="7E3A9E1E" w14:textId="77777777" w:rsidR="007A5B82" w:rsidRPr="00737DEA" w:rsidRDefault="007A5B82" w:rsidP="007A5B82">
      <w:pPr>
        <w:rPr>
          <w:rFonts w:asciiTheme="minorBidi" w:hAnsiTheme="minorBidi"/>
          <w:i/>
          <w:iCs/>
          <w:sz w:val="24"/>
          <w:szCs w:val="24"/>
          <w:lang w:val="cy-GB"/>
        </w:rPr>
      </w:pPr>
      <w:r w:rsidRPr="00737DEA">
        <w:rPr>
          <w:rStyle w:val="normaltextrun"/>
          <w:rFonts w:asciiTheme="minorBidi" w:hAnsiTheme="minorBidi"/>
          <w:i/>
          <w:iCs/>
          <w:color w:val="000000"/>
          <w:sz w:val="24"/>
          <w:szCs w:val="24"/>
          <w:bdr w:val="none" w:sz="0" w:space="0" w:color="auto" w:frame="1"/>
          <w:lang w:val="cy-GB"/>
        </w:rPr>
        <w:t xml:space="preserve">SCD CCLD 0412: </w:t>
      </w:r>
      <w:r w:rsidRPr="00737DEA">
        <w:rPr>
          <w:rStyle w:val="normaltextrun"/>
          <w:rFonts w:asciiTheme="minorBidi" w:hAnsiTheme="minorBidi"/>
          <w:color w:val="000000"/>
          <w:sz w:val="24"/>
          <w:szCs w:val="24"/>
          <w:bdr w:val="none" w:sz="0" w:space="0" w:color="auto" w:frame="1"/>
          <w:lang w:val="cy-GB"/>
        </w:rPr>
        <w:t>K56 + P23</w:t>
      </w:r>
    </w:p>
    <w:p w14:paraId="27C97574" w14:textId="11ECCB1A" w:rsidR="00C84244" w:rsidRDefault="007A5B82" w:rsidP="00B40286">
      <w:pPr>
        <w:rPr>
          <w:rFonts w:asciiTheme="minorBidi" w:hAnsiTheme="minorBidi"/>
          <w:sz w:val="24"/>
          <w:szCs w:val="24"/>
          <w:lang w:val="cy-GB"/>
        </w:rPr>
      </w:pPr>
      <w:r w:rsidRPr="00737DEA">
        <w:rPr>
          <w:rStyle w:val="normaltextrun"/>
          <w:rFonts w:ascii="Calibri" w:hAnsi="Calibri" w:cs="Calibri"/>
          <w:i/>
          <w:iCs/>
          <w:color w:val="000000"/>
          <w:sz w:val="28"/>
          <w:szCs w:val="28"/>
          <w:bdr w:val="none" w:sz="0" w:space="0" w:color="auto" w:frame="1"/>
          <w:lang w:val="cy-GB"/>
        </w:rPr>
        <w:t>SCD HSC 0044:</w:t>
      </w:r>
      <w:r w:rsidRPr="00737DEA">
        <w:rPr>
          <w:rStyle w:val="normaltextrun"/>
          <w:rFonts w:ascii="Calibri" w:hAnsi="Calibri" w:cs="Calibri"/>
          <w:color w:val="000000"/>
          <w:sz w:val="28"/>
          <w:szCs w:val="28"/>
          <w:bdr w:val="none" w:sz="0" w:space="0" w:color="auto" w:frame="1"/>
          <w:lang w:val="cy-GB"/>
        </w:rPr>
        <w:t xml:space="preserve"> P25</w:t>
      </w:r>
    </w:p>
    <w:p w14:paraId="1BB118C2" w14:textId="77777777" w:rsidR="00C84244" w:rsidRPr="007A5B82" w:rsidRDefault="00C84244" w:rsidP="00513FCB">
      <w:pPr>
        <w:tabs>
          <w:tab w:val="left" w:pos="720"/>
          <w:tab w:val="left" w:pos="1440"/>
          <w:tab w:val="left" w:pos="2160"/>
          <w:tab w:val="left" w:pos="2880"/>
        </w:tabs>
        <w:spacing w:after="0"/>
        <w:rPr>
          <w:rFonts w:asciiTheme="minorBidi" w:eastAsia="Times New Roman" w:hAnsiTheme="minorBidi"/>
          <w:b/>
          <w:sz w:val="36"/>
          <w:szCs w:val="36"/>
          <w:lang w:val="cy-GB" w:eastAsia="en-GB"/>
        </w:rPr>
      </w:pPr>
      <w:bookmarkStart w:id="1" w:name="_Hlk102739708"/>
    </w:p>
    <w:p w14:paraId="5958D751" w14:textId="246A43A0" w:rsidR="008E736E" w:rsidRPr="00F7089C" w:rsidRDefault="008E736E" w:rsidP="008E736E">
      <w:pPr>
        <w:tabs>
          <w:tab w:val="left" w:pos="720"/>
          <w:tab w:val="left" w:pos="1440"/>
          <w:tab w:val="left" w:pos="2160"/>
          <w:tab w:val="left" w:pos="2880"/>
        </w:tabs>
        <w:spacing w:after="0"/>
        <w:jc w:val="center"/>
        <w:rPr>
          <w:rFonts w:ascii="Arial" w:hAnsi="Arial" w:cs="Arial"/>
          <w:i/>
          <w:sz w:val="28"/>
          <w:szCs w:val="28"/>
        </w:rPr>
      </w:pPr>
      <w:r w:rsidRPr="00F7089C">
        <w:rPr>
          <w:rFonts w:asciiTheme="minorBidi" w:eastAsia="Times New Roman" w:hAnsiTheme="minorBidi"/>
          <w:b/>
          <w:sz w:val="36"/>
          <w:szCs w:val="36"/>
          <w:lang w:eastAsia="en-GB"/>
        </w:rPr>
        <w:t xml:space="preserve">Manylion Asesu / </w:t>
      </w:r>
      <w:r w:rsidRPr="00F7089C">
        <w:rPr>
          <w:rFonts w:asciiTheme="minorBidi" w:eastAsia="Times New Roman" w:hAnsiTheme="minorBidi"/>
          <w:b/>
          <w:color w:val="2F5496" w:themeColor="accent1" w:themeShade="BF"/>
          <w:sz w:val="36"/>
          <w:szCs w:val="36"/>
          <w:lang w:eastAsia="en-GB"/>
        </w:rPr>
        <w:t>Assessment Information</w:t>
      </w:r>
    </w:p>
    <w:bookmarkEnd w:id="1"/>
    <w:p w14:paraId="40492A9F" w14:textId="77777777" w:rsidR="008E736E" w:rsidRPr="00DE77E3" w:rsidRDefault="008E736E" w:rsidP="008E736E">
      <w:pPr>
        <w:tabs>
          <w:tab w:val="left" w:pos="720"/>
          <w:tab w:val="left" w:pos="1440"/>
          <w:tab w:val="left" w:pos="2160"/>
          <w:tab w:val="left" w:pos="2880"/>
        </w:tabs>
        <w:spacing w:after="0"/>
        <w:rPr>
          <w:rFonts w:ascii="Arial" w:hAnsi="Arial" w:cs="Arial"/>
          <w:i/>
        </w:rPr>
      </w:pP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7"/>
      </w:tblGrid>
      <w:tr w:rsidR="008E736E" w:rsidRPr="00DE77E3" w14:paraId="3E42257A" w14:textId="77777777" w:rsidTr="008E736E">
        <w:tc>
          <w:tcPr>
            <w:tcW w:w="10177" w:type="dxa"/>
            <w:tcBorders>
              <w:top w:val="single" w:sz="4" w:space="0" w:color="auto"/>
              <w:left w:val="single" w:sz="4" w:space="0" w:color="auto"/>
              <w:bottom w:val="single" w:sz="4" w:space="0" w:color="auto"/>
              <w:right w:val="single" w:sz="4" w:space="0" w:color="auto"/>
            </w:tcBorders>
            <w:shd w:val="clear" w:color="auto" w:fill="C0C0C0"/>
            <w:hideMark/>
          </w:tcPr>
          <w:p w14:paraId="51F4FAB0" w14:textId="77777777" w:rsidR="008E736E" w:rsidRPr="008E736E" w:rsidRDefault="008E736E" w:rsidP="00E60DC4">
            <w:pPr>
              <w:keepNext/>
              <w:spacing w:before="120" w:after="120" w:line="240" w:lineRule="auto"/>
              <w:jc w:val="center"/>
              <w:outlineLvl w:val="3"/>
              <w:rPr>
                <w:rFonts w:ascii="Arial" w:eastAsia="Times New Roman" w:hAnsi="Arial" w:cs="Arial"/>
                <w:b/>
                <w:sz w:val="36"/>
                <w:szCs w:val="36"/>
                <w:lang w:eastAsia="en-GB"/>
              </w:rPr>
            </w:pPr>
            <w:r w:rsidRPr="008E736E">
              <w:rPr>
                <w:rFonts w:ascii="Arial" w:eastAsia="Times New Roman" w:hAnsi="Arial" w:cs="Arial"/>
                <w:b/>
                <w:sz w:val="36"/>
                <w:szCs w:val="36"/>
                <w:lang w:val="cy-GB" w:eastAsia="en-GB"/>
              </w:rPr>
              <w:lastRenderedPageBreak/>
              <w:t xml:space="preserve">MANYLEB ASESU LEFEL 4 </w:t>
            </w:r>
          </w:p>
        </w:tc>
      </w:tr>
    </w:tbl>
    <w:p w14:paraId="0AA4969C" w14:textId="77777777" w:rsidR="008E736E" w:rsidRPr="00DE77E3" w:rsidRDefault="008E736E" w:rsidP="008E736E">
      <w:pPr>
        <w:spacing w:after="0" w:line="240" w:lineRule="auto"/>
        <w:jc w:val="center"/>
        <w:rPr>
          <w:rFonts w:ascii="Arial" w:eastAsia="Times New Roman" w:hAnsi="Arial" w:cs="Arial"/>
          <w:b/>
          <w:i/>
          <w:sz w:val="32"/>
          <w:szCs w:val="20"/>
          <w:lang w:eastAsia="en-GB"/>
        </w:rPr>
      </w:pPr>
    </w:p>
    <w:tbl>
      <w:tblPr>
        <w:tblW w:w="10206"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55"/>
        <w:gridCol w:w="3303"/>
        <w:gridCol w:w="2274"/>
        <w:gridCol w:w="2274"/>
      </w:tblGrid>
      <w:tr w:rsidR="008E736E" w:rsidRPr="00DE77E3" w14:paraId="050853BD" w14:textId="77777777" w:rsidTr="008E736E">
        <w:tc>
          <w:tcPr>
            <w:tcW w:w="2355" w:type="dxa"/>
            <w:tcBorders>
              <w:top w:val="single" w:sz="4" w:space="0" w:color="auto"/>
              <w:left w:val="single" w:sz="4" w:space="0" w:color="auto"/>
              <w:bottom w:val="single" w:sz="4" w:space="0" w:color="auto"/>
              <w:right w:val="single" w:sz="4" w:space="0" w:color="auto"/>
            </w:tcBorders>
            <w:shd w:val="pct15" w:color="auto" w:fill="auto"/>
            <w:hideMark/>
          </w:tcPr>
          <w:p w14:paraId="6732979E"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Enw’r myfyriwr:</w:t>
            </w:r>
          </w:p>
        </w:tc>
        <w:tc>
          <w:tcPr>
            <w:tcW w:w="3303" w:type="dxa"/>
            <w:tcBorders>
              <w:top w:val="single" w:sz="4" w:space="0" w:color="auto"/>
              <w:left w:val="single" w:sz="4" w:space="0" w:color="auto"/>
              <w:bottom w:val="single" w:sz="4" w:space="0" w:color="auto"/>
              <w:right w:val="single" w:sz="4" w:space="0" w:color="auto"/>
            </w:tcBorders>
            <w:hideMark/>
          </w:tcPr>
          <w:p w14:paraId="1AEF640A" w14:textId="77777777" w:rsidR="008E736E" w:rsidRPr="00DE77E3" w:rsidRDefault="008E736E" w:rsidP="00E60DC4">
            <w:pPr>
              <w:spacing w:before="120" w:after="120" w:line="240" w:lineRule="auto"/>
              <w:jc w:val="both"/>
              <w:rPr>
                <w:rFonts w:ascii="Arial" w:eastAsia="Times New Roman" w:hAnsi="Arial" w:cs="Arial"/>
                <w:b/>
                <w:lang w:eastAsia="en-GB"/>
              </w:rPr>
            </w:pP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6CDD8CBA"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Rhif Adnabod y myfyriwr:</w:t>
            </w:r>
          </w:p>
        </w:tc>
        <w:tc>
          <w:tcPr>
            <w:tcW w:w="2274" w:type="dxa"/>
            <w:tcBorders>
              <w:top w:val="single" w:sz="4" w:space="0" w:color="auto"/>
              <w:left w:val="single" w:sz="4" w:space="0" w:color="auto"/>
              <w:bottom w:val="single" w:sz="4" w:space="0" w:color="auto"/>
              <w:right w:val="single" w:sz="4" w:space="0" w:color="auto"/>
            </w:tcBorders>
          </w:tcPr>
          <w:p w14:paraId="0A6CA526" w14:textId="77777777" w:rsidR="008E736E" w:rsidRPr="00DE77E3" w:rsidRDefault="008E736E" w:rsidP="00E60DC4">
            <w:pPr>
              <w:spacing w:before="120" w:after="120" w:line="240" w:lineRule="auto"/>
              <w:jc w:val="both"/>
              <w:rPr>
                <w:rFonts w:ascii="Arial" w:eastAsia="Times New Roman" w:hAnsi="Arial" w:cs="Arial"/>
                <w:b/>
                <w:lang w:eastAsia="en-GB"/>
              </w:rPr>
            </w:pPr>
          </w:p>
        </w:tc>
      </w:tr>
      <w:tr w:rsidR="008E736E" w:rsidRPr="00DE77E3" w14:paraId="7FF4841C" w14:textId="77777777" w:rsidTr="008E736E">
        <w:tc>
          <w:tcPr>
            <w:tcW w:w="2355" w:type="dxa"/>
            <w:tcBorders>
              <w:top w:val="single" w:sz="4" w:space="0" w:color="auto"/>
              <w:left w:val="single" w:sz="4" w:space="0" w:color="auto"/>
              <w:bottom w:val="single" w:sz="4" w:space="0" w:color="auto"/>
              <w:right w:val="single" w:sz="4" w:space="0" w:color="auto"/>
            </w:tcBorders>
            <w:shd w:val="pct15" w:color="auto" w:fill="auto"/>
            <w:hideMark/>
          </w:tcPr>
          <w:p w14:paraId="2B811E3A"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Rhaglen:</w:t>
            </w:r>
          </w:p>
        </w:tc>
        <w:tc>
          <w:tcPr>
            <w:tcW w:w="7851" w:type="dxa"/>
            <w:gridSpan w:val="3"/>
            <w:tcBorders>
              <w:top w:val="single" w:sz="4" w:space="0" w:color="auto"/>
              <w:left w:val="single" w:sz="4" w:space="0" w:color="auto"/>
              <w:bottom w:val="single" w:sz="4" w:space="0" w:color="auto"/>
              <w:right w:val="single" w:sz="4" w:space="0" w:color="auto"/>
            </w:tcBorders>
          </w:tcPr>
          <w:p w14:paraId="13716320" w14:textId="77777777" w:rsidR="008E736E" w:rsidRPr="00DE77E3" w:rsidRDefault="008E736E" w:rsidP="00E60DC4">
            <w:pPr>
              <w:spacing w:before="120" w:after="120" w:line="240" w:lineRule="auto"/>
              <w:jc w:val="both"/>
              <w:rPr>
                <w:rFonts w:ascii="Arial" w:eastAsia="Times New Roman" w:hAnsi="Arial" w:cs="Arial"/>
                <w:b/>
                <w:lang w:eastAsia="en-GB"/>
              </w:rPr>
            </w:pPr>
            <w:r w:rsidRPr="00DC7DE5">
              <w:rPr>
                <w:rFonts w:ascii="Arial" w:hAnsi="Arial" w:cs="Arial"/>
                <w:b/>
                <w:lang w:val="cy"/>
              </w:rPr>
              <w:t>BA Addysg a Gofal Blynyddoedd Cynnar</w:t>
            </w:r>
          </w:p>
        </w:tc>
      </w:tr>
      <w:tr w:rsidR="008E736E" w:rsidRPr="00DE77E3" w14:paraId="4A674FE5" w14:textId="77777777" w:rsidTr="008E736E">
        <w:tc>
          <w:tcPr>
            <w:tcW w:w="2355" w:type="dxa"/>
            <w:tcBorders>
              <w:top w:val="single" w:sz="4" w:space="0" w:color="auto"/>
              <w:left w:val="single" w:sz="4" w:space="0" w:color="auto"/>
              <w:bottom w:val="single" w:sz="4" w:space="0" w:color="auto"/>
              <w:right w:val="single" w:sz="4" w:space="0" w:color="auto"/>
            </w:tcBorders>
            <w:shd w:val="pct15" w:color="auto" w:fill="auto"/>
            <w:hideMark/>
          </w:tcPr>
          <w:p w14:paraId="627D1CEE"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Modwl:</w:t>
            </w:r>
          </w:p>
        </w:tc>
        <w:tc>
          <w:tcPr>
            <w:tcW w:w="7851" w:type="dxa"/>
            <w:gridSpan w:val="3"/>
            <w:tcBorders>
              <w:top w:val="single" w:sz="4" w:space="0" w:color="auto"/>
              <w:left w:val="single" w:sz="4" w:space="0" w:color="auto"/>
              <w:bottom w:val="single" w:sz="4" w:space="0" w:color="auto"/>
              <w:right w:val="single" w:sz="4" w:space="0" w:color="auto"/>
            </w:tcBorders>
          </w:tcPr>
          <w:p w14:paraId="74CBD2EA" w14:textId="77777777" w:rsidR="008E736E" w:rsidRPr="00DE77E3" w:rsidRDefault="008E736E" w:rsidP="00E60DC4">
            <w:pPr>
              <w:spacing w:before="120" w:after="120" w:line="240" w:lineRule="auto"/>
              <w:jc w:val="both"/>
              <w:rPr>
                <w:rFonts w:ascii="Arial" w:eastAsia="Times New Roman" w:hAnsi="Arial" w:cs="Arial"/>
                <w:b/>
                <w:lang w:eastAsia="en-GB"/>
              </w:rPr>
            </w:pPr>
            <w:r>
              <w:rPr>
                <w:rFonts w:ascii="Arial" w:hAnsi="Arial" w:cs="Arial"/>
                <w:b/>
                <w:lang w:val="cy"/>
              </w:rPr>
              <w:t>Datblygiad Dynol</w:t>
            </w:r>
          </w:p>
        </w:tc>
      </w:tr>
      <w:tr w:rsidR="008E736E" w:rsidRPr="006C67ED" w14:paraId="02F66AE9" w14:textId="77777777" w:rsidTr="008E736E">
        <w:tc>
          <w:tcPr>
            <w:tcW w:w="2355" w:type="dxa"/>
            <w:tcBorders>
              <w:top w:val="single" w:sz="4" w:space="0" w:color="auto"/>
              <w:left w:val="single" w:sz="4" w:space="0" w:color="auto"/>
              <w:bottom w:val="single" w:sz="4" w:space="0" w:color="auto"/>
              <w:right w:val="single" w:sz="4" w:space="0" w:color="auto"/>
            </w:tcBorders>
            <w:shd w:val="pct15" w:color="auto" w:fill="auto"/>
            <w:hideMark/>
          </w:tcPr>
          <w:p w14:paraId="7870EBD0"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Cod y modwl:</w:t>
            </w:r>
          </w:p>
        </w:tc>
        <w:tc>
          <w:tcPr>
            <w:tcW w:w="3303" w:type="dxa"/>
            <w:tcBorders>
              <w:top w:val="single" w:sz="4" w:space="0" w:color="auto"/>
              <w:left w:val="single" w:sz="4" w:space="0" w:color="auto"/>
              <w:bottom w:val="single" w:sz="4" w:space="0" w:color="auto"/>
              <w:right w:val="single" w:sz="4" w:space="0" w:color="auto"/>
            </w:tcBorders>
          </w:tcPr>
          <w:p w14:paraId="1F1392C9" w14:textId="77777777" w:rsidR="008E736E" w:rsidRPr="00DE77E3" w:rsidRDefault="008E736E" w:rsidP="00E60DC4">
            <w:pPr>
              <w:spacing w:before="120" w:after="120" w:line="240" w:lineRule="auto"/>
              <w:jc w:val="both"/>
              <w:rPr>
                <w:rFonts w:ascii="Arial" w:eastAsia="Times New Roman" w:hAnsi="Arial" w:cs="Arial"/>
                <w:b/>
                <w:lang w:eastAsia="en-GB"/>
              </w:rPr>
            </w:pPr>
            <w:r w:rsidRPr="00DC7DE5">
              <w:rPr>
                <w:rFonts w:ascii="Arial" w:hAnsi="Arial" w:cs="Arial"/>
                <w:b/>
                <w:lang w:val="cy"/>
              </w:rPr>
              <w:t>ECEY400</w:t>
            </w:r>
            <w:r>
              <w:rPr>
                <w:rFonts w:ascii="Arial" w:hAnsi="Arial" w:cs="Arial"/>
                <w:b/>
                <w:lang w:val="cy"/>
              </w:rPr>
              <w:t>1</w:t>
            </w: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4CF2E530" w14:textId="77777777" w:rsidR="008E736E" w:rsidRPr="00DE77E3" w:rsidRDefault="008E736E" w:rsidP="00E60DC4">
            <w:pPr>
              <w:keepNext/>
              <w:spacing w:after="0" w:line="240" w:lineRule="auto"/>
              <w:jc w:val="both"/>
              <w:outlineLvl w:val="1"/>
              <w:rPr>
                <w:rFonts w:ascii="Arial" w:eastAsia="Times New Roman" w:hAnsi="Arial" w:cs="Arial"/>
                <w:b/>
                <w:lang w:val="es-ES" w:eastAsia="en-GB"/>
              </w:rPr>
            </w:pPr>
            <w:r w:rsidRPr="00DE77E3">
              <w:rPr>
                <w:rFonts w:ascii="Arial" w:eastAsia="Times New Roman" w:hAnsi="Arial" w:cs="Arial"/>
                <w:b/>
                <w:lang w:val="cy-GB" w:eastAsia="en-GB"/>
              </w:rPr>
              <w:t>Cyfraniad at Asesiad Cyffredinol y Modwl  (%):</w:t>
            </w:r>
          </w:p>
        </w:tc>
        <w:tc>
          <w:tcPr>
            <w:tcW w:w="2274" w:type="dxa"/>
            <w:tcBorders>
              <w:top w:val="single" w:sz="4" w:space="0" w:color="auto"/>
              <w:left w:val="single" w:sz="4" w:space="0" w:color="auto"/>
              <w:bottom w:val="single" w:sz="4" w:space="0" w:color="auto"/>
              <w:right w:val="single" w:sz="4" w:space="0" w:color="auto"/>
            </w:tcBorders>
          </w:tcPr>
          <w:p w14:paraId="1D4F36CF" w14:textId="77777777" w:rsidR="008E736E" w:rsidRPr="00DE77E3" w:rsidRDefault="008E736E" w:rsidP="00E60DC4">
            <w:pPr>
              <w:spacing w:before="120" w:after="120" w:line="240" w:lineRule="auto"/>
              <w:jc w:val="both"/>
              <w:rPr>
                <w:rFonts w:ascii="Arial" w:eastAsia="Times New Roman" w:hAnsi="Arial" w:cs="Arial"/>
                <w:b/>
                <w:lang w:val="es-ES" w:eastAsia="en-GB"/>
              </w:rPr>
            </w:pPr>
            <w:r>
              <w:rPr>
                <w:rFonts w:ascii="Arial" w:eastAsia="Times New Roman" w:hAnsi="Arial" w:cs="Arial"/>
                <w:b/>
                <w:lang w:val="es-ES" w:eastAsia="en-GB"/>
              </w:rPr>
              <w:t>100%</w:t>
            </w:r>
          </w:p>
        </w:tc>
      </w:tr>
      <w:tr w:rsidR="008E736E" w:rsidRPr="00DE77E3" w14:paraId="73F2CC56" w14:textId="77777777" w:rsidTr="008E736E">
        <w:tc>
          <w:tcPr>
            <w:tcW w:w="2355" w:type="dxa"/>
            <w:tcBorders>
              <w:top w:val="single" w:sz="4" w:space="0" w:color="auto"/>
              <w:left w:val="single" w:sz="4" w:space="0" w:color="auto"/>
              <w:bottom w:val="single" w:sz="4" w:space="0" w:color="auto"/>
              <w:right w:val="single" w:sz="4" w:space="0" w:color="auto"/>
            </w:tcBorders>
            <w:shd w:val="pct15" w:color="auto" w:fill="auto"/>
            <w:hideMark/>
          </w:tcPr>
          <w:p w14:paraId="4270199A"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Darlithydd:</w:t>
            </w:r>
          </w:p>
        </w:tc>
        <w:tc>
          <w:tcPr>
            <w:tcW w:w="3303" w:type="dxa"/>
            <w:tcBorders>
              <w:top w:val="single" w:sz="4" w:space="0" w:color="auto"/>
              <w:left w:val="single" w:sz="4" w:space="0" w:color="auto"/>
              <w:bottom w:val="single" w:sz="4" w:space="0" w:color="auto"/>
              <w:right w:val="single" w:sz="4" w:space="0" w:color="auto"/>
            </w:tcBorders>
          </w:tcPr>
          <w:p w14:paraId="6193022F" w14:textId="77777777" w:rsidR="008E736E" w:rsidRPr="00DE77E3" w:rsidRDefault="008E736E" w:rsidP="00E60DC4">
            <w:pPr>
              <w:spacing w:before="120" w:after="120" w:line="240" w:lineRule="auto"/>
              <w:jc w:val="both"/>
              <w:rPr>
                <w:rFonts w:ascii="Arial" w:eastAsia="Times New Roman" w:hAnsi="Arial" w:cs="Arial"/>
                <w:b/>
                <w:lang w:eastAsia="en-GB"/>
              </w:rPr>
            </w:pP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5FC7C2BA"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Gwiriwr Mewnol:</w:t>
            </w:r>
          </w:p>
        </w:tc>
        <w:tc>
          <w:tcPr>
            <w:tcW w:w="2274" w:type="dxa"/>
            <w:tcBorders>
              <w:top w:val="single" w:sz="4" w:space="0" w:color="auto"/>
              <w:left w:val="single" w:sz="4" w:space="0" w:color="auto"/>
              <w:bottom w:val="single" w:sz="4" w:space="0" w:color="auto"/>
              <w:right w:val="single" w:sz="4" w:space="0" w:color="auto"/>
            </w:tcBorders>
          </w:tcPr>
          <w:p w14:paraId="0D864ADE" w14:textId="77777777" w:rsidR="008E736E" w:rsidRPr="00DE77E3" w:rsidRDefault="008E736E" w:rsidP="00E60DC4">
            <w:pPr>
              <w:spacing w:before="120" w:after="120" w:line="240" w:lineRule="auto"/>
              <w:jc w:val="both"/>
              <w:rPr>
                <w:rFonts w:ascii="Arial" w:eastAsia="Times New Roman" w:hAnsi="Arial" w:cs="Arial"/>
                <w:b/>
                <w:lang w:eastAsia="en-GB"/>
              </w:rPr>
            </w:pPr>
          </w:p>
        </w:tc>
      </w:tr>
      <w:tr w:rsidR="008E736E" w:rsidRPr="00DE77E3" w14:paraId="6C37EE3F" w14:textId="77777777" w:rsidTr="008E736E">
        <w:tc>
          <w:tcPr>
            <w:tcW w:w="2355" w:type="dxa"/>
            <w:tcBorders>
              <w:top w:val="single" w:sz="4" w:space="0" w:color="auto"/>
              <w:left w:val="single" w:sz="4" w:space="0" w:color="auto"/>
              <w:bottom w:val="single" w:sz="4" w:space="0" w:color="auto"/>
              <w:right w:val="single" w:sz="4" w:space="0" w:color="auto"/>
            </w:tcBorders>
            <w:shd w:val="pct15" w:color="auto" w:fill="auto"/>
            <w:hideMark/>
          </w:tcPr>
          <w:p w14:paraId="4495E718"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Teitl yr Aseiniad:</w:t>
            </w:r>
          </w:p>
        </w:tc>
        <w:tc>
          <w:tcPr>
            <w:tcW w:w="3303" w:type="dxa"/>
            <w:tcBorders>
              <w:top w:val="single" w:sz="4" w:space="0" w:color="auto"/>
              <w:left w:val="single" w:sz="4" w:space="0" w:color="auto"/>
              <w:bottom w:val="single" w:sz="4" w:space="0" w:color="auto"/>
              <w:right w:val="single" w:sz="4" w:space="0" w:color="auto"/>
            </w:tcBorders>
          </w:tcPr>
          <w:p w14:paraId="45CF5444" w14:textId="77777777" w:rsidR="008E736E" w:rsidRPr="00DE77E3" w:rsidRDefault="008E736E" w:rsidP="00E60DC4">
            <w:pPr>
              <w:spacing w:before="120" w:after="120" w:line="240" w:lineRule="auto"/>
              <w:jc w:val="both"/>
              <w:rPr>
                <w:rFonts w:ascii="Arial" w:eastAsia="Times New Roman" w:hAnsi="Arial" w:cs="Arial"/>
                <w:b/>
                <w:lang w:eastAsia="en-GB"/>
              </w:rPr>
            </w:pPr>
          </w:p>
        </w:tc>
        <w:tc>
          <w:tcPr>
            <w:tcW w:w="2274" w:type="dxa"/>
            <w:tcBorders>
              <w:top w:val="single" w:sz="4" w:space="0" w:color="auto"/>
              <w:left w:val="single" w:sz="4" w:space="0" w:color="auto"/>
              <w:bottom w:val="single" w:sz="4" w:space="0" w:color="auto"/>
              <w:right w:val="single" w:sz="4" w:space="0" w:color="auto"/>
            </w:tcBorders>
            <w:shd w:val="pct15" w:color="auto" w:fill="auto"/>
            <w:hideMark/>
          </w:tcPr>
          <w:p w14:paraId="3DE098A8"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 xml:space="preserve">Nifer o eiriau (neu’r cyfwerth): </w:t>
            </w:r>
          </w:p>
        </w:tc>
        <w:tc>
          <w:tcPr>
            <w:tcW w:w="2274" w:type="dxa"/>
            <w:tcBorders>
              <w:top w:val="single" w:sz="4" w:space="0" w:color="auto"/>
              <w:left w:val="single" w:sz="4" w:space="0" w:color="auto"/>
              <w:bottom w:val="single" w:sz="4" w:space="0" w:color="auto"/>
              <w:right w:val="single" w:sz="4" w:space="0" w:color="auto"/>
            </w:tcBorders>
          </w:tcPr>
          <w:p w14:paraId="6C4D4AB5" w14:textId="77777777" w:rsidR="008E736E" w:rsidRPr="00DE77E3" w:rsidRDefault="008E736E" w:rsidP="00E60DC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3000</w:t>
            </w:r>
          </w:p>
        </w:tc>
      </w:tr>
      <w:tr w:rsidR="008E736E" w:rsidRPr="00DE77E3" w14:paraId="65EE8DA2" w14:textId="77777777" w:rsidTr="008E736E">
        <w:tc>
          <w:tcPr>
            <w:tcW w:w="2355" w:type="dxa"/>
            <w:tcBorders>
              <w:top w:val="single" w:sz="4" w:space="0" w:color="auto"/>
              <w:left w:val="single" w:sz="4" w:space="0" w:color="auto"/>
              <w:bottom w:val="single" w:sz="4" w:space="0" w:color="auto"/>
              <w:right w:val="single" w:sz="4" w:space="0" w:color="auto"/>
            </w:tcBorders>
            <w:shd w:val="pct15" w:color="auto" w:fill="auto"/>
            <w:hideMark/>
          </w:tcPr>
          <w:p w14:paraId="38BBE7B0"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Dyddiad cyflwyno:</w:t>
            </w:r>
          </w:p>
        </w:tc>
        <w:tc>
          <w:tcPr>
            <w:tcW w:w="3303" w:type="dxa"/>
            <w:tcBorders>
              <w:top w:val="single" w:sz="4" w:space="0" w:color="auto"/>
              <w:left w:val="single" w:sz="4" w:space="0" w:color="auto"/>
              <w:bottom w:val="single" w:sz="4" w:space="0" w:color="auto"/>
              <w:right w:val="single" w:sz="4" w:space="0" w:color="auto"/>
            </w:tcBorders>
          </w:tcPr>
          <w:p w14:paraId="1BB42E12" w14:textId="77777777" w:rsidR="008E736E" w:rsidRDefault="008E736E" w:rsidP="00E60DC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04/12/2022</w:t>
            </w:r>
          </w:p>
          <w:p w14:paraId="6A5827ED" w14:textId="77777777" w:rsidR="008E736E" w:rsidRPr="00DE77E3" w:rsidRDefault="008E736E" w:rsidP="00E60DC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23:59</w:t>
            </w:r>
          </w:p>
        </w:tc>
        <w:tc>
          <w:tcPr>
            <w:tcW w:w="2274" w:type="dxa"/>
            <w:tcBorders>
              <w:top w:val="single" w:sz="4" w:space="0" w:color="auto"/>
              <w:left w:val="single" w:sz="4" w:space="0" w:color="auto"/>
              <w:bottom w:val="single" w:sz="4" w:space="0" w:color="auto"/>
              <w:right w:val="single" w:sz="4" w:space="0" w:color="auto"/>
            </w:tcBorders>
            <w:shd w:val="pct15" w:color="auto" w:fill="auto"/>
            <w:hideMark/>
          </w:tcPr>
          <w:p w14:paraId="5300A290"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 xml:space="preserve">Dyddiad dychwelyd marciau dros dro ac adborth ysgrifenedig: </w:t>
            </w:r>
          </w:p>
        </w:tc>
        <w:tc>
          <w:tcPr>
            <w:tcW w:w="2274" w:type="dxa"/>
            <w:tcBorders>
              <w:top w:val="single" w:sz="4" w:space="0" w:color="auto"/>
              <w:left w:val="single" w:sz="4" w:space="0" w:color="auto"/>
              <w:bottom w:val="single" w:sz="4" w:space="0" w:color="auto"/>
              <w:right w:val="single" w:sz="4" w:space="0" w:color="auto"/>
            </w:tcBorders>
          </w:tcPr>
          <w:p w14:paraId="5A6944A1" w14:textId="77777777" w:rsidR="008E736E" w:rsidRPr="00072070" w:rsidRDefault="008E736E" w:rsidP="00E60DC4">
            <w:pPr>
              <w:spacing w:before="120" w:after="120" w:line="240" w:lineRule="auto"/>
              <w:jc w:val="both"/>
              <w:rPr>
                <w:rFonts w:ascii="Arial" w:eastAsia="Times New Roman" w:hAnsi="Arial" w:cs="Arial"/>
                <w:b/>
                <w:lang w:eastAsia="en-GB"/>
              </w:rPr>
            </w:pPr>
            <w:r w:rsidRPr="00072070">
              <w:rPr>
                <w:rFonts w:ascii="Arial" w:eastAsia="Times New Roman" w:hAnsi="Arial" w:cs="Arial"/>
                <w:b/>
                <w:lang w:eastAsia="en-GB"/>
              </w:rPr>
              <w:t>18/01/2023</w:t>
            </w:r>
          </w:p>
          <w:p w14:paraId="137AB7EC" w14:textId="77777777" w:rsidR="008E736E" w:rsidRPr="00DE77E3" w:rsidRDefault="008E736E" w:rsidP="00E60DC4">
            <w:pPr>
              <w:spacing w:before="120" w:after="120" w:line="240" w:lineRule="auto"/>
              <w:jc w:val="both"/>
              <w:rPr>
                <w:rFonts w:ascii="Arial" w:eastAsia="Times New Roman" w:hAnsi="Arial" w:cs="Arial"/>
                <w:b/>
                <w:lang w:eastAsia="en-GB"/>
              </w:rPr>
            </w:pPr>
            <w:r w:rsidRPr="00072070">
              <w:rPr>
                <w:rFonts w:ascii="Arial" w:eastAsia="Times New Roman" w:hAnsi="Arial" w:cs="Arial"/>
                <w:b/>
                <w:lang w:eastAsia="en-GB"/>
              </w:rPr>
              <w:t>15:00</w:t>
            </w:r>
          </w:p>
        </w:tc>
      </w:tr>
      <w:tr w:rsidR="008E736E" w:rsidRPr="00163C98" w14:paraId="4C766238" w14:textId="77777777" w:rsidTr="008E736E">
        <w:tc>
          <w:tcPr>
            <w:tcW w:w="2355" w:type="dxa"/>
            <w:tcBorders>
              <w:top w:val="single" w:sz="4" w:space="0" w:color="auto"/>
              <w:left w:val="single" w:sz="4" w:space="0" w:color="auto"/>
              <w:bottom w:val="single" w:sz="4" w:space="0" w:color="auto"/>
              <w:right w:val="single" w:sz="4" w:space="0" w:color="auto"/>
            </w:tcBorders>
            <w:shd w:val="pct15" w:color="auto" w:fill="auto"/>
            <w:hideMark/>
          </w:tcPr>
          <w:p w14:paraId="0BBC62D6"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 xml:space="preserve">Dull cyflwyno: </w:t>
            </w:r>
          </w:p>
        </w:tc>
        <w:tc>
          <w:tcPr>
            <w:tcW w:w="7851" w:type="dxa"/>
            <w:gridSpan w:val="3"/>
            <w:tcBorders>
              <w:top w:val="single" w:sz="4" w:space="0" w:color="auto"/>
              <w:left w:val="single" w:sz="4" w:space="0" w:color="auto"/>
              <w:bottom w:val="single" w:sz="4" w:space="0" w:color="auto"/>
              <w:right w:val="single" w:sz="4" w:space="0" w:color="auto"/>
            </w:tcBorders>
            <w:hideMark/>
          </w:tcPr>
          <w:p w14:paraId="55285D32" w14:textId="77777777" w:rsidR="008E736E" w:rsidRPr="00DE77E3" w:rsidRDefault="008E736E" w:rsidP="00E60DC4">
            <w:pPr>
              <w:spacing w:after="0" w:line="240" w:lineRule="auto"/>
              <w:rPr>
                <w:rFonts w:ascii="Arial" w:eastAsia="Times New Roman" w:hAnsi="Arial" w:cs="Arial"/>
                <w:lang w:val="cy-GB" w:eastAsia="en-GB"/>
              </w:rPr>
            </w:pPr>
            <w:r w:rsidRPr="00DE77E3">
              <w:rPr>
                <w:rFonts w:ascii="Arial" w:eastAsia="Times New Roman" w:hAnsi="Arial" w:cs="Arial"/>
                <w:lang w:val="cy-GB" w:eastAsia="en-GB"/>
              </w:rPr>
              <w:t>Lle bo’n ymarferol ac yn bosibl, rhaid cyflwyno pob asesiad ysgrifenedig drwy Turnitin, oni nodir yn wahanol gan y Darlithydd.  (PEIDIWCH â rhoi’r fanyleb asesu hon i mewn i Turnitin neu bydd yn cyfateb i lawer o bethau tebyg yng nghyflwyniadau myfyrwyr eraill.)</w:t>
            </w:r>
          </w:p>
          <w:p w14:paraId="088C1C83" w14:textId="77777777" w:rsidR="008E736E" w:rsidRPr="00DE77E3" w:rsidRDefault="008E736E" w:rsidP="00E60DC4">
            <w:pPr>
              <w:spacing w:before="120" w:after="120" w:line="240" w:lineRule="auto"/>
              <w:jc w:val="both"/>
              <w:rPr>
                <w:rFonts w:ascii="Arial" w:eastAsia="Times New Roman" w:hAnsi="Arial" w:cs="Arial"/>
                <w:b/>
                <w:lang w:val="cy-GB" w:eastAsia="en-GB"/>
              </w:rPr>
            </w:pPr>
            <w:r w:rsidRPr="00DE77E3">
              <w:rPr>
                <w:rFonts w:ascii="Arial" w:eastAsia="Times New Roman" w:hAnsi="Arial" w:cs="Arial"/>
                <w:b/>
                <w:lang w:val="cy-GB" w:eastAsia="en-GB"/>
              </w:rPr>
              <w:t xml:space="preserve">Dull cyflwyno arall (os ydy’n berthnasol): </w:t>
            </w:r>
          </w:p>
          <w:p w14:paraId="022E7CCC" w14:textId="77777777" w:rsidR="008E736E" w:rsidRPr="00DE77E3" w:rsidRDefault="008E736E" w:rsidP="00E60DC4">
            <w:pPr>
              <w:spacing w:before="120" w:after="120" w:line="240" w:lineRule="auto"/>
              <w:jc w:val="both"/>
              <w:rPr>
                <w:rFonts w:ascii="Arial" w:eastAsia="Times New Roman" w:hAnsi="Arial" w:cs="Arial"/>
                <w:b/>
                <w:lang w:val="cy-GB" w:eastAsia="en-GB"/>
              </w:rPr>
            </w:pPr>
            <w:r w:rsidRPr="00DE77E3">
              <w:rPr>
                <w:rFonts w:ascii="Arial" w:eastAsia="Times New Roman" w:hAnsi="Arial" w:cs="Arial"/>
                <w:b/>
                <w:lang w:val="cy-GB" w:eastAsia="en-GB"/>
              </w:rPr>
              <w:t xml:space="preserve">Bydd cyflwyno’r asesiad yn hwyr yn arwain at ddyfarnu marc cosb.  </w:t>
            </w:r>
            <w:r w:rsidRPr="00DE77E3">
              <w:rPr>
                <w:rFonts w:ascii="Arial" w:eastAsia="Times New Roman" w:hAnsi="Arial" w:cs="Arial"/>
                <w:lang w:val="cy-GB" w:eastAsia="en-GB"/>
              </w:rPr>
              <w:t xml:space="preserve">Cosbau am gyflwyno’n hwyr: Hyd at wythnos yn hwyr, uchafswm marc o 40%.  Dros wythnos yn hwyr, 0%.  Y Panel Amgylchiadau Esgusodol yn unig all gymeradwyo newid dyddiadau cyflwyno. </w:t>
            </w:r>
          </w:p>
        </w:tc>
      </w:tr>
      <w:tr w:rsidR="008E736E" w:rsidRPr="00163C98" w14:paraId="6A7C08FD" w14:textId="77777777" w:rsidTr="008E736E">
        <w:tc>
          <w:tcPr>
            <w:tcW w:w="2355" w:type="dxa"/>
            <w:tcBorders>
              <w:top w:val="single" w:sz="4" w:space="0" w:color="auto"/>
              <w:left w:val="single" w:sz="4" w:space="0" w:color="auto"/>
              <w:bottom w:val="single" w:sz="4" w:space="0" w:color="auto"/>
              <w:right w:val="single" w:sz="4" w:space="0" w:color="auto"/>
            </w:tcBorders>
            <w:shd w:val="pct15" w:color="auto" w:fill="auto"/>
            <w:hideMark/>
          </w:tcPr>
          <w:p w14:paraId="74A2DC74" w14:textId="77777777" w:rsidR="008E736E" w:rsidRPr="00DE77E3" w:rsidRDefault="008E736E" w:rsidP="00E60DC4">
            <w:pPr>
              <w:spacing w:before="120" w:after="120" w:line="240" w:lineRule="auto"/>
              <w:rPr>
                <w:rFonts w:ascii="Arial" w:eastAsia="Times New Roman" w:hAnsi="Arial" w:cs="Arial"/>
                <w:b/>
                <w:lang w:eastAsia="en-GB"/>
              </w:rPr>
            </w:pPr>
            <w:r w:rsidRPr="00DE77E3">
              <w:rPr>
                <w:rFonts w:ascii="Arial" w:eastAsia="Times New Roman" w:hAnsi="Arial" w:cs="Arial"/>
                <w:b/>
                <w:lang w:val="cy-GB" w:eastAsia="en-GB"/>
              </w:rPr>
              <w:t xml:space="preserve">Gonestrwydd academaidd / cyfeirnodi: </w:t>
            </w:r>
          </w:p>
        </w:tc>
        <w:tc>
          <w:tcPr>
            <w:tcW w:w="7851" w:type="dxa"/>
            <w:gridSpan w:val="3"/>
            <w:tcBorders>
              <w:top w:val="single" w:sz="4" w:space="0" w:color="auto"/>
              <w:left w:val="single" w:sz="4" w:space="0" w:color="auto"/>
              <w:bottom w:val="single" w:sz="4" w:space="0" w:color="auto"/>
              <w:right w:val="single" w:sz="4" w:space="0" w:color="auto"/>
            </w:tcBorders>
            <w:hideMark/>
          </w:tcPr>
          <w:p w14:paraId="26F04461" w14:textId="77777777" w:rsidR="008E736E" w:rsidRPr="00DE77E3" w:rsidRDefault="008E736E" w:rsidP="00E60DC4">
            <w:pPr>
              <w:spacing w:before="120" w:after="120" w:line="240" w:lineRule="auto"/>
              <w:jc w:val="both"/>
              <w:rPr>
                <w:rFonts w:ascii="Arial" w:eastAsia="Times New Roman" w:hAnsi="Arial" w:cs="Arial"/>
                <w:lang w:val="cy-GB" w:eastAsia="en-GB"/>
              </w:rPr>
            </w:pPr>
            <w:r w:rsidRPr="00DE77E3">
              <w:rPr>
                <w:rFonts w:ascii="Arial" w:eastAsia="Times New Roman" w:hAnsi="Arial" w:cs="Arial"/>
                <w:lang w:val="cy-GB" w:eastAsia="en-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tbl>
      <w:tblPr>
        <w:tblpPr w:leftFromText="180" w:rightFromText="180" w:vertAnchor="text" w:horzAnchor="margin" w:tblpX="137" w:tblpY="233"/>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201"/>
      </w:tblGrid>
      <w:tr w:rsidR="008E736E" w:rsidRPr="00163C98" w14:paraId="661268DE" w14:textId="77777777" w:rsidTr="008E736E">
        <w:tc>
          <w:tcPr>
            <w:tcW w:w="10201" w:type="dxa"/>
            <w:tcBorders>
              <w:top w:val="single" w:sz="4" w:space="0" w:color="auto"/>
              <w:left w:val="single" w:sz="4" w:space="0" w:color="auto"/>
              <w:bottom w:val="single" w:sz="4" w:space="0" w:color="auto"/>
              <w:right w:val="single" w:sz="4" w:space="0" w:color="auto"/>
            </w:tcBorders>
            <w:shd w:val="pct10" w:color="auto" w:fill="auto"/>
            <w:hideMark/>
          </w:tcPr>
          <w:p w14:paraId="3371C440" w14:textId="77777777" w:rsidR="008E736E" w:rsidRPr="00DE77E3" w:rsidRDefault="008E736E" w:rsidP="008E736E">
            <w:pPr>
              <w:spacing w:after="0" w:line="240" w:lineRule="auto"/>
              <w:rPr>
                <w:rFonts w:ascii="Arial" w:eastAsia="Times New Roman" w:hAnsi="Arial" w:cs="Arial"/>
                <w:b/>
                <w:lang w:val="cy-GB" w:eastAsia="en-GB"/>
              </w:rPr>
            </w:pPr>
            <w:r w:rsidRPr="00DE77E3">
              <w:rPr>
                <w:rFonts w:ascii="Arial" w:eastAsia="Times New Roman" w:hAnsi="Arial" w:cs="Arial"/>
                <w:b/>
                <w:lang w:val="cy-GB" w:eastAsia="en-GB"/>
              </w:rPr>
              <w:t xml:space="preserve">Deilliannau Dysgu’r Modwl </w:t>
            </w:r>
          </w:p>
          <w:p w14:paraId="2E82AC22" w14:textId="77777777" w:rsidR="008E736E" w:rsidRPr="00DE77E3" w:rsidRDefault="008E736E" w:rsidP="008E736E">
            <w:pPr>
              <w:spacing w:after="0" w:line="240" w:lineRule="auto"/>
              <w:rPr>
                <w:rFonts w:ascii="Arial" w:eastAsia="Times New Roman" w:hAnsi="Arial" w:cs="Arial"/>
                <w:lang w:val="cy-GB" w:eastAsia="en-GB"/>
              </w:rPr>
            </w:pPr>
            <w:r w:rsidRPr="00DE77E3">
              <w:rPr>
                <w:rFonts w:ascii="Arial" w:eastAsia="Times New Roman" w:hAnsi="Arial" w:cs="Arial"/>
                <w:b/>
                <w:lang w:val="cy-GB" w:eastAsia="en-GB"/>
              </w:rPr>
              <w:t>(o faes llafur y modwl)</w:t>
            </w:r>
          </w:p>
        </w:tc>
      </w:tr>
      <w:tr w:rsidR="008E736E" w:rsidRPr="00163C98" w14:paraId="4C79B049" w14:textId="77777777" w:rsidTr="008E736E">
        <w:tc>
          <w:tcPr>
            <w:tcW w:w="10201" w:type="dxa"/>
            <w:tcBorders>
              <w:top w:val="single" w:sz="4" w:space="0" w:color="auto"/>
              <w:left w:val="single" w:sz="4" w:space="0" w:color="auto"/>
              <w:bottom w:val="single" w:sz="4" w:space="0" w:color="auto"/>
              <w:right w:val="single" w:sz="4" w:space="0" w:color="auto"/>
            </w:tcBorders>
          </w:tcPr>
          <w:p w14:paraId="6B4E08A7" w14:textId="77777777" w:rsidR="008E736E" w:rsidRPr="00DE77E3" w:rsidRDefault="008E736E" w:rsidP="008E736E">
            <w:pPr>
              <w:spacing w:after="0" w:line="240" w:lineRule="auto"/>
              <w:rPr>
                <w:rFonts w:ascii="Arial" w:eastAsia="Times New Roman" w:hAnsi="Arial" w:cs="Arial"/>
                <w:lang w:val="cy-GB" w:eastAsia="en-GB"/>
              </w:rPr>
            </w:pPr>
          </w:p>
          <w:p w14:paraId="2BAEE01C" w14:textId="77777777" w:rsidR="008E736E" w:rsidRPr="00C2693E" w:rsidRDefault="008E736E" w:rsidP="008E736E">
            <w:pPr>
              <w:numPr>
                <w:ilvl w:val="0"/>
                <w:numId w:val="1"/>
              </w:numPr>
              <w:spacing w:after="0" w:line="240" w:lineRule="auto"/>
              <w:rPr>
                <w:rFonts w:ascii="Arial" w:eastAsia="Times New Roman" w:hAnsi="Arial" w:cs="Arial"/>
                <w:lang w:val="cy" w:eastAsia="en-GB"/>
              </w:rPr>
            </w:pPr>
            <w:r w:rsidRPr="00C2693E">
              <w:rPr>
                <w:rFonts w:ascii="Arial" w:eastAsia="Times New Roman" w:hAnsi="Arial" w:cs="Arial"/>
                <w:lang w:val="cy" w:eastAsia="en-GB"/>
              </w:rPr>
              <w:t>Cydnabod a mynegi agweddau sylfaenol ar ymarfer proffesiynol yng nghyd-destun y blynyddoedd cynnar.  Cynnwys gwybodaeth a sgiliau i wella arferion effeithiol sy'n seiliedig ar dystiolaeth.  Mae hyn yn cynnwys datblygu gwaith rhyngasiantaethol a phartneriaethau effeithiol gyda phlant, teuluoedd, cymunedau, gweithwyr proffesiynol a sefydliadau.</w:t>
            </w:r>
          </w:p>
          <w:p w14:paraId="6ED86C4F" w14:textId="77777777" w:rsidR="008E736E" w:rsidRPr="00C2693E" w:rsidRDefault="008E736E" w:rsidP="008E736E">
            <w:pPr>
              <w:numPr>
                <w:ilvl w:val="0"/>
                <w:numId w:val="1"/>
              </w:numPr>
              <w:spacing w:after="0" w:line="240" w:lineRule="auto"/>
              <w:rPr>
                <w:rFonts w:ascii="Arial" w:eastAsia="Times New Roman" w:hAnsi="Arial" w:cs="Arial"/>
                <w:lang w:val="cy" w:eastAsia="en-GB"/>
              </w:rPr>
            </w:pPr>
            <w:r w:rsidRPr="00C2693E">
              <w:rPr>
                <w:rFonts w:ascii="Arial" w:eastAsia="Times New Roman" w:hAnsi="Arial" w:cs="Arial"/>
                <w:lang w:val="cy" w:eastAsia="en-GB"/>
              </w:rPr>
              <w:t xml:space="preserve">Cydnabod arwyddocâd y broses arsylwi a chynllunio wrth ddarparu ymyriadau unigol, gwrthrychol a chynhwysol. Dangos ymwybyddiaeth o'r rhwystrau i ddarparu gwasanaethau unigol a theg.  </w:t>
            </w:r>
          </w:p>
          <w:p w14:paraId="7FC0003E" w14:textId="77777777" w:rsidR="008E736E" w:rsidRPr="00C2693E" w:rsidRDefault="008E736E" w:rsidP="008E736E">
            <w:pPr>
              <w:numPr>
                <w:ilvl w:val="0"/>
                <w:numId w:val="1"/>
              </w:numPr>
              <w:spacing w:after="0" w:line="240" w:lineRule="auto"/>
              <w:rPr>
                <w:rFonts w:ascii="Arial" w:eastAsia="Times New Roman" w:hAnsi="Arial" w:cs="Arial"/>
                <w:lang w:val="cy" w:eastAsia="en-GB"/>
              </w:rPr>
            </w:pPr>
            <w:r w:rsidRPr="00C2693E">
              <w:rPr>
                <w:rFonts w:ascii="Arial" w:eastAsia="Times New Roman" w:hAnsi="Arial" w:cs="Arial"/>
                <w:lang w:val="cy" w:eastAsia="en-GB"/>
              </w:rPr>
              <w:t>Datblygu a chymathu dealltwriaeth ddamcaniaethol o'r broses fyfyriol a'i pherthnasedd i arfer y blynyddoedd cynnar. Defnyddio gwybodaeth ddamcaniaethol ac ymgorffori arfer adfyfyriol yn eu harfer proffesiynol.</w:t>
            </w:r>
          </w:p>
          <w:p w14:paraId="03D639F2" w14:textId="77777777" w:rsidR="008E736E" w:rsidRPr="00DE77E3" w:rsidRDefault="008E736E" w:rsidP="008E736E">
            <w:pPr>
              <w:spacing w:after="0" w:line="240" w:lineRule="auto"/>
              <w:rPr>
                <w:rFonts w:ascii="Arial" w:eastAsia="Times New Roman" w:hAnsi="Arial" w:cs="Arial"/>
                <w:lang w:val="cy-GB" w:eastAsia="en-GB"/>
              </w:rPr>
            </w:pPr>
          </w:p>
        </w:tc>
      </w:tr>
    </w:tbl>
    <w:p w14:paraId="736CC346" w14:textId="77777777" w:rsidR="008E736E" w:rsidRPr="00DE77E3" w:rsidRDefault="008E736E" w:rsidP="008E736E">
      <w:pPr>
        <w:spacing w:after="0" w:line="240" w:lineRule="auto"/>
        <w:rPr>
          <w:rFonts w:ascii="Arial" w:eastAsia="Times New Roman" w:hAnsi="Arial" w:cs="Arial"/>
          <w:b/>
          <w:sz w:val="20"/>
          <w:szCs w:val="20"/>
          <w:lang w:val="cy-GB" w:eastAsia="en-GB"/>
        </w:rPr>
      </w:pPr>
    </w:p>
    <w:p w14:paraId="2E8C3DB5" w14:textId="77777777" w:rsidR="008E736E" w:rsidRPr="00DE77E3" w:rsidRDefault="008E736E" w:rsidP="008E736E">
      <w:pPr>
        <w:spacing w:after="0" w:line="240" w:lineRule="auto"/>
        <w:rPr>
          <w:rFonts w:ascii="Arial" w:eastAsia="Times New Roman" w:hAnsi="Arial" w:cs="Arial"/>
          <w:b/>
          <w:sz w:val="20"/>
          <w:szCs w:val="20"/>
          <w:lang w:val="cy-GB" w:eastAsia="en-GB"/>
        </w:rPr>
      </w:pP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206"/>
      </w:tblGrid>
      <w:tr w:rsidR="008E736E" w:rsidRPr="00DE77E3" w14:paraId="7B34E765" w14:textId="77777777" w:rsidTr="008E736E">
        <w:tc>
          <w:tcPr>
            <w:tcW w:w="10206" w:type="dxa"/>
            <w:tcBorders>
              <w:top w:val="single" w:sz="4" w:space="0" w:color="auto"/>
              <w:left w:val="single" w:sz="4" w:space="0" w:color="auto"/>
              <w:bottom w:val="single" w:sz="4" w:space="0" w:color="auto"/>
              <w:right w:val="single" w:sz="4" w:space="0" w:color="auto"/>
            </w:tcBorders>
            <w:shd w:val="clear" w:color="auto" w:fill="C0C0C0"/>
            <w:hideMark/>
          </w:tcPr>
          <w:p w14:paraId="5528042C" w14:textId="77777777" w:rsidR="008E736E" w:rsidRPr="008E736E" w:rsidRDefault="008E736E" w:rsidP="00E60DC4">
            <w:pPr>
              <w:spacing w:after="0" w:line="240" w:lineRule="auto"/>
              <w:jc w:val="center"/>
              <w:rPr>
                <w:rFonts w:ascii="Arial" w:eastAsia="Times New Roman" w:hAnsi="Arial" w:cs="Arial"/>
                <w:b/>
                <w:sz w:val="36"/>
                <w:szCs w:val="36"/>
                <w:lang w:eastAsia="en-GB"/>
              </w:rPr>
            </w:pPr>
            <w:r w:rsidRPr="00DE77E3">
              <w:rPr>
                <w:rFonts w:ascii="Arial" w:eastAsia="Times New Roman" w:hAnsi="Arial" w:cs="Arial"/>
                <w:sz w:val="32"/>
                <w:szCs w:val="20"/>
                <w:lang w:val="cy-GB" w:eastAsia="en-GB"/>
              </w:rPr>
              <w:br w:type="page"/>
            </w:r>
            <w:r w:rsidRPr="008E736E">
              <w:rPr>
                <w:rFonts w:ascii="Arial" w:eastAsia="Times New Roman" w:hAnsi="Arial" w:cs="Arial"/>
                <w:b/>
                <w:sz w:val="36"/>
                <w:szCs w:val="36"/>
                <w:lang w:val="cy-GB" w:eastAsia="en-GB"/>
              </w:rPr>
              <w:t>DISGRIFIAD O’R DASG</w:t>
            </w:r>
          </w:p>
        </w:tc>
      </w:tr>
      <w:tr w:rsidR="008E736E" w:rsidRPr="00C04BD7" w14:paraId="5DCAB944" w14:textId="77777777" w:rsidTr="008E736E">
        <w:tc>
          <w:tcPr>
            <w:tcW w:w="10206" w:type="dxa"/>
            <w:tcBorders>
              <w:top w:val="single" w:sz="4" w:space="0" w:color="auto"/>
              <w:left w:val="single" w:sz="4" w:space="0" w:color="auto"/>
              <w:bottom w:val="single" w:sz="4" w:space="0" w:color="auto"/>
              <w:right w:val="single" w:sz="4" w:space="0" w:color="auto"/>
            </w:tcBorders>
            <w:shd w:val="clear" w:color="auto" w:fill="FFFFFF" w:themeFill="background1"/>
          </w:tcPr>
          <w:p w14:paraId="379DFE9C" w14:textId="77777777" w:rsidR="008E736E" w:rsidRDefault="008E736E" w:rsidP="00E60DC4">
            <w:pPr>
              <w:spacing w:after="0" w:line="240" w:lineRule="auto"/>
              <w:rPr>
                <w:rFonts w:ascii="Arial" w:eastAsia="Times New Roman" w:hAnsi="Arial" w:cs="Arial"/>
                <w:sz w:val="32"/>
                <w:szCs w:val="20"/>
                <w:lang w:val="cy-GB" w:eastAsia="en-GB"/>
              </w:rPr>
            </w:pPr>
          </w:p>
          <w:p w14:paraId="433D7652" w14:textId="77777777" w:rsidR="008E736E" w:rsidRPr="00C44AE4" w:rsidRDefault="008E736E" w:rsidP="00E60DC4">
            <w:pPr>
              <w:rPr>
                <w:rFonts w:cs="Arial"/>
                <w:bCs/>
                <w:sz w:val="28"/>
                <w:szCs w:val="28"/>
                <w:lang w:val="cy-GB"/>
              </w:rPr>
            </w:pPr>
            <w:r w:rsidRPr="00C44AE4">
              <w:rPr>
                <w:rFonts w:cs="Arial"/>
                <w:bCs/>
                <w:sz w:val="28"/>
                <w:szCs w:val="28"/>
                <w:lang w:val="cy-GB"/>
              </w:rPr>
              <w:t xml:space="preserve">Cynlluniwch lawlyfr i weithwyr allweddol mewn lleoliadau blynyddoedd cynnar i hyrwyddo’u dealltwriaeth o bwysigrwydd cyfathrebu effeithiol ar gyfer dysgu a datblygiad plant ifanc yn ystod pwyntiau trosglwyddo. </w:t>
            </w:r>
          </w:p>
          <w:p w14:paraId="27F104DA" w14:textId="77777777" w:rsidR="008E736E" w:rsidRPr="00C44AE4" w:rsidRDefault="008E736E" w:rsidP="00E60DC4">
            <w:pPr>
              <w:rPr>
                <w:rFonts w:cs="Arial"/>
                <w:bCs/>
                <w:sz w:val="28"/>
                <w:szCs w:val="28"/>
                <w:lang w:val="cy-GB"/>
              </w:rPr>
            </w:pPr>
            <w:r w:rsidRPr="00C44AE4">
              <w:rPr>
                <w:rFonts w:cs="Arial"/>
                <w:bCs/>
                <w:sz w:val="28"/>
                <w:szCs w:val="28"/>
                <w:lang w:val="cy-GB"/>
              </w:rPr>
              <w:t xml:space="preserve">Dylai’r llawlyfr fod ar ffurf dogfen gyfeiriol ddefnyddiol a fydd yn hwyluso’r gwaith o osod arfer seiliedig ar waith ar seiliau damcaniaethol.    Felly dylai’r ddogfen gael ei seilio ar dystiolaeth gyda chyfeiriadau at dystiolaeth ymchwil cyfredol.   Dylai’r dystiolaeth hon gael ei chymhwyso o fewn y llawlyfr mewn modd ymarferol er mwyn galluogi i weithwyr allweddol ddarparu arfer gorau wrth weithio gyda phlant ifanc sy’n profi cyfnodau trosglwyddo.  </w:t>
            </w:r>
          </w:p>
          <w:p w14:paraId="6453E999" w14:textId="77777777" w:rsidR="008E736E" w:rsidRPr="00C44AE4" w:rsidRDefault="008E736E" w:rsidP="00E60DC4">
            <w:pPr>
              <w:ind w:left="720"/>
              <w:rPr>
                <w:rFonts w:cs="Arial"/>
                <w:b/>
                <w:sz w:val="28"/>
                <w:szCs w:val="28"/>
                <w:lang w:val="cy-GB"/>
              </w:rPr>
            </w:pPr>
          </w:p>
          <w:p w14:paraId="02357A96" w14:textId="77777777" w:rsidR="008E736E" w:rsidRPr="00936139" w:rsidRDefault="008E736E" w:rsidP="00E60DC4">
            <w:pPr>
              <w:rPr>
                <w:rFonts w:cs="Arial"/>
                <w:bCs/>
                <w:sz w:val="28"/>
                <w:szCs w:val="28"/>
                <w:lang w:val="cy-GB"/>
              </w:rPr>
            </w:pPr>
            <w:r w:rsidRPr="00936139">
              <w:rPr>
                <w:rFonts w:cs="Arial"/>
                <w:bCs/>
                <w:sz w:val="28"/>
                <w:szCs w:val="28"/>
                <w:lang w:val="cy-GB"/>
              </w:rPr>
              <w:t xml:space="preserve">Dylai'r llawlyfr gynnwys y canlynol: </w:t>
            </w:r>
          </w:p>
          <w:p w14:paraId="58AC8476" w14:textId="77777777" w:rsidR="008E736E" w:rsidRPr="00936139" w:rsidRDefault="008E736E" w:rsidP="00E60DC4">
            <w:pPr>
              <w:rPr>
                <w:rFonts w:cs="Arial"/>
                <w:bCs/>
                <w:sz w:val="28"/>
                <w:szCs w:val="28"/>
                <w:lang w:val="cy-GB"/>
              </w:rPr>
            </w:pPr>
            <w:r w:rsidRPr="00936139">
              <w:rPr>
                <w:rFonts w:cs="Arial"/>
                <w:bCs/>
                <w:sz w:val="28"/>
                <w:szCs w:val="28"/>
                <w:lang w:val="cy-GB"/>
              </w:rPr>
              <w:t xml:space="preserve">Cyflwyniad i’r deilliannau penodol ar gyfer grŵp oed y plant </w:t>
            </w:r>
          </w:p>
          <w:p w14:paraId="6D629702" w14:textId="77777777" w:rsidR="008E736E" w:rsidRPr="00936139" w:rsidRDefault="008E736E" w:rsidP="00E60DC4">
            <w:pPr>
              <w:rPr>
                <w:rFonts w:cs="Arial"/>
                <w:bCs/>
                <w:sz w:val="28"/>
                <w:szCs w:val="28"/>
                <w:lang w:val="cy-GB"/>
              </w:rPr>
            </w:pPr>
            <w:r w:rsidRPr="00936139">
              <w:rPr>
                <w:rFonts w:cs="Arial"/>
                <w:bCs/>
                <w:sz w:val="28"/>
                <w:szCs w:val="28"/>
                <w:lang w:val="cy-GB"/>
              </w:rPr>
              <w:t xml:space="preserve">Sut dylid ei ddefnyddio’n ymarferol, rhesymwaith dros y llawlyfr </w:t>
            </w:r>
          </w:p>
          <w:p w14:paraId="7A480708" w14:textId="77777777" w:rsidR="008E736E" w:rsidRPr="00936139" w:rsidRDefault="008E736E" w:rsidP="00E60DC4">
            <w:pPr>
              <w:rPr>
                <w:rFonts w:cs="Arial"/>
                <w:bCs/>
                <w:sz w:val="28"/>
                <w:szCs w:val="28"/>
                <w:lang w:val="cy-GB"/>
              </w:rPr>
            </w:pPr>
            <w:r w:rsidRPr="00936139">
              <w:rPr>
                <w:rFonts w:cs="Arial"/>
                <w:bCs/>
                <w:sz w:val="28"/>
                <w:szCs w:val="28"/>
                <w:lang w:val="cy-GB"/>
              </w:rPr>
              <w:t>Tudalen gynnwys</w:t>
            </w:r>
          </w:p>
          <w:p w14:paraId="3842BFE8" w14:textId="77777777" w:rsidR="008E736E" w:rsidRPr="00936139" w:rsidRDefault="008E736E" w:rsidP="00E60DC4">
            <w:pPr>
              <w:rPr>
                <w:rFonts w:cs="Arial"/>
                <w:bCs/>
                <w:sz w:val="28"/>
                <w:szCs w:val="28"/>
                <w:lang w:val="cy-GB"/>
              </w:rPr>
            </w:pPr>
            <w:r w:rsidRPr="00936139">
              <w:rPr>
                <w:rFonts w:cs="Arial"/>
                <w:bCs/>
                <w:sz w:val="28"/>
                <w:szCs w:val="28"/>
                <w:lang w:val="cy-GB"/>
              </w:rPr>
              <w:t xml:space="preserve">Rôl yr oedolyn </w:t>
            </w:r>
          </w:p>
          <w:p w14:paraId="73C906D0" w14:textId="77777777" w:rsidR="008E736E" w:rsidRPr="00936139" w:rsidRDefault="008E736E" w:rsidP="00E60DC4">
            <w:pPr>
              <w:rPr>
                <w:rFonts w:cs="Arial"/>
                <w:bCs/>
                <w:sz w:val="28"/>
                <w:szCs w:val="28"/>
                <w:lang w:val="cy-GB"/>
              </w:rPr>
            </w:pPr>
            <w:r w:rsidRPr="00936139">
              <w:rPr>
                <w:rFonts w:cs="Arial"/>
                <w:bCs/>
                <w:sz w:val="28"/>
                <w:szCs w:val="28"/>
                <w:lang w:val="cy-GB"/>
              </w:rPr>
              <w:t>Anghenion y plentyn</w:t>
            </w:r>
          </w:p>
          <w:p w14:paraId="02174A1C" w14:textId="77777777" w:rsidR="008E736E" w:rsidRPr="00936139" w:rsidRDefault="008E736E" w:rsidP="00E60DC4">
            <w:pPr>
              <w:rPr>
                <w:rFonts w:cs="Arial"/>
                <w:bCs/>
                <w:sz w:val="28"/>
                <w:szCs w:val="28"/>
                <w:lang w:val="cy-GB"/>
              </w:rPr>
            </w:pPr>
            <w:r w:rsidRPr="00936139">
              <w:rPr>
                <w:rFonts w:cs="Arial"/>
                <w:bCs/>
                <w:sz w:val="28"/>
                <w:szCs w:val="28"/>
                <w:lang w:val="cy-GB"/>
              </w:rPr>
              <w:t>Partneriaethau</w:t>
            </w:r>
          </w:p>
          <w:p w14:paraId="5282C10E" w14:textId="77777777" w:rsidR="008E736E" w:rsidRPr="00936139" w:rsidRDefault="008E736E" w:rsidP="00E60DC4">
            <w:pPr>
              <w:rPr>
                <w:rFonts w:cs="Arial"/>
                <w:bCs/>
                <w:sz w:val="28"/>
                <w:szCs w:val="28"/>
                <w:lang w:val="cy-GB"/>
              </w:rPr>
            </w:pPr>
            <w:r w:rsidRPr="00936139">
              <w:rPr>
                <w:rFonts w:cs="Arial"/>
                <w:bCs/>
                <w:sz w:val="28"/>
                <w:szCs w:val="28"/>
                <w:lang w:val="cy-GB"/>
              </w:rPr>
              <w:t xml:space="preserve">Ymyriadau </w:t>
            </w:r>
          </w:p>
          <w:p w14:paraId="7D35085B" w14:textId="77777777" w:rsidR="008E736E" w:rsidRPr="00936139" w:rsidRDefault="008E736E" w:rsidP="00E60DC4">
            <w:pPr>
              <w:rPr>
                <w:rFonts w:cs="Arial"/>
                <w:bCs/>
                <w:sz w:val="28"/>
                <w:szCs w:val="28"/>
                <w:lang w:val="cy-GB"/>
              </w:rPr>
            </w:pPr>
            <w:r w:rsidRPr="00936139">
              <w:rPr>
                <w:rFonts w:cs="Arial"/>
                <w:bCs/>
                <w:sz w:val="28"/>
                <w:szCs w:val="28"/>
                <w:lang w:val="cy-GB"/>
              </w:rPr>
              <w:t>Deilliannau arfaethedig</w:t>
            </w:r>
          </w:p>
          <w:p w14:paraId="768E8CD5" w14:textId="77777777" w:rsidR="008E736E" w:rsidRPr="00936139" w:rsidRDefault="008E736E" w:rsidP="00E60DC4">
            <w:pPr>
              <w:rPr>
                <w:rFonts w:cs="Arial"/>
                <w:bCs/>
                <w:sz w:val="28"/>
                <w:szCs w:val="28"/>
                <w:lang w:val="cy-GB"/>
              </w:rPr>
            </w:pPr>
            <w:r w:rsidRPr="00936139">
              <w:rPr>
                <w:rFonts w:cs="Arial"/>
                <w:bCs/>
                <w:sz w:val="28"/>
                <w:szCs w:val="28"/>
                <w:lang w:val="cy-GB"/>
              </w:rPr>
              <w:t>Rhestr gyfeiriadau</w:t>
            </w:r>
          </w:p>
          <w:p w14:paraId="55BDB84B" w14:textId="77777777" w:rsidR="008E736E" w:rsidRPr="00C44AE4" w:rsidRDefault="008E736E" w:rsidP="00E60DC4">
            <w:pPr>
              <w:ind w:left="720"/>
              <w:rPr>
                <w:rFonts w:cs="Arial"/>
                <w:b/>
                <w:sz w:val="28"/>
                <w:szCs w:val="28"/>
                <w:lang w:val="cy-GB"/>
              </w:rPr>
            </w:pPr>
          </w:p>
          <w:p w14:paraId="6A540B42" w14:textId="77777777" w:rsidR="008E736E" w:rsidRPr="00936139" w:rsidRDefault="008E736E" w:rsidP="00E60DC4">
            <w:pPr>
              <w:rPr>
                <w:rFonts w:cs="Arial"/>
                <w:bCs/>
                <w:sz w:val="28"/>
                <w:szCs w:val="28"/>
                <w:lang w:val="cy-GB"/>
              </w:rPr>
            </w:pPr>
            <w:r w:rsidRPr="00936139">
              <w:rPr>
                <w:rFonts w:cs="Arial"/>
                <w:bCs/>
                <w:sz w:val="28"/>
                <w:szCs w:val="28"/>
                <w:lang w:val="cy-GB"/>
              </w:rPr>
              <w:t xml:space="preserve">Dylid pwysleisio themâu allweddol cyfathrebu, partneriaeth a dysgu gan blant a’u datblygiad, yn cynnwys pwysigrwydd chwarae yn y cyfnodau heriol hyn.   </w:t>
            </w:r>
          </w:p>
          <w:p w14:paraId="3540C00A" w14:textId="77777777" w:rsidR="008E736E" w:rsidRPr="00C44AE4" w:rsidRDefault="008E736E" w:rsidP="00E60DC4">
            <w:pPr>
              <w:ind w:left="720"/>
              <w:rPr>
                <w:rFonts w:cs="Arial"/>
                <w:sz w:val="28"/>
                <w:szCs w:val="28"/>
                <w:lang w:val="cy-GB"/>
              </w:rPr>
            </w:pPr>
          </w:p>
          <w:p w14:paraId="6BD1E345" w14:textId="1D4414D9" w:rsidR="008E736E" w:rsidRPr="00193280" w:rsidRDefault="008E736E" w:rsidP="001F2EFD">
            <w:pPr>
              <w:rPr>
                <w:rFonts w:ascii="Arial" w:eastAsia="Times New Roman" w:hAnsi="Arial" w:cs="Arial"/>
                <w:sz w:val="32"/>
                <w:szCs w:val="20"/>
                <w:lang w:val="pt-PT" w:eastAsia="en-GB"/>
              </w:rPr>
            </w:pPr>
            <w:r w:rsidRPr="009123A7">
              <w:rPr>
                <w:rStyle w:val="shorttext"/>
                <w:sz w:val="28"/>
                <w:szCs w:val="28"/>
                <w:lang w:val="cy-GB"/>
              </w:rPr>
              <w:t xml:space="preserve">Geiriau </w:t>
            </w:r>
            <w:r w:rsidRPr="009123A7">
              <w:rPr>
                <w:rFonts w:cs="Arial"/>
                <w:sz w:val="28"/>
                <w:szCs w:val="28"/>
              </w:rPr>
              <w:t xml:space="preserve">3000. </w:t>
            </w:r>
          </w:p>
          <w:p w14:paraId="6E08AC66" w14:textId="77777777" w:rsidR="008E736E" w:rsidRPr="00DE77E3" w:rsidRDefault="008E736E" w:rsidP="00E60DC4">
            <w:pPr>
              <w:spacing w:after="0" w:line="240" w:lineRule="auto"/>
              <w:rPr>
                <w:rFonts w:ascii="Arial" w:eastAsia="Times New Roman" w:hAnsi="Arial" w:cs="Arial"/>
                <w:sz w:val="32"/>
                <w:szCs w:val="20"/>
                <w:lang w:val="cy-GB" w:eastAsia="en-GB"/>
              </w:rPr>
            </w:pPr>
          </w:p>
        </w:tc>
      </w:tr>
    </w:tbl>
    <w:p w14:paraId="0243ADDD" w14:textId="326D6CB2" w:rsidR="00172B18" w:rsidRDefault="00172B18" w:rsidP="00172B18">
      <w:pPr>
        <w:spacing w:after="0" w:line="240" w:lineRule="auto"/>
        <w:jc w:val="both"/>
        <w:rPr>
          <w:rFonts w:asciiTheme="minorBidi" w:eastAsia="Times New Roman" w:hAnsiTheme="minorBidi"/>
          <w:i/>
          <w:sz w:val="24"/>
          <w:szCs w:val="24"/>
          <w:lang w:val="es-ES" w:eastAsia="en-GB"/>
        </w:rPr>
      </w:pPr>
    </w:p>
    <w:p w14:paraId="2AEFA655" w14:textId="77777777" w:rsidR="00FA24F0" w:rsidRPr="0051445C" w:rsidRDefault="00FA24F0" w:rsidP="00172B18">
      <w:pPr>
        <w:spacing w:after="0" w:line="240" w:lineRule="auto"/>
        <w:jc w:val="both"/>
        <w:rPr>
          <w:rFonts w:asciiTheme="minorBidi" w:eastAsia="Times New Roman" w:hAnsiTheme="minorBidi"/>
          <w:i/>
          <w:sz w:val="24"/>
          <w:szCs w:val="24"/>
          <w:lang w:val="es-ES" w:eastAsia="en-GB"/>
        </w:rPr>
      </w:pPr>
    </w:p>
    <w:p w14:paraId="79719FAB"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A4476" w:rsidRPr="00163C98" w14:paraId="4F5433BE" w14:textId="77777777" w:rsidTr="00E60DC4">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0C5C6325" w14:textId="77777777" w:rsidR="003A4476" w:rsidRPr="003A4476" w:rsidRDefault="003A4476" w:rsidP="00E60DC4">
            <w:pPr>
              <w:spacing w:after="0" w:line="240" w:lineRule="auto"/>
              <w:jc w:val="center"/>
              <w:rPr>
                <w:rFonts w:ascii="Arial" w:eastAsia="Times New Roman" w:hAnsi="Arial" w:cs="Arial"/>
                <w:b/>
                <w:caps/>
                <w:sz w:val="40"/>
                <w:szCs w:val="20"/>
                <w:lang w:val="es-ES" w:eastAsia="en-GB"/>
              </w:rPr>
            </w:pPr>
            <w:r w:rsidRPr="00DE77E3">
              <w:rPr>
                <w:rFonts w:ascii="Arial" w:eastAsia="Times New Roman" w:hAnsi="Arial" w:cs="Arial"/>
                <w:b/>
                <w:caps/>
                <w:sz w:val="40"/>
                <w:szCs w:val="20"/>
                <w:lang w:val="cy-GB" w:eastAsia="en-GB"/>
              </w:rPr>
              <w:t>CANLLAWIAU I FYFYRWYR WRTH GWBLHAU TASGAU</w:t>
            </w:r>
          </w:p>
        </w:tc>
      </w:tr>
    </w:tbl>
    <w:p w14:paraId="6C51EDCA" w14:textId="77777777" w:rsidR="003A4476" w:rsidRPr="003A4476" w:rsidRDefault="003A4476" w:rsidP="003A4476">
      <w:pPr>
        <w:spacing w:after="0" w:line="240" w:lineRule="auto"/>
        <w:jc w:val="both"/>
        <w:rPr>
          <w:rFonts w:ascii="Arial" w:eastAsia="Times New Roman" w:hAnsi="Arial" w:cs="Arial"/>
          <w:lang w:val="es-ES" w:eastAsia="en-GB"/>
        </w:rPr>
      </w:pPr>
    </w:p>
    <w:p w14:paraId="1E1C628F" w14:textId="77777777" w:rsidR="003A4476" w:rsidRPr="003A4476" w:rsidRDefault="003A4476" w:rsidP="003A4476">
      <w:pPr>
        <w:spacing w:after="0" w:line="240" w:lineRule="auto"/>
        <w:jc w:val="both"/>
        <w:rPr>
          <w:rFonts w:ascii="Arial" w:eastAsia="Times New Roman" w:hAnsi="Arial" w:cs="Arial"/>
          <w:b/>
          <w:lang w:val="es-ES" w:eastAsia="en-GB"/>
        </w:rPr>
      </w:pPr>
      <w:r w:rsidRPr="00DE77E3">
        <w:rPr>
          <w:rFonts w:ascii="Arial" w:eastAsia="Times New Roman" w:hAnsi="Arial" w:cs="Arial"/>
          <w:b/>
          <w:lang w:val="cy-GB" w:eastAsia="en-GB"/>
        </w:rPr>
        <w:lastRenderedPageBreak/>
        <w:t>SYLWER: Mae’r canllawiau a nodir isod yn gysylltiedig â’r pum maen prawf asesu generig drosodd.</w:t>
      </w:r>
    </w:p>
    <w:p w14:paraId="41FDCB4F" w14:textId="77777777" w:rsidR="003A4476" w:rsidRPr="003A4476" w:rsidRDefault="003A4476" w:rsidP="003A4476">
      <w:pPr>
        <w:spacing w:after="0" w:line="240" w:lineRule="auto"/>
        <w:jc w:val="both"/>
        <w:rPr>
          <w:rFonts w:ascii="Arial" w:eastAsia="Times New Roman" w:hAnsi="Arial" w:cs="Arial"/>
          <w:b/>
          <w:lang w:val="es-ES" w:eastAsia="en-GB"/>
        </w:rPr>
      </w:pPr>
    </w:p>
    <w:p w14:paraId="406D7ADA" w14:textId="77777777" w:rsidR="003A4476" w:rsidRPr="00DE77E3" w:rsidRDefault="003A4476" w:rsidP="003A4476">
      <w:pPr>
        <w:numPr>
          <w:ilvl w:val="0"/>
          <w:numId w:val="3"/>
        </w:numPr>
        <w:spacing w:after="0" w:line="240" w:lineRule="auto"/>
        <w:jc w:val="both"/>
        <w:rPr>
          <w:rFonts w:ascii="Arial" w:eastAsia="Times New Roman" w:hAnsi="Arial" w:cs="Arial"/>
          <w:b/>
          <w:lang w:eastAsia="en-GB"/>
        </w:rPr>
      </w:pPr>
      <w:r w:rsidRPr="00DE77E3">
        <w:rPr>
          <w:rFonts w:ascii="Arial" w:eastAsia="Times New Roman" w:hAnsi="Arial" w:cs="Arial"/>
          <w:b/>
          <w:lang w:val="cy-GB" w:eastAsia="en-GB"/>
        </w:rPr>
        <w:t>Sgiliau Ymgysylltu â Llenyddiaeth</w:t>
      </w:r>
    </w:p>
    <w:p w14:paraId="430EDF47" w14:textId="77777777" w:rsidR="003A4476" w:rsidRPr="003A7E51" w:rsidRDefault="003A4476" w:rsidP="003A4476">
      <w:pPr>
        <w:spacing w:after="0" w:line="240" w:lineRule="auto"/>
        <w:jc w:val="both"/>
        <w:rPr>
          <w:rFonts w:ascii="Arial" w:eastAsia="Times New Roman" w:hAnsi="Arial" w:cs="Arial"/>
          <w:lang w:eastAsia="en-GB"/>
        </w:rPr>
      </w:pPr>
      <w:r w:rsidRPr="00DE77E3">
        <w:rPr>
          <w:rFonts w:ascii="Arial" w:eastAsia="Times New Roman" w:hAnsi="Arial" w:cs="Arial"/>
          <w:lang w:val="cy-GB" w:eastAsia="en-GB"/>
        </w:rPr>
        <w:t xml:space="preserve">Mae’n rhaid i’ch gwaith gael ei lywio a’i gefnogi gan ddeunydd ysgolheigaidd sy’n </w:t>
      </w:r>
      <w:r w:rsidRPr="00DE77E3">
        <w:rPr>
          <w:rFonts w:ascii="Arial" w:eastAsia="Times New Roman" w:hAnsi="Arial" w:cs="Arial"/>
          <w:i/>
          <w:lang w:val="cy-GB" w:eastAsia="en-GB"/>
        </w:rPr>
        <w:t>berthnasol</w:t>
      </w:r>
      <w:r w:rsidRPr="00DE77E3">
        <w:rPr>
          <w:rFonts w:ascii="Arial" w:eastAsia="Times New Roman" w:hAnsi="Arial" w:cs="Arial"/>
          <w:lang w:val="cy-GB" w:eastAsia="en-GB"/>
        </w:rPr>
        <w:t xml:space="preserve"> i’r dasg/tasgau a osodwyd ac sy’n </w:t>
      </w:r>
      <w:r w:rsidRPr="00DE77E3">
        <w:rPr>
          <w:rFonts w:ascii="Arial" w:eastAsia="Times New Roman" w:hAnsi="Arial" w:cs="Arial"/>
          <w:i/>
          <w:lang w:val="cy-GB" w:eastAsia="en-GB"/>
        </w:rPr>
        <w:t>canolbwyntio</w:t>
      </w:r>
      <w:r w:rsidRPr="00DE77E3">
        <w:rPr>
          <w:rFonts w:ascii="Arial" w:eastAsia="Times New Roman" w:hAnsi="Arial" w:cs="Arial"/>
          <w:lang w:val="cy-GB" w:eastAsia="en-GB"/>
        </w:rPr>
        <w:t xml:space="preserve"> arni/arnynt.</w:t>
      </w:r>
      <w:r w:rsidRPr="00DE77E3">
        <w:rPr>
          <w:rFonts w:ascii="Arial" w:eastAsia="Times New Roman" w:hAnsi="Arial" w:cs="Arial"/>
          <w:lang w:eastAsia="en-GB"/>
        </w:rPr>
        <w:t xml:space="preserve">    </w:t>
      </w:r>
      <w:r w:rsidRPr="00DE77E3">
        <w:rPr>
          <w:rFonts w:ascii="Arial" w:eastAsia="Times New Roman" w:hAnsi="Arial" w:cs="Arial"/>
          <w:lang w:val="cy-GB" w:eastAsia="en-GB"/>
        </w:rPr>
        <w:t xml:space="preserve">Dylech ddarparu tystiolaeth i ddangos eich bod wedi cael mynediad at </w:t>
      </w:r>
      <w:r w:rsidRPr="00DE77E3">
        <w:rPr>
          <w:rFonts w:ascii="Arial" w:eastAsia="Times New Roman" w:hAnsi="Arial" w:cs="Arial"/>
          <w:i/>
          <w:lang w:val="cy-GB" w:eastAsia="en-GB"/>
        </w:rPr>
        <w:t>ystod</w:t>
      </w:r>
      <w:r w:rsidRPr="00DE77E3">
        <w:rPr>
          <w:rFonts w:ascii="Arial" w:eastAsia="Times New Roman" w:hAnsi="Arial" w:cs="Arial"/>
          <w:lang w:val="cy-GB" w:eastAsia="en-GB"/>
        </w:rPr>
        <w:t xml:space="preserve"> briodol o ffynonellau, a allai fod yn academaidd, yn llywodraethol a diwydiannol; gall y ffynonellau hyn gynnwys erthyglau cyfnodolion academaidd, gwerslyfrau, erthyglau newyddion cyfredol, dogfennau sefydliadol a gwefannau. </w:t>
      </w:r>
      <w:r w:rsidRPr="00DE77E3">
        <w:rPr>
          <w:rFonts w:ascii="Arial" w:eastAsia="Times New Roman" w:hAnsi="Arial" w:cs="Arial"/>
          <w:lang w:eastAsia="en-GB"/>
        </w:rPr>
        <w:t xml:space="preserve">  </w:t>
      </w:r>
      <w:r w:rsidRPr="00DE77E3">
        <w:rPr>
          <w:rFonts w:ascii="Arial" w:eastAsia="Times New Roman" w:hAnsi="Arial" w:cs="Arial"/>
          <w:lang w:val="cy-GB" w:eastAsia="en-GB"/>
        </w:rPr>
        <w:t xml:space="preserve">Dylech ystyried </w:t>
      </w:r>
      <w:r w:rsidRPr="00DE77E3">
        <w:rPr>
          <w:rFonts w:ascii="Arial" w:eastAsia="Times New Roman" w:hAnsi="Arial" w:cs="Arial"/>
          <w:i/>
          <w:lang w:val="cy-GB" w:eastAsia="en-GB"/>
        </w:rPr>
        <w:t>hygrededd</w:t>
      </w:r>
      <w:r w:rsidRPr="00DE77E3">
        <w:rPr>
          <w:rFonts w:ascii="Arial" w:eastAsia="Times New Roman" w:hAnsi="Arial" w:cs="Arial"/>
          <w:lang w:val="cy-GB" w:eastAsia="en-GB"/>
        </w:rPr>
        <w:t xml:space="preserve"> eich ffynonellau; fel arfer mae cyfnodolion academaidd yn ffynonellau credadwy iawn, ond mae’n rhaid ystyried/dethol gwefannau’n ofalus iawn a dylid eu defnyddio’n gynnil.</w:t>
      </w:r>
      <w:r w:rsidRPr="00DE77E3">
        <w:rPr>
          <w:rFonts w:ascii="Arial" w:eastAsia="Times New Roman" w:hAnsi="Arial" w:cs="Arial"/>
          <w:lang w:eastAsia="en-GB"/>
        </w:rPr>
        <w:t xml:space="preserve">   </w:t>
      </w:r>
      <w:r w:rsidRPr="00DE77E3">
        <w:rPr>
          <w:rFonts w:ascii="Arial" w:eastAsia="Times New Roman" w:hAnsi="Arial" w:cs="Arial"/>
          <w:lang w:val="cy-GB" w:eastAsia="en-GB"/>
        </w:rPr>
        <w:t xml:space="preserve">Dylai unrhyw ffynhonnell a ddefnyddiwch fod yn gyfredol, a’r rhan fwyaf wedi’u cyhoeddi o fewn y pum mlynedd diwethaf, er y gall darnau arloesol/pwysig o waith yn y maes fod yn hŷn. </w:t>
      </w:r>
      <w:r w:rsidRPr="00DE77E3">
        <w:rPr>
          <w:rFonts w:ascii="Arial" w:eastAsia="Times New Roman" w:hAnsi="Arial" w:cs="Arial"/>
          <w:lang w:eastAsia="en-GB"/>
        </w:rPr>
        <w:t xml:space="preserve">  </w:t>
      </w:r>
      <w:r w:rsidRPr="00DE77E3">
        <w:rPr>
          <w:rFonts w:ascii="Arial" w:eastAsia="Times New Roman" w:hAnsi="Arial" w:cs="Arial"/>
          <w:lang w:val="cy-GB" w:eastAsia="en-GB"/>
        </w:rPr>
        <w:t xml:space="preserve">Rhaid i chi ddarparu </w:t>
      </w:r>
      <w:r w:rsidRPr="00DE77E3">
        <w:rPr>
          <w:rFonts w:ascii="Arial" w:eastAsia="Times New Roman" w:hAnsi="Arial" w:cs="Arial"/>
          <w:i/>
          <w:lang w:val="cy-GB" w:eastAsia="en-GB"/>
        </w:rPr>
        <w:t>tystiolaeth</w:t>
      </w:r>
      <w:r w:rsidRPr="00DE77E3">
        <w:rPr>
          <w:rFonts w:ascii="Arial" w:eastAsia="Times New Roman" w:hAnsi="Arial" w:cs="Arial"/>
          <w:lang w:val="cy-GB" w:eastAsia="en-GB"/>
        </w:rPr>
        <w:t xml:space="preserve"> o’ch ymchwil/gwaith darllen eich hun trwy gydol eich gwaith, gan ddefnyddio system gyfeirnodi addas, yn cynnwys cyfeiriadau yn y testun ym mhrif ran eich gwaith a rhestr gyfeiriadau ar ddiwedd eich gwaith. </w:t>
      </w:r>
    </w:p>
    <w:p w14:paraId="2C9877B8" w14:textId="77777777" w:rsidR="003A4476" w:rsidRPr="00DE77E3" w:rsidRDefault="003A4476" w:rsidP="003A4476">
      <w:pPr>
        <w:spacing w:after="0" w:line="240" w:lineRule="auto"/>
        <w:jc w:val="both"/>
        <w:rPr>
          <w:rFonts w:ascii="Arial" w:eastAsia="Times New Roman" w:hAnsi="Arial" w:cs="Arial"/>
          <w:lang w:eastAsia="en-GB"/>
        </w:rPr>
      </w:pPr>
    </w:p>
    <w:p w14:paraId="703587E9" w14:textId="77777777" w:rsidR="003A4476" w:rsidRPr="00DE77E3" w:rsidRDefault="003A4476" w:rsidP="003A4476">
      <w:pPr>
        <w:numPr>
          <w:ilvl w:val="0"/>
          <w:numId w:val="3"/>
        </w:numPr>
        <w:spacing w:after="0" w:line="240" w:lineRule="auto"/>
        <w:jc w:val="both"/>
        <w:rPr>
          <w:rFonts w:ascii="Arial" w:eastAsia="Times New Roman" w:hAnsi="Arial" w:cs="Arial"/>
          <w:b/>
          <w:lang w:eastAsia="en-GB"/>
        </w:rPr>
      </w:pPr>
      <w:r w:rsidRPr="00DE77E3">
        <w:rPr>
          <w:rFonts w:ascii="Arial" w:eastAsia="Times New Roman" w:hAnsi="Arial" w:cs="Arial"/>
          <w:b/>
          <w:lang w:val="cy-GB" w:eastAsia="en-GB"/>
        </w:rPr>
        <w:t>Sgiliau Gwybodaeth a Dealltwriaeth</w:t>
      </w:r>
    </w:p>
    <w:p w14:paraId="50ABED14" w14:textId="77777777" w:rsidR="003A4476" w:rsidRPr="003A7E51" w:rsidRDefault="003A4476" w:rsidP="003A4476">
      <w:pPr>
        <w:spacing w:after="0" w:line="240" w:lineRule="auto"/>
        <w:jc w:val="both"/>
        <w:rPr>
          <w:rFonts w:ascii="Arial" w:eastAsia="Times New Roman" w:hAnsi="Arial" w:cs="Arial"/>
          <w:lang w:val="cy-GB" w:eastAsia="en-GB"/>
        </w:rPr>
      </w:pPr>
      <w:r w:rsidRPr="00DE77E3">
        <w:rPr>
          <w:rFonts w:ascii="Arial" w:eastAsia="Times New Roman" w:hAnsi="Arial" w:cs="Arial"/>
          <w:lang w:val="cy-GB" w:eastAsia="en-GB"/>
        </w:rPr>
        <w:t xml:space="preserve">Ar lefel 4, dylech allu arddangos gwybodaeth am y cysyniadau a’r egwyddorion gwaelodol sy'n gysylltiedig â’ch maes/meysydd astudio. </w:t>
      </w:r>
      <w:r w:rsidRPr="00DE77E3">
        <w:rPr>
          <w:rFonts w:ascii="Arial" w:eastAsia="Times New Roman" w:hAnsi="Arial" w:cs="Arial"/>
          <w:lang w:eastAsia="en-GB"/>
        </w:rPr>
        <w:t xml:space="preserve">  </w:t>
      </w:r>
      <w:r w:rsidRPr="00DE77E3">
        <w:rPr>
          <w:rFonts w:ascii="Arial" w:eastAsia="Times New Roman" w:hAnsi="Arial" w:cs="Arial"/>
          <w:lang w:val="cy-GB" w:eastAsia="en-GB"/>
        </w:rPr>
        <w:t xml:space="preserve">Mae </w:t>
      </w:r>
      <w:r w:rsidRPr="00DE77E3">
        <w:rPr>
          <w:rFonts w:ascii="Arial" w:eastAsia="Times New Roman" w:hAnsi="Arial" w:cs="Arial"/>
          <w:i/>
          <w:lang w:val="cy-GB" w:eastAsia="en-GB"/>
        </w:rPr>
        <w:t xml:space="preserve">gwybodaeth </w:t>
      </w:r>
      <w:r w:rsidRPr="00DE77E3">
        <w:rPr>
          <w:rFonts w:ascii="Arial" w:eastAsia="Times New Roman" w:hAnsi="Arial" w:cs="Arial"/>
          <w:lang w:val="cy-GB" w:eastAsia="en-GB"/>
        </w:rPr>
        <w:t>yn ymwneud â’r ffeithiau, y wybodaeth a’r sgiliau rydych wedi’u caffael trwy eich dysgu.</w:t>
      </w:r>
      <w:r w:rsidRPr="00DE77E3">
        <w:rPr>
          <w:rFonts w:ascii="Arial" w:eastAsia="Times New Roman" w:hAnsi="Arial" w:cs="Arial"/>
          <w:lang w:eastAsia="en-GB"/>
        </w:rPr>
        <w:t xml:space="preserve">  </w:t>
      </w:r>
      <w:r w:rsidRPr="00DE77E3">
        <w:rPr>
          <w:rFonts w:ascii="Arial" w:eastAsia="Times New Roman" w:hAnsi="Arial" w:cs="Arial"/>
          <w:lang w:val="cy-GB" w:eastAsia="en-GB"/>
        </w:rPr>
        <w:t xml:space="preserve">Rydych yn arddangos eich </w:t>
      </w:r>
      <w:r w:rsidRPr="00DE77E3">
        <w:rPr>
          <w:rFonts w:ascii="Arial" w:eastAsia="Times New Roman" w:hAnsi="Arial" w:cs="Arial"/>
          <w:i/>
          <w:lang w:val="cy-GB" w:eastAsia="en-GB"/>
        </w:rPr>
        <w:t>dealltwriaeth</w:t>
      </w:r>
      <w:r w:rsidRPr="00DE77E3">
        <w:rPr>
          <w:rFonts w:ascii="Arial" w:eastAsia="Times New Roman" w:hAnsi="Arial" w:cs="Arial"/>
          <w:lang w:val="cy-GB" w:eastAsia="en-GB"/>
        </w:rPr>
        <w:t xml:space="preserve"> trwy ddehongli ystyr y ffeithiau a’r wybodaeth. Golyga hyn fod arnoch angen dethol a chynnwys yn eich gwaith y cysyniadau, y technegau, y modelau, a’r theorïau ac ati sy’n briodol i’r dasg/tasgau a osodwyd.  Dylech allu esbonio’r theorïau, y cysyniadau, ac ati i ddangos eich dealltwriaeth.  Hefyd bydd eich marc/gradd yn amodol ar y </w:t>
      </w:r>
      <w:r w:rsidRPr="00DE77E3">
        <w:rPr>
          <w:rFonts w:ascii="Arial" w:eastAsia="Times New Roman" w:hAnsi="Arial" w:cs="Arial"/>
          <w:i/>
          <w:lang w:val="cy-GB" w:eastAsia="en-GB"/>
        </w:rPr>
        <w:t>graddau</w:t>
      </w:r>
      <w:r w:rsidRPr="00DE77E3">
        <w:rPr>
          <w:rFonts w:ascii="Arial" w:eastAsia="Times New Roman" w:hAnsi="Arial" w:cs="Arial"/>
          <w:lang w:val="cy-GB" w:eastAsia="en-GB"/>
        </w:rPr>
        <w:t xml:space="preserve"> rydych yn arddangos eich gwybodaeth a’ch dealltwriaeth.</w:t>
      </w:r>
      <w:r w:rsidRPr="00DE77E3">
        <w:rPr>
          <w:rFonts w:ascii="Times New Roman" w:eastAsia="Times New Roman" w:hAnsi="Times New Roman" w:cs="Times New Roman"/>
          <w:sz w:val="20"/>
          <w:szCs w:val="20"/>
          <w:lang w:val="cy-GB" w:eastAsia="en-GB"/>
        </w:rPr>
        <w:t xml:space="preserve"> </w:t>
      </w:r>
    </w:p>
    <w:p w14:paraId="6EB306C8" w14:textId="77777777" w:rsidR="003A4476" w:rsidRPr="00DE77E3" w:rsidRDefault="003A4476" w:rsidP="003A4476">
      <w:pPr>
        <w:spacing w:after="0" w:line="240" w:lineRule="auto"/>
        <w:jc w:val="both"/>
        <w:rPr>
          <w:rFonts w:ascii="Arial" w:eastAsia="Times New Roman" w:hAnsi="Arial" w:cs="Arial"/>
          <w:b/>
          <w:lang w:val="cy-GB" w:eastAsia="en-GB"/>
        </w:rPr>
      </w:pPr>
    </w:p>
    <w:p w14:paraId="651823C9" w14:textId="77777777" w:rsidR="003A4476" w:rsidRPr="00DE77E3" w:rsidRDefault="003A4476" w:rsidP="003A4476">
      <w:pPr>
        <w:numPr>
          <w:ilvl w:val="0"/>
          <w:numId w:val="3"/>
        </w:numPr>
        <w:spacing w:after="0" w:line="240" w:lineRule="auto"/>
        <w:jc w:val="both"/>
        <w:rPr>
          <w:rFonts w:ascii="Arial" w:eastAsia="Times New Roman" w:hAnsi="Arial" w:cs="Arial"/>
          <w:b/>
          <w:lang w:eastAsia="en-GB"/>
        </w:rPr>
      </w:pPr>
      <w:r w:rsidRPr="00DE77E3">
        <w:rPr>
          <w:rFonts w:ascii="Arial" w:eastAsia="Times New Roman" w:hAnsi="Arial" w:cs="Arial"/>
          <w:b/>
          <w:lang w:val="cy-GB" w:eastAsia="en-GB"/>
        </w:rPr>
        <w:t>Sgiliau Gwybyddol a Deallusol</w:t>
      </w:r>
    </w:p>
    <w:p w14:paraId="6A21BD0B" w14:textId="77777777" w:rsidR="003A4476" w:rsidRPr="003A7E51" w:rsidRDefault="003A4476" w:rsidP="003A4476">
      <w:pPr>
        <w:spacing w:after="0" w:line="240" w:lineRule="auto"/>
        <w:jc w:val="both"/>
        <w:rPr>
          <w:rFonts w:ascii="Arial" w:eastAsia="Times New Roman" w:hAnsi="Arial" w:cs="Arial"/>
          <w:lang w:val="cy-GB" w:eastAsia="en-GB"/>
        </w:rPr>
      </w:pPr>
      <w:r w:rsidRPr="00DE77E3">
        <w:rPr>
          <w:rFonts w:ascii="Arial" w:eastAsia="Times New Roman" w:hAnsi="Arial" w:cs="Arial"/>
          <w:lang w:val="cy-GB" w:eastAsia="en-GB"/>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elfennau, gwneud casgliadau, casglu, cymharu a chyferbynnu gwybodaeth.  Ystyr hyn yw nid disgrifio ‘beth’ yn unig! Ond hefyd cyfiawnhau:  Pam? Sut? Pryd? Pwy? Ble? Ar ba gost? Dylech roi cyfiawnhad dros eich dadleuon a’ch barn gan ddefnyddio tystiolaeth eich bod wedi myfyrio ar syniadau pobl eraill o fewn y maes pwnc a’ch bod yn gallu llunio barn a dadleuon cadarn gan ddefnyddio data a chysyniadau.   Lle bo’n berthnasol, gellir cynnig atebion ac argymhellion amgen.</w:t>
      </w:r>
    </w:p>
    <w:p w14:paraId="2B5E45D5" w14:textId="77777777" w:rsidR="003A4476" w:rsidRPr="00DE77E3" w:rsidRDefault="003A4476" w:rsidP="003A4476">
      <w:pPr>
        <w:spacing w:after="0" w:line="240" w:lineRule="auto"/>
        <w:jc w:val="both"/>
        <w:rPr>
          <w:rFonts w:ascii="Arial" w:eastAsia="Times New Roman" w:hAnsi="Arial" w:cs="Arial"/>
          <w:b/>
          <w:lang w:val="cy-GB" w:eastAsia="en-GB"/>
        </w:rPr>
      </w:pPr>
    </w:p>
    <w:p w14:paraId="5AA9D95D" w14:textId="77777777" w:rsidR="003A4476" w:rsidRPr="00DE77E3" w:rsidRDefault="003A4476" w:rsidP="003A4476">
      <w:pPr>
        <w:numPr>
          <w:ilvl w:val="0"/>
          <w:numId w:val="3"/>
        </w:numPr>
        <w:spacing w:after="0" w:line="240" w:lineRule="auto"/>
        <w:jc w:val="both"/>
        <w:rPr>
          <w:rFonts w:ascii="Arial" w:eastAsia="Times New Roman" w:hAnsi="Arial" w:cs="Arial"/>
          <w:b/>
          <w:lang w:eastAsia="en-GB"/>
        </w:rPr>
      </w:pPr>
      <w:r w:rsidRPr="00DE77E3">
        <w:rPr>
          <w:rFonts w:ascii="Arial" w:eastAsia="Times New Roman" w:hAnsi="Arial" w:cs="Arial"/>
          <w:b/>
          <w:lang w:val="cy-GB" w:eastAsia="en-GB"/>
        </w:rPr>
        <w:t>Sgiliau Ymarferol</w:t>
      </w:r>
    </w:p>
    <w:p w14:paraId="4104AE96" w14:textId="77777777" w:rsidR="003A4476" w:rsidRPr="003A7E51" w:rsidRDefault="003A4476" w:rsidP="003A4476">
      <w:pPr>
        <w:spacing w:after="0" w:line="240" w:lineRule="auto"/>
        <w:jc w:val="both"/>
        <w:rPr>
          <w:rFonts w:ascii="Arial" w:eastAsia="Times New Roman" w:hAnsi="Arial" w:cs="Arial"/>
          <w:lang w:val="cy-GB" w:eastAsia="en-GB"/>
        </w:rPr>
      </w:pPr>
      <w:r w:rsidRPr="00DE77E3">
        <w:rPr>
          <w:rFonts w:ascii="Arial" w:eastAsia="Times New Roman" w:hAnsi="Arial" w:cs="Arial"/>
          <w:lang w:val="cy-GB" w:eastAsia="en-GB"/>
        </w:rPr>
        <w:t xml:space="preserve">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Mae hyn yn debygol o gynnwys, er enghraifft,  defnyddio arteffactau, enghreifftiau ac achosion o’r byd go iawn, cymhwyso model o fewn sefydliad a/neu feincnodi un theori neu sefydliad yn erbyn rhai eraill yn seiliedig ar feini prawf penodedig.  </w:t>
      </w:r>
    </w:p>
    <w:p w14:paraId="6BAA7640" w14:textId="77777777" w:rsidR="003A4476" w:rsidRPr="00DE77E3" w:rsidRDefault="003A4476" w:rsidP="003A4476">
      <w:pPr>
        <w:spacing w:after="0" w:line="240" w:lineRule="auto"/>
        <w:jc w:val="both"/>
        <w:rPr>
          <w:rFonts w:ascii="Arial" w:eastAsia="Times New Roman" w:hAnsi="Arial" w:cs="Arial"/>
          <w:lang w:val="cy-GB" w:eastAsia="en-GB"/>
        </w:rPr>
      </w:pPr>
    </w:p>
    <w:p w14:paraId="05875337" w14:textId="77777777" w:rsidR="003A4476" w:rsidRPr="00DE77E3" w:rsidRDefault="003A4476" w:rsidP="003A4476">
      <w:pPr>
        <w:numPr>
          <w:ilvl w:val="0"/>
          <w:numId w:val="3"/>
        </w:numPr>
        <w:spacing w:after="0" w:line="240" w:lineRule="auto"/>
        <w:jc w:val="both"/>
        <w:rPr>
          <w:rFonts w:ascii="Arial" w:eastAsia="Times New Roman" w:hAnsi="Arial" w:cs="Arial"/>
          <w:b/>
          <w:lang w:val="cy-GB" w:eastAsia="en-GB"/>
        </w:rPr>
      </w:pPr>
      <w:r w:rsidRPr="00DE77E3">
        <w:rPr>
          <w:rFonts w:ascii="Arial" w:eastAsia="Times New Roman" w:hAnsi="Arial" w:cs="Arial"/>
          <w:b/>
          <w:lang w:val="cy-GB" w:eastAsia="en-GB"/>
        </w:rPr>
        <w:t xml:space="preserve">Sgiliau Trosglwyddadwy ar gyfer Bywyd ac Arfer Proffesiynol </w:t>
      </w:r>
    </w:p>
    <w:p w14:paraId="33901011" w14:textId="77777777" w:rsidR="003A4476" w:rsidRPr="003A7E51" w:rsidRDefault="003A4476" w:rsidP="003A4476">
      <w:pPr>
        <w:spacing w:after="0" w:line="240" w:lineRule="auto"/>
        <w:jc w:val="both"/>
        <w:rPr>
          <w:rFonts w:ascii="Arial" w:eastAsia="Times New Roman" w:hAnsi="Arial" w:cs="Arial"/>
          <w:lang w:val="cy-GB" w:eastAsia="en-GB"/>
        </w:rPr>
      </w:pPr>
      <w:r w:rsidRPr="00DE77E3">
        <w:rPr>
          <w:rFonts w:ascii="Arial" w:eastAsia="Times New Roman" w:hAnsi="Arial" w:cs="Arial"/>
          <w:lang w:val="cy-GB" w:eastAsia="en-GB"/>
        </w:rPr>
        <w:t>Rhaid i’ch gwaith roi tystiolaeth o’r rhinweddau a’r sgiliau trosglwyddadwy angenrheidiol ar gyfer cyflogaeth sy’n gofyn am arfer peth cyfrifoldeb personol.   Mae hyn yn cynnwys dangos:  eich bod yn gallu cyfleu canlyniadau’ch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w:t>
      </w:r>
    </w:p>
    <w:p w14:paraId="38C520A9" w14:textId="77777777" w:rsidR="003A4476" w:rsidRPr="00DE77E3" w:rsidRDefault="003A4476" w:rsidP="003A4476">
      <w:pPr>
        <w:spacing w:after="0" w:line="240" w:lineRule="auto"/>
        <w:jc w:val="right"/>
        <w:rPr>
          <w:rFonts w:ascii="Arial" w:eastAsia="Times New Roman" w:hAnsi="Arial" w:cs="Arial"/>
          <w:lang w:val="cy-GB" w:eastAsia="en-GB"/>
        </w:rPr>
      </w:pPr>
    </w:p>
    <w:p w14:paraId="7D82CDFB" w14:textId="77777777" w:rsidR="003A4476" w:rsidRPr="00DE77E3" w:rsidRDefault="003A4476" w:rsidP="003A4476">
      <w:pPr>
        <w:spacing w:after="0" w:line="240" w:lineRule="auto"/>
        <w:rPr>
          <w:rFonts w:ascii="Arial" w:eastAsia="Times New Roman" w:hAnsi="Arial" w:cs="Arial"/>
          <w:lang w:val="cy-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A4476" w:rsidRPr="00DE77E3" w14:paraId="0D911FE5" w14:textId="77777777" w:rsidTr="00E60DC4">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1E25072E" w14:textId="77777777" w:rsidR="003A4476" w:rsidRPr="00DE77E3" w:rsidRDefault="003A4476" w:rsidP="00E60DC4">
            <w:pPr>
              <w:spacing w:after="0" w:line="240" w:lineRule="auto"/>
              <w:rPr>
                <w:rFonts w:ascii="Arial" w:eastAsia="Times New Roman" w:hAnsi="Arial" w:cs="Arial"/>
                <w:sz w:val="20"/>
                <w:szCs w:val="20"/>
                <w:lang w:eastAsia="en-GB"/>
              </w:rPr>
            </w:pPr>
            <w:r w:rsidRPr="00DE77E3">
              <w:rPr>
                <w:rFonts w:ascii="Arial" w:eastAsia="Times New Roman" w:hAnsi="Arial" w:cs="Arial"/>
                <w:sz w:val="32"/>
                <w:szCs w:val="32"/>
                <w:lang w:val="cy-GB" w:eastAsia="en-GB"/>
              </w:rPr>
              <w:br w:type="page"/>
            </w:r>
            <w:r w:rsidRPr="00DE77E3">
              <w:rPr>
                <w:rFonts w:ascii="Arial" w:eastAsia="Times New Roman" w:hAnsi="Arial" w:cs="Arial"/>
                <w:b/>
                <w:caps/>
                <w:sz w:val="40"/>
                <w:szCs w:val="20"/>
                <w:lang w:val="cy-GB" w:eastAsia="en-GB"/>
              </w:rPr>
              <w:t xml:space="preserve">     FFURFLEN ADBORTH MYFYRWYR</w:t>
            </w:r>
          </w:p>
        </w:tc>
      </w:tr>
    </w:tbl>
    <w:p w14:paraId="13813FCD" w14:textId="77777777" w:rsidR="003A4476" w:rsidRPr="00DE77E3" w:rsidRDefault="003A4476" w:rsidP="003A4476">
      <w:pPr>
        <w:spacing w:after="0" w:line="240" w:lineRule="auto"/>
        <w:rPr>
          <w:rFonts w:ascii="Arial" w:eastAsia="Times New Roman" w:hAnsi="Arial" w:cs="Arial"/>
          <w:sz w:val="20"/>
          <w:szCs w:val="20"/>
          <w:lang w:eastAsia="en-GB"/>
        </w:rPr>
      </w:pPr>
    </w:p>
    <w:p w14:paraId="60796A5F" w14:textId="77777777" w:rsidR="003A4476" w:rsidRPr="00DE77E3" w:rsidRDefault="003A4476" w:rsidP="003A4476">
      <w:pPr>
        <w:tabs>
          <w:tab w:val="left" w:pos="720"/>
          <w:tab w:val="left" w:pos="1440"/>
        </w:tabs>
        <w:spacing w:after="0" w:line="240" w:lineRule="auto"/>
        <w:jc w:val="both"/>
        <w:rPr>
          <w:rFonts w:ascii="Arial" w:eastAsia="Times New Roman" w:hAnsi="Arial" w:cs="Arial"/>
          <w:sz w:val="20"/>
          <w:szCs w:val="20"/>
          <w:lang w:val="cy-GB" w:eastAsia="en-US"/>
        </w:rPr>
      </w:pPr>
      <w:r w:rsidRPr="00DE77E3">
        <w:rPr>
          <w:rFonts w:ascii="Arial" w:eastAsia="Times New Roman" w:hAnsi="Arial" w:cs="Arial"/>
          <w:sz w:val="20"/>
          <w:szCs w:val="20"/>
          <w:lang w:val="cy-GB" w:eastAsia="en-US"/>
        </w:rPr>
        <w:t xml:space="preserve">Noda’r adran hon y </w:t>
      </w:r>
      <w:r w:rsidRPr="00DE77E3">
        <w:rPr>
          <w:rFonts w:ascii="Arial" w:eastAsia="Times New Roman" w:hAnsi="Arial" w:cs="Arial"/>
          <w:i/>
          <w:sz w:val="20"/>
          <w:szCs w:val="20"/>
          <w:lang w:val="cy-GB" w:eastAsia="en-US"/>
        </w:rPr>
        <w:t>graddau</w:t>
      </w:r>
      <w:r w:rsidRPr="00DE77E3">
        <w:rPr>
          <w:rFonts w:ascii="Arial" w:eastAsia="Times New Roman" w:hAnsi="Arial" w:cs="Arial"/>
          <w:sz w:val="20"/>
          <w:szCs w:val="20"/>
          <w:lang w:val="cy-GB" w:eastAsia="en-US"/>
        </w:rPr>
        <w:t xml:space="preserve"> y mae’r meini prawf asesu yn cael eu harddangos gennych chi, sydd yn ei dro’n pennu’ch marc. Dangosir y marciau sydd ar gael ar gyfer pob categori sgiliau.  Bydd darlithwyr yn defnyddio’r lle a ddarperir i roi </w:t>
      </w:r>
      <w:r w:rsidRPr="00DE77E3">
        <w:rPr>
          <w:rFonts w:ascii="Arial" w:eastAsia="Times New Roman" w:hAnsi="Arial" w:cs="Arial"/>
          <w:sz w:val="20"/>
          <w:szCs w:val="20"/>
          <w:lang w:val="cy-GB" w:eastAsia="en-US"/>
        </w:rPr>
        <w:lastRenderedPageBreak/>
        <w:t>sylwadau ar gyflawniad y dasg/tasgau, gan gynnwys y meysydd hynny rydych wedi gwneud yn dda ynddynt a’r meysydd a fyddai’n elwa o gael eu datblygu/gwella.</w:t>
      </w:r>
    </w:p>
    <w:p w14:paraId="364BCC3E" w14:textId="77777777" w:rsidR="003A4476" w:rsidRDefault="003A4476" w:rsidP="003A4476">
      <w:pPr>
        <w:spacing w:after="0" w:line="240" w:lineRule="auto"/>
        <w:rPr>
          <w:rFonts w:ascii="Arial" w:eastAsia="Times New Roman" w:hAnsi="Arial" w:cs="Arial"/>
          <w:b/>
          <w:lang w:val="cy-GB" w:eastAsia="en-GB"/>
        </w:rPr>
      </w:pPr>
    </w:p>
    <w:tbl>
      <w:tblPr>
        <w:tblW w:w="5000" w:type="pct"/>
        <w:tblLook w:val="04A0" w:firstRow="1" w:lastRow="0" w:firstColumn="1" w:lastColumn="0" w:noHBand="0" w:noVBand="1"/>
      </w:tblPr>
      <w:tblGrid>
        <w:gridCol w:w="8500"/>
        <w:gridCol w:w="852"/>
        <w:gridCol w:w="1092"/>
      </w:tblGrid>
      <w:tr w:rsidR="003A4476" w:rsidRPr="00DE77E3" w14:paraId="2447BA4A" w14:textId="77777777" w:rsidTr="00E60DC4">
        <w:trPr>
          <w:trHeight w:val="1002"/>
        </w:trPr>
        <w:tc>
          <w:tcPr>
            <w:tcW w:w="4069" w:type="pct"/>
            <w:tcBorders>
              <w:top w:val="single" w:sz="4" w:space="0" w:color="auto"/>
              <w:left w:val="single" w:sz="4" w:space="0" w:color="auto"/>
              <w:bottom w:val="nil"/>
              <w:right w:val="single" w:sz="4" w:space="0" w:color="auto"/>
            </w:tcBorders>
            <w:shd w:val="clear" w:color="auto" w:fill="BFBFBF"/>
            <w:vAlign w:val="center"/>
            <w:hideMark/>
          </w:tcPr>
          <w:p w14:paraId="2B9D488F" w14:textId="77777777" w:rsidR="003A4476" w:rsidRPr="00DE77E3" w:rsidRDefault="003A4476" w:rsidP="00E60DC4">
            <w:pPr>
              <w:spacing w:after="0" w:line="240" w:lineRule="auto"/>
              <w:rPr>
                <w:rFonts w:ascii="Arial" w:eastAsia="Times New Roman" w:hAnsi="Arial" w:cs="Arial"/>
                <w:b/>
                <w:szCs w:val="20"/>
                <w:lang w:eastAsia="en-GB"/>
              </w:rPr>
            </w:pPr>
            <w:r w:rsidRPr="00DE77E3">
              <w:rPr>
                <w:rFonts w:ascii="Arial" w:eastAsia="Times New Roman" w:hAnsi="Arial" w:cs="Arial"/>
                <w:b/>
                <w:szCs w:val="16"/>
                <w:lang w:val="cy-GB" w:eastAsia="en-GB"/>
              </w:rPr>
              <w:t xml:space="preserve">Meini Prawf Asesu Generig  </w:t>
            </w:r>
          </w:p>
        </w:tc>
        <w:tc>
          <w:tcPr>
            <w:tcW w:w="408" w:type="pct"/>
            <w:tcBorders>
              <w:top w:val="single" w:sz="4" w:space="0" w:color="auto"/>
              <w:left w:val="single" w:sz="4" w:space="0" w:color="auto"/>
              <w:bottom w:val="nil"/>
              <w:right w:val="single" w:sz="4" w:space="0" w:color="auto"/>
            </w:tcBorders>
            <w:shd w:val="clear" w:color="auto" w:fill="BFBFBF"/>
            <w:textDirection w:val="btLr"/>
            <w:hideMark/>
          </w:tcPr>
          <w:p w14:paraId="4BF57149" w14:textId="77777777" w:rsidR="003A4476" w:rsidRPr="00DE77E3" w:rsidRDefault="003A4476" w:rsidP="00E60DC4">
            <w:pPr>
              <w:spacing w:after="0" w:line="240" w:lineRule="auto"/>
              <w:ind w:left="34" w:right="113"/>
              <w:jc w:val="center"/>
              <w:rPr>
                <w:rFonts w:ascii="Arial" w:eastAsia="Times New Roman" w:hAnsi="Arial" w:cs="Arial"/>
                <w:b/>
                <w:sz w:val="18"/>
                <w:szCs w:val="18"/>
                <w:lang w:eastAsia="en-GB"/>
              </w:rPr>
            </w:pPr>
            <w:r w:rsidRPr="00DE77E3">
              <w:rPr>
                <w:rFonts w:ascii="Arial" w:eastAsia="Times New Roman" w:hAnsi="Arial" w:cs="Arial"/>
                <w:b/>
                <w:sz w:val="18"/>
                <w:szCs w:val="18"/>
                <w:lang w:val="cy-GB" w:eastAsia="en-GB"/>
              </w:rPr>
              <w:t>Marciau sydd ar gael</w:t>
            </w:r>
          </w:p>
        </w:tc>
        <w:tc>
          <w:tcPr>
            <w:tcW w:w="52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207E778" w14:textId="77777777" w:rsidR="003A4476" w:rsidRPr="00DE77E3" w:rsidRDefault="003A4476" w:rsidP="00E60DC4">
            <w:pPr>
              <w:spacing w:after="0" w:line="240" w:lineRule="auto"/>
              <w:ind w:left="113" w:right="113"/>
              <w:jc w:val="center"/>
              <w:rPr>
                <w:rFonts w:ascii="Arial" w:eastAsia="Times New Roman" w:hAnsi="Arial" w:cs="Arial"/>
                <w:b/>
                <w:sz w:val="18"/>
                <w:szCs w:val="18"/>
                <w:lang w:eastAsia="en-GB"/>
              </w:rPr>
            </w:pPr>
            <w:r w:rsidRPr="00DE77E3">
              <w:rPr>
                <w:rFonts w:ascii="Arial" w:eastAsia="Times New Roman" w:hAnsi="Arial" w:cs="Arial"/>
                <w:b/>
                <w:sz w:val="18"/>
                <w:szCs w:val="18"/>
                <w:lang w:val="cy-GB" w:eastAsia="en-GB"/>
              </w:rPr>
              <w:t xml:space="preserve">Marciau a ddyfarnwyd </w:t>
            </w:r>
          </w:p>
        </w:tc>
      </w:tr>
      <w:tr w:rsidR="003A4476" w:rsidRPr="00DE77E3" w14:paraId="5D119B54" w14:textId="77777777" w:rsidTr="00E60DC4">
        <w:trPr>
          <w:trHeight w:val="450"/>
        </w:trPr>
        <w:tc>
          <w:tcPr>
            <w:tcW w:w="4069" w:type="pct"/>
            <w:tcBorders>
              <w:top w:val="single" w:sz="4" w:space="0" w:color="auto"/>
              <w:left w:val="single" w:sz="4" w:space="0" w:color="auto"/>
              <w:bottom w:val="nil"/>
              <w:right w:val="single" w:sz="4" w:space="0" w:color="auto"/>
            </w:tcBorders>
            <w:shd w:val="clear" w:color="auto" w:fill="D9D9D9"/>
            <w:hideMark/>
          </w:tcPr>
          <w:p w14:paraId="6EC27E99" w14:textId="77777777" w:rsidR="003A4476" w:rsidRPr="00DE77E3" w:rsidRDefault="003A4476" w:rsidP="00E60DC4">
            <w:pPr>
              <w:spacing w:after="0" w:line="240" w:lineRule="auto"/>
              <w:rPr>
                <w:rFonts w:ascii="Arial" w:eastAsia="Times New Roman" w:hAnsi="Arial" w:cs="Arial"/>
                <w:b/>
                <w:sz w:val="16"/>
                <w:szCs w:val="16"/>
                <w:lang w:eastAsia="en-GB"/>
              </w:rPr>
            </w:pPr>
            <w:r w:rsidRPr="00DE77E3">
              <w:rPr>
                <w:rFonts w:ascii="Arial" w:eastAsia="Times New Roman" w:hAnsi="Arial" w:cs="Arial"/>
                <w:b/>
                <w:sz w:val="20"/>
                <w:szCs w:val="16"/>
                <w:lang w:eastAsia="en-GB"/>
              </w:rPr>
              <w:t xml:space="preserve">1. </w:t>
            </w:r>
            <w:r w:rsidRPr="00DE77E3">
              <w:rPr>
                <w:rFonts w:ascii="Arial" w:eastAsia="Times New Roman" w:hAnsi="Arial" w:cs="Arial"/>
                <w:b/>
                <w:sz w:val="20"/>
                <w:szCs w:val="20"/>
                <w:lang w:val="cy-GB" w:eastAsia="en-GB"/>
              </w:rPr>
              <w:t>Sgiliau Ymgysylltu â Llenyddiaeth</w:t>
            </w:r>
          </w:p>
          <w:p w14:paraId="367FABFE" w14:textId="77777777" w:rsidR="003A4476" w:rsidRPr="00DE77E3" w:rsidRDefault="003A4476" w:rsidP="00E60DC4">
            <w:pPr>
              <w:spacing w:after="120" w:line="240" w:lineRule="auto"/>
              <w:rPr>
                <w:rFonts w:ascii="Arial" w:eastAsia="Times New Roman" w:hAnsi="Arial" w:cs="Arial"/>
                <w:sz w:val="14"/>
                <w:szCs w:val="14"/>
                <w:lang w:eastAsia="en-GB"/>
              </w:rPr>
            </w:pPr>
            <w:r w:rsidRPr="00DE77E3">
              <w:rPr>
                <w:rFonts w:ascii="Arial" w:eastAsia="Times New Roman" w:hAnsi="Arial" w:cs="Arial"/>
                <w:sz w:val="14"/>
                <w:szCs w:val="14"/>
                <w:lang w:eastAsia="en-GB"/>
              </w:rPr>
              <w:t>.</w:t>
            </w:r>
          </w:p>
        </w:tc>
        <w:tc>
          <w:tcPr>
            <w:tcW w:w="408" w:type="pct"/>
            <w:tcBorders>
              <w:top w:val="single" w:sz="4" w:space="0" w:color="auto"/>
              <w:left w:val="single" w:sz="4" w:space="0" w:color="auto"/>
              <w:bottom w:val="nil"/>
              <w:right w:val="single" w:sz="4" w:space="0" w:color="auto"/>
            </w:tcBorders>
            <w:shd w:val="clear" w:color="auto" w:fill="D9D9D9"/>
          </w:tcPr>
          <w:p w14:paraId="5AF60537"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2B32F5EF"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r>
      <w:tr w:rsidR="003A4476" w:rsidRPr="00DE77E3" w14:paraId="523A1DF5" w14:textId="77777777" w:rsidTr="00E60DC4">
        <w:trPr>
          <w:trHeight w:val="450"/>
        </w:trPr>
        <w:tc>
          <w:tcPr>
            <w:tcW w:w="4069" w:type="pct"/>
            <w:vMerge w:val="restart"/>
            <w:tcBorders>
              <w:top w:val="single" w:sz="4" w:space="0" w:color="auto"/>
              <w:left w:val="single" w:sz="4" w:space="0" w:color="auto"/>
              <w:bottom w:val="single" w:sz="4" w:space="0" w:color="auto"/>
              <w:right w:val="single" w:sz="4" w:space="0" w:color="auto"/>
            </w:tcBorders>
          </w:tcPr>
          <w:p w14:paraId="0780C6A0" w14:textId="77777777" w:rsidR="003A4476" w:rsidRPr="00DE77E3" w:rsidRDefault="003A4476" w:rsidP="00E60DC4">
            <w:pPr>
              <w:spacing w:after="120" w:line="240" w:lineRule="auto"/>
              <w:rPr>
                <w:rFonts w:ascii="Arial" w:eastAsia="Times New Roman" w:hAnsi="Arial" w:cs="Arial"/>
                <w:sz w:val="14"/>
                <w:szCs w:val="14"/>
                <w:lang w:eastAsia="en-GB"/>
              </w:rPr>
            </w:pPr>
          </w:p>
          <w:p w14:paraId="7250AB2F" w14:textId="77777777" w:rsidR="003A4476" w:rsidRPr="00807149" w:rsidRDefault="003A4476" w:rsidP="00E60DC4">
            <w:pPr>
              <w:spacing w:after="120"/>
              <w:rPr>
                <w:rFonts w:ascii="Arial" w:hAnsi="Arial" w:cs="Arial"/>
                <w:lang w:val="cy"/>
              </w:rPr>
            </w:pPr>
            <w:r w:rsidRPr="004414E8">
              <w:rPr>
                <w:rFonts w:ascii="Arial" w:hAnsi="Arial" w:cs="Arial"/>
                <w:lang w:val="cy-GB"/>
              </w:rPr>
              <w:t xml:space="preserve">Cefnogi’ch gwaith gyda chyfeirnodi priodol gan ddilyn canllawiau yn y llawlyfr academaidd. </w:t>
            </w:r>
          </w:p>
          <w:p w14:paraId="1BC419B8" w14:textId="77777777" w:rsidR="003A4476" w:rsidRPr="00DE77E3" w:rsidRDefault="003A4476" w:rsidP="00E60DC4">
            <w:pPr>
              <w:spacing w:after="120" w:line="240" w:lineRule="auto"/>
              <w:rPr>
                <w:rFonts w:ascii="Arial" w:eastAsia="Times New Roman" w:hAnsi="Arial" w:cs="Arial"/>
                <w:sz w:val="14"/>
                <w:szCs w:val="14"/>
                <w:lang w:eastAsia="en-GB"/>
              </w:rPr>
            </w:pPr>
          </w:p>
        </w:tc>
        <w:tc>
          <w:tcPr>
            <w:tcW w:w="408" w:type="pct"/>
            <w:tcBorders>
              <w:top w:val="single" w:sz="4" w:space="0" w:color="auto"/>
              <w:left w:val="single" w:sz="4" w:space="0" w:color="auto"/>
              <w:bottom w:val="nil"/>
              <w:right w:val="single" w:sz="4" w:space="0" w:color="auto"/>
            </w:tcBorders>
          </w:tcPr>
          <w:p w14:paraId="4D1B7432"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c>
          <w:tcPr>
            <w:tcW w:w="523" w:type="pct"/>
            <w:vMerge w:val="restart"/>
            <w:tcBorders>
              <w:top w:val="single" w:sz="4" w:space="0" w:color="auto"/>
              <w:left w:val="single" w:sz="4" w:space="0" w:color="auto"/>
              <w:bottom w:val="single" w:sz="4" w:space="0" w:color="auto"/>
              <w:right w:val="single" w:sz="4" w:space="0" w:color="auto"/>
            </w:tcBorders>
          </w:tcPr>
          <w:p w14:paraId="31457F87"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r>
      <w:tr w:rsidR="003A4476" w:rsidRPr="00DE77E3" w14:paraId="5634C6AF" w14:textId="77777777" w:rsidTr="00E60DC4">
        <w:trPr>
          <w:trHeight w:val="451"/>
        </w:trPr>
        <w:tc>
          <w:tcPr>
            <w:tcW w:w="4069" w:type="pct"/>
            <w:vMerge/>
            <w:tcBorders>
              <w:top w:val="single" w:sz="4" w:space="0" w:color="auto"/>
              <w:left w:val="single" w:sz="4" w:space="0" w:color="auto"/>
              <w:bottom w:val="single" w:sz="4" w:space="0" w:color="auto"/>
              <w:right w:val="single" w:sz="4" w:space="0" w:color="auto"/>
            </w:tcBorders>
            <w:vAlign w:val="center"/>
            <w:hideMark/>
          </w:tcPr>
          <w:p w14:paraId="1A9C1786" w14:textId="77777777" w:rsidR="003A4476" w:rsidRPr="00DE77E3" w:rsidRDefault="003A4476" w:rsidP="00E60DC4">
            <w:pPr>
              <w:spacing w:after="0" w:line="240" w:lineRule="auto"/>
              <w:rPr>
                <w:rFonts w:ascii="Arial" w:eastAsia="Times New Roman" w:hAnsi="Arial" w:cs="Arial"/>
                <w:sz w:val="14"/>
                <w:szCs w:val="14"/>
                <w:lang w:eastAsia="en-GB"/>
              </w:rPr>
            </w:pPr>
          </w:p>
        </w:tc>
        <w:tc>
          <w:tcPr>
            <w:tcW w:w="408" w:type="pct"/>
            <w:tcBorders>
              <w:top w:val="nil"/>
              <w:left w:val="single" w:sz="4" w:space="0" w:color="auto"/>
              <w:bottom w:val="single" w:sz="4" w:space="0" w:color="auto"/>
              <w:right w:val="single" w:sz="4" w:space="0" w:color="auto"/>
            </w:tcBorders>
          </w:tcPr>
          <w:p w14:paraId="713F2926" w14:textId="77777777" w:rsidR="003A4476" w:rsidRPr="00DE77E3" w:rsidRDefault="003A4476" w:rsidP="00E60DC4">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10</w:t>
            </w:r>
          </w:p>
        </w:tc>
        <w:tc>
          <w:tcPr>
            <w:tcW w:w="523" w:type="pct"/>
            <w:vMerge/>
            <w:tcBorders>
              <w:top w:val="single" w:sz="4" w:space="0" w:color="auto"/>
              <w:left w:val="single" w:sz="4" w:space="0" w:color="auto"/>
              <w:bottom w:val="single" w:sz="4" w:space="0" w:color="auto"/>
              <w:right w:val="single" w:sz="4" w:space="0" w:color="auto"/>
            </w:tcBorders>
            <w:vAlign w:val="center"/>
            <w:hideMark/>
          </w:tcPr>
          <w:p w14:paraId="1F1A7CDC" w14:textId="77777777" w:rsidR="003A4476" w:rsidRPr="00DE77E3" w:rsidRDefault="003A4476" w:rsidP="00E60DC4">
            <w:pPr>
              <w:spacing w:after="0" w:line="240" w:lineRule="auto"/>
              <w:rPr>
                <w:rFonts w:ascii="Arial" w:eastAsia="Times New Roman" w:hAnsi="Arial" w:cs="Arial"/>
                <w:sz w:val="32"/>
                <w:szCs w:val="20"/>
                <w:lang w:eastAsia="en-GB"/>
              </w:rPr>
            </w:pPr>
          </w:p>
        </w:tc>
      </w:tr>
      <w:tr w:rsidR="003A4476" w:rsidRPr="00DE77E3" w14:paraId="21A9F75A" w14:textId="77777777" w:rsidTr="00E60DC4">
        <w:trPr>
          <w:trHeight w:val="450"/>
        </w:trPr>
        <w:tc>
          <w:tcPr>
            <w:tcW w:w="4069" w:type="pct"/>
            <w:tcBorders>
              <w:top w:val="single" w:sz="4" w:space="0" w:color="auto"/>
              <w:left w:val="single" w:sz="4" w:space="0" w:color="auto"/>
              <w:bottom w:val="nil"/>
              <w:right w:val="single" w:sz="4" w:space="0" w:color="auto"/>
            </w:tcBorders>
            <w:shd w:val="clear" w:color="auto" w:fill="D9D9D9"/>
          </w:tcPr>
          <w:p w14:paraId="41B6FB58" w14:textId="77777777" w:rsidR="003A4476" w:rsidRPr="00DE77E3" w:rsidRDefault="003A4476" w:rsidP="00E60DC4">
            <w:pPr>
              <w:spacing w:after="0" w:line="240" w:lineRule="auto"/>
              <w:rPr>
                <w:rFonts w:ascii="Arial" w:eastAsia="Times New Roman" w:hAnsi="Arial" w:cs="Arial"/>
                <w:b/>
                <w:sz w:val="20"/>
                <w:szCs w:val="20"/>
                <w:lang w:eastAsia="en-GB"/>
              </w:rPr>
            </w:pPr>
            <w:r w:rsidRPr="00DE77E3">
              <w:rPr>
                <w:rFonts w:ascii="Arial" w:eastAsia="Times New Roman" w:hAnsi="Arial" w:cs="Arial"/>
                <w:b/>
                <w:sz w:val="20"/>
                <w:szCs w:val="16"/>
                <w:lang w:eastAsia="en-GB"/>
              </w:rPr>
              <w:t xml:space="preserve">2. </w:t>
            </w:r>
            <w:r w:rsidRPr="00DE77E3">
              <w:rPr>
                <w:rFonts w:ascii="Arial" w:eastAsia="Times New Roman" w:hAnsi="Arial" w:cs="Arial"/>
                <w:b/>
                <w:sz w:val="20"/>
                <w:szCs w:val="20"/>
                <w:lang w:val="cy-GB" w:eastAsia="en-GB"/>
              </w:rPr>
              <w:t>Sgiliau Gwybodaeth a Dealltwriaeth</w:t>
            </w:r>
          </w:p>
          <w:p w14:paraId="23D53BA8" w14:textId="77777777" w:rsidR="003A4476" w:rsidRPr="00DE77E3" w:rsidRDefault="003A4476" w:rsidP="00E60DC4">
            <w:pPr>
              <w:spacing w:after="120" w:line="240" w:lineRule="auto"/>
              <w:rPr>
                <w:rFonts w:ascii="Arial" w:eastAsia="Times New Roman" w:hAnsi="Arial" w:cs="Arial"/>
                <w:sz w:val="14"/>
                <w:szCs w:val="14"/>
                <w:lang w:eastAsia="en-GB"/>
              </w:rPr>
            </w:pPr>
          </w:p>
        </w:tc>
        <w:tc>
          <w:tcPr>
            <w:tcW w:w="408" w:type="pct"/>
            <w:tcBorders>
              <w:top w:val="single" w:sz="4" w:space="0" w:color="auto"/>
              <w:left w:val="single" w:sz="4" w:space="0" w:color="auto"/>
              <w:bottom w:val="nil"/>
              <w:right w:val="single" w:sz="4" w:space="0" w:color="auto"/>
            </w:tcBorders>
            <w:shd w:val="clear" w:color="auto" w:fill="D9D9D9"/>
          </w:tcPr>
          <w:p w14:paraId="465E69F5"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2F13B23F"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r>
      <w:tr w:rsidR="003A4476" w:rsidRPr="00826543" w14:paraId="3CBB53D1" w14:textId="77777777" w:rsidTr="00E60DC4">
        <w:trPr>
          <w:trHeight w:val="450"/>
        </w:trPr>
        <w:tc>
          <w:tcPr>
            <w:tcW w:w="4069" w:type="pct"/>
            <w:vMerge w:val="restart"/>
            <w:tcBorders>
              <w:top w:val="single" w:sz="4" w:space="0" w:color="auto"/>
              <w:left w:val="single" w:sz="4" w:space="0" w:color="auto"/>
              <w:bottom w:val="single" w:sz="4" w:space="0" w:color="auto"/>
              <w:right w:val="single" w:sz="4" w:space="0" w:color="auto"/>
            </w:tcBorders>
          </w:tcPr>
          <w:p w14:paraId="1082F0B8" w14:textId="77777777" w:rsidR="003A4476" w:rsidRPr="00DE77E3" w:rsidRDefault="003A4476" w:rsidP="00E60DC4">
            <w:pPr>
              <w:spacing w:after="120" w:line="240" w:lineRule="auto"/>
              <w:rPr>
                <w:rFonts w:ascii="Arial" w:eastAsia="Times New Roman" w:hAnsi="Arial" w:cs="Arial"/>
                <w:sz w:val="14"/>
                <w:szCs w:val="14"/>
                <w:lang w:eastAsia="en-GB"/>
              </w:rPr>
            </w:pPr>
          </w:p>
          <w:p w14:paraId="0A597F17" w14:textId="77777777" w:rsidR="003A4476" w:rsidRPr="00807149" w:rsidRDefault="003A4476" w:rsidP="00E60DC4">
            <w:pPr>
              <w:overflowPunct w:val="0"/>
              <w:autoSpaceDE w:val="0"/>
              <w:autoSpaceDN w:val="0"/>
              <w:adjustRightInd w:val="0"/>
              <w:spacing w:after="0" w:line="240" w:lineRule="auto"/>
              <w:jc w:val="both"/>
              <w:textAlignment w:val="baseline"/>
              <w:rPr>
                <w:rFonts w:ascii="Arial" w:eastAsia="Times New Roman" w:hAnsi="Arial" w:cs="Arial"/>
                <w:b/>
                <w:sz w:val="24"/>
                <w:szCs w:val="20"/>
                <w:lang w:val="cy" w:eastAsia="en-GB"/>
              </w:rPr>
            </w:pPr>
            <w:r w:rsidRPr="006C5429">
              <w:rPr>
                <w:rFonts w:ascii="Arial" w:hAnsi="Arial" w:cs="Arial"/>
                <w:lang w:val="cy-GB"/>
              </w:rPr>
              <w:t>Gwneud cysylltiadau â damcaniaethau priodol drwy greu llawlyfr ymarferol wedi’i seilio ar astudio tystiolaeth drwy ddamcaniaethau ac ymchwil.</w:t>
            </w:r>
          </w:p>
          <w:p w14:paraId="266D4A55" w14:textId="77777777" w:rsidR="003A4476" w:rsidRPr="00826543" w:rsidRDefault="003A4476" w:rsidP="00E60DC4">
            <w:pPr>
              <w:spacing w:after="120" w:line="240" w:lineRule="auto"/>
              <w:rPr>
                <w:rFonts w:ascii="Arial" w:eastAsia="Times New Roman" w:hAnsi="Arial" w:cs="Arial"/>
                <w:sz w:val="14"/>
                <w:szCs w:val="14"/>
                <w:lang w:val="cy" w:eastAsia="en-GB"/>
              </w:rPr>
            </w:pPr>
          </w:p>
        </w:tc>
        <w:tc>
          <w:tcPr>
            <w:tcW w:w="408" w:type="pct"/>
            <w:tcBorders>
              <w:top w:val="single" w:sz="4" w:space="0" w:color="auto"/>
              <w:left w:val="single" w:sz="4" w:space="0" w:color="auto"/>
              <w:bottom w:val="nil"/>
              <w:right w:val="single" w:sz="4" w:space="0" w:color="auto"/>
            </w:tcBorders>
          </w:tcPr>
          <w:p w14:paraId="49C96277" w14:textId="77777777" w:rsidR="003A4476" w:rsidRPr="00826543" w:rsidRDefault="003A4476" w:rsidP="00E60DC4">
            <w:pPr>
              <w:spacing w:after="0" w:line="240" w:lineRule="auto"/>
              <w:jc w:val="center"/>
              <w:rPr>
                <w:rFonts w:ascii="Arial" w:eastAsia="Times New Roman" w:hAnsi="Arial" w:cs="Arial"/>
                <w:sz w:val="32"/>
                <w:szCs w:val="20"/>
                <w:lang w:val="cy" w:eastAsia="en-GB"/>
              </w:rPr>
            </w:pPr>
          </w:p>
        </w:tc>
        <w:tc>
          <w:tcPr>
            <w:tcW w:w="523" w:type="pct"/>
            <w:vMerge w:val="restart"/>
            <w:tcBorders>
              <w:top w:val="single" w:sz="4" w:space="0" w:color="auto"/>
              <w:left w:val="single" w:sz="4" w:space="0" w:color="auto"/>
              <w:bottom w:val="single" w:sz="4" w:space="0" w:color="auto"/>
              <w:right w:val="single" w:sz="4" w:space="0" w:color="auto"/>
            </w:tcBorders>
          </w:tcPr>
          <w:p w14:paraId="4DD342ED" w14:textId="77777777" w:rsidR="003A4476" w:rsidRPr="00826543" w:rsidRDefault="003A4476" w:rsidP="00E60DC4">
            <w:pPr>
              <w:spacing w:after="0" w:line="240" w:lineRule="auto"/>
              <w:jc w:val="center"/>
              <w:rPr>
                <w:rFonts w:ascii="Arial" w:eastAsia="Times New Roman" w:hAnsi="Arial" w:cs="Arial"/>
                <w:sz w:val="32"/>
                <w:szCs w:val="20"/>
                <w:lang w:val="cy" w:eastAsia="en-GB"/>
              </w:rPr>
            </w:pPr>
          </w:p>
        </w:tc>
      </w:tr>
      <w:tr w:rsidR="003A4476" w:rsidRPr="00DE77E3" w14:paraId="1F202429" w14:textId="77777777" w:rsidTr="00E60DC4">
        <w:trPr>
          <w:trHeight w:val="451"/>
        </w:trPr>
        <w:tc>
          <w:tcPr>
            <w:tcW w:w="4069" w:type="pct"/>
            <w:vMerge/>
            <w:tcBorders>
              <w:top w:val="single" w:sz="4" w:space="0" w:color="auto"/>
              <w:left w:val="single" w:sz="4" w:space="0" w:color="auto"/>
              <w:bottom w:val="single" w:sz="4" w:space="0" w:color="auto"/>
              <w:right w:val="single" w:sz="4" w:space="0" w:color="auto"/>
            </w:tcBorders>
            <w:vAlign w:val="center"/>
            <w:hideMark/>
          </w:tcPr>
          <w:p w14:paraId="798B4AF8" w14:textId="77777777" w:rsidR="003A4476" w:rsidRPr="00826543" w:rsidRDefault="003A4476" w:rsidP="00E60DC4">
            <w:pPr>
              <w:spacing w:after="0" w:line="240" w:lineRule="auto"/>
              <w:rPr>
                <w:rFonts w:ascii="Arial" w:eastAsia="Times New Roman" w:hAnsi="Arial" w:cs="Arial"/>
                <w:sz w:val="14"/>
                <w:szCs w:val="14"/>
                <w:lang w:val="cy" w:eastAsia="en-GB"/>
              </w:rPr>
            </w:pPr>
          </w:p>
        </w:tc>
        <w:tc>
          <w:tcPr>
            <w:tcW w:w="408" w:type="pct"/>
            <w:tcBorders>
              <w:top w:val="nil"/>
              <w:left w:val="single" w:sz="4" w:space="0" w:color="auto"/>
              <w:bottom w:val="single" w:sz="4" w:space="0" w:color="auto"/>
              <w:right w:val="single" w:sz="4" w:space="0" w:color="auto"/>
            </w:tcBorders>
          </w:tcPr>
          <w:p w14:paraId="6FC80853" w14:textId="77777777" w:rsidR="003A4476" w:rsidRPr="00DE77E3" w:rsidRDefault="003A4476" w:rsidP="00E60DC4">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20</w:t>
            </w:r>
          </w:p>
        </w:tc>
        <w:tc>
          <w:tcPr>
            <w:tcW w:w="523" w:type="pct"/>
            <w:vMerge/>
            <w:tcBorders>
              <w:top w:val="single" w:sz="4" w:space="0" w:color="auto"/>
              <w:left w:val="single" w:sz="4" w:space="0" w:color="auto"/>
              <w:bottom w:val="single" w:sz="4" w:space="0" w:color="auto"/>
              <w:right w:val="single" w:sz="4" w:space="0" w:color="auto"/>
            </w:tcBorders>
            <w:vAlign w:val="center"/>
            <w:hideMark/>
          </w:tcPr>
          <w:p w14:paraId="67F43849" w14:textId="77777777" w:rsidR="003A4476" w:rsidRPr="00DE77E3" w:rsidRDefault="003A4476" w:rsidP="00E60DC4">
            <w:pPr>
              <w:spacing w:after="0" w:line="240" w:lineRule="auto"/>
              <w:rPr>
                <w:rFonts w:ascii="Arial" w:eastAsia="Times New Roman" w:hAnsi="Arial" w:cs="Arial"/>
                <w:sz w:val="32"/>
                <w:szCs w:val="20"/>
                <w:lang w:eastAsia="en-GB"/>
              </w:rPr>
            </w:pPr>
          </w:p>
        </w:tc>
      </w:tr>
      <w:tr w:rsidR="003A4476" w:rsidRPr="00DE77E3" w14:paraId="47759A02" w14:textId="77777777" w:rsidTr="00E60DC4">
        <w:trPr>
          <w:trHeight w:val="450"/>
        </w:trPr>
        <w:tc>
          <w:tcPr>
            <w:tcW w:w="4069" w:type="pct"/>
            <w:tcBorders>
              <w:top w:val="single" w:sz="4" w:space="0" w:color="auto"/>
              <w:left w:val="single" w:sz="4" w:space="0" w:color="auto"/>
              <w:bottom w:val="nil"/>
              <w:right w:val="single" w:sz="4" w:space="0" w:color="auto"/>
            </w:tcBorders>
            <w:shd w:val="clear" w:color="auto" w:fill="D9D9D9"/>
          </w:tcPr>
          <w:p w14:paraId="2F17F1FE" w14:textId="77777777" w:rsidR="003A4476" w:rsidRPr="00DE77E3" w:rsidRDefault="003A4476" w:rsidP="00E60DC4">
            <w:pPr>
              <w:spacing w:after="0" w:line="240" w:lineRule="auto"/>
              <w:rPr>
                <w:rFonts w:ascii="Arial" w:eastAsia="Times New Roman" w:hAnsi="Arial" w:cs="Arial"/>
                <w:b/>
                <w:sz w:val="16"/>
                <w:szCs w:val="16"/>
                <w:lang w:eastAsia="en-GB"/>
              </w:rPr>
            </w:pPr>
            <w:r w:rsidRPr="00DE77E3">
              <w:rPr>
                <w:rFonts w:ascii="Arial" w:eastAsia="Times New Roman" w:hAnsi="Arial" w:cs="Arial"/>
                <w:b/>
                <w:sz w:val="20"/>
                <w:szCs w:val="16"/>
                <w:lang w:eastAsia="en-GB"/>
              </w:rPr>
              <w:t xml:space="preserve">3. </w:t>
            </w:r>
            <w:r w:rsidRPr="00DE77E3">
              <w:rPr>
                <w:rFonts w:ascii="Arial" w:eastAsia="Times New Roman" w:hAnsi="Arial" w:cs="Arial"/>
                <w:b/>
                <w:sz w:val="20"/>
                <w:szCs w:val="20"/>
                <w:lang w:val="cy-GB" w:eastAsia="en-GB"/>
              </w:rPr>
              <w:t>Sgiliau Gwybyddol a Deallusol</w:t>
            </w:r>
          </w:p>
          <w:p w14:paraId="44AB607C" w14:textId="77777777" w:rsidR="003A4476" w:rsidRPr="00DE77E3" w:rsidRDefault="003A4476" w:rsidP="00E60DC4">
            <w:pPr>
              <w:spacing w:after="120" w:line="240" w:lineRule="auto"/>
              <w:rPr>
                <w:rFonts w:ascii="Arial" w:eastAsia="Times New Roman" w:hAnsi="Arial" w:cs="Arial"/>
                <w:sz w:val="14"/>
                <w:szCs w:val="14"/>
                <w:lang w:eastAsia="en-GB"/>
              </w:rPr>
            </w:pPr>
          </w:p>
        </w:tc>
        <w:tc>
          <w:tcPr>
            <w:tcW w:w="408" w:type="pct"/>
            <w:tcBorders>
              <w:top w:val="single" w:sz="4" w:space="0" w:color="auto"/>
              <w:left w:val="single" w:sz="4" w:space="0" w:color="auto"/>
              <w:bottom w:val="nil"/>
              <w:right w:val="single" w:sz="4" w:space="0" w:color="auto"/>
            </w:tcBorders>
            <w:shd w:val="clear" w:color="auto" w:fill="D9D9D9"/>
          </w:tcPr>
          <w:p w14:paraId="7DA14C43"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2FF790AA"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r>
      <w:tr w:rsidR="003A4476" w:rsidRPr="00C72A3F" w14:paraId="1B594CC9" w14:textId="77777777" w:rsidTr="00E60DC4">
        <w:trPr>
          <w:trHeight w:val="450"/>
        </w:trPr>
        <w:tc>
          <w:tcPr>
            <w:tcW w:w="4069" w:type="pct"/>
            <w:vMerge w:val="restart"/>
            <w:tcBorders>
              <w:top w:val="single" w:sz="4" w:space="0" w:color="auto"/>
              <w:left w:val="single" w:sz="4" w:space="0" w:color="auto"/>
              <w:bottom w:val="single" w:sz="4" w:space="0" w:color="auto"/>
              <w:right w:val="single" w:sz="4" w:space="0" w:color="auto"/>
            </w:tcBorders>
          </w:tcPr>
          <w:p w14:paraId="05A206D0" w14:textId="77777777" w:rsidR="003A4476" w:rsidRPr="00DE77E3" w:rsidRDefault="003A4476" w:rsidP="00E60DC4">
            <w:pPr>
              <w:spacing w:after="120" w:line="240" w:lineRule="auto"/>
              <w:rPr>
                <w:rFonts w:ascii="Arial" w:eastAsia="Times New Roman" w:hAnsi="Arial" w:cs="Arial"/>
                <w:sz w:val="14"/>
                <w:szCs w:val="14"/>
                <w:lang w:eastAsia="en-GB"/>
              </w:rPr>
            </w:pPr>
          </w:p>
          <w:p w14:paraId="33EC0300" w14:textId="77777777" w:rsidR="003A4476" w:rsidRPr="00807149" w:rsidRDefault="003A4476" w:rsidP="00E60DC4">
            <w:pPr>
              <w:spacing w:after="120"/>
              <w:rPr>
                <w:rFonts w:asciiTheme="minorBidi" w:hAnsiTheme="minorBidi"/>
                <w:lang w:val="cy"/>
              </w:rPr>
            </w:pPr>
            <w:r w:rsidRPr="00C72A3F">
              <w:rPr>
                <w:rFonts w:asciiTheme="minorBidi" w:hAnsiTheme="minorBidi"/>
                <w:lang w:val="cy-GB"/>
              </w:rPr>
              <w:t xml:space="preserve">Dangos dealltwriaeth eglur o’r egwyddorion sydd eu hangen er mwyn effeithio’n gadarnhaol ar ddatblygiad plant yn ystod cyfnodau trosglwyddo. </w:t>
            </w:r>
          </w:p>
          <w:p w14:paraId="003BDBA3" w14:textId="77777777" w:rsidR="003A4476" w:rsidRPr="00C72A3F" w:rsidRDefault="003A4476" w:rsidP="00E60DC4">
            <w:pPr>
              <w:spacing w:after="120" w:line="240" w:lineRule="auto"/>
              <w:rPr>
                <w:rFonts w:ascii="Arial" w:eastAsia="Times New Roman" w:hAnsi="Arial" w:cs="Arial"/>
                <w:sz w:val="14"/>
                <w:szCs w:val="14"/>
                <w:lang w:val="cy" w:eastAsia="en-GB"/>
              </w:rPr>
            </w:pPr>
          </w:p>
        </w:tc>
        <w:tc>
          <w:tcPr>
            <w:tcW w:w="408" w:type="pct"/>
            <w:tcBorders>
              <w:top w:val="single" w:sz="4" w:space="0" w:color="auto"/>
              <w:left w:val="single" w:sz="4" w:space="0" w:color="auto"/>
              <w:bottom w:val="nil"/>
              <w:right w:val="single" w:sz="4" w:space="0" w:color="auto"/>
            </w:tcBorders>
          </w:tcPr>
          <w:p w14:paraId="1365BE61" w14:textId="77777777" w:rsidR="003A4476" w:rsidRPr="00C72A3F" w:rsidRDefault="003A4476" w:rsidP="00E60DC4">
            <w:pPr>
              <w:spacing w:after="0" w:line="240" w:lineRule="auto"/>
              <w:jc w:val="center"/>
              <w:rPr>
                <w:rFonts w:ascii="Arial" w:eastAsia="Times New Roman" w:hAnsi="Arial" w:cs="Arial"/>
                <w:sz w:val="32"/>
                <w:szCs w:val="20"/>
                <w:lang w:val="cy" w:eastAsia="en-GB"/>
              </w:rPr>
            </w:pPr>
          </w:p>
        </w:tc>
        <w:tc>
          <w:tcPr>
            <w:tcW w:w="523" w:type="pct"/>
            <w:vMerge w:val="restart"/>
            <w:tcBorders>
              <w:top w:val="single" w:sz="4" w:space="0" w:color="auto"/>
              <w:left w:val="single" w:sz="4" w:space="0" w:color="auto"/>
              <w:bottom w:val="single" w:sz="4" w:space="0" w:color="auto"/>
              <w:right w:val="single" w:sz="4" w:space="0" w:color="auto"/>
            </w:tcBorders>
          </w:tcPr>
          <w:p w14:paraId="414551A0" w14:textId="77777777" w:rsidR="003A4476" w:rsidRPr="00C72A3F" w:rsidRDefault="003A4476" w:rsidP="00E60DC4">
            <w:pPr>
              <w:spacing w:after="0" w:line="240" w:lineRule="auto"/>
              <w:jc w:val="center"/>
              <w:rPr>
                <w:rFonts w:ascii="Arial" w:eastAsia="Times New Roman" w:hAnsi="Arial" w:cs="Arial"/>
                <w:sz w:val="32"/>
                <w:szCs w:val="20"/>
                <w:lang w:val="cy" w:eastAsia="en-GB"/>
              </w:rPr>
            </w:pPr>
          </w:p>
        </w:tc>
      </w:tr>
      <w:tr w:rsidR="003A4476" w:rsidRPr="00DE77E3" w14:paraId="162583F0" w14:textId="77777777" w:rsidTr="00E60DC4">
        <w:trPr>
          <w:trHeight w:val="451"/>
        </w:trPr>
        <w:tc>
          <w:tcPr>
            <w:tcW w:w="4069" w:type="pct"/>
            <w:vMerge/>
            <w:tcBorders>
              <w:top w:val="single" w:sz="4" w:space="0" w:color="auto"/>
              <w:left w:val="single" w:sz="4" w:space="0" w:color="auto"/>
              <w:bottom w:val="single" w:sz="4" w:space="0" w:color="auto"/>
              <w:right w:val="single" w:sz="4" w:space="0" w:color="auto"/>
            </w:tcBorders>
            <w:vAlign w:val="center"/>
            <w:hideMark/>
          </w:tcPr>
          <w:p w14:paraId="4BE38905" w14:textId="77777777" w:rsidR="003A4476" w:rsidRPr="00C72A3F" w:rsidRDefault="003A4476" w:rsidP="00E60DC4">
            <w:pPr>
              <w:spacing w:after="0" w:line="240" w:lineRule="auto"/>
              <w:rPr>
                <w:rFonts w:ascii="Arial" w:eastAsia="Times New Roman" w:hAnsi="Arial" w:cs="Arial"/>
                <w:sz w:val="14"/>
                <w:szCs w:val="14"/>
                <w:lang w:val="cy" w:eastAsia="en-GB"/>
              </w:rPr>
            </w:pPr>
          </w:p>
        </w:tc>
        <w:tc>
          <w:tcPr>
            <w:tcW w:w="408" w:type="pct"/>
            <w:tcBorders>
              <w:top w:val="nil"/>
              <w:left w:val="single" w:sz="4" w:space="0" w:color="auto"/>
              <w:bottom w:val="single" w:sz="4" w:space="0" w:color="auto"/>
              <w:right w:val="single" w:sz="4" w:space="0" w:color="auto"/>
            </w:tcBorders>
          </w:tcPr>
          <w:p w14:paraId="730C6206" w14:textId="77777777" w:rsidR="003A4476" w:rsidRPr="00DE77E3" w:rsidRDefault="003A4476" w:rsidP="00E60DC4">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20</w:t>
            </w:r>
          </w:p>
        </w:tc>
        <w:tc>
          <w:tcPr>
            <w:tcW w:w="523" w:type="pct"/>
            <w:vMerge/>
            <w:tcBorders>
              <w:top w:val="single" w:sz="4" w:space="0" w:color="auto"/>
              <w:left w:val="single" w:sz="4" w:space="0" w:color="auto"/>
              <w:bottom w:val="single" w:sz="4" w:space="0" w:color="auto"/>
              <w:right w:val="single" w:sz="4" w:space="0" w:color="auto"/>
            </w:tcBorders>
            <w:vAlign w:val="center"/>
            <w:hideMark/>
          </w:tcPr>
          <w:p w14:paraId="3D197EE2" w14:textId="77777777" w:rsidR="003A4476" w:rsidRPr="00DE77E3" w:rsidRDefault="003A4476" w:rsidP="00E60DC4">
            <w:pPr>
              <w:spacing w:after="0" w:line="240" w:lineRule="auto"/>
              <w:rPr>
                <w:rFonts w:ascii="Arial" w:eastAsia="Times New Roman" w:hAnsi="Arial" w:cs="Arial"/>
                <w:sz w:val="32"/>
                <w:szCs w:val="20"/>
                <w:lang w:eastAsia="en-GB"/>
              </w:rPr>
            </w:pPr>
          </w:p>
        </w:tc>
      </w:tr>
      <w:tr w:rsidR="003A4476" w:rsidRPr="00DE77E3" w14:paraId="515171A2" w14:textId="77777777" w:rsidTr="00E60DC4">
        <w:trPr>
          <w:trHeight w:val="450"/>
        </w:trPr>
        <w:tc>
          <w:tcPr>
            <w:tcW w:w="4069" w:type="pct"/>
            <w:tcBorders>
              <w:top w:val="single" w:sz="4" w:space="0" w:color="auto"/>
              <w:left w:val="single" w:sz="4" w:space="0" w:color="auto"/>
              <w:bottom w:val="nil"/>
              <w:right w:val="single" w:sz="4" w:space="0" w:color="auto"/>
            </w:tcBorders>
            <w:shd w:val="clear" w:color="auto" w:fill="D9D9D9"/>
          </w:tcPr>
          <w:p w14:paraId="38434DE1" w14:textId="77777777" w:rsidR="003A4476" w:rsidRPr="00DE77E3" w:rsidRDefault="003A4476" w:rsidP="00E60DC4">
            <w:pPr>
              <w:spacing w:after="0" w:line="240" w:lineRule="auto"/>
              <w:rPr>
                <w:rFonts w:ascii="Arial" w:eastAsia="Times New Roman" w:hAnsi="Arial" w:cs="Arial"/>
                <w:b/>
                <w:sz w:val="16"/>
                <w:szCs w:val="16"/>
                <w:lang w:eastAsia="en-GB"/>
              </w:rPr>
            </w:pPr>
            <w:r w:rsidRPr="00DE77E3">
              <w:rPr>
                <w:rFonts w:ascii="Arial" w:eastAsia="Times New Roman" w:hAnsi="Arial" w:cs="Arial"/>
                <w:b/>
                <w:sz w:val="20"/>
                <w:szCs w:val="16"/>
                <w:lang w:eastAsia="en-GB"/>
              </w:rPr>
              <w:t xml:space="preserve">4. </w:t>
            </w:r>
            <w:r w:rsidRPr="00DE77E3">
              <w:rPr>
                <w:rFonts w:ascii="Arial" w:eastAsia="Times New Roman" w:hAnsi="Arial" w:cs="Arial"/>
                <w:b/>
                <w:sz w:val="20"/>
                <w:szCs w:val="20"/>
                <w:lang w:val="cy-GB" w:eastAsia="en-GB"/>
              </w:rPr>
              <w:t xml:space="preserve">Sgiliau Cymhwyso Ymarferol </w:t>
            </w:r>
          </w:p>
          <w:p w14:paraId="090F735A" w14:textId="77777777" w:rsidR="003A4476" w:rsidRPr="00DE77E3" w:rsidRDefault="003A4476" w:rsidP="00E60DC4">
            <w:pPr>
              <w:spacing w:after="120" w:line="240" w:lineRule="auto"/>
              <w:rPr>
                <w:rFonts w:ascii="Arial" w:eastAsia="Times New Roman" w:hAnsi="Arial" w:cs="Arial"/>
                <w:sz w:val="14"/>
                <w:szCs w:val="14"/>
                <w:lang w:eastAsia="en-GB"/>
              </w:rPr>
            </w:pPr>
          </w:p>
        </w:tc>
        <w:tc>
          <w:tcPr>
            <w:tcW w:w="408" w:type="pct"/>
            <w:tcBorders>
              <w:top w:val="single" w:sz="4" w:space="0" w:color="auto"/>
              <w:left w:val="single" w:sz="4" w:space="0" w:color="auto"/>
              <w:bottom w:val="nil"/>
              <w:right w:val="single" w:sz="4" w:space="0" w:color="auto"/>
            </w:tcBorders>
            <w:shd w:val="clear" w:color="auto" w:fill="D9D9D9"/>
          </w:tcPr>
          <w:p w14:paraId="30C90988"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2B7F64F9"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r>
      <w:tr w:rsidR="003A4476" w:rsidRPr="00DE77E3" w14:paraId="402F43A4" w14:textId="77777777" w:rsidTr="00E60DC4">
        <w:trPr>
          <w:trHeight w:val="451"/>
        </w:trPr>
        <w:tc>
          <w:tcPr>
            <w:tcW w:w="4069" w:type="pct"/>
            <w:vMerge w:val="restart"/>
            <w:tcBorders>
              <w:top w:val="single" w:sz="4" w:space="0" w:color="auto"/>
              <w:left w:val="single" w:sz="4" w:space="0" w:color="auto"/>
              <w:bottom w:val="single" w:sz="4" w:space="0" w:color="auto"/>
              <w:right w:val="single" w:sz="4" w:space="0" w:color="auto"/>
            </w:tcBorders>
          </w:tcPr>
          <w:p w14:paraId="3C813123" w14:textId="77777777" w:rsidR="003A4476" w:rsidRPr="00DE77E3" w:rsidRDefault="003A4476" w:rsidP="00E60DC4">
            <w:pPr>
              <w:spacing w:after="120" w:line="240" w:lineRule="auto"/>
              <w:rPr>
                <w:rFonts w:ascii="Arial" w:eastAsia="Times New Roman" w:hAnsi="Arial" w:cs="Arial"/>
                <w:sz w:val="14"/>
                <w:szCs w:val="14"/>
                <w:lang w:eastAsia="en-GB"/>
              </w:rPr>
            </w:pPr>
          </w:p>
          <w:p w14:paraId="4346EB06" w14:textId="77777777" w:rsidR="003A4476" w:rsidRPr="00807149" w:rsidRDefault="003A4476" w:rsidP="00E60DC4">
            <w:pPr>
              <w:spacing w:after="120"/>
              <w:rPr>
                <w:rFonts w:asciiTheme="minorBidi" w:hAnsiTheme="minorBidi"/>
                <w:sz w:val="14"/>
                <w:szCs w:val="14"/>
              </w:rPr>
            </w:pPr>
            <w:r w:rsidRPr="005D28D7">
              <w:rPr>
                <w:rFonts w:asciiTheme="minorBidi" w:hAnsiTheme="minorBidi"/>
                <w:lang w:val="cy-GB"/>
              </w:rPr>
              <w:t xml:space="preserve">Dylai’r llawlyfr fod yn ddefnyddiol yn ymarferol a galluogi deilliannau gwell i blant, teuluoedd ac ymarferwyr. </w:t>
            </w:r>
            <w:r w:rsidRPr="005D28D7">
              <w:rPr>
                <w:rFonts w:asciiTheme="minorBidi" w:hAnsiTheme="minorBidi"/>
              </w:rPr>
              <w:t xml:space="preserve">  </w:t>
            </w:r>
            <w:r w:rsidRPr="005D28D7">
              <w:rPr>
                <w:rFonts w:asciiTheme="minorBidi" w:hAnsiTheme="minorBidi"/>
                <w:lang w:val="cy-GB"/>
              </w:rPr>
              <w:t>Cymhwyso’ch gwybodaeth mewn modd ymarferol a hwylus.</w:t>
            </w:r>
          </w:p>
          <w:p w14:paraId="12B320D2" w14:textId="77777777" w:rsidR="003A4476" w:rsidRPr="00DE77E3" w:rsidRDefault="003A4476" w:rsidP="00E60DC4">
            <w:pPr>
              <w:spacing w:after="120" w:line="240" w:lineRule="auto"/>
              <w:rPr>
                <w:rFonts w:ascii="Arial" w:eastAsia="Times New Roman" w:hAnsi="Arial" w:cs="Arial"/>
                <w:sz w:val="14"/>
                <w:szCs w:val="14"/>
                <w:lang w:eastAsia="en-GB"/>
              </w:rPr>
            </w:pPr>
          </w:p>
        </w:tc>
        <w:tc>
          <w:tcPr>
            <w:tcW w:w="408" w:type="pct"/>
            <w:tcBorders>
              <w:top w:val="single" w:sz="4" w:space="0" w:color="auto"/>
              <w:left w:val="single" w:sz="4" w:space="0" w:color="auto"/>
              <w:bottom w:val="nil"/>
              <w:right w:val="single" w:sz="4" w:space="0" w:color="auto"/>
            </w:tcBorders>
          </w:tcPr>
          <w:p w14:paraId="7CFED162"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c>
          <w:tcPr>
            <w:tcW w:w="523" w:type="pct"/>
            <w:vMerge w:val="restart"/>
            <w:tcBorders>
              <w:top w:val="single" w:sz="4" w:space="0" w:color="auto"/>
              <w:left w:val="single" w:sz="4" w:space="0" w:color="auto"/>
              <w:bottom w:val="single" w:sz="4" w:space="0" w:color="auto"/>
              <w:right w:val="single" w:sz="4" w:space="0" w:color="auto"/>
            </w:tcBorders>
          </w:tcPr>
          <w:p w14:paraId="56B3862D"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r>
      <w:tr w:rsidR="003A4476" w:rsidRPr="00DE77E3" w14:paraId="08D03137" w14:textId="77777777" w:rsidTr="00E60DC4">
        <w:trPr>
          <w:trHeight w:val="450"/>
        </w:trPr>
        <w:tc>
          <w:tcPr>
            <w:tcW w:w="4069" w:type="pct"/>
            <w:vMerge/>
            <w:tcBorders>
              <w:top w:val="single" w:sz="4" w:space="0" w:color="auto"/>
              <w:left w:val="single" w:sz="4" w:space="0" w:color="auto"/>
              <w:bottom w:val="single" w:sz="4" w:space="0" w:color="auto"/>
              <w:right w:val="single" w:sz="4" w:space="0" w:color="auto"/>
            </w:tcBorders>
            <w:vAlign w:val="center"/>
            <w:hideMark/>
          </w:tcPr>
          <w:p w14:paraId="7042B581" w14:textId="77777777" w:rsidR="003A4476" w:rsidRPr="00DE77E3" w:rsidRDefault="003A4476" w:rsidP="00E60DC4">
            <w:pPr>
              <w:spacing w:after="0" w:line="240" w:lineRule="auto"/>
              <w:rPr>
                <w:rFonts w:ascii="Arial" w:eastAsia="Times New Roman" w:hAnsi="Arial" w:cs="Arial"/>
                <w:sz w:val="14"/>
                <w:szCs w:val="14"/>
                <w:lang w:eastAsia="en-GB"/>
              </w:rPr>
            </w:pPr>
          </w:p>
        </w:tc>
        <w:tc>
          <w:tcPr>
            <w:tcW w:w="408" w:type="pct"/>
            <w:tcBorders>
              <w:top w:val="nil"/>
              <w:left w:val="single" w:sz="4" w:space="0" w:color="auto"/>
              <w:bottom w:val="single" w:sz="4" w:space="0" w:color="auto"/>
              <w:right w:val="single" w:sz="4" w:space="0" w:color="auto"/>
            </w:tcBorders>
          </w:tcPr>
          <w:p w14:paraId="4A3A0847" w14:textId="77777777" w:rsidR="003A4476" w:rsidRPr="00DE77E3" w:rsidRDefault="003A4476" w:rsidP="00E60DC4">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25</w:t>
            </w:r>
          </w:p>
        </w:tc>
        <w:tc>
          <w:tcPr>
            <w:tcW w:w="523" w:type="pct"/>
            <w:vMerge/>
            <w:tcBorders>
              <w:top w:val="single" w:sz="4" w:space="0" w:color="auto"/>
              <w:left w:val="single" w:sz="4" w:space="0" w:color="auto"/>
              <w:bottom w:val="single" w:sz="4" w:space="0" w:color="auto"/>
              <w:right w:val="single" w:sz="4" w:space="0" w:color="auto"/>
            </w:tcBorders>
            <w:vAlign w:val="center"/>
            <w:hideMark/>
          </w:tcPr>
          <w:p w14:paraId="2F5C73B8" w14:textId="77777777" w:rsidR="003A4476" w:rsidRPr="00DE77E3" w:rsidRDefault="003A4476" w:rsidP="00E60DC4">
            <w:pPr>
              <w:spacing w:after="0" w:line="240" w:lineRule="auto"/>
              <w:rPr>
                <w:rFonts w:ascii="Arial" w:eastAsia="Times New Roman" w:hAnsi="Arial" w:cs="Arial"/>
                <w:sz w:val="32"/>
                <w:szCs w:val="20"/>
                <w:lang w:eastAsia="en-GB"/>
              </w:rPr>
            </w:pPr>
          </w:p>
        </w:tc>
      </w:tr>
      <w:tr w:rsidR="003A4476" w:rsidRPr="00DE77E3" w14:paraId="26D3B21B" w14:textId="77777777" w:rsidTr="00E60DC4">
        <w:trPr>
          <w:trHeight w:val="450"/>
        </w:trPr>
        <w:tc>
          <w:tcPr>
            <w:tcW w:w="4069" w:type="pct"/>
            <w:tcBorders>
              <w:top w:val="single" w:sz="4" w:space="0" w:color="auto"/>
              <w:left w:val="single" w:sz="4" w:space="0" w:color="auto"/>
              <w:bottom w:val="nil"/>
              <w:right w:val="single" w:sz="4" w:space="0" w:color="auto"/>
            </w:tcBorders>
            <w:shd w:val="clear" w:color="auto" w:fill="D9D9D9"/>
          </w:tcPr>
          <w:p w14:paraId="35FCB684" w14:textId="77777777" w:rsidR="003A4476" w:rsidRPr="00DE77E3" w:rsidRDefault="003A4476" w:rsidP="00E60DC4">
            <w:pPr>
              <w:spacing w:after="0" w:line="240" w:lineRule="auto"/>
              <w:rPr>
                <w:rFonts w:ascii="Arial" w:eastAsia="Times New Roman" w:hAnsi="Arial" w:cs="Arial"/>
                <w:b/>
                <w:sz w:val="16"/>
                <w:szCs w:val="16"/>
                <w:lang w:eastAsia="en-GB"/>
              </w:rPr>
            </w:pPr>
            <w:r w:rsidRPr="00DE77E3">
              <w:rPr>
                <w:rFonts w:ascii="Arial" w:eastAsia="Times New Roman" w:hAnsi="Arial" w:cs="Arial"/>
                <w:b/>
                <w:sz w:val="20"/>
                <w:szCs w:val="16"/>
                <w:lang w:eastAsia="en-GB"/>
              </w:rPr>
              <w:t xml:space="preserve">5. </w:t>
            </w:r>
            <w:r w:rsidRPr="00DE77E3">
              <w:rPr>
                <w:rFonts w:ascii="Arial" w:eastAsia="Times New Roman" w:hAnsi="Arial" w:cs="Arial"/>
                <w:b/>
                <w:sz w:val="20"/>
                <w:szCs w:val="20"/>
                <w:lang w:val="cy-GB" w:eastAsia="en-GB"/>
              </w:rPr>
              <w:t>Sgiliau Trosglwyddadwy ar gyfer Bywyd ac Arfer Proffesiynol</w:t>
            </w:r>
          </w:p>
          <w:p w14:paraId="3AF2ADE3" w14:textId="77777777" w:rsidR="003A4476" w:rsidRPr="00DE77E3" w:rsidRDefault="003A4476" w:rsidP="00E60DC4">
            <w:pPr>
              <w:spacing w:after="120" w:line="240" w:lineRule="auto"/>
              <w:rPr>
                <w:rFonts w:ascii="Arial" w:eastAsia="Times New Roman" w:hAnsi="Arial" w:cs="Arial"/>
                <w:sz w:val="14"/>
                <w:szCs w:val="14"/>
                <w:lang w:eastAsia="en-GB"/>
              </w:rPr>
            </w:pPr>
          </w:p>
        </w:tc>
        <w:tc>
          <w:tcPr>
            <w:tcW w:w="408" w:type="pct"/>
            <w:tcBorders>
              <w:top w:val="single" w:sz="4" w:space="0" w:color="auto"/>
              <w:left w:val="single" w:sz="4" w:space="0" w:color="auto"/>
              <w:bottom w:val="nil"/>
              <w:right w:val="single" w:sz="4" w:space="0" w:color="auto"/>
            </w:tcBorders>
            <w:shd w:val="clear" w:color="auto" w:fill="D9D9D9"/>
          </w:tcPr>
          <w:p w14:paraId="0B059F55"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71BE2664"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r>
      <w:tr w:rsidR="003A4476" w:rsidRPr="00DE77E3" w14:paraId="2FB1E028" w14:textId="77777777" w:rsidTr="00E60DC4">
        <w:trPr>
          <w:trHeight w:val="451"/>
        </w:trPr>
        <w:tc>
          <w:tcPr>
            <w:tcW w:w="4069" w:type="pct"/>
            <w:vMerge w:val="restart"/>
            <w:tcBorders>
              <w:top w:val="single" w:sz="4" w:space="0" w:color="auto"/>
              <w:left w:val="single" w:sz="4" w:space="0" w:color="auto"/>
              <w:bottom w:val="single" w:sz="4" w:space="0" w:color="auto"/>
              <w:right w:val="single" w:sz="4" w:space="0" w:color="auto"/>
            </w:tcBorders>
          </w:tcPr>
          <w:p w14:paraId="22647F51" w14:textId="77777777" w:rsidR="003A4476" w:rsidRPr="00DE77E3" w:rsidRDefault="003A4476" w:rsidP="00E60DC4">
            <w:pPr>
              <w:spacing w:after="120" w:line="240" w:lineRule="auto"/>
              <w:rPr>
                <w:rFonts w:ascii="Arial" w:eastAsia="Times New Roman" w:hAnsi="Arial" w:cs="Arial"/>
                <w:sz w:val="14"/>
                <w:szCs w:val="14"/>
                <w:lang w:eastAsia="en-GB"/>
              </w:rPr>
            </w:pPr>
          </w:p>
          <w:p w14:paraId="0475012C" w14:textId="77777777" w:rsidR="003A4476" w:rsidRPr="00A406E5" w:rsidRDefault="003A4476" w:rsidP="00E60DC4">
            <w:pPr>
              <w:spacing w:after="120"/>
              <w:rPr>
                <w:rFonts w:ascii="Arial" w:hAnsi="Arial" w:cs="Arial"/>
                <w:sz w:val="14"/>
                <w:szCs w:val="14"/>
              </w:rPr>
            </w:pPr>
            <w:r w:rsidRPr="00E51B79">
              <w:rPr>
                <w:rFonts w:ascii="Calibri" w:hAnsi="Calibri"/>
                <w:lang w:val="cy-GB"/>
              </w:rPr>
              <w:t>Dangos eich dealltwriaeth o egwyddorion cyfathrebu, datblygiad perthnasau ac ymagwedd gyfannol at y plant a'r teuluoedd dan eich gofal.</w:t>
            </w:r>
            <w:r w:rsidRPr="00250AAB">
              <w:rPr>
                <w:rFonts w:ascii="Calibri" w:hAnsi="Calibri"/>
              </w:rPr>
              <w:t xml:space="preserve"> </w:t>
            </w:r>
            <w:r w:rsidRPr="00AA1661">
              <w:rPr>
                <w:rFonts w:ascii="Calibri" w:hAnsi="Calibri"/>
              </w:rPr>
              <w:t>Sicrhau bod y gwaith yn cael ei gyflwyno mewn modd proffesiynol ac academaidd</w:t>
            </w:r>
          </w:p>
          <w:p w14:paraId="17BAB80C" w14:textId="77777777" w:rsidR="003A4476" w:rsidRPr="00DE77E3" w:rsidRDefault="003A4476" w:rsidP="00E60DC4">
            <w:pPr>
              <w:spacing w:after="120" w:line="240" w:lineRule="auto"/>
              <w:rPr>
                <w:rFonts w:ascii="Arial" w:eastAsia="Times New Roman" w:hAnsi="Arial" w:cs="Arial"/>
                <w:sz w:val="14"/>
                <w:szCs w:val="14"/>
                <w:lang w:eastAsia="en-GB"/>
              </w:rPr>
            </w:pPr>
          </w:p>
        </w:tc>
        <w:tc>
          <w:tcPr>
            <w:tcW w:w="408" w:type="pct"/>
            <w:tcBorders>
              <w:top w:val="single" w:sz="4" w:space="0" w:color="auto"/>
              <w:left w:val="single" w:sz="4" w:space="0" w:color="auto"/>
              <w:bottom w:val="nil"/>
              <w:right w:val="single" w:sz="4" w:space="0" w:color="auto"/>
            </w:tcBorders>
          </w:tcPr>
          <w:p w14:paraId="71336DA3"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c>
          <w:tcPr>
            <w:tcW w:w="523" w:type="pct"/>
            <w:vMerge w:val="restart"/>
            <w:tcBorders>
              <w:top w:val="single" w:sz="4" w:space="0" w:color="auto"/>
              <w:left w:val="single" w:sz="4" w:space="0" w:color="auto"/>
              <w:bottom w:val="single" w:sz="4" w:space="0" w:color="auto"/>
              <w:right w:val="single" w:sz="4" w:space="0" w:color="auto"/>
            </w:tcBorders>
          </w:tcPr>
          <w:p w14:paraId="5D01F8C7"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r>
      <w:tr w:rsidR="003A4476" w:rsidRPr="00DE77E3" w14:paraId="0A99C077" w14:textId="77777777" w:rsidTr="00E60DC4">
        <w:trPr>
          <w:trHeight w:val="450"/>
        </w:trPr>
        <w:tc>
          <w:tcPr>
            <w:tcW w:w="4069" w:type="pct"/>
            <w:vMerge/>
            <w:tcBorders>
              <w:top w:val="single" w:sz="4" w:space="0" w:color="auto"/>
              <w:left w:val="single" w:sz="4" w:space="0" w:color="auto"/>
              <w:bottom w:val="single" w:sz="4" w:space="0" w:color="auto"/>
              <w:right w:val="single" w:sz="4" w:space="0" w:color="auto"/>
            </w:tcBorders>
            <w:vAlign w:val="center"/>
            <w:hideMark/>
          </w:tcPr>
          <w:p w14:paraId="55F12DA8" w14:textId="77777777" w:rsidR="003A4476" w:rsidRPr="00DE77E3" w:rsidRDefault="003A4476" w:rsidP="00E60DC4">
            <w:pPr>
              <w:spacing w:after="0" w:line="240" w:lineRule="auto"/>
              <w:rPr>
                <w:rFonts w:ascii="Arial" w:eastAsia="Times New Roman" w:hAnsi="Arial" w:cs="Arial"/>
                <w:sz w:val="14"/>
                <w:szCs w:val="14"/>
                <w:lang w:eastAsia="en-GB"/>
              </w:rPr>
            </w:pPr>
          </w:p>
        </w:tc>
        <w:tc>
          <w:tcPr>
            <w:tcW w:w="408" w:type="pct"/>
            <w:tcBorders>
              <w:top w:val="nil"/>
              <w:left w:val="single" w:sz="4" w:space="0" w:color="auto"/>
              <w:bottom w:val="single" w:sz="4" w:space="0" w:color="auto"/>
              <w:right w:val="single" w:sz="4" w:space="0" w:color="auto"/>
            </w:tcBorders>
          </w:tcPr>
          <w:p w14:paraId="207158AE" w14:textId="77777777" w:rsidR="003A4476" w:rsidRPr="00DE77E3" w:rsidRDefault="003A4476" w:rsidP="00E60DC4">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25</w:t>
            </w:r>
          </w:p>
        </w:tc>
        <w:tc>
          <w:tcPr>
            <w:tcW w:w="523" w:type="pct"/>
            <w:vMerge/>
            <w:tcBorders>
              <w:top w:val="single" w:sz="4" w:space="0" w:color="auto"/>
              <w:left w:val="single" w:sz="4" w:space="0" w:color="auto"/>
              <w:bottom w:val="single" w:sz="4" w:space="0" w:color="auto"/>
              <w:right w:val="single" w:sz="4" w:space="0" w:color="auto"/>
            </w:tcBorders>
            <w:vAlign w:val="center"/>
            <w:hideMark/>
          </w:tcPr>
          <w:p w14:paraId="3763CC1A" w14:textId="77777777" w:rsidR="003A4476" w:rsidRPr="00DE77E3" w:rsidRDefault="003A4476" w:rsidP="00E60DC4">
            <w:pPr>
              <w:spacing w:after="0" w:line="240" w:lineRule="auto"/>
              <w:rPr>
                <w:rFonts w:ascii="Arial" w:eastAsia="Times New Roman" w:hAnsi="Arial" w:cs="Arial"/>
                <w:sz w:val="32"/>
                <w:szCs w:val="20"/>
                <w:lang w:eastAsia="en-GB"/>
              </w:rPr>
            </w:pPr>
          </w:p>
        </w:tc>
      </w:tr>
    </w:tbl>
    <w:p w14:paraId="47793F7D" w14:textId="77777777" w:rsidR="003A4476" w:rsidRPr="00DE77E3" w:rsidRDefault="003A4476" w:rsidP="003A4476">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3A4476" w:rsidRPr="00DE77E3" w14:paraId="00720316" w14:textId="77777777" w:rsidTr="00E60DC4">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11858956" w14:textId="77777777" w:rsidR="003A4476" w:rsidRPr="00DE77E3" w:rsidRDefault="003A4476" w:rsidP="00E60DC4">
            <w:pPr>
              <w:spacing w:after="0" w:line="240" w:lineRule="auto"/>
              <w:rPr>
                <w:rFonts w:ascii="Arial" w:eastAsia="Times New Roman" w:hAnsi="Arial" w:cs="Arial"/>
                <w:sz w:val="16"/>
                <w:szCs w:val="16"/>
                <w:lang w:eastAsia="en-GB"/>
              </w:rPr>
            </w:pPr>
            <w:r w:rsidRPr="00DE77E3">
              <w:rPr>
                <w:rFonts w:ascii="Arial" w:eastAsia="Times New Roman" w:hAnsi="Arial" w:cs="Arial"/>
                <w:b/>
                <w:bCs/>
                <w:lang w:val="cy-GB" w:eastAsia="en-GB"/>
              </w:rPr>
              <w:t xml:space="preserve">Marc Asesiad </w:t>
            </w:r>
            <w:r w:rsidRPr="00DE77E3">
              <w:rPr>
                <w:rFonts w:ascii="Arial" w:eastAsia="Times New Roman" w:hAnsi="Arial" w:cs="Arial"/>
                <w:bCs/>
                <w:sz w:val="16"/>
                <w:szCs w:val="16"/>
                <w:lang w:val="cy-GB" w:eastAsia="en-GB"/>
              </w:rPr>
              <w:t>(Mae marciau asesiadau’n amodol ar gadarnhad y Bwrdd Arholi.</w:t>
            </w:r>
            <w:r w:rsidRPr="00DE77E3">
              <w:rPr>
                <w:rFonts w:ascii="Arial" w:eastAsia="Times New Roman" w:hAnsi="Arial" w:cs="Arial"/>
                <w:sz w:val="16"/>
                <w:szCs w:val="16"/>
                <w:lang w:eastAsia="en-GB"/>
              </w:rPr>
              <w:t xml:space="preserve">  </w:t>
            </w:r>
            <w:r w:rsidRPr="00DE77E3">
              <w:rPr>
                <w:rFonts w:ascii="Arial" w:eastAsia="Times New Roman" w:hAnsi="Arial" w:cs="Arial"/>
                <w:sz w:val="16"/>
                <w:szCs w:val="16"/>
                <w:lang w:val="cy-GB" w:eastAsia="en-GB"/>
              </w:rPr>
              <w:t>Diben y sylwadau a’r marciau hyn yw rhoi adborth ar waith modwl a rhoi arweiniad yn unig, nes y cânt eu cadarnhau.)</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4AF2636F" w14:textId="77777777" w:rsidR="003A4476" w:rsidRPr="00DE77E3" w:rsidRDefault="003A4476" w:rsidP="00E60DC4">
            <w:pPr>
              <w:spacing w:after="0" w:line="240" w:lineRule="auto"/>
              <w:rPr>
                <w:rFonts w:ascii="Arial" w:eastAsia="Times New Roman" w:hAnsi="Arial" w:cs="Arial"/>
                <w:b/>
                <w:bCs/>
                <w:sz w:val="16"/>
                <w:szCs w:val="16"/>
                <w:lang w:eastAsia="en-GB"/>
              </w:rPr>
            </w:pPr>
            <w:r w:rsidRPr="00DE77E3">
              <w:rPr>
                <w:rFonts w:ascii="Arial" w:eastAsia="Times New Roman" w:hAnsi="Arial" w:cs="Arial"/>
                <w:b/>
                <w:sz w:val="16"/>
                <w:szCs w:val="16"/>
                <w:lang w:val="cy-GB" w:eastAsia="en-GB"/>
              </w:rPr>
              <w:t>Cosbau Cyflwyno’n Hwyr (ticiwch os yw’n berthnasol)</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4FDD8632" w14:textId="77777777" w:rsidR="003A4476" w:rsidRPr="00DE77E3" w:rsidRDefault="003A4476" w:rsidP="00E60DC4">
            <w:pPr>
              <w:spacing w:after="0" w:line="240" w:lineRule="auto"/>
              <w:jc w:val="right"/>
              <w:rPr>
                <w:rFonts w:ascii="Arial" w:eastAsia="Times New Roman" w:hAnsi="Arial" w:cs="Arial"/>
                <w:b/>
                <w:bCs/>
                <w:sz w:val="20"/>
                <w:szCs w:val="20"/>
                <w:lang w:eastAsia="en-GB"/>
              </w:rPr>
            </w:pPr>
            <w:r w:rsidRPr="00DE77E3">
              <w:rPr>
                <w:rFonts w:ascii="Arial" w:eastAsia="Times New Roman" w:hAnsi="Arial" w:cs="Arial"/>
                <w:b/>
                <w:bCs/>
                <w:sz w:val="20"/>
                <w:szCs w:val="20"/>
                <w:lang w:eastAsia="en-GB"/>
              </w:rPr>
              <w:t>%</w:t>
            </w:r>
          </w:p>
        </w:tc>
      </w:tr>
      <w:tr w:rsidR="003A4476" w:rsidRPr="00DE77E3" w14:paraId="70A68CD5" w14:textId="77777777" w:rsidTr="00E60DC4">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30ED0B14" w14:textId="77777777" w:rsidR="003A4476" w:rsidRPr="00DE77E3" w:rsidRDefault="003A4476" w:rsidP="00E60DC4">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10CEDEED" w14:textId="77777777" w:rsidR="003A4476" w:rsidRPr="00DE77E3" w:rsidRDefault="003A4476" w:rsidP="00E60DC4">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Hyd at wythnos yn hwyr (uchafswm o 40%)</w:t>
            </w:r>
          </w:p>
        </w:tc>
        <w:tc>
          <w:tcPr>
            <w:tcW w:w="641" w:type="dxa"/>
            <w:tcBorders>
              <w:top w:val="single" w:sz="4" w:space="0" w:color="auto"/>
              <w:left w:val="single" w:sz="4" w:space="0" w:color="auto"/>
              <w:bottom w:val="single" w:sz="4" w:space="0" w:color="auto"/>
              <w:right w:val="single" w:sz="4" w:space="0" w:color="auto"/>
            </w:tcBorders>
            <w:vAlign w:val="bottom"/>
          </w:tcPr>
          <w:p w14:paraId="6B4AF536" w14:textId="77777777" w:rsidR="003A4476" w:rsidRPr="00DE77E3" w:rsidRDefault="003A4476" w:rsidP="00E60DC4">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5AE0946" w14:textId="77777777" w:rsidR="003A4476" w:rsidRPr="00DE77E3" w:rsidRDefault="003A4476" w:rsidP="00E60DC4">
            <w:pPr>
              <w:spacing w:after="0" w:line="240" w:lineRule="auto"/>
              <w:rPr>
                <w:rFonts w:ascii="Arial" w:eastAsia="Times New Roman" w:hAnsi="Arial" w:cs="Arial"/>
                <w:b/>
                <w:bCs/>
                <w:sz w:val="20"/>
                <w:szCs w:val="20"/>
                <w:lang w:eastAsia="en-GB"/>
              </w:rPr>
            </w:pPr>
          </w:p>
        </w:tc>
      </w:tr>
      <w:tr w:rsidR="003A4476" w:rsidRPr="00DE77E3" w14:paraId="7BFF35E5" w14:textId="77777777" w:rsidTr="00E60DC4">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075AF61" w14:textId="77777777" w:rsidR="003A4476" w:rsidRPr="00DE77E3" w:rsidRDefault="003A4476" w:rsidP="00E60DC4">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DD5FA92" w14:textId="77777777" w:rsidR="003A4476" w:rsidRPr="00DE77E3" w:rsidRDefault="003A4476" w:rsidP="00E60DC4">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Dros wythnos yn hwyr (0%)</w:t>
            </w:r>
          </w:p>
        </w:tc>
        <w:tc>
          <w:tcPr>
            <w:tcW w:w="641" w:type="dxa"/>
            <w:tcBorders>
              <w:top w:val="single" w:sz="4" w:space="0" w:color="auto"/>
              <w:left w:val="single" w:sz="4" w:space="0" w:color="auto"/>
              <w:bottom w:val="single" w:sz="4" w:space="0" w:color="auto"/>
              <w:right w:val="single" w:sz="4" w:space="0" w:color="auto"/>
            </w:tcBorders>
            <w:vAlign w:val="bottom"/>
          </w:tcPr>
          <w:p w14:paraId="14FAA72E" w14:textId="77777777" w:rsidR="003A4476" w:rsidRPr="00DE77E3" w:rsidRDefault="003A4476" w:rsidP="00E60DC4">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6EEC582A" w14:textId="77777777" w:rsidR="003A4476" w:rsidRPr="00DE77E3" w:rsidRDefault="003A4476" w:rsidP="00E60DC4">
            <w:pPr>
              <w:spacing w:after="0" w:line="240" w:lineRule="auto"/>
              <w:rPr>
                <w:rFonts w:ascii="Arial" w:eastAsia="Times New Roman" w:hAnsi="Arial" w:cs="Arial"/>
                <w:b/>
                <w:bCs/>
                <w:sz w:val="20"/>
                <w:szCs w:val="20"/>
                <w:lang w:eastAsia="en-GB"/>
              </w:rPr>
            </w:pPr>
          </w:p>
        </w:tc>
      </w:tr>
    </w:tbl>
    <w:p w14:paraId="08C38F1A" w14:textId="77777777" w:rsidR="003A4476" w:rsidRPr="00DE77E3" w:rsidRDefault="003A4476" w:rsidP="003A4476">
      <w:pPr>
        <w:spacing w:after="0" w:line="240" w:lineRule="auto"/>
        <w:rPr>
          <w:rFonts w:ascii="Arial" w:eastAsia="Times New Roman" w:hAnsi="Arial" w:cs="Arial"/>
          <w:sz w:val="20"/>
          <w:szCs w:val="20"/>
          <w:lang w:eastAsia="en-GB"/>
        </w:rPr>
      </w:pPr>
    </w:p>
    <w:p w14:paraId="5D9B7FD8" w14:textId="77777777" w:rsidR="00172B18" w:rsidRDefault="00172B18" w:rsidP="00172B18">
      <w:pPr>
        <w:spacing w:after="0" w:line="240" w:lineRule="auto"/>
        <w:rPr>
          <w:rFonts w:ascii="Arial" w:eastAsia="Times New Roman" w:hAnsi="Arial" w:cs="Arial"/>
          <w:sz w:val="20"/>
          <w:szCs w:val="20"/>
          <w:lang w:eastAsia="en-GB"/>
        </w:rPr>
      </w:pPr>
    </w:p>
    <w:p w14:paraId="566774AE" w14:textId="4F8933F8" w:rsidR="00C4436E" w:rsidRPr="00DE77E3" w:rsidRDefault="00C4436E" w:rsidP="00172B18">
      <w:pPr>
        <w:spacing w:after="0" w:line="240" w:lineRule="auto"/>
        <w:rPr>
          <w:rFonts w:ascii="Arial" w:eastAsia="Times New Roman" w:hAnsi="Arial" w:cs="Arial"/>
          <w:vanish/>
          <w:sz w:val="20"/>
          <w:szCs w:val="20"/>
          <w:lang w:eastAsia="en-GB"/>
        </w:rPr>
        <w:sectPr w:rsidR="00C4436E" w:rsidRPr="00DE77E3">
          <w:type w:val="continuous"/>
          <w:pgSz w:w="11894" w:h="16834"/>
          <w:pgMar w:top="720" w:right="720" w:bottom="720" w:left="720" w:header="706" w:footer="706" w:gutter="0"/>
          <w:paperSrc w:first="1" w:other="1"/>
          <w:cols w:space="720"/>
        </w:sectPr>
      </w:pPr>
    </w:p>
    <w:p w14:paraId="59F41180" w14:textId="77777777" w:rsidR="00172B18" w:rsidRPr="00DE77E3" w:rsidRDefault="00172B18" w:rsidP="00172B18">
      <w:pPr>
        <w:spacing w:after="0" w:line="240" w:lineRule="auto"/>
        <w:rPr>
          <w:rFonts w:ascii="Arial" w:eastAsia="Times New Roman" w:hAnsi="Arial" w:cs="Arial"/>
          <w:vanish/>
          <w:sz w:val="20"/>
          <w:szCs w:val="20"/>
          <w:lang w:eastAsia="en-GB"/>
        </w:rPr>
        <w:sectPr w:rsidR="00172B18" w:rsidRPr="00DE77E3">
          <w:pgSz w:w="16834" w:h="11894" w:orient="landscape"/>
          <w:pgMar w:top="720" w:right="720" w:bottom="720" w:left="720" w:header="706" w:footer="706" w:gutter="0"/>
          <w:paperSrc w:first="1" w:other="1"/>
          <w:cols w:space="720"/>
        </w:sectPr>
      </w:pPr>
    </w:p>
    <w:p w14:paraId="0350309F" w14:textId="77777777" w:rsidR="00172B18" w:rsidRPr="00DE77E3" w:rsidRDefault="00172B18" w:rsidP="00172B18">
      <w:pPr>
        <w:spacing w:after="0" w:line="240" w:lineRule="auto"/>
        <w:rPr>
          <w:rFonts w:ascii="Arial" w:eastAsia="Times New Roman" w:hAnsi="Arial" w:cs="Arial"/>
          <w:vanish/>
          <w:sz w:val="20"/>
          <w:szCs w:val="20"/>
          <w:lang w:eastAsia="en-GB"/>
        </w:rPr>
      </w:pPr>
    </w:p>
    <w:p w14:paraId="3666046D" w14:textId="77777777" w:rsidR="00172B18" w:rsidRPr="00DE77E3" w:rsidRDefault="00172B18" w:rsidP="00172B18">
      <w:pPr>
        <w:spacing w:before="100" w:after="100" w:line="240" w:lineRule="auto"/>
        <w:rPr>
          <w:rFonts w:ascii="Arial" w:eastAsia="Times New Roman" w:hAnsi="Arial" w:cs="Arial"/>
          <w:color w:val="303B44"/>
          <w:lang w:eastAsia="en-US"/>
        </w:rPr>
      </w:pPr>
    </w:p>
    <w:tbl>
      <w:tblPr>
        <w:tblStyle w:val="TableGrid1"/>
        <w:tblW w:w="0" w:type="auto"/>
        <w:tblInd w:w="0" w:type="dxa"/>
        <w:shd w:val="clear" w:color="auto" w:fill="8DB3E2"/>
        <w:tblLook w:val="04A0" w:firstRow="1" w:lastRow="0" w:firstColumn="1" w:lastColumn="0" w:noHBand="0" w:noVBand="1"/>
      </w:tblPr>
      <w:tblGrid>
        <w:gridCol w:w="9016"/>
      </w:tblGrid>
      <w:tr w:rsidR="00B30B55" w:rsidRPr="00DE77E3" w14:paraId="146C56D0" w14:textId="77777777" w:rsidTr="00E60DC4">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632819A2" w14:textId="77777777" w:rsidR="00B30B55" w:rsidRPr="00DE77E3" w:rsidRDefault="00B30B55" w:rsidP="00E60DC4">
            <w:pPr>
              <w:spacing w:before="100" w:after="100"/>
              <w:rPr>
                <w:rFonts w:ascii="Arial" w:hAnsi="Arial" w:cs="Arial"/>
                <w:b/>
                <w:color w:val="303B44"/>
              </w:rPr>
            </w:pPr>
            <w:r w:rsidRPr="00DE77E3">
              <w:rPr>
                <w:rFonts w:ascii="Arial" w:hAnsi="Arial" w:cs="Arial"/>
                <w:b/>
                <w:color w:val="303B44"/>
                <w:lang w:val="cy-GB"/>
              </w:rPr>
              <w:t xml:space="preserve">MEINI PRAWF ASESU GENERIG </w:t>
            </w:r>
          </w:p>
        </w:tc>
      </w:tr>
    </w:tbl>
    <w:p w14:paraId="1B4B1FD0" w14:textId="77777777" w:rsidR="00B30B55" w:rsidRPr="00DE77E3" w:rsidRDefault="00B30B55" w:rsidP="00B30B55">
      <w:pPr>
        <w:spacing w:before="100" w:after="100" w:line="240" w:lineRule="auto"/>
        <w:rPr>
          <w:rFonts w:ascii="Arial" w:eastAsia="Times New Roman" w:hAnsi="Arial" w:cs="Arial"/>
          <w:color w:val="303B44"/>
          <w:lang w:eastAsia="en-US"/>
        </w:rPr>
      </w:pPr>
    </w:p>
    <w:tbl>
      <w:tblPr>
        <w:tblStyle w:val="TableGrid1"/>
        <w:tblW w:w="0" w:type="auto"/>
        <w:tblInd w:w="0" w:type="dxa"/>
        <w:tblLook w:val="04A0" w:firstRow="1" w:lastRow="0" w:firstColumn="1" w:lastColumn="0" w:noHBand="0" w:noVBand="1"/>
      </w:tblPr>
      <w:tblGrid>
        <w:gridCol w:w="9016"/>
      </w:tblGrid>
      <w:tr w:rsidR="00B30B55" w:rsidRPr="00DE77E3" w14:paraId="04E209AF" w14:textId="77777777" w:rsidTr="00E60DC4">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2C103585" w14:textId="77777777" w:rsidR="00B30B55" w:rsidRPr="00DE77E3" w:rsidRDefault="00B30B55" w:rsidP="00E60DC4">
            <w:pPr>
              <w:rPr>
                <w:rFonts w:ascii="Arial" w:hAnsi="Arial" w:cs="Arial"/>
                <w:b/>
                <w:lang w:eastAsia="en-GB"/>
              </w:rPr>
            </w:pPr>
            <w:r w:rsidRPr="00DE77E3">
              <w:rPr>
                <w:rFonts w:ascii="Arial" w:hAnsi="Arial" w:cs="Arial"/>
                <w:b/>
                <w:lang w:val="cy-GB" w:eastAsia="en-GB"/>
              </w:rPr>
              <w:t>Lefel 4</w:t>
            </w:r>
          </w:p>
        </w:tc>
      </w:tr>
      <w:tr w:rsidR="00B30B55" w:rsidRPr="00163C98" w14:paraId="2CD52A84" w14:textId="77777777" w:rsidTr="00E60DC4">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6E9A344C" w14:textId="77777777" w:rsidR="00B30B55" w:rsidRPr="00DE77E3" w:rsidRDefault="00B30B55" w:rsidP="00E60DC4">
            <w:pPr>
              <w:rPr>
                <w:rFonts w:ascii="Arial" w:eastAsia="Arial" w:hAnsi="Arial" w:cs="Arial"/>
                <w:spacing w:val="-1"/>
                <w:lang w:val="cy-GB" w:eastAsia="en-GB"/>
              </w:rPr>
            </w:pPr>
            <w:r w:rsidRPr="00DE77E3">
              <w:rPr>
                <w:rFonts w:ascii="Arial" w:eastAsia="Arial" w:hAnsi="Arial" w:cs="Arial"/>
                <w:spacing w:val="-1"/>
                <w:lang w:val="cy-GB" w:eastAsia="en-GB"/>
              </w:rPr>
              <w:t xml:space="preserve">Yn unol â’r </w:t>
            </w:r>
            <w:r w:rsidRPr="00DE77E3">
              <w:rPr>
                <w:rFonts w:ascii="Arial" w:eastAsia="Arial" w:hAnsi="Arial" w:cs="Arial"/>
                <w:i/>
                <w:spacing w:val="-1"/>
                <w:lang w:val="cy-GB" w:eastAsia="en-GB"/>
              </w:rPr>
              <w:t>Framework for Higher Education Qualifications</w:t>
            </w:r>
            <w:r w:rsidRPr="00DE77E3">
              <w:rPr>
                <w:rFonts w:ascii="Arial" w:eastAsia="Arial" w:hAnsi="Arial" w:cs="Arial"/>
                <w:spacing w:val="-1"/>
                <w:lang w:val="cy-GB" w:eastAsia="en-GB"/>
              </w:rPr>
              <w:t xml:space="preserve">, ar ddiwedd Lefel 4 disgwylir y bydd myfyrwyr wedi arddangos gwybodaeth am gysyniadau ac egwyddorion gwaelodol sylfaenol pwnc, ynghyd â gallu i werthuso a dehongli’r rhain yng nghyd-destun y maes astudio hwnnw. Dylent allu cyflwyno, gwerthuso a dehongli data ansoddol a meintiol er mwyn datblygu llinynnau dadl a ffurfio barn gadarn yn unol â damcaniaethau a chysyniadau sylfaenol eu pwnc/pynciau astudio. Byddant wedi dysgu sut i werthuso dulliau gwahanol o ddatrys problemau, a byddant yn gallu cyfleu canlyniadau eu hastudiaeth/gwaith mewn modd cywir a dibynadwy, gyda dadleuon strwythuredig a chydlynol. </w:t>
            </w:r>
            <w:r w:rsidRPr="00DE77E3">
              <w:rPr>
                <w:lang w:val="cy-GB" w:eastAsia="en-GB"/>
              </w:rPr>
              <w:t xml:space="preserve"> </w:t>
            </w:r>
            <w:r w:rsidRPr="00DE77E3">
              <w:rPr>
                <w:rFonts w:ascii="Arial" w:hAnsi="Arial" w:cs="Arial"/>
                <w:lang w:val="cy-GB" w:eastAsia="en-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08CCDACE" w14:textId="77777777" w:rsidR="00B30B55" w:rsidRPr="00DE77E3" w:rsidRDefault="00B30B55" w:rsidP="00B30B55">
      <w:pPr>
        <w:spacing w:after="0" w:line="240" w:lineRule="auto"/>
        <w:rPr>
          <w:rFonts w:ascii="Arial" w:eastAsia="Times New Roman" w:hAnsi="Arial" w:cs="Arial"/>
          <w:sz w:val="20"/>
          <w:szCs w:val="20"/>
          <w:lang w:val="cy-GB" w:eastAsia="en-GB"/>
        </w:r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B30B55" w:rsidRPr="00DE77E3" w14:paraId="52640696" w14:textId="77777777" w:rsidTr="00E60DC4">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35F2C3F0" w14:textId="77777777" w:rsidR="00B30B55" w:rsidRPr="00DE77E3" w:rsidRDefault="00B30B55" w:rsidP="00E60DC4">
            <w:pPr>
              <w:rPr>
                <w:rFonts w:ascii="Arial" w:hAnsi="Arial" w:cs="Arial"/>
                <w:sz w:val="18"/>
                <w:szCs w:val="18"/>
                <w:lang w:eastAsia="en-GB"/>
              </w:rPr>
            </w:pPr>
            <w:r w:rsidRPr="00DE77E3">
              <w:rPr>
                <w:rFonts w:ascii="Arial" w:hAnsi="Arial" w:cs="Arial"/>
                <w:b/>
                <w:sz w:val="18"/>
                <w:szCs w:val="18"/>
                <w:lang w:val="cy-GB" w:eastAsia="en-GB"/>
              </w:rPr>
              <w:t>Lefel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3D53A362"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METHU</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CAFAE3C"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 xml:space="preserve">METHU FFINIOL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0ABC0027"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BODDHAOL</w:t>
            </w:r>
          </w:p>
          <w:p w14:paraId="695E8F2A"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(3</w:t>
            </w:r>
            <w:r w:rsidRPr="00DE77E3">
              <w:rPr>
                <w:rFonts w:ascii="Arial" w:hAnsi="Arial" w:cs="Arial"/>
                <w:b/>
                <w:sz w:val="18"/>
                <w:szCs w:val="18"/>
                <w:vertAlign w:val="superscript"/>
                <w:lang w:val="cy-GB" w:eastAsia="en-GB"/>
              </w:rPr>
              <w:t>ydd</w:t>
            </w:r>
            <w:r w:rsidRPr="00DE77E3">
              <w:rPr>
                <w:rFonts w:ascii="Arial" w:hAnsi="Arial" w:cs="Arial"/>
                <w:b/>
                <w:sz w:val="18"/>
                <w:szCs w:val="18"/>
                <w:lang w:val="cy-GB" w:eastAsia="en-GB"/>
              </w:rPr>
              <w:t xml:space="preserve">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BA72488"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DA</w:t>
            </w:r>
          </w:p>
          <w:p w14:paraId="0631734A"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(2.2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3220975B"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DA IAWN</w:t>
            </w:r>
          </w:p>
          <w:p w14:paraId="275B3DC0"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(2.1 / Teilyngdod)</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25CB15C"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RHAGOROL</w:t>
            </w:r>
          </w:p>
          <w:p w14:paraId="690D029E"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332A4C54"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EITHRIADOL</w:t>
            </w:r>
          </w:p>
          <w:p w14:paraId="78BEFFB0"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r>
      <w:tr w:rsidR="00B30B55" w:rsidRPr="00DE77E3" w14:paraId="5638E0EB" w14:textId="77777777" w:rsidTr="00E60DC4">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625D87E0" w14:textId="77777777" w:rsidR="00B30B55" w:rsidRPr="00DE77E3" w:rsidRDefault="00B30B55" w:rsidP="00E60DC4">
            <w:pPr>
              <w:ind w:left="171"/>
              <w:rPr>
                <w:rFonts w:ascii="Arial" w:hAnsi="Arial" w:cs="Arial"/>
                <w:sz w:val="18"/>
                <w:szCs w:val="18"/>
                <w:lang w:eastAsia="en-GB"/>
              </w:rPr>
            </w:pPr>
            <w:r w:rsidRPr="00DE77E3">
              <w:rPr>
                <w:rFonts w:ascii="Arial" w:eastAsia="Arial" w:hAnsi="Arial" w:cs="Arial"/>
                <w:b/>
                <w:bCs/>
                <w:lang w:val="cy-GB" w:eastAsia="en-GB"/>
              </w:rPr>
              <w:t xml:space="preserve">Categori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9327EFB"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613E3E85"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2BF15E44"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65BA2A65"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1F960C6"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47025DFA"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40DC15B0"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eastAsia="en-GB"/>
              </w:rPr>
              <w:t>85-100%</w:t>
            </w:r>
          </w:p>
        </w:tc>
      </w:tr>
      <w:tr w:rsidR="00B30B55" w:rsidRPr="00DE77E3" w14:paraId="698B1E8E" w14:textId="77777777" w:rsidTr="00E60DC4">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5F198B5C" w14:textId="77777777" w:rsidR="00B30B55" w:rsidRPr="00DE77E3" w:rsidRDefault="00B30B55" w:rsidP="00E60DC4">
            <w:pPr>
              <w:spacing w:before="34"/>
              <w:ind w:left="108" w:right="-54"/>
              <w:rPr>
                <w:rFonts w:ascii="Arial" w:eastAsia="Arial" w:hAnsi="Arial" w:cs="Arial"/>
                <w:b/>
                <w:bCs/>
                <w:lang w:eastAsia="en-GB"/>
              </w:rPr>
            </w:pPr>
            <w:r w:rsidRPr="00DE77E3">
              <w:rPr>
                <w:rFonts w:ascii="Arial" w:eastAsia="Arial" w:hAnsi="Arial" w:cs="Arial"/>
                <w:b/>
                <w:bCs/>
                <w:lang w:val="cy-GB" w:eastAsia="en-GB"/>
              </w:rPr>
              <w:t>Ymgysylltu â llenyddiaeth</w:t>
            </w:r>
          </w:p>
          <w:p w14:paraId="72042927" w14:textId="77777777" w:rsidR="00B30B55" w:rsidRPr="00DE77E3" w:rsidRDefault="00B30B55" w:rsidP="00E60DC4">
            <w:pPr>
              <w:spacing w:before="34"/>
              <w:ind w:left="108" w:right="-54"/>
              <w:rPr>
                <w:rFonts w:ascii="Arial" w:eastAsia="Arial" w:hAnsi="Arial" w:cs="Arial"/>
                <w:b/>
                <w:bCs/>
                <w:lang w:eastAsia="en-GB"/>
              </w:rPr>
            </w:pPr>
            <w:r w:rsidRPr="00DE77E3">
              <w:rPr>
                <w:rFonts w:ascii="Arial" w:eastAsia="Arial" w:hAnsi="Arial" w:cs="Arial"/>
                <w:bCs/>
                <w:sz w:val="18"/>
                <w:szCs w:val="18"/>
                <w:lang w:val="cy-GB" w:eastAsia="en-GB"/>
              </w:rPr>
              <w:t xml:space="preserve">(yn cynnwys darllen, cyfeirnodi, arferion academaidd a gonestrwydd academaidd) </w:t>
            </w:r>
            <w:r w:rsidRPr="00DE77E3">
              <w:rPr>
                <w:rFonts w:ascii="Arial" w:eastAsia="Arial" w:hAnsi="Arial" w:cs="Arial"/>
                <w:b/>
                <w:bCs/>
                <w:lang w:val="cy-GB"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24ABAA1E" w14:textId="77777777" w:rsidR="00B30B55" w:rsidRPr="00DE77E3" w:rsidRDefault="00B30B55" w:rsidP="00E60DC4">
            <w:pPr>
              <w:rPr>
                <w:rFonts w:ascii="Arial" w:hAnsi="Arial" w:cs="Arial"/>
                <w:lang w:eastAsia="en-GB"/>
              </w:rPr>
            </w:pPr>
            <w:r w:rsidRPr="00DE77E3">
              <w:rPr>
                <w:rFonts w:ascii="Arial" w:hAnsi="Arial" w:cs="Arial"/>
                <w:lang w:val="cy-GB" w:eastAsia="en-GB"/>
              </w:rPr>
              <w:t xml:space="preserve">Fawr ddim neu ddim tystiolaeth o ddarllen a/neu mae dibyniaeth ar ffynonellau amhriodol. </w:t>
            </w:r>
          </w:p>
          <w:p w14:paraId="68A9F891" w14:textId="77777777" w:rsidR="00B30B55" w:rsidRPr="00DE77E3" w:rsidRDefault="00B30B55" w:rsidP="00E60DC4">
            <w:pPr>
              <w:rPr>
                <w:rFonts w:ascii="Arial" w:hAnsi="Arial" w:cs="Arial"/>
                <w:lang w:eastAsia="en-GB"/>
              </w:rPr>
            </w:pPr>
            <w:r w:rsidRPr="00DE77E3">
              <w:rPr>
                <w:rFonts w:ascii="Arial" w:hAnsi="Arial" w:cs="Arial"/>
                <w:lang w:val="cy-GB" w:eastAsia="en-GB"/>
              </w:rPr>
              <w:t>Safbwyntiau a chanfyddiadau ar y cyfan heb gefnogaeth ac yn anawdurdodol.</w:t>
            </w:r>
          </w:p>
          <w:p w14:paraId="5BB1D14E" w14:textId="77777777" w:rsidR="00B30B55" w:rsidRPr="00DE77E3" w:rsidRDefault="00B30B55" w:rsidP="00E60DC4">
            <w:pPr>
              <w:rPr>
                <w:rFonts w:ascii="Arial" w:hAnsi="Arial" w:cs="Arial"/>
                <w:lang w:eastAsia="en-GB"/>
              </w:rPr>
            </w:pPr>
            <w:r w:rsidRPr="00DE77E3">
              <w:rPr>
                <w:rFonts w:ascii="Arial" w:hAnsi="Arial" w:cs="Arial"/>
                <w:lang w:val="cy-GB" w:eastAsia="en-GB"/>
              </w:rPr>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hideMark/>
          </w:tcPr>
          <w:p w14:paraId="4FB77620" w14:textId="77777777" w:rsidR="00B30B55" w:rsidRPr="00DE77E3" w:rsidRDefault="00B30B55" w:rsidP="00E60DC4">
            <w:pPr>
              <w:rPr>
                <w:rFonts w:ascii="Arial" w:hAnsi="Arial" w:cs="Arial"/>
                <w:lang w:eastAsia="en-GB"/>
              </w:rPr>
            </w:pPr>
            <w:r w:rsidRPr="00DE77E3">
              <w:rPr>
                <w:rFonts w:ascii="Arial" w:hAnsi="Arial" w:cs="Arial"/>
                <w:lang w:val="cy-GB" w:eastAsia="en-GB"/>
              </w:rPr>
              <w:t xml:space="preserve">Ymgysylltu gwael â darllen hanfodol.  Dim tystiolaeth o ddarllen ehangach.  Yn dibynnu ar ffynonellau amhriodol, a/neu yn defnyddio ffynonellau’n ddiofal. Yn ddibynnol iawn ar wybodaeth a gafwyd drwy gyswllt â’r dosbarth.  Defnydd anghyson a gwan o gyfeirnodi. </w:t>
            </w:r>
          </w:p>
        </w:tc>
        <w:tc>
          <w:tcPr>
            <w:tcW w:w="1736" w:type="dxa"/>
            <w:tcBorders>
              <w:top w:val="single" w:sz="4" w:space="0" w:color="auto"/>
              <w:left w:val="double" w:sz="4" w:space="0" w:color="auto"/>
              <w:bottom w:val="single" w:sz="4" w:space="0" w:color="auto"/>
              <w:right w:val="dashed" w:sz="4" w:space="0" w:color="auto"/>
            </w:tcBorders>
            <w:hideMark/>
          </w:tcPr>
          <w:p w14:paraId="4C3B8CD4"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Ymgysylltu ag ystod gyfyngedig o ffynonellau perthnasol a chredadwy ar y cyfan ond â rhywfaint o ddibyniaeth ar wybodaeth a gafwyd drwy gyswllt â’r dosbarth.  Peth esgeulustod a mân wallau. </w:t>
            </w:r>
          </w:p>
          <w:p w14:paraId="23968DBD"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hideMark/>
          </w:tcPr>
          <w:p w14:paraId="61C854A3"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Ymgysylltu ag ystod briodol o lenyddiaeth, yn cynnwys ffynonellau a gyrchwyd yn annibynnol.  Rhywfaint o orddibyniaeth ar destunau’n hytrach na ffynonellau eraill.  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hideMark/>
          </w:tcPr>
          <w:p w14:paraId="5D63EE45"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Ymgysylltu ag ystod eang o lenyddiaeth, yn cynnwys ffynonellau a gyrchwyd yn annibynnol. </w:t>
            </w:r>
          </w:p>
          <w:p w14:paraId="5DB8ACF9"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Detholiad o ffynonellau perthnasol a chredadwy.  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hideMark/>
          </w:tcPr>
          <w:p w14:paraId="10D0B97B" w14:textId="77777777" w:rsidR="00B30B55" w:rsidRPr="00DE77E3" w:rsidRDefault="00B30B55" w:rsidP="00E60DC4">
            <w:pPr>
              <w:rPr>
                <w:rFonts w:ascii="Arial" w:hAnsi="Arial" w:cs="Arial"/>
                <w:lang w:eastAsia="en-GB"/>
              </w:rPr>
            </w:pPr>
            <w:r w:rsidRPr="00DE77E3">
              <w:rPr>
                <w:rFonts w:ascii="Arial" w:hAnsi="Arial" w:cs="Arial"/>
                <w:lang w:val="cy-GB" w:eastAsia="en-GB"/>
              </w:rPr>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hideMark/>
          </w:tcPr>
          <w:p w14:paraId="3268622D" w14:textId="77777777" w:rsidR="00B30B55" w:rsidRPr="00DE77E3" w:rsidRDefault="00B30B55" w:rsidP="00E60DC4">
            <w:pPr>
              <w:rPr>
                <w:rFonts w:ascii="Arial" w:hAnsi="Arial" w:cs="Arial"/>
                <w:lang w:eastAsia="en-GB"/>
              </w:rPr>
            </w:pPr>
            <w:r w:rsidRPr="00DE77E3">
              <w:rPr>
                <w:rFonts w:ascii="Arial" w:hAnsi="Arial" w:cs="Arial"/>
                <w:lang w:val="cy-GB" w:eastAsia="en-GB"/>
              </w:rPr>
              <w:t>Ymgysylltu eithriadol ag ystod helaeth o lenyddiaeth berthnasol a chredadwy.  Sgiliau cyfeirnodi lefel uchel wedi’u cymhwyso’n gyson.</w:t>
            </w:r>
          </w:p>
        </w:tc>
      </w:tr>
    </w:tbl>
    <w:p w14:paraId="19200EFF" w14:textId="77777777" w:rsidR="00B30B55" w:rsidRDefault="00B30B55" w:rsidP="00B30B55">
      <w:pPr>
        <w:spacing w:before="34"/>
        <w:ind w:left="108" w:right="-54"/>
        <w:rPr>
          <w:rFonts w:ascii="Arial" w:eastAsia="Arial" w:hAnsi="Arial" w:cs="Arial"/>
          <w:b/>
          <w:bCs/>
          <w:lang w:val="cy-GB" w:eastAsia="en-GB"/>
        </w:rPr>
        <w:sectPr w:rsidR="00B30B55" w:rsidSect="00D63B41">
          <w:pgSz w:w="11906" w:h="16838"/>
          <w:pgMar w:top="1440" w:right="1440" w:bottom="1440" w:left="1440" w:header="708" w:footer="708" w:gutter="0"/>
          <w:cols w:space="708"/>
          <w:docGrid w:linePitch="360"/>
        </w:sect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B30B55" w:rsidRPr="00DE77E3" w14:paraId="3973B3CE" w14:textId="77777777" w:rsidTr="00E60DC4">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7DEC0534" w14:textId="77777777" w:rsidR="00B30B55" w:rsidRPr="00B744E1" w:rsidRDefault="00B30B55" w:rsidP="00E60DC4">
            <w:pPr>
              <w:spacing w:before="34"/>
              <w:ind w:left="108" w:right="-54"/>
              <w:rPr>
                <w:rFonts w:ascii="Arial" w:eastAsia="Arial" w:hAnsi="Arial" w:cs="Arial"/>
                <w:b/>
                <w:bCs/>
                <w:lang w:val="cy-GB" w:eastAsia="en-GB"/>
              </w:rPr>
            </w:pPr>
            <w:r w:rsidRPr="00DE77E3">
              <w:rPr>
                <w:rFonts w:ascii="Arial" w:eastAsia="Arial" w:hAnsi="Arial" w:cs="Arial"/>
                <w:b/>
                <w:bCs/>
                <w:lang w:val="cy-GB" w:eastAsia="en-GB"/>
              </w:rPr>
              <w:lastRenderedPageBreak/>
              <w:t>Gwybodaeth a dealltwriaeth</w:t>
            </w:r>
          </w:p>
          <w:p w14:paraId="6290A169" w14:textId="77777777" w:rsidR="00B30B55" w:rsidRPr="00B744E1" w:rsidRDefault="00B30B55" w:rsidP="00E60DC4">
            <w:pPr>
              <w:spacing w:before="34"/>
              <w:ind w:left="108" w:right="-54"/>
              <w:rPr>
                <w:rFonts w:ascii="Arial" w:hAnsi="Arial" w:cs="Arial"/>
                <w:sz w:val="18"/>
                <w:szCs w:val="18"/>
                <w:lang w:val="cy-GB" w:eastAsia="en-GB"/>
              </w:rPr>
            </w:pPr>
            <w:r w:rsidRPr="00DE77E3">
              <w:rPr>
                <w:rFonts w:ascii="Arial" w:eastAsia="Arial" w:hAnsi="Arial" w:cs="Arial"/>
                <w:bCs/>
                <w:sz w:val="18"/>
                <w:szCs w:val="18"/>
                <w:lang w:val="cy-GB" w:eastAsia="en-GB"/>
              </w:rPr>
              <w:t>(Gwybodaeth am gysyniadau ac egwyddorion gwaelodol sylfaenol pwnc.)</w:t>
            </w:r>
          </w:p>
        </w:tc>
        <w:tc>
          <w:tcPr>
            <w:tcW w:w="1736" w:type="dxa"/>
            <w:tcBorders>
              <w:top w:val="single" w:sz="4" w:space="0" w:color="auto"/>
              <w:left w:val="single" w:sz="4" w:space="0" w:color="auto"/>
              <w:bottom w:val="single" w:sz="4" w:space="0" w:color="auto"/>
              <w:right w:val="dashed" w:sz="4" w:space="0" w:color="auto"/>
            </w:tcBorders>
            <w:hideMark/>
          </w:tcPr>
          <w:p w14:paraId="618D2D5B" w14:textId="77777777" w:rsidR="00B30B55" w:rsidRPr="00DE77E3" w:rsidRDefault="00B30B55" w:rsidP="00E60DC4">
            <w:pPr>
              <w:spacing w:after="120"/>
              <w:rPr>
                <w:rFonts w:ascii="Arial" w:hAnsi="Arial" w:cs="Arial"/>
                <w:lang w:eastAsia="en-GB"/>
              </w:rPr>
            </w:pPr>
            <w:r w:rsidRPr="00DE77E3">
              <w:rPr>
                <w:rFonts w:ascii="Arial" w:hAnsi="Arial" w:cs="Arial"/>
                <w:lang w:val="cy-GB" w:eastAsia="en-GB"/>
              </w:rPr>
              <w:t xml:space="preserve">Bylchau mawr yn y wybodaeth a’r ddealltwriaeth o gysyniadau ac egwyddorion gwaelodol sylfaenol y deunydd pwnc. Yn cynnwys deunydd amherthnasol. </w:t>
            </w:r>
            <w:r w:rsidRPr="00DE77E3">
              <w:rPr>
                <w:rFonts w:ascii="Arial" w:hAnsi="Arial" w:cs="Arial"/>
                <w:lang w:eastAsia="en-GB"/>
              </w:rPr>
              <w:t xml:space="preserve">  </w:t>
            </w:r>
            <w:r w:rsidRPr="00DE77E3">
              <w:rPr>
                <w:rFonts w:ascii="Arial" w:hAnsi="Arial" w:cs="Arial"/>
                <w:lang w:val="cy-GB" w:eastAsia="en-GB"/>
              </w:rPr>
              <w:t xml:space="preserve">Anghywirdebau sylweddol. </w:t>
            </w:r>
          </w:p>
        </w:tc>
        <w:tc>
          <w:tcPr>
            <w:tcW w:w="1736" w:type="dxa"/>
            <w:tcBorders>
              <w:top w:val="single" w:sz="4" w:space="0" w:color="auto"/>
              <w:left w:val="dashed" w:sz="4" w:space="0" w:color="auto"/>
              <w:bottom w:val="single" w:sz="4" w:space="0" w:color="auto"/>
              <w:right w:val="double" w:sz="4" w:space="0" w:color="auto"/>
            </w:tcBorders>
            <w:hideMark/>
          </w:tcPr>
          <w:p w14:paraId="0011F1B3" w14:textId="77777777" w:rsidR="00B30B55" w:rsidRPr="00DE77E3" w:rsidRDefault="00B30B55" w:rsidP="00E60DC4">
            <w:pPr>
              <w:spacing w:after="120"/>
              <w:rPr>
                <w:rFonts w:ascii="Arial" w:hAnsi="Arial" w:cs="Arial"/>
                <w:lang w:eastAsia="en-GB"/>
              </w:rPr>
            </w:pPr>
            <w:r w:rsidRPr="00DE77E3">
              <w:rPr>
                <w:rFonts w:ascii="Arial" w:hAnsi="Arial" w:cs="Arial"/>
                <w:lang w:val="cy-GB" w:eastAsia="en-GB"/>
              </w:rPr>
              <w:t xml:space="preserve">Bylchau yn y wybodaeth am y cysyniadau a’r egwyddorion gwaelodol sylfaenol, gyda dealltwriaeth ddiffygiol neu arwynebol.  Rhai anghywirdebau sylweddol a/neu ddeunydd amherthnasol. </w:t>
            </w:r>
            <w:r w:rsidRPr="00DE77E3">
              <w:rPr>
                <w:rFonts w:ascii="Arial" w:hAnsi="Arial" w:cs="Arial"/>
                <w:lang w:eastAsia="en-GB"/>
              </w:rPr>
              <w:t xml:space="preserve">  </w:t>
            </w:r>
          </w:p>
        </w:tc>
        <w:tc>
          <w:tcPr>
            <w:tcW w:w="1736" w:type="dxa"/>
            <w:tcBorders>
              <w:top w:val="single" w:sz="4" w:space="0" w:color="auto"/>
              <w:left w:val="double" w:sz="4" w:space="0" w:color="auto"/>
              <w:bottom w:val="single" w:sz="4" w:space="0" w:color="auto"/>
              <w:right w:val="dashed" w:sz="4" w:space="0" w:color="auto"/>
            </w:tcBorders>
            <w:hideMark/>
          </w:tcPr>
          <w:p w14:paraId="4B721A3F" w14:textId="77777777" w:rsidR="00B30B55" w:rsidRPr="00DE77E3" w:rsidRDefault="00B30B55" w:rsidP="00E60DC4">
            <w:pPr>
              <w:spacing w:after="120"/>
              <w:rPr>
                <w:rFonts w:ascii="Arial" w:hAnsi="Arial" w:cs="Arial"/>
                <w:lang w:eastAsia="en-GB"/>
              </w:rPr>
            </w:pPr>
            <w:r w:rsidRPr="00DE77E3">
              <w:rPr>
                <w:rFonts w:ascii="Arial" w:hAnsi="Arial" w:cs="Arial"/>
                <w:lang w:val="cy-GB" w:eastAsia="en-GB"/>
              </w:rPr>
              <w:t xml:space="preserve">Gwybodaeth a dealltwriaeth gyfyngedig o’r cysyniadau a’r egwyddorion gwaelodol sylfaenol yn y maes pwnc. Gall rhai elfennau fod ar goll.  </w:t>
            </w:r>
          </w:p>
        </w:tc>
        <w:tc>
          <w:tcPr>
            <w:tcW w:w="1736" w:type="dxa"/>
            <w:tcBorders>
              <w:top w:val="single" w:sz="4" w:space="0" w:color="auto"/>
              <w:left w:val="dashed" w:sz="4" w:space="0" w:color="auto"/>
              <w:bottom w:val="single" w:sz="4" w:space="0" w:color="auto"/>
              <w:right w:val="dashed" w:sz="4" w:space="0" w:color="auto"/>
            </w:tcBorders>
            <w:hideMark/>
          </w:tcPr>
          <w:p w14:paraId="7365C1E5" w14:textId="77777777" w:rsidR="00B30B55" w:rsidRPr="00DE77E3" w:rsidRDefault="00B30B55" w:rsidP="00E60DC4">
            <w:pPr>
              <w:spacing w:after="120"/>
              <w:rPr>
                <w:rFonts w:ascii="Arial" w:hAnsi="Arial" w:cs="Arial"/>
                <w:lang w:eastAsia="en-GB"/>
              </w:rPr>
            </w:pPr>
            <w:r w:rsidRPr="00DE77E3">
              <w:rPr>
                <w:rFonts w:ascii="Arial" w:hAnsi="Arial" w:cs="Arial"/>
                <w:lang w:val="cy-GB" w:eastAsia="en-GB"/>
              </w:rPr>
              <w:t xml:space="preserve">Mae’r wybodaeth am y cysyniadau a’r egwyddorion gwaelodol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hideMark/>
          </w:tcPr>
          <w:p w14:paraId="21CC61F5" w14:textId="77777777" w:rsidR="00B30B55" w:rsidRPr="00DE77E3" w:rsidRDefault="00B30B55" w:rsidP="00E60DC4">
            <w:pPr>
              <w:spacing w:after="120"/>
              <w:rPr>
                <w:rFonts w:ascii="Arial" w:hAnsi="Arial" w:cs="Arial"/>
                <w:lang w:eastAsia="en-GB"/>
              </w:rPr>
            </w:pPr>
            <w:r w:rsidRPr="00DE77E3">
              <w:rPr>
                <w:rFonts w:ascii="Arial" w:hAnsi="Arial" w:cs="Arial"/>
                <w:lang w:val="cy-GB" w:eastAsia="en-GB"/>
              </w:rPr>
              <w:t>Gwybodaeth gymwys am y cysyniadau a’r egwyddorion gwaelodol sylfaenol.</w:t>
            </w:r>
            <w:r w:rsidRPr="00DE77E3">
              <w:rPr>
                <w:rFonts w:ascii="Arial" w:hAnsi="Arial" w:cs="Arial"/>
                <w:lang w:eastAsia="en-GB"/>
              </w:rPr>
              <w:t xml:space="preserve">  </w:t>
            </w:r>
            <w:r w:rsidRPr="00DE77E3">
              <w:rPr>
                <w:rFonts w:ascii="Arial" w:hAnsi="Arial" w:cs="Arial"/>
                <w:lang w:val="cy-GB" w:eastAsia="en-GB"/>
              </w:rPr>
              <w:t xml:space="preserve">Arddengys ddealltwriaeth dda iawn.  </w:t>
            </w:r>
          </w:p>
        </w:tc>
        <w:tc>
          <w:tcPr>
            <w:tcW w:w="1736" w:type="dxa"/>
            <w:tcBorders>
              <w:top w:val="single" w:sz="4" w:space="0" w:color="auto"/>
              <w:left w:val="dashed" w:sz="4" w:space="0" w:color="auto"/>
              <w:bottom w:val="single" w:sz="4" w:space="0" w:color="auto"/>
              <w:right w:val="dashed" w:sz="4" w:space="0" w:color="auto"/>
            </w:tcBorders>
            <w:hideMark/>
          </w:tcPr>
          <w:p w14:paraId="38D6BFE8" w14:textId="77777777" w:rsidR="00B30B55" w:rsidRPr="00DE77E3" w:rsidRDefault="00B30B55" w:rsidP="00E60DC4">
            <w:pPr>
              <w:spacing w:after="120"/>
              <w:rPr>
                <w:rFonts w:ascii="Arial" w:hAnsi="Arial" w:cs="Arial"/>
                <w:lang w:eastAsia="en-GB"/>
              </w:rPr>
            </w:pPr>
            <w:r w:rsidRPr="00DE77E3">
              <w:rPr>
                <w:rFonts w:ascii="Arial" w:hAnsi="Arial" w:cs="Arial"/>
                <w:lang w:val="cy-GB" w:eastAsia="en-GB"/>
              </w:rPr>
              <w:t xml:space="preserve">Gwybodaeth a dealltwriaeth ragorol o gysyniadau ac egwyddorion gwaelodol sylfaenol y pwnc. </w:t>
            </w:r>
          </w:p>
        </w:tc>
        <w:tc>
          <w:tcPr>
            <w:tcW w:w="1736" w:type="dxa"/>
            <w:tcBorders>
              <w:top w:val="single" w:sz="4" w:space="0" w:color="auto"/>
              <w:left w:val="dashed" w:sz="4" w:space="0" w:color="auto"/>
              <w:bottom w:val="single" w:sz="4" w:space="0" w:color="auto"/>
              <w:right w:val="single" w:sz="4" w:space="0" w:color="auto"/>
            </w:tcBorders>
            <w:hideMark/>
          </w:tcPr>
          <w:p w14:paraId="218D0133" w14:textId="77777777" w:rsidR="00B30B55" w:rsidRPr="00DE77E3" w:rsidRDefault="00B30B55" w:rsidP="00E60DC4">
            <w:pPr>
              <w:spacing w:after="120"/>
              <w:rPr>
                <w:rFonts w:ascii="Arial" w:hAnsi="Arial" w:cs="Arial"/>
                <w:lang w:eastAsia="en-GB"/>
              </w:rPr>
            </w:pPr>
            <w:r w:rsidRPr="00DE77E3">
              <w:rPr>
                <w:rFonts w:ascii="Arial" w:hAnsi="Arial" w:cs="Arial"/>
                <w:lang w:val="cy-GB" w:eastAsia="en-GB"/>
              </w:rPr>
              <w:t>Gwybodaeth a dealltwriaeth eithriadol a manwl  o’r cysyniadau a’r egwyddorion gwaelodol sylfaenol</w:t>
            </w:r>
          </w:p>
        </w:tc>
      </w:tr>
      <w:tr w:rsidR="00B30B55" w:rsidRPr="00163C98" w14:paraId="245E2C17" w14:textId="77777777" w:rsidTr="00E60DC4">
        <w:tc>
          <w:tcPr>
            <w:tcW w:w="1735" w:type="dxa"/>
            <w:tcBorders>
              <w:top w:val="single" w:sz="4" w:space="0" w:color="auto"/>
              <w:left w:val="single" w:sz="4" w:space="0" w:color="auto"/>
              <w:bottom w:val="single" w:sz="4" w:space="0" w:color="auto"/>
              <w:right w:val="single" w:sz="4" w:space="0" w:color="auto"/>
            </w:tcBorders>
            <w:shd w:val="clear" w:color="auto" w:fill="8DB3E2"/>
          </w:tcPr>
          <w:p w14:paraId="26C5BB1B" w14:textId="77777777" w:rsidR="00B30B55" w:rsidRPr="00DE77E3" w:rsidRDefault="00B30B55" w:rsidP="00E60DC4">
            <w:pPr>
              <w:spacing w:before="34" w:line="237" w:lineRule="auto"/>
              <w:ind w:left="108" w:right="-54"/>
              <w:rPr>
                <w:rFonts w:ascii="Arial" w:eastAsia="Arial" w:hAnsi="Arial" w:cs="Arial"/>
                <w:b/>
                <w:bCs/>
                <w:lang w:eastAsia="en-GB"/>
              </w:rPr>
            </w:pPr>
            <w:r w:rsidRPr="00DE77E3">
              <w:rPr>
                <w:rFonts w:ascii="Arial" w:eastAsia="Arial" w:hAnsi="Arial" w:cs="Arial"/>
                <w:b/>
                <w:bCs/>
                <w:spacing w:val="1"/>
                <w:lang w:val="cy-GB" w:eastAsia="en-GB"/>
              </w:rPr>
              <w:t>Sgiliau gwybyddol a deallusol</w:t>
            </w:r>
            <w:r w:rsidRPr="00DE77E3">
              <w:rPr>
                <w:rFonts w:ascii="Arial" w:eastAsia="Arial" w:hAnsi="Arial" w:cs="Arial"/>
                <w:b/>
                <w:bCs/>
                <w:lang w:val="cy-GB" w:eastAsia="en-GB"/>
              </w:rPr>
              <w:t xml:space="preserve"> </w:t>
            </w:r>
          </w:p>
          <w:p w14:paraId="0AA7C969" w14:textId="77777777" w:rsidR="00B30B55" w:rsidRPr="00DE77E3" w:rsidRDefault="00B30B55" w:rsidP="00E60DC4">
            <w:pPr>
              <w:spacing w:before="34" w:line="237" w:lineRule="auto"/>
              <w:ind w:left="108" w:right="-54"/>
              <w:rPr>
                <w:rFonts w:ascii="Arial" w:eastAsia="Arial" w:hAnsi="Arial" w:cs="Arial"/>
                <w:bCs/>
                <w:sz w:val="18"/>
                <w:szCs w:val="18"/>
                <w:lang w:eastAsia="en-GB"/>
              </w:rPr>
            </w:pPr>
            <w:r w:rsidRPr="00DE77E3">
              <w:rPr>
                <w:rFonts w:ascii="Arial" w:eastAsia="Arial" w:hAnsi="Arial" w:cs="Arial"/>
                <w:bCs/>
                <w:sz w:val="18"/>
                <w:szCs w:val="18"/>
                <w:lang w:val="cy-GB" w:eastAsia="en-GB"/>
              </w:rPr>
              <w:t xml:space="preserve">(Gwerthuso cysyniadau ac egwyddorion gwaelodol sylfaenol pwnc a dehongli data ansoddol a meintiol er mwyn datblygu llinynnau dadl a ffurfio barn gadarn.) </w:t>
            </w:r>
          </w:p>
          <w:p w14:paraId="61E68960" w14:textId="77777777" w:rsidR="00B30B55" w:rsidRPr="00DE77E3" w:rsidRDefault="00B30B55" w:rsidP="00E60DC4">
            <w:pPr>
              <w:spacing w:before="34" w:line="237" w:lineRule="auto"/>
              <w:ind w:left="108" w:right="-54"/>
              <w:rPr>
                <w:rFonts w:ascii="Arial" w:eastAsia="Arial" w:hAnsi="Arial" w:cs="Arial"/>
                <w:bCs/>
                <w:sz w:val="18"/>
                <w:szCs w:val="18"/>
                <w:lang w:eastAsia="en-GB"/>
              </w:rPr>
            </w:pPr>
          </w:p>
          <w:p w14:paraId="6431059C" w14:textId="77777777" w:rsidR="00B30B55" w:rsidRPr="00DE77E3" w:rsidRDefault="00B30B55" w:rsidP="00E60DC4">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47B1146D"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Gwaith hollol neu bron yn hollol ddisgrifiadol.  Fawr ddim neu ddim gwerthuso o’r cysyniadau a’r egwyddorion gwaelodol sylfaenol. </w:t>
            </w:r>
          </w:p>
          <w:p w14:paraId="6F6982DF"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Wedi methu datblygu dadleuon, gan arwain at farn afresymegol neu annilys.  Fawr ddim neu ddim defnydd o dystiolaeth i gefnogi barn. </w:t>
            </w:r>
          </w:p>
          <w:p w14:paraId="3DCE86B8" w14:textId="77777777" w:rsidR="00B30B55" w:rsidRPr="00DE77E3" w:rsidRDefault="00B30B55" w:rsidP="00E60DC4">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3713154A" w14:textId="77777777" w:rsidR="00B30B55" w:rsidRPr="00DE77E3" w:rsidRDefault="00B30B55" w:rsidP="00E60DC4">
            <w:pPr>
              <w:rPr>
                <w:rFonts w:ascii="Arial" w:hAnsi="Arial" w:cs="Arial"/>
                <w:lang w:eastAsia="en-GB"/>
              </w:rPr>
            </w:pPr>
            <w:r w:rsidRPr="00DE77E3">
              <w:rPr>
                <w:rFonts w:ascii="Arial" w:hAnsi="Arial" w:cs="Arial"/>
                <w:lang w:val="cy-GB" w:eastAsia="en-GB"/>
              </w:rPr>
              <w:t xml:space="preserve">Gwaith disgrifiadol ar y cyfan, gyda gwerthuso arwynebol o’r cysyniadau a’r egwyddorion gwaelodol sylfaenol.  Dehongli data’n wan, datblygu dadleuon a barn yn ddiffygiol.  Derbynnir gwybodaeth yn anfeirniadol, defnyddia ddatganiadau cyffredinol heb fawr o dystiolaeth a barn heb sail.  Syniadau weithiau’n afresymegol ac </w:t>
            </w:r>
            <w:r w:rsidRPr="00DE77E3">
              <w:rPr>
                <w:rFonts w:ascii="Arial" w:hAnsi="Arial" w:cs="Arial"/>
                <w:lang w:val="cy-GB" w:eastAsia="en-GB"/>
              </w:rPr>
              <w:lastRenderedPageBreak/>
              <w:t>yn gwrthddweud ei gilydd.</w:t>
            </w:r>
          </w:p>
        </w:tc>
        <w:tc>
          <w:tcPr>
            <w:tcW w:w="1736" w:type="dxa"/>
            <w:tcBorders>
              <w:top w:val="single" w:sz="4" w:space="0" w:color="auto"/>
              <w:left w:val="single" w:sz="4" w:space="0" w:color="auto"/>
              <w:bottom w:val="single" w:sz="4" w:space="0" w:color="auto"/>
              <w:right w:val="single" w:sz="4" w:space="0" w:color="auto"/>
            </w:tcBorders>
          </w:tcPr>
          <w:p w14:paraId="7224868E" w14:textId="77777777" w:rsidR="00B30B55" w:rsidRPr="00DE77E3" w:rsidRDefault="00B30B55" w:rsidP="00E60DC4">
            <w:pPr>
              <w:rPr>
                <w:rFonts w:ascii="Arial" w:hAnsi="Arial" w:cs="Arial"/>
                <w:lang w:eastAsia="en-GB"/>
              </w:rPr>
            </w:pPr>
            <w:r w:rsidRPr="00DE77E3">
              <w:rPr>
                <w:rFonts w:ascii="Arial" w:hAnsi="Arial" w:cs="Arial"/>
                <w:lang w:val="cy-GB" w:eastAsia="en-GB"/>
              </w:rPr>
              <w:lastRenderedPageBreak/>
              <w:t xml:space="preserve">Ymgais cyfyngedig at werthuso’r cysyniadau a’r egwyddorion gwaelodol sylfaenol, gan dueddu tuag at ddisgrifio. </w:t>
            </w:r>
          </w:p>
          <w:p w14:paraId="7E4AEB25"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Gall ddehongli data ansoddol a meintiol ond â rhai gwallau.  Peth tystiolaeth i gefnogi dadleuon cynyddol a barn  ond gall y rhain fod heb eu datblygu’n ddigonol neu ag ychydig o anghysondeb / camddehongli. </w:t>
            </w:r>
          </w:p>
          <w:p w14:paraId="1B2BEA7F" w14:textId="77777777" w:rsidR="00B30B55" w:rsidRPr="00DE77E3" w:rsidRDefault="00B30B55" w:rsidP="00E60DC4">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7ECFCDF1"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Gwerthuso da o’r cysyniadau a’r egwyddorion gwaelodol sylfaenol.  Gall ddehongli data ansoddol a meintiol, gyda mân wallau. </w:t>
            </w:r>
          </w:p>
          <w:p w14:paraId="051CA585"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Gallu cynyddol i ddefnyddio tystiolaeth i gefnogi’r ddadl.</w:t>
            </w:r>
          </w:p>
          <w:p w14:paraId="3706824F"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Dadleuon dilys a barn resymegol ar y cyfan. </w:t>
            </w:r>
            <w:r w:rsidRPr="00DE77E3">
              <w:rPr>
                <w:lang w:val="cy-GB"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0FC1E3DF"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Gwerthuso graenus o’r cysyniadau a’r egwyddorion gwaelodol sylfaenol.  Gall ddehongli data ansoddol a meintiol yn gywir.  Gallu i ddyfeisio  dadleuon gan ddefnyddio tystiolaeth i lunio barn sy’n briodol a dilys ar y cyfan.  </w:t>
            </w:r>
          </w:p>
          <w:p w14:paraId="1C4FAD51" w14:textId="77777777" w:rsidR="00B30B55" w:rsidRPr="00DE77E3" w:rsidRDefault="00B30B55" w:rsidP="00E60DC4">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37B8C4F5"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Gwerthuso rhagorol o’r cysyniadau a’r egwyddorion gwaelodol sylfaenol.  Gall ddehongli data ansoddol a meintiol yn gywir ac â pheth mewnwelediad.  Gallu rhagorol i ddyfeisio  dadleuon gan ddefnyddio tystiolaeth a llunio barn sy’n briodol a dilys.  </w:t>
            </w:r>
          </w:p>
        </w:tc>
        <w:tc>
          <w:tcPr>
            <w:tcW w:w="1736" w:type="dxa"/>
            <w:tcBorders>
              <w:top w:val="single" w:sz="4" w:space="0" w:color="auto"/>
              <w:left w:val="single" w:sz="4" w:space="0" w:color="auto"/>
              <w:bottom w:val="single" w:sz="4" w:space="0" w:color="auto"/>
              <w:right w:val="single" w:sz="4" w:space="0" w:color="auto"/>
            </w:tcBorders>
            <w:hideMark/>
          </w:tcPr>
          <w:p w14:paraId="4668BE40"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Gwerthuso eithriadol o’r cysyniadau a’r egwyddorion gwaelodol sylfaenol yn seiliedig ar dystiolaeth.  Dehongli data ansoddol a meintiol mewn modd rhagorol. </w:t>
            </w:r>
          </w:p>
          <w:p w14:paraId="3B576F86"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Gallu eithriadol i ddyfeisio  dadleuon gan ddefnyddio tystiolaeth a llunio barn sy’n hollol briodol a dilys.  </w:t>
            </w:r>
          </w:p>
        </w:tc>
      </w:tr>
      <w:tr w:rsidR="00B30B55" w:rsidRPr="00163C98" w14:paraId="4CF311F0" w14:textId="77777777" w:rsidTr="00E60DC4">
        <w:tc>
          <w:tcPr>
            <w:tcW w:w="1735" w:type="dxa"/>
            <w:tcBorders>
              <w:top w:val="single" w:sz="4" w:space="0" w:color="auto"/>
              <w:left w:val="single" w:sz="4" w:space="0" w:color="auto"/>
              <w:bottom w:val="single" w:sz="4" w:space="0" w:color="auto"/>
              <w:right w:val="single" w:sz="4" w:space="0" w:color="auto"/>
            </w:tcBorders>
            <w:shd w:val="clear" w:color="auto" w:fill="8DB3E2"/>
          </w:tcPr>
          <w:p w14:paraId="4BCE41FA" w14:textId="77777777" w:rsidR="00B30B55" w:rsidRPr="00DE77E3" w:rsidRDefault="00B30B55" w:rsidP="00E60DC4">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ymarferol</w:t>
            </w:r>
          </w:p>
          <w:p w14:paraId="42C5E292" w14:textId="77777777" w:rsidR="00B30B55" w:rsidRPr="00DE77E3" w:rsidRDefault="00B30B55" w:rsidP="00E60DC4">
            <w:pPr>
              <w:spacing w:before="34" w:line="237" w:lineRule="auto"/>
              <w:ind w:left="108" w:right="-54"/>
              <w:rPr>
                <w:rFonts w:ascii="Arial" w:eastAsia="Arial" w:hAnsi="Arial" w:cs="Arial"/>
                <w:bCs/>
                <w:sz w:val="18"/>
                <w:szCs w:val="18"/>
                <w:lang w:val="cy-GB" w:eastAsia="en-GB"/>
              </w:rPr>
            </w:pPr>
            <w:r w:rsidRPr="00DE77E3">
              <w:rPr>
                <w:rFonts w:ascii="Arial" w:eastAsia="Arial" w:hAnsi="Arial" w:cs="Arial"/>
                <w:bCs/>
                <w:sz w:val="18"/>
                <w:szCs w:val="18"/>
                <w:lang w:val="cy-GB" w:eastAsia="en-GB"/>
              </w:rPr>
              <w:t xml:space="preserve">(Dulliau gwahanol o ddatrys problemau mewn cyd-destunau penodol). </w:t>
            </w:r>
          </w:p>
          <w:p w14:paraId="3C91D135" w14:textId="77777777" w:rsidR="00B30B55" w:rsidRPr="00DE77E3" w:rsidRDefault="00B30B55" w:rsidP="00E60DC4">
            <w:pPr>
              <w:spacing w:before="34" w:line="237" w:lineRule="auto"/>
              <w:ind w:left="108" w:right="-54"/>
              <w:rPr>
                <w:rFonts w:ascii="Arial" w:eastAsia="Arial" w:hAnsi="Arial" w:cs="Arial"/>
                <w:b/>
                <w:bCs/>
                <w:sz w:val="18"/>
                <w:szCs w:val="18"/>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113B3BF"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Defnydd cyfyngedig, neu ddim defnydd o ddulliau sylfaenol a addysgwyd, deunyddiau, offer a/neu dechnegau.</w:t>
            </w:r>
          </w:p>
          <w:p w14:paraId="2BE389E5"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Fawr ddim neu ddim gwerthfawrogiad o gyd-destun y cymhwyso. </w:t>
            </w:r>
          </w:p>
          <w:p w14:paraId="532DD20F"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Tystiolaeth wan iawn o ddulliau gwahanol o ddatrys problemau mewn cyd-destunau penodol.  </w:t>
            </w:r>
          </w:p>
        </w:tc>
        <w:tc>
          <w:tcPr>
            <w:tcW w:w="1736" w:type="dxa"/>
            <w:tcBorders>
              <w:top w:val="single" w:sz="4" w:space="0" w:color="auto"/>
              <w:left w:val="single" w:sz="4" w:space="0" w:color="auto"/>
              <w:bottom w:val="single" w:sz="4" w:space="0" w:color="auto"/>
              <w:right w:val="single" w:sz="4" w:space="0" w:color="auto"/>
            </w:tcBorders>
          </w:tcPr>
          <w:p w14:paraId="1FE06850"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Cymhwyso dulliau sylfaenol a addysgwyd, deunyddiau, offer a/neu dechnegau mewn modd elfennol ond heb ystyriaeth na chymhwysedd. Gwerthfawrogiad diffygiol o gyd-destun y cymhwyso. </w:t>
            </w:r>
          </w:p>
          <w:p w14:paraId="7F0E76E3"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Tystiolaeth wan o ddulliau gwahanol o ddatrys problemau mewn cyd-destunau penodol. </w:t>
            </w:r>
          </w:p>
          <w:p w14:paraId="68F3DAA6" w14:textId="77777777" w:rsidR="00B30B55" w:rsidRPr="00DE77E3" w:rsidRDefault="00B30B55" w:rsidP="00E60DC4">
            <w:pPr>
              <w:rPr>
                <w:rFonts w:ascii="Arial" w:hAnsi="Arial" w:cs="Arial"/>
                <w:lang w:val="cy-GB" w:eastAsia="en-GB"/>
              </w:rPr>
            </w:pPr>
          </w:p>
          <w:p w14:paraId="6E17F9A1" w14:textId="77777777" w:rsidR="00B30B55" w:rsidRPr="00DE77E3" w:rsidRDefault="00B30B55" w:rsidP="00E60DC4">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28D081D6"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Ymwybyddiaeth ddigonol a chymhwyso dulliau sylfaenol, deunyddiau, offer a/neu dechnegau, mewn modd sy’n briodol ar y cyfan.</w:t>
            </w:r>
          </w:p>
          <w:p w14:paraId="6211BB64"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Gwerthfawrogiad sylfaenol o gyd-destun y cymhwyso.  </w:t>
            </w:r>
          </w:p>
          <w:p w14:paraId="5D4EE490"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Gall ddynodi problemau mewn cyd-destunau penodol a chynnig dulliau sylfaenol neu atebion eraill er gall fod gwallau.  </w:t>
            </w:r>
          </w:p>
        </w:tc>
        <w:tc>
          <w:tcPr>
            <w:tcW w:w="1736" w:type="dxa"/>
            <w:tcBorders>
              <w:top w:val="single" w:sz="4" w:space="0" w:color="auto"/>
              <w:left w:val="single" w:sz="4" w:space="0" w:color="auto"/>
              <w:bottom w:val="single" w:sz="4" w:space="0" w:color="auto"/>
              <w:right w:val="single" w:sz="4" w:space="0" w:color="auto"/>
            </w:tcBorders>
            <w:hideMark/>
          </w:tcPr>
          <w:p w14:paraId="36A33E1B"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Cymhwyso dulliau sylfaenol, deunyddiau, offer a/neu dechnegau mewn modd da a phriodol.</w:t>
            </w:r>
          </w:p>
          <w:p w14:paraId="2F926AD3"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Gwerthfawrogiad eglur o gyd-destun y cymhwyso.  </w:t>
            </w:r>
          </w:p>
          <w:p w14:paraId="1F18F267"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Tystiolaeth dda o ddulliau gwahanol o ddatrys problemau mewn cyd-destunau penodol a chynigia atebion sy’n briodol ar y cyfan. </w:t>
            </w:r>
          </w:p>
        </w:tc>
        <w:tc>
          <w:tcPr>
            <w:tcW w:w="1736" w:type="dxa"/>
            <w:tcBorders>
              <w:top w:val="single" w:sz="4" w:space="0" w:color="auto"/>
              <w:left w:val="single" w:sz="4" w:space="0" w:color="auto"/>
              <w:bottom w:val="single" w:sz="4" w:space="0" w:color="auto"/>
              <w:right w:val="single" w:sz="4" w:space="0" w:color="auto"/>
            </w:tcBorders>
            <w:hideMark/>
          </w:tcPr>
          <w:p w14:paraId="1B18136A"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Cymhwyso ystod o ddulliau sylfaenol, deunyddiau, offer a/neu dechnegau mewn modd da iawn.</w:t>
            </w:r>
          </w:p>
          <w:p w14:paraId="05AD939E"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Ystyriaeth dda iawn o gyd-destun y cymhwyso.  Tystiolaeth dda iawn o ddulliau gwahanol o ddatrys problemau mewn cyd-destunau penodol a chynigia atebion priodol. </w:t>
            </w:r>
          </w:p>
        </w:tc>
        <w:tc>
          <w:tcPr>
            <w:tcW w:w="1736" w:type="dxa"/>
            <w:tcBorders>
              <w:top w:val="single" w:sz="4" w:space="0" w:color="auto"/>
              <w:left w:val="single" w:sz="4" w:space="0" w:color="auto"/>
              <w:bottom w:val="single" w:sz="4" w:space="0" w:color="auto"/>
              <w:right w:val="single" w:sz="4" w:space="0" w:color="auto"/>
            </w:tcBorders>
            <w:hideMark/>
          </w:tcPr>
          <w:p w14:paraId="6F04BA29"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Cymhwyso ystod o ddulliau sylfaenol a addysgwyd, deunyddiau, offer a/neu dechnegau mewn modd uwch.</w:t>
            </w:r>
          </w:p>
          <w:p w14:paraId="2366A5B7"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Mae cyd-destun y cymhwyso yn ystyriol ac yn graff. </w:t>
            </w:r>
          </w:p>
          <w:p w14:paraId="33F029D5"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Tystiolaeth ragorol o ddulliau gwahanol o ddatrys problemau mewn cyd-destunau penodol a chynigia atebion priodol.  </w:t>
            </w:r>
          </w:p>
        </w:tc>
        <w:tc>
          <w:tcPr>
            <w:tcW w:w="1736" w:type="dxa"/>
            <w:tcBorders>
              <w:top w:val="single" w:sz="4" w:space="0" w:color="auto"/>
              <w:left w:val="single" w:sz="4" w:space="0" w:color="auto"/>
              <w:bottom w:val="single" w:sz="4" w:space="0" w:color="auto"/>
              <w:right w:val="single" w:sz="4" w:space="0" w:color="auto"/>
            </w:tcBorders>
            <w:hideMark/>
          </w:tcPr>
          <w:p w14:paraId="1F81ADBE"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Lefelau eithriadol o sgiliau cymhwyso a defnyddio mewn cyd-destunau ymarferol penodol.  Dynodi problemau mewn cyd-destunau penodol mewn modd rhagorol, a llunio atebion / dulliau gwahanol sy'n feddylgar ac yn hollol briodol. </w:t>
            </w:r>
          </w:p>
        </w:tc>
      </w:tr>
      <w:tr w:rsidR="00B30B55" w:rsidRPr="00163C98" w14:paraId="78D2893D" w14:textId="77777777" w:rsidTr="00E60DC4">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2403FBB5" w14:textId="77777777" w:rsidR="00B30B55" w:rsidRPr="00DE77E3" w:rsidRDefault="00B30B55" w:rsidP="00E60DC4">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trosglwyddadwy ar gyfer bywyd ac arfer proffesiynol</w:t>
            </w:r>
          </w:p>
          <w:p w14:paraId="47DC0839" w14:textId="77777777" w:rsidR="00B30B55" w:rsidRPr="00DE77E3" w:rsidRDefault="00B30B55" w:rsidP="00E60DC4">
            <w:pPr>
              <w:spacing w:before="34" w:line="237" w:lineRule="auto"/>
              <w:ind w:left="108" w:right="-54"/>
              <w:rPr>
                <w:rFonts w:ascii="Arial" w:hAnsi="Arial" w:cs="Arial"/>
                <w:sz w:val="18"/>
                <w:szCs w:val="18"/>
                <w:lang w:val="cy-GB" w:eastAsia="en-GB"/>
              </w:rPr>
            </w:pPr>
            <w:r w:rsidRPr="00DE77E3">
              <w:rPr>
                <w:rFonts w:ascii="Arial" w:hAnsi="Arial" w:cs="Arial"/>
                <w:sz w:val="18"/>
                <w:szCs w:val="18"/>
                <w:lang w:val="cy-GB" w:eastAsia="en-GB"/>
              </w:rPr>
              <w:t xml:space="preserve">(Cyfleu canlyniadau eu hastudiaeth / gwaith mewn modd cywir a dibynadwy,  gyda dadleuon strwythuredig a </w:t>
            </w:r>
            <w:r w:rsidRPr="00DE77E3">
              <w:rPr>
                <w:rFonts w:ascii="Arial" w:hAnsi="Arial" w:cs="Arial"/>
                <w:sz w:val="18"/>
                <w:szCs w:val="18"/>
                <w:lang w:val="cy-GB" w:eastAsia="en-GB"/>
              </w:rPr>
              <w:lastRenderedPageBreak/>
              <w:t xml:space="preserve">chydlynol; y rhinweddau sydd eu hangen ar gyfer cyflogaeth sy’n gofyn am arfer rhywfaint o gyfrifoldeb personol o fewn amgylchedd strwythuredig a rheoledig.) </w:t>
            </w:r>
          </w:p>
        </w:tc>
        <w:tc>
          <w:tcPr>
            <w:tcW w:w="1736" w:type="dxa"/>
            <w:tcBorders>
              <w:top w:val="single" w:sz="4" w:space="0" w:color="auto"/>
              <w:left w:val="single" w:sz="4" w:space="0" w:color="auto"/>
              <w:bottom w:val="single" w:sz="4" w:space="0" w:color="auto"/>
              <w:right w:val="dashed" w:sz="4" w:space="0" w:color="auto"/>
            </w:tcBorders>
          </w:tcPr>
          <w:p w14:paraId="5F3458C2" w14:textId="77777777" w:rsidR="00B30B55" w:rsidRPr="00DE77E3" w:rsidRDefault="00B30B55" w:rsidP="00E60DC4">
            <w:pPr>
              <w:rPr>
                <w:rFonts w:ascii="Arial" w:hAnsi="Arial" w:cs="Arial"/>
                <w:lang w:val="cy-GB" w:eastAsia="en-GB"/>
              </w:rPr>
            </w:pPr>
            <w:r w:rsidRPr="00DE77E3">
              <w:rPr>
                <w:rFonts w:ascii="Arial" w:hAnsi="Arial" w:cs="Arial"/>
                <w:lang w:val="cy-GB" w:eastAsia="en-GB"/>
              </w:rPr>
              <w:lastRenderedPageBreak/>
              <w:t xml:space="preserve">Mae’r gwaith wedi’i strwythuro’n wael, yn ddi-drefn, yn anghywir a/neu wedi’i fynegi’n ddryslyd.  Defnydd gwan iawn o iaith a/neu arddull amhriodol iawn.  Wedi methu </w:t>
            </w:r>
            <w:r w:rsidRPr="00DE77E3">
              <w:rPr>
                <w:rFonts w:ascii="Arial" w:hAnsi="Arial" w:cs="Arial"/>
                <w:lang w:val="cy-GB" w:eastAsia="en-GB"/>
              </w:rPr>
              <w:lastRenderedPageBreak/>
              <w:t xml:space="preserve">gweithio’n effeithiol yn unigol neu’n rhan o grŵp. Fawr ddim neu ddim tystiolaeth o’r sgiliau ar gyfer cyflogaeth sy’n gofyn </w:t>
            </w:r>
            <w:r w:rsidRPr="00DE77E3">
              <w:rPr>
                <w:rFonts w:ascii="Arial" w:hAnsi="Arial" w:cs="Arial"/>
                <w:sz w:val="18"/>
                <w:szCs w:val="18"/>
                <w:lang w:val="cy-GB" w:eastAsia="en-GB"/>
              </w:rPr>
              <w:t>am arfer rhywfaint o gyfrifoldeb personol.</w:t>
            </w:r>
          </w:p>
          <w:p w14:paraId="763DF373" w14:textId="77777777" w:rsidR="00B30B55" w:rsidRPr="00DE77E3" w:rsidRDefault="00B30B55" w:rsidP="00E60DC4">
            <w:pPr>
              <w:rPr>
                <w:rFonts w:ascii="Arial" w:hAnsi="Arial" w:cs="Arial"/>
                <w:lang w:val="cy-GB" w:eastAsia="en-GB"/>
              </w:rPr>
            </w:pPr>
          </w:p>
          <w:p w14:paraId="41B16EF9" w14:textId="77777777" w:rsidR="00B30B55" w:rsidRPr="00DE77E3" w:rsidRDefault="00B30B55" w:rsidP="00E60DC4">
            <w:pPr>
              <w:rPr>
                <w:rFonts w:ascii="Arial" w:hAnsi="Arial" w:cs="Arial"/>
                <w:lang w:val="cy-GB" w:eastAsia="en-GB"/>
              </w:rPr>
            </w:pPr>
          </w:p>
        </w:tc>
        <w:tc>
          <w:tcPr>
            <w:tcW w:w="1736" w:type="dxa"/>
            <w:tcBorders>
              <w:top w:val="single" w:sz="4" w:space="0" w:color="auto"/>
              <w:left w:val="dashed" w:sz="4" w:space="0" w:color="auto"/>
              <w:bottom w:val="single" w:sz="4" w:space="0" w:color="auto"/>
              <w:right w:val="double" w:sz="4" w:space="0" w:color="auto"/>
            </w:tcBorders>
            <w:hideMark/>
          </w:tcPr>
          <w:p w14:paraId="4EFB2B63" w14:textId="77777777" w:rsidR="00B30B55" w:rsidRPr="00DE77E3" w:rsidRDefault="00B30B55" w:rsidP="00E60DC4">
            <w:pPr>
              <w:rPr>
                <w:rFonts w:ascii="Arial" w:hAnsi="Arial" w:cs="Arial"/>
                <w:lang w:val="cy-GB" w:eastAsia="en-GB"/>
              </w:rPr>
            </w:pPr>
            <w:r w:rsidRPr="00DE77E3">
              <w:rPr>
                <w:rFonts w:ascii="Arial" w:hAnsi="Arial" w:cs="Arial"/>
                <w:lang w:val="cy-GB" w:eastAsia="en-GB"/>
              </w:rPr>
              <w:lastRenderedPageBreak/>
              <w:t xml:space="preserve">Mae’r gwaith wedi’i gyflwyno’n wael mewn modd di-gyswllt.  Mae wedi’i strwythuro’n llac, ac ar brydiau’n anghydlynol, a gwybodaeth a syniadau wedi’u mynegi’n wael yn aml.  Defnydd gwan o iaith </w:t>
            </w:r>
            <w:r w:rsidRPr="00DE77E3">
              <w:rPr>
                <w:rFonts w:ascii="Arial" w:hAnsi="Arial" w:cs="Arial"/>
                <w:lang w:val="cy-GB" w:eastAsia="en-GB"/>
              </w:rPr>
              <w:lastRenderedPageBreak/>
              <w:t>a/neu arddull amhriodol.  Ymagwedd ddiffygiol at waith unigol neu waith grŵp, gan fodloni rhwymedigaethau rhannol i eraill yn unig.  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hideMark/>
          </w:tcPr>
          <w:p w14:paraId="14BC4225" w14:textId="77777777" w:rsidR="00B30B55" w:rsidRPr="00DE77E3" w:rsidRDefault="00B30B55" w:rsidP="00E60DC4">
            <w:pPr>
              <w:rPr>
                <w:rFonts w:ascii="Arial" w:hAnsi="Arial" w:cs="Arial"/>
                <w:lang w:val="cy-GB" w:eastAsia="en-GB"/>
              </w:rPr>
            </w:pPr>
            <w:r w:rsidRPr="00DE77E3">
              <w:rPr>
                <w:rFonts w:ascii="Arial" w:hAnsi="Arial" w:cs="Arial"/>
                <w:lang w:val="cy-GB" w:eastAsia="en-GB"/>
              </w:rPr>
              <w:lastRenderedPageBreak/>
              <w:t xml:space="preserve">Cyflwyniad a strwythur yn drefnus ar y cyfan, lle mynegir syniadau / cysyniadau perthnasol mewn modd rhesymol.  Gall fod diffyg cydlyniad a/neu gywirdeb mewn </w:t>
            </w:r>
            <w:r w:rsidRPr="00DE77E3">
              <w:rPr>
                <w:rFonts w:ascii="Arial" w:hAnsi="Arial" w:cs="Arial"/>
                <w:lang w:val="cy-GB" w:eastAsia="en-GB"/>
              </w:rPr>
              <w:lastRenderedPageBreak/>
              <w:t xml:space="preserve">mannau yn y gwaith.  Gall weithio fel rhan o grŵp, gan fodloni’r rhan fwyaf o’r rhwymedigaethau i bobl eraill ond efallai gyda chyfranogiad cyfyngedig mewn gweithgareddau grŵp. </w:t>
            </w:r>
          </w:p>
          <w:p w14:paraId="15423C5E"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hideMark/>
          </w:tcPr>
          <w:p w14:paraId="29129B18" w14:textId="77777777" w:rsidR="00B30B55" w:rsidRPr="00DE77E3" w:rsidRDefault="00B30B55" w:rsidP="00E60DC4">
            <w:pPr>
              <w:rPr>
                <w:rFonts w:ascii="Arial" w:hAnsi="Arial" w:cs="Arial"/>
                <w:lang w:val="cy-GB" w:eastAsia="en-GB"/>
              </w:rPr>
            </w:pPr>
            <w:r w:rsidRPr="00DE77E3">
              <w:rPr>
                <w:rFonts w:ascii="Arial" w:hAnsi="Arial" w:cs="Arial"/>
                <w:lang w:val="cy-GB" w:eastAsia="en-GB"/>
              </w:rPr>
              <w:lastRenderedPageBreak/>
              <w:t xml:space="preserve">Mae’r gwaith yn gydlynol, trefnus a chywir ar y cyfan, mewn strwythur addas ac ar y cyfan mae wedi’i fynegi’n eglur.  Gall weithio’n effeithiol yn annibynnol a/neu fel rhan o dîm, gyda </w:t>
            </w:r>
            <w:r w:rsidRPr="00DE77E3">
              <w:rPr>
                <w:rFonts w:ascii="Arial" w:hAnsi="Arial" w:cs="Arial"/>
                <w:lang w:val="cy-GB" w:eastAsia="en-GB"/>
              </w:rPr>
              <w:lastRenderedPageBreak/>
              <w:t>chyfraniadau eglur at weithgareddau grŵp.</w:t>
            </w:r>
          </w:p>
          <w:p w14:paraId="49D4C35B"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Arddengys y sgiliau ar gyfer cyflogaeth sy’n gofyn am arfer 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hideMark/>
          </w:tcPr>
          <w:p w14:paraId="02575985" w14:textId="77777777" w:rsidR="00B30B55" w:rsidRPr="00DE77E3" w:rsidRDefault="00B30B55" w:rsidP="00E60DC4">
            <w:pPr>
              <w:rPr>
                <w:rFonts w:ascii="Arial" w:hAnsi="Arial" w:cs="Arial"/>
                <w:lang w:val="cy-GB" w:eastAsia="en-GB"/>
              </w:rPr>
            </w:pPr>
            <w:r w:rsidRPr="00DE77E3">
              <w:rPr>
                <w:rFonts w:ascii="Arial" w:hAnsi="Arial" w:cs="Arial"/>
                <w:lang w:val="cy-GB" w:eastAsia="en-GB"/>
              </w:rPr>
              <w:lastRenderedPageBreak/>
              <w:t xml:space="preserve">Mae’r gwaith yn gywir, cydlynol, rhugl, wedi’i strwythuro’n dda ac yn drefnus.  </w:t>
            </w:r>
          </w:p>
          <w:p w14:paraId="6C120686"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Gall weithio’n effeithiol yn annibynnol a/neu fel rhan o dîm, gyda chyfraniadau da iawn at weithgareddau </w:t>
            </w:r>
            <w:r w:rsidRPr="00DE77E3">
              <w:rPr>
                <w:rFonts w:ascii="Arial" w:hAnsi="Arial" w:cs="Arial"/>
                <w:lang w:val="cy-GB" w:eastAsia="en-GB"/>
              </w:rPr>
              <w:lastRenderedPageBreak/>
              <w:t xml:space="preserve">grŵp. Arddengys sgiliau da iawn ar gyfer cyflogaeth sy’n gofyn am arfer rhywfaint o gyfrifoldeb personol, gyda mân gwendid  achlysurol yn unig. </w:t>
            </w:r>
          </w:p>
        </w:tc>
        <w:tc>
          <w:tcPr>
            <w:tcW w:w="1736" w:type="dxa"/>
            <w:tcBorders>
              <w:top w:val="single" w:sz="4" w:space="0" w:color="auto"/>
              <w:left w:val="dashed" w:sz="4" w:space="0" w:color="auto"/>
              <w:bottom w:val="single" w:sz="4" w:space="0" w:color="auto"/>
              <w:right w:val="dashed" w:sz="4" w:space="0" w:color="auto"/>
            </w:tcBorders>
          </w:tcPr>
          <w:p w14:paraId="0A914044" w14:textId="77777777" w:rsidR="00B30B55" w:rsidRPr="00DE77E3" w:rsidRDefault="00B30B55" w:rsidP="00E60DC4">
            <w:pPr>
              <w:rPr>
                <w:rFonts w:ascii="Arial" w:hAnsi="Arial" w:cs="Arial"/>
                <w:lang w:val="cy-GB" w:eastAsia="en-GB"/>
              </w:rPr>
            </w:pPr>
            <w:r w:rsidRPr="00DE77E3">
              <w:rPr>
                <w:rFonts w:ascii="Arial" w:hAnsi="Arial" w:cs="Arial"/>
                <w:lang w:val="cy-GB" w:eastAsia="en-GB"/>
              </w:rPr>
              <w:lastRenderedPageBreak/>
              <w:t xml:space="preserve">Mae’r gwaith yn gydlynol, yn rhugl iawn ac wedi’i gyflwyno’n broffesiynol. Gall weithio’n effeithiol yn annibynnol a/neu fel rhan o dîm, gyda chyfraniadau rhagorol at weithgareddau </w:t>
            </w:r>
            <w:r w:rsidRPr="00DE77E3">
              <w:rPr>
                <w:rFonts w:ascii="Arial" w:hAnsi="Arial" w:cs="Arial"/>
                <w:lang w:val="cy-GB" w:eastAsia="en-GB"/>
              </w:rPr>
              <w:lastRenderedPageBreak/>
              <w:t xml:space="preserve">grŵp. Arddengys sgiliau rhagorol ar gyfer cyflogaeth sy’n gofyn am arfer rhywfaint o gyfrifoldeb personol gydag awydd i ddatblygu ymhellach.  </w:t>
            </w:r>
          </w:p>
          <w:p w14:paraId="015B2562" w14:textId="77777777" w:rsidR="00B30B55" w:rsidRPr="00DE77E3" w:rsidRDefault="00B30B55" w:rsidP="00E60DC4">
            <w:pPr>
              <w:rPr>
                <w:rFonts w:ascii="Arial" w:hAnsi="Arial" w:cs="Arial"/>
                <w:lang w:val="cy-GB" w:eastAsia="en-GB"/>
              </w:rPr>
            </w:pPr>
          </w:p>
        </w:tc>
        <w:tc>
          <w:tcPr>
            <w:tcW w:w="1736" w:type="dxa"/>
            <w:tcBorders>
              <w:top w:val="single" w:sz="4" w:space="0" w:color="auto"/>
              <w:left w:val="dashed" w:sz="4" w:space="0" w:color="auto"/>
              <w:bottom w:val="single" w:sz="4" w:space="0" w:color="auto"/>
              <w:right w:val="single" w:sz="4" w:space="0" w:color="auto"/>
            </w:tcBorders>
            <w:hideMark/>
          </w:tcPr>
          <w:p w14:paraId="20B5C851" w14:textId="77777777" w:rsidR="00B30B55" w:rsidRPr="00DE77E3" w:rsidRDefault="00B30B55" w:rsidP="00E60DC4">
            <w:pPr>
              <w:rPr>
                <w:rFonts w:ascii="Arial" w:hAnsi="Arial" w:cs="Arial"/>
                <w:lang w:val="cy-GB" w:eastAsia="en-GB"/>
              </w:rPr>
            </w:pPr>
            <w:r w:rsidRPr="00DE77E3">
              <w:rPr>
                <w:rFonts w:ascii="Arial" w:hAnsi="Arial" w:cs="Arial"/>
                <w:lang w:val="cy-GB" w:eastAsia="en-GB"/>
              </w:rPr>
              <w:lastRenderedPageBreak/>
              <w:t xml:space="preserve">Mae’r gwaith yn gywir, yn eithriadol o gydlynol, yn rhugl iawn ac wedi’i gyflwyno’n dda. Gall weithio’n effeithiol yn annibynnol a/neu fel rhan o dîm, gyda chyfraniadau </w:t>
            </w:r>
            <w:r w:rsidRPr="00DE77E3">
              <w:rPr>
                <w:rFonts w:ascii="Arial" w:hAnsi="Arial" w:cs="Arial"/>
                <w:lang w:val="cy-GB" w:eastAsia="en-GB"/>
              </w:rPr>
              <w:lastRenderedPageBreak/>
              <w:t xml:space="preserve">eithriadol at weithgareddau grŵp. Arddengys sgiliau eithriadol ar gyfer cyflogaeth sy’n gofyn am arfer rhywfaint o gyfrifoldeb personol gydag awydd i ddatblygu ymhellach.  </w:t>
            </w:r>
          </w:p>
        </w:tc>
      </w:tr>
    </w:tbl>
    <w:p w14:paraId="6C487D62" w14:textId="77777777" w:rsidR="00172B18" w:rsidRDefault="00172B18" w:rsidP="00172B18">
      <w:pPr>
        <w:spacing w:before="100" w:after="100" w:line="240" w:lineRule="auto"/>
        <w:rPr>
          <w:rFonts w:ascii="Arial" w:eastAsia="Times New Roman" w:hAnsi="Arial" w:cs="Arial"/>
          <w:color w:val="303B44"/>
          <w:lang w:val="cy-GB" w:eastAsia="en-US"/>
        </w:rPr>
        <w:sectPr w:rsidR="00172B18" w:rsidSect="00B4524C">
          <w:pgSz w:w="16838" w:h="11906" w:orient="landscape"/>
          <w:pgMar w:top="1440" w:right="1440" w:bottom="1440" w:left="1440" w:header="708" w:footer="708" w:gutter="0"/>
          <w:cols w:space="708"/>
          <w:docGrid w:linePitch="360"/>
        </w:sectPr>
      </w:pPr>
    </w:p>
    <w:p w14:paraId="2146322A" w14:textId="398872B9" w:rsidR="002A184E" w:rsidRPr="00D4292B" w:rsidRDefault="002A184E"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lang w:val="cy-GB"/>
        </w:rPr>
      </w:pPr>
    </w:p>
    <w:p w14:paraId="526C0FEE" w14:textId="054699D6" w:rsidR="00DC712B" w:rsidRPr="00D024BC" w:rsidRDefault="00DC712B" w:rsidP="00D024BC">
      <w:pPr>
        <w:jc w:val="center"/>
        <w:rPr>
          <w:rFonts w:asciiTheme="minorBidi" w:eastAsia="Times New Roman" w:hAnsiTheme="minorBidi"/>
          <w:b/>
          <w:color w:val="2F5496" w:themeColor="accent1" w:themeShade="BF"/>
          <w:sz w:val="36"/>
          <w:szCs w:val="36"/>
          <w:lang w:eastAsia="en-GB"/>
        </w:rPr>
      </w:pPr>
      <w:r w:rsidRPr="00656C92">
        <w:rPr>
          <w:rFonts w:asciiTheme="minorBidi" w:eastAsia="Times New Roman" w:hAnsiTheme="minorBidi"/>
          <w:b/>
          <w:sz w:val="36"/>
          <w:szCs w:val="36"/>
          <w:lang w:eastAsia="en-GB"/>
        </w:rPr>
        <w:t xml:space="preserve">Trosolwg y Modiwl / </w:t>
      </w:r>
      <w:r w:rsidRPr="00656C92">
        <w:rPr>
          <w:rFonts w:asciiTheme="minorBidi" w:eastAsia="Times New Roman" w:hAnsiTheme="minorBidi"/>
          <w:b/>
          <w:color w:val="2F5496" w:themeColor="accent1" w:themeShade="BF"/>
          <w:sz w:val="36"/>
          <w:szCs w:val="36"/>
          <w:lang w:eastAsia="en-GB"/>
        </w:rPr>
        <w:t>Module Overview</w:t>
      </w:r>
    </w:p>
    <w:p w14:paraId="2E9488A2"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normaltextrun"/>
          <w:rFonts w:ascii="Arial" w:hAnsi="Arial" w:cs="Arial"/>
          <w:b/>
          <w:bCs/>
          <w:color w:val="2F5496" w:themeColor="accent1" w:themeShade="BF"/>
          <w:sz w:val="22"/>
          <w:szCs w:val="22"/>
        </w:rPr>
        <w:t>AIM(S)</w:t>
      </w:r>
      <w:r w:rsidRPr="00163C98">
        <w:rPr>
          <w:rStyle w:val="eop"/>
          <w:rFonts w:ascii="Arial" w:hAnsi="Arial" w:cs="Arial"/>
          <w:color w:val="2F5496" w:themeColor="accent1" w:themeShade="BF"/>
          <w:sz w:val="22"/>
          <w:szCs w:val="22"/>
        </w:rPr>
        <w:t> </w:t>
      </w:r>
    </w:p>
    <w:p w14:paraId="134A6EFE"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eop"/>
          <w:rFonts w:ascii="Arial" w:hAnsi="Arial" w:cs="Arial"/>
          <w:color w:val="2F5496" w:themeColor="accent1" w:themeShade="BF"/>
          <w:sz w:val="22"/>
          <w:szCs w:val="22"/>
        </w:rPr>
        <w:t> </w:t>
      </w:r>
    </w:p>
    <w:p w14:paraId="2990CC55" w14:textId="77777777" w:rsidR="00163C98" w:rsidRPr="00163C98" w:rsidRDefault="00163C98" w:rsidP="00163C98">
      <w:pPr>
        <w:pStyle w:val="paragraph"/>
        <w:numPr>
          <w:ilvl w:val="0"/>
          <w:numId w:val="22"/>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rPr>
        <w:t>To gain an understanding of how to promote and support physical, cognitive, emotional and social development of babies, children and young people.</w:t>
      </w:r>
      <w:r w:rsidRPr="00163C98">
        <w:rPr>
          <w:rStyle w:val="eop"/>
          <w:rFonts w:ascii="Arial" w:hAnsi="Arial" w:cs="Arial"/>
          <w:color w:val="2F5496" w:themeColor="accent1" w:themeShade="BF"/>
          <w:sz w:val="22"/>
          <w:szCs w:val="22"/>
        </w:rPr>
        <w:t> </w:t>
      </w:r>
    </w:p>
    <w:p w14:paraId="32FBAC5A" w14:textId="77777777" w:rsidR="00163C98" w:rsidRPr="00163C98" w:rsidRDefault="00163C98" w:rsidP="00163C98">
      <w:pPr>
        <w:pStyle w:val="paragraph"/>
        <w:numPr>
          <w:ilvl w:val="0"/>
          <w:numId w:val="23"/>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rPr>
        <w:t>To gain an understanding of how some key theories have influenced current practice when working with babies, children and young people.</w:t>
      </w:r>
      <w:r w:rsidRPr="00163C98">
        <w:rPr>
          <w:rStyle w:val="eop"/>
          <w:rFonts w:ascii="Arial" w:hAnsi="Arial" w:cs="Arial"/>
          <w:color w:val="2F5496" w:themeColor="accent1" w:themeShade="BF"/>
          <w:sz w:val="22"/>
          <w:szCs w:val="22"/>
        </w:rPr>
        <w:t> </w:t>
      </w:r>
    </w:p>
    <w:p w14:paraId="7C0FB981"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eop"/>
          <w:rFonts w:ascii="Arial" w:hAnsi="Arial" w:cs="Arial"/>
          <w:color w:val="2F5496" w:themeColor="accent1" w:themeShade="BF"/>
          <w:sz w:val="22"/>
          <w:szCs w:val="22"/>
        </w:rPr>
        <w:t> </w:t>
      </w:r>
    </w:p>
    <w:p w14:paraId="024C8EA4"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normaltextrun"/>
          <w:rFonts w:ascii="Arial" w:hAnsi="Arial" w:cs="Arial"/>
          <w:b/>
          <w:bCs/>
          <w:color w:val="2F5496" w:themeColor="accent1" w:themeShade="BF"/>
          <w:sz w:val="22"/>
          <w:szCs w:val="22"/>
        </w:rPr>
        <w:t>LEARNING OUTCOMES</w:t>
      </w:r>
      <w:r w:rsidRPr="00163C98">
        <w:rPr>
          <w:rStyle w:val="eop"/>
          <w:rFonts w:ascii="Arial" w:hAnsi="Arial" w:cs="Arial"/>
          <w:color w:val="2F5496" w:themeColor="accent1" w:themeShade="BF"/>
          <w:sz w:val="22"/>
          <w:szCs w:val="22"/>
        </w:rPr>
        <w:t> </w:t>
      </w:r>
    </w:p>
    <w:p w14:paraId="4E08D7F5"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eop"/>
          <w:rFonts w:ascii="Arial" w:hAnsi="Arial" w:cs="Arial"/>
          <w:color w:val="2F5496" w:themeColor="accent1" w:themeShade="BF"/>
          <w:sz w:val="22"/>
          <w:szCs w:val="22"/>
        </w:rPr>
        <w:t> </w:t>
      </w:r>
    </w:p>
    <w:p w14:paraId="4451BC8E"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normaltextrun"/>
          <w:rFonts w:ascii="Arial" w:hAnsi="Arial" w:cs="Arial"/>
          <w:color w:val="2F5496" w:themeColor="accent1" w:themeShade="BF"/>
          <w:sz w:val="22"/>
          <w:szCs w:val="22"/>
        </w:rPr>
        <w:t>Upon the successful completion of this module, the student should be able to:</w:t>
      </w:r>
      <w:r w:rsidRPr="00163C98">
        <w:rPr>
          <w:rStyle w:val="eop"/>
          <w:rFonts w:ascii="Arial" w:hAnsi="Arial" w:cs="Arial"/>
          <w:color w:val="2F5496" w:themeColor="accent1" w:themeShade="BF"/>
          <w:sz w:val="22"/>
          <w:szCs w:val="22"/>
        </w:rPr>
        <w:t> </w:t>
      </w:r>
    </w:p>
    <w:p w14:paraId="0EBB694F"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eop"/>
          <w:rFonts w:ascii="Arial" w:hAnsi="Arial" w:cs="Arial"/>
          <w:color w:val="2F5496" w:themeColor="accent1" w:themeShade="BF"/>
          <w:sz w:val="22"/>
          <w:szCs w:val="22"/>
        </w:rPr>
        <w:t> </w:t>
      </w:r>
    </w:p>
    <w:p w14:paraId="46C3A762" w14:textId="77777777" w:rsidR="00163C98" w:rsidRPr="00163C98" w:rsidRDefault="00163C98" w:rsidP="00163C98">
      <w:pPr>
        <w:pStyle w:val="paragraph"/>
        <w:numPr>
          <w:ilvl w:val="0"/>
          <w:numId w:val="24"/>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lang w:val="en-US"/>
        </w:rPr>
        <w:t>Understand some of the key theories that have influenced current thinking and understanding of human development.</w:t>
      </w:r>
      <w:r w:rsidRPr="00163C98">
        <w:rPr>
          <w:rStyle w:val="eop"/>
          <w:rFonts w:ascii="Arial" w:hAnsi="Arial" w:cs="Arial"/>
          <w:color w:val="2F5496" w:themeColor="accent1" w:themeShade="BF"/>
          <w:sz w:val="22"/>
          <w:szCs w:val="22"/>
        </w:rPr>
        <w:t> </w:t>
      </w:r>
    </w:p>
    <w:p w14:paraId="5AF93078" w14:textId="77777777" w:rsidR="00163C98" w:rsidRPr="00163C98" w:rsidRDefault="00163C98" w:rsidP="00163C98">
      <w:pPr>
        <w:pStyle w:val="paragraph"/>
        <w:numPr>
          <w:ilvl w:val="0"/>
          <w:numId w:val="24"/>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lang w:val="en-US"/>
        </w:rPr>
        <w:t>Identify different areas of human development (physical, cognitive, emotional and social) and understand the role of play in how children develop and learn.</w:t>
      </w:r>
      <w:r w:rsidRPr="00163C98">
        <w:rPr>
          <w:rStyle w:val="eop"/>
          <w:rFonts w:ascii="Arial" w:hAnsi="Arial" w:cs="Arial"/>
          <w:color w:val="2F5496" w:themeColor="accent1" w:themeShade="BF"/>
          <w:sz w:val="22"/>
          <w:szCs w:val="22"/>
        </w:rPr>
        <w:t> </w:t>
      </w:r>
    </w:p>
    <w:p w14:paraId="24C54B94" w14:textId="77777777" w:rsidR="00163C98" w:rsidRPr="00163C98" w:rsidRDefault="00163C98" w:rsidP="00163C98">
      <w:pPr>
        <w:pStyle w:val="paragraph"/>
        <w:numPr>
          <w:ilvl w:val="0"/>
          <w:numId w:val="24"/>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lang w:val="en-US"/>
        </w:rPr>
        <w:t>Understand the importance of transitions when working with babies, children and young people.</w:t>
      </w:r>
      <w:r w:rsidRPr="00163C98">
        <w:rPr>
          <w:rStyle w:val="eop"/>
          <w:rFonts w:ascii="Arial" w:hAnsi="Arial" w:cs="Arial"/>
          <w:color w:val="2F5496" w:themeColor="accent1" w:themeShade="BF"/>
          <w:sz w:val="22"/>
          <w:szCs w:val="22"/>
        </w:rPr>
        <w:t> </w:t>
      </w:r>
    </w:p>
    <w:p w14:paraId="3FF13A64" w14:textId="77777777" w:rsidR="00163C98" w:rsidRPr="00163C98" w:rsidRDefault="00163C98" w:rsidP="00163C98">
      <w:pPr>
        <w:pStyle w:val="paragraph"/>
        <w:numPr>
          <w:ilvl w:val="0"/>
          <w:numId w:val="24"/>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lang w:val="en-US"/>
        </w:rPr>
        <w:t>Organise their knowledge and learning through the use of a range of information resources and present their work at an appropriate level.</w:t>
      </w:r>
      <w:r w:rsidRPr="00163C98">
        <w:rPr>
          <w:rStyle w:val="eop"/>
          <w:rFonts w:ascii="Arial" w:hAnsi="Arial" w:cs="Arial"/>
          <w:color w:val="2F5496" w:themeColor="accent1" w:themeShade="BF"/>
          <w:sz w:val="22"/>
          <w:szCs w:val="22"/>
        </w:rPr>
        <w:t> </w:t>
      </w:r>
    </w:p>
    <w:p w14:paraId="2459EF10"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eop"/>
          <w:rFonts w:ascii="Arial" w:hAnsi="Arial" w:cs="Arial"/>
          <w:color w:val="2F5496" w:themeColor="accent1" w:themeShade="BF"/>
          <w:sz w:val="22"/>
          <w:szCs w:val="22"/>
        </w:rPr>
        <w:t> </w:t>
      </w:r>
    </w:p>
    <w:p w14:paraId="2934FF66" w14:textId="77777777" w:rsidR="00163C98" w:rsidRPr="00163C98" w:rsidRDefault="00163C98" w:rsidP="00163C98">
      <w:pPr>
        <w:pStyle w:val="paragraph"/>
        <w:spacing w:before="0" w:beforeAutospacing="0" w:after="0" w:afterAutospacing="0"/>
        <w:ind w:left="3600" w:hanging="3600"/>
        <w:textAlignment w:val="baseline"/>
        <w:rPr>
          <w:rFonts w:ascii="Segoe UI" w:hAnsi="Segoe UI" w:cs="Segoe UI"/>
          <w:b/>
          <w:bCs/>
          <w:color w:val="2F5496" w:themeColor="accent1" w:themeShade="BF"/>
          <w:sz w:val="18"/>
          <w:szCs w:val="18"/>
        </w:rPr>
      </w:pPr>
      <w:r w:rsidRPr="00163C98">
        <w:rPr>
          <w:rStyle w:val="normaltextrun"/>
          <w:rFonts w:ascii="Arial" w:hAnsi="Arial" w:cs="Arial"/>
          <w:b/>
          <w:bCs/>
          <w:color w:val="2F5496" w:themeColor="accent1" w:themeShade="BF"/>
          <w:sz w:val="22"/>
          <w:szCs w:val="22"/>
        </w:rPr>
        <w:t>INDICATIVE CONTENT</w:t>
      </w:r>
      <w:r w:rsidRPr="00163C98">
        <w:rPr>
          <w:rStyle w:val="eop"/>
          <w:rFonts w:ascii="Arial" w:hAnsi="Arial" w:cs="Arial"/>
          <w:b/>
          <w:bCs/>
          <w:color w:val="2F5496" w:themeColor="accent1" w:themeShade="BF"/>
          <w:sz w:val="22"/>
          <w:szCs w:val="22"/>
        </w:rPr>
        <w:t> </w:t>
      </w:r>
    </w:p>
    <w:p w14:paraId="7136A393" w14:textId="77777777" w:rsidR="00163C98" w:rsidRPr="00163C98" w:rsidRDefault="00163C98" w:rsidP="00163C98">
      <w:pPr>
        <w:pStyle w:val="paragraph"/>
        <w:spacing w:before="0" w:beforeAutospacing="0" w:after="0" w:afterAutospacing="0"/>
        <w:ind w:left="3600" w:hanging="3600"/>
        <w:textAlignment w:val="baseline"/>
        <w:rPr>
          <w:rFonts w:ascii="Segoe UI" w:hAnsi="Segoe UI" w:cs="Segoe UI"/>
          <w:b/>
          <w:bCs/>
          <w:color w:val="2F5496" w:themeColor="accent1" w:themeShade="BF"/>
          <w:sz w:val="18"/>
          <w:szCs w:val="18"/>
        </w:rPr>
      </w:pPr>
      <w:r w:rsidRPr="00163C98">
        <w:rPr>
          <w:rStyle w:val="eop"/>
          <w:rFonts w:ascii="Arial" w:hAnsi="Arial" w:cs="Arial"/>
          <w:b/>
          <w:bCs/>
          <w:color w:val="2F5496" w:themeColor="accent1" w:themeShade="BF"/>
          <w:sz w:val="22"/>
          <w:szCs w:val="22"/>
        </w:rPr>
        <w:t> </w:t>
      </w:r>
    </w:p>
    <w:p w14:paraId="582E2F18" w14:textId="77777777" w:rsidR="00163C98" w:rsidRPr="00163C98" w:rsidRDefault="00163C98" w:rsidP="00163C98">
      <w:pPr>
        <w:pStyle w:val="paragraph"/>
        <w:numPr>
          <w:ilvl w:val="0"/>
          <w:numId w:val="25"/>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rPr>
        <w:t>An introduction to the influence and interaction of genetics and environment on child development, where students will have the opportunity to investigate and discuss theories, theorists and pioneers related to early years education and care.  These may include Jean Piaget, Maria Montessori, Lev Vygotsky and Rachel and Margaret McMillan.  As well as more contemporary theories or philosophies such as high scope, Reggio Emilia, Te Whariki and Scandinavian models of early learning and care.</w:t>
      </w:r>
      <w:r w:rsidRPr="00163C98">
        <w:rPr>
          <w:rStyle w:val="eop"/>
          <w:rFonts w:ascii="Arial" w:hAnsi="Arial" w:cs="Arial"/>
          <w:color w:val="2F5496" w:themeColor="accent1" w:themeShade="BF"/>
          <w:sz w:val="22"/>
          <w:szCs w:val="22"/>
        </w:rPr>
        <w:t> </w:t>
      </w:r>
    </w:p>
    <w:p w14:paraId="7ED18CBF" w14:textId="77777777" w:rsidR="00163C98" w:rsidRPr="00163C98" w:rsidRDefault="00163C98" w:rsidP="00163C98">
      <w:pPr>
        <w:pStyle w:val="paragraph"/>
        <w:numPr>
          <w:ilvl w:val="0"/>
          <w:numId w:val="25"/>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rPr>
        <w:t>An exploration of the role of play and its importance for different areas of human development and learning.  Students will have opportunities to explore historical, cultural and current perspectives on play as well as theoretical views in relation to play and pedagogy.  Learning through play will be discussed with students giving opportunities to investigate current practice and frameworks.  Including the foundation phase, as well as how to provide play activities to support holistic development, well-being and learning.</w:t>
      </w:r>
      <w:r w:rsidRPr="00163C98">
        <w:rPr>
          <w:rStyle w:val="eop"/>
          <w:rFonts w:ascii="Arial" w:hAnsi="Arial" w:cs="Arial"/>
          <w:color w:val="2F5496" w:themeColor="accent1" w:themeShade="BF"/>
          <w:sz w:val="22"/>
          <w:szCs w:val="22"/>
        </w:rPr>
        <w:t> </w:t>
      </w:r>
    </w:p>
    <w:p w14:paraId="48118435" w14:textId="7D35FA15" w:rsidR="00163C98" w:rsidRPr="00163C98" w:rsidRDefault="00163C98" w:rsidP="00163C98">
      <w:pPr>
        <w:pStyle w:val="paragraph"/>
        <w:numPr>
          <w:ilvl w:val="0"/>
          <w:numId w:val="26"/>
        </w:numPr>
        <w:spacing w:before="0" w:beforeAutospacing="0" w:after="0" w:afterAutospacing="0"/>
        <w:ind w:left="1080" w:firstLine="0"/>
        <w:jc w:val="both"/>
        <w:textAlignment w:val="baseline"/>
        <w:rPr>
          <w:rStyle w:val="eop"/>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rPr>
        <w:t>An introduction to the importance of transitions, for example moving from a day care setting to primary school or primary school to secondary school.  Students will have the opportunity to investigate and discuss Bowlby’s attachment theory as well as the importance of working with others including, parents, key workers and other professionals. The relationship between the setting and the home will be explored in relation to recognising and facilitating children’s development through effective sharing of information.  Including observation, monitoring and recording data.  Students will also examine frameworks related to the early years such as the foundation phase with particular emphasis on the areas of learning specified in the Donaldson report (2015).</w:t>
      </w:r>
      <w:r w:rsidRPr="00163C98">
        <w:rPr>
          <w:rStyle w:val="eop"/>
          <w:rFonts w:ascii="Arial" w:hAnsi="Arial" w:cs="Arial"/>
          <w:color w:val="2F5496" w:themeColor="accent1" w:themeShade="BF"/>
          <w:sz w:val="22"/>
          <w:szCs w:val="22"/>
        </w:rPr>
        <w:t> </w:t>
      </w:r>
    </w:p>
    <w:p w14:paraId="1AC7E69A" w14:textId="01E655E0" w:rsidR="00163C98" w:rsidRDefault="00163C98" w:rsidP="00163C98">
      <w:pPr>
        <w:pStyle w:val="paragraph"/>
        <w:spacing w:before="0" w:beforeAutospacing="0" w:after="0" w:afterAutospacing="0"/>
        <w:jc w:val="both"/>
        <w:textAlignment w:val="baseline"/>
        <w:rPr>
          <w:rStyle w:val="eop"/>
          <w:rFonts w:ascii="Arial" w:hAnsi="Arial" w:cs="Arial"/>
          <w:color w:val="000000"/>
          <w:sz w:val="22"/>
          <w:szCs w:val="22"/>
        </w:rPr>
      </w:pPr>
    </w:p>
    <w:p w14:paraId="7C792120" w14:textId="4DF8D604" w:rsidR="00163C98" w:rsidRDefault="00163C98" w:rsidP="00163C98">
      <w:pPr>
        <w:pStyle w:val="paragraph"/>
        <w:spacing w:before="0" w:beforeAutospacing="0" w:after="0" w:afterAutospacing="0"/>
        <w:jc w:val="both"/>
        <w:textAlignment w:val="baseline"/>
        <w:rPr>
          <w:rStyle w:val="eop"/>
          <w:color w:val="000000"/>
        </w:rPr>
      </w:pPr>
    </w:p>
    <w:p w14:paraId="5E373EED" w14:textId="08760462" w:rsidR="00163C98" w:rsidRDefault="00163C98" w:rsidP="00163C98">
      <w:pPr>
        <w:pStyle w:val="paragraph"/>
        <w:spacing w:before="0" w:beforeAutospacing="0" w:after="0" w:afterAutospacing="0"/>
        <w:jc w:val="both"/>
        <w:textAlignment w:val="baseline"/>
        <w:rPr>
          <w:rStyle w:val="eop"/>
          <w:color w:val="000000"/>
        </w:rPr>
      </w:pPr>
    </w:p>
    <w:p w14:paraId="3292E7DD" w14:textId="48D5CEF8" w:rsidR="00163C98" w:rsidRDefault="00163C98" w:rsidP="00163C98">
      <w:pPr>
        <w:pStyle w:val="paragraph"/>
        <w:spacing w:before="0" w:beforeAutospacing="0" w:after="0" w:afterAutospacing="0"/>
        <w:jc w:val="both"/>
        <w:textAlignment w:val="baseline"/>
        <w:rPr>
          <w:rStyle w:val="eop"/>
          <w:color w:val="000000"/>
        </w:rPr>
      </w:pPr>
    </w:p>
    <w:p w14:paraId="4D71D716" w14:textId="23553C6A" w:rsidR="00163C98" w:rsidRDefault="00163C98" w:rsidP="00163C98">
      <w:pPr>
        <w:pStyle w:val="paragraph"/>
        <w:spacing w:before="0" w:beforeAutospacing="0" w:after="0" w:afterAutospacing="0"/>
        <w:jc w:val="both"/>
        <w:textAlignment w:val="baseline"/>
        <w:rPr>
          <w:rStyle w:val="eop"/>
          <w:color w:val="000000"/>
        </w:rPr>
      </w:pPr>
    </w:p>
    <w:p w14:paraId="17FB64AF" w14:textId="22524D91" w:rsidR="00163C98" w:rsidRDefault="00163C98" w:rsidP="00163C98">
      <w:pPr>
        <w:pStyle w:val="paragraph"/>
        <w:spacing w:before="0" w:beforeAutospacing="0" w:after="0" w:afterAutospacing="0"/>
        <w:jc w:val="both"/>
        <w:textAlignment w:val="baseline"/>
        <w:rPr>
          <w:rStyle w:val="eop"/>
          <w:color w:val="000000"/>
        </w:rPr>
      </w:pPr>
    </w:p>
    <w:p w14:paraId="4A766BCC" w14:textId="3C124CD2" w:rsidR="00163C98" w:rsidRDefault="00163C98" w:rsidP="00163C98">
      <w:pPr>
        <w:pStyle w:val="paragraph"/>
        <w:spacing w:before="0" w:beforeAutospacing="0" w:after="0" w:afterAutospacing="0"/>
        <w:jc w:val="both"/>
        <w:textAlignment w:val="baseline"/>
        <w:rPr>
          <w:rStyle w:val="eop"/>
          <w:color w:val="000000"/>
        </w:rPr>
      </w:pPr>
    </w:p>
    <w:p w14:paraId="2519FAB8" w14:textId="70B423EE" w:rsidR="00163C98" w:rsidRDefault="00163C98" w:rsidP="00163C98">
      <w:pPr>
        <w:pStyle w:val="paragraph"/>
        <w:spacing w:before="0" w:beforeAutospacing="0" w:after="0" w:afterAutospacing="0"/>
        <w:jc w:val="both"/>
        <w:textAlignment w:val="baseline"/>
        <w:rPr>
          <w:rStyle w:val="eop"/>
          <w:color w:val="000000"/>
        </w:rPr>
      </w:pPr>
    </w:p>
    <w:p w14:paraId="49D35F6A" w14:textId="4D004C62" w:rsidR="00163C98" w:rsidRDefault="00163C98" w:rsidP="00163C98">
      <w:pPr>
        <w:pStyle w:val="paragraph"/>
        <w:spacing w:before="0" w:beforeAutospacing="0" w:after="0" w:afterAutospacing="0"/>
        <w:jc w:val="both"/>
        <w:textAlignment w:val="baseline"/>
        <w:rPr>
          <w:rStyle w:val="eop"/>
          <w:color w:val="000000"/>
        </w:rPr>
      </w:pPr>
    </w:p>
    <w:p w14:paraId="1F7F3481" w14:textId="6E0DF7BA" w:rsidR="00163C98" w:rsidRDefault="00163C98" w:rsidP="00163C98">
      <w:pPr>
        <w:pStyle w:val="paragraph"/>
        <w:spacing w:before="0" w:beforeAutospacing="0" w:after="0" w:afterAutospacing="0"/>
        <w:jc w:val="both"/>
        <w:textAlignment w:val="baseline"/>
        <w:rPr>
          <w:rStyle w:val="eop"/>
          <w:color w:val="000000"/>
        </w:rPr>
      </w:pPr>
    </w:p>
    <w:p w14:paraId="28E5839F" w14:textId="07F737B8" w:rsidR="00163C98" w:rsidRDefault="00163C98" w:rsidP="00163C98">
      <w:pPr>
        <w:pStyle w:val="paragraph"/>
        <w:spacing w:before="0" w:beforeAutospacing="0" w:after="0" w:afterAutospacing="0"/>
        <w:jc w:val="both"/>
        <w:textAlignment w:val="baseline"/>
        <w:rPr>
          <w:rStyle w:val="eop"/>
          <w:color w:val="000000"/>
        </w:rPr>
      </w:pPr>
    </w:p>
    <w:p w14:paraId="32212FDD" w14:textId="77777777" w:rsidR="00163C98" w:rsidRDefault="00163C98" w:rsidP="00163C98">
      <w:pPr>
        <w:pStyle w:val="paragraph"/>
        <w:spacing w:before="0" w:beforeAutospacing="0" w:after="0" w:afterAutospacing="0"/>
        <w:jc w:val="both"/>
        <w:textAlignment w:val="baseline"/>
        <w:rPr>
          <w:rFonts w:ascii="Arial" w:hAnsi="Arial" w:cs="Arial"/>
          <w:sz w:val="22"/>
          <w:szCs w:val="22"/>
        </w:rPr>
      </w:pPr>
    </w:p>
    <w:p w14:paraId="0D763B22" w14:textId="77777777" w:rsidR="00DC712B" w:rsidRPr="00DD6D77" w:rsidRDefault="00DC712B" w:rsidP="00DC712B">
      <w:pPr>
        <w:pStyle w:val="paragraph"/>
        <w:spacing w:before="0" w:beforeAutospacing="0" w:after="0" w:afterAutospacing="0"/>
        <w:ind w:left="3600" w:hanging="3600"/>
        <w:textAlignment w:val="baseline"/>
        <w:rPr>
          <w:rFonts w:ascii="Arial" w:hAnsi="Arial" w:cs="Arial"/>
          <w:b/>
          <w:bCs/>
          <w:color w:val="2F5496" w:themeColor="accent1" w:themeShade="BF"/>
          <w:sz w:val="22"/>
          <w:szCs w:val="22"/>
        </w:rPr>
      </w:pPr>
      <w:r w:rsidRPr="00DD6D77">
        <w:rPr>
          <w:rStyle w:val="eop"/>
          <w:rFonts w:ascii="Arial" w:hAnsi="Arial" w:cs="Arial"/>
          <w:b/>
          <w:bCs/>
          <w:color w:val="2F5496" w:themeColor="accent1" w:themeShade="BF"/>
          <w:sz w:val="22"/>
          <w:szCs w:val="22"/>
        </w:rPr>
        <w:lastRenderedPageBreak/>
        <w:t> </w:t>
      </w:r>
    </w:p>
    <w:p w14:paraId="0BC73A75" w14:textId="77777777" w:rsidR="00DC712B" w:rsidRPr="00DD6D77" w:rsidRDefault="00DC712B" w:rsidP="00DC712B">
      <w:pPr>
        <w:pStyle w:val="paragraph"/>
        <w:spacing w:before="0" w:beforeAutospacing="0" w:after="0" w:afterAutospacing="0"/>
        <w:ind w:left="3600" w:hanging="3600"/>
        <w:textAlignment w:val="baseline"/>
        <w:rPr>
          <w:rFonts w:ascii="Arial" w:hAnsi="Arial" w:cs="Arial"/>
          <w:b/>
          <w:bCs/>
          <w:color w:val="2F5496" w:themeColor="accent1" w:themeShade="BF"/>
          <w:sz w:val="22"/>
          <w:szCs w:val="22"/>
        </w:rPr>
      </w:pPr>
      <w:r w:rsidRPr="00DD6D77">
        <w:rPr>
          <w:rStyle w:val="normaltextrun"/>
          <w:rFonts w:ascii="Arial" w:hAnsi="Arial" w:cs="Arial"/>
          <w:b/>
          <w:bCs/>
          <w:color w:val="2F5496" w:themeColor="accent1" w:themeShade="BF"/>
          <w:sz w:val="22"/>
          <w:szCs w:val="22"/>
        </w:rPr>
        <w:t>INDICATIVE CONTENT</w:t>
      </w:r>
      <w:r w:rsidRPr="00DD6D77">
        <w:rPr>
          <w:rStyle w:val="eop"/>
          <w:rFonts w:ascii="Arial" w:hAnsi="Arial" w:cs="Arial"/>
          <w:b/>
          <w:bCs/>
          <w:color w:val="2F5496" w:themeColor="accent1" w:themeShade="BF"/>
          <w:sz w:val="22"/>
          <w:szCs w:val="22"/>
        </w:rPr>
        <w:t> </w:t>
      </w:r>
    </w:p>
    <w:p w14:paraId="15DD26C4" w14:textId="08132988" w:rsidR="00DC712B" w:rsidRPr="00B812F0" w:rsidRDefault="00DC712B" w:rsidP="00163C98">
      <w:pPr>
        <w:pStyle w:val="paragraph"/>
        <w:spacing w:before="0" w:beforeAutospacing="0" w:after="0" w:afterAutospacing="0"/>
        <w:ind w:left="3600" w:hanging="3600"/>
        <w:textAlignment w:val="baseline"/>
        <w:rPr>
          <w:rStyle w:val="eop"/>
          <w:rFonts w:ascii="Arial" w:hAnsi="Arial" w:cs="Arial"/>
          <w:color w:val="2F5496" w:themeColor="accent1" w:themeShade="BF"/>
          <w:sz w:val="22"/>
          <w:szCs w:val="22"/>
        </w:rPr>
      </w:pPr>
      <w:r w:rsidRPr="00DD6D77">
        <w:rPr>
          <w:rStyle w:val="eop"/>
          <w:rFonts w:ascii="Arial" w:hAnsi="Arial" w:cs="Arial"/>
          <w:b/>
          <w:bCs/>
          <w:color w:val="2F5496" w:themeColor="accent1" w:themeShade="BF"/>
          <w:sz w:val="22"/>
          <w:szCs w:val="22"/>
        </w:rPr>
        <w:t> </w:t>
      </w:r>
    </w:p>
    <w:p w14:paraId="39DF7043" w14:textId="77777777" w:rsidR="00D024BC" w:rsidRDefault="00D024BC" w:rsidP="00DC712B">
      <w:pPr>
        <w:pStyle w:val="paragraph"/>
        <w:spacing w:before="0" w:beforeAutospacing="0" w:after="0" w:afterAutospacing="0" w:line="360" w:lineRule="auto"/>
        <w:jc w:val="both"/>
        <w:textAlignment w:val="baseline"/>
        <w:rPr>
          <w:rFonts w:ascii="Arial" w:hAnsi="Arial" w:cs="Arial"/>
          <w:b/>
          <w:bCs/>
          <w:color w:val="2F5496" w:themeColor="accent1" w:themeShade="BF"/>
          <w:sz w:val="22"/>
        </w:rPr>
      </w:pPr>
    </w:p>
    <w:p w14:paraId="6024EFD0" w14:textId="37CC7634" w:rsidR="00DC712B" w:rsidRPr="00DD6D77" w:rsidRDefault="00DC712B" w:rsidP="00DC712B">
      <w:pPr>
        <w:pStyle w:val="paragraph"/>
        <w:spacing w:before="0" w:beforeAutospacing="0" w:after="0" w:afterAutospacing="0" w:line="360" w:lineRule="auto"/>
        <w:jc w:val="both"/>
        <w:textAlignment w:val="baseline"/>
        <w:rPr>
          <w:rFonts w:ascii="Arial" w:hAnsi="Arial" w:cs="Arial"/>
          <w:b/>
          <w:bCs/>
          <w:color w:val="2F5496" w:themeColor="accent1" w:themeShade="BF"/>
          <w:sz w:val="22"/>
          <w:szCs w:val="22"/>
        </w:rPr>
      </w:pPr>
      <w:r w:rsidRPr="00DD6D77">
        <w:rPr>
          <w:rFonts w:ascii="Arial" w:hAnsi="Arial" w:cs="Arial"/>
          <w:b/>
          <w:bCs/>
          <w:color w:val="2F5496" w:themeColor="accent1" w:themeShade="BF"/>
          <w:sz w:val="22"/>
        </w:rPr>
        <w:t>Study Time Allocation</w:t>
      </w:r>
    </w:p>
    <w:p w14:paraId="0410EAC3" w14:textId="77777777" w:rsidR="00DC712B" w:rsidRPr="00DD6D77" w:rsidRDefault="00DC712B" w:rsidP="00DC712B">
      <w:pPr>
        <w:pStyle w:val="fixed"/>
        <w:rPr>
          <w:rFonts w:ascii="Arial" w:hAnsi="Arial" w:cs="Arial"/>
          <w:color w:val="2F5496" w:themeColor="accent1" w:themeShade="BF"/>
          <w:sz w:val="22"/>
        </w:rPr>
      </w:pPr>
    </w:p>
    <w:p w14:paraId="180AF968" w14:textId="77777777" w:rsidR="00DC712B" w:rsidRPr="00DD6D77" w:rsidRDefault="00DC712B" w:rsidP="00DC712B">
      <w:pPr>
        <w:keepNext/>
        <w:rPr>
          <w:rFonts w:ascii="Arial" w:hAnsi="Arial" w:cs="Arial"/>
          <w:color w:val="2F5496" w:themeColor="accent1" w:themeShade="BF"/>
        </w:rPr>
      </w:pPr>
      <w:r w:rsidRPr="00DD6D77">
        <w:rPr>
          <w:rFonts w:ascii="Arial" w:hAnsi="Arial" w:cs="Arial"/>
          <w:color w:val="2F5496" w:themeColor="accent1" w:themeShade="BF"/>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DC712B" w:rsidRPr="00DD6D77" w14:paraId="06C2D863" w14:textId="77777777" w:rsidTr="00E60DC4">
        <w:tc>
          <w:tcPr>
            <w:tcW w:w="3969" w:type="dxa"/>
            <w:tcBorders>
              <w:top w:val="single" w:sz="4" w:space="0" w:color="auto"/>
              <w:left w:val="single" w:sz="4" w:space="0" w:color="auto"/>
              <w:bottom w:val="single" w:sz="4" w:space="0" w:color="auto"/>
              <w:right w:val="single" w:sz="4" w:space="0" w:color="auto"/>
            </w:tcBorders>
            <w:hideMark/>
          </w:tcPr>
          <w:p w14:paraId="780ED7F4" w14:textId="77777777" w:rsidR="00DC712B" w:rsidRPr="00DD6D77" w:rsidRDefault="00DC712B" w:rsidP="00E60DC4">
            <w:pPr>
              <w:keepNext/>
              <w:rPr>
                <w:rFonts w:ascii="Arial" w:hAnsi="Arial" w:cs="Arial"/>
                <w:b/>
                <w:color w:val="2F5496" w:themeColor="accent1" w:themeShade="BF"/>
              </w:rPr>
            </w:pPr>
            <w:r w:rsidRPr="00DD6D77">
              <w:rPr>
                <w:rFonts w:ascii="Arial" w:hAnsi="Arial" w:cs="Arial"/>
                <w:b/>
                <w:color w:val="2F5496" w:themeColor="accent1" w:themeShade="BF"/>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C7FAF4A" w14:textId="77777777" w:rsidR="00DC712B" w:rsidRPr="00DD6D77" w:rsidRDefault="00DC712B" w:rsidP="00E60DC4">
            <w:pPr>
              <w:keepNext/>
              <w:jc w:val="center"/>
              <w:rPr>
                <w:rFonts w:ascii="Arial" w:hAnsi="Arial" w:cs="Arial"/>
                <w:b/>
                <w:color w:val="2F5496" w:themeColor="accent1" w:themeShade="BF"/>
              </w:rPr>
            </w:pPr>
            <w:r w:rsidRPr="00DD6D77">
              <w:rPr>
                <w:rFonts w:ascii="Arial" w:hAnsi="Arial" w:cs="Arial"/>
                <w:b/>
                <w:color w:val="2F5496" w:themeColor="accent1" w:themeShade="BF"/>
              </w:rPr>
              <w:t>Hours</w:t>
            </w:r>
          </w:p>
        </w:tc>
        <w:tc>
          <w:tcPr>
            <w:tcW w:w="1843" w:type="dxa"/>
            <w:tcBorders>
              <w:top w:val="single" w:sz="4" w:space="0" w:color="auto"/>
              <w:left w:val="single" w:sz="4" w:space="0" w:color="auto"/>
              <w:bottom w:val="single" w:sz="4" w:space="0" w:color="auto"/>
              <w:right w:val="single" w:sz="4" w:space="0" w:color="auto"/>
            </w:tcBorders>
            <w:hideMark/>
          </w:tcPr>
          <w:p w14:paraId="79748943" w14:textId="77777777" w:rsidR="00DC712B" w:rsidRPr="00DD6D77" w:rsidRDefault="00DC712B" w:rsidP="00E60DC4">
            <w:pPr>
              <w:keepNext/>
              <w:jc w:val="center"/>
              <w:rPr>
                <w:rFonts w:ascii="Arial" w:hAnsi="Arial" w:cs="Arial"/>
                <w:b/>
                <w:color w:val="2F5496" w:themeColor="accent1" w:themeShade="BF"/>
              </w:rPr>
            </w:pPr>
            <w:r w:rsidRPr="00DD6D77">
              <w:rPr>
                <w:rFonts w:ascii="Arial" w:hAnsi="Arial" w:cs="Arial"/>
                <w:b/>
                <w:color w:val="2F5496" w:themeColor="accent1" w:themeShade="BF"/>
              </w:rPr>
              <w:t>Percentage</w:t>
            </w:r>
          </w:p>
        </w:tc>
      </w:tr>
      <w:tr w:rsidR="00DC712B" w:rsidRPr="00DD6D77" w14:paraId="573041EC" w14:textId="77777777" w:rsidTr="00E60DC4">
        <w:tc>
          <w:tcPr>
            <w:tcW w:w="3969" w:type="dxa"/>
            <w:tcBorders>
              <w:top w:val="single" w:sz="4" w:space="0" w:color="auto"/>
              <w:left w:val="single" w:sz="4" w:space="0" w:color="auto"/>
              <w:bottom w:val="single" w:sz="4" w:space="0" w:color="auto"/>
              <w:right w:val="single" w:sz="4" w:space="0" w:color="auto"/>
            </w:tcBorders>
            <w:hideMark/>
          </w:tcPr>
          <w:p w14:paraId="7BF409FB" w14:textId="77777777" w:rsidR="00DC712B" w:rsidRPr="00DD6D77" w:rsidRDefault="00DC712B" w:rsidP="00E60DC4">
            <w:pPr>
              <w:keepNext/>
              <w:rPr>
                <w:rFonts w:ascii="Arial" w:hAnsi="Arial" w:cs="Arial"/>
                <w:color w:val="2F5496" w:themeColor="accent1" w:themeShade="BF"/>
              </w:rPr>
            </w:pPr>
            <w:r w:rsidRPr="00DD6D77">
              <w:rPr>
                <w:rFonts w:ascii="Arial" w:hAnsi="Arial" w:cs="Arial"/>
                <w:color w:val="2F5496" w:themeColor="accent1" w:themeShade="BF"/>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5C2FCEFA" w14:textId="77777777" w:rsidR="00DC712B" w:rsidRPr="00DD6D77" w:rsidRDefault="00DC712B" w:rsidP="00E60DC4">
            <w:pPr>
              <w:keepNext/>
              <w:jc w:val="center"/>
              <w:rPr>
                <w:rFonts w:ascii="Arial" w:hAnsi="Arial" w:cs="Arial"/>
                <w:color w:val="2F5496" w:themeColor="accent1" w:themeShade="BF"/>
              </w:rPr>
            </w:pPr>
            <w:r w:rsidRPr="00DD6D77">
              <w:rPr>
                <w:rFonts w:ascii="Arial" w:hAnsi="Arial" w:cs="Arial"/>
                <w:color w:val="2F5496" w:themeColor="accent1" w:themeShade="BF"/>
              </w:rPr>
              <w:t>27</w:t>
            </w:r>
          </w:p>
        </w:tc>
        <w:tc>
          <w:tcPr>
            <w:tcW w:w="1843" w:type="dxa"/>
            <w:tcBorders>
              <w:top w:val="single" w:sz="4" w:space="0" w:color="auto"/>
              <w:left w:val="single" w:sz="4" w:space="0" w:color="auto"/>
              <w:bottom w:val="single" w:sz="4" w:space="0" w:color="auto"/>
              <w:right w:val="single" w:sz="4" w:space="0" w:color="auto"/>
            </w:tcBorders>
            <w:hideMark/>
          </w:tcPr>
          <w:p w14:paraId="31244322" w14:textId="77777777" w:rsidR="00DC712B" w:rsidRPr="00DD6D77" w:rsidRDefault="00DC712B" w:rsidP="00E60DC4">
            <w:pPr>
              <w:keepNext/>
              <w:jc w:val="center"/>
              <w:rPr>
                <w:rFonts w:ascii="Arial" w:hAnsi="Arial" w:cs="Arial"/>
                <w:color w:val="2F5496" w:themeColor="accent1" w:themeShade="BF"/>
              </w:rPr>
            </w:pPr>
            <w:r w:rsidRPr="00DD6D77">
              <w:rPr>
                <w:rFonts w:ascii="Arial" w:hAnsi="Arial" w:cs="Arial"/>
                <w:color w:val="2F5496" w:themeColor="accent1" w:themeShade="BF"/>
              </w:rPr>
              <w:t>13%</w:t>
            </w:r>
          </w:p>
        </w:tc>
      </w:tr>
      <w:tr w:rsidR="00DC712B" w:rsidRPr="00DD6D77" w14:paraId="0FE12BEA" w14:textId="77777777" w:rsidTr="00E60DC4">
        <w:tc>
          <w:tcPr>
            <w:tcW w:w="3969" w:type="dxa"/>
            <w:tcBorders>
              <w:top w:val="single" w:sz="4" w:space="0" w:color="auto"/>
              <w:left w:val="single" w:sz="4" w:space="0" w:color="auto"/>
              <w:bottom w:val="single" w:sz="4" w:space="0" w:color="auto"/>
              <w:right w:val="single" w:sz="4" w:space="0" w:color="auto"/>
            </w:tcBorders>
            <w:hideMark/>
          </w:tcPr>
          <w:p w14:paraId="715DDB04" w14:textId="77777777" w:rsidR="00DC712B" w:rsidRPr="00DD6D77" w:rsidRDefault="00DC712B" w:rsidP="00E60DC4">
            <w:pPr>
              <w:keepNext/>
              <w:rPr>
                <w:rFonts w:ascii="Arial" w:hAnsi="Arial" w:cs="Arial"/>
                <w:color w:val="2F5496" w:themeColor="accent1" w:themeShade="BF"/>
              </w:rPr>
            </w:pPr>
            <w:r w:rsidRPr="00DD6D77">
              <w:rPr>
                <w:rFonts w:ascii="Arial" w:hAnsi="Arial" w:cs="Arial"/>
                <w:color w:val="2F5496" w:themeColor="accent1" w:themeShade="BF"/>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38A811F4" w14:textId="77777777" w:rsidR="00DC712B" w:rsidRPr="00DD6D77" w:rsidRDefault="00DC712B" w:rsidP="00E60DC4">
            <w:pPr>
              <w:keepNext/>
              <w:jc w:val="center"/>
              <w:rPr>
                <w:rFonts w:ascii="Arial" w:hAnsi="Arial" w:cs="Arial"/>
                <w:color w:val="2F5496" w:themeColor="accent1" w:themeShade="BF"/>
              </w:rPr>
            </w:pPr>
            <w:r w:rsidRPr="00DD6D77">
              <w:rPr>
                <w:rFonts w:ascii="Arial" w:hAnsi="Arial" w:cs="Arial"/>
                <w:color w:val="2F5496" w:themeColor="accent1" w:themeShade="BF"/>
              </w:rPr>
              <w:t>173</w:t>
            </w:r>
          </w:p>
        </w:tc>
        <w:tc>
          <w:tcPr>
            <w:tcW w:w="1843" w:type="dxa"/>
            <w:tcBorders>
              <w:top w:val="single" w:sz="4" w:space="0" w:color="auto"/>
              <w:left w:val="single" w:sz="4" w:space="0" w:color="auto"/>
              <w:bottom w:val="single" w:sz="4" w:space="0" w:color="auto"/>
              <w:right w:val="single" w:sz="4" w:space="0" w:color="auto"/>
            </w:tcBorders>
            <w:hideMark/>
          </w:tcPr>
          <w:p w14:paraId="22C58DE4" w14:textId="77777777" w:rsidR="00DC712B" w:rsidRPr="00DD6D77" w:rsidRDefault="00DC712B" w:rsidP="00E60DC4">
            <w:pPr>
              <w:keepNext/>
              <w:jc w:val="center"/>
              <w:rPr>
                <w:rFonts w:ascii="Arial" w:hAnsi="Arial" w:cs="Arial"/>
                <w:color w:val="2F5496" w:themeColor="accent1" w:themeShade="BF"/>
              </w:rPr>
            </w:pPr>
            <w:r w:rsidRPr="00DD6D77">
              <w:rPr>
                <w:rFonts w:ascii="Arial" w:hAnsi="Arial" w:cs="Arial"/>
                <w:color w:val="2F5496" w:themeColor="accent1" w:themeShade="BF"/>
              </w:rPr>
              <w:t>87%</w:t>
            </w:r>
          </w:p>
        </w:tc>
      </w:tr>
      <w:tr w:rsidR="00DC712B" w:rsidRPr="00DD6D77" w14:paraId="270011DA" w14:textId="77777777" w:rsidTr="00E60DC4">
        <w:tc>
          <w:tcPr>
            <w:tcW w:w="3969" w:type="dxa"/>
            <w:tcBorders>
              <w:top w:val="single" w:sz="4" w:space="0" w:color="auto"/>
              <w:left w:val="single" w:sz="4" w:space="0" w:color="auto"/>
              <w:bottom w:val="single" w:sz="4" w:space="0" w:color="auto"/>
              <w:right w:val="single" w:sz="4" w:space="0" w:color="auto"/>
            </w:tcBorders>
            <w:hideMark/>
          </w:tcPr>
          <w:p w14:paraId="4C5E5971" w14:textId="77777777" w:rsidR="00DC712B" w:rsidRPr="00DD6D77" w:rsidRDefault="00DC712B" w:rsidP="00E60DC4">
            <w:pPr>
              <w:keepNext/>
              <w:rPr>
                <w:rFonts w:ascii="Arial" w:hAnsi="Arial" w:cs="Arial"/>
                <w:color w:val="2F5496" w:themeColor="accent1" w:themeShade="BF"/>
              </w:rPr>
            </w:pPr>
            <w:r w:rsidRPr="00DD6D77">
              <w:rPr>
                <w:rFonts w:ascii="Arial" w:hAnsi="Arial" w:cs="Arial"/>
                <w:color w:val="2F5496" w:themeColor="accent1" w:themeShade="BF"/>
              </w:rPr>
              <w:t>Placement learning</w:t>
            </w:r>
          </w:p>
        </w:tc>
        <w:tc>
          <w:tcPr>
            <w:tcW w:w="1701" w:type="dxa"/>
            <w:tcBorders>
              <w:top w:val="single" w:sz="4" w:space="0" w:color="auto"/>
              <w:left w:val="single" w:sz="4" w:space="0" w:color="auto"/>
              <w:bottom w:val="single" w:sz="4" w:space="0" w:color="auto"/>
              <w:right w:val="single" w:sz="4" w:space="0" w:color="auto"/>
            </w:tcBorders>
          </w:tcPr>
          <w:p w14:paraId="5A9A2F0C" w14:textId="77777777" w:rsidR="00DC712B" w:rsidRPr="00DD6D77" w:rsidRDefault="00DC712B" w:rsidP="00E60DC4">
            <w:pPr>
              <w:keepNext/>
              <w:jc w:val="center"/>
              <w:rPr>
                <w:rFonts w:ascii="Arial" w:hAnsi="Arial" w:cs="Arial"/>
                <w:color w:val="2F5496" w:themeColor="accent1" w:themeShade="BF"/>
              </w:rPr>
            </w:pPr>
          </w:p>
        </w:tc>
        <w:tc>
          <w:tcPr>
            <w:tcW w:w="1843" w:type="dxa"/>
            <w:tcBorders>
              <w:top w:val="single" w:sz="4" w:space="0" w:color="auto"/>
              <w:left w:val="single" w:sz="4" w:space="0" w:color="auto"/>
              <w:bottom w:val="single" w:sz="4" w:space="0" w:color="auto"/>
              <w:right w:val="single" w:sz="4" w:space="0" w:color="auto"/>
            </w:tcBorders>
          </w:tcPr>
          <w:p w14:paraId="680BC7E2" w14:textId="77777777" w:rsidR="00DC712B" w:rsidRPr="00DD6D77" w:rsidRDefault="00DC712B" w:rsidP="00E60DC4">
            <w:pPr>
              <w:keepNext/>
              <w:jc w:val="center"/>
              <w:rPr>
                <w:rFonts w:ascii="Arial" w:hAnsi="Arial" w:cs="Arial"/>
                <w:color w:val="2F5496" w:themeColor="accent1" w:themeShade="BF"/>
              </w:rPr>
            </w:pPr>
          </w:p>
        </w:tc>
      </w:tr>
      <w:tr w:rsidR="00DC712B" w:rsidRPr="00DD6D77" w14:paraId="0E2D16E3" w14:textId="77777777" w:rsidTr="00E60DC4">
        <w:tc>
          <w:tcPr>
            <w:tcW w:w="3969" w:type="dxa"/>
            <w:tcBorders>
              <w:top w:val="single" w:sz="4" w:space="0" w:color="auto"/>
              <w:left w:val="single" w:sz="4" w:space="0" w:color="auto"/>
              <w:bottom w:val="single" w:sz="4" w:space="0" w:color="auto"/>
              <w:right w:val="single" w:sz="4" w:space="0" w:color="auto"/>
            </w:tcBorders>
            <w:hideMark/>
          </w:tcPr>
          <w:p w14:paraId="48B9AF7D" w14:textId="77777777" w:rsidR="00DC712B" w:rsidRPr="00DD6D77" w:rsidRDefault="00DC712B" w:rsidP="00E60DC4">
            <w:pPr>
              <w:keepNext/>
              <w:rPr>
                <w:rFonts w:ascii="Arial" w:hAnsi="Arial" w:cs="Arial"/>
                <w:color w:val="2F5496" w:themeColor="accent1" w:themeShade="BF"/>
              </w:rPr>
            </w:pPr>
            <w:r w:rsidRPr="00DD6D77">
              <w:rPr>
                <w:rFonts w:ascii="Arial" w:hAnsi="Arial" w:cs="Arial"/>
                <w:b/>
                <w:color w:val="2F5496" w:themeColor="accent1" w:themeShade="BF"/>
              </w:rPr>
              <w:t>TOTAL</w:t>
            </w:r>
          </w:p>
        </w:tc>
        <w:tc>
          <w:tcPr>
            <w:tcW w:w="1701" w:type="dxa"/>
            <w:tcBorders>
              <w:top w:val="single" w:sz="4" w:space="0" w:color="auto"/>
              <w:left w:val="single" w:sz="4" w:space="0" w:color="auto"/>
              <w:bottom w:val="single" w:sz="4" w:space="0" w:color="auto"/>
              <w:right w:val="single" w:sz="4" w:space="0" w:color="auto"/>
            </w:tcBorders>
            <w:hideMark/>
          </w:tcPr>
          <w:p w14:paraId="168E1957" w14:textId="77777777" w:rsidR="00DC712B" w:rsidRPr="00DD6D77" w:rsidRDefault="00DC712B" w:rsidP="00E60DC4">
            <w:pPr>
              <w:keepNext/>
              <w:jc w:val="center"/>
              <w:rPr>
                <w:rFonts w:ascii="Arial" w:hAnsi="Arial" w:cs="Arial"/>
                <w:b/>
                <w:color w:val="2F5496" w:themeColor="accent1" w:themeShade="BF"/>
              </w:rPr>
            </w:pPr>
            <w:r w:rsidRPr="00DD6D77">
              <w:rPr>
                <w:rFonts w:ascii="Arial" w:hAnsi="Arial" w:cs="Arial"/>
                <w:b/>
                <w:color w:val="2F5496" w:themeColor="accent1" w:themeShade="BF"/>
              </w:rPr>
              <w:t>200</w:t>
            </w:r>
          </w:p>
        </w:tc>
        <w:tc>
          <w:tcPr>
            <w:tcW w:w="1843" w:type="dxa"/>
            <w:tcBorders>
              <w:top w:val="single" w:sz="4" w:space="0" w:color="auto"/>
              <w:left w:val="single" w:sz="4" w:space="0" w:color="auto"/>
              <w:bottom w:val="single" w:sz="4" w:space="0" w:color="auto"/>
              <w:right w:val="single" w:sz="4" w:space="0" w:color="auto"/>
            </w:tcBorders>
            <w:hideMark/>
          </w:tcPr>
          <w:p w14:paraId="646EEAA8" w14:textId="77777777" w:rsidR="00DC712B" w:rsidRPr="00DD6D77" w:rsidRDefault="00DC712B" w:rsidP="00E60DC4">
            <w:pPr>
              <w:keepNext/>
              <w:jc w:val="center"/>
              <w:rPr>
                <w:rFonts w:ascii="Arial" w:hAnsi="Arial" w:cs="Arial"/>
                <w:b/>
                <w:color w:val="2F5496" w:themeColor="accent1" w:themeShade="BF"/>
              </w:rPr>
            </w:pPr>
            <w:r w:rsidRPr="00DD6D77">
              <w:rPr>
                <w:rFonts w:ascii="Arial" w:hAnsi="Arial" w:cs="Arial"/>
                <w:b/>
                <w:color w:val="2F5496" w:themeColor="accent1" w:themeShade="BF"/>
              </w:rPr>
              <w:t>100%</w:t>
            </w:r>
          </w:p>
        </w:tc>
      </w:tr>
    </w:tbl>
    <w:p w14:paraId="72D3AC7F" w14:textId="77777777" w:rsidR="00DC712B" w:rsidRPr="00DD6D77" w:rsidRDefault="00DC712B" w:rsidP="00DC712B">
      <w:pPr>
        <w:pStyle w:val="fixed"/>
        <w:ind w:left="0" w:firstLine="0"/>
        <w:rPr>
          <w:rFonts w:ascii="Arial" w:hAnsi="Arial" w:cs="Arial"/>
          <w:color w:val="2F5496" w:themeColor="accent1" w:themeShade="BF"/>
          <w:sz w:val="22"/>
          <w:lang w:eastAsia="en-GB"/>
        </w:rPr>
      </w:pPr>
    </w:p>
    <w:p w14:paraId="3D8D8085" w14:textId="77777777" w:rsidR="00DC712B" w:rsidRPr="00DD6D77" w:rsidRDefault="00DC712B" w:rsidP="00DC712B">
      <w:pPr>
        <w:pStyle w:val="fixed"/>
        <w:ind w:left="0" w:firstLine="0"/>
        <w:rPr>
          <w:rFonts w:ascii="Arial" w:hAnsi="Arial" w:cs="Arial"/>
          <w:color w:val="2F5496" w:themeColor="accent1" w:themeShade="BF"/>
          <w:sz w:val="22"/>
        </w:rPr>
      </w:pPr>
      <w:r w:rsidRPr="00DD6D77">
        <w:rPr>
          <w:rFonts w:ascii="Arial" w:hAnsi="Arial" w:cs="Arial"/>
          <w:color w:val="2F5496" w:themeColor="accent1" w:themeShade="BF"/>
          <w:sz w:val="22"/>
        </w:rPr>
        <w:t>ASSESSMENT</w:t>
      </w:r>
    </w:p>
    <w:p w14:paraId="788835DF" w14:textId="77777777" w:rsidR="00DC712B" w:rsidRPr="00DD6D77" w:rsidRDefault="00DC712B" w:rsidP="00DC712B">
      <w:pPr>
        <w:pStyle w:val="fixed"/>
        <w:ind w:left="0"/>
        <w:rPr>
          <w:rFonts w:ascii="Arial" w:hAnsi="Arial" w:cs="Arial"/>
          <w:color w:val="2F5496" w:themeColor="accent1" w:themeShade="BF"/>
          <w:sz w:val="22"/>
        </w:rPr>
      </w:pPr>
    </w:p>
    <w:p w14:paraId="1C8797C3" w14:textId="77777777" w:rsidR="00DC712B" w:rsidRPr="00DD6D77" w:rsidRDefault="00DC712B" w:rsidP="00DC712B">
      <w:pPr>
        <w:rPr>
          <w:rFonts w:ascii="Arial" w:hAnsi="Arial" w:cs="Arial"/>
          <w:b/>
          <w:color w:val="2F5496" w:themeColor="accent1" w:themeShade="BF"/>
        </w:rPr>
      </w:pPr>
      <w:r w:rsidRPr="00DD6D77">
        <w:rPr>
          <w:rFonts w:ascii="Arial" w:hAnsi="Arial" w:cs="Arial"/>
          <w:b/>
          <w:color w:val="2F5496" w:themeColor="accent1" w:themeShade="BF"/>
        </w:rPr>
        <w:t>Assessment Component 1</w:t>
      </w:r>
    </w:p>
    <w:p w14:paraId="18D5CF1C" w14:textId="77777777" w:rsidR="00DC712B" w:rsidRPr="00DD6D77" w:rsidRDefault="00DC712B" w:rsidP="00DC712B">
      <w:pPr>
        <w:rPr>
          <w:rFonts w:ascii="Arial" w:hAnsi="Arial" w:cs="Arial"/>
          <w:b/>
          <w:i/>
          <w:color w:val="2F5496" w:themeColor="accent1" w:themeShade="BF"/>
          <w:sz w:val="20"/>
          <w:szCs w:val="20"/>
        </w:rPr>
      </w:pPr>
      <w:r w:rsidRPr="00DD6D77">
        <w:rPr>
          <w:rFonts w:ascii="Arial" w:hAnsi="Arial" w:cs="Arial"/>
          <w:b/>
          <w:i/>
          <w:color w:val="2F5496" w:themeColor="accent1" w:themeShade="BF"/>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C712B" w:rsidRPr="00DD6D77" w14:paraId="7BD9C60D" w14:textId="77777777" w:rsidTr="00E60DC4">
        <w:sdt>
          <w:sdtPr>
            <w:rPr>
              <w:rFonts w:ascii="Arial" w:hAnsi="Arial" w:cs="Arial"/>
              <w:color w:val="2F5496" w:themeColor="accent1" w:themeShade="BF"/>
            </w:rPr>
            <w:id w:val="2015182098"/>
            <w14:checkbox>
              <w14:checked w14:val="0"/>
              <w14:checkedState w14:val="2612" w14:font="MS Gothic"/>
              <w14:uncheckedState w14:val="2610" w14:font="MS Gothic"/>
            </w14:checkbox>
          </w:sdtPr>
          <w:sdtContent>
            <w:tc>
              <w:tcPr>
                <w:tcW w:w="562" w:type="dxa"/>
                <w:hideMark/>
              </w:tcPr>
              <w:p w14:paraId="5D7732A5" w14:textId="77777777" w:rsidR="00DC712B" w:rsidRPr="00DD6D77" w:rsidRDefault="00DC712B" w:rsidP="00E60DC4">
                <w:pPr>
                  <w:rPr>
                    <w:rFonts w:ascii="Arial" w:hAnsi="Arial" w:cs="Arial"/>
                    <w:color w:val="2F5496" w:themeColor="accent1" w:themeShade="BF"/>
                  </w:rPr>
                </w:pPr>
                <w:r w:rsidRPr="00DD6D77">
                  <w:rPr>
                    <w:rFonts w:ascii="MS Gothic" w:eastAsia="MS Gothic" w:hAnsi="MS Gothic" w:cs="Arial" w:hint="eastAsia"/>
                    <w:color w:val="2F5496" w:themeColor="accent1" w:themeShade="BF"/>
                  </w:rPr>
                  <w:t>☐</w:t>
                </w:r>
              </w:p>
            </w:tc>
          </w:sdtContent>
        </w:sdt>
        <w:tc>
          <w:tcPr>
            <w:tcW w:w="2458" w:type="dxa"/>
            <w:hideMark/>
          </w:tcPr>
          <w:p w14:paraId="40DEDD1A" w14:textId="77777777" w:rsidR="00DC712B" w:rsidRPr="00DD6D77" w:rsidRDefault="00DC712B" w:rsidP="00E60DC4">
            <w:pPr>
              <w:rPr>
                <w:rFonts w:ascii="Arial" w:hAnsi="Arial" w:cs="Arial"/>
                <w:b/>
                <w:color w:val="2F5496" w:themeColor="accent1" w:themeShade="BF"/>
              </w:rPr>
            </w:pPr>
            <w:r w:rsidRPr="00DD6D77">
              <w:rPr>
                <w:rFonts w:ascii="Arial" w:hAnsi="Arial" w:cs="Arial"/>
                <w:b/>
                <w:color w:val="2F5496" w:themeColor="accent1" w:themeShade="BF"/>
              </w:rPr>
              <w:t>Written exam</w:t>
            </w:r>
          </w:p>
        </w:tc>
        <w:sdt>
          <w:sdtPr>
            <w:rPr>
              <w:rFonts w:ascii="Arial" w:hAnsi="Arial" w:cs="Arial"/>
              <w:color w:val="2F5496" w:themeColor="accent1" w:themeShade="BF"/>
            </w:rPr>
            <w:id w:val="822937085"/>
            <w14:checkbox>
              <w14:checked w14:val="1"/>
              <w14:checkedState w14:val="2612" w14:font="MS Gothic"/>
              <w14:uncheckedState w14:val="2610" w14:font="MS Gothic"/>
            </w14:checkbox>
          </w:sdtPr>
          <w:sdtContent>
            <w:tc>
              <w:tcPr>
                <w:tcW w:w="538" w:type="dxa"/>
                <w:hideMark/>
              </w:tcPr>
              <w:p w14:paraId="40D4FD45" w14:textId="77777777" w:rsidR="00DC712B" w:rsidRPr="00DD6D77" w:rsidRDefault="00DC712B" w:rsidP="00E60DC4">
                <w:pPr>
                  <w:rPr>
                    <w:rFonts w:ascii="Arial" w:hAnsi="Arial" w:cs="Arial"/>
                    <w:color w:val="2F5496" w:themeColor="accent1" w:themeShade="BF"/>
                  </w:rPr>
                </w:pPr>
                <w:r w:rsidRPr="00DD6D77">
                  <w:rPr>
                    <w:rFonts w:ascii="MS Gothic" w:eastAsia="MS Gothic" w:hAnsi="MS Gothic" w:cs="Arial" w:hint="eastAsia"/>
                    <w:color w:val="2F5496" w:themeColor="accent1" w:themeShade="BF"/>
                  </w:rPr>
                  <w:t>☒</w:t>
                </w:r>
              </w:p>
            </w:tc>
          </w:sdtContent>
        </w:sdt>
        <w:tc>
          <w:tcPr>
            <w:tcW w:w="2482" w:type="dxa"/>
            <w:hideMark/>
          </w:tcPr>
          <w:p w14:paraId="46051D34" w14:textId="77777777" w:rsidR="00DC712B" w:rsidRPr="00DD6D77" w:rsidRDefault="00DC712B" w:rsidP="00E60DC4">
            <w:pPr>
              <w:rPr>
                <w:rFonts w:ascii="Arial" w:hAnsi="Arial" w:cs="Arial"/>
                <w:b/>
                <w:color w:val="2F5496" w:themeColor="accent1" w:themeShade="BF"/>
              </w:rPr>
            </w:pPr>
            <w:r w:rsidRPr="00DD6D77">
              <w:rPr>
                <w:rFonts w:ascii="Arial" w:hAnsi="Arial" w:cs="Arial"/>
                <w:b/>
                <w:color w:val="2F5496" w:themeColor="accent1" w:themeShade="BF"/>
              </w:rPr>
              <w:t>Coursework</w:t>
            </w:r>
          </w:p>
        </w:tc>
        <w:sdt>
          <w:sdtPr>
            <w:rPr>
              <w:rFonts w:ascii="Arial" w:hAnsi="Arial" w:cs="Arial"/>
              <w:color w:val="2F5496" w:themeColor="accent1" w:themeShade="BF"/>
            </w:rPr>
            <w:id w:val="405041596"/>
            <w14:checkbox>
              <w14:checked w14:val="0"/>
              <w14:checkedState w14:val="2612" w14:font="MS Gothic"/>
              <w14:uncheckedState w14:val="2610" w14:font="MS Gothic"/>
            </w14:checkbox>
          </w:sdtPr>
          <w:sdtContent>
            <w:tc>
              <w:tcPr>
                <w:tcW w:w="538" w:type="dxa"/>
                <w:hideMark/>
              </w:tcPr>
              <w:p w14:paraId="4D3E2543" w14:textId="77777777" w:rsidR="00DC712B" w:rsidRPr="00DD6D77" w:rsidRDefault="00DC712B" w:rsidP="00E60DC4">
                <w:pPr>
                  <w:rPr>
                    <w:rFonts w:ascii="Arial" w:hAnsi="Arial" w:cs="Arial"/>
                    <w:color w:val="2F5496" w:themeColor="accent1" w:themeShade="BF"/>
                  </w:rPr>
                </w:pPr>
                <w:r w:rsidRPr="00DD6D77">
                  <w:rPr>
                    <w:rFonts w:ascii="MS Gothic" w:eastAsia="MS Gothic" w:hAnsi="MS Gothic" w:cs="Arial" w:hint="eastAsia"/>
                    <w:color w:val="2F5496" w:themeColor="accent1" w:themeShade="BF"/>
                  </w:rPr>
                  <w:t>☐</w:t>
                </w:r>
              </w:p>
            </w:tc>
          </w:sdtContent>
        </w:sdt>
        <w:tc>
          <w:tcPr>
            <w:tcW w:w="2482" w:type="dxa"/>
            <w:hideMark/>
          </w:tcPr>
          <w:p w14:paraId="64285F38" w14:textId="77777777" w:rsidR="00DC712B" w:rsidRPr="00DD6D77" w:rsidRDefault="00DC712B" w:rsidP="00E60DC4">
            <w:pPr>
              <w:rPr>
                <w:rFonts w:ascii="Arial" w:hAnsi="Arial" w:cs="Arial"/>
                <w:b/>
                <w:color w:val="2F5496" w:themeColor="accent1" w:themeShade="BF"/>
              </w:rPr>
            </w:pPr>
            <w:r w:rsidRPr="00DD6D77">
              <w:rPr>
                <w:rFonts w:ascii="Arial" w:hAnsi="Arial" w:cs="Arial"/>
                <w:b/>
                <w:color w:val="2F5496" w:themeColor="accent1" w:themeShade="BF"/>
              </w:rPr>
              <w:t>Practical</w:t>
            </w:r>
          </w:p>
        </w:tc>
      </w:tr>
    </w:tbl>
    <w:p w14:paraId="6C8FD156" w14:textId="77777777" w:rsidR="00DC712B" w:rsidRPr="00DD6D77" w:rsidRDefault="00DC712B" w:rsidP="00DC712B">
      <w:pPr>
        <w:rPr>
          <w:rFonts w:ascii="Arial" w:hAnsi="Arial" w:cs="Arial"/>
          <w:b/>
          <w:color w:val="2F5496" w:themeColor="accent1" w:themeShade="BF"/>
          <w:lang w:eastAsia="en-GB"/>
        </w:rPr>
      </w:pPr>
    </w:p>
    <w:tbl>
      <w:tblPr>
        <w:tblStyle w:val="TableGrid"/>
        <w:tblW w:w="8790" w:type="dxa"/>
        <w:tblLayout w:type="fixed"/>
        <w:tblLook w:val="04A0" w:firstRow="1" w:lastRow="0" w:firstColumn="1" w:lastColumn="0" w:noHBand="0" w:noVBand="1"/>
      </w:tblPr>
      <w:tblGrid>
        <w:gridCol w:w="3258"/>
        <w:gridCol w:w="3972"/>
        <w:gridCol w:w="1560"/>
      </w:tblGrid>
      <w:tr w:rsidR="00DC712B" w:rsidRPr="00DD6D77" w14:paraId="004E0888" w14:textId="77777777" w:rsidTr="00E60DC4">
        <w:tc>
          <w:tcPr>
            <w:tcW w:w="3256" w:type="dxa"/>
            <w:tcBorders>
              <w:top w:val="single" w:sz="4" w:space="0" w:color="auto"/>
              <w:left w:val="single" w:sz="4" w:space="0" w:color="auto"/>
              <w:bottom w:val="single" w:sz="4" w:space="0" w:color="auto"/>
              <w:right w:val="single" w:sz="4" w:space="0" w:color="auto"/>
            </w:tcBorders>
            <w:hideMark/>
          </w:tcPr>
          <w:p w14:paraId="645ED0BE" w14:textId="77777777" w:rsidR="00DC712B" w:rsidRPr="00DD6D77" w:rsidRDefault="00DC712B" w:rsidP="00E60DC4">
            <w:pPr>
              <w:jc w:val="center"/>
              <w:rPr>
                <w:rFonts w:ascii="Arial" w:hAnsi="Arial" w:cs="Arial"/>
                <w:b/>
                <w:color w:val="2F5496" w:themeColor="accent1" w:themeShade="BF"/>
              </w:rPr>
            </w:pPr>
            <w:r w:rsidRPr="00DD6D77">
              <w:rPr>
                <w:rFonts w:ascii="Arial" w:hAnsi="Arial" w:cs="Arial"/>
                <w:b/>
                <w:color w:val="2F5496" w:themeColor="accent1" w:themeShade="BF"/>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47AF6A5" w14:textId="77777777" w:rsidR="00DC712B" w:rsidRPr="00DD6D77" w:rsidRDefault="00DC712B" w:rsidP="00E60DC4">
            <w:pPr>
              <w:jc w:val="center"/>
              <w:rPr>
                <w:rFonts w:ascii="Arial" w:hAnsi="Arial" w:cs="Arial"/>
                <w:color w:val="2F5496" w:themeColor="accent1" w:themeShade="BF"/>
              </w:rPr>
            </w:pPr>
            <w:r w:rsidRPr="00DD6D77">
              <w:rPr>
                <w:rFonts w:ascii="Arial" w:hAnsi="Arial" w:cs="Arial"/>
                <w:b/>
                <w:color w:val="2F5496" w:themeColor="accent1" w:themeShade="BF"/>
              </w:rPr>
              <w:t>Volume</w:t>
            </w:r>
          </w:p>
        </w:tc>
        <w:tc>
          <w:tcPr>
            <w:tcW w:w="1559" w:type="dxa"/>
            <w:tcBorders>
              <w:top w:val="single" w:sz="4" w:space="0" w:color="auto"/>
              <w:left w:val="single" w:sz="4" w:space="0" w:color="auto"/>
              <w:bottom w:val="single" w:sz="4" w:space="0" w:color="auto"/>
              <w:right w:val="single" w:sz="4" w:space="0" w:color="auto"/>
            </w:tcBorders>
            <w:hideMark/>
          </w:tcPr>
          <w:p w14:paraId="1C54E7D1" w14:textId="77777777" w:rsidR="00DC712B" w:rsidRPr="00DD6D77" w:rsidRDefault="00DC712B" w:rsidP="00E60DC4">
            <w:pPr>
              <w:jc w:val="center"/>
              <w:rPr>
                <w:rFonts w:ascii="Arial" w:hAnsi="Arial" w:cs="Arial"/>
                <w:color w:val="2F5496" w:themeColor="accent1" w:themeShade="BF"/>
              </w:rPr>
            </w:pPr>
            <w:r w:rsidRPr="00DD6D77">
              <w:rPr>
                <w:rFonts w:ascii="Arial" w:hAnsi="Arial" w:cs="Arial"/>
                <w:b/>
                <w:color w:val="2F5496" w:themeColor="accent1" w:themeShade="BF"/>
              </w:rPr>
              <w:t>Weighting</w:t>
            </w:r>
          </w:p>
        </w:tc>
      </w:tr>
      <w:tr w:rsidR="00DC712B" w:rsidRPr="00DD6D77" w14:paraId="7C85CFC5" w14:textId="77777777" w:rsidTr="00E60DC4">
        <w:tc>
          <w:tcPr>
            <w:tcW w:w="3256" w:type="dxa"/>
            <w:tcBorders>
              <w:top w:val="single" w:sz="4" w:space="0" w:color="auto"/>
              <w:left w:val="single" w:sz="4" w:space="0" w:color="auto"/>
              <w:bottom w:val="single" w:sz="4" w:space="0" w:color="auto"/>
              <w:right w:val="single" w:sz="4" w:space="0" w:color="auto"/>
            </w:tcBorders>
            <w:hideMark/>
          </w:tcPr>
          <w:p w14:paraId="4CAA0772" w14:textId="77777777" w:rsidR="00DC712B" w:rsidRPr="00DD6D77" w:rsidRDefault="00DC712B" w:rsidP="00E60DC4">
            <w:pPr>
              <w:jc w:val="center"/>
              <w:rPr>
                <w:rFonts w:ascii="Arial" w:hAnsi="Arial" w:cs="Arial"/>
                <w:color w:val="2F5496" w:themeColor="accent1" w:themeShade="BF"/>
              </w:rPr>
            </w:pPr>
            <w:r w:rsidRPr="00DD6D77">
              <w:rPr>
                <w:rFonts w:ascii="Arial" w:hAnsi="Arial" w:cs="Arial"/>
                <w:color w:val="2F5496" w:themeColor="accent1" w:themeShade="BF"/>
              </w:rPr>
              <w:t>Handbook</w:t>
            </w:r>
          </w:p>
        </w:tc>
        <w:tc>
          <w:tcPr>
            <w:tcW w:w="3969" w:type="dxa"/>
            <w:tcBorders>
              <w:top w:val="single" w:sz="4" w:space="0" w:color="auto"/>
              <w:left w:val="single" w:sz="4" w:space="0" w:color="auto"/>
              <w:bottom w:val="single" w:sz="4" w:space="0" w:color="auto"/>
              <w:right w:val="single" w:sz="4" w:space="0" w:color="auto"/>
            </w:tcBorders>
            <w:hideMark/>
          </w:tcPr>
          <w:p w14:paraId="31EC898B" w14:textId="77777777" w:rsidR="00DC712B" w:rsidRPr="00DD6D77" w:rsidRDefault="00DC712B" w:rsidP="00E60DC4">
            <w:pPr>
              <w:rPr>
                <w:rFonts w:ascii="Arial" w:hAnsi="Arial" w:cs="Arial"/>
                <w:color w:val="2F5496" w:themeColor="accent1" w:themeShade="BF"/>
              </w:rPr>
            </w:pPr>
            <w:r w:rsidRPr="00DD6D77">
              <w:rPr>
                <w:rFonts w:ascii="Arial" w:hAnsi="Arial" w:cs="Arial"/>
                <w:color w:val="2F5496" w:themeColor="accent1" w:themeShade="BF"/>
              </w:rPr>
              <w:t xml:space="preserve">                         3000 words</w:t>
            </w:r>
          </w:p>
        </w:tc>
        <w:tc>
          <w:tcPr>
            <w:tcW w:w="1559" w:type="dxa"/>
            <w:tcBorders>
              <w:top w:val="single" w:sz="4" w:space="0" w:color="auto"/>
              <w:left w:val="single" w:sz="4" w:space="0" w:color="auto"/>
              <w:bottom w:val="single" w:sz="4" w:space="0" w:color="auto"/>
              <w:right w:val="single" w:sz="4" w:space="0" w:color="auto"/>
            </w:tcBorders>
            <w:hideMark/>
          </w:tcPr>
          <w:p w14:paraId="5A65554A" w14:textId="77777777" w:rsidR="00DC712B" w:rsidRPr="00DD6D77" w:rsidRDefault="00DC712B" w:rsidP="00E60DC4">
            <w:pPr>
              <w:rPr>
                <w:rFonts w:ascii="Arial" w:hAnsi="Arial" w:cs="Arial"/>
                <w:color w:val="2F5496" w:themeColor="accent1" w:themeShade="BF"/>
              </w:rPr>
            </w:pPr>
            <w:r w:rsidRPr="00DD6D77">
              <w:rPr>
                <w:rFonts w:ascii="Arial" w:hAnsi="Arial" w:cs="Arial"/>
                <w:color w:val="2F5496" w:themeColor="accent1" w:themeShade="BF"/>
              </w:rPr>
              <w:t xml:space="preserve"> 100%</w:t>
            </w:r>
          </w:p>
        </w:tc>
      </w:tr>
    </w:tbl>
    <w:p w14:paraId="60401623" w14:textId="3B49A094" w:rsidR="00DC712B" w:rsidRDefault="00DC712B" w:rsidP="00DC712B">
      <w:pPr>
        <w:pStyle w:val="fixed"/>
        <w:ind w:left="0" w:firstLine="0"/>
        <w:rPr>
          <w:rFonts w:ascii="Arial" w:hAnsi="Arial" w:cs="Arial"/>
          <w:b w:val="0"/>
          <w:color w:val="2F5496" w:themeColor="accent1" w:themeShade="BF"/>
          <w:sz w:val="22"/>
        </w:rPr>
      </w:pPr>
    </w:p>
    <w:p w14:paraId="12A2219D" w14:textId="70F04153" w:rsidR="002B7A43" w:rsidRDefault="002B7A43" w:rsidP="00DC712B">
      <w:pPr>
        <w:pStyle w:val="fixed"/>
        <w:ind w:left="0" w:firstLine="0"/>
        <w:rPr>
          <w:rFonts w:ascii="Arial" w:hAnsi="Arial" w:cs="Arial"/>
          <w:b w:val="0"/>
          <w:color w:val="2F5496" w:themeColor="accent1" w:themeShade="BF"/>
          <w:sz w:val="22"/>
        </w:rPr>
      </w:pPr>
    </w:p>
    <w:p w14:paraId="4C06FD52" w14:textId="77777777" w:rsidR="002B7A43" w:rsidRPr="00DD6D77" w:rsidRDefault="002B7A43" w:rsidP="00DC712B">
      <w:pPr>
        <w:pStyle w:val="fixed"/>
        <w:ind w:left="0" w:firstLine="0"/>
        <w:rPr>
          <w:rFonts w:ascii="Arial" w:hAnsi="Arial" w:cs="Arial"/>
          <w:b w:val="0"/>
          <w:color w:val="2F5496" w:themeColor="accent1" w:themeShade="BF"/>
          <w:sz w:val="22"/>
        </w:rPr>
      </w:pPr>
    </w:p>
    <w:p w14:paraId="159E2DB6" w14:textId="77777777" w:rsidR="00DC712B" w:rsidRPr="00DD6D77" w:rsidRDefault="00DC712B" w:rsidP="00DC712B">
      <w:pPr>
        <w:pStyle w:val="fixed"/>
        <w:keepNext/>
        <w:ind w:left="0" w:firstLine="0"/>
        <w:jc w:val="both"/>
        <w:rPr>
          <w:rFonts w:ascii="Arial" w:hAnsi="Arial" w:cs="Arial"/>
          <w:color w:val="2F5496" w:themeColor="accent1" w:themeShade="BF"/>
          <w:sz w:val="22"/>
        </w:rPr>
      </w:pPr>
      <w:r w:rsidRPr="00DD6D77">
        <w:rPr>
          <w:rFonts w:ascii="Arial" w:hAnsi="Arial" w:cs="Arial"/>
          <w:color w:val="2F5496" w:themeColor="accent1" w:themeShade="BF"/>
          <w:sz w:val="22"/>
        </w:rPr>
        <w:t>Assessment Summary</w:t>
      </w:r>
    </w:p>
    <w:tbl>
      <w:tblPr>
        <w:tblStyle w:val="TableGrid"/>
        <w:tblW w:w="0" w:type="auto"/>
        <w:tblLayout w:type="fixed"/>
        <w:tblLook w:val="04A0" w:firstRow="1" w:lastRow="0" w:firstColumn="1" w:lastColumn="0" w:noHBand="0" w:noVBand="1"/>
      </w:tblPr>
      <w:tblGrid>
        <w:gridCol w:w="3261"/>
        <w:gridCol w:w="1842"/>
      </w:tblGrid>
      <w:tr w:rsidR="00DC712B" w:rsidRPr="00DD6D77" w14:paraId="3C7A678A" w14:textId="77777777" w:rsidTr="00E60DC4">
        <w:tc>
          <w:tcPr>
            <w:tcW w:w="3261" w:type="dxa"/>
            <w:tcBorders>
              <w:top w:val="single" w:sz="4" w:space="0" w:color="auto"/>
              <w:left w:val="single" w:sz="4" w:space="0" w:color="auto"/>
              <w:bottom w:val="single" w:sz="4" w:space="0" w:color="auto"/>
              <w:right w:val="single" w:sz="4" w:space="0" w:color="auto"/>
            </w:tcBorders>
            <w:hideMark/>
          </w:tcPr>
          <w:p w14:paraId="704C664C" w14:textId="77777777" w:rsidR="00DC712B" w:rsidRPr="00DD6D77" w:rsidRDefault="00DC712B" w:rsidP="00E60DC4">
            <w:pPr>
              <w:keepNext/>
              <w:rPr>
                <w:rFonts w:ascii="Arial" w:hAnsi="Arial" w:cs="Arial"/>
                <w:b/>
                <w:color w:val="2F5496" w:themeColor="accent1" w:themeShade="BF"/>
              </w:rPr>
            </w:pPr>
            <w:r w:rsidRPr="00DD6D77">
              <w:rPr>
                <w:rFonts w:ascii="Arial" w:hAnsi="Arial" w:cs="Arial"/>
                <w:b/>
                <w:color w:val="2F5496" w:themeColor="accent1" w:themeShade="BF"/>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DFD60E1" w14:textId="77777777" w:rsidR="00DC712B" w:rsidRPr="00DD6D77" w:rsidRDefault="00DC712B" w:rsidP="00E60DC4">
            <w:pPr>
              <w:keepNext/>
              <w:jc w:val="center"/>
              <w:rPr>
                <w:rFonts w:ascii="Arial" w:hAnsi="Arial" w:cs="Arial"/>
                <w:b/>
                <w:color w:val="2F5496" w:themeColor="accent1" w:themeShade="BF"/>
              </w:rPr>
            </w:pPr>
            <w:r w:rsidRPr="00DD6D77">
              <w:rPr>
                <w:rFonts w:ascii="Arial" w:hAnsi="Arial" w:cs="Arial"/>
                <w:b/>
                <w:color w:val="2F5496" w:themeColor="accent1" w:themeShade="BF"/>
              </w:rPr>
              <w:t>Percentage</w:t>
            </w:r>
          </w:p>
        </w:tc>
      </w:tr>
      <w:tr w:rsidR="00DC712B" w:rsidRPr="00DD6D77" w14:paraId="00571853" w14:textId="77777777" w:rsidTr="00E60DC4">
        <w:tc>
          <w:tcPr>
            <w:tcW w:w="3261" w:type="dxa"/>
            <w:tcBorders>
              <w:top w:val="single" w:sz="4" w:space="0" w:color="auto"/>
              <w:left w:val="single" w:sz="4" w:space="0" w:color="auto"/>
              <w:bottom w:val="single" w:sz="4" w:space="0" w:color="auto"/>
              <w:right w:val="single" w:sz="4" w:space="0" w:color="auto"/>
            </w:tcBorders>
            <w:hideMark/>
          </w:tcPr>
          <w:p w14:paraId="3EE2DDC4" w14:textId="77777777" w:rsidR="00DC712B" w:rsidRPr="00DD6D77" w:rsidRDefault="00DC712B" w:rsidP="00E60DC4">
            <w:pPr>
              <w:keepNext/>
              <w:rPr>
                <w:rFonts w:ascii="Arial" w:hAnsi="Arial" w:cs="Arial"/>
                <w:color w:val="2F5496" w:themeColor="accent1" w:themeShade="BF"/>
              </w:rPr>
            </w:pPr>
            <w:r w:rsidRPr="00DD6D77">
              <w:rPr>
                <w:rFonts w:ascii="Arial" w:hAnsi="Arial" w:cs="Arial"/>
                <w:color w:val="2F5496" w:themeColor="accent1" w:themeShade="BF"/>
              </w:rPr>
              <w:t>Written exam</w:t>
            </w:r>
          </w:p>
        </w:tc>
        <w:tc>
          <w:tcPr>
            <w:tcW w:w="1842" w:type="dxa"/>
            <w:tcBorders>
              <w:top w:val="single" w:sz="4" w:space="0" w:color="auto"/>
              <w:left w:val="single" w:sz="4" w:space="0" w:color="auto"/>
              <w:bottom w:val="single" w:sz="4" w:space="0" w:color="auto"/>
              <w:right w:val="single" w:sz="4" w:space="0" w:color="auto"/>
            </w:tcBorders>
          </w:tcPr>
          <w:p w14:paraId="206290BB" w14:textId="77777777" w:rsidR="00DC712B" w:rsidRPr="00DD6D77" w:rsidRDefault="00DC712B" w:rsidP="00E60DC4">
            <w:pPr>
              <w:keepNext/>
              <w:jc w:val="center"/>
              <w:rPr>
                <w:rFonts w:ascii="Arial" w:hAnsi="Arial" w:cs="Arial"/>
                <w:color w:val="2F5496" w:themeColor="accent1" w:themeShade="BF"/>
              </w:rPr>
            </w:pPr>
          </w:p>
        </w:tc>
      </w:tr>
      <w:tr w:rsidR="00DC712B" w:rsidRPr="00DD6D77" w14:paraId="1517D964" w14:textId="77777777" w:rsidTr="00E60DC4">
        <w:tc>
          <w:tcPr>
            <w:tcW w:w="3261" w:type="dxa"/>
            <w:tcBorders>
              <w:top w:val="single" w:sz="4" w:space="0" w:color="auto"/>
              <w:left w:val="single" w:sz="4" w:space="0" w:color="auto"/>
              <w:bottom w:val="single" w:sz="4" w:space="0" w:color="auto"/>
              <w:right w:val="single" w:sz="4" w:space="0" w:color="auto"/>
            </w:tcBorders>
            <w:hideMark/>
          </w:tcPr>
          <w:p w14:paraId="284CD915" w14:textId="77777777" w:rsidR="00DC712B" w:rsidRPr="00DD6D77" w:rsidRDefault="00DC712B" w:rsidP="00E60DC4">
            <w:pPr>
              <w:keepNext/>
              <w:rPr>
                <w:rFonts w:ascii="Arial" w:hAnsi="Arial" w:cs="Arial"/>
                <w:color w:val="2F5496" w:themeColor="accent1" w:themeShade="BF"/>
              </w:rPr>
            </w:pPr>
            <w:r w:rsidRPr="00DD6D77">
              <w:rPr>
                <w:rFonts w:ascii="Arial" w:hAnsi="Arial" w:cs="Arial"/>
                <w:color w:val="2F5496" w:themeColor="accent1" w:themeShade="BF"/>
              </w:rPr>
              <w:t>Coursework</w:t>
            </w:r>
          </w:p>
        </w:tc>
        <w:tc>
          <w:tcPr>
            <w:tcW w:w="1842" w:type="dxa"/>
            <w:tcBorders>
              <w:top w:val="single" w:sz="4" w:space="0" w:color="auto"/>
              <w:left w:val="single" w:sz="4" w:space="0" w:color="auto"/>
              <w:bottom w:val="single" w:sz="4" w:space="0" w:color="auto"/>
              <w:right w:val="single" w:sz="4" w:space="0" w:color="auto"/>
            </w:tcBorders>
            <w:hideMark/>
          </w:tcPr>
          <w:p w14:paraId="2730C58F" w14:textId="77777777" w:rsidR="00DC712B" w:rsidRPr="00DD6D77" w:rsidRDefault="00DC712B" w:rsidP="00E60DC4">
            <w:pPr>
              <w:keepNext/>
              <w:jc w:val="center"/>
              <w:rPr>
                <w:rFonts w:ascii="Arial" w:hAnsi="Arial" w:cs="Arial"/>
                <w:color w:val="2F5496" w:themeColor="accent1" w:themeShade="BF"/>
              </w:rPr>
            </w:pPr>
            <w:r w:rsidRPr="00DD6D77">
              <w:rPr>
                <w:rFonts w:ascii="Arial" w:hAnsi="Arial" w:cs="Arial"/>
                <w:color w:val="2F5496" w:themeColor="accent1" w:themeShade="BF"/>
              </w:rPr>
              <w:t>100%</w:t>
            </w:r>
          </w:p>
        </w:tc>
      </w:tr>
      <w:tr w:rsidR="00DC712B" w:rsidRPr="00DD6D77" w14:paraId="21E2C92B" w14:textId="77777777" w:rsidTr="00E60DC4">
        <w:tc>
          <w:tcPr>
            <w:tcW w:w="3261" w:type="dxa"/>
            <w:tcBorders>
              <w:top w:val="single" w:sz="4" w:space="0" w:color="auto"/>
              <w:left w:val="single" w:sz="4" w:space="0" w:color="auto"/>
              <w:bottom w:val="single" w:sz="4" w:space="0" w:color="auto"/>
              <w:right w:val="single" w:sz="4" w:space="0" w:color="auto"/>
            </w:tcBorders>
            <w:hideMark/>
          </w:tcPr>
          <w:p w14:paraId="4EFB8E05" w14:textId="77777777" w:rsidR="00DC712B" w:rsidRPr="00DD6D77" w:rsidRDefault="00DC712B" w:rsidP="00E60DC4">
            <w:pPr>
              <w:keepNext/>
              <w:rPr>
                <w:rFonts w:ascii="Arial" w:hAnsi="Arial" w:cs="Arial"/>
                <w:color w:val="2F5496" w:themeColor="accent1" w:themeShade="BF"/>
              </w:rPr>
            </w:pPr>
            <w:r w:rsidRPr="00DD6D77">
              <w:rPr>
                <w:rFonts w:ascii="Arial" w:hAnsi="Arial" w:cs="Arial"/>
                <w:color w:val="2F5496" w:themeColor="accent1" w:themeShade="BF"/>
              </w:rPr>
              <w:t>Practical</w:t>
            </w:r>
          </w:p>
        </w:tc>
        <w:tc>
          <w:tcPr>
            <w:tcW w:w="1842" w:type="dxa"/>
            <w:tcBorders>
              <w:top w:val="single" w:sz="4" w:space="0" w:color="auto"/>
              <w:left w:val="single" w:sz="4" w:space="0" w:color="auto"/>
              <w:bottom w:val="single" w:sz="4" w:space="0" w:color="auto"/>
              <w:right w:val="single" w:sz="4" w:space="0" w:color="auto"/>
            </w:tcBorders>
            <w:hideMark/>
          </w:tcPr>
          <w:p w14:paraId="2384349A" w14:textId="77777777" w:rsidR="00DC712B" w:rsidRPr="00DD6D77" w:rsidRDefault="00DC712B" w:rsidP="00E60DC4">
            <w:pPr>
              <w:keepNext/>
              <w:jc w:val="center"/>
              <w:rPr>
                <w:rFonts w:ascii="Arial" w:hAnsi="Arial" w:cs="Arial"/>
                <w:color w:val="2F5496" w:themeColor="accent1" w:themeShade="BF"/>
              </w:rPr>
            </w:pPr>
          </w:p>
        </w:tc>
      </w:tr>
      <w:tr w:rsidR="00DC712B" w:rsidRPr="00DD6D77" w14:paraId="0CE35536" w14:textId="77777777" w:rsidTr="00E60DC4">
        <w:tc>
          <w:tcPr>
            <w:tcW w:w="3261" w:type="dxa"/>
            <w:tcBorders>
              <w:top w:val="single" w:sz="4" w:space="0" w:color="auto"/>
              <w:left w:val="single" w:sz="4" w:space="0" w:color="auto"/>
              <w:bottom w:val="single" w:sz="4" w:space="0" w:color="auto"/>
              <w:right w:val="single" w:sz="4" w:space="0" w:color="auto"/>
            </w:tcBorders>
            <w:hideMark/>
          </w:tcPr>
          <w:p w14:paraId="144C4C91" w14:textId="77777777" w:rsidR="00DC712B" w:rsidRPr="00DD6D77" w:rsidRDefault="00DC712B" w:rsidP="00E60DC4">
            <w:pPr>
              <w:keepNext/>
              <w:rPr>
                <w:rFonts w:ascii="Arial" w:hAnsi="Arial" w:cs="Arial"/>
                <w:color w:val="2F5496" w:themeColor="accent1" w:themeShade="BF"/>
              </w:rPr>
            </w:pPr>
            <w:r w:rsidRPr="00DD6D77">
              <w:rPr>
                <w:rFonts w:ascii="Arial" w:hAnsi="Arial" w:cs="Arial"/>
                <w:b/>
                <w:color w:val="2F5496" w:themeColor="accent1" w:themeShade="BF"/>
              </w:rPr>
              <w:t>TOTAL</w:t>
            </w:r>
          </w:p>
        </w:tc>
        <w:tc>
          <w:tcPr>
            <w:tcW w:w="1842" w:type="dxa"/>
            <w:tcBorders>
              <w:top w:val="single" w:sz="4" w:space="0" w:color="auto"/>
              <w:left w:val="single" w:sz="4" w:space="0" w:color="auto"/>
              <w:bottom w:val="single" w:sz="4" w:space="0" w:color="auto"/>
              <w:right w:val="single" w:sz="4" w:space="0" w:color="auto"/>
            </w:tcBorders>
            <w:hideMark/>
          </w:tcPr>
          <w:p w14:paraId="4E221743" w14:textId="77777777" w:rsidR="00DC712B" w:rsidRPr="00DD6D77" w:rsidRDefault="00DC712B" w:rsidP="00E60DC4">
            <w:pPr>
              <w:keepNext/>
              <w:jc w:val="center"/>
              <w:rPr>
                <w:rFonts w:ascii="Arial" w:hAnsi="Arial" w:cs="Arial"/>
                <w:b/>
                <w:color w:val="2F5496" w:themeColor="accent1" w:themeShade="BF"/>
              </w:rPr>
            </w:pPr>
            <w:r w:rsidRPr="00DD6D77">
              <w:rPr>
                <w:rFonts w:ascii="Arial" w:hAnsi="Arial" w:cs="Arial"/>
                <w:b/>
                <w:color w:val="2F5496" w:themeColor="accent1" w:themeShade="BF"/>
              </w:rPr>
              <w:t>100%</w:t>
            </w:r>
          </w:p>
        </w:tc>
      </w:tr>
    </w:tbl>
    <w:p w14:paraId="0848B35D" w14:textId="77777777" w:rsidR="00DC712B" w:rsidRPr="00DD6D77" w:rsidRDefault="00DC712B" w:rsidP="00DC712B">
      <w:pPr>
        <w:rPr>
          <w:rFonts w:ascii="Arial" w:hAnsi="Arial" w:cs="Arial"/>
          <w:color w:val="2F5496" w:themeColor="accent1" w:themeShade="BF"/>
          <w:lang w:eastAsia="en-GB"/>
        </w:rPr>
      </w:pPr>
    </w:p>
    <w:p w14:paraId="6815B9D8" w14:textId="77777777" w:rsidR="00DC712B" w:rsidRPr="00DD6D77" w:rsidRDefault="00DC712B" w:rsidP="00DC712B">
      <w:pPr>
        <w:pStyle w:val="paragraph"/>
        <w:spacing w:before="0" w:beforeAutospacing="0" w:after="0" w:afterAutospacing="0"/>
        <w:textAlignment w:val="baseline"/>
        <w:rPr>
          <w:rFonts w:ascii="Segoe UI" w:hAnsi="Segoe UI" w:cs="Segoe UI"/>
          <w:color w:val="2F5496" w:themeColor="accent1" w:themeShade="BF"/>
          <w:sz w:val="18"/>
          <w:szCs w:val="18"/>
        </w:rPr>
      </w:pPr>
      <w:r w:rsidRPr="00DD6D77">
        <w:rPr>
          <w:rStyle w:val="normaltextrun"/>
          <w:rFonts w:ascii="Arial" w:hAnsi="Arial" w:cs="Arial"/>
          <w:color w:val="2F5496" w:themeColor="accent1" w:themeShade="BF"/>
          <w:sz w:val="22"/>
          <w:szCs w:val="22"/>
          <w:lang w:val="en-US"/>
        </w:rPr>
        <w:t>This module evidences aspects of the National Occupational Standards for Children’s Care, Learning and Development Knowledge and Understanding criteria and is mapped to SCW National Occupational Standards for leadership and management criteria. </w:t>
      </w:r>
      <w:r w:rsidRPr="00DD6D77">
        <w:rPr>
          <w:rStyle w:val="eop"/>
          <w:rFonts w:ascii="Arial" w:hAnsi="Arial" w:cs="Arial"/>
          <w:color w:val="2F5496" w:themeColor="accent1" w:themeShade="BF"/>
          <w:sz w:val="22"/>
          <w:szCs w:val="22"/>
        </w:rPr>
        <w:t> </w:t>
      </w:r>
    </w:p>
    <w:p w14:paraId="2487831D" w14:textId="77777777" w:rsidR="00DC712B" w:rsidRPr="00DD6D77" w:rsidRDefault="00DC712B" w:rsidP="00DC712B">
      <w:pPr>
        <w:pStyle w:val="paragraph"/>
        <w:spacing w:before="0" w:beforeAutospacing="0" w:after="0" w:afterAutospacing="0"/>
        <w:textAlignment w:val="baseline"/>
        <w:rPr>
          <w:rFonts w:ascii="Segoe UI" w:hAnsi="Segoe UI" w:cs="Segoe UI"/>
          <w:color w:val="2F5496" w:themeColor="accent1" w:themeShade="BF"/>
          <w:sz w:val="18"/>
          <w:szCs w:val="18"/>
        </w:rPr>
      </w:pPr>
      <w:r w:rsidRPr="00DD6D77">
        <w:rPr>
          <w:rStyle w:val="eop"/>
          <w:rFonts w:ascii="Arial" w:hAnsi="Arial" w:cs="Arial"/>
          <w:color w:val="2F5496" w:themeColor="accent1" w:themeShade="BF"/>
          <w:sz w:val="22"/>
          <w:szCs w:val="22"/>
        </w:rPr>
        <w:t> </w:t>
      </w:r>
    </w:p>
    <w:p w14:paraId="7DBDBBBC" w14:textId="77777777" w:rsidR="00DC712B" w:rsidRPr="00DD6D77" w:rsidRDefault="00DC712B" w:rsidP="00DC712B">
      <w:pPr>
        <w:pStyle w:val="paragraph"/>
        <w:spacing w:before="0" w:beforeAutospacing="0" w:after="0" w:afterAutospacing="0"/>
        <w:textAlignment w:val="baseline"/>
        <w:rPr>
          <w:rFonts w:ascii="Segoe UI" w:hAnsi="Segoe UI" w:cs="Segoe UI"/>
          <w:color w:val="2F5496" w:themeColor="accent1" w:themeShade="BF"/>
          <w:sz w:val="18"/>
          <w:szCs w:val="18"/>
        </w:rPr>
      </w:pPr>
      <w:r w:rsidRPr="00DD6D77">
        <w:rPr>
          <w:rStyle w:val="normaltextrun"/>
          <w:rFonts w:ascii="Arial" w:hAnsi="Arial" w:cs="Arial"/>
          <w:color w:val="2F5496" w:themeColor="accent1" w:themeShade="BF"/>
          <w:sz w:val="22"/>
          <w:szCs w:val="22"/>
          <w:lang w:val="en-US"/>
        </w:rPr>
        <w:t>This module aligns to the ECSDN Early Childhood Graduate Practitioner Competencies and the QAA Frameworks for Higher Education Qualifications of UK Degree-Awarding Bodies November 2014 and the QAA Subject Benchmark Statement for Early Childhood Studies 2019.</w:t>
      </w:r>
      <w:r w:rsidRPr="00DD6D77">
        <w:rPr>
          <w:rStyle w:val="eop"/>
          <w:rFonts w:ascii="Arial" w:hAnsi="Arial" w:cs="Arial"/>
          <w:color w:val="2F5496" w:themeColor="accent1" w:themeShade="BF"/>
          <w:sz w:val="22"/>
          <w:szCs w:val="22"/>
        </w:rPr>
        <w:t> </w:t>
      </w:r>
    </w:p>
    <w:p w14:paraId="5D018A92" w14:textId="1F2DE3A0" w:rsidR="00EE1964" w:rsidRDefault="00EE1964"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rPr>
      </w:pPr>
    </w:p>
    <w:p w14:paraId="6FE80CE8" w14:textId="77777777" w:rsidR="004B313A" w:rsidRPr="00D60BE0" w:rsidRDefault="004B313A" w:rsidP="004B313A">
      <w:pPr>
        <w:rPr>
          <w:rFonts w:ascii="Arial" w:hAnsi="Arial" w:cs="Arial"/>
          <w:b/>
          <w:color w:val="2F5496" w:themeColor="accent1" w:themeShade="BF"/>
          <w:sz w:val="36"/>
          <w:szCs w:val="36"/>
        </w:rPr>
      </w:pPr>
      <w:r w:rsidRPr="00D60BE0">
        <w:rPr>
          <w:rFonts w:ascii="Arial" w:hAnsi="Arial" w:cs="Arial"/>
          <w:b/>
          <w:color w:val="2F5496" w:themeColor="accent1" w:themeShade="BF"/>
          <w:sz w:val="36"/>
          <w:szCs w:val="36"/>
        </w:rPr>
        <w:t>I</w:t>
      </w:r>
      <w:r>
        <w:rPr>
          <w:rFonts w:ascii="Arial" w:hAnsi="Arial" w:cs="Arial"/>
          <w:b/>
          <w:color w:val="2F5496" w:themeColor="accent1" w:themeShade="BF"/>
          <w:sz w:val="36"/>
          <w:szCs w:val="36"/>
        </w:rPr>
        <w:t>ndicative Reading List</w:t>
      </w:r>
    </w:p>
    <w:p w14:paraId="34441D7D" w14:textId="77777777" w:rsidR="004B313A" w:rsidRPr="00D10A3B" w:rsidRDefault="004B313A" w:rsidP="004B313A">
      <w:pPr>
        <w:rPr>
          <w:rFonts w:ascii="Arial" w:hAnsi="Arial" w:cs="Arial"/>
          <w:b/>
          <w:color w:val="2F5496" w:themeColor="accent1" w:themeShade="BF"/>
        </w:rPr>
      </w:pPr>
      <w:r w:rsidRPr="00D10A3B">
        <w:rPr>
          <w:rFonts w:ascii="Arial" w:hAnsi="Arial" w:cs="Arial"/>
          <w:b/>
          <w:color w:val="2F5496" w:themeColor="accent1" w:themeShade="BF"/>
        </w:rPr>
        <w:t xml:space="preserve">The Leganto Reading list will be updated regularly to ensure current theoretical and professional guidance is incorporated into the module content.  </w:t>
      </w:r>
    </w:p>
    <w:p w14:paraId="342C0BF8" w14:textId="77777777" w:rsidR="004B313A" w:rsidRDefault="004B313A" w:rsidP="004B313A">
      <w:pPr>
        <w:rPr>
          <w:rFonts w:ascii="Arial" w:hAnsi="Arial" w:cs="Arial"/>
          <w:b/>
          <w:color w:val="2F5496" w:themeColor="accent1" w:themeShade="BF"/>
        </w:rPr>
      </w:pPr>
      <w:r w:rsidRPr="00D10A3B">
        <w:rPr>
          <w:rFonts w:ascii="Arial" w:hAnsi="Arial" w:cs="Arial"/>
          <w:b/>
          <w:color w:val="2F5496" w:themeColor="accent1" w:themeShade="BF"/>
        </w:rPr>
        <w:t>Relevant resources will be included on the Moodle page to support independent learning.</w:t>
      </w:r>
    </w:p>
    <w:p w14:paraId="18D3EE7B" w14:textId="77777777" w:rsidR="004B313A" w:rsidRPr="00F02487" w:rsidRDefault="00000000" w:rsidP="004B313A">
      <w:pPr>
        <w:rPr>
          <w:rStyle w:val="Hyperlink"/>
          <w:rFonts w:ascii="Arial" w:hAnsi="Arial" w:cs="Arial"/>
          <w:b/>
          <w:color w:val="6600FF"/>
          <w:u w:val="none"/>
          <w14:textFill>
            <w14:solidFill>
              <w14:srgbClr w14:val="6600FF">
                <w14:lumMod w14:val="75000"/>
              </w14:srgbClr>
            </w14:solidFill>
          </w14:textFill>
        </w:rPr>
      </w:pPr>
      <w:hyperlink r:id="rId16" w:history="1">
        <w:r w:rsidR="004B313A" w:rsidRPr="00F02487">
          <w:rPr>
            <w:rStyle w:val="Hyperlink"/>
            <w:rFonts w:ascii="Arial" w:hAnsi="Arial" w:cs="Arial"/>
            <w:b/>
            <w:color w:val="6600FF"/>
          </w:rPr>
          <w:t>Link to Moodle page for ECEY4001</w:t>
        </w:r>
      </w:hyperlink>
    </w:p>
    <w:p w14:paraId="6845EEEC" w14:textId="4BE28185" w:rsidR="00EE1964" w:rsidRDefault="00EE1964" w:rsidP="00EE1964">
      <w:pPr>
        <w:rPr>
          <w:rStyle w:val="Hyperlink"/>
          <w:rFonts w:ascii="Arial" w:hAnsi="Arial" w:cs="Arial"/>
          <w:b/>
        </w:rPr>
      </w:pPr>
    </w:p>
    <w:p w14:paraId="4B8FBA96" w14:textId="63F5DC37" w:rsidR="00D024BC" w:rsidRDefault="00D024BC" w:rsidP="00EE1964">
      <w:pPr>
        <w:rPr>
          <w:rStyle w:val="Hyperlink"/>
          <w:rFonts w:ascii="Arial" w:hAnsi="Arial" w:cs="Arial"/>
        </w:rPr>
      </w:pPr>
    </w:p>
    <w:p w14:paraId="6A0E0E02" w14:textId="383C4F60" w:rsidR="00D024BC" w:rsidRDefault="00D024BC" w:rsidP="00EE1964">
      <w:pPr>
        <w:rPr>
          <w:rStyle w:val="Hyperlink"/>
          <w:rFonts w:ascii="Arial" w:hAnsi="Arial" w:cs="Arial"/>
        </w:rPr>
      </w:pPr>
    </w:p>
    <w:p w14:paraId="7CBDD7E2" w14:textId="1A0FFA48" w:rsidR="00D024BC" w:rsidRDefault="00D024BC" w:rsidP="00EE1964">
      <w:pPr>
        <w:rPr>
          <w:rStyle w:val="Hyperlink"/>
          <w:rFonts w:ascii="Arial" w:hAnsi="Arial" w:cs="Arial"/>
        </w:rPr>
      </w:pPr>
    </w:p>
    <w:p w14:paraId="72015553" w14:textId="77777777" w:rsidR="00D024BC" w:rsidRDefault="00D024BC" w:rsidP="00EE1964">
      <w:pPr>
        <w:rPr>
          <w:rStyle w:val="Hyperlink"/>
          <w:rFonts w:ascii="Arial" w:hAnsi="Arial" w:cs="Arial"/>
          <w:b/>
        </w:rPr>
      </w:pPr>
    </w:p>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683"/>
        <w:gridCol w:w="1277"/>
      </w:tblGrid>
      <w:tr w:rsidR="00EE1964" w:rsidRPr="00BA0923" w14:paraId="5DAF488A"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5DEBBFB4" w14:textId="77777777" w:rsidR="00EE1964" w:rsidRPr="00BA0923" w:rsidRDefault="00EE1964" w:rsidP="00E60DC4">
            <w:pPr>
              <w:spacing w:after="0" w:line="240" w:lineRule="auto"/>
              <w:textAlignment w:val="baseline"/>
              <w:rPr>
                <w:rFonts w:ascii="Segoe UI" w:eastAsia="Times New Roman" w:hAnsi="Segoe UI" w:cs="Segoe UI"/>
                <w:sz w:val="18"/>
                <w:szCs w:val="18"/>
              </w:rPr>
            </w:pPr>
            <w:r w:rsidRPr="00EE3831">
              <w:rPr>
                <w:rFonts w:ascii="Arial" w:hAnsi="Arial" w:cs="Arial"/>
                <w:b/>
                <w:lang w:val="cy-GB" w:eastAsia="en-GB"/>
              </w:rPr>
              <w:t>Cod y Modwl</w:t>
            </w:r>
            <w:r>
              <w:rPr>
                <w:rFonts w:ascii="Arial" w:hAnsi="Arial" w:cs="Arial"/>
                <w:b/>
                <w:lang w:val="cy-GB" w:eastAsia="en-GB"/>
              </w:rPr>
              <w:t>/</w:t>
            </w:r>
            <w:r w:rsidRPr="00BA0923">
              <w:rPr>
                <w:rFonts w:ascii="Arial" w:eastAsia="Times New Roman" w:hAnsi="Arial" w:cs="Arial"/>
                <w:b/>
                <w:bCs/>
                <w:lang w:val="en-US"/>
              </w:rPr>
              <w:t xml:space="preserve"> </w:t>
            </w:r>
            <w:r w:rsidRPr="002E1940">
              <w:rPr>
                <w:rFonts w:ascii="Arial" w:eastAsia="Times New Roman" w:hAnsi="Arial" w:cs="Arial"/>
                <w:b/>
                <w:bCs/>
                <w:color w:val="2F5496" w:themeColor="accent1" w:themeShade="BF"/>
                <w:lang w:val="en-US"/>
              </w:rPr>
              <w:t>Module Code</w:t>
            </w:r>
            <w:r w:rsidRPr="002E1940">
              <w:rPr>
                <w:rFonts w:ascii="Arial" w:eastAsia="Times New Roman" w:hAnsi="Arial" w:cs="Arial"/>
                <w:color w:val="2F5496" w:themeColor="accent1" w:themeShade="BF"/>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382652C7" w14:textId="77777777" w:rsidR="00EE1964" w:rsidRDefault="00EE1964" w:rsidP="00E60DC4">
            <w:pPr>
              <w:spacing w:after="0" w:line="240" w:lineRule="auto"/>
              <w:textAlignment w:val="baseline"/>
              <w:rPr>
                <w:rFonts w:ascii="Arial" w:eastAsia="Times New Roman" w:hAnsi="Arial" w:cs="Arial"/>
                <w:b/>
                <w:bCs/>
                <w:lang w:val="en-US"/>
              </w:rPr>
            </w:pPr>
            <w:r>
              <w:rPr>
                <w:rFonts w:ascii="Arial" w:eastAsia="Times New Roman" w:hAnsi="Arial" w:cs="Arial"/>
                <w:b/>
                <w:bCs/>
                <w:lang w:val="en-US"/>
              </w:rPr>
              <w:t>ECEY4001/C</w:t>
            </w:r>
          </w:p>
          <w:p w14:paraId="314275D5" w14:textId="77777777" w:rsidR="00EE1964" w:rsidRPr="00BA0923" w:rsidRDefault="00EE1964" w:rsidP="00E60DC4">
            <w:pPr>
              <w:spacing w:after="0" w:line="240" w:lineRule="auto"/>
              <w:textAlignment w:val="baseline"/>
              <w:rPr>
                <w:rFonts w:ascii="Segoe UI" w:eastAsia="Times New Roman" w:hAnsi="Segoe UI" w:cs="Segoe UI"/>
                <w:sz w:val="18"/>
                <w:szCs w:val="18"/>
              </w:rPr>
            </w:pPr>
            <w:r w:rsidRPr="00050BBB">
              <w:rPr>
                <w:rFonts w:ascii="Arial" w:eastAsia="Times New Roman" w:hAnsi="Arial" w:cs="Arial"/>
                <w:b/>
                <w:bCs/>
                <w:color w:val="2F5496" w:themeColor="accent1" w:themeShade="BF"/>
                <w:lang w:val="en-US"/>
              </w:rPr>
              <w:t>ECEY4001</w:t>
            </w:r>
          </w:p>
        </w:tc>
      </w:tr>
      <w:tr w:rsidR="00EE1964" w:rsidRPr="00BA0923" w14:paraId="12273EDC"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287EC002" w14:textId="77777777" w:rsidR="00EE1964" w:rsidRPr="00BA0923" w:rsidRDefault="00EE1964" w:rsidP="00E60DC4">
            <w:pPr>
              <w:spacing w:after="0" w:line="240" w:lineRule="auto"/>
              <w:textAlignment w:val="baseline"/>
              <w:rPr>
                <w:rFonts w:ascii="Segoe UI" w:eastAsia="Times New Roman" w:hAnsi="Segoe UI" w:cs="Segoe UI"/>
                <w:sz w:val="18"/>
                <w:szCs w:val="18"/>
              </w:rPr>
            </w:pPr>
            <w:r w:rsidRPr="00EE3831">
              <w:rPr>
                <w:rFonts w:ascii="Arial" w:hAnsi="Arial" w:cs="Arial"/>
                <w:b/>
                <w:lang w:val="cy-GB" w:eastAsia="en-GB"/>
              </w:rPr>
              <w:t>Teitl y Modwl</w:t>
            </w:r>
            <w:r>
              <w:rPr>
                <w:rFonts w:ascii="Arial" w:hAnsi="Arial" w:cs="Arial"/>
                <w:b/>
                <w:lang w:val="cy-GB" w:eastAsia="en-GB"/>
              </w:rPr>
              <w:t xml:space="preserve">/ </w:t>
            </w:r>
            <w:r w:rsidRPr="002E1940">
              <w:rPr>
                <w:rFonts w:ascii="Arial" w:eastAsia="Times New Roman" w:hAnsi="Arial" w:cs="Arial"/>
                <w:b/>
                <w:bCs/>
                <w:color w:val="2F5496" w:themeColor="accent1" w:themeShade="BF"/>
                <w:lang w:val="en-US"/>
              </w:rPr>
              <w:t>Module Title</w:t>
            </w:r>
            <w:r w:rsidRPr="002E1940">
              <w:rPr>
                <w:rFonts w:ascii="Arial" w:eastAsia="Times New Roman" w:hAnsi="Arial" w:cs="Arial"/>
                <w:color w:val="2F5496" w:themeColor="accent1" w:themeShade="BF"/>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2198D975" w14:textId="77777777" w:rsidR="00EE1964" w:rsidRDefault="00EE1964" w:rsidP="00E60DC4">
            <w:pPr>
              <w:spacing w:after="0" w:line="240" w:lineRule="auto"/>
              <w:textAlignment w:val="baseline"/>
              <w:rPr>
                <w:rFonts w:ascii="Arial" w:eastAsia="Times New Roman" w:hAnsi="Arial" w:cs="Arial"/>
                <w:b/>
                <w:bCs/>
              </w:rPr>
            </w:pPr>
            <w:r>
              <w:rPr>
                <w:rFonts w:ascii="Arial" w:eastAsia="Times New Roman" w:hAnsi="Arial" w:cs="Arial"/>
                <w:b/>
                <w:bCs/>
              </w:rPr>
              <w:t>Datblygiad Dynol</w:t>
            </w:r>
          </w:p>
          <w:p w14:paraId="7FDB10FA" w14:textId="77777777" w:rsidR="00EE1964" w:rsidRPr="009958B2" w:rsidRDefault="00EE1964" w:rsidP="00E60DC4">
            <w:pPr>
              <w:spacing w:after="0" w:line="240" w:lineRule="auto"/>
              <w:textAlignment w:val="baseline"/>
              <w:rPr>
                <w:rFonts w:ascii="Arial" w:eastAsia="Times New Roman" w:hAnsi="Arial" w:cs="Arial"/>
                <w:b/>
                <w:bCs/>
              </w:rPr>
            </w:pPr>
            <w:r w:rsidRPr="00050BBB">
              <w:rPr>
                <w:rFonts w:ascii="Arial" w:eastAsia="Times New Roman" w:hAnsi="Arial" w:cs="Arial"/>
                <w:b/>
                <w:bCs/>
                <w:color w:val="2F5496" w:themeColor="accent1" w:themeShade="BF"/>
              </w:rPr>
              <w:t>Human Development</w:t>
            </w:r>
          </w:p>
        </w:tc>
      </w:tr>
      <w:tr w:rsidR="00EE1964" w:rsidRPr="00BA0923" w14:paraId="67D5A1C7"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06A3311A" w14:textId="77777777" w:rsidR="00EE1964" w:rsidRPr="00BA0923" w:rsidRDefault="00EE1964" w:rsidP="00E60DC4">
            <w:pPr>
              <w:spacing w:after="0" w:line="240" w:lineRule="auto"/>
              <w:textAlignment w:val="baseline"/>
              <w:rPr>
                <w:rFonts w:ascii="Segoe UI" w:eastAsia="Times New Roman" w:hAnsi="Segoe UI" w:cs="Segoe UI"/>
                <w:sz w:val="18"/>
                <w:szCs w:val="18"/>
              </w:rPr>
            </w:pPr>
            <w:r w:rsidRPr="00EE3831">
              <w:rPr>
                <w:rFonts w:ascii="Arial" w:hAnsi="Arial" w:cs="Arial"/>
                <w:b/>
                <w:lang w:val="cy-GB" w:eastAsia="en-GB"/>
              </w:rPr>
              <w:t>Categori</w:t>
            </w:r>
            <w:r>
              <w:rPr>
                <w:rFonts w:ascii="Arial" w:hAnsi="Arial" w:cs="Arial"/>
                <w:b/>
                <w:lang w:val="cy-GB" w:eastAsia="en-GB"/>
              </w:rPr>
              <w:t xml:space="preserve">/ </w:t>
            </w:r>
            <w:r w:rsidRPr="002E1940">
              <w:rPr>
                <w:rFonts w:ascii="Arial" w:eastAsia="Times New Roman" w:hAnsi="Arial" w:cs="Arial"/>
                <w:b/>
                <w:bCs/>
                <w:color w:val="2F5496" w:themeColor="accent1" w:themeShade="BF"/>
                <w:lang w:val="en-US"/>
              </w:rPr>
              <w:t>Classification</w:t>
            </w:r>
            <w:r w:rsidRPr="002E1940">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BFBFBF"/>
            <w:hideMark/>
          </w:tcPr>
          <w:p w14:paraId="3D9F683F" w14:textId="77777777" w:rsidR="00EE1964" w:rsidRPr="00BA0923" w:rsidRDefault="00EE1964" w:rsidP="00E60DC4">
            <w:pPr>
              <w:spacing w:after="0" w:line="240" w:lineRule="auto"/>
              <w:textAlignment w:val="baseline"/>
              <w:rPr>
                <w:rFonts w:ascii="Segoe UI" w:eastAsia="Times New Roman" w:hAnsi="Segoe UI" w:cs="Segoe UI"/>
                <w:sz w:val="18"/>
                <w:szCs w:val="18"/>
              </w:rPr>
            </w:pPr>
            <w:r w:rsidRPr="00BA0923">
              <w:rPr>
                <w:rFonts w:ascii="Arial" w:eastAsia="Times New Roman" w:hAnsi="Arial" w:cs="Arial"/>
                <w:b/>
                <w:bCs/>
                <w:lang w:val="en-US"/>
              </w:rPr>
              <w:t>Reading List entry</w:t>
            </w:r>
            <w:r w:rsidRPr="00BA0923">
              <w:rPr>
                <w:rFonts w:ascii="Arial" w:eastAsia="Times New Roman" w:hAnsi="Arial" w:cs="Arial"/>
              </w:rPr>
              <w:t> </w:t>
            </w:r>
          </w:p>
        </w:tc>
        <w:tc>
          <w:tcPr>
            <w:tcW w:w="1277" w:type="dxa"/>
            <w:tcBorders>
              <w:top w:val="single" w:sz="6" w:space="0" w:color="auto"/>
              <w:left w:val="single" w:sz="6" w:space="0" w:color="auto"/>
              <w:bottom w:val="single" w:sz="6" w:space="0" w:color="auto"/>
              <w:right w:val="single" w:sz="6" w:space="0" w:color="auto"/>
            </w:tcBorders>
            <w:shd w:val="clear" w:color="auto" w:fill="BFBFBF"/>
            <w:hideMark/>
          </w:tcPr>
          <w:p w14:paraId="276EFC66" w14:textId="77777777" w:rsidR="00EE1964" w:rsidRPr="00BA0923" w:rsidRDefault="00EE1964" w:rsidP="00E60DC4">
            <w:pPr>
              <w:spacing w:after="0" w:line="240" w:lineRule="auto"/>
              <w:textAlignment w:val="baseline"/>
              <w:rPr>
                <w:rFonts w:ascii="Segoe UI" w:eastAsia="Times New Roman" w:hAnsi="Segoe UI" w:cs="Segoe UI"/>
                <w:sz w:val="18"/>
                <w:szCs w:val="18"/>
              </w:rPr>
            </w:pPr>
            <w:r w:rsidRPr="00BA0923">
              <w:rPr>
                <w:rFonts w:ascii="Arial" w:eastAsia="Times New Roman" w:hAnsi="Arial" w:cs="Arial"/>
                <w:b/>
                <w:bCs/>
                <w:lang w:val="en-US"/>
              </w:rPr>
              <w:t>Electronic*</w:t>
            </w:r>
            <w:r w:rsidRPr="00BA0923">
              <w:rPr>
                <w:rFonts w:ascii="Arial" w:eastAsia="Times New Roman" w:hAnsi="Arial" w:cs="Arial"/>
              </w:rPr>
              <w:t> </w:t>
            </w:r>
          </w:p>
        </w:tc>
      </w:tr>
      <w:tr w:rsidR="00EE1964" w:rsidRPr="00BD1BCD" w14:paraId="2394D19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9AC4F80"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32728CCF" w14:textId="77777777" w:rsidR="00EE1964" w:rsidRPr="00BD1BCD" w:rsidRDefault="00EE1964"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6F90BA96" w14:textId="77777777" w:rsidR="00EE1964" w:rsidRPr="00BD1BCD" w:rsidRDefault="00EE1964" w:rsidP="00E60DC4">
            <w:pPr>
              <w:overflowPunct w:val="0"/>
              <w:autoSpaceDE w:val="0"/>
              <w:autoSpaceDN w:val="0"/>
              <w:adjustRightInd w:val="0"/>
              <w:spacing w:after="120"/>
              <w:jc w:val="both"/>
              <w:textAlignment w:val="baseline"/>
              <w:rPr>
                <w:rFonts w:ascii="Arial" w:hAnsi="Arial" w:cs="Arial"/>
                <w:bCs/>
              </w:rPr>
            </w:pPr>
            <w:r w:rsidRPr="00BD1BCD">
              <w:rPr>
                <w:rFonts w:ascii="Arial" w:hAnsi="Arial" w:cs="Arial"/>
                <w:bCs/>
              </w:rPr>
              <w:t xml:space="preserve">Archer, C. and Siraj, J. (2015) </w:t>
            </w:r>
            <w:r w:rsidRPr="00BD1BCD">
              <w:rPr>
                <w:rFonts w:ascii="Arial" w:hAnsi="Arial" w:cs="Arial"/>
                <w:bCs/>
                <w:i/>
              </w:rPr>
              <w:t>Encouraging physical development through movement play</w:t>
            </w:r>
            <w:r w:rsidRPr="00BD1BCD">
              <w:rPr>
                <w:rFonts w:ascii="Arial" w:hAnsi="Arial" w:cs="Arial"/>
                <w:bCs/>
              </w:rPr>
              <w:t>. London: Sage publications Ltd.</w:t>
            </w:r>
          </w:p>
          <w:p w14:paraId="1E530115" w14:textId="77777777" w:rsidR="00EE1964" w:rsidRPr="00BD1BCD" w:rsidRDefault="00EE1964" w:rsidP="00E60DC4">
            <w:pPr>
              <w:spacing w:after="0" w:line="240" w:lineRule="auto"/>
              <w:textAlignment w:val="baseline"/>
              <w:rPr>
                <w:rFonts w:ascii="Arial" w:eastAsia="Times New Roman" w:hAnsi="Arial" w:cs="Arial"/>
                <w:sz w:val="18"/>
                <w:szCs w:val="18"/>
              </w:rPr>
            </w:pP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715D4E61"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EE1964" w:rsidRPr="00BD1BCD" w14:paraId="5B6B538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F38FBCD"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6820A390" w14:textId="77777777" w:rsidR="00EE1964" w:rsidRPr="00BD1BCD" w:rsidRDefault="00EE1964"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472FBF14" w14:textId="77777777" w:rsidR="00EE1964" w:rsidRPr="00BD1BCD" w:rsidRDefault="00EE1964" w:rsidP="00E60DC4">
            <w:pPr>
              <w:overflowPunct w:val="0"/>
              <w:autoSpaceDE w:val="0"/>
              <w:autoSpaceDN w:val="0"/>
              <w:adjustRightInd w:val="0"/>
              <w:spacing w:after="120"/>
              <w:jc w:val="both"/>
              <w:textAlignment w:val="baseline"/>
              <w:rPr>
                <w:rFonts w:ascii="Arial" w:hAnsi="Arial" w:cs="Arial"/>
              </w:rPr>
            </w:pPr>
            <w:r w:rsidRPr="00BD1BCD">
              <w:rPr>
                <w:rFonts w:ascii="Arial" w:hAnsi="Arial" w:cs="Arial"/>
                <w:bCs/>
              </w:rPr>
              <w:t xml:space="preserve">Bee H. &amp; Boyd, D.G. (2013) </w:t>
            </w:r>
            <w:r w:rsidRPr="00BD1BCD">
              <w:rPr>
                <w:rFonts w:ascii="Arial" w:hAnsi="Arial" w:cs="Arial"/>
                <w:bCs/>
                <w:i/>
              </w:rPr>
              <w:t>The Developing Child (13</w:t>
            </w:r>
            <w:r w:rsidRPr="00BD1BCD">
              <w:rPr>
                <w:rFonts w:ascii="Arial" w:hAnsi="Arial" w:cs="Arial"/>
                <w:bCs/>
                <w:i/>
                <w:vertAlign w:val="superscript"/>
              </w:rPr>
              <w:t>th</w:t>
            </w:r>
            <w:r w:rsidRPr="00BD1BCD">
              <w:rPr>
                <w:rFonts w:ascii="Arial" w:hAnsi="Arial" w:cs="Arial"/>
                <w:bCs/>
                <w:i/>
              </w:rPr>
              <w:t xml:space="preserve"> edition) </w:t>
            </w:r>
            <w:r w:rsidRPr="00BD1BCD">
              <w:rPr>
                <w:rFonts w:ascii="Arial" w:hAnsi="Arial" w:cs="Arial"/>
                <w:bCs/>
              </w:rPr>
              <w:t>Essex: Pearson Education Limited.</w:t>
            </w:r>
            <w:r w:rsidRPr="00BD1BCD">
              <w:rPr>
                <w:rFonts w:ascii="Arial" w:hAnsi="Arial" w:cs="Arial"/>
              </w:rPr>
              <w:t>Berk, L. E. (2012)</w:t>
            </w:r>
            <w:r w:rsidRPr="00BD1BCD">
              <w:rPr>
                <w:rFonts w:ascii="Arial" w:hAnsi="Arial" w:cs="Arial"/>
                <w:i/>
                <w:iCs/>
              </w:rPr>
              <w:t xml:space="preserve">  Child Development</w:t>
            </w:r>
            <w:r w:rsidRPr="00BD1BCD">
              <w:rPr>
                <w:rFonts w:ascii="Arial" w:hAnsi="Arial" w:cs="Arial"/>
              </w:rPr>
              <w:t>. 9</w:t>
            </w:r>
            <w:r w:rsidRPr="00BD1BCD">
              <w:rPr>
                <w:rFonts w:ascii="Arial" w:hAnsi="Arial" w:cs="Arial"/>
                <w:vertAlign w:val="superscript"/>
              </w:rPr>
              <w:t>th</w:t>
            </w:r>
            <w:r w:rsidRPr="00BD1BCD">
              <w:rPr>
                <w:rFonts w:ascii="Arial" w:hAnsi="Arial" w:cs="Arial"/>
              </w:rPr>
              <w:t xml:space="preserve"> edition.  Boston: Allyn and Bacon.</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0DC22E19"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lang w:val="en-US"/>
              </w:rPr>
              <w:t>​​</w:t>
            </w:r>
            <w:r w:rsidRPr="00BD1BCD">
              <w:rPr>
                <w:rFonts w:ascii="Arial" w:eastAsia="Times New Roman" w:hAnsi="Arial" w:cs="Arial"/>
                <w:sz w:val="32"/>
                <w:szCs w:val="32"/>
              </w:rPr>
              <w:sym w:font="Wingdings 2" w:char="F052"/>
            </w:r>
          </w:p>
          <w:p w14:paraId="6D6F21A9"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tc>
      </w:tr>
      <w:tr w:rsidR="00EE1964" w:rsidRPr="00BD1BCD" w14:paraId="673D030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3F6FEA5C"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437EAB7B" w14:textId="77777777" w:rsidR="00EE1964" w:rsidRPr="00BD1BCD" w:rsidRDefault="00EE1964"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6D856246" w14:textId="77777777" w:rsidR="00EE1964" w:rsidRPr="00BD1BCD" w:rsidRDefault="00EE1964" w:rsidP="00E60DC4">
            <w:pPr>
              <w:overflowPunct w:val="0"/>
              <w:autoSpaceDE w:val="0"/>
              <w:autoSpaceDN w:val="0"/>
              <w:adjustRightInd w:val="0"/>
              <w:spacing w:after="120"/>
              <w:jc w:val="both"/>
              <w:textAlignment w:val="baseline"/>
              <w:rPr>
                <w:rFonts w:ascii="Arial" w:hAnsi="Arial" w:cs="Arial"/>
              </w:rPr>
            </w:pPr>
            <w:r w:rsidRPr="00BD1BCD">
              <w:rPr>
                <w:rFonts w:ascii="Arial" w:hAnsi="Arial" w:cs="Arial"/>
              </w:rPr>
              <w:t xml:space="preserve">Bilton, H. (2010) </w:t>
            </w:r>
            <w:r w:rsidRPr="00BD1BCD">
              <w:rPr>
                <w:rFonts w:ascii="Arial" w:hAnsi="Arial" w:cs="Arial"/>
                <w:i/>
              </w:rPr>
              <w:t>Outdoor learning in the early years: Management and innovation</w:t>
            </w:r>
            <w:r w:rsidRPr="00BD1BCD">
              <w:rPr>
                <w:rFonts w:ascii="Arial" w:hAnsi="Arial" w:cs="Arial"/>
              </w:rPr>
              <w:t xml:space="preserve"> (3</w:t>
            </w:r>
            <w:r w:rsidRPr="00BD1BCD">
              <w:rPr>
                <w:rFonts w:ascii="Arial" w:hAnsi="Arial" w:cs="Arial"/>
                <w:vertAlign w:val="superscript"/>
              </w:rPr>
              <w:t>rd</w:t>
            </w:r>
            <w:r w:rsidRPr="00BD1BCD">
              <w:rPr>
                <w:rFonts w:ascii="Arial" w:hAnsi="Arial" w:cs="Arial"/>
              </w:rPr>
              <w:t xml:space="preserve"> ed). London: David Fulton eBook.</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31181A68"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lang w:val="en-US"/>
              </w:rPr>
              <w:t>​​</w:t>
            </w:r>
            <w:r w:rsidRPr="00BD1BCD">
              <w:rPr>
                <w:rFonts w:ascii="Arial" w:eastAsia="Times New Roman" w:hAnsi="Arial" w:cs="Arial"/>
                <w:sz w:val="32"/>
                <w:szCs w:val="32"/>
              </w:rPr>
              <w:sym w:font="Wingdings 2" w:char="F052"/>
            </w:r>
          </w:p>
          <w:p w14:paraId="04B9CEBE"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tc>
      </w:tr>
      <w:tr w:rsidR="00EE1964" w:rsidRPr="00BD1BCD" w14:paraId="73249C5D"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2AA9D945"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5100E89C" w14:textId="77777777" w:rsidR="00EE1964" w:rsidRPr="00BD1BCD" w:rsidRDefault="00EE1964"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2AE87985" w14:textId="77777777" w:rsidR="00EE1964" w:rsidRPr="00BD1BCD" w:rsidRDefault="00EE1964" w:rsidP="00E60DC4">
            <w:pPr>
              <w:overflowPunct w:val="0"/>
              <w:autoSpaceDE w:val="0"/>
              <w:autoSpaceDN w:val="0"/>
              <w:adjustRightInd w:val="0"/>
              <w:spacing w:after="120"/>
              <w:jc w:val="both"/>
              <w:textAlignment w:val="baseline"/>
              <w:rPr>
                <w:rFonts w:ascii="Arial" w:hAnsi="Arial" w:cs="Arial"/>
              </w:rPr>
            </w:pPr>
            <w:r w:rsidRPr="00BD1BCD">
              <w:rPr>
                <w:rFonts w:ascii="Arial" w:hAnsi="Arial" w:cs="Arial"/>
              </w:rPr>
              <w:t xml:space="preserve">Brown, F. (2013) </w:t>
            </w:r>
            <w:r w:rsidRPr="00BD1BCD">
              <w:rPr>
                <w:rFonts w:ascii="Arial" w:hAnsi="Arial" w:cs="Arial"/>
                <w:i/>
              </w:rPr>
              <w:t>Rethinking children’s play.</w:t>
            </w:r>
            <w:r w:rsidRPr="00BD1BCD">
              <w:rPr>
                <w:rFonts w:ascii="Arial" w:hAnsi="Arial" w:cs="Arial"/>
              </w:rPr>
              <w:t xml:space="preserve"> London: Bloomsbury Academic. </w:t>
            </w:r>
          </w:p>
          <w:p w14:paraId="338ABCC8" w14:textId="77777777" w:rsidR="00EE1964" w:rsidRPr="00BD1BCD" w:rsidRDefault="00EE1964" w:rsidP="00E60DC4">
            <w:pPr>
              <w:spacing w:after="0" w:line="240" w:lineRule="auto"/>
              <w:textAlignment w:val="baseline"/>
              <w:rPr>
                <w:rFonts w:ascii="Arial" w:eastAsia="Times New Roman" w:hAnsi="Arial" w:cs="Arial"/>
                <w:sz w:val="18"/>
                <w:szCs w:val="18"/>
              </w:rPr>
            </w:pP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6C7919D9"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lang w:val="en-US"/>
              </w:rPr>
              <w:t>​​</w:t>
            </w:r>
            <w:r w:rsidRPr="00BD1BCD">
              <w:rPr>
                <w:rFonts w:ascii="Arial" w:eastAsia="Times New Roman" w:hAnsi="Arial" w:cs="Arial"/>
                <w:sz w:val="32"/>
                <w:szCs w:val="32"/>
              </w:rPr>
              <w:sym w:font="Wingdings 2" w:char="F052"/>
            </w:r>
          </w:p>
          <w:p w14:paraId="7CE187D3"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tc>
      </w:tr>
      <w:tr w:rsidR="00EE1964" w:rsidRPr="00BD1BCD" w14:paraId="3BA08D1B"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E8F9F95"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46EA0473" w14:textId="77777777" w:rsidR="00EE1964" w:rsidRPr="00BD1BCD" w:rsidRDefault="00EE1964"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1AB98A25"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Bruce, T. (2012) </w:t>
            </w:r>
            <w:r w:rsidRPr="00BD1BCD">
              <w:rPr>
                <w:rFonts w:ascii="Arial" w:hAnsi="Arial" w:cs="Arial"/>
                <w:i/>
              </w:rPr>
              <w:t>Learning through play</w:t>
            </w:r>
            <w:r w:rsidRPr="00BD1BCD">
              <w:rPr>
                <w:rFonts w:ascii="Arial" w:hAnsi="Arial" w:cs="Arial"/>
              </w:rPr>
              <w:t xml:space="preserve"> (2</w:t>
            </w:r>
            <w:r w:rsidRPr="00BD1BCD">
              <w:rPr>
                <w:rFonts w:ascii="Arial" w:hAnsi="Arial" w:cs="Arial"/>
                <w:vertAlign w:val="superscript"/>
              </w:rPr>
              <w:t>nd</w:t>
            </w:r>
            <w:r w:rsidRPr="00BD1BCD">
              <w:rPr>
                <w:rFonts w:ascii="Arial" w:hAnsi="Arial" w:cs="Arial"/>
              </w:rPr>
              <w:t xml:space="preserve"> ed). London: Hodder.</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5AF5632A"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lang w:val="en-US"/>
              </w:rPr>
              <w:t>​​</w:t>
            </w:r>
            <w:r w:rsidRPr="00BD1BCD">
              <w:rPr>
                <w:rFonts w:ascii="Arial" w:eastAsia="Times New Roman" w:hAnsi="Arial" w:cs="Arial"/>
                <w:sz w:val="32"/>
                <w:szCs w:val="32"/>
              </w:rPr>
              <w:sym w:font="Wingdings 2" w:char="F052"/>
            </w:r>
          </w:p>
          <w:p w14:paraId="12EA252B" w14:textId="77777777" w:rsidR="00EE1964" w:rsidRPr="00BD1BCD" w:rsidRDefault="00EE1964" w:rsidP="00E60DC4">
            <w:pPr>
              <w:spacing w:after="0" w:line="240" w:lineRule="auto"/>
              <w:textAlignment w:val="baseline"/>
              <w:rPr>
                <w:rFonts w:ascii="Arial" w:eastAsia="Times New Roman" w:hAnsi="Arial" w:cs="Arial"/>
                <w:sz w:val="18"/>
                <w:szCs w:val="18"/>
              </w:rPr>
            </w:pPr>
          </w:p>
        </w:tc>
      </w:tr>
      <w:tr w:rsidR="00EE1964" w:rsidRPr="00BD1BCD" w14:paraId="2A9AE581"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9521E47"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7E60389F" w14:textId="77777777" w:rsidR="00EE1964" w:rsidRPr="00BD1BCD" w:rsidRDefault="00EE1964"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4C6919C2" w14:textId="77777777" w:rsidR="00EE1964" w:rsidRPr="00BD1BCD" w:rsidRDefault="00EE1964" w:rsidP="00E60DC4">
            <w:pPr>
              <w:overflowPunct w:val="0"/>
              <w:autoSpaceDE w:val="0"/>
              <w:autoSpaceDN w:val="0"/>
              <w:adjustRightInd w:val="0"/>
              <w:jc w:val="both"/>
              <w:textAlignment w:val="baseline"/>
              <w:rPr>
                <w:rFonts w:ascii="Arial" w:eastAsia="Times New Roman" w:hAnsi="Arial" w:cs="Arial"/>
                <w:sz w:val="18"/>
                <w:szCs w:val="18"/>
              </w:rPr>
            </w:pPr>
            <w:r w:rsidRPr="00BD1BCD">
              <w:rPr>
                <w:rFonts w:ascii="Arial" w:hAnsi="Arial" w:cs="Arial"/>
              </w:rPr>
              <w:t xml:space="preserve">Clare, A. (2016) </w:t>
            </w:r>
            <w:r w:rsidRPr="00BD1BCD">
              <w:rPr>
                <w:rFonts w:ascii="Arial" w:hAnsi="Arial" w:cs="Arial"/>
                <w:i/>
              </w:rPr>
              <w:t>Communication and interaction in the early years</w:t>
            </w:r>
            <w:r w:rsidRPr="00BD1BCD">
              <w:rPr>
                <w:rFonts w:ascii="Arial" w:hAnsi="Arial" w:cs="Arial"/>
              </w:rPr>
              <w:t>. London: Sage Publications Limited.</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770DF3D3"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lang w:val="en-US"/>
              </w:rPr>
              <w:t>​​</w:t>
            </w:r>
            <w:r w:rsidRPr="00BD1BCD">
              <w:rPr>
                <w:rFonts w:ascii="Arial" w:eastAsia="Times New Roman" w:hAnsi="Arial" w:cs="Arial"/>
                <w:sz w:val="32"/>
                <w:szCs w:val="32"/>
                <w:lang w:val="en-US"/>
              </w:rPr>
              <w:sym w:font="Wingdings 2" w:char="F0A3"/>
            </w:r>
          </w:p>
          <w:p w14:paraId="6D4FE960"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p w14:paraId="2DB8EE4E"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tc>
      </w:tr>
      <w:tr w:rsidR="00EE1964" w:rsidRPr="00BD1BCD" w14:paraId="05AF055E"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3633E10"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6150A821" w14:textId="77777777" w:rsidR="00EE1964" w:rsidRPr="00BD1BCD" w:rsidRDefault="00EE1964"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6E4EDC4B"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Doherty, J. &amp; Hughes, M. (2009) </w:t>
            </w:r>
            <w:r w:rsidRPr="00BD1BCD">
              <w:rPr>
                <w:rFonts w:ascii="Arial" w:hAnsi="Arial" w:cs="Arial"/>
                <w:i/>
              </w:rPr>
              <w:t xml:space="preserve">Child Development Theory and Practice 0-11. </w:t>
            </w:r>
            <w:r w:rsidRPr="00BD1BCD">
              <w:rPr>
                <w:rFonts w:ascii="Arial" w:hAnsi="Arial" w:cs="Arial"/>
              </w:rPr>
              <w:t xml:space="preserve">Essex: Pearson Education Limited.  </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62660F12"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005D200D"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p w14:paraId="0FA34587"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tc>
      </w:tr>
      <w:tr w:rsidR="00EE1964" w:rsidRPr="00BD1BCD" w14:paraId="415D49A4"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266DA745"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57B6CFF9"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B556192"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Dowling, M. (2014) </w:t>
            </w:r>
            <w:r w:rsidRPr="00BD1BCD">
              <w:rPr>
                <w:rFonts w:ascii="Arial" w:hAnsi="Arial" w:cs="Arial"/>
                <w:i/>
              </w:rPr>
              <w:t>Young Children’s Personal, Social and Emotional development (4</w:t>
            </w:r>
            <w:r w:rsidRPr="00BD1BCD">
              <w:rPr>
                <w:rFonts w:ascii="Arial" w:hAnsi="Arial" w:cs="Arial"/>
                <w:i/>
                <w:vertAlign w:val="superscript"/>
              </w:rPr>
              <w:t>th</w:t>
            </w:r>
            <w:r w:rsidRPr="00BD1BCD">
              <w:rPr>
                <w:rFonts w:ascii="Arial" w:hAnsi="Arial" w:cs="Arial"/>
                <w:i/>
              </w:rPr>
              <w:t xml:space="preserve"> Edition). </w:t>
            </w:r>
            <w:r w:rsidRPr="00BD1BCD">
              <w:rPr>
                <w:rFonts w:ascii="Arial" w:hAnsi="Arial" w:cs="Arial"/>
              </w:rPr>
              <w:t>London: Sage Publications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58CD6E9"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771D7D4F"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tc>
      </w:tr>
      <w:tr w:rsidR="00EE1964" w:rsidRPr="00BD1BCD" w14:paraId="61CCCCDD"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2DF01DA"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3056E9E7"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158175E"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Goldschmeid, E. and Jackson, S. (2003) </w:t>
            </w:r>
            <w:r w:rsidRPr="00BD1BCD">
              <w:rPr>
                <w:rFonts w:ascii="Arial" w:hAnsi="Arial" w:cs="Arial"/>
                <w:i/>
                <w:iCs/>
              </w:rPr>
              <w:t>People under three: young people in day care</w:t>
            </w:r>
            <w:r w:rsidRPr="00BD1BCD">
              <w:rPr>
                <w:rFonts w:ascii="Arial" w:hAnsi="Arial" w:cs="Arial"/>
              </w:rPr>
              <w:t>. (2</w:t>
            </w:r>
            <w:r w:rsidRPr="00BD1BCD">
              <w:rPr>
                <w:rFonts w:ascii="Arial" w:hAnsi="Arial" w:cs="Arial"/>
                <w:vertAlign w:val="superscript"/>
              </w:rPr>
              <w:t>nd</w:t>
            </w:r>
            <w:r w:rsidRPr="00BD1BCD">
              <w:rPr>
                <w:rFonts w:ascii="Arial" w:hAnsi="Arial" w:cs="Arial"/>
              </w:rPr>
              <w:t xml:space="preserve"> edition) London: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B851975"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3C2E9311"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5E08998A"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08DC2463"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006CA53D"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630BBC45" w14:textId="77777777" w:rsidR="00EE1964" w:rsidRPr="00BD1BCD" w:rsidRDefault="00EE1964" w:rsidP="00E60DC4">
            <w:pPr>
              <w:overflowPunct w:val="0"/>
              <w:autoSpaceDE w:val="0"/>
              <w:autoSpaceDN w:val="0"/>
              <w:adjustRightInd w:val="0"/>
              <w:jc w:val="both"/>
              <w:textAlignment w:val="baseline"/>
              <w:rPr>
                <w:rFonts w:ascii="Arial" w:eastAsia="Times New Roman" w:hAnsi="Arial" w:cs="Arial"/>
                <w:sz w:val="18"/>
                <w:szCs w:val="18"/>
              </w:rPr>
            </w:pPr>
            <w:r w:rsidRPr="00BD1BCD">
              <w:rPr>
                <w:rFonts w:ascii="Arial" w:hAnsi="Arial" w:cs="Arial"/>
              </w:rPr>
              <w:t xml:space="preserve">Hartas, D. (2014) </w:t>
            </w:r>
            <w:r w:rsidRPr="00BD1BCD">
              <w:rPr>
                <w:rFonts w:ascii="Arial" w:hAnsi="Arial" w:cs="Arial"/>
                <w:i/>
              </w:rPr>
              <w:t>Parenting, Family Policy and Children’s Well-being in an Unequal Society: A New Culture War for Parents</w:t>
            </w:r>
            <w:r w:rsidRPr="00BD1BCD">
              <w:rPr>
                <w:rFonts w:ascii="Arial" w:hAnsi="Arial" w:cs="Arial"/>
              </w:rPr>
              <w:t>. Hampshire: Palgrave McMillan.</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54429C3A"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1A70375D"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2DF4A322"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0AF72A2A"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4719375E"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D6DEE23"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Irvine, J. (2003) </w:t>
            </w:r>
            <w:r w:rsidRPr="00BD1BCD">
              <w:rPr>
                <w:rFonts w:ascii="Arial" w:hAnsi="Arial" w:cs="Arial"/>
                <w:i/>
                <w:iCs/>
              </w:rPr>
              <w:t xml:space="preserve">Healthy children: a guide to young children's health and well-being. </w:t>
            </w:r>
            <w:r w:rsidRPr="00BD1BCD">
              <w:rPr>
                <w:rFonts w:ascii="Arial" w:hAnsi="Arial" w:cs="Arial"/>
              </w:rPr>
              <w:t xml:space="preserve">London: David Fulton.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D557826"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02EF35EE"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4F8E2A34"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D23279F"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68B3C830"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413D9F0"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Jones, P., Moss, D., Tomlinson, P. &amp; Welch, S. (2008) </w:t>
            </w:r>
            <w:r w:rsidRPr="00BD1BCD">
              <w:rPr>
                <w:rFonts w:ascii="Arial" w:hAnsi="Arial" w:cs="Arial"/>
                <w:i/>
              </w:rPr>
              <w:t xml:space="preserve">Childhood Services and Provision for Children. </w:t>
            </w:r>
            <w:r w:rsidRPr="00BD1BCD">
              <w:rPr>
                <w:rFonts w:ascii="Arial" w:hAnsi="Arial" w:cs="Arial"/>
              </w:rPr>
              <w:t>Essex: Pearson Education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189CB9BC"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EE1964" w:rsidRPr="00BD1BCD" w14:paraId="75A37BA0"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BF5DC9E"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421D5711"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AA1ED75"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Maholmes, V. (2014) </w:t>
            </w:r>
            <w:r w:rsidRPr="00BD1BCD">
              <w:rPr>
                <w:rFonts w:ascii="Arial" w:hAnsi="Arial" w:cs="Arial"/>
                <w:i/>
              </w:rPr>
              <w:t>Fostering resilience and Well-being in Children and Families in Poverty</w:t>
            </w:r>
            <w:r w:rsidRPr="00BD1BCD">
              <w:rPr>
                <w:rFonts w:ascii="Arial" w:hAnsi="Arial" w:cs="Arial"/>
              </w:rPr>
              <w:t>. U.S.A: OUP.</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11F89E1"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21F957A1"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34983FD7"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BCA958C"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45D7EF68"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08083091"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Miller, L. K. &amp; Hevey, D. (2012) </w:t>
            </w:r>
            <w:r w:rsidRPr="00BD1BCD">
              <w:rPr>
                <w:rFonts w:ascii="Arial" w:hAnsi="Arial" w:cs="Arial"/>
                <w:i/>
                <w:iCs/>
              </w:rPr>
              <w:t xml:space="preserve">Policy Issues in the Early Years. </w:t>
            </w:r>
            <w:r w:rsidRPr="00BD1BCD">
              <w:rPr>
                <w:rFonts w:ascii="Arial" w:hAnsi="Arial" w:cs="Arial"/>
              </w:rPr>
              <w:t>London: Sage.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D3BDE9A"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3CD78F10"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7ADEC5BC"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FD5EB94"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lastRenderedPageBreak/>
              <w:t>Hanfodol/</w:t>
            </w:r>
          </w:p>
          <w:p w14:paraId="5CBB69C0"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CD4D48D"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Moyles, J. (ed) (2010) </w:t>
            </w:r>
            <w:r w:rsidRPr="00BD1BCD">
              <w:rPr>
                <w:rFonts w:ascii="Arial" w:hAnsi="Arial" w:cs="Arial"/>
                <w:i/>
              </w:rPr>
              <w:t>The Excellence of Play</w:t>
            </w:r>
            <w:r w:rsidRPr="00BD1BCD">
              <w:rPr>
                <w:rFonts w:ascii="Arial" w:hAnsi="Arial" w:cs="Arial"/>
              </w:rPr>
              <w:t xml:space="preserve"> (3</w:t>
            </w:r>
            <w:r w:rsidRPr="00BD1BCD">
              <w:rPr>
                <w:rFonts w:ascii="Arial" w:hAnsi="Arial" w:cs="Arial"/>
                <w:vertAlign w:val="superscript"/>
              </w:rPr>
              <w:t>rd</w:t>
            </w:r>
            <w:r w:rsidRPr="00BD1BCD">
              <w:rPr>
                <w:rFonts w:ascii="Arial" w:hAnsi="Arial" w:cs="Arial"/>
              </w:rPr>
              <w:t xml:space="preserve"> Ed). Maidenhead: Open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BEAEAFC"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6E457D24"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06713567"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F54C0A5"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016F63D2"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95515A7"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Moyles, J. (ed) (2010) </w:t>
            </w:r>
            <w:r w:rsidRPr="00BD1BCD">
              <w:rPr>
                <w:rFonts w:ascii="Arial" w:hAnsi="Arial" w:cs="Arial"/>
                <w:i/>
              </w:rPr>
              <w:t>Thinking about play: Developing a reflective approach</w:t>
            </w:r>
            <w:r w:rsidRPr="00BD1BCD">
              <w:rPr>
                <w:rFonts w:ascii="Arial" w:hAnsi="Arial" w:cs="Arial"/>
              </w:rPr>
              <w:t>. Maidenhead: Open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02C8182"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EE1964" w:rsidRPr="00BD1BCD" w14:paraId="154C0154"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01A720E"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5196616B"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1243A03" w14:textId="77777777" w:rsidR="00EE1964" w:rsidRPr="00BD1BCD" w:rsidRDefault="00EE1964" w:rsidP="00E60DC4">
            <w:pPr>
              <w:overflowPunct w:val="0"/>
              <w:autoSpaceDE w:val="0"/>
              <w:autoSpaceDN w:val="0"/>
              <w:adjustRightInd w:val="0"/>
              <w:jc w:val="both"/>
              <w:textAlignment w:val="baseline"/>
              <w:rPr>
                <w:rFonts w:ascii="Arial" w:hAnsi="Arial" w:cs="Arial"/>
                <w:vertAlign w:val="superscript"/>
              </w:rPr>
            </w:pPr>
            <w:r w:rsidRPr="00BD1BCD">
              <w:rPr>
                <w:rFonts w:ascii="Arial" w:hAnsi="Arial" w:cs="Arial"/>
              </w:rPr>
              <w:t xml:space="preserve">Mukhrji, P. and Dryden, L. (eds) (2014) </w:t>
            </w:r>
            <w:r w:rsidRPr="00BD1BCD">
              <w:rPr>
                <w:rFonts w:ascii="Arial" w:hAnsi="Arial" w:cs="Arial"/>
                <w:i/>
              </w:rPr>
              <w:t>Foundations of Early Childhood: Principles and Practice.</w:t>
            </w:r>
            <w:r w:rsidRPr="00BD1BCD">
              <w:rPr>
                <w:rFonts w:ascii="Arial" w:hAnsi="Arial" w:cs="Arial"/>
              </w:rPr>
              <w:t xml:space="preserve"> London: Sage Publications Ltd.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5D24D66"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5FF00065"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55481B48"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FDBB6CE"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4B00B4A8"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51F773B"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Nutbrown, C.  Clough, P. &amp; Atherton, F (2013) </w:t>
            </w:r>
            <w:r w:rsidRPr="00BD1BCD">
              <w:rPr>
                <w:rFonts w:ascii="Arial" w:hAnsi="Arial" w:cs="Arial"/>
                <w:i/>
              </w:rPr>
              <w:t>Inclusion</w:t>
            </w:r>
            <w:r w:rsidRPr="00BD1BCD">
              <w:rPr>
                <w:rFonts w:ascii="Arial" w:hAnsi="Arial" w:cs="Arial"/>
                <w:i/>
                <w:iCs/>
              </w:rPr>
              <w:t xml:space="preserve"> in the Early Years. </w:t>
            </w:r>
            <w:r w:rsidRPr="00BD1BCD">
              <w:rPr>
                <w:rFonts w:ascii="Arial" w:hAnsi="Arial" w:cs="Arial"/>
              </w:rPr>
              <w:t xml:space="preserve">London: Sage.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532E0958"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28295900"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53796301"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A4B8188"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4DB51938"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79558E1"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Petrie, P. (2011) </w:t>
            </w:r>
            <w:r w:rsidRPr="00BD1BCD">
              <w:rPr>
                <w:rFonts w:ascii="Arial" w:hAnsi="Arial" w:cs="Arial"/>
                <w:i/>
              </w:rPr>
              <w:t>Communication skills for working with children and young people: Introducing social pedagogy</w:t>
            </w:r>
            <w:r w:rsidRPr="00BD1BCD">
              <w:rPr>
                <w:rFonts w:ascii="Arial" w:hAnsi="Arial" w:cs="Arial"/>
              </w:rPr>
              <w:t>. London: Jessica Kingsley Publishers.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77F79EA"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7074FF77"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516C91E4"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2D7F10E"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6147A22A"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4251DAC"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Rodger, R. (2016) </w:t>
            </w:r>
            <w:r w:rsidRPr="00BD1BCD">
              <w:rPr>
                <w:rFonts w:ascii="Arial" w:hAnsi="Arial" w:cs="Arial"/>
                <w:i/>
              </w:rPr>
              <w:t>Planning an appropriate curriculum in the early years: A guide for early years practitioners and leaders, students and parents.</w:t>
            </w:r>
            <w:r w:rsidRPr="00BD1BCD">
              <w:rPr>
                <w:rFonts w:ascii="Arial" w:hAnsi="Arial" w:cs="Arial"/>
              </w:rPr>
              <w:t xml:space="preserve"> (4</w:t>
            </w:r>
            <w:r w:rsidRPr="00BD1BCD">
              <w:rPr>
                <w:rFonts w:ascii="Arial" w:hAnsi="Arial" w:cs="Arial"/>
                <w:vertAlign w:val="superscript"/>
              </w:rPr>
              <w:t>th</w:t>
            </w:r>
            <w:r w:rsidRPr="00BD1BCD">
              <w:rPr>
                <w:rFonts w:ascii="Arial" w:hAnsi="Arial" w:cs="Arial"/>
              </w:rPr>
              <w:t xml:space="preserve"> ed). London: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EEFFEFD"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08160FE6"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76DB5E00"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D25BF87"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3C3186DE"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30FD0E8"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Rose, J., Gilbert, L &amp; Richards, V (2015) </w:t>
            </w:r>
            <w:r w:rsidRPr="00BD1BCD">
              <w:rPr>
                <w:rFonts w:ascii="Arial" w:hAnsi="Arial" w:cs="Arial"/>
                <w:i/>
              </w:rPr>
              <w:t xml:space="preserve">Health and Well-being in Early Childhood. </w:t>
            </w:r>
            <w:r w:rsidRPr="00BD1BCD">
              <w:rPr>
                <w:rFonts w:ascii="Arial" w:hAnsi="Arial" w:cs="Arial"/>
              </w:rPr>
              <w:t>London; Sage Publications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0CE4174"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23B1CB92"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6B48347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58B22E85"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46AF7C5B"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542994E" w14:textId="77777777" w:rsidR="00EE1964" w:rsidRPr="00BD1BCD" w:rsidRDefault="00EE1964" w:rsidP="00E60DC4">
            <w:pPr>
              <w:overflowPunct w:val="0"/>
              <w:autoSpaceDE w:val="0"/>
              <w:autoSpaceDN w:val="0"/>
              <w:adjustRightInd w:val="0"/>
              <w:spacing w:after="120"/>
              <w:jc w:val="both"/>
              <w:textAlignment w:val="baseline"/>
              <w:rPr>
                <w:rFonts w:ascii="Arial" w:hAnsi="Arial" w:cs="Arial"/>
              </w:rPr>
            </w:pPr>
            <w:r w:rsidRPr="00BD1BCD">
              <w:rPr>
                <w:rFonts w:ascii="Arial" w:hAnsi="Arial" w:cs="Arial"/>
              </w:rPr>
              <w:t>Siencyn, S.W. and Thomas, S. (2007) ’Early Years Provision in Wales’ in Clark, M. and Tucker, S. (eds) Early Childhoods in a Changing World. London: Trentham Books.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70034E7"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5DFA6D83"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4F8F57D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C12DA48"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0A4CD699"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0D16846" w14:textId="77777777" w:rsidR="00EE1964" w:rsidRPr="00BD1BCD" w:rsidRDefault="00EE1964" w:rsidP="00E60DC4">
            <w:pPr>
              <w:overflowPunct w:val="0"/>
              <w:autoSpaceDE w:val="0"/>
              <w:autoSpaceDN w:val="0"/>
              <w:adjustRightInd w:val="0"/>
              <w:jc w:val="both"/>
              <w:textAlignment w:val="baseline"/>
              <w:rPr>
                <w:rFonts w:ascii="Arial" w:hAnsi="Arial" w:cs="Arial"/>
                <w:lang w:val="cy-GB"/>
              </w:rPr>
            </w:pPr>
            <w:r w:rsidRPr="00BD1BCD">
              <w:rPr>
                <w:rFonts w:ascii="Arial" w:hAnsi="Arial" w:cs="Arial"/>
                <w:lang w:val="cy-GB"/>
              </w:rPr>
              <w:t xml:space="preserve">Siencyn, S. W. (2010) The Challenges of Rural Poverty for Children in Wales, in   Clark, M. &amp; Tucker, S. (eds) </w:t>
            </w:r>
            <w:r w:rsidRPr="00BD1BCD">
              <w:rPr>
                <w:rFonts w:ascii="Arial" w:hAnsi="Arial" w:cs="Arial"/>
                <w:i/>
                <w:iCs/>
                <w:lang w:val="cy-GB"/>
              </w:rPr>
              <w:t>Early Childhoods in a Changing World</w:t>
            </w:r>
            <w:r w:rsidRPr="00BD1BCD">
              <w:rPr>
                <w:rFonts w:ascii="Arial" w:hAnsi="Arial" w:cs="Arial"/>
                <w:lang w:val="cy-GB"/>
              </w:rPr>
              <w:t>. London: Trentham Books.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C9A2437"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006C2335"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0D6B9CE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9296D55"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55542AD9"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8FC9FED" w14:textId="77777777" w:rsidR="00EE1964" w:rsidRPr="00BD1BCD" w:rsidRDefault="00EE1964" w:rsidP="00E60DC4">
            <w:pPr>
              <w:overflowPunct w:val="0"/>
              <w:autoSpaceDE w:val="0"/>
              <w:autoSpaceDN w:val="0"/>
              <w:adjustRightInd w:val="0"/>
              <w:jc w:val="both"/>
              <w:textAlignment w:val="baseline"/>
              <w:rPr>
                <w:rFonts w:ascii="Arial" w:hAnsi="Arial" w:cs="Arial"/>
                <w:lang w:val="cy-GB"/>
              </w:rPr>
            </w:pPr>
            <w:r w:rsidRPr="00BD1BCD">
              <w:rPr>
                <w:rFonts w:ascii="Arial" w:hAnsi="Arial" w:cs="Arial"/>
                <w:lang w:val="cy-GB"/>
              </w:rPr>
              <w:t xml:space="preserve">Smidt, S. (2015) </w:t>
            </w:r>
            <w:r w:rsidRPr="00BD1BCD">
              <w:rPr>
                <w:rFonts w:ascii="Arial" w:hAnsi="Arial" w:cs="Arial"/>
                <w:i/>
                <w:lang w:val="cy-GB"/>
              </w:rPr>
              <w:t>Observing young children: The role of observation and assessment in early childhood settings</w:t>
            </w:r>
            <w:r w:rsidRPr="00BD1BCD">
              <w:rPr>
                <w:rFonts w:ascii="Arial" w:hAnsi="Arial" w:cs="Arial"/>
                <w:lang w:val="cy-GB"/>
              </w:rPr>
              <w:t>. (2nd ed). London: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E8FF973"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64618D03"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3AE2FB53"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470456D"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1224672D"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996F780" w14:textId="77777777" w:rsidR="00EE1964" w:rsidRPr="00BD1BCD" w:rsidRDefault="00EE1964" w:rsidP="00E60DC4">
            <w:pPr>
              <w:overflowPunct w:val="0"/>
              <w:autoSpaceDE w:val="0"/>
              <w:autoSpaceDN w:val="0"/>
              <w:adjustRightInd w:val="0"/>
              <w:ind w:right="-334"/>
              <w:jc w:val="both"/>
              <w:textAlignment w:val="baseline"/>
              <w:rPr>
                <w:rFonts w:ascii="Arial" w:hAnsi="Arial" w:cs="Arial"/>
                <w:i/>
                <w:iCs/>
                <w:lang w:val="cy-GB"/>
              </w:rPr>
            </w:pPr>
            <w:r w:rsidRPr="00BD1BCD">
              <w:rPr>
                <w:rFonts w:ascii="Arial" w:hAnsi="Arial" w:cs="Arial"/>
                <w:lang w:val="cy-GB"/>
              </w:rPr>
              <w:t xml:space="preserve">Waller, T. (eds)( 2007) </w:t>
            </w:r>
            <w:r w:rsidRPr="00BD1BCD">
              <w:rPr>
                <w:rFonts w:ascii="Arial" w:hAnsi="Arial" w:cs="Arial"/>
                <w:i/>
                <w:iCs/>
                <w:lang w:val="cy-GB"/>
              </w:rPr>
              <w:t>Early Childhood Education and Care:</w:t>
            </w:r>
          </w:p>
          <w:p w14:paraId="4FA1AE49" w14:textId="77777777" w:rsidR="00EE1964" w:rsidRPr="00BD1BCD" w:rsidRDefault="00EE1964" w:rsidP="00E60DC4">
            <w:pPr>
              <w:overflowPunct w:val="0"/>
              <w:autoSpaceDE w:val="0"/>
              <w:autoSpaceDN w:val="0"/>
              <w:adjustRightInd w:val="0"/>
              <w:ind w:right="-334"/>
              <w:jc w:val="both"/>
              <w:textAlignment w:val="baseline"/>
              <w:rPr>
                <w:rFonts w:ascii="Arial" w:hAnsi="Arial" w:cs="Arial"/>
                <w:i/>
                <w:iCs/>
                <w:lang w:val="cy-GB"/>
              </w:rPr>
            </w:pPr>
            <w:r w:rsidRPr="00BD1BCD">
              <w:rPr>
                <w:rFonts w:ascii="Arial" w:hAnsi="Arial" w:cs="Arial"/>
                <w:i/>
                <w:iCs/>
                <w:lang w:val="cy-GB"/>
              </w:rPr>
              <w:t>Policy and Practice</w:t>
            </w:r>
            <w:r w:rsidRPr="00BD1BCD">
              <w:rPr>
                <w:rFonts w:ascii="Arial" w:hAnsi="Arial" w:cs="Arial"/>
                <w:lang w:val="cy-GB"/>
              </w:rPr>
              <w:t xml:space="preserve">, 135-166. London: Sage Publications.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8A7F69F"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2EACEBE8"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04CFEC92"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0D0630A"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45743FD6"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7C1E058" w14:textId="77777777" w:rsidR="00EE1964" w:rsidRPr="00BD1BCD" w:rsidRDefault="00EE1964" w:rsidP="00E60DC4">
            <w:pPr>
              <w:overflowPunct w:val="0"/>
              <w:autoSpaceDE w:val="0"/>
              <w:autoSpaceDN w:val="0"/>
              <w:adjustRightInd w:val="0"/>
              <w:jc w:val="both"/>
              <w:textAlignment w:val="baseline"/>
              <w:rPr>
                <w:rFonts w:ascii="Arial" w:hAnsi="Arial" w:cs="Arial"/>
                <w:lang w:val="cy-GB"/>
              </w:rPr>
            </w:pPr>
            <w:r w:rsidRPr="00BD1BCD">
              <w:rPr>
                <w:rFonts w:ascii="Arial" w:hAnsi="Arial" w:cs="Arial"/>
                <w:lang w:val="cy-GB"/>
              </w:rPr>
              <w:t xml:space="preserve">Turner-Cobb, J. (2014) </w:t>
            </w:r>
            <w:r w:rsidRPr="00BD1BCD">
              <w:rPr>
                <w:rFonts w:ascii="Arial" w:hAnsi="Arial" w:cs="Arial"/>
                <w:i/>
                <w:lang w:val="cy-GB"/>
              </w:rPr>
              <w:t xml:space="preserve">Child Health Psychology – A Biopsychosocial Perspective. </w:t>
            </w:r>
            <w:r w:rsidRPr="00BD1BCD">
              <w:rPr>
                <w:rFonts w:ascii="Arial" w:hAnsi="Arial" w:cs="Arial"/>
                <w:lang w:val="cy-GB"/>
              </w:rPr>
              <w:t>London: Sage Publications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3C83D28"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33DEC8F3"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500EE608"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7B34BCC" w14:textId="77777777" w:rsidR="00EE1964" w:rsidRPr="00BD1BCD" w:rsidRDefault="00EE1964" w:rsidP="00E60DC4">
            <w:pPr>
              <w:spacing w:after="0" w:line="240" w:lineRule="auto"/>
              <w:textAlignment w:val="baseline"/>
              <w:rPr>
                <w:rFonts w:ascii="Arial" w:hAnsi="Arial" w:cs="Arial"/>
              </w:rPr>
            </w:pPr>
            <w:r w:rsidRPr="00BD1BCD">
              <w:rPr>
                <w:rFonts w:ascii="Arial" w:hAnsi="Arial" w:cs="Arial"/>
              </w:rPr>
              <w:t>Hanfodol/</w:t>
            </w:r>
          </w:p>
          <w:p w14:paraId="746F91C5"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7382966" w14:textId="77777777" w:rsidR="00EE1964" w:rsidRPr="00BD1BCD" w:rsidRDefault="00EE1964" w:rsidP="00E60DC4">
            <w:pPr>
              <w:overflowPunct w:val="0"/>
              <w:autoSpaceDE w:val="0"/>
              <w:autoSpaceDN w:val="0"/>
              <w:adjustRightInd w:val="0"/>
              <w:jc w:val="both"/>
              <w:textAlignment w:val="baseline"/>
              <w:rPr>
                <w:rFonts w:ascii="Arial" w:hAnsi="Arial" w:cs="Arial"/>
                <w:lang w:val="cy-GB"/>
              </w:rPr>
            </w:pPr>
            <w:r w:rsidRPr="00BD1BCD">
              <w:rPr>
                <w:rFonts w:ascii="Arial" w:hAnsi="Arial" w:cs="Arial"/>
                <w:lang w:val="cy-GB"/>
              </w:rPr>
              <w:t xml:space="preserve">Wild, M. &amp; Street, A. (2013) </w:t>
            </w:r>
            <w:r w:rsidRPr="00BD1BCD">
              <w:rPr>
                <w:rFonts w:ascii="Arial" w:hAnsi="Arial" w:cs="Arial"/>
                <w:i/>
                <w:lang w:val="cy-GB"/>
              </w:rPr>
              <w:t xml:space="preserve">Themes and Debates in Early Childhood. </w:t>
            </w:r>
            <w:r w:rsidRPr="00BD1BCD">
              <w:rPr>
                <w:rFonts w:ascii="Arial" w:hAnsi="Arial" w:cs="Arial"/>
                <w:iCs/>
                <w:lang w:val="cy-GB"/>
              </w:rPr>
              <w:t>London: Sage Publications Limited</w:t>
            </w:r>
            <w:r w:rsidRPr="00BD1BCD">
              <w:rPr>
                <w:rFonts w:ascii="Arial" w:hAnsi="Arial" w:cs="Arial"/>
                <w:i/>
                <w:lang w:val="cy-GB"/>
              </w:rPr>
              <w:t>.</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099318E"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tc>
      </w:tr>
    </w:tbl>
    <w:p w14:paraId="669BABC1" w14:textId="77777777" w:rsidR="00EE1964" w:rsidRPr="00BD1BCD" w:rsidRDefault="00EE1964" w:rsidP="00EE1964">
      <w:pPr>
        <w:tabs>
          <w:tab w:val="left" w:pos="720"/>
          <w:tab w:val="left" w:pos="1440"/>
          <w:tab w:val="left" w:pos="2160"/>
          <w:tab w:val="left" w:pos="2880"/>
        </w:tabs>
        <w:rPr>
          <w:rFonts w:ascii="Arial" w:hAnsi="Arial" w:cs="Arial"/>
          <w:b/>
        </w:rPr>
      </w:pPr>
    </w:p>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683"/>
        <w:gridCol w:w="1277"/>
      </w:tblGrid>
      <w:tr w:rsidR="00EE1964" w:rsidRPr="00BD1BCD" w14:paraId="5B61B7F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D18E5B3"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3F30F505"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434975C"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Anning, A., Cullen, J. &amp; Fleer, M. (eds) (2008 ) </w:t>
            </w:r>
            <w:r w:rsidRPr="00BD1BCD">
              <w:rPr>
                <w:rFonts w:ascii="Arial" w:hAnsi="Arial" w:cs="Arial"/>
                <w:i/>
                <w:iCs/>
              </w:rPr>
              <w:t>Early Childhood Education: Society and Culture(2</w:t>
            </w:r>
            <w:r w:rsidRPr="00BD1BCD">
              <w:rPr>
                <w:rFonts w:ascii="Arial" w:hAnsi="Arial" w:cs="Arial"/>
                <w:i/>
                <w:iCs/>
                <w:vertAlign w:val="superscript"/>
              </w:rPr>
              <w:t>nd</w:t>
            </w:r>
            <w:r w:rsidRPr="00BD1BCD">
              <w:rPr>
                <w:rFonts w:ascii="Arial" w:hAnsi="Arial" w:cs="Arial"/>
                <w:i/>
                <w:iCs/>
              </w:rPr>
              <w:t xml:space="preserve"> edition). </w:t>
            </w:r>
            <w:r w:rsidRPr="00BD1BCD">
              <w:rPr>
                <w:rFonts w:ascii="Arial" w:hAnsi="Arial" w:cs="Arial"/>
              </w:rPr>
              <w:t xml:space="preserve">London: Sage.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09F7666"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008DCF98"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62D1B754"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EDB311E"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49F827D6"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r w:rsidRPr="00BD1BCD">
              <w:rPr>
                <w:rFonts w:ascii="Arial" w:eastAsia="Times New Roman" w:hAnsi="Arial" w:cs="Arial"/>
                <w:lang w:val="en-US"/>
              </w:rPr>
              <w:t xml:space="preserve">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01D11B6"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Arnold, C. (2010) </w:t>
            </w:r>
            <w:r w:rsidRPr="00BD1BCD">
              <w:rPr>
                <w:rFonts w:ascii="Arial" w:hAnsi="Arial" w:cs="Arial"/>
                <w:i/>
                <w:iCs/>
              </w:rPr>
              <w:t xml:space="preserve">Understanding Schemas and Emotion in Early Childhood. </w:t>
            </w:r>
            <w:r w:rsidRPr="00BD1BCD">
              <w:rPr>
                <w:rFonts w:ascii="Arial" w:hAnsi="Arial" w:cs="Arial"/>
              </w:rPr>
              <w:t>London: Sage.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63D4C36"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78A165F7"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54792B70"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2273026F"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31312BE6"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66DECA6" w14:textId="77777777" w:rsidR="00EE1964" w:rsidRPr="00BD1BCD" w:rsidRDefault="00EE1964" w:rsidP="00E60DC4">
            <w:pPr>
              <w:overflowPunct w:val="0"/>
              <w:autoSpaceDE w:val="0"/>
              <w:autoSpaceDN w:val="0"/>
              <w:adjustRightInd w:val="0"/>
              <w:textAlignment w:val="baseline"/>
              <w:rPr>
                <w:rFonts w:ascii="Arial" w:hAnsi="Arial" w:cs="Arial"/>
                <w:szCs w:val="20"/>
              </w:rPr>
            </w:pPr>
            <w:r w:rsidRPr="00BD1BCD">
              <w:rPr>
                <w:rFonts w:ascii="Arial" w:hAnsi="Arial" w:cs="Arial"/>
                <w:szCs w:val="20"/>
              </w:rPr>
              <w:t xml:space="preserve">Bowlby, J. (2005)  </w:t>
            </w:r>
            <w:r w:rsidRPr="00BD1BCD">
              <w:rPr>
                <w:rFonts w:ascii="Arial" w:hAnsi="Arial" w:cs="Arial"/>
                <w:i/>
                <w:szCs w:val="20"/>
              </w:rPr>
              <w:t>The making and breaking of affectional bonds</w:t>
            </w:r>
            <w:r w:rsidRPr="00BD1BCD">
              <w:rPr>
                <w:rFonts w:ascii="Arial" w:hAnsi="Arial" w:cs="Arial"/>
                <w:szCs w:val="20"/>
              </w:rPr>
              <w:t>. London: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21C6AD5"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173B2EA5"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4756DA5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7843AB5"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lastRenderedPageBreak/>
              <w:t>Argymelledig/</w:t>
            </w:r>
          </w:p>
          <w:p w14:paraId="36CD157C"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4BE06D1" w14:textId="77777777" w:rsidR="00EE1964" w:rsidRPr="00BD1BCD" w:rsidRDefault="00EE1964" w:rsidP="00E60DC4">
            <w:pPr>
              <w:overflowPunct w:val="0"/>
              <w:autoSpaceDE w:val="0"/>
              <w:autoSpaceDN w:val="0"/>
              <w:adjustRightInd w:val="0"/>
              <w:textAlignment w:val="baseline"/>
              <w:rPr>
                <w:rFonts w:ascii="Arial" w:hAnsi="Arial" w:cs="Arial"/>
                <w:szCs w:val="24"/>
              </w:rPr>
            </w:pPr>
            <w:r w:rsidRPr="00BD1BCD">
              <w:rPr>
                <w:rFonts w:ascii="Arial" w:hAnsi="Arial" w:cs="Arial"/>
              </w:rPr>
              <w:t xml:space="preserve">Boxall, M. &amp; Lucas, S. (20010) </w:t>
            </w:r>
            <w:r w:rsidRPr="00BD1BCD">
              <w:rPr>
                <w:rFonts w:ascii="Arial" w:hAnsi="Arial" w:cs="Arial"/>
                <w:i/>
                <w:iCs/>
              </w:rPr>
              <w:t>Nurture groups in school: principles and practice</w:t>
            </w:r>
            <w:r w:rsidRPr="00BD1BCD">
              <w:rPr>
                <w:rFonts w:ascii="Arial" w:hAnsi="Arial" w:cs="Arial"/>
              </w:rPr>
              <w:t>. (2</w:t>
            </w:r>
            <w:r w:rsidRPr="00BD1BCD">
              <w:rPr>
                <w:rFonts w:ascii="Arial" w:hAnsi="Arial" w:cs="Arial"/>
                <w:vertAlign w:val="superscript"/>
              </w:rPr>
              <w:t>nd</w:t>
            </w:r>
            <w:r w:rsidRPr="00BD1BCD">
              <w:rPr>
                <w:rFonts w:ascii="Arial" w:hAnsi="Arial" w:cs="Arial"/>
              </w:rPr>
              <w:t xml:space="preserve"> edition) London: Paul Chapman.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91878C9"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7ADE9068"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0487E5EB"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A043A43"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3F3C0EAE"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E0C0A17"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Clark, M. &amp; Tucker, S. (eds) (2010) </w:t>
            </w:r>
            <w:r w:rsidRPr="00BD1BCD">
              <w:rPr>
                <w:rFonts w:ascii="Arial" w:hAnsi="Arial" w:cs="Arial"/>
                <w:i/>
                <w:iCs/>
              </w:rPr>
              <w:t>Early Childhoods in a Changing World</w:t>
            </w:r>
            <w:r w:rsidRPr="00BD1BCD">
              <w:rPr>
                <w:rFonts w:ascii="Arial" w:hAnsi="Arial" w:cs="Arial"/>
              </w:rPr>
              <w:t xml:space="preserve">, 43-55. London: Trentham Books.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EEC0F3D"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31116CCE"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56CF9EB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C8C1BFF"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561AE53F"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60D97308"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Drake, J. (2013) </w:t>
            </w:r>
            <w:r w:rsidRPr="00BD1BCD">
              <w:rPr>
                <w:rFonts w:ascii="Arial" w:hAnsi="Arial" w:cs="Arial"/>
                <w:i/>
              </w:rPr>
              <w:t>Planning for children’s play and learning: Meeting children’s needs in the later stages of the EYFS.</w:t>
            </w:r>
            <w:r w:rsidRPr="00BD1BCD">
              <w:rPr>
                <w:rFonts w:ascii="Arial" w:hAnsi="Arial" w:cs="Arial"/>
              </w:rPr>
              <w:t xml:space="preserve"> London: David Fulton Publishers.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111EEF3F"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6ACD0898"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674427C1"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60890BE"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41A5C70E"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0FD22BA5"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Dunhill, A. Elliot, B. and Shaw, A. (2009) </w:t>
            </w:r>
            <w:r w:rsidRPr="00BD1BCD">
              <w:rPr>
                <w:rFonts w:ascii="Arial" w:hAnsi="Arial" w:cs="Arial"/>
                <w:i/>
              </w:rPr>
              <w:t>Effective communication and engagement with young people, their families and carers.</w:t>
            </w:r>
            <w:r w:rsidRPr="00BD1BCD">
              <w:rPr>
                <w:rFonts w:ascii="Arial" w:hAnsi="Arial" w:cs="Arial"/>
              </w:rPr>
              <w:t xml:space="preserve"> Exeter: Learning Matters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CE11E54"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335537A3"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6EFB656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CB5F227"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2B17903F"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2057EB4"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Else, P. (2014) </w:t>
            </w:r>
            <w:r w:rsidRPr="00BD1BCD">
              <w:rPr>
                <w:rFonts w:ascii="Arial" w:hAnsi="Arial" w:cs="Arial"/>
                <w:i/>
              </w:rPr>
              <w:t>Making sense of play: Supporting children in their play</w:t>
            </w:r>
            <w:r w:rsidRPr="00BD1BCD">
              <w:rPr>
                <w:rFonts w:ascii="Arial" w:hAnsi="Arial" w:cs="Arial"/>
              </w:rPr>
              <w:t>: Maidenhead: Open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7DA939C"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475DA7CE"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7DBE4F01"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D6DD28C"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39330C44"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66A6A83"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Hughes, A. M. (2012) </w:t>
            </w:r>
            <w:r w:rsidRPr="00BD1BCD">
              <w:rPr>
                <w:rFonts w:ascii="Arial" w:hAnsi="Arial" w:cs="Arial"/>
                <w:i/>
              </w:rPr>
              <w:t>Building positive relationships with parents of young children: A guide to effective communication</w:t>
            </w:r>
            <w:r w:rsidRPr="00BD1BCD">
              <w:rPr>
                <w:rFonts w:ascii="Arial" w:hAnsi="Arial" w:cs="Arial"/>
              </w:rPr>
              <w:t xml:space="preserve">. London: Routledge.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B850D50"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6A5C9B4A"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30155F8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08E9D380"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0D638BFA"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EFDAB52"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Gerhardt, S. (2014) </w:t>
            </w:r>
            <w:r w:rsidRPr="00BD1BCD">
              <w:rPr>
                <w:rFonts w:ascii="Arial" w:hAnsi="Arial" w:cs="Arial"/>
                <w:i/>
                <w:iCs/>
              </w:rPr>
              <w:t>Why love matters: how affection shapes a baby’s brain.</w:t>
            </w:r>
            <w:r w:rsidRPr="00BD1BCD">
              <w:rPr>
                <w:rFonts w:ascii="Arial" w:hAnsi="Arial" w:cs="Arial"/>
              </w:rPr>
              <w:t xml:space="preserve"> (2</w:t>
            </w:r>
            <w:r w:rsidRPr="00BD1BCD">
              <w:rPr>
                <w:rFonts w:ascii="Arial" w:hAnsi="Arial" w:cs="Arial"/>
                <w:vertAlign w:val="superscript"/>
              </w:rPr>
              <w:t>nd</w:t>
            </w:r>
            <w:r w:rsidRPr="00BD1BCD">
              <w:rPr>
                <w:rFonts w:ascii="Arial" w:hAnsi="Arial" w:cs="Arial"/>
              </w:rPr>
              <w:t xml:space="preserve"> edition)East Sussex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4A236CB"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7E1CC097"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369E5C6B"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EFFD0C8"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76F96EB5"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A18FEBA"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Goldberg, S. (2000) </w:t>
            </w:r>
            <w:r w:rsidRPr="00BD1BCD">
              <w:rPr>
                <w:rFonts w:ascii="Arial" w:hAnsi="Arial" w:cs="Arial"/>
                <w:i/>
                <w:iCs/>
              </w:rPr>
              <w:t>Attachment and Development</w:t>
            </w:r>
            <w:r w:rsidRPr="00BD1BCD">
              <w:rPr>
                <w:rFonts w:ascii="Arial" w:hAnsi="Arial" w:cs="Arial"/>
              </w:rPr>
              <w:t>. London: Arnold.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BF111D8"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3A465101"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485D1CFE"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44C5287"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2F070732"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BABD046"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Johnson, D.J., Agbenyiaga, D.L. &amp; Hitchcock, R.K (eds)  (2013) </w:t>
            </w:r>
            <w:r w:rsidRPr="00BD1BCD">
              <w:rPr>
                <w:rFonts w:ascii="Arial" w:hAnsi="Arial" w:cs="Arial"/>
                <w:i/>
              </w:rPr>
              <w:t>Vulnerable Children: Global Challenges in Education, Health, Well-being and Child Rights</w:t>
            </w:r>
            <w:r w:rsidRPr="00BD1BCD">
              <w:rPr>
                <w:rFonts w:ascii="Arial" w:hAnsi="Arial" w:cs="Arial"/>
              </w:rPr>
              <w:t>. New York: Springer.</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961CF5E"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EE1964" w:rsidRPr="00BD1BCD" w14:paraId="3C4DF699"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72E1FEE"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7F8BB743"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E028252"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Johnson, M.H.&amp; de Haan, M (2015 )  </w:t>
            </w:r>
            <w:r w:rsidRPr="00BD1BCD">
              <w:rPr>
                <w:rFonts w:ascii="Arial" w:hAnsi="Arial" w:cs="Arial"/>
                <w:i/>
                <w:iCs/>
              </w:rPr>
              <w:t>Developmental Cognitive Neuroscience: An Introduction</w:t>
            </w:r>
            <w:r w:rsidRPr="00BD1BCD">
              <w:rPr>
                <w:rFonts w:ascii="Arial" w:hAnsi="Arial" w:cs="Arial"/>
              </w:rPr>
              <w:t>. (4</w:t>
            </w:r>
            <w:r w:rsidRPr="00BD1BCD">
              <w:rPr>
                <w:rFonts w:ascii="Arial" w:hAnsi="Arial" w:cs="Arial"/>
                <w:vertAlign w:val="superscript"/>
              </w:rPr>
              <w:t>th</w:t>
            </w:r>
            <w:r w:rsidRPr="00BD1BCD">
              <w:rPr>
                <w:rFonts w:ascii="Arial" w:hAnsi="Arial" w:cs="Arial"/>
              </w:rPr>
              <w:t xml:space="preserve">  ed) .West Sussex: Wiley Blackwell.</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14E5CBB"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26483CB7"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76F1B91A"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5FA1550"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36106DB6"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F4DBC2E" w14:textId="77777777" w:rsidR="00EE1964" w:rsidRPr="00BD1BCD" w:rsidRDefault="00EE1964" w:rsidP="00E60DC4">
            <w:pPr>
              <w:overflowPunct w:val="0"/>
              <w:autoSpaceDE w:val="0"/>
              <w:autoSpaceDN w:val="0"/>
              <w:adjustRightInd w:val="0"/>
              <w:textAlignment w:val="baseline"/>
              <w:rPr>
                <w:rFonts w:ascii="Arial" w:hAnsi="Arial" w:cs="Arial"/>
                <w:szCs w:val="20"/>
              </w:rPr>
            </w:pPr>
            <w:r w:rsidRPr="00BD1BCD">
              <w:rPr>
                <w:rFonts w:ascii="Arial" w:hAnsi="Arial" w:cs="Arial"/>
                <w:szCs w:val="20"/>
              </w:rPr>
              <w:t xml:space="preserve">Keenan, T. &amp; Evans, S. (2009) </w:t>
            </w:r>
            <w:r w:rsidRPr="00BD1BCD">
              <w:rPr>
                <w:rFonts w:ascii="Arial" w:hAnsi="Arial" w:cs="Arial"/>
                <w:i/>
                <w:szCs w:val="20"/>
              </w:rPr>
              <w:t xml:space="preserve">An Introduction to Child Development, </w:t>
            </w:r>
            <w:r w:rsidRPr="00BD1BCD">
              <w:rPr>
                <w:rFonts w:ascii="Arial" w:hAnsi="Arial" w:cs="Arial"/>
                <w:szCs w:val="20"/>
              </w:rPr>
              <w:t>2</w:t>
            </w:r>
            <w:r w:rsidRPr="00BD1BCD">
              <w:rPr>
                <w:rFonts w:ascii="Arial" w:hAnsi="Arial" w:cs="Arial"/>
                <w:szCs w:val="20"/>
                <w:vertAlign w:val="superscript"/>
              </w:rPr>
              <w:t>nd</w:t>
            </w:r>
            <w:r w:rsidRPr="00BD1BCD">
              <w:rPr>
                <w:rFonts w:ascii="Arial" w:hAnsi="Arial" w:cs="Arial"/>
                <w:szCs w:val="20"/>
              </w:rPr>
              <w:t xml:space="preserve"> edition. London: Sage Publication.</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5438FB1D"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29066F8A"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375A035B"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2570E96"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50D758F2"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r w:rsidRPr="00BD1BCD">
              <w:rPr>
                <w:rFonts w:ascii="Arial" w:eastAsia="Times New Roman" w:hAnsi="Arial" w:cs="Arial"/>
                <w:lang w:val="en-US"/>
              </w:rPr>
              <w:t xml:space="preserve">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07C2E8D" w14:textId="77777777" w:rsidR="00EE1964" w:rsidRPr="00BD1BCD" w:rsidRDefault="00EE1964" w:rsidP="00E60DC4">
            <w:pPr>
              <w:overflowPunct w:val="0"/>
              <w:autoSpaceDE w:val="0"/>
              <w:autoSpaceDN w:val="0"/>
              <w:adjustRightInd w:val="0"/>
              <w:textAlignment w:val="baseline"/>
              <w:rPr>
                <w:rFonts w:ascii="Arial" w:hAnsi="Arial" w:cs="Arial"/>
                <w:szCs w:val="20"/>
              </w:rPr>
            </w:pPr>
            <w:r w:rsidRPr="00BD1BCD">
              <w:rPr>
                <w:rFonts w:ascii="Arial" w:hAnsi="Arial" w:cs="Arial"/>
                <w:szCs w:val="20"/>
              </w:rPr>
              <w:t xml:space="preserve">Lefevre, M. (2010) </w:t>
            </w:r>
            <w:r w:rsidRPr="00BD1BCD">
              <w:rPr>
                <w:rFonts w:ascii="Arial" w:hAnsi="Arial" w:cs="Arial"/>
                <w:i/>
                <w:szCs w:val="20"/>
              </w:rPr>
              <w:t>Communicating with children and young people: Making a difference.</w:t>
            </w:r>
            <w:r w:rsidRPr="00BD1BCD">
              <w:rPr>
                <w:rFonts w:ascii="Arial" w:hAnsi="Arial" w:cs="Arial"/>
                <w:szCs w:val="20"/>
              </w:rPr>
              <w:t xml:space="preserve"> Bristol: Policy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712D3FA"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585B084B"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28EB9A4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33F994C"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09E8A6EB"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D584297" w14:textId="77777777" w:rsidR="00EE1964" w:rsidRPr="00BD1BCD" w:rsidRDefault="00EE1964" w:rsidP="00E60DC4">
            <w:pPr>
              <w:overflowPunct w:val="0"/>
              <w:autoSpaceDE w:val="0"/>
              <w:autoSpaceDN w:val="0"/>
              <w:adjustRightInd w:val="0"/>
              <w:textAlignment w:val="baseline"/>
              <w:rPr>
                <w:rFonts w:ascii="Arial" w:hAnsi="Arial" w:cs="Arial"/>
                <w:i/>
                <w:iCs/>
                <w:szCs w:val="24"/>
              </w:rPr>
            </w:pPr>
            <w:r w:rsidRPr="00BD1BCD">
              <w:rPr>
                <w:rFonts w:ascii="Arial" w:hAnsi="Arial" w:cs="Arial"/>
              </w:rPr>
              <w:t xml:space="preserve">Maynard, T. &amp; Thomas, N. (eds) (2010) </w:t>
            </w:r>
            <w:r w:rsidRPr="00BD1BCD">
              <w:rPr>
                <w:rFonts w:ascii="Arial" w:hAnsi="Arial" w:cs="Arial"/>
                <w:i/>
                <w:iCs/>
              </w:rPr>
              <w:t>An Introduction to Early Childhood Studies</w:t>
            </w:r>
            <w:r w:rsidRPr="00BD1BCD">
              <w:rPr>
                <w:rFonts w:ascii="Arial" w:hAnsi="Arial" w:cs="Arial"/>
                <w:i/>
                <w:iCs/>
                <w:szCs w:val="24"/>
              </w:rPr>
              <w:t xml:space="preserve">. </w:t>
            </w:r>
            <w:r w:rsidRPr="00BD1BCD">
              <w:rPr>
                <w:rFonts w:ascii="Arial" w:hAnsi="Arial" w:cs="Arial"/>
              </w:rPr>
              <w:t>2</w:t>
            </w:r>
            <w:r w:rsidRPr="00BD1BCD">
              <w:rPr>
                <w:rFonts w:ascii="Arial" w:hAnsi="Arial" w:cs="Arial"/>
                <w:vertAlign w:val="superscript"/>
              </w:rPr>
              <w:t xml:space="preserve">nd </w:t>
            </w:r>
            <w:r w:rsidRPr="00BD1BCD">
              <w:rPr>
                <w:rFonts w:ascii="Arial" w:hAnsi="Arial" w:cs="Arial"/>
              </w:rPr>
              <w:t>edition.</w:t>
            </w:r>
            <w:r w:rsidRPr="00BD1BCD">
              <w:rPr>
                <w:rFonts w:ascii="Arial" w:hAnsi="Arial" w:cs="Arial"/>
                <w:i/>
                <w:iCs/>
              </w:rPr>
              <w:t xml:space="preserve">   </w:t>
            </w:r>
            <w:r w:rsidRPr="00BD1BCD">
              <w:rPr>
                <w:rFonts w:ascii="Arial" w:hAnsi="Arial" w:cs="Arial"/>
              </w:rPr>
              <w:t>London: Sage Publications.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DFF5DB0"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48BA2A0A"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1D04D4D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18A44B2"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607A55A0"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033C9CB"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szCs w:val="20"/>
              </w:rPr>
              <w:t xml:space="preserve">Roberts, R. (2006) </w:t>
            </w:r>
            <w:r w:rsidRPr="00BD1BCD">
              <w:rPr>
                <w:rFonts w:ascii="Arial" w:hAnsi="Arial" w:cs="Arial"/>
                <w:i/>
                <w:szCs w:val="20"/>
              </w:rPr>
              <w:t>Self-esteem and early learning.</w:t>
            </w:r>
            <w:r w:rsidRPr="00BD1BCD">
              <w:rPr>
                <w:rFonts w:ascii="Arial" w:hAnsi="Arial" w:cs="Arial"/>
                <w:szCs w:val="20"/>
              </w:rPr>
              <w:t xml:space="preserve"> (3</w:t>
            </w:r>
            <w:r w:rsidRPr="00BD1BCD">
              <w:rPr>
                <w:rFonts w:ascii="Arial" w:hAnsi="Arial" w:cs="Arial"/>
                <w:szCs w:val="20"/>
                <w:vertAlign w:val="superscript"/>
              </w:rPr>
              <w:t>rd</w:t>
            </w:r>
            <w:r w:rsidRPr="00BD1BCD">
              <w:rPr>
                <w:rFonts w:ascii="Arial" w:hAnsi="Arial" w:cs="Arial"/>
                <w:szCs w:val="20"/>
              </w:rPr>
              <w:t xml:space="preserve"> edition)London: Paul </w:t>
            </w:r>
            <w:r w:rsidRPr="00BD1BCD">
              <w:rPr>
                <w:rFonts w:ascii="Arial" w:hAnsi="Arial" w:cs="Arial"/>
              </w:rPr>
              <w:t>Chapman.</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DD15572"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12C7FB6A"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0F66CA78"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5D672DCD"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5A54F38D"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08105F83"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Shonkoff, J.P. and Meisels, S. (eds) (2000) </w:t>
            </w:r>
            <w:r w:rsidRPr="00BD1BCD">
              <w:rPr>
                <w:rFonts w:ascii="Arial" w:hAnsi="Arial" w:cs="Arial"/>
                <w:i/>
                <w:iCs/>
              </w:rPr>
              <w:t>Handbook of Early Childhood Intervention</w:t>
            </w:r>
            <w:r w:rsidRPr="00BD1BCD">
              <w:rPr>
                <w:rFonts w:ascii="Arial" w:hAnsi="Arial" w:cs="Arial"/>
              </w:rPr>
              <w:t>. Cambridge:  Cambridge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72CDEA8" w14:textId="77777777" w:rsidR="00EE1964" w:rsidRPr="00BD1BCD" w:rsidRDefault="00EE1964" w:rsidP="00E60DC4">
            <w:pPr>
              <w:spacing w:after="0" w:line="240" w:lineRule="auto"/>
              <w:jc w:val="center"/>
              <w:textAlignment w:val="baseline"/>
              <w:rPr>
                <w:rFonts w:ascii="Arial" w:eastAsia="MS Gothic" w:hAnsi="Arial" w:cs="Arial"/>
                <w:lang w:val="en-US"/>
              </w:rPr>
            </w:pPr>
            <w:r w:rsidRPr="00BD1BCD">
              <w:rPr>
                <w:rFonts w:ascii="Arial" w:eastAsia="Times New Roman" w:hAnsi="Arial" w:cs="Arial"/>
                <w:sz w:val="32"/>
                <w:szCs w:val="32"/>
              </w:rPr>
              <w:sym w:font="Wingdings 2" w:char="F052"/>
            </w:r>
          </w:p>
        </w:tc>
      </w:tr>
      <w:tr w:rsidR="00EE1964" w:rsidRPr="00BD1BCD" w14:paraId="1D93BD41"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57225BF"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371F0D85"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D5667FB" w14:textId="77777777" w:rsidR="00EE1964" w:rsidRPr="00BD1BCD" w:rsidRDefault="00EE1964" w:rsidP="00E60DC4">
            <w:pPr>
              <w:overflowPunct w:val="0"/>
              <w:autoSpaceDE w:val="0"/>
              <w:autoSpaceDN w:val="0"/>
              <w:adjustRightInd w:val="0"/>
              <w:textAlignment w:val="baseline"/>
              <w:rPr>
                <w:rFonts w:ascii="Arial" w:hAnsi="Arial" w:cs="Arial"/>
                <w:i/>
                <w:iCs/>
              </w:rPr>
            </w:pPr>
            <w:r w:rsidRPr="00BD1BCD">
              <w:rPr>
                <w:rFonts w:ascii="Arial" w:hAnsi="Arial" w:cs="Arial"/>
              </w:rPr>
              <w:t xml:space="preserve">Smith, A. (2002) </w:t>
            </w:r>
            <w:r w:rsidRPr="00BD1BCD">
              <w:rPr>
                <w:rFonts w:ascii="Arial" w:hAnsi="Arial" w:cs="Arial"/>
                <w:i/>
                <w:iCs/>
              </w:rPr>
              <w:t>The brain's behind it: new knowledge about the brain and learning</w:t>
            </w:r>
            <w:r w:rsidRPr="00BD1BCD">
              <w:rPr>
                <w:rFonts w:ascii="Arial" w:hAnsi="Arial" w:cs="Arial"/>
              </w:rPr>
              <w:t>. Stafford: Network Education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6DFD8A8"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44878204"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43662283"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7D02C5F"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lastRenderedPageBreak/>
              <w:t>Argymelledig/</w:t>
            </w:r>
          </w:p>
          <w:p w14:paraId="18431679"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60C1F141"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Smith, P.K., Cowie, H. and Blades, H. (2010) </w:t>
            </w:r>
            <w:r w:rsidRPr="00BD1BCD">
              <w:rPr>
                <w:rFonts w:ascii="Arial" w:hAnsi="Arial" w:cs="Arial"/>
                <w:i/>
                <w:iCs/>
              </w:rPr>
              <w:t>Understanding Children’s Development</w:t>
            </w:r>
            <w:r w:rsidRPr="00BD1BCD">
              <w:rPr>
                <w:rFonts w:ascii="Arial" w:hAnsi="Arial" w:cs="Arial"/>
              </w:rPr>
              <w:t xml:space="preserve"> (5</w:t>
            </w:r>
            <w:r w:rsidRPr="00BD1BCD">
              <w:rPr>
                <w:rFonts w:ascii="Arial" w:hAnsi="Arial" w:cs="Arial"/>
                <w:vertAlign w:val="superscript"/>
              </w:rPr>
              <w:t>th</w:t>
            </w:r>
            <w:r w:rsidRPr="00BD1BCD">
              <w:rPr>
                <w:rFonts w:ascii="Arial" w:hAnsi="Arial" w:cs="Arial"/>
              </w:rPr>
              <w:t xml:space="preserve"> ed) Malden: Blackwell Publications Ltd.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B512787"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EE1964" w:rsidRPr="00BD1BCD" w14:paraId="255AA8C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046C578"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lang w:val="en-US"/>
              </w:rPr>
              <w:t>Argymelledig/</w:t>
            </w:r>
          </w:p>
          <w:p w14:paraId="76126A2D"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B803B88"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Underdown, A. (2006) </w:t>
            </w:r>
            <w:r w:rsidRPr="00BD1BCD">
              <w:rPr>
                <w:rFonts w:ascii="Arial" w:hAnsi="Arial" w:cs="Arial"/>
                <w:i/>
                <w:iCs/>
              </w:rPr>
              <w:t>Young Children’s Health and Well-being</w:t>
            </w:r>
            <w:r w:rsidRPr="00BD1BCD">
              <w:rPr>
                <w:rFonts w:ascii="Arial" w:hAnsi="Arial" w:cs="Arial"/>
              </w:rPr>
              <w:t>. Maidenhead: Open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1789B8F"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4AF49DE8" w14:textId="77777777" w:rsidR="00EE1964" w:rsidRPr="00BD1BCD" w:rsidRDefault="00EE1964" w:rsidP="00E60DC4">
            <w:pPr>
              <w:spacing w:after="0" w:line="240" w:lineRule="auto"/>
              <w:jc w:val="center"/>
              <w:textAlignment w:val="baseline"/>
              <w:rPr>
                <w:rFonts w:ascii="Arial" w:eastAsia="MS Gothic" w:hAnsi="Arial" w:cs="Arial"/>
                <w:lang w:val="en-US"/>
              </w:rPr>
            </w:pPr>
          </w:p>
        </w:tc>
      </w:tr>
    </w:tbl>
    <w:p w14:paraId="5C91C0CF" w14:textId="77777777" w:rsidR="00EE1964" w:rsidRDefault="00EE1964" w:rsidP="00EE1964">
      <w:pPr>
        <w:tabs>
          <w:tab w:val="left" w:pos="720"/>
          <w:tab w:val="left" w:pos="1440"/>
          <w:tab w:val="left" w:pos="2160"/>
          <w:tab w:val="left" w:pos="2880"/>
        </w:tabs>
        <w:rPr>
          <w:rFonts w:ascii="Arial" w:hAnsi="Arial" w:cs="Arial"/>
          <w:b/>
        </w:rPr>
      </w:pPr>
    </w:p>
    <w:p w14:paraId="5E9E9BAA" w14:textId="77777777" w:rsidR="00EE1964" w:rsidRDefault="00EE1964" w:rsidP="00EE1964">
      <w:pPr>
        <w:tabs>
          <w:tab w:val="left" w:pos="720"/>
          <w:tab w:val="left" w:pos="1440"/>
          <w:tab w:val="left" w:pos="2160"/>
          <w:tab w:val="left" w:pos="2880"/>
        </w:tabs>
        <w:rPr>
          <w:rFonts w:ascii="Arial" w:hAnsi="Arial" w:cs="Arial"/>
          <w:b/>
        </w:rPr>
      </w:pPr>
      <w:r>
        <w:rPr>
          <w:rFonts w:ascii="Arial" w:hAnsi="Arial" w:cs="Arial"/>
          <w:b/>
        </w:rPr>
        <w:t xml:space="preserve">Ffynonellau defnyddiol arall/ </w:t>
      </w:r>
      <w:r w:rsidRPr="00990AE4">
        <w:rPr>
          <w:rFonts w:ascii="Arial" w:hAnsi="Arial" w:cs="Arial"/>
          <w:b/>
          <w:color w:val="2F5496" w:themeColor="accent1" w:themeShade="BF"/>
        </w:rPr>
        <w:t>Other useful sources</w:t>
      </w:r>
    </w:p>
    <w:p w14:paraId="05C6BA21" w14:textId="77777777" w:rsidR="00EE1964" w:rsidRPr="001C2F09" w:rsidRDefault="00EE1964" w:rsidP="00EE1964">
      <w:pPr>
        <w:overflowPunct w:val="0"/>
        <w:autoSpaceDE w:val="0"/>
        <w:autoSpaceDN w:val="0"/>
        <w:adjustRightInd w:val="0"/>
        <w:textAlignment w:val="baseline"/>
        <w:rPr>
          <w:rFonts w:asciiTheme="minorBidi" w:hAnsiTheme="minorBidi"/>
          <w:b/>
          <w:i/>
          <w:iCs/>
        </w:rPr>
      </w:pPr>
      <w:r w:rsidRPr="001C2F09">
        <w:rPr>
          <w:rFonts w:asciiTheme="minorBidi" w:hAnsiTheme="minorBidi"/>
          <w:b/>
          <w:i/>
          <w:iCs/>
        </w:rPr>
        <w:t xml:space="preserve">Erthyglau/ </w:t>
      </w:r>
      <w:r w:rsidRPr="001C2F09">
        <w:rPr>
          <w:rFonts w:asciiTheme="minorBidi" w:hAnsiTheme="minorBidi"/>
          <w:b/>
          <w:i/>
          <w:iCs/>
          <w:color w:val="2F5496" w:themeColor="accent1" w:themeShade="BF"/>
        </w:rPr>
        <w:t>Journals</w:t>
      </w:r>
    </w:p>
    <w:p w14:paraId="33DF30A6" w14:textId="77777777" w:rsidR="00EE1964" w:rsidRPr="00200DAA" w:rsidRDefault="00EE1964" w:rsidP="00EE1964">
      <w:pPr>
        <w:overflowPunct w:val="0"/>
        <w:autoSpaceDE w:val="0"/>
        <w:autoSpaceDN w:val="0"/>
        <w:adjustRightInd w:val="0"/>
        <w:textAlignment w:val="baseline"/>
        <w:rPr>
          <w:rFonts w:ascii="Arial" w:hAnsi="Arial" w:cs="Arial"/>
        </w:rPr>
      </w:pPr>
      <w:r w:rsidRPr="00200DAA">
        <w:rPr>
          <w:rFonts w:ascii="Arial" w:hAnsi="Arial" w:cs="Arial"/>
        </w:rPr>
        <w:t>Child Education</w:t>
      </w:r>
    </w:p>
    <w:p w14:paraId="145A0DAD" w14:textId="77777777" w:rsidR="00EE1964" w:rsidRPr="00200DAA" w:rsidRDefault="00EE1964" w:rsidP="00EE1964">
      <w:pPr>
        <w:overflowPunct w:val="0"/>
        <w:autoSpaceDE w:val="0"/>
        <w:autoSpaceDN w:val="0"/>
        <w:adjustRightInd w:val="0"/>
        <w:textAlignment w:val="baseline"/>
        <w:rPr>
          <w:rFonts w:ascii="Arial" w:hAnsi="Arial" w:cs="Arial"/>
        </w:rPr>
      </w:pPr>
      <w:r w:rsidRPr="00200DAA">
        <w:rPr>
          <w:rFonts w:ascii="Arial" w:hAnsi="Arial" w:cs="Arial"/>
        </w:rPr>
        <w:t>Journal of Language and Social Psychology</w:t>
      </w:r>
    </w:p>
    <w:p w14:paraId="5DCB5041" w14:textId="77777777" w:rsidR="00EE1964" w:rsidRPr="00200DAA" w:rsidRDefault="00EE1964" w:rsidP="00EE1964">
      <w:pPr>
        <w:overflowPunct w:val="0"/>
        <w:autoSpaceDE w:val="0"/>
        <w:autoSpaceDN w:val="0"/>
        <w:adjustRightInd w:val="0"/>
        <w:textAlignment w:val="baseline"/>
        <w:rPr>
          <w:rFonts w:ascii="Arial" w:hAnsi="Arial" w:cs="Arial"/>
        </w:rPr>
      </w:pPr>
      <w:r w:rsidRPr="00200DAA">
        <w:rPr>
          <w:rFonts w:ascii="Arial" w:hAnsi="Arial" w:cs="Arial"/>
        </w:rPr>
        <w:t>Language Acquisition</w:t>
      </w:r>
    </w:p>
    <w:p w14:paraId="5BD2C679" w14:textId="77777777" w:rsidR="00EE1964" w:rsidRPr="00200DAA" w:rsidRDefault="00EE1964" w:rsidP="00EE1964">
      <w:pPr>
        <w:overflowPunct w:val="0"/>
        <w:autoSpaceDE w:val="0"/>
        <w:autoSpaceDN w:val="0"/>
        <w:adjustRightInd w:val="0"/>
        <w:textAlignment w:val="baseline"/>
        <w:rPr>
          <w:rFonts w:ascii="Arial" w:hAnsi="Arial" w:cs="Arial"/>
        </w:rPr>
      </w:pPr>
      <w:r w:rsidRPr="00200DAA">
        <w:rPr>
          <w:rFonts w:ascii="Arial" w:hAnsi="Arial" w:cs="Arial"/>
        </w:rPr>
        <w:t>Language and Speech</w:t>
      </w:r>
    </w:p>
    <w:p w14:paraId="4014E946" w14:textId="77777777" w:rsidR="00EE1964" w:rsidRPr="001C2F09" w:rsidRDefault="00EE1964" w:rsidP="00EE1964">
      <w:pPr>
        <w:overflowPunct w:val="0"/>
        <w:autoSpaceDE w:val="0"/>
        <w:autoSpaceDN w:val="0"/>
        <w:adjustRightInd w:val="0"/>
        <w:textAlignment w:val="baseline"/>
        <w:rPr>
          <w:rFonts w:ascii="Arial" w:hAnsi="Arial" w:cs="Arial"/>
        </w:rPr>
      </w:pPr>
      <w:r w:rsidRPr="00200DAA">
        <w:rPr>
          <w:rFonts w:ascii="Arial" w:hAnsi="Arial" w:cs="Arial"/>
        </w:rPr>
        <w:t>Psychology of Language and Communication</w:t>
      </w:r>
    </w:p>
    <w:p w14:paraId="7D45E9AF" w14:textId="77777777" w:rsidR="00EE1964" w:rsidRPr="001C2F09" w:rsidRDefault="00EE1964" w:rsidP="00EE1964">
      <w:pPr>
        <w:overflowPunct w:val="0"/>
        <w:autoSpaceDE w:val="0"/>
        <w:autoSpaceDN w:val="0"/>
        <w:adjustRightInd w:val="0"/>
        <w:textAlignment w:val="baseline"/>
        <w:rPr>
          <w:rFonts w:ascii="Arial" w:hAnsi="Arial" w:cs="Arial"/>
          <w:b/>
          <w:bCs/>
          <w:i/>
          <w:iCs/>
        </w:rPr>
      </w:pPr>
      <w:r w:rsidRPr="001C2F09">
        <w:rPr>
          <w:rFonts w:ascii="Arial" w:hAnsi="Arial" w:cs="Arial"/>
          <w:b/>
          <w:bCs/>
          <w:i/>
          <w:iCs/>
        </w:rPr>
        <w:t xml:space="preserve">Gwefannau/ </w:t>
      </w:r>
      <w:r w:rsidRPr="001C2F09">
        <w:rPr>
          <w:rFonts w:ascii="Arial" w:hAnsi="Arial" w:cs="Arial"/>
          <w:b/>
          <w:bCs/>
          <w:i/>
          <w:iCs/>
          <w:color w:val="2F5496" w:themeColor="accent1" w:themeShade="BF"/>
        </w:rPr>
        <w:t>Websites</w:t>
      </w:r>
    </w:p>
    <w:p w14:paraId="7E22D4CF" w14:textId="77777777" w:rsidR="00EE1964" w:rsidRPr="00200DAA" w:rsidRDefault="00EE1964" w:rsidP="00EE1964">
      <w:pPr>
        <w:overflowPunct w:val="0"/>
        <w:autoSpaceDE w:val="0"/>
        <w:autoSpaceDN w:val="0"/>
        <w:adjustRightInd w:val="0"/>
        <w:jc w:val="both"/>
        <w:textAlignment w:val="baseline"/>
      </w:pPr>
      <w:r w:rsidRPr="00200DAA">
        <w:t>UNICEF reports:</w:t>
      </w:r>
    </w:p>
    <w:p w14:paraId="194AFB51" w14:textId="77777777" w:rsidR="00EE1964" w:rsidRPr="00200DAA" w:rsidRDefault="00000000" w:rsidP="00EE1964">
      <w:pPr>
        <w:overflowPunct w:val="0"/>
        <w:autoSpaceDE w:val="0"/>
        <w:autoSpaceDN w:val="0"/>
        <w:adjustRightInd w:val="0"/>
        <w:jc w:val="both"/>
        <w:textAlignment w:val="baseline"/>
      </w:pPr>
      <w:hyperlink r:id="rId17" w:history="1">
        <w:r w:rsidR="00EE1964" w:rsidRPr="00200DAA">
          <w:rPr>
            <w:rStyle w:val="Hyperlink"/>
          </w:rPr>
          <w:t>http://www.unicef.org.uk/Latest/Publications/Ipsos-MORI-child-well-being/</w:t>
        </w:r>
      </w:hyperlink>
    </w:p>
    <w:p w14:paraId="6C981E7A" w14:textId="77777777" w:rsidR="00EE1964" w:rsidRPr="00200DAA" w:rsidRDefault="00000000" w:rsidP="00EE1964">
      <w:pPr>
        <w:overflowPunct w:val="0"/>
        <w:autoSpaceDE w:val="0"/>
        <w:autoSpaceDN w:val="0"/>
        <w:adjustRightInd w:val="0"/>
        <w:jc w:val="both"/>
        <w:textAlignment w:val="baseline"/>
      </w:pPr>
      <w:hyperlink r:id="rId18" w:history="1">
        <w:r w:rsidR="00EE1964" w:rsidRPr="00200DAA">
          <w:rPr>
            <w:rStyle w:val="Hyperlink"/>
          </w:rPr>
          <w:t>http://www.unicef.org.uk/UNICEFs-Work/What-we-do/Issues-we-work-on/Child-well-being/</w:t>
        </w:r>
      </w:hyperlink>
    </w:p>
    <w:p w14:paraId="22D6162C" w14:textId="77777777" w:rsidR="00EE1964" w:rsidRPr="00200DAA" w:rsidRDefault="00000000" w:rsidP="00EE1964">
      <w:pPr>
        <w:overflowPunct w:val="0"/>
        <w:autoSpaceDE w:val="0"/>
        <w:autoSpaceDN w:val="0"/>
        <w:adjustRightInd w:val="0"/>
        <w:jc w:val="both"/>
        <w:textAlignment w:val="baseline"/>
      </w:pPr>
      <w:hyperlink r:id="rId19" w:history="1">
        <w:r w:rsidR="00EE1964" w:rsidRPr="00200DAA">
          <w:rPr>
            <w:rStyle w:val="Hyperlink"/>
          </w:rPr>
          <w:t>http://www.unicef.org.uk/Latest/Publications/Report-Card-7-An-overview-of-child-well-being-in-rich-countries/</w:t>
        </w:r>
      </w:hyperlink>
    </w:p>
    <w:p w14:paraId="0A1D6689" w14:textId="77777777" w:rsidR="00EE1964" w:rsidRDefault="00EE1964" w:rsidP="00EE1964">
      <w:pPr>
        <w:overflowPunct w:val="0"/>
        <w:autoSpaceDE w:val="0"/>
        <w:autoSpaceDN w:val="0"/>
        <w:adjustRightInd w:val="0"/>
        <w:jc w:val="both"/>
        <w:textAlignment w:val="baseline"/>
      </w:pPr>
      <w:r>
        <w:t>Joseph Rowntree Foundation reports:</w:t>
      </w:r>
    </w:p>
    <w:p w14:paraId="24F3535D" w14:textId="77777777" w:rsidR="00EE1964" w:rsidRDefault="00000000" w:rsidP="00EE1964">
      <w:pPr>
        <w:overflowPunct w:val="0"/>
        <w:autoSpaceDE w:val="0"/>
        <w:autoSpaceDN w:val="0"/>
        <w:adjustRightInd w:val="0"/>
        <w:jc w:val="both"/>
        <w:textAlignment w:val="baseline"/>
        <w:rPr>
          <w:color w:val="0000FF"/>
          <w:u w:val="single"/>
        </w:rPr>
      </w:pPr>
      <w:hyperlink r:id="rId20" w:history="1">
        <w:r w:rsidR="00EE1964">
          <w:rPr>
            <w:rStyle w:val="Hyperlink"/>
          </w:rPr>
          <w:t>http://www.jrf.org.uk/sites/files/jrf/poverty-social-exclusion-assessment-full.pdf</w:t>
        </w:r>
      </w:hyperlink>
    </w:p>
    <w:p w14:paraId="08E9863F" w14:textId="7540C144" w:rsidR="00EE1964" w:rsidRPr="00EC7D3D" w:rsidRDefault="00EE1964" w:rsidP="00EC7D3D">
      <w:pPr>
        <w:overflowPunct w:val="0"/>
        <w:autoSpaceDE w:val="0"/>
        <w:autoSpaceDN w:val="0"/>
        <w:adjustRightInd w:val="0"/>
        <w:jc w:val="both"/>
        <w:textAlignment w:val="baseline"/>
        <w:rPr>
          <w:rStyle w:val="eop"/>
        </w:rPr>
      </w:pPr>
      <w:r>
        <w:t xml:space="preserve">Care Council for Wales (2013) The children’s care and learning development (CCLD) National Occupational Standards (NOS). </w:t>
      </w:r>
      <w:hyperlink r:id="rId21" w:history="1">
        <w:r>
          <w:rPr>
            <w:rStyle w:val="Hyperlink"/>
          </w:rPr>
          <w:t>http://www.ccwales.org.uk/qualifications-and-nos-finder/in/childrens-care-learning-and-development</w:t>
        </w:r>
      </w:hyperlink>
      <w:r>
        <w:t xml:space="preserve"> </w:t>
      </w:r>
    </w:p>
    <w:p w14:paraId="1EE832E3" w14:textId="26FB58D9" w:rsidR="00EE1964" w:rsidRDefault="00EE1964"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rPr>
      </w:pPr>
    </w:p>
    <w:p w14:paraId="138C46DD" w14:textId="07875173" w:rsidR="00B812F0" w:rsidRDefault="00B812F0"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rPr>
      </w:pPr>
    </w:p>
    <w:p w14:paraId="5A6CF3E1" w14:textId="77777777" w:rsidR="008053A4" w:rsidRPr="008053A4" w:rsidRDefault="008053A4" w:rsidP="008053A4">
      <w:pPr>
        <w:tabs>
          <w:tab w:val="left" w:pos="720"/>
          <w:tab w:val="left" w:pos="1440"/>
          <w:tab w:val="left" w:pos="2160"/>
          <w:tab w:val="left" w:pos="2880"/>
        </w:tabs>
        <w:rPr>
          <w:rFonts w:asciiTheme="minorBidi" w:hAnsiTheme="minorBidi"/>
          <w:b/>
          <w:sz w:val="24"/>
          <w:szCs w:val="24"/>
        </w:rPr>
      </w:pPr>
      <w:r w:rsidRPr="008053A4">
        <w:rPr>
          <w:rFonts w:asciiTheme="minorBidi" w:hAnsiTheme="minorBidi"/>
          <w:b/>
          <w:sz w:val="24"/>
          <w:szCs w:val="24"/>
        </w:rPr>
        <w:t>ASSESSMENT</w:t>
      </w:r>
    </w:p>
    <w:p w14:paraId="20D4ED7C" w14:textId="77777777" w:rsidR="008053A4" w:rsidRPr="008053A4" w:rsidRDefault="008053A4" w:rsidP="008053A4">
      <w:pPr>
        <w:tabs>
          <w:tab w:val="left" w:pos="720"/>
          <w:tab w:val="left" w:pos="1440"/>
          <w:tab w:val="left" w:pos="2160"/>
          <w:tab w:val="left" w:pos="2880"/>
        </w:tabs>
        <w:rPr>
          <w:rFonts w:asciiTheme="minorBidi" w:hAnsiTheme="minorBidi"/>
          <w:b/>
          <w:sz w:val="24"/>
          <w:szCs w:val="24"/>
        </w:rPr>
      </w:pPr>
    </w:p>
    <w:p w14:paraId="23A7735C" w14:textId="77777777" w:rsidR="008053A4" w:rsidRPr="00FD713E" w:rsidRDefault="008053A4" w:rsidP="008053A4">
      <w:pPr>
        <w:tabs>
          <w:tab w:val="left" w:pos="720"/>
          <w:tab w:val="left" w:pos="1440"/>
          <w:tab w:val="left" w:pos="2160"/>
          <w:tab w:val="left" w:pos="2880"/>
        </w:tabs>
        <w:rPr>
          <w:rFonts w:asciiTheme="minorBidi" w:hAnsiTheme="minorBidi"/>
          <w:i/>
          <w:sz w:val="24"/>
          <w:szCs w:val="24"/>
        </w:rPr>
      </w:pPr>
      <w:r w:rsidRPr="00FD713E">
        <w:rPr>
          <w:rFonts w:asciiTheme="minorBidi" w:hAnsiTheme="minorBidi"/>
          <w:i/>
          <w:sz w:val="24"/>
          <w:szCs w:val="24"/>
        </w:rPr>
        <w:t>The following are delivered and assessed in this module:</w:t>
      </w:r>
    </w:p>
    <w:p w14:paraId="6A014492" w14:textId="77777777" w:rsidR="008053A4" w:rsidRDefault="008053A4" w:rsidP="008053A4"/>
    <w:p w14:paraId="4DB07F10" w14:textId="77777777" w:rsidR="008053A4" w:rsidRPr="003945FD" w:rsidRDefault="008053A4" w:rsidP="008053A4">
      <w:pPr>
        <w:rPr>
          <w:rFonts w:asciiTheme="minorBidi" w:hAnsiTheme="minorBidi"/>
          <w:sz w:val="24"/>
          <w:szCs w:val="24"/>
        </w:rPr>
      </w:pPr>
      <w:r w:rsidRPr="003945FD">
        <w:rPr>
          <w:rFonts w:asciiTheme="minorBidi" w:hAnsiTheme="minorBidi"/>
          <w:i/>
          <w:iCs/>
          <w:sz w:val="24"/>
          <w:szCs w:val="24"/>
        </w:rPr>
        <w:t>Core:</w:t>
      </w:r>
      <w:r>
        <w:rPr>
          <w:rFonts w:asciiTheme="minorBidi" w:hAnsiTheme="minorBidi"/>
          <w:sz w:val="24"/>
          <w:szCs w:val="24"/>
        </w:rPr>
        <w:t xml:space="preserve"> </w:t>
      </w:r>
      <w:r w:rsidRPr="003945FD">
        <w:rPr>
          <w:rFonts w:asciiTheme="minorBidi" w:hAnsiTheme="minorBidi"/>
          <w:sz w:val="24"/>
          <w:szCs w:val="24"/>
        </w:rPr>
        <w:t xml:space="preserve">K15, K22, </w:t>
      </w:r>
    </w:p>
    <w:p w14:paraId="0707637B" w14:textId="77777777" w:rsidR="008053A4" w:rsidRPr="003945FD" w:rsidRDefault="008053A4" w:rsidP="008053A4">
      <w:pPr>
        <w:rPr>
          <w:rFonts w:asciiTheme="minorBidi" w:hAnsiTheme="minorBidi"/>
          <w:sz w:val="24"/>
          <w:szCs w:val="24"/>
        </w:rPr>
      </w:pPr>
      <w:r w:rsidRPr="003945FD">
        <w:rPr>
          <w:rFonts w:asciiTheme="minorBidi" w:hAnsiTheme="minorBidi"/>
          <w:i/>
          <w:iCs/>
          <w:sz w:val="24"/>
          <w:szCs w:val="24"/>
        </w:rPr>
        <w:t>SCD CCLD 0401:</w:t>
      </w:r>
      <w:r w:rsidRPr="003945FD">
        <w:rPr>
          <w:rFonts w:asciiTheme="minorBidi" w:hAnsiTheme="minorBidi"/>
          <w:sz w:val="24"/>
          <w:szCs w:val="24"/>
        </w:rPr>
        <w:t xml:space="preserve"> P7, </w:t>
      </w:r>
    </w:p>
    <w:p w14:paraId="418010EB" w14:textId="77777777" w:rsidR="008053A4" w:rsidRPr="003945FD" w:rsidRDefault="008053A4" w:rsidP="008053A4">
      <w:pPr>
        <w:rPr>
          <w:rFonts w:asciiTheme="minorBidi" w:hAnsiTheme="minorBidi"/>
          <w:i/>
          <w:sz w:val="24"/>
          <w:szCs w:val="24"/>
        </w:rPr>
      </w:pPr>
      <w:r w:rsidRPr="003945FD">
        <w:rPr>
          <w:rFonts w:asciiTheme="minorBidi" w:hAnsiTheme="minorBidi"/>
          <w:i/>
          <w:sz w:val="24"/>
          <w:szCs w:val="24"/>
        </w:rPr>
        <w:t xml:space="preserve">SCD CCLD 0403: </w:t>
      </w:r>
      <w:r w:rsidRPr="003945FD">
        <w:rPr>
          <w:rFonts w:asciiTheme="minorBidi" w:hAnsiTheme="minorBidi"/>
          <w:iCs/>
          <w:sz w:val="24"/>
          <w:szCs w:val="24"/>
        </w:rPr>
        <w:t>K56, K57, K59,</w:t>
      </w:r>
    </w:p>
    <w:p w14:paraId="6915D9CA" w14:textId="77777777" w:rsidR="008053A4" w:rsidRPr="003945FD" w:rsidRDefault="008053A4" w:rsidP="008053A4">
      <w:pPr>
        <w:rPr>
          <w:rFonts w:asciiTheme="minorBidi" w:hAnsiTheme="minorBidi"/>
          <w:i/>
          <w:sz w:val="24"/>
          <w:szCs w:val="24"/>
        </w:rPr>
      </w:pPr>
      <w:r w:rsidRPr="003945FD">
        <w:rPr>
          <w:rFonts w:asciiTheme="minorBidi" w:hAnsiTheme="minorBidi"/>
          <w:i/>
          <w:sz w:val="24"/>
          <w:szCs w:val="24"/>
        </w:rPr>
        <w:t xml:space="preserve">SCD CCLD 0405: </w:t>
      </w:r>
      <w:r w:rsidRPr="003945FD">
        <w:rPr>
          <w:rFonts w:asciiTheme="minorBidi" w:hAnsiTheme="minorBidi"/>
          <w:iCs/>
          <w:sz w:val="24"/>
          <w:szCs w:val="24"/>
        </w:rPr>
        <w:t>K56 + P1, P13,</w:t>
      </w:r>
      <w:r w:rsidRPr="003945FD">
        <w:rPr>
          <w:rFonts w:asciiTheme="minorBidi" w:hAnsiTheme="minorBidi"/>
          <w:i/>
          <w:sz w:val="24"/>
          <w:szCs w:val="24"/>
        </w:rPr>
        <w:t xml:space="preserve"> </w:t>
      </w:r>
    </w:p>
    <w:p w14:paraId="06511319" w14:textId="77777777" w:rsidR="008053A4" w:rsidRPr="003945FD" w:rsidRDefault="008053A4" w:rsidP="008053A4">
      <w:pPr>
        <w:rPr>
          <w:rFonts w:asciiTheme="minorBidi" w:hAnsiTheme="minorBidi"/>
          <w:iCs/>
          <w:sz w:val="24"/>
          <w:szCs w:val="24"/>
        </w:rPr>
      </w:pPr>
      <w:r w:rsidRPr="003945FD">
        <w:rPr>
          <w:rFonts w:asciiTheme="minorBidi" w:hAnsiTheme="minorBidi"/>
          <w:i/>
          <w:sz w:val="24"/>
          <w:szCs w:val="24"/>
        </w:rPr>
        <w:t xml:space="preserve">SCD CCLD 0408: </w:t>
      </w:r>
      <w:r w:rsidRPr="003945FD">
        <w:rPr>
          <w:rFonts w:asciiTheme="minorBidi" w:hAnsiTheme="minorBidi"/>
          <w:iCs/>
          <w:sz w:val="24"/>
          <w:szCs w:val="24"/>
        </w:rPr>
        <w:t>K56, K64, K65, K66, K67, K68, K69, K70, K71, K72</w:t>
      </w:r>
    </w:p>
    <w:p w14:paraId="6F564B18" w14:textId="77777777" w:rsidR="008053A4" w:rsidRPr="003945FD" w:rsidRDefault="008053A4" w:rsidP="008053A4">
      <w:pPr>
        <w:rPr>
          <w:rFonts w:asciiTheme="minorBidi" w:hAnsiTheme="minorBidi"/>
          <w:i/>
          <w:iCs/>
          <w:sz w:val="24"/>
          <w:szCs w:val="24"/>
        </w:rPr>
      </w:pPr>
      <w:r w:rsidRPr="003945FD">
        <w:rPr>
          <w:rStyle w:val="normaltextrun"/>
          <w:rFonts w:asciiTheme="minorBidi" w:hAnsiTheme="minorBidi"/>
          <w:i/>
          <w:iCs/>
          <w:color w:val="000000"/>
          <w:sz w:val="24"/>
          <w:szCs w:val="24"/>
          <w:bdr w:val="none" w:sz="0" w:space="0" w:color="auto" w:frame="1"/>
        </w:rPr>
        <w:t>SCD CCLD 0412</w:t>
      </w:r>
      <w:r>
        <w:rPr>
          <w:rStyle w:val="normaltextrun"/>
          <w:rFonts w:asciiTheme="minorBidi" w:hAnsiTheme="minorBidi"/>
          <w:i/>
          <w:iCs/>
          <w:color w:val="000000"/>
          <w:sz w:val="24"/>
          <w:szCs w:val="24"/>
          <w:bdr w:val="none" w:sz="0" w:space="0" w:color="auto" w:frame="1"/>
        </w:rPr>
        <w:t xml:space="preserve">: </w:t>
      </w:r>
      <w:r w:rsidRPr="003945FD">
        <w:rPr>
          <w:rStyle w:val="normaltextrun"/>
          <w:rFonts w:asciiTheme="minorBidi" w:hAnsiTheme="minorBidi"/>
          <w:color w:val="000000"/>
          <w:sz w:val="24"/>
          <w:szCs w:val="24"/>
          <w:bdr w:val="none" w:sz="0" w:space="0" w:color="auto" w:frame="1"/>
        </w:rPr>
        <w:t>K56 + P23</w:t>
      </w:r>
    </w:p>
    <w:p w14:paraId="5C8BCD94" w14:textId="77777777" w:rsidR="008053A4" w:rsidRDefault="008053A4" w:rsidP="008053A4">
      <w:pPr>
        <w:rPr>
          <w:rStyle w:val="normaltextrun"/>
          <w:rFonts w:ascii="Calibri" w:hAnsi="Calibri" w:cs="Calibri"/>
          <w:color w:val="000000"/>
          <w:sz w:val="28"/>
          <w:szCs w:val="28"/>
          <w:bdr w:val="none" w:sz="0" w:space="0" w:color="auto" w:frame="1"/>
        </w:rPr>
      </w:pPr>
      <w:r w:rsidRPr="00737DEA">
        <w:rPr>
          <w:rStyle w:val="normaltextrun"/>
          <w:rFonts w:ascii="Calibri" w:hAnsi="Calibri" w:cs="Calibri"/>
          <w:i/>
          <w:iCs/>
          <w:color w:val="000000"/>
          <w:sz w:val="28"/>
          <w:szCs w:val="28"/>
          <w:bdr w:val="none" w:sz="0" w:space="0" w:color="auto" w:frame="1"/>
        </w:rPr>
        <w:t>SCD HSC 0044:</w:t>
      </w:r>
      <w:r w:rsidRPr="00737DEA">
        <w:rPr>
          <w:rStyle w:val="normaltextrun"/>
          <w:rFonts w:ascii="Calibri" w:hAnsi="Calibri" w:cs="Calibri"/>
          <w:color w:val="000000"/>
          <w:sz w:val="28"/>
          <w:szCs w:val="28"/>
          <w:bdr w:val="none" w:sz="0" w:space="0" w:color="auto" w:frame="1"/>
        </w:rPr>
        <w:t xml:space="preserve"> P25</w:t>
      </w:r>
    </w:p>
    <w:p w14:paraId="6D4C4EFD" w14:textId="237F322E" w:rsidR="00B812F0" w:rsidRDefault="00B812F0"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rPr>
      </w:pPr>
    </w:p>
    <w:p w14:paraId="5A55E343" w14:textId="2BFC5CE7" w:rsidR="00B812F0" w:rsidRDefault="00B812F0"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rPr>
      </w:pPr>
    </w:p>
    <w:p w14:paraId="53EFCA31" w14:textId="77777777" w:rsidR="00B812F0" w:rsidRDefault="00B812F0"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rPr>
      </w:pPr>
    </w:p>
    <w:p w14:paraId="54929360" w14:textId="4D205A90" w:rsidR="0043780C" w:rsidRDefault="00EC7D3D" w:rsidP="00EC7D3D">
      <w:pPr>
        <w:tabs>
          <w:tab w:val="left" w:pos="720"/>
          <w:tab w:val="left" w:pos="1440"/>
          <w:tab w:val="left" w:pos="2160"/>
          <w:tab w:val="left" w:pos="2880"/>
        </w:tabs>
        <w:spacing w:after="0"/>
        <w:jc w:val="center"/>
        <w:rPr>
          <w:rStyle w:val="eop"/>
          <w:rFonts w:ascii="Arial" w:hAnsi="Arial" w:cs="Arial"/>
          <w:color w:val="2F5496" w:themeColor="accent1" w:themeShade="BF"/>
        </w:rPr>
      </w:pPr>
      <w:r w:rsidRPr="00F7089C">
        <w:rPr>
          <w:rFonts w:asciiTheme="minorBidi" w:eastAsia="Times New Roman" w:hAnsiTheme="minorBidi"/>
          <w:b/>
          <w:sz w:val="36"/>
          <w:szCs w:val="36"/>
          <w:lang w:eastAsia="en-GB"/>
        </w:rPr>
        <w:t xml:space="preserve">Manylion Asesu / </w:t>
      </w:r>
      <w:r w:rsidRPr="00F7089C">
        <w:rPr>
          <w:rFonts w:asciiTheme="minorBidi" w:eastAsia="Times New Roman" w:hAnsiTheme="minorBidi"/>
          <w:b/>
          <w:color w:val="2F5496" w:themeColor="accent1" w:themeShade="BF"/>
          <w:sz w:val="36"/>
          <w:szCs w:val="36"/>
          <w:lang w:eastAsia="en-GB"/>
        </w:rPr>
        <w:t>Assessment Information</w:t>
      </w:r>
    </w:p>
    <w:tbl>
      <w:tblPr>
        <w:tblpPr w:leftFromText="180" w:rightFromText="180" w:vertAnchor="text" w:horzAnchor="margin" w:tblpXSpec="center" w:tblpY="665"/>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3780C" w:rsidRPr="00F22651" w14:paraId="4AD92669" w14:textId="77777777" w:rsidTr="00E60DC4">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162CAC42" w14:textId="77777777" w:rsidR="0043780C" w:rsidRPr="00F22651" w:rsidRDefault="0043780C" w:rsidP="00E60DC4">
            <w:pPr>
              <w:keepNext/>
              <w:spacing w:before="120" w:after="120" w:line="240" w:lineRule="auto"/>
              <w:jc w:val="center"/>
              <w:outlineLvl w:val="3"/>
              <w:rPr>
                <w:rFonts w:ascii="Arial" w:eastAsia="Times New Roman" w:hAnsi="Arial" w:cs="Arial"/>
                <w:b/>
                <w:sz w:val="40"/>
                <w:szCs w:val="20"/>
                <w:lang w:eastAsia="en-GB"/>
              </w:rPr>
            </w:pPr>
            <w:r w:rsidRPr="0068453F">
              <w:rPr>
                <w:rFonts w:ascii="Arial" w:eastAsia="Times New Roman" w:hAnsi="Arial" w:cs="Arial"/>
                <w:b/>
                <w:color w:val="2F5496" w:themeColor="accent1" w:themeShade="BF"/>
                <w:sz w:val="40"/>
                <w:szCs w:val="20"/>
                <w:lang w:eastAsia="en-GB"/>
              </w:rPr>
              <w:t xml:space="preserve">LEVEL 4 ASSESSMENT SPECIFICATION </w:t>
            </w:r>
          </w:p>
        </w:tc>
      </w:tr>
    </w:tbl>
    <w:tbl>
      <w:tblPr>
        <w:tblpPr w:leftFromText="180" w:rightFromText="180" w:vertAnchor="text" w:horzAnchor="margin" w:tblpXSpec="center" w:tblpY="1741"/>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43780C" w:rsidRPr="00F22651" w14:paraId="4C8446B9"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7A35A19"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20C41D4B"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1EA4802B"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Student ID number:</w:t>
            </w:r>
          </w:p>
        </w:tc>
        <w:tc>
          <w:tcPr>
            <w:tcW w:w="2266" w:type="dxa"/>
            <w:tcBorders>
              <w:top w:val="single" w:sz="4" w:space="0" w:color="auto"/>
              <w:left w:val="single" w:sz="4" w:space="0" w:color="auto"/>
              <w:bottom w:val="single" w:sz="4" w:space="0" w:color="auto"/>
              <w:right w:val="single" w:sz="4" w:space="0" w:color="auto"/>
            </w:tcBorders>
          </w:tcPr>
          <w:p w14:paraId="27D5B4C2"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p>
        </w:tc>
      </w:tr>
      <w:tr w:rsidR="0043780C" w:rsidRPr="00F22651" w14:paraId="0C1CFB3B"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99A15A8"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Programme:</w:t>
            </w:r>
          </w:p>
        </w:tc>
        <w:tc>
          <w:tcPr>
            <w:tcW w:w="7823" w:type="dxa"/>
            <w:gridSpan w:val="3"/>
            <w:tcBorders>
              <w:top w:val="single" w:sz="4" w:space="0" w:color="auto"/>
              <w:left w:val="single" w:sz="4" w:space="0" w:color="auto"/>
              <w:bottom w:val="single" w:sz="4" w:space="0" w:color="auto"/>
              <w:right w:val="single" w:sz="4" w:space="0" w:color="auto"/>
            </w:tcBorders>
          </w:tcPr>
          <w:p w14:paraId="773D7777"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hAnsi="Arial" w:cs="Arial"/>
                <w:b/>
                <w:color w:val="2F5496" w:themeColor="accent1" w:themeShade="BF"/>
              </w:rPr>
              <w:t>BA Early Years Education and Care</w:t>
            </w:r>
          </w:p>
        </w:tc>
      </w:tr>
      <w:tr w:rsidR="0043780C" w:rsidRPr="00F22651" w14:paraId="61B59C62"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EDEC898"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Module:</w:t>
            </w:r>
          </w:p>
        </w:tc>
        <w:tc>
          <w:tcPr>
            <w:tcW w:w="7823" w:type="dxa"/>
            <w:gridSpan w:val="3"/>
            <w:tcBorders>
              <w:top w:val="single" w:sz="4" w:space="0" w:color="auto"/>
              <w:left w:val="single" w:sz="4" w:space="0" w:color="auto"/>
              <w:bottom w:val="single" w:sz="4" w:space="0" w:color="auto"/>
              <w:right w:val="single" w:sz="4" w:space="0" w:color="auto"/>
            </w:tcBorders>
          </w:tcPr>
          <w:p w14:paraId="53C257F8"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Human Development</w:t>
            </w:r>
          </w:p>
        </w:tc>
      </w:tr>
      <w:tr w:rsidR="0043780C" w:rsidRPr="00F22651" w14:paraId="4B14B972"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F3D4CE5"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Module code:</w:t>
            </w:r>
          </w:p>
        </w:tc>
        <w:tc>
          <w:tcPr>
            <w:tcW w:w="3291" w:type="dxa"/>
            <w:tcBorders>
              <w:top w:val="single" w:sz="4" w:space="0" w:color="auto"/>
              <w:left w:val="single" w:sz="4" w:space="0" w:color="auto"/>
              <w:bottom w:val="single" w:sz="4" w:space="0" w:color="auto"/>
              <w:right w:val="single" w:sz="4" w:space="0" w:color="auto"/>
            </w:tcBorders>
          </w:tcPr>
          <w:p w14:paraId="3DBBB93E" w14:textId="5B76E426"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hAnsi="Arial" w:cs="Arial"/>
                <w:b/>
                <w:color w:val="2F5496" w:themeColor="accent1" w:themeShade="BF"/>
              </w:rPr>
              <w:t>ECEY400</w:t>
            </w:r>
            <w:r w:rsidR="00171C35">
              <w:rPr>
                <w:rFonts w:ascii="Arial" w:hAnsi="Arial" w:cs="Arial"/>
                <w:b/>
                <w:color w:val="2F5496" w:themeColor="accent1" w:themeShade="BF"/>
              </w:rPr>
              <w:t>1</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65BE675F" w14:textId="77777777" w:rsidR="0043780C" w:rsidRPr="0068453F" w:rsidRDefault="0043780C" w:rsidP="00E60DC4">
            <w:pPr>
              <w:keepNext/>
              <w:spacing w:after="0" w:line="240" w:lineRule="auto"/>
              <w:jc w:val="both"/>
              <w:outlineLvl w:val="1"/>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tcPr>
          <w:p w14:paraId="54909E46"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100%</w:t>
            </w:r>
          </w:p>
        </w:tc>
      </w:tr>
      <w:tr w:rsidR="0043780C" w:rsidRPr="00F22651" w14:paraId="34A15970"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51B3855"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Lecturer:</w:t>
            </w:r>
          </w:p>
        </w:tc>
        <w:tc>
          <w:tcPr>
            <w:tcW w:w="3291" w:type="dxa"/>
            <w:tcBorders>
              <w:top w:val="single" w:sz="4" w:space="0" w:color="auto"/>
              <w:left w:val="single" w:sz="4" w:space="0" w:color="auto"/>
              <w:bottom w:val="single" w:sz="4" w:space="0" w:color="auto"/>
              <w:right w:val="single" w:sz="4" w:space="0" w:color="auto"/>
            </w:tcBorders>
          </w:tcPr>
          <w:p w14:paraId="304D00A1"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151DDBC2"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Internal Verifier:</w:t>
            </w:r>
          </w:p>
        </w:tc>
        <w:tc>
          <w:tcPr>
            <w:tcW w:w="2266" w:type="dxa"/>
            <w:tcBorders>
              <w:top w:val="single" w:sz="4" w:space="0" w:color="auto"/>
              <w:left w:val="single" w:sz="4" w:space="0" w:color="auto"/>
              <w:bottom w:val="single" w:sz="4" w:space="0" w:color="auto"/>
              <w:right w:val="single" w:sz="4" w:space="0" w:color="auto"/>
            </w:tcBorders>
          </w:tcPr>
          <w:p w14:paraId="35846EF4"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p>
        </w:tc>
      </w:tr>
      <w:tr w:rsidR="0043780C" w:rsidRPr="00F22651" w14:paraId="52AA09AB"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CF0EC83"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Assignment Title:</w:t>
            </w:r>
          </w:p>
        </w:tc>
        <w:tc>
          <w:tcPr>
            <w:tcW w:w="3291" w:type="dxa"/>
            <w:tcBorders>
              <w:top w:val="single" w:sz="4" w:space="0" w:color="auto"/>
              <w:left w:val="single" w:sz="4" w:space="0" w:color="auto"/>
              <w:bottom w:val="single" w:sz="4" w:space="0" w:color="auto"/>
              <w:right w:val="single" w:sz="4" w:space="0" w:color="auto"/>
            </w:tcBorders>
          </w:tcPr>
          <w:p w14:paraId="31AE3ABA"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040FC2F2"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Word count (or equivalent):</w:t>
            </w:r>
          </w:p>
        </w:tc>
        <w:tc>
          <w:tcPr>
            <w:tcW w:w="2266" w:type="dxa"/>
            <w:tcBorders>
              <w:top w:val="single" w:sz="4" w:space="0" w:color="auto"/>
              <w:left w:val="single" w:sz="4" w:space="0" w:color="auto"/>
              <w:bottom w:val="single" w:sz="4" w:space="0" w:color="auto"/>
              <w:right w:val="single" w:sz="4" w:space="0" w:color="auto"/>
            </w:tcBorders>
          </w:tcPr>
          <w:p w14:paraId="6BB67B6E"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3000</w:t>
            </w:r>
          </w:p>
        </w:tc>
      </w:tr>
      <w:tr w:rsidR="0043780C" w:rsidRPr="00F22651" w14:paraId="7D19DA60"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041D5BD"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Submission deadline:</w:t>
            </w:r>
          </w:p>
        </w:tc>
        <w:tc>
          <w:tcPr>
            <w:tcW w:w="3291" w:type="dxa"/>
            <w:tcBorders>
              <w:top w:val="single" w:sz="4" w:space="0" w:color="auto"/>
              <w:left w:val="single" w:sz="4" w:space="0" w:color="auto"/>
              <w:bottom w:val="single" w:sz="4" w:space="0" w:color="auto"/>
              <w:right w:val="single" w:sz="4" w:space="0" w:color="auto"/>
            </w:tcBorders>
          </w:tcPr>
          <w:p w14:paraId="58B18DB9"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04/12/2022</w:t>
            </w:r>
          </w:p>
          <w:p w14:paraId="2E96D8C9"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23:59</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6C07640B"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tcPr>
          <w:p w14:paraId="7295EFB5"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18/01/2023</w:t>
            </w:r>
          </w:p>
        </w:tc>
      </w:tr>
      <w:tr w:rsidR="0043780C" w:rsidRPr="00F22651" w14:paraId="5B40FBE5"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3DB9D2B"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7B29640B" w14:textId="77777777" w:rsidR="0043780C" w:rsidRPr="0068453F" w:rsidRDefault="0043780C" w:rsidP="00E60DC4">
            <w:pPr>
              <w:spacing w:after="0" w:line="240" w:lineRule="auto"/>
              <w:rPr>
                <w:rFonts w:ascii="Arial" w:eastAsia="Times New Roman" w:hAnsi="Arial" w:cs="Arial"/>
                <w:color w:val="2F5496" w:themeColor="accent1" w:themeShade="BF"/>
                <w:lang w:eastAsia="en-GB"/>
              </w:rPr>
            </w:pPr>
            <w:r w:rsidRPr="0068453F">
              <w:rPr>
                <w:rFonts w:ascii="Arial" w:eastAsia="Times New Roman" w:hAnsi="Arial" w:cs="Arial"/>
                <w:color w:val="2F5496" w:themeColor="accent1" w:themeShade="BF"/>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EFE9A3"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 xml:space="preserve">Alternative submission method (if applicable): </w:t>
            </w:r>
          </w:p>
          <w:p w14:paraId="77E304ED"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 xml:space="preserve">Late submission of the assessment will result in a late penalty mark.  </w:t>
            </w:r>
            <w:r w:rsidRPr="0068453F">
              <w:rPr>
                <w:rFonts w:ascii="Arial" w:eastAsia="Times New Roman" w:hAnsi="Arial" w:cs="Arial"/>
                <w:color w:val="2F5496" w:themeColor="accent1" w:themeShade="BF"/>
                <w:lang w:eastAsia="en-GB"/>
              </w:rPr>
              <w:t>Penalties for late submission: Up to one week late, maximum mark of 40%.  Over one week late, 0%.  Only the Extenuating Circumstances Panel may approve a change to submission dates.</w:t>
            </w:r>
          </w:p>
        </w:tc>
      </w:tr>
      <w:tr w:rsidR="0043780C" w:rsidRPr="00F22651" w14:paraId="307AB0BB"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70C6D82" w14:textId="77777777" w:rsidR="0043780C" w:rsidRPr="0068453F" w:rsidRDefault="0043780C" w:rsidP="00E60DC4">
            <w:pPr>
              <w:spacing w:before="120" w:after="120" w:line="240" w:lineRule="auto"/>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62D214F4" w14:textId="77777777" w:rsidR="0043780C" w:rsidRPr="0068453F" w:rsidRDefault="0043780C" w:rsidP="00E60DC4">
            <w:pPr>
              <w:spacing w:before="120" w:after="120" w:line="240" w:lineRule="auto"/>
              <w:jc w:val="both"/>
              <w:rPr>
                <w:rFonts w:ascii="Arial" w:eastAsia="Times New Roman" w:hAnsi="Arial" w:cs="Arial"/>
                <w:color w:val="2F5496" w:themeColor="accent1" w:themeShade="BF"/>
                <w:lang w:eastAsia="en-GB"/>
              </w:rPr>
            </w:pPr>
            <w:r w:rsidRPr="0068453F">
              <w:rPr>
                <w:rFonts w:ascii="Arial" w:eastAsia="Times New Roman" w:hAnsi="Arial" w:cs="Arial"/>
                <w:color w:val="2F5496" w:themeColor="accent1" w:themeShade="BF"/>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10644"/>
        <w:tblW w:w="9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928"/>
      </w:tblGrid>
      <w:tr w:rsidR="0043780C" w:rsidRPr="00F22651" w14:paraId="1735222A" w14:textId="77777777" w:rsidTr="00E60DC4">
        <w:tc>
          <w:tcPr>
            <w:tcW w:w="9928" w:type="dxa"/>
            <w:tcBorders>
              <w:top w:val="single" w:sz="4" w:space="0" w:color="auto"/>
              <w:left w:val="single" w:sz="4" w:space="0" w:color="auto"/>
              <w:bottom w:val="single" w:sz="4" w:space="0" w:color="auto"/>
              <w:right w:val="single" w:sz="4" w:space="0" w:color="auto"/>
            </w:tcBorders>
            <w:shd w:val="pct10" w:color="auto" w:fill="auto"/>
            <w:hideMark/>
          </w:tcPr>
          <w:p w14:paraId="6DDAB279" w14:textId="77777777" w:rsidR="0043780C" w:rsidRPr="0068453F" w:rsidRDefault="0043780C" w:rsidP="00E60DC4">
            <w:pPr>
              <w:spacing w:after="0" w:line="240" w:lineRule="auto"/>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 xml:space="preserve">Module Learning Outcomes </w:t>
            </w:r>
          </w:p>
          <w:p w14:paraId="79FDC32A" w14:textId="77777777" w:rsidR="0043780C" w:rsidRPr="0068453F" w:rsidRDefault="0043780C" w:rsidP="00E60DC4">
            <w:pPr>
              <w:spacing w:after="0" w:line="240" w:lineRule="auto"/>
              <w:rPr>
                <w:rFonts w:ascii="Arial" w:eastAsia="Times New Roman" w:hAnsi="Arial" w:cs="Arial"/>
                <w:color w:val="2F5496" w:themeColor="accent1" w:themeShade="BF"/>
                <w:lang w:eastAsia="en-GB"/>
              </w:rPr>
            </w:pPr>
            <w:r w:rsidRPr="0068453F">
              <w:rPr>
                <w:rFonts w:ascii="Arial" w:eastAsia="Times New Roman" w:hAnsi="Arial" w:cs="Arial"/>
                <w:b/>
                <w:color w:val="2F5496" w:themeColor="accent1" w:themeShade="BF"/>
                <w:lang w:eastAsia="en-GB"/>
              </w:rPr>
              <w:t>(from module syllabus)</w:t>
            </w:r>
          </w:p>
        </w:tc>
      </w:tr>
      <w:tr w:rsidR="0043780C" w:rsidRPr="00F22651" w14:paraId="76219D80" w14:textId="77777777" w:rsidTr="00E60DC4">
        <w:tc>
          <w:tcPr>
            <w:tcW w:w="9928" w:type="dxa"/>
            <w:tcBorders>
              <w:top w:val="single" w:sz="4" w:space="0" w:color="auto"/>
              <w:left w:val="single" w:sz="4" w:space="0" w:color="auto"/>
              <w:bottom w:val="single" w:sz="4" w:space="0" w:color="auto"/>
              <w:right w:val="single" w:sz="4" w:space="0" w:color="auto"/>
            </w:tcBorders>
          </w:tcPr>
          <w:p w14:paraId="6C6C5B21" w14:textId="77777777" w:rsidR="0043780C" w:rsidRPr="0068453F" w:rsidRDefault="0043780C" w:rsidP="00E60DC4">
            <w:pPr>
              <w:pStyle w:val="bullet"/>
              <w:numPr>
                <w:ilvl w:val="0"/>
                <w:numId w:val="5"/>
              </w:numPr>
              <w:overflowPunct/>
              <w:autoSpaceDE/>
              <w:autoSpaceDN/>
              <w:adjustRightInd/>
              <w:spacing w:before="0"/>
              <w:rPr>
                <w:rFonts w:ascii="Arial" w:hAnsi="Arial" w:cs="Arial"/>
                <w:color w:val="2F5496" w:themeColor="accent1" w:themeShade="BF"/>
                <w:sz w:val="22"/>
              </w:rPr>
            </w:pPr>
            <w:r w:rsidRPr="0068453F">
              <w:rPr>
                <w:rFonts w:ascii="Arial" w:hAnsi="Arial" w:cs="Arial"/>
                <w:color w:val="2F5496" w:themeColor="accent1" w:themeShade="BF"/>
                <w:sz w:val="22"/>
              </w:rPr>
              <w:t>To recognise and articulate the fundamental aspects of professional practice in the context of early years.  Including knowledge and skills to enhance effective and evidence-based practice.  This includes the development of interagency working and effective partnerships with children, families, communities, professionals and organisations.</w:t>
            </w:r>
          </w:p>
          <w:p w14:paraId="13F0F1D5" w14:textId="77777777" w:rsidR="0043780C" w:rsidRPr="0068453F" w:rsidRDefault="0043780C" w:rsidP="00E60DC4">
            <w:pPr>
              <w:pStyle w:val="bullet"/>
              <w:numPr>
                <w:ilvl w:val="0"/>
                <w:numId w:val="5"/>
              </w:numPr>
              <w:overflowPunct/>
              <w:autoSpaceDE/>
              <w:autoSpaceDN/>
              <w:adjustRightInd/>
              <w:spacing w:before="0"/>
              <w:rPr>
                <w:rFonts w:ascii="Arial" w:hAnsi="Arial" w:cs="Arial"/>
                <w:color w:val="2F5496" w:themeColor="accent1" w:themeShade="BF"/>
                <w:sz w:val="22"/>
              </w:rPr>
            </w:pPr>
            <w:r w:rsidRPr="0068453F">
              <w:rPr>
                <w:rFonts w:ascii="Arial" w:hAnsi="Arial" w:cs="Arial"/>
                <w:color w:val="2F5496" w:themeColor="accent1" w:themeShade="BF"/>
                <w:sz w:val="22"/>
              </w:rPr>
              <w:t xml:space="preserve">To recognise the significance of the observation and planning process in delivering individualised, objective and inclusive interventions. To show an awareness of barriers to individualised and equitable service provision.  </w:t>
            </w:r>
          </w:p>
          <w:p w14:paraId="1D7A4123" w14:textId="77777777" w:rsidR="0043780C" w:rsidRPr="0068453F" w:rsidRDefault="0043780C" w:rsidP="00E60DC4">
            <w:pPr>
              <w:pStyle w:val="bullet"/>
              <w:numPr>
                <w:ilvl w:val="0"/>
                <w:numId w:val="5"/>
              </w:numPr>
              <w:overflowPunct/>
              <w:autoSpaceDE/>
              <w:autoSpaceDN/>
              <w:adjustRightInd/>
              <w:spacing w:before="0"/>
              <w:rPr>
                <w:rFonts w:ascii="Arial" w:hAnsi="Arial" w:cs="Arial"/>
                <w:color w:val="2F5496" w:themeColor="accent1" w:themeShade="BF"/>
                <w:sz w:val="22"/>
              </w:rPr>
            </w:pPr>
            <w:r w:rsidRPr="0068453F">
              <w:rPr>
                <w:rFonts w:ascii="Arial" w:hAnsi="Arial" w:cs="Arial"/>
                <w:color w:val="2F5496" w:themeColor="accent1" w:themeShade="BF"/>
                <w:sz w:val="22"/>
              </w:rPr>
              <w:t>To develop and assimilate a theoretical understanding of the reflective process and its relevance to early years practice.  To apply theoretical knowledge and incorporate reflective practice into their professional practice.</w:t>
            </w:r>
          </w:p>
        </w:tc>
      </w:tr>
    </w:tbl>
    <w:p w14:paraId="042BD23F" w14:textId="77777777" w:rsidR="00EC7D3D" w:rsidRDefault="00EC7D3D" w:rsidP="0043780C">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0C933912" w14:textId="77777777" w:rsidR="00EC7D3D" w:rsidRDefault="00EC7D3D" w:rsidP="0043780C">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6DFD2889" w14:textId="77777777" w:rsidR="0043780C" w:rsidRPr="00F22651" w:rsidRDefault="0043780C" w:rsidP="0043780C">
      <w:pPr>
        <w:spacing w:after="0" w:line="240" w:lineRule="auto"/>
        <w:rPr>
          <w:rFonts w:ascii="Arial" w:eastAsia="Times New Roman" w:hAnsi="Arial" w:cs="Arial"/>
          <w:sz w:val="32"/>
          <w:szCs w:val="20"/>
          <w:lang w:eastAsia="en-GB"/>
        </w:rPr>
      </w:pPr>
    </w:p>
    <w:p w14:paraId="24090629" w14:textId="77777777" w:rsidR="0043780C" w:rsidRPr="00F22651" w:rsidRDefault="0043780C" w:rsidP="0043780C">
      <w:pPr>
        <w:spacing w:after="0" w:line="240" w:lineRule="auto"/>
        <w:rPr>
          <w:rFonts w:ascii="Arial" w:eastAsia="Times New Roman" w:hAnsi="Arial" w:cs="Arial"/>
          <w:b/>
          <w:sz w:val="20"/>
          <w:szCs w:val="20"/>
          <w:lang w:eastAsia="en-GB"/>
        </w:rPr>
      </w:pPr>
    </w:p>
    <w:p w14:paraId="093E1D27" w14:textId="77777777" w:rsidR="0043780C" w:rsidRPr="00F22651" w:rsidRDefault="0043780C" w:rsidP="0043780C">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3780C" w:rsidRPr="00F22651" w14:paraId="71BA6F39" w14:textId="77777777" w:rsidTr="00E60DC4">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2EF114DF" w14:textId="77777777" w:rsidR="0043780C" w:rsidRPr="00F22651" w:rsidRDefault="0043780C" w:rsidP="00E60DC4">
            <w:pPr>
              <w:spacing w:after="0" w:line="240" w:lineRule="auto"/>
              <w:jc w:val="center"/>
              <w:rPr>
                <w:rFonts w:ascii="Arial" w:eastAsia="Times New Roman" w:hAnsi="Arial" w:cs="Arial"/>
                <w:b/>
                <w:sz w:val="40"/>
                <w:szCs w:val="40"/>
                <w:lang w:eastAsia="en-GB"/>
              </w:rPr>
            </w:pPr>
            <w:r w:rsidRPr="00F22651">
              <w:rPr>
                <w:rFonts w:ascii="Arial" w:eastAsia="Times New Roman" w:hAnsi="Arial" w:cs="Arial"/>
                <w:sz w:val="32"/>
                <w:szCs w:val="20"/>
                <w:lang w:eastAsia="en-GB"/>
              </w:rPr>
              <w:br w:type="page"/>
            </w:r>
            <w:r w:rsidRPr="00F22651">
              <w:rPr>
                <w:rFonts w:ascii="Arial" w:eastAsia="Times New Roman" w:hAnsi="Arial" w:cs="Arial"/>
                <w:b/>
                <w:sz w:val="40"/>
                <w:szCs w:val="40"/>
                <w:lang w:eastAsia="en-GB"/>
              </w:rPr>
              <w:t>TASK DESCRIPTION</w:t>
            </w:r>
          </w:p>
        </w:tc>
      </w:tr>
      <w:tr w:rsidR="0043780C" w:rsidRPr="00F22651" w14:paraId="15732317" w14:textId="77777777" w:rsidTr="00E60DC4">
        <w:tc>
          <w:tcPr>
            <w:tcW w:w="9781" w:type="dxa"/>
            <w:tcBorders>
              <w:top w:val="single" w:sz="4" w:space="0" w:color="auto"/>
              <w:left w:val="single" w:sz="4" w:space="0" w:color="auto"/>
              <w:bottom w:val="single" w:sz="4" w:space="0" w:color="auto"/>
              <w:right w:val="single" w:sz="4" w:space="0" w:color="auto"/>
            </w:tcBorders>
            <w:shd w:val="clear" w:color="auto" w:fill="FFFFFF" w:themeFill="background1"/>
          </w:tcPr>
          <w:p w14:paraId="1849D119" w14:textId="77777777" w:rsidR="0043780C" w:rsidRPr="007E0AAD" w:rsidRDefault="0043780C" w:rsidP="00E60DC4">
            <w:pPr>
              <w:spacing w:after="0" w:line="240" w:lineRule="auto"/>
              <w:jc w:val="center"/>
              <w:rPr>
                <w:rFonts w:ascii="Arial" w:eastAsia="Times New Roman" w:hAnsi="Arial" w:cs="Arial"/>
                <w:bCs/>
                <w:sz w:val="32"/>
                <w:szCs w:val="20"/>
                <w:lang w:eastAsia="en-GB"/>
              </w:rPr>
            </w:pPr>
          </w:p>
          <w:p w14:paraId="62E77B6E"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 xml:space="preserve">Design a handbook for key workers in early year’s settings to promote their understanding of the importance of effective communication for young children’s learning and development during transitions. </w:t>
            </w:r>
          </w:p>
          <w:p w14:paraId="65771283" w14:textId="77777777" w:rsidR="0043780C" w:rsidRPr="007E0AAD" w:rsidRDefault="0043780C" w:rsidP="00E60DC4">
            <w:pPr>
              <w:ind w:left="720"/>
              <w:rPr>
                <w:rFonts w:ascii="Calibri" w:hAnsi="Calibri" w:cs="Arial"/>
                <w:bCs/>
                <w:sz w:val="28"/>
                <w:szCs w:val="28"/>
              </w:rPr>
            </w:pPr>
          </w:p>
          <w:p w14:paraId="240E067B"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 xml:space="preserve">The handbook should take the form of a usable reference document that will facilitate the theoretical underpinning of work based practice.   Therefore the document should be evidence based with reference made to current research evidence.  This evidence should be applied within the handbook in a practical way to enable key workers to deliver best practice when working with young children experiencing periods of transition. </w:t>
            </w:r>
          </w:p>
          <w:p w14:paraId="491B5CD2" w14:textId="77777777" w:rsidR="0043780C" w:rsidRPr="007E0AAD" w:rsidRDefault="0043780C" w:rsidP="00E60DC4">
            <w:pPr>
              <w:ind w:left="720"/>
              <w:rPr>
                <w:rFonts w:ascii="Calibri" w:hAnsi="Calibri" w:cs="Arial"/>
                <w:bCs/>
                <w:sz w:val="28"/>
                <w:szCs w:val="28"/>
              </w:rPr>
            </w:pPr>
          </w:p>
          <w:p w14:paraId="39C4D0B6"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The handbook should include:</w:t>
            </w:r>
          </w:p>
          <w:p w14:paraId="4E87A996"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An introduction to the specific outcomes for the age group of the children.</w:t>
            </w:r>
          </w:p>
          <w:p w14:paraId="4581C6AB"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How it is to be used in practice, a rationale for the handbook.</w:t>
            </w:r>
          </w:p>
          <w:p w14:paraId="1EAF6C88"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A contents page</w:t>
            </w:r>
          </w:p>
          <w:p w14:paraId="4AE37226"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The role of the adult</w:t>
            </w:r>
          </w:p>
          <w:p w14:paraId="129F065B"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The needs of the child</w:t>
            </w:r>
          </w:p>
          <w:p w14:paraId="79C38FC5"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Partnerships</w:t>
            </w:r>
          </w:p>
          <w:p w14:paraId="5E6F7A0A"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 xml:space="preserve">Interventions </w:t>
            </w:r>
          </w:p>
          <w:p w14:paraId="75A9CD09"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Proposed outcomes</w:t>
            </w:r>
          </w:p>
          <w:p w14:paraId="0E2BD8B2"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Reference list.</w:t>
            </w:r>
          </w:p>
          <w:p w14:paraId="4324D30B" w14:textId="77777777" w:rsidR="0043780C" w:rsidRPr="007E0AAD" w:rsidRDefault="0043780C" w:rsidP="00E60DC4">
            <w:pPr>
              <w:rPr>
                <w:rFonts w:ascii="Calibri" w:hAnsi="Calibri" w:cs="Arial"/>
                <w:bCs/>
                <w:sz w:val="28"/>
                <w:szCs w:val="28"/>
              </w:rPr>
            </w:pPr>
          </w:p>
          <w:p w14:paraId="76C1378B" w14:textId="77777777" w:rsidR="0043780C" w:rsidRPr="007E0AAD" w:rsidRDefault="0043780C" w:rsidP="00E60DC4">
            <w:pPr>
              <w:ind w:left="720"/>
              <w:rPr>
                <w:rFonts w:ascii="Arial" w:hAnsi="Arial" w:cs="Arial"/>
                <w:bCs/>
              </w:rPr>
            </w:pPr>
          </w:p>
          <w:p w14:paraId="6D7CB492" w14:textId="77777777" w:rsidR="0043780C" w:rsidRPr="007E0AAD" w:rsidRDefault="0043780C" w:rsidP="00E60DC4">
            <w:pPr>
              <w:rPr>
                <w:rFonts w:ascii="Arial" w:hAnsi="Arial" w:cs="Arial"/>
                <w:bCs/>
              </w:rPr>
            </w:pPr>
            <w:r w:rsidRPr="007E0AAD">
              <w:rPr>
                <w:rFonts w:ascii="Arial" w:hAnsi="Arial" w:cs="Arial"/>
                <w:bCs/>
              </w:rPr>
              <w:t>3000 WORDS</w:t>
            </w:r>
          </w:p>
          <w:p w14:paraId="64284697" w14:textId="77777777" w:rsidR="0043780C" w:rsidRPr="007E0AAD" w:rsidRDefault="0043780C" w:rsidP="00E60DC4">
            <w:pPr>
              <w:spacing w:after="0" w:line="240" w:lineRule="auto"/>
              <w:rPr>
                <w:rFonts w:ascii="Arial" w:eastAsia="Times New Roman" w:hAnsi="Arial" w:cs="Arial"/>
                <w:bCs/>
                <w:sz w:val="32"/>
                <w:szCs w:val="20"/>
                <w:lang w:eastAsia="en-GB"/>
              </w:rPr>
            </w:pPr>
          </w:p>
          <w:p w14:paraId="7828EAF0" w14:textId="77777777" w:rsidR="0043780C" w:rsidRPr="007E0AAD" w:rsidRDefault="0043780C" w:rsidP="00E60DC4">
            <w:pPr>
              <w:spacing w:after="0" w:line="240" w:lineRule="auto"/>
              <w:jc w:val="center"/>
              <w:rPr>
                <w:rFonts w:ascii="Arial" w:eastAsia="Times New Roman" w:hAnsi="Arial" w:cs="Arial"/>
                <w:bCs/>
                <w:sz w:val="32"/>
                <w:szCs w:val="20"/>
                <w:lang w:eastAsia="en-GB"/>
              </w:rPr>
            </w:pPr>
          </w:p>
          <w:p w14:paraId="54CA0275" w14:textId="77777777" w:rsidR="0043780C" w:rsidRPr="007E0AAD" w:rsidRDefault="0043780C" w:rsidP="00E60DC4">
            <w:pPr>
              <w:spacing w:after="0" w:line="240" w:lineRule="auto"/>
              <w:rPr>
                <w:rFonts w:ascii="Arial" w:eastAsia="Times New Roman" w:hAnsi="Arial" w:cs="Arial"/>
                <w:bCs/>
                <w:sz w:val="32"/>
                <w:szCs w:val="20"/>
                <w:lang w:eastAsia="en-GB"/>
              </w:rPr>
            </w:pPr>
          </w:p>
          <w:p w14:paraId="64CD135A" w14:textId="77777777" w:rsidR="0043780C" w:rsidRPr="007E0AAD" w:rsidRDefault="0043780C" w:rsidP="00E60DC4">
            <w:pPr>
              <w:spacing w:after="0" w:line="240" w:lineRule="auto"/>
              <w:rPr>
                <w:rFonts w:ascii="Arial" w:eastAsia="Times New Roman" w:hAnsi="Arial" w:cs="Arial"/>
                <w:bCs/>
                <w:sz w:val="32"/>
                <w:szCs w:val="20"/>
                <w:lang w:eastAsia="en-GB"/>
              </w:rPr>
            </w:pPr>
          </w:p>
          <w:p w14:paraId="2A6C3D29" w14:textId="77777777" w:rsidR="0043780C" w:rsidRPr="007E0AAD" w:rsidRDefault="0043780C" w:rsidP="00E60DC4">
            <w:pPr>
              <w:spacing w:after="0" w:line="240" w:lineRule="auto"/>
              <w:jc w:val="center"/>
              <w:rPr>
                <w:rFonts w:ascii="Arial" w:eastAsia="Times New Roman" w:hAnsi="Arial" w:cs="Arial"/>
                <w:bCs/>
                <w:sz w:val="32"/>
                <w:szCs w:val="20"/>
                <w:lang w:eastAsia="en-GB"/>
              </w:rPr>
            </w:pPr>
          </w:p>
        </w:tc>
      </w:tr>
    </w:tbl>
    <w:p w14:paraId="638D3C37" w14:textId="77777777" w:rsidR="0087300E" w:rsidRDefault="0087300E"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6DE48772" w14:textId="77777777" w:rsidR="00DD32B7" w:rsidRPr="00F22651" w:rsidRDefault="00DD32B7" w:rsidP="00DD32B7">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50D23" w:rsidRPr="00350D23" w14:paraId="25C1D9B7" w14:textId="77777777" w:rsidTr="00E60DC4">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732D23C3" w14:textId="77777777" w:rsidR="00DD32B7" w:rsidRPr="00350D23" w:rsidRDefault="00DD32B7" w:rsidP="00E60DC4">
            <w:pPr>
              <w:spacing w:after="0" w:line="240" w:lineRule="auto"/>
              <w:jc w:val="center"/>
              <w:rPr>
                <w:rFonts w:ascii="Arial" w:eastAsia="Times New Roman" w:hAnsi="Arial" w:cs="Arial"/>
                <w:b/>
                <w:caps/>
                <w:color w:val="2F5496" w:themeColor="accent1" w:themeShade="BF"/>
                <w:sz w:val="40"/>
                <w:szCs w:val="20"/>
                <w:lang w:eastAsia="en-GB"/>
              </w:rPr>
            </w:pPr>
            <w:r w:rsidRPr="00350D23">
              <w:rPr>
                <w:rFonts w:ascii="Arial" w:eastAsia="Times New Roman" w:hAnsi="Arial" w:cs="Arial"/>
                <w:b/>
                <w:caps/>
                <w:color w:val="2F5496" w:themeColor="accent1" w:themeShade="BF"/>
                <w:sz w:val="40"/>
                <w:szCs w:val="20"/>
                <w:lang w:eastAsia="en-GB"/>
              </w:rPr>
              <w:t>GUIDANCE FOR Students IN THE COMPLETION OF TASKS</w:t>
            </w:r>
          </w:p>
        </w:tc>
      </w:tr>
    </w:tbl>
    <w:p w14:paraId="18CA0E49" w14:textId="77777777" w:rsidR="00DD32B7" w:rsidRPr="00350D23" w:rsidRDefault="00DD32B7" w:rsidP="00DD32B7">
      <w:pPr>
        <w:spacing w:after="0" w:line="240" w:lineRule="auto"/>
        <w:jc w:val="both"/>
        <w:rPr>
          <w:rFonts w:ascii="Arial" w:eastAsia="Times New Roman" w:hAnsi="Arial" w:cs="Arial"/>
          <w:color w:val="2F5496" w:themeColor="accent1" w:themeShade="BF"/>
          <w:lang w:eastAsia="en-GB"/>
        </w:rPr>
      </w:pPr>
    </w:p>
    <w:p w14:paraId="1A92C0F7" w14:textId="77777777" w:rsidR="00DD32B7" w:rsidRPr="00350D23" w:rsidRDefault="00DD32B7" w:rsidP="00DD32B7">
      <w:pPr>
        <w:spacing w:after="0" w:line="240" w:lineRule="auto"/>
        <w:jc w:val="both"/>
        <w:rPr>
          <w:rFonts w:ascii="Arial" w:eastAsia="Times New Roman" w:hAnsi="Arial" w:cs="Arial"/>
          <w:b/>
          <w:color w:val="2F5496" w:themeColor="accent1" w:themeShade="BF"/>
          <w:lang w:eastAsia="en-GB"/>
        </w:rPr>
      </w:pPr>
      <w:r w:rsidRPr="00350D23">
        <w:rPr>
          <w:rFonts w:ascii="Arial" w:eastAsia="Times New Roman" w:hAnsi="Arial" w:cs="Arial"/>
          <w:b/>
          <w:color w:val="2F5496" w:themeColor="accent1" w:themeShade="BF"/>
          <w:lang w:eastAsia="en-GB"/>
        </w:rPr>
        <w:t>NOTE: The guidance offered below is linked to the five generic assessment criteria overleaf.</w:t>
      </w:r>
    </w:p>
    <w:p w14:paraId="0B019149" w14:textId="77777777" w:rsidR="00DD32B7" w:rsidRPr="00350D23" w:rsidRDefault="00DD32B7" w:rsidP="00DD32B7">
      <w:pPr>
        <w:spacing w:after="0" w:line="240" w:lineRule="auto"/>
        <w:jc w:val="both"/>
        <w:rPr>
          <w:rFonts w:ascii="Arial" w:eastAsia="Times New Roman" w:hAnsi="Arial" w:cs="Arial"/>
          <w:b/>
          <w:color w:val="2F5496" w:themeColor="accent1" w:themeShade="BF"/>
          <w:lang w:eastAsia="en-GB"/>
        </w:rPr>
      </w:pPr>
    </w:p>
    <w:p w14:paraId="562F50EB" w14:textId="77777777" w:rsidR="00DD32B7" w:rsidRPr="00350D23" w:rsidRDefault="00DD32B7" w:rsidP="00DD32B7">
      <w:pPr>
        <w:pStyle w:val="ListParagraph"/>
        <w:numPr>
          <w:ilvl w:val="0"/>
          <w:numId w:val="18"/>
        </w:numPr>
        <w:jc w:val="both"/>
        <w:rPr>
          <w:rFonts w:ascii="Arial" w:eastAsia="Times New Roman" w:hAnsi="Arial" w:cs="Arial"/>
          <w:b/>
          <w:color w:val="2F5496" w:themeColor="accent1" w:themeShade="BF"/>
          <w:lang w:eastAsia="en-GB"/>
        </w:rPr>
      </w:pPr>
      <w:r w:rsidRPr="00350D23">
        <w:rPr>
          <w:rFonts w:ascii="Arial" w:eastAsia="Times New Roman" w:hAnsi="Arial" w:cs="Arial"/>
          <w:b/>
          <w:color w:val="2F5496" w:themeColor="accent1" w:themeShade="BF"/>
          <w:lang w:eastAsia="en-GB"/>
        </w:rPr>
        <w:t>Engagement with Literature Skills</w:t>
      </w:r>
    </w:p>
    <w:p w14:paraId="7040386F" w14:textId="77777777" w:rsidR="00DD32B7" w:rsidRPr="00350D23" w:rsidRDefault="00DD32B7" w:rsidP="00DD32B7">
      <w:pPr>
        <w:spacing w:after="0" w:line="240" w:lineRule="auto"/>
        <w:jc w:val="both"/>
        <w:rPr>
          <w:rFonts w:ascii="Arial" w:eastAsia="Times New Roman" w:hAnsi="Arial" w:cs="Arial"/>
          <w:color w:val="2F5496" w:themeColor="accent1" w:themeShade="BF"/>
          <w:lang w:eastAsia="en-GB"/>
        </w:rPr>
      </w:pPr>
      <w:r w:rsidRPr="00350D23">
        <w:rPr>
          <w:rFonts w:ascii="Arial" w:eastAsia="Times New Roman" w:hAnsi="Arial" w:cs="Arial"/>
          <w:color w:val="2F5496" w:themeColor="accent1" w:themeShade="BF"/>
          <w:lang w:eastAsia="en-GB"/>
        </w:rPr>
        <w:t xml:space="preserve">Your work must be informed and supported by scholarly material that is </w:t>
      </w:r>
      <w:r w:rsidRPr="00350D23">
        <w:rPr>
          <w:rFonts w:ascii="Arial" w:eastAsia="Times New Roman" w:hAnsi="Arial" w:cs="Arial"/>
          <w:i/>
          <w:color w:val="2F5496" w:themeColor="accent1" w:themeShade="BF"/>
          <w:lang w:eastAsia="en-GB"/>
        </w:rPr>
        <w:t>relevant</w:t>
      </w:r>
      <w:r w:rsidRPr="00350D23">
        <w:rPr>
          <w:rFonts w:ascii="Arial" w:eastAsia="Times New Roman" w:hAnsi="Arial" w:cs="Arial"/>
          <w:color w:val="2F5496" w:themeColor="accent1" w:themeShade="BF"/>
          <w:lang w:eastAsia="en-GB"/>
        </w:rPr>
        <w:t xml:space="preserve"> to and </w:t>
      </w:r>
      <w:r w:rsidRPr="00350D23">
        <w:rPr>
          <w:rFonts w:ascii="Arial" w:eastAsia="Times New Roman" w:hAnsi="Arial" w:cs="Arial"/>
          <w:i/>
          <w:color w:val="2F5496" w:themeColor="accent1" w:themeShade="BF"/>
          <w:lang w:eastAsia="en-GB"/>
        </w:rPr>
        <w:t>focused</w:t>
      </w:r>
      <w:r w:rsidRPr="00350D23">
        <w:rPr>
          <w:rFonts w:ascii="Arial" w:eastAsia="Times New Roman" w:hAnsi="Arial" w:cs="Arial"/>
          <w:color w:val="2F5496" w:themeColor="accent1" w:themeShade="BF"/>
          <w:lang w:eastAsia="en-GB"/>
        </w:rPr>
        <w:t xml:space="preserve"> on the task(s) set.    You should provide evidence that you have accessed an appropriate </w:t>
      </w:r>
      <w:r w:rsidRPr="00350D23">
        <w:rPr>
          <w:rFonts w:ascii="Arial" w:eastAsia="Times New Roman" w:hAnsi="Arial" w:cs="Arial"/>
          <w:i/>
          <w:color w:val="2F5496" w:themeColor="accent1" w:themeShade="BF"/>
          <w:lang w:eastAsia="en-GB"/>
        </w:rPr>
        <w:t>range</w:t>
      </w:r>
      <w:r w:rsidRPr="00350D23">
        <w:rPr>
          <w:rFonts w:ascii="Arial" w:eastAsia="Times New Roman" w:hAnsi="Arial" w:cs="Arial"/>
          <w:color w:val="2F5496" w:themeColor="accent1" w:themeShade="BF"/>
          <w:lang w:eastAsia="en-GB"/>
        </w:rPr>
        <w:t xml:space="preserve"> of sources, which may be academic, governmental and industrial; these sources may include academic journal articles, textbooks, current news articles, organisational documents, and websites.  You should consider the </w:t>
      </w:r>
      <w:r w:rsidRPr="00350D23">
        <w:rPr>
          <w:rFonts w:ascii="Arial" w:eastAsia="Times New Roman" w:hAnsi="Arial" w:cs="Arial"/>
          <w:i/>
          <w:color w:val="2F5496" w:themeColor="accent1" w:themeShade="BF"/>
          <w:lang w:eastAsia="en-GB"/>
        </w:rPr>
        <w:t>credibility</w:t>
      </w:r>
      <w:r w:rsidRPr="00350D23">
        <w:rPr>
          <w:rFonts w:ascii="Arial" w:eastAsia="Times New Roman" w:hAnsi="Arial" w:cs="Arial"/>
          <w:color w:val="2F5496" w:themeColor="accent1" w:themeShade="BF"/>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50D23">
        <w:rPr>
          <w:rFonts w:ascii="Arial" w:eastAsia="Times New Roman" w:hAnsi="Arial" w:cs="Arial"/>
          <w:i/>
          <w:color w:val="2F5496" w:themeColor="accent1" w:themeShade="BF"/>
          <w:lang w:eastAsia="en-GB"/>
        </w:rPr>
        <w:t>evidence</w:t>
      </w:r>
      <w:r w:rsidRPr="00350D23">
        <w:rPr>
          <w:rFonts w:ascii="Arial" w:eastAsia="Times New Roman" w:hAnsi="Arial" w:cs="Arial"/>
          <w:color w:val="2F5496" w:themeColor="accent1" w:themeShade="BF"/>
          <w:lang w:eastAsia="en-GB"/>
        </w:rPr>
        <w:t xml:space="preserve"> of your research/own reading throughout your work, using a suitable referencing system, including in-text citations in the main body of your work and a reference list at the end of your work. </w:t>
      </w:r>
    </w:p>
    <w:p w14:paraId="6AC1FE32" w14:textId="77777777" w:rsidR="00DD32B7" w:rsidRPr="00350D23" w:rsidRDefault="00DD32B7" w:rsidP="00DD32B7">
      <w:pPr>
        <w:spacing w:after="0" w:line="240" w:lineRule="auto"/>
        <w:jc w:val="both"/>
        <w:rPr>
          <w:rFonts w:ascii="Arial" w:eastAsia="Times New Roman" w:hAnsi="Arial" w:cs="Arial"/>
          <w:color w:val="2F5496" w:themeColor="accent1" w:themeShade="BF"/>
          <w:lang w:eastAsia="en-GB"/>
        </w:rPr>
      </w:pPr>
    </w:p>
    <w:p w14:paraId="2F41B861" w14:textId="77777777" w:rsidR="00DD32B7" w:rsidRPr="00350D23" w:rsidRDefault="00DD32B7" w:rsidP="00DD32B7">
      <w:pPr>
        <w:pStyle w:val="ListParagraph"/>
        <w:numPr>
          <w:ilvl w:val="0"/>
          <w:numId w:val="18"/>
        </w:numPr>
        <w:jc w:val="both"/>
        <w:rPr>
          <w:rFonts w:ascii="Arial" w:eastAsia="Times New Roman" w:hAnsi="Arial" w:cs="Arial"/>
          <w:b/>
          <w:color w:val="2F5496" w:themeColor="accent1" w:themeShade="BF"/>
          <w:lang w:eastAsia="en-GB"/>
        </w:rPr>
      </w:pPr>
      <w:r w:rsidRPr="00350D23">
        <w:rPr>
          <w:rFonts w:ascii="Arial" w:eastAsia="Times New Roman" w:hAnsi="Arial" w:cs="Arial"/>
          <w:b/>
          <w:color w:val="2F5496" w:themeColor="accent1" w:themeShade="BF"/>
          <w:lang w:eastAsia="en-GB"/>
        </w:rPr>
        <w:t>Knowledge and Understanding Skills</w:t>
      </w:r>
    </w:p>
    <w:p w14:paraId="074B3084" w14:textId="77777777" w:rsidR="00DD32B7" w:rsidRPr="00350D23" w:rsidRDefault="00DD32B7" w:rsidP="00DD32B7">
      <w:pPr>
        <w:spacing w:after="0" w:line="240" w:lineRule="auto"/>
        <w:jc w:val="both"/>
        <w:rPr>
          <w:rFonts w:ascii="Arial" w:eastAsia="Times New Roman" w:hAnsi="Arial" w:cs="Arial"/>
          <w:color w:val="2F5496" w:themeColor="accent1" w:themeShade="BF"/>
          <w:lang w:eastAsia="en-GB"/>
        </w:rPr>
      </w:pPr>
      <w:r w:rsidRPr="00350D23">
        <w:rPr>
          <w:rFonts w:ascii="Arial" w:eastAsia="Times New Roman" w:hAnsi="Arial" w:cs="Arial"/>
          <w:color w:val="2F5496" w:themeColor="accent1" w:themeShade="BF"/>
          <w:lang w:eastAsia="en-GB"/>
        </w:rPr>
        <w:t xml:space="preserve">At level 4, you should be able to demonstrate knowledge of the underlying concepts and principles associated with your area(s) of study.  </w:t>
      </w:r>
      <w:r w:rsidRPr="00350D23">
        <w:rPr>
          <w:rFonts w:ascii="Arial" w:eastAsia="Times New Roman" w:hAnsi="Arial" w:cs="Arial"/>
          <w:i/>
          <w:color w:val="2F5496" w:themeColor="accent1" w:themeShade="BF"/>
          <w:lang w:eastAsia="en-GB"/>
        </w:rPr>
        <w:t>Knowledge</w:t>
      </w:r>
      <w:r w:rsidRPr="00350D23">
        <w:rPr>
          <w:rFonts w:ascii="Arial" w:eastAsia="Times New Roman" w:hAnsi="Arial" w:cs="Arial"/>
          <w:color w:val="2F5496" w:themeColor="accent1" w:themeShade="BF"/>
          <w:lang w:eastAsia="en-GB"/>
        </w:rPr>
        <w:t xml:space="preserve"> relates to the facts, information and skills you have acquired through your learning.  You demonstrate your </w:t>
      </w:r>
      <w:r w:rsidRPr="00350D23">
        <w:rPr>
          <w:rFonts w:ascii="Arial" w:eastAsia="Times New Roman" w:hAnsi="Arial" w:cs="Arial"/>
          <w:i/>
          <w:color w:val="2F5496" w:themeColor="accent1" w:themeShade="BF"/>
          <w:lang w:eastAsia="en-GB"/>
        </w:rPr>
        <w:t>understanding</w:t>
      </w:r>
      <w:r w:rsidRPr="00350D23">
        <w:rPr>
          <w:rFonts w:ascii="Arial" w:eastAsia="Times New Roman" w:hAnsi="Arial" w:cs="Arial"/>
          <w:color w:val="2F5496" w:themeColor="accent1" w:themeShade="BF"/>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350D23">
        <w:rPr>
          <w:rFonts w:ascii="Arial" w:eastAsia="Times New Roman" w:hAnsi="Arial" w:cs="Arial"/>
          <w:i/>
          <w:color w:val="2F5496" w:themeColor="accent1" w:themeShade="BF"/>
          <w:lang w:eastAsia="en-GB"/>
        </w:rPr>
        <w:t>extent</w:t>
      </w:r>
      <w:r w:rsidRPr="00350D23">
        <w:rPr>
          <w:rFonts w:ascii="Arial" w:eastAsia="Times New Roman" w:hAnsi="Arial" w:cs="Arial"/>
          <w:color w:val="2F5496" w:themeColor="accent1" w:themeShade="BF"/>
          <w:lang w:eastAsia="en-GB"/>
        </w:rPr>
        <w:t xml:space="preserve"> to which you demonstrate your knowledge and understanding.</w:t>
      </w:r>
      <w:r w:rsidRPr="00350D23">
        <w:rPr>
          <w:rFonts w:ascii="Times New Roman" w:eastAsia="Times New Roman" w:hAnsi="Times New Roman" w:cs="Times New Roman"/>
          <w:color w:val="2F5496" w:themeColor="accent1" w:themeShade="BF"/>
          <w:sz w:val="20"/>
          <w:szCs w:val="20"/>
          <w:lang w:eastAsia="en-GB"/>
        </w:rPr>
        <w:t xml:space="preserve"> </w:t>
      </w:r>
    </w:p>
    <w:p w14:paraId="6A90F22C" w14:textId="77777777" w:rsidR="00DD32B7" w:rsidRPr="00350D23" w:rsidRDefault="00DD32B7" w:rsidP="00DD32B7">
      <w:pPr>
        <w:spacing w:after="0" w:line="240" w:lineRule="auto"/>
        <w:jc w:val="both"/>
        <w:rPr>
          <w:rFonts w:ascii="Arial" w:eastAsia="Times New Roman" w:hAnsi="Arial" w:cs="Arial"/>
          <w:b/>
          <w:color w:val="2F5496" w:themeColor="accent1" w:themeShade="BF"/>
          <w:lang w:eastAsia="en-GB"/>
        </w:rPr>
      </w:pPr>
    </w:p>
    <w:p w14:paraId="55A760FE" w14:textId="77777777" w:rsidR="00DD32B7" w:rsidRPr="00350D23" w:rsidRDefault="00DD32B7" w:rsidP="00DD32B7">
      <w:pPr>
        <w:pStyle w:val="ListParagraph"/>
        <w:numPr>
          <w:ilvl w:val="0"/>
          <w:numId w:val="17"/>
        </w:numPr>
        <w:jc w:val="both"/>
        <w:rPr>
          <w:rFonts w:ascii="Arial" w:eastAsia="Times New Roman" w:hAnsi="Arial" w:cs="Arial"/>
          <w:b/>
          <w:color w:val="2F5496" w:themeColor="accent1" w:themeShade="BF"/>
          <w:lang w:eastAsia="en-GB"/>
        </w:rPr>
      </w:pPr>
      <w:r w:rsidRPr="00350D23">
        <w:rPr>
          <w:rFonts w:ascii="Arial" w:eastAsia="Times New Roman" w:hAnsi="Arial" w:cs="Arial"/>
          <w:b/>
          <w:color w:val="2F5496" w:themeColor="accent1" w:themeShade="BF"/>
          <w:lang w:eastAsia="en-GB"/>
        </w:rPr>
        <w:t>Cognitive and Intellectual Skills</w:t>
      </w:r>
    </w:p>
    <w:p w14:paraId="1140D667" w14:textId="77777777" w:rsidR="00DD32B7" w:rsidRPr="00350D23" w:rsidRDefault="00DD32B7" w:rsidP="00DD32B7">
      <w:pPr>
        <w:spacing w:after="0" w:line="240" w:lineRule="auto"/>
        <w:jc w:val="both"/>
        <w:rPr>
          <w:rFonts w:ascii="Arial" w:eastAsia="Times New Roman" w:hAnsi="Arial" w:cs="Arial"/>
          <w:color w:val="2F5496" w:themeColor="accent1" w:themeShade="BF"/>
          <w:lang w:eastAsia="en-GB"/>
        </w:rPr>
      </w:pPr>
      <w:r w:rsidRPr="00350D23">
        <w:rPr>
          <w:rFonts w:ascii="Arial" w:eastAsia="Times New Roman" w:hAnsi="Arial" w:cs="Arial"/>
          <w:color w:val="2F5496" w:themeColor="accent1" w:themeShade="BF"/>
          <w:lang w:eastAsia="en-GB"/>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F6DF6FE" w14:textId="77777777" w:rsidR="00DD32B7" w:rsidRPr="00350D23" w:rsidRDefault="00DD32B7" w:rsidP="00DD32B7">
      <w:pPr>
        <w:spacing w:after="0" w:line="240" w:lineRule="auto"/>
        <w:jc w:val="both"/>
        <w:rPr>
          <w:rFonts w:ascii="Arial" w:eastAsia="Times New Roman" w:hAnsi="Arial" w:cs="Arial"/>
          <w:b/>
          <w:color w:val="2F5496" w:themeColor="accent1" w:themeShade="BF"/>
          <w:lang w:eastAsia="en-GB"/>
        </w:rPr>
      </w:pPr>
    </w:p>
    <w:p w14:paraId="38A97CB7" w14:textId="77777777" w:rsidR="00DD32B7" w:rsidRPr="00350D23" w:rsidRDefault="00DD32B7" w:rsidP="00DD32B7">
      <w:pPr>
        <w:pStyle w:val="ListParagraph"/>
        <w:numPr>
          <w:ilvl w:val="0"/>
          <w:numId w:val="17"/>
        </w:numPr>
        <w:jc w:val="both"/>
        <w:rPr>
          <w:rFonts w:ascii="Arial" w:eastAsia="Times New Roman" w:hAnsi="Arial" w:cs="Arial"/>
          <w:b/>
          <w:color w:val="2F5496" w:themeColor="accent1" w:themeShade="BF"/>
          <w:lang w:eastAsia="en-GB"/>
        </w:rPr>
      </w:pPr>
      <w:r w:rsidRPr="00350D23">
        <w:rPr>
          <w:rFonts w:ascii="Arial" w:eastAsia="Times New Roman" w:hAnsi="Arial" w:cs="Arial"/>
          <w:b/>
          <w:color w:val="2F5496" w:themeColor="accent1" w:themeShade="BF"/>
          <w:lang w:eastAsia="en-GB"/>
        </w:rPr>
        <w:t>Practical Skills</w:t>
      </w:r>
    </w:p>
    <w:p w14:paraId="5922377E" w14:textId="77777777" w:rsidR="00DD32B7" w:rsidRPr="00350D23" w:rsidRDefault="00DD32B7" w:rsidP="00DD32B7">
      <w:pPr>
        <w:spacing w:after="0" w:line="240" w:lineRule="auto"/>
        <w:rPr>
          <w:rFonts w:ascii="Arial" w:eastAsia="Times New Roman" w:hAnsi="Arial" w:cs="Arial"/>
          <w:color w:val="2F5496" w:themeColor="accent1" w:themeShade="BF"/>
          <w:lang w:eastAsia="en-GB"/>
        </w:rPr>
      </w:pPr>
      <w:r w:rsidRPr="00350D23">
        <w:rPr>
          <w:rFonts w:ascii="Arial" w:eastAsia="Times New Roman" w:hAnsi="Arial" w:cs="Arial"/>
          <w:color w:val="2F5496" w:themeColor="accent1" w:themeShade="BF"/>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10B7D3C3" w14:textId="77777777" w:rsidR="00DD32B7" w:rsidRPr="00350D23" w:rsidRDefault="00DD32B7" w:rsidP="00DD32B7">
      <w:pPr>
        <w:spacing w:after="0" w:line="240" w:lineRule="auto"/>
        <w:jc w:val="both"/>
        <w:rPr>
          <w:rFonts w:ascii="Arial" w:eastAsia="Times New Roman" w:hAnsi="Arial" w:cs="Arial"/>
          <w:i/>
          <w:color w:val="2F5496" w:themeColor="accent1" w:themeShade="BF"/>
          <w:lang w:eastAsia="en-GB"/>
        </w:rPr>
      </w:pPr>
    </w:p>
    <w:p w14:paraId="7743A465" w14:textId="77777777" w:rsidR="00DD32B7" w:rsidRPr="00350D23" w:rsidRDefault="00DD32B7" w:rsidP="00DD32B7">
      <w:pPr>
        <w:numPr>
          <w:ilvl w:val="0"/>
          <w:numId w:val="17"/>
        </w:numPr>
        <w:spacing w:after="0" w:line="240" w:lineRule="auto"/>
        <w:jc w:val="both"/>
        <w:rPr>
          <w:rFonts w:ascii="Arial" w:eastAsia="Times New Roman" w:hAnsi="Arial" w:cs="Arial"/>
          <w:b/>
          <w:color w:val="2F5496" w:themeColor="accent1" w:themeShade="BF"/>
          <w:lang w:eastAsia="en-GB"/>
        </w:rPr>
      </w:pPr>
      <w:r w:rsidRPr="00350D23">
        <w:rPr>
          <w:rFonts w:ascii="Arial" w:eastAsia="Times New Roman" w:hAnsi="Arial" w:cs="Arial"/>
          <w:b/>
          <w:color w:val="2F5496" w:themeColor="accent1" w:themeShade="BF"/>
          <w:lang w:eastAsia="en-GB"/>
        </w:rPr>
        <w:t xml:space="preserve">Transferable Skills for Life and Professional Practice </w:t>
      </w:r>
    </w:p>
    <w:p w14:paraId="7906BE9C" w14:textId="77777777" w:rsidR="00DD32B7" w:rsidRPr="00350D23" w:rsidRDefault="00DD32B7" w:rsidP="00DD32B7">
      <w:pPr>
        <w:spacing w:after="0" w:line="240" w:lineRule="auto"/>
        <w:jc w:val="both"/>
        <w:rPr>
          <w:rFonts w:ascii="Arial" w:eastAsia="Times New Roman" w:hAnsi="Arial" w:cs="Arial"/>
          <w:color w:val="2F5496" w:themeColor="accent1" w:themeShade="BF"/>
          <w:lang w:eastAsia="en-GB"/>
        </w:rPr>
      </w:pPr>
      <w:r w:rsidRPr="00350D23">
        <w:rPr>
          <w:rFonts w:ascii="Arial" w:eastAsia="Times New Roman" w:hAnsi="Arial" w:cs="Arial"/>
          <w:color w:val="2F5496" w:themeColor="accent1" w:themeShade="BF"/>
          <w:lang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2CB53B2" w14:textId="77777777" w:rsidR="00DD32B7" w:rsidRDefault="00DD32B7" w:rsidP="00DD32B7">
      <w:pPr>
        <w:spacing w:after="0" w:line="240" w:lineRule="auto"/>
        <w:jc w:val="both"/>
        <w:rPr>
          <w:rFonts w:ascii="Arial" w:eastAsia="Times New Roman" w:hAnsi="Arial" w:cs="Arial"/>
          <w:lang w:eastAsia="en-GB"/>
        </w:rPr>
      </w:pPr>
    </w:p>
    <w:p w14:paraId="1D56923B" w14:textId="77777777" w:rsidR="00DD32B7" w:rsidRDefault="00DD32B7" w:rsidP="00DD32B7">
      <w:pPr>
        <w:spacing w:after="0" w:line="240" w:lineRule="auto"/>
        <w:jc w:val="both"/>
        <w:rPr>
          <w:rFonts w:ascii="Arial" w:eastAsia="Times New Roman" w:hAnsi="Arial" w:cs="Arial"/>
          <w:lang w:eastAsia="en-GB"/>
        </w:rPr>
      </w:pPr>
    </w:p>
    <w:p w14:paraId="1D34AE9D" w14:textId="77777777" w:rsidR="00DD32B7" w:rsidRPr="00F22651" w:rsidRDefault="00DD32B7" w:rsidP="00DD32B7">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50D23" w:rsidRPr="00350D23" w14:paraId="7D3C5D4F" w14:textId="77777777" w:rsidTr="00E60DC4">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91B73F6" w14:textId="77777777" w:rsidR="00DD32B7" w:rsidRPr="00350D23" w:rsidRDefault="00DD32B7" w:rsidP="00E60DC4">
            <w:pPr>
              <w:spacing w:after="0" w:line="240" w:lineRule="auto"/>
              <w:rPr>
                <w:rFonts w:ascii="Arial" w:eastAsia="Times New Roman" w:hAnsi="Arial" w:cs="Arial"/>
                <w:color w:val="2F5496" w:themeColor="accent1" w:themeShade="BF"/>
                <w:sz w:val="20"/>
                <w:szCs w:val="20"/>
                <w:lang w:eastAsia="en-GB"/>
              </w:rPr>
            </w:pPr>
            <w:r w:rsidRPr="00350D23">
              <w:rPr>
                <w:rFonts w:ascii="Arial" w:eastAsia="Times New Roman" w:hAnsi="Arial" w:cs="Arial"/>
                <w:color w:val="2F5496" w:themeColor="accent1" w:themeShade="BF"/>
                <w:sz w:val="32"/>
                <w:szCs w:val="32"/>
                <w:lang w:eastAsia="en-GB"/>
              </w:rPr>
              <w:br w:type="page"/>
            </w:r>
            <w:r w:rsidRPr="00350D23">
              <w:rPr>
                <w:rFonts w:ascii="Arial" w:eastAsia="Times New Roman" w:hAnsi="Arial" w:cs="Arial"/>
                <w:b/>
                <w:caps/>
                <w:color w:val="2F5496" w:themeColor="accent1" w:themeShade="BF"/>
                <w:sz w:val="40"/>
                <w:szCs w:val="20"/>
                <w:lang w:eastAsia="en-GB"/>
              </w:rPr>
              <w:t xml:space="preserve">     Student FEEDBACK FORM</w:t>
            </w:r>
          </w:p>
        </w:tc>
      </w:tr>
    </w:tbl>
    <w:p w14:paraId="0FD4A1B4" w14:textId="77777777" w:rsidR="00DD32B7" w:rsidRPr="00350D23" w:rsidRDefault="00DD32B7" w:rsidP="00DD32B7">
      <w:pPr>
        <w:spacing w:after="0" w:line="240" w:lineRule="auto"/>
        <w:rPr>
          <w:rFonts w:ascii="Arial" w:eastAsia="Times New Roman" w:hAnsi="Arial" w:cs="Arial"/>
          <w:color w:val="2F5496" w:themeColor="accent1" w:themeShade="BF"/>
          <w:sz w:val="20"/>
          <w:szCs w:val="20"/>
          <w:lang w:eastAsia="en-GB"/>
        </w:rPr>
      </w:pPr>
    </w:p>
    <w:p w14:paraId="6B4C2F8F" w14:textId="77777777" w:rsidR="00DD32B7" w:rsidRPr="00350D23" w:rsidRDefault="00DD32B7" w:rsidP="00DD32B7">
      <w:pPr>
        <w:tabs>
          <w:tab w:val="left" w:pos="720"/>
          <w:tab w:val="left" w:pos="1440"/>
        </w:tabs>
        <w:spacing w:after="0" w:line="240" w:lineRule="auto"/>
        <w:jc w:val="both"/>
        <w:rPr>
          <w:rFonts w:ascii="Arial" w:eastAsia="Times New Roman" w:hAnsi="Arial" w:cs="Arial"/>
          <w:color w:val="2F5496" w:themeColor="accent1" w:themeShade="BF"/>
          <w:sz w:val="20"/>
          <w:szCs w:val="20"/>
          <w:lang w:eastAsia="en-US"/>
        </w:rPr>
      </w:pPr>
      <w:r w:rsidRPr="00350D23">
        <w:rPr>
          <w:rFonts w:ascii="Arial" w:eastAsia="Times New Roman" w:hAnsi="Arial" w:cs="Arial"/>
          <w:color w:val="2F5496" w:themeColor="accent1" w:themeShade="BF"/>
          <w:sz w:val="20"/>
          <w:szCs w:val="20"/>
          <w:lang w:eastAsia="en-US"/>
        </w:rPr>
        <w:t xml:space="preserve">This section details the </w:t>
      </w:r>
      <w:r w:rsidRPr="00350D23">
        <w:rPr>
          <w:rFonts w:ascii="Arial" w:eastAsia="Times New Roman" w:hAnsi="Arial" w:cs="Arial"/>
          <w:i/>
          <w:color w:val="2F5496" w:themeColor="accent1" w:themeShade="BF"/>
          <w:sz w:val="20"/>
          <w:szCs w:val="20"/>
          <w:lang w:eastAsia="en-US"/>
        </w:rPr>
        <w:t>extent</w:t>
      </w:r>
      <w:r w:rsidRPr="00350D23">
        <w:rPr>
          <w:rFonts w:ascii="Arial" w:eastAsia="Times New Roman" w:hAnsi="Arial" w:cs="Arial"/>
          <w:color w:val="2F5496" w:themeColor="accent1" w:themeShade="BF"/>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4C9717D" w14:textId="77777777" w:rsidR="00DD32B7" w:rsidRPr="00350D23" w:rsidRDefault="00DD32B7" w:rsidP="00DD32B7">
      <w:pPr>
        <w:spacing w:after="0" w:line="240" w:lineRule="auto"/>
        <w:rPr>
          <w:rFonts w:ascii="Arial" w:eastAsia="Times New Roman" w:hAnsi="Arial" w:cs="Arial"/>
          <w:b/>
          <w:color w:val="2F5496" w:themeColor="accent1" w:themeShade="BF"/>
          <w:lang w:eastAsia="en-GB"/>
        </w:rPr>
        <w:sectPr w:rsidR="00DD32B7" w:rsidRPr="00350D23">
          <w:pgSz w:w="11894" w:h="16834"/>
          <w:pgMar w:top="720" w:right="720" w:bottom="720" w:left="720" w:header="706" w:footer="454" w:gutter="0"/>
          <w:paperSrc w:first="1" w:other="1"/>
          <w:cols w:space="720"/>
        </w:sectPr>
      </w:pPr>
    </w:p>
    <w:p w14:paraId="1F13C205" w14:textId="77777777" w:rsidR="00DD32B7" w:rsidRPr="00350D23" w:rsidRDefault="00DD32B7" w:rsidP="00DD32B7">
      <w:pPr>
        <w:spacing w:after="0" w:line="240" w:lineRule="auto"/>
        <w:rPr>
          <w:rFonts w:ascii="Arial" w:eastAsia="Times New Roman" w:hAnsi="Arial" w:cs="Arial"/>
          <w:b/>
          <w:color w:val="2F5496" w:themeColor="accent1" w:themeShade="BF"/>
          <w:lang w:eastAsia="en-GB"/>
        </w:rPr>
      </w:pPr>
    </w:p>
    <w:tbl>
      <w:tblPr>
        <w:tblW w:w="5000" w:type="pct"/>
        <w:tblLook w:val="04A0" w:firstRow="1" w:lastRow="0" w:firstColumn="1" w:lastColumn="0" w:noHBand="0" w:noVBand="1"/>
      </w:tblPr>
      <w:tblGrid>
        <w:gridCol w:w="7508"/>
        <w:gridCol w:w="749"/>
        <w:gridCol w:w="747"/>
      </w:tblGrid>
      <w:tr w:rsidR="00350D23" w:rsidRPr="00350D23" w14:paraId="7E8EFAA8" w14:textId="77777777" w:rsidTr="00E60DC4">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54070C16" w14:textId="77777777" w:rsidR="00DD32B7" w:rsidRPr="00350D23" w:rsidRDefault="00DD32B7" w:rsidP="00E60DC4">
            <w:pPr>
              <w:spacing w:after="0" w:line="240" w:lineRule="auto"/>
              <w:rPr>
                <w:rFonts w:ascii="Arial" w:eastAsia="Times New Roman" w:hAnsi="Arial" w:cs="Arial"/>
                <w:b/>
                <w:color w:val="2F5496" w:themeColor="accent1" w:themeShade="BF"/>
                <w:szCs w:val="20"/>
                <w:lang w:eastAsia="en-GB"/>
              </w:rPr>
            </w:pPr>
            <w:r w:rsidRPr="00350D23">
              <w:rPr>
                <w:rFonts w:ascii="Arial" w:eastAsia="Times New Roman" w:hAnsi="Arial" w:cs="Arial"/>
                <w:b/>
                <w:color w:val="2F5496" w:themeColor="accent1" w:themeShade="BF"/>
                <w:szCs w:val="16"/>
                <w:lang w:eastAsia="en-GB"/>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2D6792C4" w14:textId="77777777" w:rsidR="00DD32B7" w:rsidRPr="00350D23" w:rsidRDefault="00DD32B7" w:rsidP="00E60DC4">
            <w:pPr>
              <w:spacing w:after="0" w:line="240" w:lineRule="auto"/>
              <w:ind w:left="34" w:right="113"/>
              <w:jc w:val="center"/>
              <w:rPr>
                <w:rFonts w:ascii="Arial" w:eastAsia="Times New Roman" w:hAnsi="Arial" w:cs="Arial"/>
                <w:b/>
                <w:color w:val="2F5496" w:themeColor="accent1" w:themeShade="BF"/>
                <w:sz w:val="18"/>
                <w:szCs w:val="18"/>
                <w:lang w:eastAsia="en-GB"/>
              </w:rPr>
            </w:pPr>
            <w:r w:rsidRPr="00350D23">
              <w:rPr>
                <w:rFonts w:ascii="Arial" w:eastAsia="Times New Roman" w:hAnsi="Arial" w:cs="Arial"/>
                <w:b/>
                <w:color w:val="2F5496" w:themeColor="accent1" w:themeShade="BF"/>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79763CD2" w14:textId="77777777" w:rsidR="00DD32B7" w:rsidRPr="00350D23" w:rsidRDefault="00DD32B7" w:rsidP="00E60DC4">
            <w:pPr>
              <w:spacing w:after="0" w:line="240" w:lineRule="auto"/>
              <w:ind w:left="113" w:right="113"/>
              <w:jc w:val="center"/>
              <w:rPr>
                <w:rFonts w:ascii="Arial" w:eastAsia="Times New Roman" w:hAnsi="Arial" w:cs="Arial"/>
                <w:b/>
                <w:color w:val="2F5496" w:themeColor="accent1" w:themeShade="BF"/>
                <w:sz w:val="18"/>
                <w:szCs w:val="18"/>
                <w:lang w:eastAsia="en-GB"/>
              </w:rPr>
            </w:pPr>
            <w:r w:rsidRPr="00350D23">
              <w:rPr>
                <w:rFonts w:ascii="Arial" w:eastAsia="Times New Roman" w:hAnsi="Arial" w:cs="Arial"/>
                <w:b/>
                <w:color w:val="2F5496" w:themeColor="accent1" w:themeShade="BF"/>
                <w:sz w:val="18"/>
                <w:szCs w:val="18"/>
                <w:lang w:eastAsia="en-GB"/>
              </w:rPr>
              <w:t xml:space="preserve">Marks </w:t>
            </w:r>
          </w:p>
          <w:p w14:paraId="48083967" w14:textId="77777777" w:rsidR="00DD32B7" w:rsidRPr="00350D23" w:rsidRDefault="00DD32B7" w:rsidP="00E60DC4">
            <w:pPr>
              <w:spacing w:after="0" w:line="240" w:lineRule="auto"/>
              <w:ind w:left="113" w:right="113"/>
              <w:jc w:val="center"/>
              <w:rPr>
                <w:rFonts w:ascii="Arial" w:eastAsia="Times New Roman" w:hAnsi="Arial" w:cs="Arial"/>
                <w:b/>
                <w:color w:val="2F5496" w:themeColor="accent1" w:themeShade="BF"/>
                <w:sz w:val="18"/>
                <w:szCs w:val="18"/>
                <w:lang w:eastAsia="en-GB"/>
              </w:rPr>
            </w:pPr>
            <w:r w:rsidRPr="00350D23">
              <w:rPr>
                <w:rFonts w:ascii="Arial" w:eastAsia="Times New Roman" w:hAnsi="Arial" w:cs="Arial"/>
                <w:b/>
                <w:color w:val="2F5496" w:themeColor="accent1" w:themeShade="BF"/>
                <w:sz w:val="18"/>
                <w:szCs w:val="18"/>
                <w:lang w:eastAsia="en-GB"/>
              </w:rPr>
              <w:t>awarded</w:t>
            </w:r>
          </w:p>
        </w:tc>
      </w:tr>
      <w:tr w:rsidR="00350D23" w:rsidRPr="00350D23" w14:paraId="10BDE501" w14:textId="77777777" w:rsidTr="00E60DC4">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4E3301DB" w14:textId="77777777" w:rsidR="00DD32B7" w:rsidRPr="00350D23" w:rsidRDefault="00DD32B7" w:rsidP="00E60DC4">
            <w:pPr>
              <w:spacing w:after="0" w:line="240" w:lineRule="auto"/>
              <w:rPr>
                <w:rFonts w:ascii="Arial" w:eastAsia="Times New Roman" w:hAnsi="Arial" w:cs="Arial"/>
                <w:b/>
                <w:color w:val="2F5496" w:themeColor="accent1" w:themeShade="BF"/>
                <w:sz w:val="16"/>
                <w:szCs w:val="16"/>
                <w:lang w:eastAsia="en-GB"/>
              </w:rPr>
            </w:pPr>
            <w:r w:rsidRPr="00350D23">
              <w:rPr>
                <w:rFonts w:ascii="Arial" w:eastAsia="Times New Roman" w:hAnsi="Arial" w:cs="Arial"/>
                <w:b/>
                <w:color w:val="2F5496" w:themeColor="accent1" w:themeShade="BF"/>
                <w:sz w:val="20"/>
                <w:szCs w:val="16"/>
                <w:lang w:eastAsia="en-GB"/>
              </w:rPr>
              <w:t xml:space="preserve">1. </w:t>
            </w:r>
            <w:r w:rsidRPr="00350D23">
              <w:rPr>
                <w:rFonts w:ascii="Arial" w:eastAsia="Times New Roman" w:hAnsi="Arial" w:cs="Arial"/>
                <w:b/>
                <w:color w:val="2F5496" w:themeColor="accent1" w:themeShade="BF"/>
                <w:sz w:val="20"/>
                <w:szCs w:val="20"/>
                <w:lang w:eastAsia="en-GB"/>
              </w:rPr>
              <w:t>Engagement with Literature Skills</w:t>
            </w:r>
          </w:p>
          <w:p w14:paraId="15DB0E18"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r w:rsidRPr="00350D23">
              <w:rPr>
                <w:rFonts w:ascii="Arial" w:eastAsia="Times New Roman" w:hAnsi="Arial" w:cs="Arial"/>
                <w:color w:val="2F5496" w:themeColor="accent1" w:themeShade="BF"/>
                <w:sz w:val="14"/>
                <w:szCs w:val="14"/>
                <w:lang w:eastAsia="en-GB"/>
              </w:rPr>
              <w:t>.</w:t>
            </w:r>
          </w:p>
        </w:tc>
        <w:tc>
          <w:tcPr>
            <w:tcW w:w="416" w:type="pct"/>
            <w:tcBorders>
              <w:top w:val="single" w:sz="4" w:space="0" w:color="auto"/>
              <w:left w:val="single" w:sz="4" w:space="0" w:color="auto"/>
              <w:bottom w:val="nil"/>
              <w:right w:val="single" w:sz="4" w:space="0" w:color="auto"/>
            </w:tcBorders>
            <w:shd w:val="clear" w:color="auto" w:fill="D9D9D9"/>
          </w:tcPr>
          <w:p w14:paraId="0FB878E7"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02E2A7"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6B30B29C" w14:textId="77777777" w:rsidTr="00E60DC4">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0072403"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p w14:paraId="0CFD8054" w14:textId="77777777" w:rsidR="00DD32B7" w:rsidRPr="00350D23" w:rsidRDefault="00DD32B7" w:rsidP="00E60DC4">
            <w:pPr>
              <w:spacing w:after="120"/>
              <w:rPr>
                <w:rFonts w:asciiTheme="minorBidi" w:hAnsiTheme="minorBidi"/>
                <w:color w:val="2F5496" w:themeColor="accent1" w:themeShade="BF"/>
                <w:sz w:val="20"/>
                <w:szCs w:val="20"/>
              </w:rPr>
            </w:pPr>
            <w:r w:rsidRPr="00350D23">
              <w:rPr>
                <w:rFonts w:asciiTheme="minorBidi" w:hAnsiTheme="minorBidi"/>
                <w:color w:val="2F5496" w:themeColor="accent1" w:themeShade="BF"/>
              </w:rPr>
              <w:t>Support your work with appropriate referencing following guidance in the academic handbook.</w:t>
            </w:r>
          </w:p>
          <w:p w14:paraId="7430C5F1" w14:textId="77777777" w:rsidR="00DD32B7" w:rsidRPr="00350D23" w:rsidRDefault="00DD32B7" w:rsidP="00E60DC4">
            <w:pPr>
              <w:overflowPunct w:val="0"/>
              <w:autoSpaceDE w:val="0"/>
              <w:autoSpaceDN w:val="0"/>
              <w:adjustRightInd w:val="0"/>
              <w:spacing w:after="0" w:line="240" w:lineRule="auto"/>
              <w:jc w:val="both"/>
              <w:textAlignment w:val="baseline"/>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tcPr>
          <w:p w14:paraId="0E26ADEF"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CEB5534"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3CD6B1B1" w14:textId="77777777" w:rsidTr="00E60DC4">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640FB4A" w14:textId="77777777" w:rsidR="00DD32B7" w:rsidRPr="00350D23" w:rsidRDefault="00DD32B7" w:rsidP="00E60DC4">
            <w:pPr>
              <w:spacing w:after="0" w:line="240" w:lineRule="auto"/>
              <w:rPr>
                <w:rFonts w:ascii="Arial" w:eastAsia="Times New Roman" w:hAnsi="Arial" w:cs="Arial"/>
                <w:color w:val="2F5496" w:themeColor="accent1" w:themeShade="BF"/>
                <w:sz w:val="14"/>
                <w:szCs w:val="14"/>
                <w:lang w:eastAsia="en-GB"/>
              </w:rPr>
            </w:pPr>
          </w:p>
        </w:tc>
        <w:tc>
          <w:tcPr>
            <w:tcW w:w="416" w:type="pct"/>
            <w:tcBorders>
              <w:top w:val="nil"/>
              <w:left w:val="single" w:sz="4" w:space="0" w:color="auto"/>
              <w:bottom w:val="single" w:sz="4" w:space="0" w:color="auto"/>
              <w:right w:val="single" w:sz="4" w:space="0" w:color="auto"/>
            </w:tcBorders>
          </w:tcPr>
          <w:p w14:paraId="45F52006"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r w:rsidRPr="00350D23">
              <w:rPr>
                <w:rFonts w:ascii="Arial" w:eastAsia="Times New Roman" w:hAnsi="Arial" w:cs="Arial"/>
                <w:color w:val="2F5496" w:themeColor="accent1" w:themeShade="BF"/>
                <w:sz w:val="32"/>
                <w:szCs w:val="20"/>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7DA4D5C" w14:textId="77777777" w:rsidR="00DD32B7" w:rsidRPr="00350D23" w:rsidRDefault="00DD32B7" w:rsidP="00E60DC4">
            <w:pPr>
              <w:spacing w:after="0" w:line="240" w:lineRule="auto"/>
              <w:rPr>
                <w:rFonts w:ascii="Arial" w:eastAsia="Times New Roman" w:hAnsi="Arial" w:cs="Arial"/>
                <w:color w:val="2F5496" w:themeColor="accent1" w:themeShade="BF"/>
                <w:sz w:val="32"/>
                <w:szCs w:val="20"/>
                <w:lang w:eastAsia="en-GB"/>
              </w:rPr>
            </w:pPr>
          </w:p>
        </w:tc>
      </w:tr>
      <w:tr w:rsidR="00350D23" w:rsidRPr="00350D23" w14:paraId="65949246" w14:textId="77777777" w:rsidTr="00E60DC4">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36BA307" w14:textId="77777777" w:rsidR="00DD32B7" w:rsidRPr="00350D23" w:rsidRDefault="00DD32B7" w:rsidP="00E60DC4">
            <w:pPr>
              <w:spacing w:after="0" w:line="240" w:lineRule="auto"/>
              <w:rPr>
                <w:rFonts w:ascii="Arial" w:eastAsia="Times New Roman" w:hAnsi="Arial" w:cs="Arial"/>
                <w:b/>
                <w:color w:val="2F5496" w:themeColor="accent1" w:themeShade="BF"/>
                <w:sz w:val="20"/>
                <w:szCs w:val="20"/>
                <w:lang w:eastAsia="en-GB"/>
              </w:rPr>
            </w:pPr>
            <w:r w:rsidRPr="00350D23">
              <w:rPr>
                <w:rFonts w:ascii="Arial" w:eastAsia="Times New Roman" w:hAnsi="Arial" w:cs="Arial"/>
                <w:b/>
                <w:color w:val="2F5496" w:themeColor="accent1" w:themeShade="BF"/>
                <w:sz w:val="20"/>
                <w:szCs w:val="16"/>
                <w:lang w:eastAsia="en-GB"/>
              </w:rPr>
              <w:t xml:space="preserve">2. </w:t>
            </w:r>
            <w:r w:rsidRPr="00350D23">
              <w:rPr>
                <w:rFonts w:ascii="Arial" w:eastAsia="Times New Roman" w:hAnsi="Arial" w:cs="Arial"/>
                <w:b/>
                <w:color w:val="2F5496" w:themeColor="accent1" w:themeShade="BF"/>
                <w:sz w:val="20"/>
                <w:szCs w:val="20"/>
                <w:lang w:eastAsia="en-GB"/>
              </w:rPr>
              <w:t>Knowledge and Understanding Skills</w:t>
            </w:r>
          </w:p>
          <w:p w14:paraId="235A0136"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4EED3AE6"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F971ED"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66728AC5" w14:textId="77777777" w:rsidTr="00E60DC4">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FBC66F7"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p w14:paraId="49C6DBE9" w14:textId="77777777" w:rsidR="00DD32B7" w:rsidRPr="00350D23" w:rsidRDefault="00DD32B7" w:rsidP="00E60DC4">
            <w:pPr>
              <w:spacing w:after="120"/>
              <w:rPr>
                <w:rFonts w:asciiTheme="minorBidi" w:hAnsiTheme="minorBidi"/>
                <w:color w:val="2F5496" w:themeColor="accent1" w:themeShade="BF"/>
              </w:rPr>
            </w:pPr>
            <w:r w:rsidRPr="00350D23">
              <w:rPr>
                <w:rFonts w:asciiTheme="minorBidi" w:hAnsiTheme="minorBidi"/>
                <w:color w:val="2F5496" w:themeColor="accent1" w:themeShade="BF"/>
              </w:rPr>
              <w:t>Make links to appropriate theory by producing a practical handbook based upon the study of theoretical and research evidence.</w:t>
            </w:r>
          </w:p>
          <w:p w14:paraId="6CEF4CBD"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tcPr>
          <w:p w14:paraId="335FD95C"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F226B12"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616B1FE7" w14:textId="77777777" w:rsidTr="00E60DC4">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342A3DF" w14:textId="77777777" w:rsidR="00DD32B7" w:rsidRPr="00350D23" w:rsidRDefault="00DD32B7" w:rsidP="00E60DC4">
            <w:pPr>
              <w:spacing w:after="0" w:line="240" w:lineRule="auto"/>
              <w:rPr>
                <w:rFonts w:ascii="Arial" w:eastAsia="Times New Roman" w:hAnsi="Arial" w:cs="Arial"/>
                <w:color w:val="2F5496" w:themeColor="accent1" w:themeShade="BF"/>
                <w:sz w:val="14"/>
                <w:szCs w:val="14"/>
                <w:lang w:eastAsia="en-GB"/>
              </w:rPr>
            </w:pPr>
          </w:p>
        </w:tc>
        <w:tc>
          <w:tcPr>
            <w:tcW w:w="416" w:type="pct"/>
            <w:tcBorders>
              <w:top w:val="nil"/>
              <w:left w:val="single" w:sz="4" w:space="0" w:color="auto"/>
              <w:bottom w:val="single" w:sz="4" w:space="0" w:color="auto"/>
              <w:right w:val="single" w:sz="4" w:space="0" w:color="auto"/>
            </w:tcBorders>
          </w:tcPr>
          <w:p w14:paraId="3E9588F7"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r w:rsidRPr="00350D23">
              <w:rPr>
                <w:rFonts w:ascii="Arial" w:eastAsia="Times New Roman" w:hAnsi="Arial" w:cs="Arial"/>
                <w:color w:val="2F5496" w:themeColor="accent1" w:themeShade="BF"/>
                <w:sz w:val="32"/>
                <w:szCs w:val="20"/>
                <w:lang w:eastAsia="en-GB"/>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9B4353D" w14:textId="77777777" w:rsidR="00DD32B7" w:rsidRPr="00350D23" w:rsidRDefault="00DD32B7" w:rsidP="00E60DC4">
            <w:pPr>
              <w:spacing w:after="0" w:line="240" w:lineRule="auto"/>
              <w:rPr>
                <w:rFonts w:ascii="Arial" w:eastAsia="Times New Roman" w:hAnsi="Arial" w:cs="Arial"/>
                <w:color w:val="2F5496" w:themeColor="accent1" w:themeShade="BF"/>
                <w:sz w:val="32"/>
                <w:szCs w:val="20"/>
                <w:lang w:eastAsia="en-GB"/>
              </w:rPr>
            </w:pPr>
          </w:p>
        </w:tc>
      </w:tr>
      <w:tr w:rsidR="00350D23" w:rsidRPr="00350D23" w14:paraId="4422D1D5" w14:textId="77777777" w:rsidTr="00E60DC4">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5B3CA57" w14:textId="77777777" w:rsidR="00DD32B7" w:rsidRPr="00350D23" w:rsidRDefault="00DD32B7" w:rsidP="00E60DC4">
            <w:pPr>
              <w:spacing w:after="0" w:line="240" w:lineRule="auto"/>
              <w:rPr>
                <w:rFonts w:ascii="Arial" w:eastAsia="Times New Roman" w:hAnsi="Arial" w:cs="Arial"/>
                <w:b/>
                <w:color w:val="2F5496" w:themeColor="accent1" w:themeShade="BF"/>
                <w:sz w:val="16"/>
                <w:szCs w:val="16"/>
                <w:lang w:eastAsia="en-GB"/>
              </w:rPr>
            </w:pPr>
            <w:r w:rsidRPr="00350D23">
              <w:rPr>
                <w:rFonts w:ascii="Arial" w:eastAsia="Times New Roman" w:hAnsi="Arial" w:cs="Arial"/>
                <w:b/>
                <w:color w:val="2F5496" w:themeColor="accent1" w:themeShade="BF"/>
                <w:sz w:val="20"/>
                <w:szCs w:val="16"/>
                <w:lang w:eastAsia="en-GB"/>
              </w:rPr>
              <w:t xml:space="preserve">3. </w:t>
            </w:r>
            <w:r w:rsidRPr="00350D23">
              <w:rPr>
                <w:rFonts w:ascii="Arial" w:eastAsia="Times New Roman" w:hAnsi="Arial" w:cs="Arial"/>
                <w:b/>
                <w:color w:val="2F5496" w:themeColor="accent1" w:themeShade="BF"/>
                <w:sz w:val="20"/>
                <w:szCs w:val="20"/>
                <w:lang w:eastAsia="en-GB"/>
              </w:rPr>
              <w:t>Cognitive and Intellectual Skills</w:t>
            </w:r>
          </w:p>
          <w:p w14:paraId="3D665B40"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1AC77274"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7E9B90"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60EF9E97" w14:textId="77777777" w:rsidTr="00E60DC4">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6D8AF3A"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p w14:paraId="41C6E530" w14:textId="77777777" w:rsidR="00DD32B7" w:rsidRPr="00350D23" w:rsidRDefault="00DD32B7" w:rsidP="00E60DC4">
            <w:pPr>
              <w:spacing w:after="120"/>
              <w:rPr>
                <w:rFonts w:asciiTheme="minorBidi" w:hAnsiTheme="minorBidi"/>
                <w:color w:val="2F5496" w:themeColor="accent1" w:themeShade="BF"/>
                <w:sz w:val="20"/>
                <w:szCs w:val="20"/>
              </w:rPr>
            </w:pPr>
            <w:r w:rsidRPr="00350D23">
              <w:rPr>
                <w:rFonts w:asciiTheme="minorBidi" w:hAnsiTheme="minorBidi"/>
                <w:color w:val="2F5496" w:themeColor="accent1" w:themeShade="BF"/>
              </w:rPr>
              <w:t>Show a clear understanding of the principles required to positively impact upon the development of children during times of transition.</w:t>
            </w:r>
          </w:p>
          <w:p w14:paraId="06534738"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tcPr>
          <w:p w14:paraId="43DFEE95"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0D0AFA9"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47E3F046" w14:textId="77777777" w:rsidTr="00E60DC4">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3A3E989" w14:textId="77777777" w:rsidR="00DD32B7" w:rsidRPr="00350D23" w:rsidRDefault="00DD32B7" w:rsidP="00E60DC4">
            <w:pPr>
              <w:spacing w:after="0" w:line="240" w:lineRule="auto"/>
              <w:rPr>
                <w:rFonts w:ascii="Arial" w:eastAsia="Times New Roman" w:hAnsi="Arial" w:cs="Arial"/>
                <w:color w:val="2F5496" w:themeColor="accent1" w:themeShade="BF"/>
                <w:sz w:val="14"/>
                <w:szCs w:val="14"/>
                <w:lang w:eastAsia="en-GB"/>
              </w:rPr>
            </w:pPr>
          </w:p>
        </w:tc>
        <w:tc>
          <w:tcPr>
            <w:tcW w:w="416" w:type="pct"/>
            <w:tcBorders>
              <w:top w:val="nil"/>
              <w:left w:val="single" w:sz="4" w:space="0" w:color="auto"/>
              <w:bottom w:val="single" w:sz="4" w:space="0" w:color="auto"/>
              <w:right w:val="single" w:sz="4" w:space="0" w:color="auto"/>
            </w:tcBorders>
          </w:tcPr>
          <w:p w14:paraId="22431A8B"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r w:rsidRPr="00350D23">
              <w:rPr>
                <w:rFonts w:ascii="Arial" w:eastAsia="Times New Roman" w:hAnsi="Arial" w:cs="Arial"/>
                <w:color w:val="2F5496" w:themeColor="accent1" w:themeShade="BF"/>
                <w:sz w:val="32"/>
                <w:szCs w:val="20"/>
                <w:lang w:eastAsia="en-GB"/>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35DFDF2" w14:textId="77777777" w:rsidR="00DD32B7" w:rsidRPr="00350D23" w:rsidRDefault="00DD32B7" w:rsidP="00E60DC4">
            <w:pPr>
              <w:spacing w:after="0" w:line="240" w:lineRule="auto"/>
              <w:rPr>
                <w:rFonts w:ascii="Arial" w:eastAsia="Times New Roman" w:hAnsi="Arial" w:cs="Arial"/>
                <w:color w:val="2F5496" w:themeColor="accent1" w:themeShade="BF"/>
                <w:sz w:val="32"/>
                <w:szCs w:val="20"/>
                <w:lang w:eastAsia="en-GB"/>
              </w:rPr>
            </w:pPr>
          </w:p>
        </w:tc>
      </w:tr>
      <w:tr w:rsidR="00350D23" w:rsidRPr="00350D23" w14:paraId="20C389C0" w14:textId="77777777" w:rsidTr="00E60DC4">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E859296" w14:textId="77777777" w:rsidR="00DD32B7" w:rsidRPr="00350D23" w:rsidRDefault="00DD32B7" w:rsidP="00E60DC4">
            <w:pPr>
              <w:spacing w:after="0" w:line="240" w:lineRule="auto"/>
              <w:rPr>
                <w:rFonts w:ascii="Arial" w:eastAsia="Times New Roman" w:hAnsi="Arial" w:cs="Arial"/>
                <w:b/>
                <w:color w:val="2F5496" w:themeColor="accent1" w:themeShade="BF"/>
                <w:sz w:val="16"/>
                <w:szCs w:val="16"/>
                <w:lang w:eastAsia="en-GB"/>
              </w:rPr>
            </w:pPr>
            <w:r w:rsidRPr="00350D23">
              <w:rPr>
                <w:rFonts w:ascii="Arial" w:eastAsia="Times New Roman" w:hAnsi="Arial" w:cs="Arial"/>
                <w:b/>
                <w:color w:val="2F5496" w:themeColor="accent1" w:themeShade="BF"/>
                <w:sz w:val="20"/>
                <w:szCs w:val="16"/>
                <w:lang w:eastAsia="en-GB"/>
              </w:rPr>
              <w:t xml:space="preserve">4. </w:t>
            </w:r>
            <w:r w:rsidRPr="00350D23">
              <w:rPr>
                <w:rFonts w:ascii="Arial" w:eastAsia="Times New Roman" w:hAnsi="Arial" w:cs="Arial"/>
                <w:b/>
                <w:color w:val="2F5496" w:themeColor="accent1" w:themeShade="BF"/>
                <w:sz w:val="20"/>
                <w:szCs w:val="20"/>
                <w:lang w:eastAsia="en-GB"/>
              </w:rPr>
              <w:t>Practical Application Skills</w:t>
            </w:r>
          </w:p>
          <w:p w14:paraId="35554036"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228D288B"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591691"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42562F1B" w14:textId="77777777" w:rsidTr="00E60DC4">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88852C3" w14:textId="77777777" w:rsidR="00DD32B7" w:rsidRPr="00350D23" w:rsidRDefault="00DD32B7" w:rsidP="00E60DC4">
            <w:pPr>
              <w:spacing w:after="120"/>
              <w:rPr>
                <w:rFonts w:ascii="Arial" w:hAnsi="Arial" w:cs="Arial"/>
                <w:color w:val="2F5496" w:themeColor="accent1" w:themeShade="BF"/>
                <w:sz w:val="14"/>
                <w:szCs w:val="14"/>
              </w:rPr>
            </w:pPr>
          </w:p>
          <w:p w14:paraId="70DBA54E" w14:textId="77777777" w:rsidR="00DD32B7" w:rsidRPr="00350D23" w:rsidRDefault="00DD32B7" w:rsidP="00E60DC4">
            <w:pPr>
              <w:spacing w:after="120"/>
              <w:rPr>
                <w:rFonts w:asciiTheme="minorBidi" w:hAnsiTheme="minorBidi"/>
                <w:color w:val="2F5496" w:themeColor="accent1" w:themeShade="BF"/>
              </w:rPr>
            </w:pPr>
            <w:r w:rsidRPr="00350D23">
              <w:rPr>
                <w:rFonts w:asciiTheme="minorBidi" w:hAnsiTheme="minorBidi"/>
                <w:color w:val="2F5496" w:themeColor="accent1" w:themeShade="BF"/>
              </w:rPr>
              <w:t>The handbook should be useful in practice and enable enhanced outcomes for children, families and practitioners.  Apply your knowledge in a practical usable way.</w:t>
            </w:r>
          </w:p>
          <w:p w14:paraId="35619075"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tcPr>
          <w:p w14:paraId="7AEF9A5D"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501D506"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692F5005" w14:textId="77777777" w:rsidTr="00E60DC4">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F59F62C" w14:textId="77777777" w:rsidR="00DD32B7" w:rsidRPr="00350D23" w:rsidRDefault="00DD32B7" w:rsidP="00E60DC4">
            <w:pPr>
              <w:spacing w:after="0" w:line="240" w:lineRule="auto"/>
              <w:rPr>
                <w:rFonts w:ascii="Arial" w:eastAsia="Times New Roman" w:hAnsi="Arial" w:cs="Arial"/>
                <w:color w:val="2F5496" w:themeColor="accent1" w:themeShade="BF"/>
                <w:sz w:val="14"/>
                <w:szCs w:val="14"/>
                <w:lang w:eastAsia="en-GB"/>
              </w:rPr>
            </w:pPr>
          </w:p>
        </w:tc>
        <w:tc>
          <w:tcPr>
            <w:tcW w:w="416" w:type="pct"/>
            <w:tcBorders>
              <w:top w:val="nil"/>
              <w:left w:val="single" w:sz="4" w:space="0" w:color="auto"/>
              <w:bottom w:val="single" w:sz="4" w:space="0" w:color="auto"/>
              <w:right w:val="single" w:sz="4" w:space="0" w:color="auto"/>
            </w:tcBorders>
          </w:tcPr>
          <w:p w14:paraId="3945EE3F"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r w:rsidRPr="00350D23">
              <w:rPr>
                <w:rFonts w:ascii="Arial" w:eastAsia="Times New Roman" w:hAnsi="Arial" w:cs="Arial"/>
                <w:color w:val="2F5496" w:themeColor="accent1" w:themeShade="BF"/>
                <w:sz w:val="32"/>
                <w:szCs w:val="20"/>
                <w:lang w:eastAsia="en-GB"/>
              </w:rPr>
              <w:t>25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AD1AEE4" w14:textId="77777777" w:rsidR="00DD32B7" w:rsidRPr="00350D23" w:rsidRDefault="00DD32B7" w:rsidP="00E60DC4">
            <w:pPr>
              <w:spacing w:after="0" w:line="240" w:lineRule="auto"/>
              <w:rPr>
                <w:rFonts w:ascii="Arial" w:eastAsia="Times New Roman" w:hAnsi="Arial" w:cs="Arial"/>
                <w:color w:val="2F5496" w:themeColor="accent1" w:themeShade="BF"/>
                <w:sz w:val="32"/>
                <w:szCs w:val="20"/>
                <w:lang w:eastAsia="en-GB"/>
              </w:rPr>
            </w:pPr>
          </w:p>
        </w:tc>
      </w:tr>
      <w:tr w:rsidR="00350D23" w:rsidRPr="00350D23" w14:paraId="523D55A6" w14:textId="77777777" w:rsidTr="00E60DC4">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71DBEEF" w14:textId="77777777" w:rsidR="00DD32B7" w:rsidRPr="00350D23" w:rsidRDefault="00DD32B7" w:rsidP="00E60DC4">
            <w:pPr>
              <w:spacing w:after="0" w:line="240" w:lineRule="auto"/>
              <w:rPr>
                <w:rFonts w:ascii="Arial" w:eastAsia="Times New Roman" w:hAnsi="Arial" w:cs="Arial"/>
                <w:b/>
                <w:color w:val="2F5496" w:themeColor="accent1" w:themeShade="BF"/>
                <w:sz w:val="16"/>
                <w:szCs w:val="16"/>
                <w:lang w:eastAsia="en-GB"/>
              </w:rPr>
            </w:pPr>
            <w:r w:rsidRPr="00350D23">
              <w:rPr>
                <w:rFonts w:ascii="Arial" w:eastAsia="Times New Roman" w:hAnsi="Arial" w:cs="Arial"/>
                <w:b/>
                <w:color w:val="2F5496" w:themeColor="accent1" w:themeShade="BF"/>
                <w:sz w:val="20"/>
                <w:szCs w:val="16"/>
                <w:lang w:eastAsia="en-GB"/>
              </w:rPr>
              <w:t xml:space="preserve">5. </w:t>
            </w:r>
            <w:r w:rsidRPr="00350D23">
              <w:rPr>
                <w:rFonts w:ascii="Arial" w:eastAsia="Times New Roman" w:hAnsi="Arial" w:cs="Arial"/>
                <w:b/>
                <w:color w:val="2F5496" w:themeColor="accent1" w:themeShade="BF"/>
                <w:sz w:val="20"/>
                <w:szCs w:val="20"/>
                <w:lang w:eastAsia="en-GB"/>
              </w:rPr>
              <w:t>Transferable Skills for Life and Professional Practice</w:t>
            </w:r>
          </w:p>
          <w:p w14:paraId="2B32BEFA"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54D542BA"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6DC578"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108F167E" w14:textId="77777777" w:rsidTr="00E60DC4">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60B9EF8"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p w14:paraId="56DE4584" w14:textId="77777777" w:rsidR="00DD32B7" w:rsidRPr="00350D23" w:rsidRDefault="00DD32B7" w:rsidP="00E60DC4">
            <w:pPr>
              <w:spacing w:after="120"/>
              <w:rPr>
                <w:rFonts w:asciiTheme="minorBidi" w:hAnsiTheme="minorBidi"/>
                <w:color w:val="2F5496" w:themeColor="accent1" w:themeShade="BF"/>
              </w:rPr>
            </w:pPr>
            <w:r w:rsidRPr="00350D23">
              <w:rPr>
                <w:rFonts w:asciiTheme="minorBidi" w:hAnsiTheme="minorBidi"/>
                <w:color w:val="2F5496" w:themeColor="accent1" w:themeShade="BF"/>
              </w:rPr>
              <w:t>Demonstrate your understanding of the principles of communication, development of relationships and a holistic approach to the children and families in your care. Ensure the work is presented in a professional and academic manner.</w:t>
            </w:r>
          </w:p>
          <w:p w14:paraId="281DC65A" w14:textId="77777777" w:rsidR="00DD32B7" w:rsidRPr="00350D23" w:rsidRDefault="00DD32B7" w:rsidP="00E60DC4">
            <w:pPr>
              <w:overflowPunct w:val="0"/>
              <w:autoSpaceDE w:val="0"/>
              <w:autoSpaceDN w:val="0"/>
              <w:adjustRightInd w:val="0"/>
              <w:spacing w:after="120" w:line="240" w:lineRule="auto"/>
              <w:jc w:val="both"/>
              <w:textAlignment w:val="baseline"/>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tcPr>
          <w:p w14:paraId="194F25AB"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C64C2BA"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DD32B7" w:rsidRPr="00350D23" w14:paraId="3E07C9FD" w14:textId="77777777" w:rsidTr="00E60DC4">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C5E86BC" w14:textId="77777777" w:rsidR="00DD32B7" w:rsidRPr="00350D23" w:rsidRDefault="00DD32B7" w:rsidP="00E60DC4">
            <w:pPr>
              <w:spacing w:after="0" w:line="240" w:lineRule="auto"/>
              <w:rPr>
                <w:rFonts w:ascii="Arial" w:eastAsia="Times New Roman" w:hAnsi="Arial" w:cs="Arial"/>
                <w:color w:val="2F5496" w:themeColor="accent1" w:themeShade="BF"/>
                <w:sz w:val="14"/>
                <w:szCs w:val="14"/>
                <w:lang w:eastAsia="en-GB"/>
              </w:rPr>
            </w:pPr>
          </w:p>
        </w:tc>
        <w:tc>
          <w:tcPr>
            <w:tcW w:w="416" w:type="pct"/>
            <w:tcBorders>
              <w:top w:val="nil"/>
              <w:left w:val="single" w:sz="4" w:space="0" w:color="auto"/>
              <w:bottom w:val="single" w:sz="4" w:space="0" w:color="auto"/>
              <w:right w:val="single" w:sz="4" w:space="0" w:color="auto"/>
            </w:tcBorders>
          </w:tcPr>
          <w:p w14:paraId="3163C585"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r w:rsidRPr="00350D23">
              <w:rPr>
                <w:rFonts w:ascii="Arial" w:eastAsia="Times New Roman" w:hAnsi="Arial" w:cs="Arial"/>
                <w:color w:val="2F5496" w:themeColor="accent1" w:themeShade="BF"/>
                <w:sz w:val="32"/>
                <w:szCs w:val="20"/>
                <w:lang w:eastAsia="en-GB"/>
              </w:rPr>
              <w:t>25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B9D5662" w14:textId="77777777" w:rsidR="00DD32B7" w:rsidRPr="00350D23" w:rsidRDefault="00DD32B7" w:rsidP="00E60DC4">
            <w:pPr>
              <w:spacing w:after="0" w:line="240" w:lineRule="auto"/>
              <w:rPr>
                <w:rFonts w:ascii="Arial" w:eastAsia="Times New Roman" w:hAnsi="Arial" w:cs="Arial"/>
                <w:color w:val="2F5496" w:themeColor="accent1" w:themeShade="BF"/>
                <w:sz w:val="32"/>
                <w:szCs w:val="20"/>
                <w:lang w:eastAsia="en-GB"/>
              </w:rPr>
            </w:pPr>
          </w:p>
        </w:tc>
      </w:tr>
    </w:tbl>
    <w:p w14:paraId="4BDCC753" w14:textId="77777777" w:rsidR="00DD32B7" w:rsidRPr="00350D23" w:rsidRDefault="00DD32B7" w:rsidP="00DD32B7">
      <w:pPr>
        <w:spacing w:after="0" w:line="240" w:lineRule="auto"/>
        <w:ind w:left="284" w:right="531"/>
        <w:rPr>
          <w:rFonts w:ascii="Arial" w:eastAsia="Times New Roman" w:hAnsi="Arial" w:cs="Arial"/>
          <w:b/>
          <w:color w:val="2F5496" w:themeColor="accent1" w:themeShade="BF"/>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350D23" w:rsidRPr="00350D23" w14:paraId="5E6F372D" w14:textId="77777777" w:rsidTr="00E60DC4">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6FD7A1E0" w14:textId="77777777" w:rsidR="00DD32B7" w:rsidRPr="00350D23" w:rsidRDefault="00DD32B7" w:rsidP="00E60DC4">
            <w:pPr>
              <w:spacing w:after="0" w:line="240" w:lineRule="auto"/>
              <w:rPr>
                <w:rFonts w:ascii="Arial" w:eastAsia="Times New Roman" w:hAnsi="Arial" w:cs="Arial"/>
                <w:color w:val="2F5496" w:themeColor="accent1" w:themeShade="BF"/>
                <w:sz w:val="16"/>
                <w:szCs w:val="16"/>
                <w:lang w:eastAsia="en-GB"/>
              </w:rPr>
            </w:pPr>
            <w:r w:rsidRPr="00350D23">
              <w:rPr>
                <w:rFonts w:ascii="Arial" w:eastAsia="Times New Roman" w:hAnsi="Arial" w:cs="Arial"/>
                <w:b/>
                <w:bCs/>
                <w:color w:val="2F5496" w:themeColor="accent1" w:themeShade="BF"/>
                <w:lang w:eastAsia="en-GB"/>
              </w:rPr>
              <w:t xml:space="preserve">Assessment Mark </w:t>
            </w:r>
            <w:r w:rsidRPr="00350D23">
              <w:rPr>
                <w:rFonts w:ascii="Arial" w:eastAsia="Times New Roman" w:hAnsi="Arial" w:cs="Arial"/>
                <w:bCs/>
                <w:color w:val="2F5496" w:themeColor="accent1" w:themeShade="BF"/>
                <w:lang w:eastAsia="en-GB"/>
              </w:rPr>
              <w:t>(</w:t>
            </w:r>
            <w:r w:rsidRPr="00350D23">
              <w:rPr>
                <w:rFonts w:ascii="Arial" w:eastAsia="Times New Roman" w:hAnsi="Arial" w:cs="Arial"/>
                <w:color w:val="2F5496" w:themeColor="accent1" w:themeShade="BF"/>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3E6A0FB4" w14:textId="77777777" w:rsidR="00DD32B7" w:rsidRPr="00350D23" w:rsidRDefault="00DD32B7" w:rsidP="00E60DC4">
            <w:pPr>
              <w:spacing w:after="0" w:line="240" w:lineRule="auto"/>
              <w:rPr>
                <w:rFonts w:ascii="Arial" w:eastAsia="Times New Roman" w:hAnsi="Arial" w:cs="Arial"/>
                <w:b/>
                <w:bCs/>
                <w:color w:val="2F5496" w:themeColor="accent1" w:themeShade="BF"/>
                <w:sz w:val="16"/>
                <w:szCs w:val="16"/>
                <w:lang w:eastAsia="en-GB"/>
              </w:rPr>
            </w:pPr>
            <w:r w:rsidRPr="00350D23">
              <w:rPr>
                <w:rFonts w:ascii="Arial" w:eastAsia="Times New Roman" w:hAnsi="Arial" w:cs="Arial"/>
                <w:b/>
                <w:color w:val="2F5496" w:themeColor="accent1" w:themeShade="BF"/>
                <w:sz w:val="16"/>
                <w:szCs w:val="16"/>
                <w:lang w:eastAsia="en-GB"/>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05E933A7" w14:textId="77777777" w:rsidR="00DD32B7" w:rsidRPr="00350D23" w:rsidRDefault="00DD32B7" w:rsidP="00E60DC4">
            <w:pPr>
              <w:spacing w:after="0" w:line="240" w:lineRule="auto"/>
              <w:jc w:val="right"/>
              <w:rPr>
                <w:rFonts w:ascii="Arial" w:eastAsia="Times New Roman" w:hAnsi="Arial" w:cs="Arial"/>
                <w:b/>
                <w:bCs/>
                <w:color w:val="2F5496" w:themeColor="accent1" w:themeShade="BF"/>
                <w:sz w:val="20"/>
                <w:szCs w:val="20"/>
                <w:lang w:eastAsia="en-GB"/>
              </w:rPr>
            </w:pPr>
            <w:r w:rsidRPr="00350D23">
              <w:rPr>
                <w:rFonts w:ascii="Arial" w:eastAsia="Times New Roman" w:hAnsi="Arial" w:cs="Arial"/>
                <w:b/>
                <w:bCs/>
                <w:color w:val="2F5496" w:themeColor="accent1" w:themeShade="BF"/>
                <w:sz w:val="20"/>
                <w:szCs w:val="20"/>
                <w:lang w:eastAsia="en-GB"/>
              </w:rPr>
              <w:t>%</w:t>
            </w:r>
          </w:p>
        </w:tc>
      </w:tr>
      <w:tr w:rsidR="00350D23" w:rsidRPr="00350D23" w14:paraId="0D37ADB5" w14:textId="77777777" w:rsidTr="00E60DC4">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BA4AB50" w14:textId="77777777" w:rsidR="00DD32B7" w:rsidRPr="00350D23" w:rsidRDefault="00DD32B7" w:rsidP="00E60DC4">
            <w:pPr>
              <w:spacing w:after="0" w:line="240" w:lineRule="auto"/>
              <w:rPr>
                <w:rFonts w:ascii="Arial" w:eastAsia="Times New Roman" w:hAnsi="Arial" w:cs="Arial"/>
                <w:color w:val="2F5496" w:themeColor="accent1" w:themeShade="BF"/>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274D0078" w14:textId="77777777" w:rsidR="00DD32B7" w:rsidRPr="00350D23" w:rsidRDefault="00DD32B7" w:rsidP="00E60DC4">
            <w:pPr>
              <w:spacing w:after="0" w:line="240" w:lineRule="auto"/>
              <w:rPr>
                <w:rFonts w:ascii="Arial" w:eastAsia="Times New Roman" w:hAnsi="Arial" w:cs="Arial"/>
                <w:b/>
                <w:bCs/>
                <w:color w:val="2F5496" w:themeColor="accent1" w:themeShade="BF"/>
                <w:sz w:val="16"/>
                <w:szCs w:val="16"/>
                <w:lang w:eastAsia="en-GB"/>
              </w:rPr>
            </w:pPr>
            <w:r w:rsidRPr="00350D23">
              <w:rPr>
                <w:rFonts w:ascii="Arial" w:eastAsia="Times New Roman" w:hAnsi="Arial" w:cs="Arial"/>
                <w:color w:val="2F5496" w:themeColor="accent1" w:themeShade="BF"/>
                <w:sz w:val="16"/>
                <w:szCs w:val="16"/>
                <w:lang w:eastAsia="en-GB"/>
              </w:rPr>
              <w:t>Up to 1 week late (</w:t>
            </w:r>
            <w:r w:rsidRPr="00350D23">
              <w:rPr>
                <w:rFonts w:ascii="Arial" w:eastAsia="Times New Roman" w:hAnsi="Arial" w:cs="Arial"/>
                <w:color w:val="2F5496" w:themeColor="accent1" w:themeShade="BF"/>
                <w:sz w:val="12"/>
                <w:szCs w:val="12"/>
                <w:lang w:eastAsia="en-GB"/>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5017BE5B" w14:textId="77777777" w:rsidR="00DD32B7" w:rsidRPr="00350D23" w:rsidRDefault="00DD32B7" w:rsidP="00E60DC4">
            <w:pPr>
              <w:spacing w:after="0" w:line="240" w:lineRule="auto"/>
              <w:jc w:val="center"/>
              <w:rPr>
                <w:rFonts w:ascii="Arial" w:eastAsia="Times New Roman" w:hAnsi="Arial" w:cs="Arial"/>
                <w:color w:val="2F5496" w:themeColor="accent1" w:themeShade="BF"/>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9EE7CD4" w14:textId="77777777" w:rsidR="00DD32B7" w:rsidRPr="00350D23" w:rsidRDefault="00DD32B7" w:rsidP="00E60DC4">
            <w:pPr>
              <w:spacing w:after="0" w:line="240" w:lineRule="auto"/>
              <w:rPr>
                <w:rFonts w:ascii="Arial" w:eastAsia="Times New Roman" w:hAnsi="Arial" w:cs="Arial"/>
                <w:b/>
                <w:bCs/>
                <w:color w:val="2F5496" w:themeColor="accent1" w:themeShade="BF"/>
                <w:sz w:val="20"/>
                <w:szCs w:val="20"/>
                <w:lang w:eastAsia="en-GB"/>
              </w:rPr>
            </w:pPr>
          </w:p>
        </w:tc>
      </w:tr>
      <w:tr w:rsidR="00350D23" w:rsidRPr="00350D23" w14:paraId="766BA3EF" w14:textId="77777777" w:rsidTr="00E60DC4">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2C0FA051" w14:textId="77777777" w:rsidR="00DD32B7" w:rsidRPr="00350D23" w:rsidRDefault="00DD32B7" w:rsidP="00E60DC4">
            <w:pPr>
              <w:spacing w:after="0" w:line="240" w:lineRule="auto"/>
              <w:rPr>
                <w:rFonts w:ascii="Arial" w:eastAsia="Times New Roman" w:hAnsi="Arial" w:cs="Arial"/>
                <w:color w:val="2F5496" w:themeColor="accent1" w:themeShade="BF"/>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E8619AA" w14:textId="77777777" w:rsidR="00DD32B7" w:rsidRPr="00350D23" w:rsidRDefault="00DD32B7" w:rsidP="00E60DC4">
            <w:pPr>
              <w:spacing w:after="0" w:line="240" w:lineRule="auto"/>
              <w:rPr>
                <w:rFonts w:ascii="Arial" w:eastAsia="Times New Roman" w:hAnsi="Arial" w:cs="Arial"/>
                <w:b/>
                <w:bCs/>
                <w:color w:val="2F5496" w:themeColor="accent1" w:themeShade="BF"/>
                <w:sz w:val="16"/>
                <w:szCs w:val="16"/>
                <w:lang w:eastAsia="en-GB"/>
              </w:rPr>
            </w:pPr>
            <w:r w:rsidRPr="00350D23">
              <w:rPr>
                <w:rFonts w:ascii="Arial" w:eastAsia="Times New Roman" w:hAnsi="Arial" w:cs="Arial"/>
                <w:color w:val="2F5496" w:themeColor="accent1" w:themeShade="BF"/>
                <w:sz w:val="16"/>
                <w:szCs w:val="16"/>
                <w:lang w:eastAsia="en-GB"/>
              </w:rPr>
              <w:t>Over 1 week late (</w:t>
            </w:r>
            <w:r w:rsidRPr="00350D23">
              <w:rPr>
                <w:rFonts w:ascii="Arial" w:eastAsia="Times New Roman" w:hAnsi="Arial" w:cs="Arial"/>
                <w:color w:val="2F5496" w:themeColor="accent1" w:themeShade="BF"/>
                <w:sz w:val="12"/>
                <w:szCs w:val="12"/>
                <w:lang w:eastAsia="en-GB"/>
              </w:rPr>
              <w:t>0%)</w:t>
            </w:r>
          </w:p>
        </w:tc>
        <w:tc>
          <w:tcPr>
            <w:tcW w:w="641" w:type="dxa"/>
            <w:tcBorders>
              <w:top w:val="single" w:sz="4" w:space="0" w:color="auto"/>
              <w:left w:val="single" w:sz="4" w:space="0" w:color="auto"/>
              <w:bottom w:val="single" w:sz="4" w:space="0" w:color="auto"/>
              <w:right w:val="single" w:sz="4" w:space="0" w:color="auto"/>
            </w:tcBorders>
            <w:vAlign w:val="bottom"/>
          </w:tcPr>
          <w:p w14:paraId="29939196" w14:textId="77777777" w:rsidR="00DD32B7" w:rsidRPr="00350D23" w:rsidRDefault="00DD32B7" w:rsidP="00E60DC4">
            <w:pPr>
              <w:spacing w:after="0" w:line="240" w:lineRule="auto"/>
              <w:jc w:val="center"/>
              <w:rPr>
                <w:rFonts w:ascii="Arial" w:eastAsia="Times New Roman" w:hAnsi="Arial" w:cs="Arial"/>
                <w:color w:val="2F5496" w:themeColor="accent1" w:themeShade="BF"/>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D44E0AA" w14:textId="77777777" w:rsidR="00DD32B7" w:rsidRPr="00350D23" w:rsidRDefault="00DD32B7" w:rsidP="00E60DC4">
            <w:pPr>
              <w:spacing w:after="0" w:line="240" w:lineRule="auto"/>
              <w:rPr>
                <w:rFonts w:ascii="Arial" w:eastAsia="Times New Roman" w:hAnsi="Arial" w:cs="Arial"/>
                <w:b/>
                <w:bCs/>
                <w:color w:val="2F5496" w:themeColor="accent1" w:themeShade="BF"/>
                <w:sz w:val="20"/>
                <w:szCs w:val="20"/>
                <w:lang w:eastAsia="en-GB"/>
              </w:rPr>
            </w:pPr>
          </w:p>
        </w:tc>
      </w:tr>
    </w:tbl>
    <w:p w14:paraId="1A7D0149" w14:textId="77777777" w:rsidR="00DD32B7" w:rsidRPr="00F22651" w:rsidRDefault="00DD32B7" w:rsidP="00DD32B7">
      <w:pPr>
        <w:spacing w:after="0" w:line="240" w:lineRule="auto"/>
        <w:rPr>
          <w:rFonts w:ascii="Arial" w:eastAsia="Times New Roman" w:hAnsi="Arial" w:cs="Arial"/>
          <w:sz w:val="20"/>
          <w:szCs w:val="20"/>
          <w:lang w:eastAsia="en-GB"/>
        </w:rPr>
      </w:pPr>
    </w:p>
    <w:p w14:paraId="48A711EE" w14:textId="77777777" w:rsidR="00DD32B7" w:rsidRPr="00F22651" w:rsidRDefault="00DD32B7" w:rsidP="00DD32B7">
      <w:pPr>
        <w:spacing w:after="0" w:line="240" w:lineRule="auto"/>
        <w:rPr>
          <w:rFonts w:ascii="Arial" w:eastAsia="Times New Roman" w:hAnsi="Arial" w:cs="Arial"/>
          <w:vanish/>
          <w:sz w:val="20"/>
          <w:szCs w:val="20"/>
          <w:lang w:eastAsia="en-GB"/>
        </w:rPr>
        <w:sectPr w:rsidR="00DD32B7" w:rsidRPr="00F22651" w:rsidSect="009C3BE9">
          <w:type w:val="continuous"/>
          <w:pgSz w:w="11894" w:h="16834"/>
          <w:pgMar w:top="1440" w:right="1440" w:bottom="1440" w:left="1440" w:header="706" w:footer="706" w:gutter="0"/>
          <w:paperSrc w:first="1" w:other="1"/>
          <w:cols w:space="720"/>
        </w:sectPr>
      </w:pPr>
    </w:p>
    <w:p w14:paraId="4C67AB15" w14:textId="77777777" w:rsidR="00DD32B7" w:rsidRPr="00F22651" w:rsidRDefault="00DD32B7" w:rsidP="00DD32B7">
      <w:pPr>
        <w:spacing w:after="0" w:line="240" w:lineRule="auto"/>
        <w:rPr>
          <w:rFonts w:ascii="Arial" w:eastAsia="Times New Roman" w:hAnsi="Arial" w:cs="Arial"/>
          <w:vanish/>
          <w:sz w:val="20"/>
          <w:szCs w:val="20"/>
          <w:lang w:eastAsia="en-GB"/>
        </w:rPr>
        <w:sectPr w:rsidR="00DD32B7" w:rsidRPr="00F22651" w:rsidSect="009C3BE9">
          <w:pgSz w:w="16834" w:h="11894" w:orient="landscape"/>
          <w:pgMar w:top="1440" w:right="1440" w:bottom="1440" w:left="1440" w:header="706" w:footer="706" w:gutter="0"/>
          <w:paperSrc w:first="1" w:other="1"/>
          <w:cols w:space="720"/>
        </w:sectPr>
      </w:pPr>
    </w:p>
    <w:p w14:paraId="401B1361" w14:textId="77777777" w:rsidR="00DD32B7" w:rsidRPr="00F22651" w:rsidRDefault="00DD32B7" w:rsidP="00DD32B7">
      <w:pPr>
        <w:spacing w:after="0" w:line="240" w:lineRule="auto"/>
        <w:rPr>
          <w:rFonts w:ascii="Arial" w:eastAsia="Times New Roman" w:hAnsi="Arial" w:cs="Arial"/>
          <w:vanish/>
          <w:sz w:val="20"/>
          <w:szCs w:val="20"/>
          <w:lang w:eastAsia="en-GB"/>
        </w:rPr>
      </w:pPr>
    </w:p>
    <w:p w14:paraId="69C34667" w14:textId="77777777" w:rsidR="00DD32B7" w:rsidRPr="00F22651" w:rsidRDefault="00DD32B7" w:rsidP="00DD32B7">
      <w:pPr>
        <w:spacing w:before="100" w:after="100" w:line="240" w:lineRule="auto"/>
        <w:rPr>
          <w:rFonts w:ascii="Arial" w:eastAsia="Times New Roman" w:hAnsi="Arial" w:cs="Arial"/>
          <w:color w:val="303B44"/>
          <w:lang w:eastAsia="en-US"/>
        </w:rPr>
      </w:pPr>
    </w:p>
    <w:tbl>
      <w:tblPr>
        <w:tblStyle w:val="TableGrid2"/>
        <w:tblW w:w="0" w:type="auto"/>
        <w:tblInd w:w="0" w:type="dxa"/>
        <w:shd w:val="clear" w:color="auto" w:fill="8DB3E2"/>
        <w:tblLook w:val="04A0" w:firstRow="1" w:lastRow="0" w:firstColumn="1" w:lastColumn="0" w:noHBand="0" w:noVBand="1"/>
      </w:tblPr>
      <w:tblGrid>
        <w:gridCol w:w="9016"/>
      </w:tblGrid>
      <w:tr w:rsidR="007A1EDC" w:rsidRPr="007A1EDC" w14:paraId="1B4C35F0" w14:textId="77777777" w:rsidTr="00E60DC4">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0370D947" w14:textId="77777777" w:rsidR="00DD32B7" w:rsidRPr="007A1EDC" w:rsidRDefault="00DD32B7" w:rsidP="00E60DC4">
            <w:pPr>
              <w:spacing w:before="100" w:after="100"/>
              <w:rPr>
                <w:rFonts w:ascii="Arial" w:hAnsi="Arial" w:cs="Arial"/>
                <w:b/>
                <w:color w:val="2F5496" w:themeColor="accent1" w:themeShade="BF"/>
              </w:rPr>
            </w:pPr>
            <w:r w:rsidRPr="007A1EDC">
              <w:rPr>
                <w:rFonts w:ascii="Arial" w:hAnsi="Arial" w:cs="Arial"/>
                <w:b/>
                <w:color w:val="2F5496" w:themeColor="accent1" w:themeShade="BF"/>
              </w:rPr>
              <w:t>GENERIC ASSESSMENT CRITERIA</w:t>
            </w:r>
          </w:p>
        </w:tc>
      </w:tr>
    </w:tbl>
    <w:p w14:paraId="55BDF40E" w14:textId="77777777" w:rsidR="00DD32B7" w:rsidRPr="007A1EDC" w:rsidRDefault="00DD32B7" w:rsidP="00DD32B7">
      <w:pPr>
        <w:spacing w:before="100" w:after="100" w:line="240" w:lineRule="auto"/>
        <w:rPr>
          <w:rFonts w:ascii="Arial" w:eastAsia="Times New Roman" w:hAnsi="Arial" w:cs="Arial"/>
          <w:color w:val="2F5496" w:themeColor="accent1" w:themeShade="BF"/>
          <w:lang w:eastAsia="en-US"/>
        </w:rPr>
      </w:pPr>
    </w:p>
    <w:tbl>
      <w:tblPr>
        <w:tblStyle w:val="TableGrid2"/>
        <w:tblW w:w="0" w:type="auto"/>
        <w:tblInd w:w="0" w:type="dxa"/>
        <w:tblLook w:val="04A0" w:firstRow="1" w:lastRow="0" w:firstColumn="1" w:lastColumn="0" w:noHBand="0" w:noVBand="1"/>
      </w:tblPr>
      <w:tblGrid>
        <w:gridCol w:w="9016"/>
      </w:tblGrid>
      <w:tr w:rsidR="007A1EDC" w:rsidRPr="007A1EDC" w14:paraId="43936B1B" w14:textId="77777777" w:rsidTr="00E60DC4">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73489BF1" w14:textId="77777777" w:rsidR="00DD32B7" w:rsidRPr="007A1EDC" w:rsidRDefault="00DD32B7" w:rsidP="00E60DC4">
            <w:pPr>
              <w:rPr>
                <w:rFonts w:ascii="Arial" w:hAnsi="Arial" w:cs="Arial"/>
                <w:b/>
                <w:color w:val="2F5496" w:themeColor="accent1" w:themeShade="BF"/>
                <w:lang w:eastAsia="en-GB"/>
              </w:rPr>
            </w:pPr>
            <w:r w:rsidRPr="007A1EDC">
              <w:rPr>
                <w:rFonts w:ascii="Arial" w:hAnsi="Arial" w:cs="Arial"/>
                <w:b/>
                <w:color w:val="2F5496" w:themeColor="accent1" w:themeShade="BF"/>
                <w:lang w:eastAsia="en-GB"/>
              </w:rPr>
              <w:t>Level 4</w:t>
            </w:r>
          </w:p>
        </w:tc>
      </w:tr>
      <w:tr w:rsidR="007A1EDC" w:rsidRPr="007A1EDC" w14:paraId="2AD433B0" w14:textId="77777777" w:rsidTr="00E60DC4">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0980BCB5" w14:textId="77777777" w:rsidR="00DD32B7" w:rsidRPr="007A1EDC" w:rsidRDefault="00DD32B7" w:rsidP="00E60DC4">
            <w:pPr>
              <w:rPr>
                <w:rFonts w:ascii="Arial" w:eastAsia="Arial" w:hAnsi="Arial" w:cs="Arial"/>
                <w:color w:val="2F5496" w:themeColor="accent1" w:themeShade="BF"/>
                <w:spacing w:val="-1"/>
                <w:lang w:eastAsia="en-GB"/>
              </w:rPr>
            </w:pPr>
            <w:r w:rsidRPr="007A1EDC">
              <w:rPr>
                <w:rFonts w:ascii="Arial" w:eastAsia="Arial" w:hAnsi="Arial" w:cs="Arial"/>
                <w:color w:val="2F5496" w:themeColor="accent1" w:themeShade="BF"/>
                <w:spacing w:val="-1"/>
                <w:lang w:eastAsia="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7A1EDC">
              <w:rPr>
                <w:color w:val="2F5496" w:themeColor="accent1" w:themeShade="BF"/>
                <w:lang w:eastAsia="en-GB"/>
              </w:rPr>
              <w:t xml:space="preserve"> They will be able to </w:t>
            </w:r>
            <w:r w:rsidRPr="007A1EDC">
              <w:rPr>
                <w:rFonts w:ascii="Arial" w:eastAsia="Arial" w:hAnsi="Arial" w:cs="Arial"/>
                <w:color w:val="2F5496" w:themeColor="accent1" w:themeShade="BF"/>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14:paraId="29CFA8CD" w14:textId="77777777" w:rsidR="00DD32B7" w:rsidRPr="007A1EDC" w:rsidRDefault="00DD32B7" w:rsidP="00DD32B7">
      <w:pPr>
        <w:spacing w:after="0" w:line="240" w:lineRule="auto"/>
        <w:rPr>
          <w:rFonts w:ascii="Arial" w:eastAsia="Times New Roman" w:hAnsi="Arial" w:cs="Arial"/>
          <w:color w:val="2F5496" w:themeColor="accent1" w:themeShade="BF"/>
          <w:sz w:val="20"/>
          <w:szCs w:val="20"/>
          <w:lang w:eastAsia="en-GB"/>
        </w:r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7A1EDC" w:rsidRPr="007A1EDC" w14:paraId="203CCF74" w14:textId="77777777" w:rsidTr="00E60DC4">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E8B8D5A" w14:textId="77777777" w:rsidR="00DD32B7" w:rsidRPr="007A1EDC" w:rsidRDefault="00DD32B7" w:rsidP="00E60DC4">
            <w:pPr>
              <w:rPr>
                <w:rFonts w:ascii="Arial" w:hAnsi="Arial" w:cs="Arial"/>
                <w:color w:val="2F5496" w:themeColor="accent1" w:themeShade="BF"/>
                <w:sz w:val="18"/>
                <w:szCs w:val="18"/>
                <w:lang w:eastAsia="en-GB"/>
              </w:rPr>
            </w:pPr>
            <w:r w:rsidRPr="007A1EDC">
              <w:rPr>
                <w:rFonts w:ascii="Arial" w:hAnsi="Arial" w:cs="Arial"/>
                <w:b/>
                <w:color w:val="2F5496" w:themeColor="accent1" w:themeShade="BF"/>
                <w:sz w:val="18"/>
                <w:szCs w:val="18"/>
                <w:lang w:eastAsia="en-GB"/>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ABA771B"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0E78369B"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34D38C16"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SATISFACTORY</w:t>
            </w:r>
          </w:p>
          <w:p w14:paraId="32B1EF2D"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(3</w:t>
            </w:r>
            <w:r w:rsidRPr="007A1EDC">
              <w:rPr>
                <w:rFonts w:ascii="Arial" w:hAnsi="Arial" w:cs="Arial"/>
                <w:b/>
                <w:color w:val="2F5496" w:themeColor="accent1" w:themeShade="BF"/>
                <w:sz w:val="18"/>
                <w:szCs w:val="18"/>
                <w:vertAlign w:val="superscript"/>
                <w:lang w:eastAsia="en-GB"/>
              </w:rPr>
              <w:t>rd</w:t>
            </w:r>
            <w:r w:rsidRPr="007A1EDC">
              <w:rPr>
                <w:rFonts w:ascii="Arial" w:hAnsi="Arial" w:cs="Arial"/>
                <w:b/>
                <w:color w:val="2F5496" w:themeColor="accent1" w:themeShade="BF"/>
                <w:sz w:val="18"/>
                <w:szCs w:val="18"/>
                <w:lang w:eastAsia="en-GB"/>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F315A40"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GOOD</w:t>
            </w:r>
          </w:p>
          <w:p w14:paraId="53603F56"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2E6AAA46"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VERY GOOD</w:t>
            </w:r>
          </w:p>
          <w:p w14:paraId="4D1305B6"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DCEFF7D"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EXCELLENT</w:t>
            </w:r>
          </w:p>
          <w:p w14:paraId="392C5F96"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(1</w:t>
            </w:r>
            <w:r w:rsidRPr="007A1EDC">
              <w:rPr>
                <w:rFonts w:ascii="Arial" w:hAnsi="Arial" w:cs="Arial"/>
                <w:b/>
                <w:color w:val="2F5496" w:themeColor="accent1" w:themeShade="BF"/>
                <w:sz w:val="18"/>
                <w:szCs w:val="18"/>
                <w:vertAlign w:val="superscript"/>
                <w:lang w:eastAsia="en-GB"/>
              </w:rPr>
              <w:t>st</w:t>
            </w:r>
            <w:r w:rsidRPr="007A1EDC">
              <w:rPr>
                <w:rFonts w:ascii="Arial" w:hAnsi="Arial" w:cs="Arial"/>
                <w:b/>
                <w:color w:val="2F5496" w:themeColor="accent1" w:themeShade="BF"/>
                <w:sz w:val="18"/>
                <w:szCs w:val="18"/>
                <w:lang w:eastAsia="en-GB"/>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65BDD06"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EXCEPTIONAL</w:t>
            </w:r>
          </w:p>
          <w:p w14:paraId="3D3B1FB9"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(1</w:t>
            </w:r>
            <w:r w:rsidRPr="007A1EDC">
              <w:rPr>
                <w:rFonts w:ascii="Arial" w:hAnsi="Arial" w:cs="Arial"/>
                <w:b/>
                <w:color w:val="2F5496" w:themeColor="accent1" w:themeShade="BF"/>
                <w:sz w:val="18"/>
                <w:szCs w:val="18"/>
                <w:vertAlign w:val="superscript"/>
                <w:lang w:eastAsia="en-GB"/>
              </w:rPr>
              <w:t>st</w:t>
            </w:r>
            <w:r w:rsidRPr="007A1EDC">
              <w:rPr>
                <w:rFonts w:ascii="Arial" w:hAnsi="Arial" w:cs="Arial"/>
                <w:b/>
                <w:color w:val="2F5496" w:themeColor="accent1" w:themeShade="BF"/>
                <w:sz w:val="18"/>
                <w:szCs w:val="18"/>
                <w:lang w:eastAsia="en-GB"/>
              </w:rPr>
              <w:t xml:space="preserve"> / Distinction)</w:t>
            </w:r>
          </w:p>
        </w:tc>
      </w:tr>
      <w:tr w:rsidR="007A1EDC" w:rsidRPr="007A1EDC" w14:paraId="1EDFAEB4" w14:textId="77777777" w:rsidTr="00E60DC4">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57EF6769" w14:textId="77777777" w:rsidR="00DD32B7" w:rsidRPr="007A1EDC" w:rsidRDefault="00DD32B7" w:rsidP="00E60DC4">
            <w:pPr>
              <w:ind w:left="171"/>
              <w:rPr>
                <w:rFonts w:ascii="Arial" w:hAnsi="Arial" w:cs="Arial"/>
                <w:color w:val="2F5496" w:themeColor="accent1" w:themeShade="BF"/>
                <w:sz w:val="18"/>
                <w:szCs w:val="18"/>
                <w:lang w:eastAsia="en-GB"/>
              </w:rPr>
            </w:pPr>
            <w:r w:rsidRPr="007A1EDC">
              <w:rPr>
                <w:rFonts w:ascii="Arial" w:eastAsia="Arial" w:hAnsi="Arial" w:cs="Arial"/>
                <w:b/>
                <w:bCs/>
                <w:color w:val="2F5496" w:themeColor="accent1" w:themeShade="BF"/>
                <w:lang w:eastAsia="en-GB"/>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65F11EC"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83F37FD"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0C53DA07"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07DFEE5A"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4C7A1D4"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6997FF28"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072483C4"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85-100%</w:t>
            </w:r>
          </w:p>
        </w:tc>
      </w:tr>
      <w:tr w:rsidR="007A1EDC" w:rsidRPr="007A1EDC" w14:paraId="76A5BABC" w14:textId="77777777" w:rsidTr="00E60DC4">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063DE139" w14:textId="77777777" w:rsidR="00DD32B7" w:rsidRPr="007A1EDC" w:rsidRDefault="00DD32B7" w:rsidP="00E60DC4">
            <w:pPr>
              <w:spacing w:before="34"/>
              <w:ind w:left="108" w:right="-54"/>
              <w:rPr>
                <w:rFonts w:ascii="Arial" w:eastAsia="Arial" w:hAnsi="Arial" w:cs="Arial"/>
                <w:bCs/>
                <w:color w:val="2F5496" w:themeColor="accent1" w:themeShade="BF"/>
                <w:sz w:val="18"/>
                <w:szCs w:val="18"/>
                <w:lang w:eastAsia="en-GB"/>
              </w:rPr>
            </w:pPr>
            <w:r w:rsidRPr="007A1EDC">
              <w:rPr>
                <w:rFonts w:ascii="Arial" w:eastAsia="Arial" w:hAnsi="Arial" w:cs="Arial"/>
                <w:b/>
                <w:bCs/>
                <w:color w:val="2F5496" w:themeColor="accent1" w:themeShade="BF"/>
                <w:lang w:eastAsia="en-GB"/>
              </w:rPr>
              <w:t xml:space="preserve">Engagement with literature </w:t>
            </w:r>
            <w:r w:rsidRPr="007A1EDC">
              <w:rPr>
                <w:rFonts w:ascii="Arial" w:eastAsia="Arial" w:hAnsi="Arial" w:cs="Arial"/>
                <w:bCs/>
                <w:color w:val="2F5496" w:themeColor="accent1" w:themeShade="BF"/>
                <w:sz w:val="18"/>
                <w:szCs w:val="18"/>
                <w:lang w:eastAsia="en-GB"/>
              </w:rPr>
              <w:t>(including reading, referencing,</w:t>
            </w:r>
          </w:p>
          <w:p w14:paraId="0EF5F32B" w14:textId="77777777" w:rsidR="00DD32B7" w:rsidRPr="007A1EDC" w:rsidRDefault="00DD32B7" w:rsidP="00E60DC4">
            <w:pPr>
              <w:spacing w:before="34"/>
              <w:ind w:left="108" w:right="-54"/>
              <w:rPr>
                <w:rFonts w:ascii="Arial" w:eastAsia="Arial" w:hAnsi="Arial" w:cs="Arial"/>
                <w:bCs/>
                <w:color w:val="2F5496" w:themeColor="accent1" w:themeShade="BF"/>
                <w:sz w:val="18"/>
                <w:szCs w:val="18"/>
                <w:lang w:eastAsia="en-GB"/>
              </w:rPr>
            </w:pPr>
            <w:r w:rsidRPr="007A1EDC">
              <w:rPr>
                <w:rFonts w:ascii="Arial" w:eastAsia="Arial" w:hAnsi="Arial" w:cs="Arial"/>
                <w:bCs/>
                <w:color w:val="2F5496" w:themeColor="accent1" w:themeShade="BF"/>
                <w:sz w:val="18"/>
                <w:szCs w:val="18"/>
                <w:lang w:eastAsia="en-GB"/>
              </w:rPr>
              <w:t>academic conventions and</w:t>
            </w:r>
          </w:p>
          <w:p w14:paraId="0C7E7996" w14:textId="77777777" w:rsidR="00DD32B7" w:rsidRPr="007A1EDC" w:rsidRDefault="00DD32B7" w:rsidP="00E60DC4">
            <w:pPr>
              <w:spacing w:before="34"/>
              <w:ind w:left="108" w:right="-54"/>
              <w:rPr>
                <w:rFonts w:ascii="Arial" w:eastAsia="Arial" w:hAnsi="Arial" w:cs="Arial"/>
                <w:b/>
                <w:bCs/>
                <w:color w:val="2F5496" w:themeColor="accent1" w:themeShade="BF"/>
                <w:lang w:eastAsia="en-GB"/>
              </w:rPr>
            </w:pPr>
            <w:r w:rsidRPr="007A1EDC">
              <w:rPr>
                <w:rFonts w:ascii="Arial" w:eastAsia="Arial" w:hAnsi="Arial" w:cs="Arial"/>
                <w:bCs/>
                <w:color w:val="2F5496" w:themeColor="accent1" w:themeShade="BF"/>
                <w:sz w:val="18"/>
                <w:szCs w:val="18"/>
                <w:lang w:eastAsia="en-GB"/>
              </w:rPr>
              <w:t>academic honesty)</w:t>
            </w:r>
            <w:r w:rsidRPr="007A1EDC">
              <w:rPr>
                <w:rFonts w:ascii="Arial" w:eastAsia="Arial" w:hAnsi="Arial" w:cs="Arial"/>
                <w:b/>
                <w:bCs/>
                <w:color w:val="2F5496" w:themeColor="accent1" w:themeShade="BF"/>
                <w:lang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6B0B3579"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Little or no evidence of reading</w:t>
            </w:r>
            <w:r w:rsidRPr="007A1EDC">
              <w:rPr>
                <w:color w:val="2F5496" w:themeColor="accent1" w:themeShade="BF"/>
                <w:lang w:eastAsia="en-GB"/>
              </w:rPr>
              <w:t xml:space="preserve"> and/or </w:t>
            </w:r>
            <w:r w:rsidRPr="007A1EDC">
              <w:rPr>
                <w:rFonts w:ascii="Arial" w:hAnsi="Arial" w:cs="Arial"/>
                <w:color w:val="2F5496" w:themeColor="accent1" w:themeShade="BF"/>
                <w:lang w:eastAsia="en-GB"/>
              </w:rPr>
              <w:t>reliance on inappropriate sources.</w:t>
            </w:r>
          </w:p>
          <w:p w14:paraId="280F55D3"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Views and findings mostly unsupported and non-authoritative.</w:t>
            </w:r>
          </w:p>
          <w:p w14:paraId="6F5C44A9"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41C2EC66"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6DF3D932"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Engagement with a limited range of mostly relevant and credible sources but with some reliance on information gained through class contact. Some omissions and minor errors.</w:t>
            </w:r>
          </w:p>
          <w:p w14:paraId="3EE052B1"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3ED13022"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7A306E67"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Engagement with a wide range of literature, including sources retrieved independently.</w:t>
            </w:r>
          </w:p>
          <w:p w14:paraId="2F084E65"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6CB43E99"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59D25F7A"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Exceptional engagement with an extensive range of relevant and credible literature. High-level referencing skills consistently applied.</w:t>
            </w:r>
          </w:p>
        </w:tc>
      </w:tr>
    </w:tbl>
    <w:p w14:paraId="4EF9C252" w14:textId="77777777" w:rsidR="00DD32B7" w:rsidRPr="007A1EDC" w:rsidRDefault="00DD32B7" w:rsidP="00DD32B7">
      <w:pPr>
        <w:spacing w:before="34"/>
        <w:ind w:left="108" w:right="-54"/>
        <w:rPr>
          <w:rFonts w:ascii="Arial" w:eastAsia="Arial" w:hAnsi="Arial" w:cs="Arial"/>
          <w:b/>
          <w:bCs/>
          <w:color w:val="2F5496" w:themeColor="accent1" w:themeShade="BF"/>
          <w:lang w:eastAsia="en-GB"/>
        </w:rPr>
        <w:sectPr w:rsidR="00DD32B7" w:rsidRPr="007A1EDC" w:rsidSect="009C3BE9">
          <w:pgSz w:w="11906" w:h="16838"/>
          <w:pgMar w:top="1440" w:right="1440" w:bottom="1440" w:left="1440" w:header="708" w:footer="708" w:gutter="0"/>
          <w:cols w:space="708"/>
          <w:docGrid w:linePitch="360"/>
        </w:sect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7A1EDC" w:rsidRPr="007A1EDC" w14:paraId="6F7C3138" w14:textId="77777777" w:rsidTr="00E60DC4">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5EA09FB9" w14:textId="77777777" w:rsidR="00DD32B7" w:rsidRPr="007A1EDC" w:rsidRDefault="00DD32B7" w:rsidP="00E60DC4">
            <w:pPr>
              <w:spacing w:before="34"/>
              <w:ind w:left="108" w:right="-54"/>
              <w:rPr>
                <w:rFonts w:ascii="Arial" w:hAnsi="Arial" w:cs="Arial"/>
                <w:color w:val="2F5496" w:themeColor="accent1" w:themeShade="BF"/>
                <w:sz w:val="18"/>
                <w:szCs w:val="18"/>
                <w:lang w:eastAsia="en-GB"/>
              </w:rPr>
            </w:pPr>
            <w:r w:rsidRPr="007A1EDC">
              <w:rPr>
                <w:rFonts w:ascii="Arial" w:eastAsia="Arial" w:hAnsi="Arial" w:cs="Arial"/>
                <w:b/>
                <w:bCs/>
                <w:color w:val="2F5496" w:themeColor="accent1" w:themeShade="BF"/>
                <w:lang w:eastAsia="en-GB"/>
              </w:rPr>
              <w:lastRenderedPageBreak/>
              <w:t xml:space="preserve">Knowledge and understanding </w:t>
            </w:r>
            <w:r w:rsidRPr="007A1EDC">
              <w:rPr>
                <w:rFonts w:ascii="Arial" w:eastAsia="Arial" w:hAnsi="Arial" w:cs="Arial"/>
                <w:bCs/>
                <w:color w:val="2F5496" w:themeColor="accent1" w:themeShade="BF"/>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531C778A" w14:textId="77777777" w:rsidR="00DD32B7" w:rsidRPr="007A1EDC" w:rsidRDefault="00DD32B7" w:rsidP="00E60DC4">
            <w:pPr>
              <w:spacing w:after="120"/>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0622C23A" w14:textId="77777777" w:rsidR="00DD32B7" w:rsidRPr="007A1EDC" w:rsidRDefault="00DD32B7" w:rsidP="00E60DC4">
            <w:pPr>
              <w:spacing w:after="120"/>
              <w:rPr>
                <w:rFonts w:ascii="Arial" w:hAnsi="Arial" w:cs="Arial"/>
                <w:color w:val="2F5496" w:themeColor="accent1" w:themeShade="BF"/>
                <w:lang w:eastAsia="en-GB"/>
              </w:rPr>
            </w:pPr>
            <w:r w:rsidRPr="007A1EDC">
              <w:rPr>
                <w:rFonts w:ascii="Arial" w:hAnsi="Arial" w:cs="Arial"/>
                <w:color w:val="2F5496" w:themeColor="accent1" w:themeShade="BF"/>
                <w:lang w:eastAsia="en-GB"/>
              </w:rPr>
              <w:t>Gaps in knowledge</w:t>
            </w:r>
            <w:r w:rsidRPr="007A1EDC">
              <w:rPr>
                <w:color w:val="2F5496" w:themeColor="accent1" w:themeShade="BF"/>
                <w:lang w:eastAsia="en-GB"/>
              </w:rPr>
              <w:t xml:space="preserve"> of </w:t>
            </w:r>
            <w:r w:rsidRPr="007A1EDC">
              <w:rPr>
                <w:rFonts w:ascii="Arial" w:hAnsi="Arial" w:cs="Arial"/>
                <w:color w:val="2F5496" w:themeColor="accent1" w:themeShade="BF"/>
                <w:lang w:eastAsia="en-GB"/>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7E81DD6B" w14:textId="77777777" w:rsidR="00DD32B7" w:rsidRPr="007A1EDC" w:rsidRDefault="00DD32B7" w:rsidP="00E60DC4">
            <w:pPr>
              <w:spacing w:after="120"/>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57185478" w14:textId="77777777" w:rsidR="00DD32B7" w:rsidRPr="007A1EDC" w:rsidRDefault="00DD32B7" w:rsidP="00E60DC4">
            <w:pPr>
              <w:spacing w:after="120"/>
              <w:rPr>
                <w:rFonts w:ascii="Arial" w:hAnsi="Arial" w:cs="Arial"/>
                <w:color w:val="2F5496" w:themeColor="accent1" w:themeShade="BF"/>
                <w:lang w:eastAsia="en-GB"/>
              </w:rPr>
            </w:pPr>
            <w:r w:rsidRPr="007A1EDC">
              <w:rPr>
                <w:rFonts w:ascii="Arial" w:hAnsi="Arial" w:cs="Arial"/>
                <w:color w:val="2F5496" w:themeColor="accent1" w:themeShade="BF"/>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5B6D7082" w14:textId="77777777" w:rsidR="00DD32B7" w:rsidRPr="007A1EDC" w:rsidRDefault="00DD32B7" w:rsidP="00E60DC4">
            <w:pPr>
              <w:spacing w:after="120"/>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14:paraId="1082212B" w14:textId="77777777" w:rsidR="00DD32B7" w:rsidRPr="007A1EDC" w:rsidRDefault="00DD32B7" w:rsidP="00E60DC4">
            <w:pPr>
              <w:spacing w:after="120"/>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6B3F1E59" w14:textId="77777777" w:rsidR="00DD32B7" w:rsidRPr="007A1EDC" w:rsidRDefault="00DD32B7" w:rsidP="00E60DC4">
            <w:pPr>
              <w:spacing w:after="120"/>
              <w:rPr>
                <w:rFonts w:ascii="Arial" w:hAnsi="Arial" w:cs="Arial"/>
                <w:color w:val="2F5496" w:themeColor="accent1" w:themeShade="BF"/>
                <w:lang w:eastAsia="en-GB"/>
              </w:rPr>
            </w:pPr>
            <w:r w:rsidRPr="007A1EDC">
              <w:rPr>
                <w:rFonts w:ascii="Arial" w:hAnsi="Arial" w:cs="Arial"/>
                <w:color w:val="2F5496" w:themeColor="accent1" w:themeShade="BF"/>
                <w:lang w:eastAsia="en-GB"/>
              </w:rPr>
              <w:t>Exceptional, detailed knowledge and understanding of the basic underlying concepts and principles</w:t>
            </w:r>
          </w:p>
        </w:tc>
      </w:tr>
      <w:tr w:rsidR="007A1EDC" w:rsidRPr="007A1EDC" w14:paraId="23BADCAE" w14:textId="77777777" w:rsidTr="00E60DC4">
        <w:tc>
          <w:tcPr>
            <w:tcW w:w="1735" w:type="dxa"/>
            <w:tcBorders>
              <w:top w:val="single" w:sz="4" w:space="0" w:color="auto"/>
              <w:left w:val="single" w:sz="4" w:space="0" w:color="auto"/>
              <w:bottom w:val="single" w:sz="4" w:space="0" w:color="auto"/>
              <w:right w:val="single" w:sz="4" w:space="0" w:color="auto"/>
            </w:tcBorders>
            <w:shd w:val="clear" w:color="auto" w:fill="8DB3E2"/>
          </w:tcPr>
          <w:p w14:paraId="0A7918F9" w14:textId="77777777" w:rsidR="00DD32B7" w:rsidRPr="007A1EDC" w:rsidRDefault="00DD32B7" w:rsidP="00E60DC4">
            <w:pPr>
              <w:spacing w:before="34" w:line="237" w:lineRule="auto"/>
              <w:ind w:left="108" w:right="-54"/>
              <w:rPr>
                <w:rFonts w:ascii="Arial" w:eastAsia="Arial" w:hAnsi="Arial" w:cs="Arial"/>
                <w:b/>
                <w:bCs/>
                <w:color w:val="2F5496" w:themeColor="accent1" w:themeShade="BF"/>
                <w:lang w:eastAsia="en-GB"/>
              </w:rPr>
            </w:pPr>
            <w:r w:rsidRPr="007A1EDC">
              <w:rPr>
                <w:rFonts w:ascii="Arial" w:eastAsia="Arial" w:hAnsi="Arial" w:cs="Arial"/>
                <w:b/>
                <w:bCs/>
                <w:color w:val="2F5496" w:themeColor="accent1" w:themeShade="BF"/>
                <w:lang w:eastAsia="en-GB"/>
              </w:rPr>
              <w:t>C</w:t>
            </w:r>
            <w:r w:rsidRPr="007A1EDC">
              <w:rPr>
                <w:rFonts w:ascii="Arial" w:eastAsia="Arial" w:hAnsi="Arial" w:cs="Arial"/>
                <w:b/>
                <w:bCs/>
                <w:color w:val="2F5496" w:themeColor="accent1" w:themeShade="BF"/>
                <w:spacing w:val="1"/>
                <w:lang w:eastAsia="en-GB"/>
              </w:rPr>
              <w:t>ogn</w:t>
            </w:r>
            <w:r w:rsidRPr="007A1EDC">
              <w:rPr>
                <w:rFonts w:ascii="Arial" w:eastAsia="Arial" w:hAnsi="Arial" w:cs="Arial"/>
                <w:b/>
                <w:bCs/>
                <w:color w:val="2F5496" w:themeColor="accent1" w:themeShade="BF"/>
                <w:lang w:eastAsia="en-GB"/>
              </w:rPr>
              <w:t>i</w:t>
            </w:r>
            <w:r w:rsidRPr="007A1EDC">
              <w:rPr>
                <w:rFonts w:ascii="Arial" w:eastAsia="Arial" w:hAnsi="Arial" w:cs="Arial"/>
                <w:b/>
                <w:bCs/>
                <w:color w:val="2F5496" w:themeColor="accent1" w:themeShade="BF"/>
                <w:spacing w:val="1"/>
                <w:lang w:eastAsia="en-GB"/>
              </w:rPr>
              <w:t>t</w:t>
            </w:r>
            <w:r w:rsidRPr="007A1EDC">
              <w:rPr>
                <w:rFonts w:ascii="Arial" w:eastAsia="Arial" w:hAnsi="Arial" w:cs="Arial"/>
                <w:b/>
                <w:bCs/>
                <w:color w:val="2F5496" w:themeColor="accent1" w:themeShade="BF"/>
                <w:lang w:eastAsia="en-GB"/>
              </w:rPr>
              <w:t>i</w:t>
            </w:r>
            <w:r w:rsidRPr="007A1EDC">
              <w:rPr>
                <w:rFonts w:ascii="Arial" w:eastAsia="Arial" w:hAnsi="Arial" w:cs="Arial"/>
                <w:b/>
                <w:bCs/>
                <w:color w:val="2F5496" w:themeColor="accent1" w:themeShade="BF"/>
                <w:spacing w:val="2"/>
                <w:lang w:eastAsia="en-GB"/>
              </w:rPr>
              <w:t>v</w:t>
            </w:r>
            <w:r w:rsidRPr="007A1EDC">
              <w:rPr>
                <w:rFonts w:ascii="Arial" w:eastAsia="Arial" w:hAnsi="Arial" w:cs="Arial"/>
                <w:b/>
                <w:bCs/>
                <w:color w:val="2F5496" w:themeColor="accent1" w:themeShade="BF"/>
                <w:lang w:eastAsia="en-GB"/>
              </w:rPr>
              <w:t>e</w:t>
            </w:r>
            <w:r w:rsidRPr="007A1EDC">
              <w:rPr>
                <w:rFonts w:ascii="Arial" w:eastAsia="Arial" w:hAnsi="Arial" w:cs="Arial"/>
                <w:b/>
                <w:bCs/>
                <w:color w:val="2F5496" w:themeColor="accent1" w:themeShade="BF"/>
                <w:spacing w:val="-10"/>
                <w:lang w:eastAsia="en-GB"/>
              </w:rPr>
              <w:t xml:space="preserve"> </w:t>
            </w:r>
            <w:r w:rsidRPr="007A1EDC">
              <w:rPr>
                <w:rFonts w:ascii="Arial" w:eastAsia="Arial" w:hAnsi="Arial" w:cs="Arial"/>
                <w:b/>
                <w:bCs/>
                <w:color w:val="2F5496" w:themeColor="accent1" w:themeShade="BF"/>
                <w:lang w:eastAsia="en-GB"/>
              </w:rPr>
              <w:t>a</w:t>
            </w:r>
            <w:r w:rsidRPr="007A1EDC">
              <w:rPr>
                <w:rFonts w:ascii="Arial" w:eastAsia="Arial" w:hAnsi="Arial" w:cs="Arial"/>
                <w:b/>
                <w:bCs/>
                <w:color w:val="2F5496" w:themeColor="accent1" w:themeShade="BF"/>
                <w:spacing w:val="1"/>
                <w:lang w:eastAsia="en-GB"/>
              </w:rPr>
              <w:t>n</w:t>
            </w:r>
            <w:r w:rsidRPr="007A1EDC">
              <w:rPr>
                <w:rFonts w:ascii="Arial" w:eastAsia="Arial" w:hAnsi="Arial" w:cs="Arial"/>
                <w:b/>
                <w:bCs/>
                <w:color w:val="2F5496" w:themeColor="accent1" w:themeShade="BF"/>
                <w:lang w:eastAsia="en-GB"/>
              </w:rPr>
              <w:t>d i</w:t>
            </w:r>
            <w:r w:rsidRPr="007A1EDC">
              <w:rPr>
                <w:rFonts w:ascii="Arial" w:eastAsia="Arial" w:hAnsi="Arial" w:cs="Arial"/>
                <w:b/>
                <w:bCs/>
                <w:color w:val="2F5496" w:themeColor="accent1" w:themeShade="BF"/>
                <w:spacing w:val="1"/>
                <w:lang w:eastAsia="en-GB"/>
              </w:rPr>
              <w:t>nt</w:t>
            </w:r>
            <w:r w:rsidRPr="007A1EDC">
              <w:rPr>
                <w:rFonts w:ascii="Arial" w:eastAsia="Arial" w:hAnsi="Arial" w:cs="Arial"/>
                <w:b/>
                <w:bCs/>
                <w:color w:val="2F5496" w:themeColor="accent1" w:themeShade="BF"/>
                <w:lang w:eastAsia="en-GB"/>
              </w:rPr>
              <w:t>ellec</w:t>
            </w:r>
            <w:r w:rsidRPr="007A1EDC">
              <w:rPr>
                <w:rFonts w:ascii="Arial" w:eastAsia="Arial" w:hAnsi="Arial" w:cs="Arial"/>
                <w:b/>
                <w:bCs/>
                <w:color w:val="2F5496" w:themeColor="accent1" w:themeShade="BF"/>
                <w:spacing w:val="1"/>
                <w:lang w:eastAsia="en-GB"/>
              </w:rPr>
              <w:t>tu</w:t>
            </w:r>
            <w:r w:rsidRPr="007A1EDC">
              <w:rPr>
                <w:rFonts w:ascii="Arial" w:eastAsia="Arial" w:hAnsi="Arial" w:cs="Arial"/>
                <w:b/>
                <w:bCs/>
                <w:color w:val="2F5496" w:themeColor="accent1" w:themeShade="BF"/>
                <w:lang w:eastAsia="en-GB"/>
              </w:rPr>
              <w:t>al skil</w:t>
            </w:r>
            <w:r w:rsidRPr="007A1EDC">
              <w:rPr>
                <w:rFonts w:ascii="Arial" w:eastAsia="Arial" w:hAnsi="Arial" w:cs="Arial"/>
                <w:b/>
                <w:bCs/>
                <w:color w:val="2F5496" w:themeColor="accent1" w:themeShade="BF"/>
                <w:spacing w:val="2"/>
                <w:lang w:eastAsia="en-GB"/>
              </w:rPr>
              <w:t>l</w:t>
            </w:r>
            <w:r w:rsidRPr="007A1EDC">
              <w:rPr>
                <w:rFonts w:ascii="Arial" w:eastAsia="Arial" w:hAnsi="Arial" w:cs="Arial"/>
                <w:b/>
                <w:bCs/>
                <w:color w:val="2F5496" w:themeColor="accent1" w:themeShade="BF"/>
                <w:lang w:eastAsia="en-GB"/>
              </w:rPr>
              <w:t xml:space="preserve">s </w:t>
            </w:r>
          </w:p>
          <w:p w14:paraId="62BFC406" w14:textId="77777777" w:rsidR="00DD32B7" w:rsidRPr="007A1EDC" w:rsidRDefault="00DD32B7" w:rsidP="00E60DC4">
            <w:pPr>
              <w:spacing w:before="34" w:line="237" w:lineRule="auto"/>
              <w:ind w:left="108" w:right="-54"/>
              <w:rPr>
                <w:rFonts w:ascii="Arial" w:eastAsia="Arial" w:hAnsi="Arial" w:cs="Arial"/>
                <w:bCs/>
                <w:color w:val="2F5496" w:themeColor="accent1" w:themeShade="BF"/>
                <w:sz w:val="18"/>
                <w:szCs w:val="18"/>
                <w:lang w:eastAsia="en-GB"/>
              </w:rPr>
            </w:pPr>
            <w:r w:rsidRPr="007A1EDC">
              <w:rPr>
                <w:rFonts w:ascii="Arial" w:eastAsia="Arial" w:hAnsi="Arial" w:cs="Arial"/>
                <w:bCs/>
                <w:color w:val="2F5496" w:themeColor="accent1" w:themeShade="BF"/>
                <w:sz w:val="18"/>
                <w:szCs w:val="18"/>
                <w:lang w:eastAsia="en-GB"/>
              </w:rPr>
              <w:t xml:space="preserve">(Evaluate underlying concepts and principles of a subject and interpret qualitative and quantitative data in order to develop lines of argument and make sound judgements.) </w:t>
            </w:r>
          </w:p>
          <w:p w14:paraId="71D00387" w14:textId="77777777" w:rsidR="00DD32B7" w:rsidRPr="007A1EDC" w:rsidRDefault="00DD32B7" w:rsidP="00E60DC4">
            <w:pPr>
              <w:spacing w:before="34" w:line="237" w:lineRule="auto"/>
              <w:ind w:left="108" w:right="-54"/>
              <w:rPr>
                <w:rFonts w:ascii="Arial" w:eastAsia="Arial" w:hAnsi="Arial" w:cs="Arial"/>
                <w:bCs/>
                <w:color w:val="2F5496" w:themeColor="accent1" w:themeShade="BF"/>
                <w:sz w:val="18"/>
                <w:szCs w:val="18"/>
                <w:lang w:eastAsia="en-GB"/>
              </w:rPr>
            </w:pPr>
          </w:p>
          <w:p w14:paraId="54243AB8" w14:textId="77777777" w:rsidR="00DD32B7" w:rsidRPr="007A1EDC" w:rsidRDefault="00DD32B7" w:rsidP="00E60DC4">
            <w:pPr>
              <w:spacing w:before="34" w:line="237" w:lineRule="auto"/>
              <w:ind w:left="108" w:right="-54"/>
              <w:rPr>
                <w:rFonts w:ascii="Arial" w:eastAsia="Arial" w:hAnsi="Arial" w:cs="Arial"/>
                <w:bCs/>
                <w:color w:val="2F5496" w:themeColor="accent1" w:themeShade="BF"/>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0CED753F"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Wholly or almost wholly descriptive work. Little or no evaluation of</w:t>
            </w:r>
            <w:r w:rsidRPr="007A1EDC">
              <w:rPr>
                <w:color w:val="2F5496" w:themeColor="accent1" w:themeShade="BF"/>
                <w:lang w:eastAsia="en-GB"/>
              </w:rPr>
              <w:t xml:space="preserve"> the </w:t>
            </w:r>
            <w:r w:rsidRPr="007A1EDC">
              <w:rPr>
                <w:rFonts w:ascii="Arial" w:hAnsi="Arial" w:cs="Arial"/>
                <w:color w:val="2F5496" w:themeColor="accent1" w:themeShade="BF"/>
                <w:lang w:eastAsia="en-GB"/>
              </w:rPr>
              <w:t>underlying concepts and principles.</w:t>
            </w:r>
          </w:p>
          <w:p w14:paraId="0CB7A18B"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Failure to develop arguments, leading to illogical or invalid judgements. Minimal or no use of</w:t>
            </w:r>
          </w:p>
          <w:p w14:paraId="7BBD190D"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evidence to back up views.</w:t>
            </w:r>
          </w:p>
          <w:p w14:paraId="2076F379" w14:textId="77777777" w:rsidR="00DD32B7" w:rsidRPr="007A1EDC" w:rsidRDefault="00DD32B7" w:rsidP="00E60DC4">
            <w:pPr>
              <w:rPr>
                <w:rFonts w:ascii="Arial" w:hAnsi="Arial" w:cs="Arial"/>
                <w:color w:val="2F5496" w:themeColor="accent1" w:themeShade="BF"/>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0E67243B"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25E5928C"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Limited attempt at evaluation of the underlying concepts and principles, tending towards description.</w:t>
            </w:r>
          </w:p>
          <w:p w14:paraId="7333D7A7"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Can interpret qualitative and quantitative data but with some errors. Some evidence to support emerging arguments and judgements but these may be underdeveloped or with a little inconsistency / mis-interpretation.</w:t>
            </w:r>
          </w:p>
          <w:p w14:paraId="26E516DC" w14:textId="77777777" w:rsidR="00DD32B7" w:rsidRPr="007A1EDC" w:rsidRDefault="00DD32B7" w:rsidP="00E60DC4">
            <w:pPr>
              <w:rPr>
                <w:rFonts w:ascii="Arial" w:hAnsi="Arial" w:cs="Arial"/>
                <w:color w:val="2F5496" w:themeColor="accent1" w:themeShade="BF"/>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3DAAACB2"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Good evaluation of the underlying concepts and principles. Can interpret qualitative and quantitative data, with minor errors.</w:t>
            </w:r>
          </w:p>
          <w:p w14:paraId="57AFFA09"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An emerging ability to use evidence to support the argument.</w:t>
            </w:r>
          </w:p>
          <w:p w14:paraId="15180F27"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Mostly valid arguments and logical judgements.</w:t>
            </w:r>
            <w:r w:rsidRPr="007A1EDC">
              <w:rPr>
                <w:color w:val="2F5496" w:themeColor="accent1" w:themeShade="BF"/>
                <w:lang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570A0383"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Sound evaluation of the underlying concepts and principles. </w:t>
            </w:r>
            <w:r w:rsidRPr="007A1EDC">
              <w:rPr>
                <w:rFonts w:ascii="Arial" w:hAnsi="Arial" w:cs="Arial"/>
                <w:color w:val="2F5496" w:themeColor="accent1" w:themeShade="BF"/>
                <w:lang w:val="it-IT" w:eastAsia="en-GB"/>
              </w:rPr>
              <w:t xml:space="preserve">Can interpret qualitative and quantitative data accurately. </w:t>
            </w:r>
            <w:r w:rsidRPr="007A1EDC">
              <w:rPr>
                <w:rFonts w:ascii="Arial" w:hAnsi="Arial" w:cs="Arial"/>
                <w:color w:val="2F5496" w:themeColor="accent1" w:themeShade="BF"/>
                <w:lang w:eastAsia="en-GB"/>
              </w:rPr>
              <w:t xml:space="preserve">Ability to devise arguments using evidence to make mostly appropriate and valid judgements. </w:t>
            </w:r>
          </w:p>
          <w:p w14:paraId="3635A935" w14:textId="77777777" w:rsidR="00DD32B7" w:rsidRPr="007A1EDC" w:rsidRDefault="00DD32B7" w:rsidP="00E60DC4">
            <w:pPr>
              <w:rPr>
                <w:rFonts w:ascii="Arial" w:hAnsi="Arial" w:cs="Arial"/>
                <w:color w:val="2F5496" w:themeColor="accent1" w:themeShade="BF"/>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3A93051"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Excellent evaluation</w:t>
            </w:r>
            <w:r w:rsidRPr="007A1EDC">
              <w:rPr>
                <w:color w:val="2F5496" w:themeColor="accent1" w:themeShade="BF"/>
                <w:lang w:eastAsia="en-GB"/>
              </w:rPr>
              <w:t xml:space="preserve"> </w:t>
            </w:r>
            <w:r w:rsidRPr="007A1EDC">
              <w:rPr>
                <w:rFonts w:ascii="Arial" w:hAnsi="Arial" w:cs="Arial"/>
                <w:color w:val="2F5496" w:themeColor="accent1" w:themeShade="BF"/>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4CAF7A01"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Exceptional evaluation of the underlying concepts and principles based evidence. Outstanding interpretation of qualitative and quantitative data.</w:t>
            </w:r>
          </w:p>
          <w:p w14:paraId="02E84565"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Exceptional ability to devise arguments using evidence and make wholly appropriate and valid judgements. </w:t>
            </w:r>
          </w:p>
        </w:tc>
      </w:tr>
      <w:tr w:rsidR="007A1EDC" w:rsidRPr="007A1EDC" w14:paraId="0E876DFC" w14:textId="77777777" w:rsidTr="00E60DC4">
        <w:tc>
          <w:tcPr>
            <w:tcW w:w="1735" w:type="dxa"/>
            <w:tcBorders>
              <w:top w:val="single" w:sz="4" w:space="0" w:color="auto"/>
              <w:left w:val="single" w:sz="4" w:space="0" w:color="auto"/>
              <w:bottom w:val="single" w:sz="4" w:space="0" w:color="auto"/>
              <w:right w:val="single" w:sz="4" w:space="0" w:color="auto"/>
            </w:tcBorders>
            <w:shd w:val="clear" w:color="auto" w:fill="8DB3E2"/>
          </w:tcPr>
          <w:p w14:paraId="52B0C066" w14:textId="77777777" w:rsidR="00DD32B7" w:rsidRPr="007A1EDC" w:rsidRDefault="00DD32B7" w:rsidP="00E60DC4">
            <w:pPr>
              <w:spacing w:before="34" w:line="237" w:lineRule="auto"/>
              <w:ind w:left="108" w:right="-54"/>
              <w:rPr>
                <w:rFonts w:ascii="Arial" w:eastAsia="Arial" w:hAnsi="Arial" w:cs="Arial"/>
                <w:b/>
                <w:bCs/>
                <w:color w:val="2F5496" w:themeColor="accent1" w:themeShade="BF"/>
                <w:lang w:eastAsia="en-GB"/>
              </w:rPr>
            </w:pPr>
            <w:r w:rsidRPr="007A1EDC">
              <w:rPr>
                <w:rFonts w:ascii="Arial" w:eastAsia="Arial" w:hAnsi="Arial" w:cs="Arial"/>
                <w:b/>
                <w:bCs/>
                <w:color w:val="2F5496" w:themeColor="accent1" w:themeShade="BF"/>
                <w:lang w:eastAsia="en-GB"/>
              </w:rPr>
              <w:t>Practical skills</w:t>
            </w:r>
          </w:p>
          <w:p w14:paraId="61D1FAF2" w14:textId="77777777" w:rsidR="00DD32B7" w:rsidRPr="007A1EDC" w:rsidRDefault="00DD32B7" w:rsidP="00E60DC4">
            <w:pPr>
              <w:spacing w:before="34" w:line="237" w:lineRule="auto"/>
              <w:ind w:left="108" w:right="-54"/>
              <w:rPr>
                <w:rFonts w:ascii="Arial" w:eastAsia="Arial" w:hAnsi="Arial" w:cs="Arial"/>
                <w:bCs/>
                <w:color w:val="2F5496" w:themeColor="accent1" w:themeShade="BF"/>
                <w:sz w:val="18"/>
                <w:szCs w:val="18"/>
                <w:lang w:eastAsia="en-GB"/>
              </w:rPr>
            </w:pPr>
            <w:r w:rsidRPr="007A1EDC">
              <w:rPr>
                <w:rFonts w:ascii="Arial" w:eastAsia="Arial" w:hAnsi="Arial" w:cs="Arial"/>
                <w:bCs/>
                <w:color w:val="2F5496" w:themeColor="accent1" w:themeShade="BF"/>
                <w:sz w:val="18"/>
                <w:szCs w:val="18"/>
                <w:lang w:eastAsia="en-GB"/>
              </w:rPr>
              <w:t xml:space="preserve">(Different approaches to solving problems </w:t>
            </w:r>
            <w:r w:rsidRPr="007A1EDC">
              <w:rPr>
                <w:rFonts w:ascii="Arial" w:eastAsia="Arial" w:hAnsi="Arial" w:cs="Arial"/>
                <w:bCs/>
                <w:color w:val="2F5496" w:themeColor="accent1" w:themeShade="BF"/>
                <w:sz w:val="18"/>
                <w:szCs w:val="18"/>
                <w:lang w:eastAsia="en-GB"/>
              </w:rPr>
              <w:lastRenderedPageBreak/>
              <w:t>in particular contexts.)</w:t>
            </w:r>
          </w:p>
          <w:p w14:paraId="4F94F359" w14:textId="77777777" w:rsidR="00DD32B7" w:rsidRPr="007A1EDC" w:rsidRDefault="00DD32B7" w:rsidP="00E60DC4">
            <w:pPr>
              <w:spacing w:before="34" w:line="237" w:lineRule="auto"/>
              <w:ind w:left="108" w:right="-54"/>
              <w:rPr>
                <w:rFonts w:ascii="Arial" w:eastAsia="Arial" w:hAnsi="Arial" w:cs="Arial"/>
                <w:b/>
                <w:bCs/>
                <w:color w:val="2F5496" w:themeColor="accent1" w:themeShade="BF"/>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20488A94"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Limited or no use of taught, basic methods, materials, tools </w:t>
            </w:r>
            <w:r w:rsidRPr="007A1EDC">
              <w:rPr>
                <w:rFonts w:ascii="Arial" w:hAnsi="Arial" w:cs="Arial"/>
                <w:color w:val="2F5496" w:themeColor="accent1" w:themeShade="BF"/>
                <w:lang w:eastAsia="en-GB"/>
              </w:rPr>
              <w:lastRenderedPageBreak/>
              <w:t>and/or techniques.</w:t>
            </w:r>
          </w:p>
          <w:p w14:paraId="19F9232A"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Little or no appreciation of the context of the application.</w:t>
            </w:r>
          </w:p>
          <w:p w14:paraId="05C6BC1B"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342B13FA"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Rudimentary application of taught, basic methods, materials, tools </w:t>
            </w:r>
            <w:r w:rsidRPr="007A1EDC">
              <w:rPr>
                <w:rFonts w:ascii="Arial" w:hAnsi="Arial" w:cs="Arial"/>
                <w:color w:val="2F5496" w:themeColor="accent1" w:themeShade="BF"/>
                <w:lang w:eastAsia="en-GB"/>
              </w:rPr>
              <w:lastRenderedPageBreak/>
              <w:t>and/or techniques but without consideration and competence. Flawed appreciation of the context of the application.</w:t>
            </w:r>
          </w:p>
          <w:p w14:paraId="73AA3230"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Weak evidence of different approaches to problem-solving in particular contexts.</w:t>
            </w:r>
          </w:p>
          <w:p w14:paraId="63544981" w14:textId="77777777" w:rsidR="00DD32B7" w:rsidRPr="007A1EDC" w:rsidRDefault="00DD32B7" w:rsidP="00E60DC4">
            <w:pPr>
              <w:rPr>
                <w:rFonts w:ascii="Arial" w:hAnsi="Arial" w:cs="Arial"/>
                <w:color w:val="2F5496" w:themeColor="accent1" w:themeShade="BF"/>
                <w:lang w:eastAsia="en-GB"/>
              </w:rPr>
            </w:pPr>
          </w:p>
          <w:p w14:paraId="3394D39F" w14:textId="77777777" w:rsidR="00DD32B7" w:rsidRPr="007A1EDC" w:rsidRDefault="00DD32B7" w:rsidP="00E60DC4">
            <w:pPr>
              <w:rPr>
                <w:rFonts w:ascii="Arial" w:hAnsi="Arial" w:cs="Arial"/>
                <w:color w:val="2F5496" w:themeColor="accent1" w:themeShade="BF"/>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6F875AF8"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An adequate awareness and mostly appropriate application of </w:t>
            </w:r>
            <w:r w:rsidRPr="007A1EDC">
              <w:rPr>
                <w:rFonts w:ascii="Arial" w:hAnsi="Arial" w:cs="Arial"/>
                <w:color w:val="2F5496" w:themeColor="accent1" w:themeShade="BF"/>
                <w:lang w:eastAsia="en-GB"/>
              </w:rPr>
              <w:lastRenderedPageBreak/>
              <w:t>basic methods, materials, tools and/or techniques.</w:t>
            </w:r>
          </w:p>
          <w:p w14:paraId="36B9BEA0"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Basic appreciation of the context of the application. </w:t>
            </w:r>
          </w:p>
          <w:p w14:paraId="0ED2D493"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4931B3B7"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A good and appropriate application of basic methods, materials, tools </w:t>
            </w:r>
            <w:r w:rsidRPr="007A1EDC">
              <w:rPr>
                <w:rFonts w:ascii="Arial" w:hAnsi="Arial" w:cs="Arial"/>
                <w:color w:val="2F5496" w:themeColor="accent1" w:themeShade="BF"/>
                <w:lang w:eastAsia="en-GB"/>
              </w:rPr>
              <w:lastRenderedPageBreak/>
              <w:t>and/or techniques.</w:t>
            </w:r>
          </w:p>
          <w:p w14:paraId="12C842AF"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Clear appreciation of the context of the application. </w:t>
            </w:r>
          </w:p>
          <w:p w14:paraId="27B2E6D4"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154E0FC9"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A very good application of a range of basic methods, materials, tools </w:t>
            </w:r>
            <w:r w:rsidRPr="007A1EDC">
              <w:rPr>
                <w:rFonts w:ascii="Arial" w:hAnsi="Arial" w:cs="Arial"/>
                <w:color w:val="2F5496" w:themeColor="accent1" w:themeShade="BF"/>
                <w:lang w:eastAsia="en-GB"/>
              </w:rPr>
              <w:lastRenderedPageBreak/>
              <w:t>and/or techniques.</w:t>
            </w:r>
          </w:p>
          <w:p w14:paraId="6EC05168"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Very good consideration of the context of the application. 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62FFF63E"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An advanced application of a range of taught, basic methods, materials, tools </w:t>
            </w:r>
            <w:r w:rsidRPr="007A1EDC">
              <w:rPr>
                <w:rFonts w:ascii="Arial" w:hAnsi="Arial" w:cs="Arial"/>
                <w:color w:val="2F5496" w:themeColor="accent1" w:themeShade="BF"/>
                <w:lang w:eastAsia="en-GB"/>
              </w:rPr>
              <w:lastRenderedPageBreak/>
              <w:t>and/or techniques.</w:t>
            </w:r>
          </w:p>
          <w:p w14:paraId="1096A548"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The context of the application is well considered, and insightful.</w:t>
            </w:r>
          </w:p>
          <w:p w14:paraId="7E4F7F30"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4ACF51F1"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Exceptional levels of application and deployment skills in </w:t>
            </w:r>
            <w:r w:rsidRPr="007A1EDC">
              <w:rPr>
                <w:rFonts w:ascii="Arial" w:hAnsi="Arial" w:cs="Arial"/>
                <w:color w:val="2F5496" w:themeColor="accent1" w:themeShade="BF"/>
                <w:lang w:eastAsia="en-GB"/>
              </w:rPr>
              <w:lastRenderedPageBreak/>
              <w:t>particular practical contexts. Outstanding identification of problems in particular contexts and formulation of wholly appropriate, thoughtful solutions / different approaches.</w:t>
            </w:r>
          </w:p>
        </w:tc>
      </w:tr>
      <w:tr w:rsidR="007A1EDC" w:rsidRPr="007A1EDC" w14:paraId="1ED72277" w14:textId="77777777" w:rsidTr="00E60DC4">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7C931171" w14:textId="77777777" w:rsidR="00DD32B7" w:rsidRPr="007A1EDC" w:rsidRDefault="00DD32B7" w:rsidP="00E60DC4">
            <w:pPr>
              <w:spacing w:before="34" w:line="237" w:lineRule="auto"/>
              <w:ind w:left="108" w:right="-54"/>
              <w:rPr>
                <w:rFonts w:ascii="Arial" w:eastAsia="Arial" w:hAnsi="Arial" w:cs="Arial"/>
                <w:b/>
                <w:bCs/>
                <w:color w:val="2F5496" w:themeColor="accent1" w:themeShade="BF"/>
                <w:lang w:eastAsia="en-GB"/>
              </w:rPr>
            </w:pPr>
            <w:r w:rsidRPr="007A1EDC">
              <w:rPr>
                <w:rFonts w:ascii="Arial" w:eastAsia="Arial" w:hAnsi="Arial" w:cs="Arial"/>
                <w:b/>
                <w:bCs/>
                <w:color w:val="2F5496" w:themeColor="accent1" w:themeShade="BF"/>
                <w:lang w:eastAsia="en-GB"/>
              </w:rPr>
              <w:lastRenderedPageBreak/>
              <w:t>Transferable skills for life and professional practice</w:t>
            </w:r>
          </w:p>
          <w:p w14:paraId="31112565" w14:textId="77777777" w:rsidR="00DD32B7" w:rsidRPr="007A1EDC" w:rsidRDefault="00DD32B7" w:rsidP="00E60DC4">
            <w:pPr>
              <w:spacing w:before="34" w:line="237" w:lineRule="auto"/>
              <w:ind w:left="108" w:right="-54"/>
              <w:rPr>
                <w:rFonts w:ascii="Arial" w:hAnsi="Arial" w:cs="Arial"/>
                <w:color w:val="2F5496" w:themeColor="accent1" w:themeShade="BF"/>
                <w:sz w:val="18"/>
                <w:szCs w:val="18"/>
                <w:lang w:eastAsia="en-GB"/>
              </w:rPr>
            </w:pPr>
            <w:r w:rsidRPr="007A1EDC">
              <w:rPr>
                <w:rFonts w:ascii="Arial" w:hAnsi="Arial" w:cs="Arial"/>
                <w:color w:val="2F5496" w:themeColor="accent1" w:themeShade="BF"/>
                <w:sz w:val="18"/>
                <w:szCs w:val="18"/>
                <w:lang w:eastAsia="en-GB"/>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9D46B94"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Work is poorly structured, disorganised, inaccurate and/or confusingly expressed. Very weak use of language and/or very inappropriate style. Failure to work effectively individual or as part of a group. Little or no evidence of the skills for employment</w:t>
            </w:r>
            <w:r w:rsidRPr="007A1EDC">
              <w:rPr>
                <w:color w:val="2F5496" w:themeColor="accent1" w:themeShade="BF"/>
                <w:lang w:eastAsia="en-GB"/>
              </w:rPr>
              <w:t xml:space="preserve"> </w:t>
            </w:r>
            <w:r w:rsidRPr="007A1EDC">
              <w:rPr>
                <w:rFonts w:ascii="Arial" w:hAnsi="Arial" w:cs="Arial"/>
                <w:color w:val="2F5496" w:themeColor="accent1" w:themeShade="BF"/>
                <w:lang w:eastAsia="en-GB"/>
              </w:rPr>
              <w:t>requiring the exercise of some personal responsibility.</w:t>
            </w:r>
          </w:p>
          <w:p w14:paraId="65300F70" w14:textId="77777777" w:rsidR="00DD32B7" w:rsidRPr="007A1EDC" w:rsidRDefault="00DD32B7" w:rsidP="00E60DC4">
            <w:pPr>
              <w:rPr>
                <w:rFonts w:ascii="Arial" w:hAnsi="Arial" w:cs="Arial"/>
                <w:color w:val="2F5496" w:themeColor="accent1" w:themeShade="BF"/>
                <w:lang w:eastAsia="en-GB"/>
              </w:rPr>
            </w:pPr>
          </w:p>
          <w:p w14:paraId="7FCD337F" w14:textId="77777777" w:rsidR="00DD32B7" w:rsidRPr="007A1EDC" w:rsidRDefault="00DD32B7" w:rsidP="00E60DC4">
            <w:pPr>
              <w:rPr>
                <w:rFonts w:ascii="Arial" w:hAnsi="Arial" w:cs="Arial"/>
                <w:color w:val="2F5496" w:themeColor="accent1" w:themeShade="BF"/>
                <w:lang w:eastAsia="en-GB"/>
              </w:rPr>
            </w:pPr>
          </w:p>
        </w:tc>
        <w:tc>
          <w:tcPr>
            <w:tcW w:w="1736" w:type="dxa"/>
            <w:tcBorders>
              <w:top w:val="single" w:sz="4" w:space="0" w:color="auto"/>
              <w:left w:val="dashed" w:sz="4" w:space="0" w:color="auto"/>
              <w:bottom w:val="single" w:sz="4" w:space="0" w:color="auto"/>
              <w:right w:val="double" w:sz="4" w:space="0" w:color="auto"/>
            </w:tcBorders>
            <w:hideMark/>
          </w:tcPr>
          <w:p w14:paraId="7E3D79FB"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w:t>
            </w:r>
            <w:r w:rsidRPr="007A1EDC">
              <w:rPr>
                <w:rFonts w:ascii="Arial" w:hAnsi="Arial" w:cs="Arial"/>
                <w:color w:val="2F5496" w:themeColor="accent1" w:themeShade="BF"/>
                <w:lang w:eastAsia="en-GB"/>
              </w:rPr>
              <w:lastRenderedPageBreak/>
              <w:t>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177D934A"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47883029"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Demonstrates the basic skills for employment requiring the exercise of some personal </w:t>
            </w:r>
            <w:r w:rsidRPr="007A1EDC">
              <w:rPr>
                <w:rFonts w:ascii="Arial" w:hAnsi="Arial" w:cs="Arial"/>
                <w:color w:val="2F5496" w:themeColor="accent1" w:themeShade="BF"/>
                <w:lang w:eastAsia="en-GB"/>
              </w:rPr>
              <w:lastRenderedPageBreak/>
              <w:t>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4EAC6A2A"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Mostly coherent, organised and accurate work, in a suitable structure and is for the most part clearly expressed. Can work effectively independently and/or as part of a team, with clear contribution to group activities.</w:t>
            </w:r>
          </w:p>
          <w:p w14:paraId="47719BDC"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Demonstrates the skills for employment requiring the exercise of some personal responsibility, with some areas of strength and </w:t>
            </w:r>
            <w:r w:rsidRPr="007A1EDC">
              <w:rPr>
                <w:rFonts w:ascii="Arial" w:hAnsi="Arial" w:cs="Arial"/>
                <w:color w:val="2F5496" w:themeColor="accent1" w:themeShade="BF"/>
                <w:lang w:eastAsia="en-GB"/>
              </w:rPr>
              <w:lastRenderedPageBreak/>
              <w:t>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6C750F26"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Work is accurate, coherent, fluent, well-structured and organised. </w:t>
            </w:r>
          </w:p>
          <w:p w14:paraId="61D328E7"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CD508BF"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3BD77A2" w14:textId="77777777" w:rsidR="00DD32B7" w:rsidRPr="007A1EDC" w:rsidRDefault="00DD32B7" w:rsidP="00E60DC4">
            <w:pPr>
              <w:rPr>
                <w:rFonts w:ascii="Arial" w:hAnsi="Arial" w:cs="Arial"/>
                <w:color w:val="2F5496" w:themeColor="accent1" w:themeShade="BF"/>
                <w:lang w:eastAsia="en-GB"/>
              </w:rPr>
            </w:pPr>
          </w:p>
        </w:tc>
        <w:tc>
          <w:tcPr>
            <w:tcW w:w="1736" w:type="dxa"/>
            <w:tcBorders>
              <w:top w:val="single" w:sz="4" w:space="0" w:color="auto"/>
              <w:left w:val="dashed" w:sz="4" w:space="0" w:color="auto"/>
              <w:bottom w:val="single" w:sz="4" w:space="0" w:color="auto"/>
              <w:right w:val="single" w:sz="4" w:space="0" w:color="auto"/>
            </w:tcBorders>
            <w:hideMark/>
          </w:tcPr>
          <w:p w14:paraId="66A33939"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5BB8B9E1" w14:textId="317BE2AB" w:rsidR="00F7089C" w:rsidRDefault="00F7089C" w:rsidP="00DE77E3">
      <w:pPr>
        <w:tabs>
          <w:tab w:val="left" w:pos="720"/>
          <w:tab w:val="left" w:pos="1440"/>
          <w:tab w:val="left" w:pos="2160"/>
          <w:tab w:val="left" w:pos="2880"/>
        </w:tabs>
        <w:spacing w:after="0"/>
        <w:rPr>
          <w:rFonts w:ascii="Arial" w:hAnsi="Arial" w:cs="Arial"/>
          <w:i/>
        </w:rPr>
      </w:pPr>
    </w:p>
    <w:p w14:paraId="20F9D4EA" w14:textId="3B74D18A" w:rsidR="00B37DB2" w:rsidRPr="00F22651" w:rsidRDefault="00B37DB2" w:rsidP="00F22651">
      <w:pPr>
        <w:spacing w:after="0" w:line="240" w:lineRule="auto"/>
        <w:rPr>
          <w:rFonts w:ascii="Arial" w:eastAsia="Times New Roman" w:hAnsi="Arial" w:cs="Arial"/>
          <w:vanish/>
          <w:sz w:val="20"/>
          <w:szCs w:val="20"/>
          <w:lang w:eastAsia="en-GB"/>
        </w:rPr>
        <w:sectPr w:rsidR="00B37DB2" w:rsidRPr="00F22651" w:rsidSect="00411E98">
          <w:pgSz w:w="16834" w:h="11894" w:orient="landscape"/>
          <w:pgMar w:top="720" w:right="720" w:bottom="720" w:left="720" w:header="706" w:footer="706" w:gutter="0"/>
          <w:paperSrc w:first="1" w:other="1"/>
          <w:cols w:space="720"/>
          <w:docGrid w:linePitch="299"/>
        </w:sectPr>
      </w:pPr>
    </w:p>
    <w:p w14:paraId="2B69E868" w14:textId="77777777" w:rsidR="00F22651" w:rsidRPr="00F22651" w:rsidRDefault="00F22651" w:rsidP="00F22651">
      <w:pPr>
        <w:spacing w:after="0" w:line="240" w:lineRule="auto"/>
        <w:rPr>
          <w:rFonts w:ascii="Arial" w:eastAsia="Times New Roman" w:hAnsi="Arial" w:cs="Arial"/>
          <w:vanish/>
          <w:sz w:val="20"/>
          <w:szCs w:val="20"/>
          <w:lang w:eastAsia="en-GB"/>
        </w:rPr>
        <w:sectPr w:rsidR="00F22651" w:rsidRPr="00F22651">
          <w:pgSz w:w="16834" w:h="11894" w:orient="landscape"/>
          <w:pgMar w:top="720" w:right="720" w:bottom="720" w:left="720" w:header="706" w:footer="706" w:gutter="0"/>
          <w:paperSrc w:first="1" w:other="1"/>
          <w:cols w:space="720"/>
        </w:sectPr>
      </w:pPr>
    </w:p>
    <w:p w14:paraId="190597A1" w14:textId="77777777" w:rsidR="00F22651" w:rsidRPr="00F22651" w:rsidRDefault="00F22651" w:rsidP="00F22651">
      <w:pPr>
        <w:spacing w:after="0" w:line="240" w:lineRule="auto"/>
        <w:rPr>
          <w:rFonts w:ascii="Arial" w:eastAsia="Times New Roman" w:hAnsi="Arial" w:cs="Arial"/>
          <w:vanish/>
          <w:sz w:val="20"/>
          <w:szCs w:val="20"/>
          <w:lang w:eastAsia="en-GB"/>
        </w:rPr>
      </w:pPr>
    </w:p>
    <w:sectPr w:rsidR="00F22651" w:rsidRPr="00F22651"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595E8" w14:textId="77777777" w:rsidR="000F416F" w:rsidRDefault="000F416F" w:rsidP="0079574E">
      <w:pPr>
        <w:spacing w:after="0" w:line="240" w:lineRule="auto"/>
      </w:pPr>
      <w:r>
        <w:separator/>
      </w:r>
    </w:p>
  </w:endnote>
  <w:endnote w:type="continuationSeparator" w:id="0">
    <w:p w14:paraId="5C66FB36" w14:textId="77777777" w:rsidR="000F416F" w:rsidRDefault="000F416F"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ingdings 2">
    <w:panose1 w:val="050201020105070707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D4DB85" w14:textId="77777777" w:rsidR="000F416F" w:rsidRDefault="000F416F" w:rsidP="0079574E">
      <w:pPr>
        <w:spacing w:after="0" w:line="240" w:lineRule="auto"/>
      </w:pPr>
      <w:r>
        <w:separator/>
      </w:r>
    </w:p>
  </w:footnote>
  <w:footnote w:type="continuationSeparator" w:id="0">
    <w:p w14:paraId="30F24C5F" w14:textId="77777777" w:rsidR="000F416F" w:rsidRDefault="000F416F" w:rsidP="00795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E3163"/>
    <w:multiLevelType w:val="multilevel"/>
    <w:tmpl w:val="DAF0E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E45188"/>
    <w:multiLevelType w:val="multilevel"/>
    <w:tmpl w:val="32461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C0131A"/>
    <w:multiLevelType w:val="multilevel"/>
    <w:tmpl w:val="E2209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E17398"/>
    <w:multiLevelType w:val="multilevel"/>
    <w:tmpl w:val="AC70C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7E6D51"/>
    <w:multiLevelType w:val="hybridMultilevel"/>
    <w:tmpl w:val="8A02D460"/>
    <w:lvl w:ilvl="0" w:tplc="E77AF61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4F3AA8"/>
    <w:multiLevelType w:val="hybridMultilevel"/>
    <w:tmpl w:val="0CAC7B6A"/>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8" w15:restartNumberingAfterBreak="0">
    <w:nsid w:val="11F0524F"/>
    <w:multiLevelType w:val="multilevel"/>
    <w:tmpl w:val="D1844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32A690F"/>
    <w:multiLevelType w:val="multilevel"/>
    <w:tmpl w:val="659ED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4A4075D"/>
    <w:multiLevelType w:val="hybridMultilevel"/>
    <w:tmpl w:val="3F60B802"/>
    <w:lvl w:ilvl="0" w:tplc="923C87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CBB6B00"/>
    <w:multiLevelType w:val="multilevel"/>
    <w:tmpl w:val="50A89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2181971"/>
    <w:multiLevelType w:val="hybridMultilevel"/>
    <w:tmpl w:val="5F8E6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47029B"/>
    <w:multiLevelType w:val="hybridMultilevel"/>
    <w:tmpl w:val="1040BF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7FC2CD9"/>
    <w:multiLevelType w:val="hybridMultilevel"/>
    <w:tmpl w:val="9DE0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D15D65"/>
    <w:multiLevelType w:val="hybridMultilevel"/>
    <w:tmpl w:val="8A38E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0C5311"/>
    <w:multiLevelType w:val="hybridMultilevel"/>
    <w:tmpl w:val="300ED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1E0C6F"/>
    <w:multiLevelType w:val="hybridMultilevel"/>
    <w:tmpl w:val="24043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74774E"/>
    <w:multiLevelType w:val="hybridMultilevel"/>
    <w:tmpl w:val="D33AFB5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0" w15:restartNumberingAfterBreak="0">
    <w:nsid w:val="46DC2856"/>
    <w:multiLevelType w:val="hybridMultilevel"/>
    <w:tmpl w:val="3F04FF28"/>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21" w15:restartNumberingAfterBreak="0">
    <w:nsid w:val="50EA7741"/>
    <w:multiLevelType w:val="multilevel"/>
    <w:tmpl w:val="9676A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A59437F"/>
    <w:multiLevelType w:val="hybridMultilevel"/>
    <w:tmpl w:val="2618D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722B371A"/>
    <w:multiLevelType w:val="hybridMultilevel"/>
    <w:tmpl w:val="52445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8375B7"/>
    <w:multiLevelType w:val="multilevel"/>
    <w:tmpl w:val="5B4AB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77AD0ABB"/>
    <w:multiLevelType w:val="multilevel"/>
    <w:tmpl w:val="A4CA7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803601F"/>
    <w:multiLevelType w:val="hybridMultilevel"/>
    <w:tmpl w:val="C2A26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8B31DF"/>
    <w:multiLevelType w:val="hybridMultilevel"/>
    <w:tmpl w:val="07DE3586"/>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num w:numId="1" w16cid:durableId="525872327">
    <w:abstractNumId w:val="26"/>
  </w:num>
  <w:num w:numId="2" w16cid:durableId="542407762">
    <w:abstractNumId w:val="19"/>
  </w:num>
  <w:num w:numId="3" w16cid:durableId="213648190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113595246">
    <w:abstractNumId w:val="18"/>
  </w:num>
  <w:num w:numId="5" w16cid:durableId="1795980506">
    <w:abstractNumId w:val="5"/>
  </w:num>
  <w:num w:numId="6" w16cid:durableId="1284262819">
    <w:abstractNumId w:val="4"/>
  </w:num>
  <w:num w:numId="7" w16cid:durableId="674453625">
    <w:abstractNumId w:val="29"/>
  </w:num>
  <w:num w:numId="8" w16cid:durableId="161361006">
    <w:abstractNumId w:val="16"/>
  </w:num>
  <w:num w:numId="9" w16cid:durableId="983702357">
    <w:abstractNumId w:val="17"/>
  </w:num>
  <w:num w:numId="10" w16cid:durableId="294481996">
    <w:abstractNumId w:val="20"/>
  </w:num>
  <w:num w:numId="11" w16cid:durableId="278490655">
    <w:abstractNumId w:val="12"/>
  </w:num>
  <w:num w:numId="12" w16cid:durableId="1186211992">
    <w:abstractNumId w:val="7"/>
  </w:num>
  <w:num w:numId="13" w16cid:durableId="1192499943">
    <w:abstractNumId w:val="23"/>
  </w:num>
  <w:num w:numId="14" w16cid:durableId="1983195025">
    <w:abstractNumId w:val="13"/>
  </w:num>
  <w:num w:numId="15" w16cid:durableId="1990480646">
    <w:abstractNumId w:val="22"/>
  </w:num>
  <w:num w:numId="16" w16cid:durableId="109782899">
    <w:abstractNumId w:val="15"/>
  </w:num>
  <w:num w:numId="17" w16cid:durableId="694307870">
    <w:abstractNumId w:val="6"/>
  </w:num>
  <w:num w:numId="18" w16cid:durableId="1508983782">
    <w:abstractNumId w:val="10"/>
  </w:num>
  <w:num w:numId="19" w16cid:durableId="662004669">
    <w:abstractNumId w:val="14"/>
  </w:num>
  <w:num w:numId="20" w16cid:durableId="393240731">
    <w:abstractNumId w:val="28"/>
  </w:num>
  <w:num w:numId="21" w16cid:durableId="1579896908">
    <w:abstractNumId w:val="24"/>
  </w:num>
  <w:num w:numId="22" w16cid:durableId="860511581">
    <w:abstractNumId w:val="11"/>
  </w:num>
  <w:num w:numId="23" w16cid:durableId="23798933">
    <w:abstractNumId w:val="27"/>
  </w:num>
  <w:num w:numId="24" w16cid:durableId="693075581">
    <w:abstractNumId w:val="9"/>
  </w:num>
  <w:num w:numId="25" w16cid:durableId="1638729841">
    <w:abstractNumId w:val="3"/>
  </w:num>
  <w:num w:numId="26" w16cid:durableId="314260639">
    <w:abstractNumId w:val="21"/>
  </w:num>
  <w:num w:numId="27" w16cid:durableId="319234577">
    <w:abstractNumId w:val="1"/>
  </w:num>
  <w:num w:numId="28" w16cid:durableId="529950791">
    <w:abstractNumId w:val="0"/>
  </w:num>
  <w:num w:numId="29" w16cid:durableId="979921041">
    <w:abstractNumId w:val="25"/>
  </w:num>
  <w:num w:numId="30" w16cid:durableId="1400901719">
    <w:abstractNumId w:val="2"/>
  </w:num>
  <w:num w:numId="31" w16cid:durableId="1354119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6D6"/>
    <w:rsid w:val="000154A1"/>
    <w:rsid w:val="00020775"/>
    <w:rsid w:val="000207E9"/>
    <w:rsid w:val="000276B3"/>
    <w:rsid w:val="00031455"/>
    <w:rsid w:val="00032E8D"/>
    <w:rsid w:val="000410EC"/>
    <w:rsid w:val="0008342A"/>
    <w:rsid w:val="000C137F"/>
    <w:rsid w:val="000C21EF"/>
    <w:rsid w:val="000C7ACE"/>
    <w:rsid w:val="000D5FF9"/>
    <w:rsid w:val="000D7841"/>
    <w:rsid w:val="000E3ECA"/>
    <w:rsid w:val="000F416F"/>
    <w:rsid w:val="000F566E"/>
    <w:rsid w:val="00105F38"/>
    <w:rsid w:val="001145A7"/>
    <w:rsid w:val="00127B93"/>
    <w:rsid w:val="00134605"/>
    <w:rsid w:val="00134ADD"/>
    <w:rsid w:val="001431B8"/>
    <w:rsid w:val="00163C98"/>
    <w:rsid w:val="00167A92"/>
    <w:rsid w:val="00171C35"/>
    <w:rsid w:val="00172B18"/>
    <w:rsid w:val="00181331"/>
    <w:rsid w:val="00182E25"/>
    <w:rsid w:val="00184BE6"/>
    <w:rsid w:val="00193280"/>
    <w:rsid w:val="001A6ADC"/>
    <w:rsid w:val="001C2F09"/>
    <w:rsid w:val="001C67CE"/>
    <w:rsid w:val="001F2EFD"/>
    <w:rsid w:val="001F50B5"/>
    <w:rsid w:val="001F7FA5"/>
    <w:rsid w:val="00202C83"/>
    <w:rsid w:val="002042E2"/>
    <w:rsid w:val="00205151"/>
    <w:rsid w:val="002073B3"/>
    <w:rsid w:val="00213F15"/>
    <w:rsid w:val="002217B9"/>
    <w:rsid w:val="002570B5"/>
    <w:rsid w:val="002575E4"/>
    <w:rsid w:val="00263B78"/>
    <w:rsid w:val="00264C06"/>
    <w:rsid w:val="00283519"/>
    <w:rsid w:val="002846DA"/>
    <w:rsid w:val="00296CF8"/>
    <w:rsid w:val="002A184E"/>
    <w:rsid w:val="002A317C"/>
    <w:rsid w:val="002B7A43"/>
    <w:rsid w:val="002C0FE8"/>
    <w:rsid w:val="002D0593"/>
    <w:rsid w:val="002D320A"/>
    <w:rsid w:val="002D601A"/>
    <w:rsid w:val="002D684F"/>
    <w:rsid w:val="002D6C93"/>
    <w:rsid w:val="002D71F1"/>
    <w:rsid w:val="002F235B"/>
    <w:rsid w:val="002F6FE8"/>
    <w:rsid w:val="00321CAD"/>
    <w:rsid w:val="003248AD"/>
    <w:rsid w:val="0033116C"/>
    <w:rsid w:val="00350633"/>
    <w:rsid w:val="00350D23"/>
    <w:rsid w:val="00356455"/>
    <w:rsid w:val="0035717C"/>
    <w:rsid w:val="0036132B"/>
    <w:rsid w:val="0036460A"/>
    <w:rsid w:val="0037635B"/>
    <w:rsid w:val="00381D18"/>
    <w:rsid w:val="003A4476"/>
    <w:rsid w:val="003A7C3B"/>
    <w:rsid w:val="003A7E51"/>
    <w:rsid w:val="003C31F2"/>
    <w:rsid w:val="003D6796"/>
    <w:rsid w:val="003E44D6"/>
    <w:rsid w:val="003E6761"/>
    <w:rsid w:val="003F5701"/>
    <w:rsid w:val="00400D63"/>
    <w:rsid w:val="00406FAE"/>
    <w:rsid w:val="00411E98"/>
    <w:rsid w:val="00427184"/>
    <w:rsid w:val="00430494"/>
    <w:rsid w:val="0043780C"/>
    <w:rsid w:val="004634E1"/>
    <w:rsid w:val="0046792F"/>
    <w:rsid w:val="004B313A"/>
    <w:rsid w:val="004B31FD"/>
    <w:rsid w:val="004C1762"/>
    <w:rsid w:val="004C6694"/>
    <w:rsid w:val="004D26C7"/>
    <w:rsid w:val="004D5941"/>
    <w:rsid w:val="004E12B4"/>
    <w:rsid w:val="004E4834"/>
    <w:rsid w:val="004F7652"/>
    <w:rsid w:val="00510C2F"/>
    <w:rsid w:val="00513FCB"/>
    <w:rsid w:val="0051445C"/>
    <w:rsid w:val="00515466"/>
    <w:rsid w:val="00522A0C"/>
    <w:rsid w:val="0052512F"/>
    <w:rsid w:val="005326B2"/>
    <w:rsid w:val="00534117"/>
    <w:rsid w:val="0053665C"/>
    <w:rsid w:val="00544903"/>
    <w:rsid w:val="00553C0A"/>
    <w:rsid w:val="005649EE"/>
    <w:rsid w:val="005713FE"/>
    <w:rsid w:val="0057728A"/>
    <w:rsid w:val="00577717"/>
    <w:rsid w:val="00584DDE"/>
    <w:rsid w:val="00597717"/>
    <w:rsid w:val="005A3252"/>
    <w:rsid w:val="005B63CC"/>
    <w:rsid w:val="005B79AD"/>
    <w:rsid w:val="005C0C07"/>
    <w:rsid w:val="005C2C57"/>
    <w:rsid w:val="005D0FDF"/>
    <w:rsid w:val="005D5EA8"/>
    <w:rsid w:val="005E4733"/>
    <w:rsid w:val="005F12F8"/>
    <w:rsid w:val="00600E75"/>
    <w:rsid w:val="00604DCF"/>
    <w:rsid w:val="00611528"/>
    <w:rsid w:val="00613E21"/>
    <w:rsid w:val="00625DF3"/>
    <w:rsid w:val="00636B7E"/>
    <w:rsid w:val="00640AF8"/>
    <w:rsid w:val="00646C2D"/>
    <w:rsid w:val="006508FD"/>
    <w:rsid w:val="00650C9D"/>
    <w:rsid w:val="00656C92"/>
    <w:rsid w:val="0066114E"/>
    <w:rsid w:val="00667144"/>
    <w:rsid w:val="0068010B"/>
    <w:rsid w:val="00682305"/>
    <w:rsid w:val="0068453F"/>
    <w:rsid w:val="00690539"/>
    <w:rsid w:val="00691ADD"/>
    <w:rsid w:val="00695D3A"/>
    <w:rsid w:val="006A0766"/>
    <w:rsid w:val="006B24A2"/>
    <w:rsid w:val="006B4114"/>
    <w:rsid w:val="006B6200"/>
    <w:rsid w:val="006C67ED"/>
    <w:rsid w:val="006E299C"/>
    <w:rsid w:val="006E65D0"/>
    <w:rsid w:val="006E7CF0"/>
    <w:rsid w:val="006F7821"/>
    <w:rsid w:val="0070684D"/>
    <w:rsid w:val="00712EA9"/>
    <w:rsid w:val="00714DBE"/>
    <w:rsid w:val="007239AB"/>
    <w:rsid w:val="00724C78"/>
    <w:rsid w:val="00724CCD"/>
    <w:rsid w:val="00745067"/>
    <w:rsid w:val="00756E74"/>
    <w:rsid w:val="0076430A"/>
    <w:rsid w:val="00764D19"/>
    <w:rsid w:val="00770114"/>
    <w:rsid w:val="00774AE1"/>
    <w:rsid w:val="007808F8"/>
    <w:rsid w:val="0079574E"/>
    <w:rsid w:val="007A1EDC"/>
    <w:rsid w:val="007A34AE"/>
    <w:rsid w:val="007A5B82"/>
    <w:rsid w:val="007A6703"/>
    <w:rsid w:val="007B47BF"/>
    <w:rsid w:val="007C2007"/>
    <w:rsid w:val="007C3B3A"/>
    <w:rsid w:val="007D4A71"/>
    <w:rsid w:val="007E3FE1"/>
    <w:rsid w:val="0080051F"/>
    <w:rsid w:val="008053A4"/>
    <w:rsid w:val="00812E89"/>
    <w:rsid w:val="00816B3A"/>
    <w:rsid w:val="008261D9"/>
    <w:rsid w:val="00826AE3"/>
    <w:rsid w:val="00827ACF"/>
    <w:rsid w:val="00853C0B"/>
    <w:rsid w:val="008628A6"/>
    <w:rsid w:val="0086439D"/>
    <w:rsid w:val="00871B78"/>
    <w:rsid w:val="0087300E"/>
    <w:rsid w:val="00877793"/>
    <w:rsid w:val="0088164F"/>
    <w:rsid w:val="00890F7F"/>
    <w:rsid w:val="008930CB"/>
    <w:rsid w:val="00893A61"/>
    <w:rsid w:val="008942F6"/>
    <w:rsid w:val="008A1E73"/>
    <w:rsid w:val="008B6272"/>
    <w:rsid w:val="008D395B"/>
    <w:rsid w:val="008E736E"/>
    <w:rsid w:val="00905FC4"/>
    <w:rsid w:val="00912996"/>
    <w:rsid w:val="00916F96"/>
    <w:rsid w:val="00921603"/>
    <w:rsid w:val="00937CF0"/>
    <w:rsid w:val="00944F68"/>
    <w:rsid w:val="009454D1"/>
    <w:rsid w:val="00960683"/>
    <w:rsid w:val="00983A82"/>
    <w:rsid w:val="009841DA"/>
    <w:rsid w:val="009A0358"/>
    <w:rsid w:val="009A2770"/>
    <w:rsid w:val="00A11C3C"/>
    <w:rsid w:val="00A15FDB"/>
    <w:rsid w:val="00A270D4"/>
    <w:rsid w:val="00A36EFA"/>
    <w:rsid w:val="00A37598"/>
    <w:rsid w:val="00A41C65"/>
    <w:rsid w:val="00A90646"/>
    <w:rsid w:val="00A910D5"/>
    <w:rsid w:val="00A95B7F"/>
    <w:rsid w:val="00AC46D1"/>
    <w:rsid w:val="00AC6017"/>
    <w:rsid w:val="00AC7ECF"/>
    <w:rsid w:val="00AD554D"/>
    <w:rsid w:val="00AE4589"/>
    <w:rsid w:val="00AE79D4"/>
    <w:rsid w:val="00AF09DC"/>
    <w:rsid w:val="00AF6F44"/>
    <w:rsid w:val="00B15773"/>
    <w:rsid w:val="00B30B55"/>
    <w:rsid w:val="00B37DB2"/>
    <w:rsid w:val="00B40286"/>
    <w:rsid w:val="00B4524C"/>
    <w:rsid w:val="00B60069"/>
    <w:rsid w:val="00B72018"/>
    <w:rsid w:val="00B744E1"/>
    <w:rsid w:val="00B77713"/>
    <w:rsid w:val="00B812F0"/>
    <w:rsid w:val="00BA24AA"/>
    <w:rsid w:val="00BB5A73"/>
    <w:rsid w:val="00BC1282"/>
    <w:rsid w:val="00BD1BCD"/>
    <w:rsid w:val="00BE6EFF"/>
    <w:rsid w:val="00BF21F3"/>
    <w:rsid w:val="00C05C68"/>
    <w:rsid w:val="00C12C9F"/>
    <w:rsid w:val="00C230FC"/>
    <w:rsid w:val="00C2693E"/>
    <w:rsid w:val="00C27213"/>
    <w:rsid w:val="00C365DF"/>
    <w:rsid w:val="00C40F61"/>
    <w:rsid w:val="00C4164C"/>
    <w:rsid w:val="00C4436E"/>
    <w:rsid w:val="00C446EE"/>
    <w:rsid w:val="00C4739A"/>
    <w:rsid w:val="00C562D7"/>
    <w:rsid w:val="00C74CFB"/>
    <w:rsid w:val="00C84244"/>
    <w:rsid w:val="00C85694"/>
    <w:rsid w:val="00C9007A"/>
    <w:rsid w:val="00CA7CB7"/>
    <w:rsid w:val="00CE73D4"/>
    <w:rsid w:val="00CE7534"/>
    <w:rsid w:val="00CF1BCE"/>
    <w:rsid w:val="00D024BC"/>
    <w:rsid w:val="00D0700F"/>
    <w:rsid w:val="00D17FBD"/>
    <w:rsid w:val="00D249F0"/>
    <w:rsid w:val="00D32228"/>
    <w:rsid w:val="00D418A9"/>
    <w:rsid w:val="00D421FB"/>
    <w:rsid w:val="00D4292B"/>
    <w:rsid w:val="00D4519E"/>
    <w:rsid w:val="00D47582"/>
    <w:rsid w:val="00D517DF"/>
    <w:rsid w:val="00D548DD"/>
    <w:rsid w:val="00D63B41"/>
    <w:rsid w:val="00D64DA8"/>
    <w:rsid w:val="00D705DA"/>
    <w:rsid w:val="00D734D6"/>
    <w:rsid w:val="00D814EB"/>
    <w:rsid w:val="00D96F45"/>
    <w:rsid w:val="00DB3A16"/>
    <w:rsid w:val="00DC712B"/>
    <w:rsid w:val="00DD32B7"/>
    <w:rsid w:val="00DE77E3"/>
    <w:rsid w:val="00E05E31"/>
    <w:rsid w:val="00E11460"/>
    <w:rsid w:val="00E12211"/>
    <w:rsid w:val="00E243D9"/>
    <w:rsid w:val="00E248A0"/>
    <w:rsid w:val="00E7349D"/>
    <w:rsid w:val="00E90C8E"/>
    <w:rsid w:val="00E96655"/>
    <w:rsid w:val="00E9718B"/>
    <w:rsid w:val="00EA08B1"/>
    <w:rsid w:val="00EB642B"/>
    <w:rsid w:val="00EC2035"/>
    <w:rsid w:val="00EC7D3D"/>
    <w:rsid w:val="00ED30D6"/>
    <w:rsid w:val="00ED7369"/>
    <w:rsid w:val="00EE1964"/>
    <w:rsid w:val="00EF34F1"/>
    <w:rsid w:val="00F13BF5"/>
    <w:rsid w:val="00F151CB"/>
    <w:rsid w:val="00F177AE"/>
    <w:rsid w:val="00F21B8B"/>
    <w:rsid w:val="00F21DFA"/>
    <w:rsid w:val="00F22651"/>
    <w:rsid w:val="00F2647F"/>
    <w:rsid w:val="00F45C28"/>
    <w:rsid w:val="00F47647"/>
    <w:rsid w:val="00F555B1"/>
    <w:rsid w:val="00F62208"/>
    <w:rsid w:val="00F665ED"/>
    <w:rsid w:val="00F67D86"/>
    <w:rsid w:val="00F7089C"/>
    <w:rsid w:val="00F93C18"/>
    <w:rsid w:val="00F9406E"/>
    <w:rsid w:val="00F96B06"/>
    <w:rsid w:val="00FA0214"/>
    <w:rsid w:val="00FA24F0"/>
    <w:rsid w:val="00FC49DD"/>
    <w:rsid w:val="00FE0847"/>
    <w:rsid w:val="00FE6F9C"/>
    <w:rsid w:val="00FF0BAA"/>
    <w:rsid w:val="00FF4F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5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styleId="NormalWeb">
    <w:name w:val="Normal (Web)"/>
    <w:basedOn w:val="Normal"/>
    <w:uiPriority w:val="99"/>
    <w:semiHidden/>
    <w:unhideWhenUsed/>
    <w:rsid w:val="0068010B"/>
    <w:pPr>
      <w:spacing w:before="100" w:after="100" w:line="240" w:lineRule="auto"/>
    </w:pPr>
    <w:rPr>
      <w:rFonts w:ascii="Times New Roman" w:eastAsia="Times New Roman" w:hAnsi="Times New Roman" w:cs="Times New Roman"/>
      <w:sz w:val="24"/>
      <w:szCs w:val="20"/>
      <w:lang w:eastAsia="en-US"/>
    </w:rPr>
  </w:style>
  <w:style w:type="character" w:customStyle="1" w:styleId="shorttext">
    <w:name w:val="short_text"/>
    <w:basedOn w:val="DefaultParagraphFont"/>
    <w:rsid w:val="008E736E"/>
  </w:style>
  <w:style w:type="paragraph" w:customStyle="1" w:styleId="paragraph">
    <w:name w:val="paragraph"/>
    <w:basedOn w:val="Normal"/>
    <w:rsid w:val="002A184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2A184E"/>
  </w:style>
  <w:style w:type="character" w:customStyle="1" w:styleId="eop">
    <w:name w:val="eop"/>
    <w:basedOn w:val="DefaultParagraphFont"/>
    <w:rsid w:val="002A18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898913">
      <w:bodyDiv w:val="1"/>
      <w:marLeft w:val="0"/>
      <w:marRight w:val="0"/>
      <w:marTop w:val="0"/>
      <w:marBottom w:val="0"/>
      <w:divBdr>
        <w:top w:val="none" w:sz="0" w:space="0" w:color="auto"/>
        <w:left w:val="none" w:sz="0" w:space="0" w:color="auto"/>
        <w:bottom w:val="none" w:sz="0" w:space="0" w:color="auto"/>
        <w:right w:val="none" w:sz="0" w:space="0" w:color="auto"/>
      </w:divBdr>
    </w:div>
    <w:div w:id="117534755">
      <w:bodyDiv w:val="1"/>
      <w:marLeft w:val="0"/>
      <w:marRight w:val="0"/>
      <w:marTop w:val="0"/>
      <w:marBottom w:val="0"/>
      <w:divBdr>
        <w:top w:val="none" w:sz="0" w:space="0" w:color="auto"/>
        <w:left w:val="none" w:sz="0" w:space="0" w:color="auto"/>
        <w:bottom w:val="none" w:sz="0" w:space="0" w:color="auto"/>
        <w:right w:val="none" w:sz="0" w:space="0" w:color="auto"/>
      </w:divBdr>
    </w:div>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409082218">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814419656">
      <w:bodyDiv w:val="1"/>
      <w:marLeft w:val="0"/>
      <w:marRight w:val="0"/>
      <w:marTop w:val="0"/>
      <w:marBottom w:val="0"/>
      <w:divBdr>
        <w:top w:val="none" w:sz="0" w:space="0" w:color="auto"/>
        <w:left w:val="none" w:sz="0" w:space="0" w:color="auto"/>
        <w:bottom w:val="none" w:sz="0" w:space="0" w:color="auto"/>
        <w:right w:val="none" w:sz="0" w:space="0" w:color="auto"/>
      </w:divBdr>
      <w:divsChild>
        <w:div w:id="874267385">
          <w:marLeft w:val="0"/>
          <w:marRight w:val="0"/>
          <w:marTop w:val="0"/>
          <w:marBottom w:val="0"/>
          <w:divBdr>
            <w:top w:val="none" w:sz="0" w:space="0" w:color="auto"/>
            <w:left w:val="none" w:sz="0" w:space="0" w:color="auto"/>
            <w:bottom w:val="none" w:sz="0" w:space="0" w:color="auto"/>
            <w:right w:val="none" w:sz="0" w:space="0" w:color="auto"/>
          </w:divBdr>
          <w:divsChild>
            <w:div w:id="315301752">
              <w:marLeft w:val="0"/>
              <w:marRight w:val="0"/>
              <w:marTop w:val="0"/>
              <w:marBottom w:val="0"/>
              <w:divBdr>
                <w:top w:val="none" w:sz="0" w:space="0" w:color="auto"/>
                <w:left w:val="none" w:sz="0" w:space="0" w:color="auto"/>
                <w:bottom w:val="none" w:sz="0" w:space="0" w:color="auto"/>
                <w:right w:val="none" w:sz="0" w:space="0" w:color="auto"/>
              </w:divBdr>
            </w:div>
            <w:div w:id="1542286918">
              <w:marLeft w:val="0"/>
              <w:marRight w:val="0"/>
              <w:marTop w:val="0"/>
              <w:marBottom w:val="0"/>
              <w:divBdr>
                <w:top w:val="none" w:sz="0" w:space="0" w:color="auto"/>
                <w:left w:val="none" w:sz="0" w:space="0" w:color="auto"/>
                <w:bottom w:val="none" w:sz="0" w:space="0" w:color="auto"/>
                <w:right w:val="none" w:sz="0" w:space="0" w:color="auto"/>
              </w:divBdr>
            </w:div>
            <w:div w:id="1652518414">
              <w:marLeft w:val="0"/>
              <w:marRight w:val="0"/>
              <w:marTop w:val="0"/>
              <w:marBottom w:val="0"/>
              <w:divBdr>
                <w:top w:val="none" w:sz="0" w:space="0" w:color="auto"/>
                <w:left w:val="none" w:sz="0" w:space="0" w:color="auto"/>
                <w:bottom w:val="none" w:sz="0" w:space="0" w:color="auto"/>
                <w:right w:val="none" w:sz="0" w:space="0" w:color="auto"/>
              </w:divBdr>
            </w:div>
          </w:divsChild>
        </w:div>
        <w:div w:id="337391096">
          <w:marLeft w:val="0"/>
          <w:marRight w:val="0"/>
          <w:marTop w:val="0"/>
          <w:marBottom w:val="0"/>
          <w:divBdr>
            <w:top w:val="none" w:sz="0" w:space="0" w:color="auto"/>
            <w:left w:val="none" w:sz="0" w:space="0" w:color="auto"/>
            <w:bottom w:val="none" w:sz="0" w:space="0" w:color="auto"/>
            <w:right w:val="none" w:sz="0" w:space="0" w:color="auto"/>
          </w:divBdr>
          <w:divsChild>
            <w:div w:id="1684504030">
              <w:marLeft w:val="0"/>
              <w:marRight w:val="0"/>
              <w:marTop w:val="0"/>
              <w:marBottom w:val="0"/>
              <w:divBdr>
                <w:top w:val="none" w:sz="0" w:space="0" w:color="auto"/>
                <w:left w:val="none" w:sz="0" w:space="0" w:color="auto"/>
                <w:bottom w:val="none" w:sz="0" w:space="0" w:color="auto"/>
                <w:right w:val="none" w:sz="0" w:space="0" w:color="auto"/>
              </w:divBdr>
            </w:div>
            <w:div w:id="1835611314">
              <w:marLeft w:val="0"/>
              <w:marRight w:val="0"/>
              <w:marTop w:val="0"/>
              <w:marBottom w:val="0"/>
              <w:divBdr>
                <w:top w:val="none" w:sz="0" w:space="0" w:color="auto"/>
                <w:left w:val="none" w:sz="0" w:space="0" w:color="auto"/>
                <w:bottom w:val="none" w:sz="0" w:space="0" w:color="auto"/>
                <w:right w:val="none" w:sz="0" w:space="0" w:color="auto"/>
              </w:divBdr>
            </w:div>
            <w:div w:id="815269289">
              <w:marLeft w:val="0"/>
              <w:marRight w:val="0"/>
              <w:marTop w:val="0"/>
              <w:marBottom w:val="0"/>
              <w:divBdr>
                <w:top w:val="none" w:sz="0" w:space="0" w:color="auto"/>
                <w:left w:val="none" w:sz="0" w:space="0" w:color="auto"/>
                <w:bottom w:val="none" w:sz="0" w:space="0" w:color="auto"/>
                <w:right w:val="none" w:sz="0" w:space="0" w:color="auto"/>
              </w:divBdr>
            </w:div>
            <w:div w:id="1085348456">
              <w:marLeft w:val="0"/>
              <w:marRight w:val="0"/>
              <w:marTop w:val="0"/>
              <w:marBottom w:val="0"/>
              <w:divBdr>
                <w:top w:val="none" w:sz="0" w:space="0" w:color="auto"/>
                <w:left w:val="none" w:sz="0" w:space="0" w:color="auto"/>
                <w:bottom w:val="none" w:sz="0" w:space="0" w:color="auto"/>
                <w:right w:val="none" w:sz="0" w:space="0" w:color="auto"/>
              </w:divBdr>
            </w:div>
            <w:div w:id="393478875">
              <w:marLeft w:val="0"/>
              <w:marRight w:val="0"/>
              <w:marTop w:val="0"/>
              <w:marBottom w:val="0"/>
              <w:divBdr>
                <w:top w:val="none" w:sz="0" w:space="0" w:color="auto"/>
                <w:left w:val="none" w:sz="0" w:space="0" w:color="auto"/>
                <w:bottom w:val="none" w:sz="0" w:space="0" w:color="auto"/>
                <w:right w:val="none" w:sz="0" w:space="0" w:color="auto"/>
              </w:divBdr>
            </w:div>
          </w:divsChild>
        </w:div>
        <w:div w:id="18548004">
          <w:marLeft w:val="0"/>
          <w:marRight w:val="0"/>
          <w:marTop w:val="0"/>
          <w:marBottom w:val="0"/>
          <w:divBdr>
            <w:top w:val="none" w:sz="0" w:space="0" w:color="auto"/>
            <w:left w:val="none" w:sz="0" w:space="0" w:color="auto"/>
            <w:bottom w:val="none" w:sz="0" w:space="0" w:color="auto"/>
            <w:right w:val="none" w:sz="0" w:space="0" w:color="auto"/>
          </w:divBdr>
          <w:divsChild>
            <w:div w:id="108937121">
              <w:marLeft w:val="0"/>
              <w:marRight w:val="0"/>
              <w:marTop w:val="0"/>
              <w:marBottom w:val="0"/>
              <w:divBdr>
                <w:top w:val="none" w:sz="0" w:space="0" w:color="auto"/>
                <w:left w:val="none" w:sz="0" w:space="0" w:color="auto"/>
                <w:bottom w:val="none" w:sz="0" w:space="0" w:color="auto"/>
                <w:right w:val="none" w:sz="0" w:space="0" w:color="auto"/>
              </w:divBdr>
            </w:div>
            <w:div w:id="1438283858">
              <w:marLeft w:val="0"/>
              <w:marRight w:val="0"/>
              <w:marTop w:val="0"/>
              <w:marBottom w:val="0"/>
              <w:divBdr>
                <w:top w:val="none" w:sz="0" w:space="0" w:color="auto"/>
                <w:left w:val="none" w:sz="0" w:space="0" w:color="auto"/>
                <w:bottom w:val="none" w:sz="0" w:space="0" w:color="auto"/>
                <w:right w:val="none" w:sz="0" w:space="0" w:color="auto"/>
              </w:divBdr>
            </w:div>
          </w:divsChild>
        </w:div>
        <w:div w:id="1540162118">
          <w:marLeft w:val="0"/>
          <w:marRight w:val="0"/>
          <w:marTop w:val="0"/>
          <w:marBottom w:val="0"/>
          <w:divBdr>
            <w:top w:val="none" w:sz="0" w:space="0" w:color="auto"/>
            <w:left w:val="none" w:sz="0" w:space="0" w:color="auto"/>
            <w:bottom w:val="none" w:sz="0" w:space="0" w:color="auto"/>
            <w:right w:val="none" w:sz="0" w:space="0" w:color="auto"/>
          </w:divBdr>
          <w:divsChild>
            <w:div w:id="1292856622">
              <w:marLeft w:val="0"/>
              <w:marRight w:val="0"/>
              <w:marTop w:val="0"/>
              <w:marBottom w:val="0"/>
              <w:divBdr>
                <w:top w:val="none" w:sz="0" w:space="0" w:color="auto"/>
                <w:left w:val="none" w:sz="0" w:space="0" w:color="auto"/>
                <w:bottom w:val="none" w:sz="0" w:space="0" w:color="auto"/>
                <w:right w:val="none" w:sz="0" w:space="0" w:color="auto"/>
              </w:divBdr>
            </w:div>
            <w:div w:id="810902629">
              <w:marLeft w:val="0"/>
              <w:marRight w:val="0"/>
              <w:marTop w:val="0"/>
              <w:marBottom w:val="0"/>
              <w:divBdr>
                <w:top w:val="none" w:sz="0" w:space="0" w:color="auto"/>
                <w:left w:val="none" w:sz="0" w:space="0" w:color="auto"/>
                <w:bottom w:val="none" w:sz="0" w:space="0" w:color="auto"/>
                <w:right w:val="none" w:sz="0" w:space="0" w:color="auto"/>
              </w:divBdr>
            </w:div>
            <w:div w:id="492061871">
              <w:marLeft w:val="0"/>
              <w:marRight w:val="0"/>
              <w:marTop w:val="0"/>
              <w:marBottom w:val="0"/>
              <w:divBdr>
                <w:top w:val="none" w:sz="0" w:space="0" w:color="auto"/>
                <w:left w:val="none" w:sz="0" w:space="0" w:color="auto"/>
                <w:bottom w:val="none" w:sz="0" w:space="0" w:color="auto"/>
                <w:right w:val="none" w:sz="0" w:space="0" w:color="auto"/>
              </w:divBdr>
            </w:div>
            <w:div w:id="905919928">
              <w:marLeft w:val="0"/>
              <w:marRight w:val="0"/>
              <w:marTop w:val="0"/>
              <w:marBottom w:val="0"/>
              <w:divBdr>
                <w:top w:val="none" w:sz="0" w:space="0" w:color="auto"/>
                <w:left w:val="none" w:sz="0" w:space="0" w:color="auto"/>
                <w:bottom w:val="none" w:sz="0" w:space="0" w:color="auto"/>
                <w:right w:val="none" w:sz="0" w:space="0" w:color="auto"/>
              </w:divBdr>
            </w:div>
          </w:divsChild>
        </w:div>
        <w:div w:id="1683387361">
          <w:marLeft w:val="0"/>
          <w:marRight w:val="0"/>
          <w:marTop w:val="0"/>
          <w:marBottom w:val="0"/>
          <w:divBdr>
            <w:top w:val="none" w:sz="0" w:space="0" w:color="auto"/>
            <w:left w:val="none" w:sz="0" w:space="0" w:color="auto"/>
            <w:bottom w:val="none" w:sz="0" w:space="0" w:color="auto"/>
            <w:right w:val="none" w:sz="0" w:space="0" w:color="auto"/>
          </w:divBdr>
          <w:divsChild>
            <w:div w:id="144275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415937796">
      <w:bodyDiv w:val="1"/>
      <w:marLeft w:val="0"/>
      <w:marRight w:val="0"/>
      <w:marTop w:val="0"/>
      <w:marBottom w:val="0"/>
      <w:divBdr>
        <w:top w:val="none" w:sz="0" w:space="0" w:color="auto"/>
        <w:left w:val="none" w:sz="0" w:space="0" w:color="auto"/>
        <w:bottom w:val="none" w:sz="0" w:space="0" w:color="auto"/>
        <w:right w:val="none" w:sz="0" w:space="0" w:color="auto"/>
      </w:divBdr>
    </w:div>
    <w:div w:id="1427732489">
      <w:bodyDiv w:val="1"/>
      <w:marLeft w:val="0"/>
      <w:marRight w:val="0"/>
      <w:marTop w:val="0"/>
      <w:marBottom w:val="0"/>
      <w:divBdr>
        <w:top w:val="none" w:sz="0" w:space="0" w:color="auto"/>
        <w:left w:val="none" w:sz="0" w:space="0" w:color="auto"/>
        <w:bottom w:val="none" w:sz="0" w:space="0" w:color="auto"/>
        <w:right w:val="none" w:sz="0" w:space="0" w:color="auto"/>
      </w:divBdr>
      <w:divsChild>
        <w:div w:id="2020352519">
          <w:marLeft w:val="0"/>
          <w:marRight w:val="0"/>
          <w:marTop w:val="0"/>
          <w:marBottom w:val="0"/>
          <w:divBdr>
            <w:top w:val="none" w:sz="0" w:space="0" w:color="auto"/>
            <w:left w:val="none" w:sz="0" w:space="0" w:color="auto"/>
            <w:bottom w:val="none" w:sz="0" w:space="0" w:color="auto"/>
            <w:right w:val="none" w:sz="0" w:space="0" w:color="auto"/>
          </w:divBdr>
          <w:divsChild>
            <w:div w:id="1445149459">
              <w:marLeft w:val="0"/>
              <w:marRight w:val="0"/>
              <w:marTop w:val="0"/>
              <w:marBottom w:val="0"/>
              <w:divBdr>
                <w:top w:val="none" w:sz="0" w:space="0" w:color="auto"/>
                <w:left w:val="none" w:sz="0" w:space="0" w:color="auto"/>
                <w:bottom w:val="none" w:sz="0" w:space="0" w:color="auto"/>
                <w:right w:val="none" w:sz="0" w:space="0" w:color="auto"/>
              </w:divBdr>
            </w:div>
            <w:div w:id="1546139231">
              <w:marLeft w:val="0"/>
              <w:marRight w:val="0"/>
              <w:marTop w:val="0"/>
              <w:marBottom w:val="0"/>
              <w:divBdr>
                <w:top w:val="none" w:sz="0" w:space="0" w:color="auto"/>
                <w:left w:val="none" w:sz="0" w:space="0" w:color="auto"/>
                <w:bottom w:val="none" w:sz="0" w:space="0" w:color="auto"/>
                <w:right w:val="none" w:sz="0" w:space="0" w:color="auto"/>
              </w:divBdr>
            </w:div>
            <w:div w:id="1465081806">
              <w:marLeft w:val="0"/>
              <w:marRight w:val="0"/>
              <w:marTop w:val="0"/>
              <w:marBottom w:val="0"/>
              <w:divBdr>
                <w:top w:val="none" w:sz="0" w:space="0" w:color="auto"/>
                <w:left w:val="none" w:sz="0" w:space="0" w:color="auto"/>
                <w:bottom w:val="none" w:sz="0" w:space="0" w:color="auto"/>
                <w:right w:val="none" w:sz="0" w:space="0" w:color="auto"/>
              </w:divBdr>
            </w:div>
          </w:divsChild>
        </w:div>
        <w:div w:id="146824789">
          <w:marLeft w:val="0"/>
          <w:marRight w:val="0"/>
          <w:marTop w:val="0"/>
          <w:marBottom w:val="0"/>
          <w:divBdr>
            <w:top w:val="none" w:sz="0" w:space="0" w:color="auto"/>
            <w:left w:val="none" w:sz="0" w:space="0" w:color="auto"/>
            <w:bottom w:val="none" w:sz="0" w:space="0" w:color="auto"/>
            <w:right w:val="none" w:sz="0" w:space="0" w:color="auto"/>
          </w:divBdr>
          <w:divsChild>
            <w:div w:id="621808563">
              <w:marLeft w:val="0"/>
              <w:marRight w:val="0"/>
              <w:marTop w:val="0"/>
              <w:marBottom w:val="0"/>
              <w:divBdr>
                <w:top w:val="none" w:sz="0" w:space="0" w:color="auto"/>
                <w:left w:val="none" w:sz="0" w:space="0" w:color="auto"/>
                <w:bottom w:val="none" w:sz="0" w:space="0" w:color="auto"/>
                <w:right w:val="none" w:sz="0" w:space="0" w:color="auto"/>
              </w:divBdr>
            </w:div>
            <w:div w:id="1414425585">
              <w:marLeft w:val="0"/>
              <w:marRight w:val="0"/>
              <w:marTop w:val="0"/>
              <w:marBottom w:val="0"/>
              <w:divBdr>
                <w:top w:val="none" w:sz="0" w:space="0" w:color="auto"/>
                <w:left w:val="none" w:sz="0" w:space="0" w:color="auto"/>
                <w:bottom w:val="none" w:sz="0" w:space="0" w:color="auto"/>
                <w:right w:val="none" w:sz="0" w:space="0" w:color="auto"/>
              </w:divBdr>
            </w:div>
            <w:div w:id="373703289">
              <w:marLeft w:val="0"/>
              <w:marRight w:val="0"/>
              <w:marTop w:val="0"/>
              <w:marBottom w:val="0"/>
              <w:divBdr>
                <w:top w:val="none" w:sz="0" w:space="0" w:color="auto"/>
                <w:left w:val="none" w:sz="0" w:space="0" w:color="auto"/>
                <w:bottom w:val="none" w:sz="0" w:space="0" w:color="auto"/>
                <w:right w:val="none" w:sz="0" w:space="0" w:color="auto"/>
              </w:divBdr>
            </w:div>
            <w:div w:id="663900961">
              <w:marLeft w:val="0"/>
              <w:marRight w:val="0"/>
              <w:marTop w:val="0"/>
              <w:marBottom w:val="0"/>
              <w:divBdr>
                <w:top w:val="none" w:sz="0" w:space="0" w:color="auto"/>
                <w:left w:val="none" w:sz="0" w:space="0" w:color="auto"/>
                <w:bottom w:val="none" w:sz="0" w:space="0" w:color="auto"/>
                <w:right w:val="none" w:sz="0" w:space="0" w:color="auto"/>
              </w:divBdr>
            </w:div>
            <w:div w:id="1124035351">
              <w:marLeft w:val="0"/>
              <w:marRight w:val="0"/>
              <w:marTop w:val="0"/>
              <w:marBottom w:val="0"/>
              <w:divBdr>
                <w:top w:val="none" w:sz="0" w:space="0" w:color="auto"/>
                <w:left w:val="none" w:sz="0" w:space="0" w:color="auto"/>
                <w:bottom w:val="none" w:sz="0" w:space="0" w:color="auto"/>
                <w:right w:val="none" w:sz="0" w:space="0" w:color="auto"/>
              </w:divBdr>
            </w:div>
          </w:divsChild>
        </w:div>
        <w:div w:id="1859153489">
          <w:marLeft w:val="0"/>
          <w:marRight w:val="0"/>
          <w:marTop w:val="0"/>
          <w:marBottom w:val="0"/>
          <w:divBdr>
            <w:top w:val="none" w:sz="0" w:space="0" w:color="auto"/>
            <w:left w:val="none" w:sz="0" w:space="0" w:color="auto"/>
            <w:bottom w:val="none" w:sz="0" w:space="0" w:color="auto"/>
            <w:right w:val="none" w:sz="0" w:space="0" w:color="auto"/>
          </w:divBdr>
          <w:divsChild>
            <w:div w:id="2079084236">
              <w:marLeft w:val="0"/>
              <w:marRight w:val="0"/>
              <w:marTop w:val="0"/>
              <w:marBottom w:val="0"/>
              <w:divBdr>
                <w:top w:val="none" w:sz="0" w:space="0" w:color="auto"/>
                <w:left w:val="none" w:sz="0" w:space="0" w:color="auto"/>
                <w:bottom w:val="none" w:sz="0" w:space="0" w:color="auto"/>
                <w:right w:val="none" w:sz="0" w:space="0" w:color="auto"/>
              </w:divBdr>
            </w:div>
            <w:div w:id="1832139846">
              <w:marLeft w:val="0"/>
              <w:marRight w:val="0"/>
              <w:marTop w:val="0"/>
              <w:marBottom w:val="0"/>
              <w:divBdr>
                <w:top w:val="none" w:sz="0" w:space="0" w:color="auto"/>
                <w:left w:val="none" w:sz="0" w:space="0" w:color="auto"/>
                <w:bottom w:val="none" w:sz="0" w:space="0" w:color="auto"/>
                <w:right w:val="none" w:sz="0" w:space="0" w:color="auto"/>
              </w:divBdr>
            </w:div>
          </w:divsChild>
        </w:div>
        <w:div w:id="1302997639">
          <w:marLeft w:val="0"/>
          <w:marRight w:val="0"/>
          <w:marTop w:val="0"/>
          <w:marBottom w:val="0"/>
          <w:divBdr>
            <w:top w:val="none" w:sz="0" w:space="0" w:color="auto"/>
            <w:left w:val="none" w:sz="0" w:space="0" w:color="auto"/>
            <w:bottom w:val="none" w:sz="0" w:space="0" w:color="auto"/>
            <w:right w:val="none" w:sz="0" w:space="0" w:color="auto"/>
          </w:divBdr>
          <w:divsChild>
            <w:div w:id="1278756304">
              <w:marLeft w:val="0"/>
              <w:marRight w:val="0"/>
              <w:marTop w:val="0"/>
              <w:marBottom w:val="0"/>
              <w:divBdr>
                <w:top w:val="none" w:sz="0" w:space="0" w:color="auto"/>
                <w:left w:val="none" w:sz="0" w:space="0" w:color="auto"/>
                <w:bottom w:val="none" w:sz="0" w:space="0" w:color="auto"/>
                <w:right w:val="none" w:sz="0" w:space="0" w:color="auto"/>
              </w:divBdr>
            </w:div>
            <w:div w:id="1537546166">
              <w:marLeft w:val="0"/>
              <w:marRight w:val="0"/>
              <w:marTop w:val="0"/>
              <w:marBottom w:val="0"/>
              <w:divBdr>
                <w:top w:val="none" w:sz="0" w:space="0" w:color="auto"/>
                <w:left w:val="none" w:sz="0" w:space="0" w:color="auto"/>
                <w:bottom w:val="none" w:sz="0" w:space="0" w:color="auto"/>
                <w:right w:val="none" w:sz="0" w:space="0" w:color="auto"/>
              </w:divBdr>
            </w:div>
            <w:div w:id="1127703679">
              <w:marLeft w:val="0"/>
              <w:marRight w:val="0"/>
              <w:marTop w:val="0"/>
              <w:marBottom w:val="0"/>
              <w:divBdr>
                <w:top w:val="none" w:sz="0" w:space="0" w:color="auto"/>
                <w:left w:val="none" w:sz="0" w:space="0" w:color="auto"/>
                <w:bottom w:val="none" w:sz="0" w:space="0" w:color="auto"/>
                <w:right w:val="none" w:sz="0" w:space="0" w:color="auto"/>
              </w:divBdr>
            </w:div>
            <w:div w:id="755899593">
              <w:marLeft w:val="0"/>
              <w:marRight w:val="0"/>
              <w:marTop w:val="0"/>
              <w:marBottom w:val="0"/>
              <w:divBdr>
                <w:top w:val="none" w:sz="0" w:space="0" w:color="auto"/>
                <w:left w:val="none" w:sz="0" w:space="0" w:color="auto"/>
                <w:bottom w:val="none" w:sz="0" w:space="0" w:color="auto"/>
                <w:right w:val="none" w:sz="0" w:space="0" w:color="auto"/>
              </w:divBdr>
            </w:div>
          </w:divsChild>
        </w:div>
        <w:div w:id="1161581759">
          <w:marLeft w:val="0"/>
          <w:marRight w:val="0"/>
          <w:marTop w:val="0"/>
          <w:marBottom w:val="0"/>
          <w:divBdr>
            <w:top w:val="none" w:sz="0" w:space="0" w:color="auto"/>
            <w:left w:val="none" w:sz="0" w:space="0" w:color="auto"/>
            <w:bottom w:val="none" w:sz="0" w:space="0" w:color="auto"/>
            <w:right w:val="none" w:sz="0" w:space="0" w:color="auto"/>
          </w:divBdr>
          <w:divsChild>
            <w:div w:id="127736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 w:id="2090302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Rees-Edwards@uwtsd.ac.uk" TargetMode="External"/><Relationship Id="rId13" Type="http://schemas.openxmlformats.org/officeDocument/2006/relationships/hyperlink" Target="http://www.unicef.org.uk/Latest/Publications/Report-Card-7-An-overview-of-child-well-being-in-rich-countries/" TargetMode="External"/><Relationship Id="rId18" Type="http://schemas.openxmlformats.org/officeDocument/2006/relationships/hyperlink" Target="http://www.unicef.org.uk/UNICEFs-Work/What-we-do/Issues-we-work-on/Child-well-being/" TargetMode="External"/><Relationship Id="rId3" Type="http://schemas.openxmlformats.org/officeDocument/2006/relationships/settings" Target="settings.xml"/><Relationship Id="rId21" Type="http://schemas.openxmlformats.org/officeDocument/2006/relationships/hyperlink" Target="http://www.ccwales.org.uk/qualifications-and-nos-finder/in/childrens-care-learning-and-development" TargetMode="External"/><Relationship Id="rId7" Type="http://schemas.openxmlformats.org/officeDocument/2006/relationships/image" Target="media/image1.png"/><Relationship Id="rId12" Type="http://schemas.openxmlformats.org/officeDocument/2006/relationships/hyperlink" Target="http://www.unicef.org.uk/UNICEFs-Work/What-we-do/Issues-we-work-on/Child-well-being/" TargetMode="External"/><Relationship Id="rId17" Type="http://schemas.openxmlformats.org/officeDocument/2006/relationships/hyperlink" Target="http://www.unicef.org.uk/Latest/Publications/Ipsos-MORI-child-well-being/" TargetMode="External"/><Relationship Id="rId2" Type="http://schemas.openxmlformats.org/officeDocument/2006/relationships/styles" Target="styles.xml"/><Relationship Id="rId16" Type="http://schemas.openxmlformats.org/officeDocument/2006/relationships/hyperlink" Target="https://moodle.uwtsd.ac.uk/course/view.php?id=9757" TargetMode="External"/><Relationship Id="rId20" Type="http://schemas.openxmlformats.org/officeDocument/2006/relationships/hyperlink" Target="http://www.jrf.org.uk/sites/files/jrf/poverty-social-exclusion-assessment-ful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nicef.org.uk/Latest/Publications/Ipsos-MORI-child-well-being/" TargetMode="External"/><Relationship Id="rId5" Type="http://schemas.openxmlformats.org/officeDocument/2006/relationships/footnotes" Target="footnotes.xml"/><Relationship Id="rId15" Type="http://schemas.openxmlformats.org/officeDocument/2006/relationships/hyperlink" Target="http://www.ccwales.org.uk/qualifications-and-nos-finder/in/childrens-care-learning-and-development" TargetMode="External"/><Relationship Id="rId23" Type="http://schemas.openxmlformats.org/officeDocument/2006/relationships/theme" Target="theme/theme1.xml"/><Relationship Id="rId10" Type="http://schemas.openxmlformats.org/officeDocument/2006/relationships/hyperlink" Target="https://moodle.uwtsd.ac.uk/course/view.php?id=9757" TargetMode="External"/><Relationship Id="rId19" Type="http://schemas.openxmlformats.org/officeDocument/2006/relationships/hyperlink" Target="http://www.unicef.org.uk/Latest/Publications/Report-Card-7-An-overview-of-child-well-being-in-rich-countries/"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www.jrf.org.uk/sites/files/jrf/poverty-social-exclusion-assessment-full.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32</Pages>
  <Words>10177</Words>
  <Characters>58015</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Natasha Young</cp:lastModifiedBy>
  <cp:revision>94</cp:revision>
  <dcterms:created xsi:type="dcterms:W3CDTF">2022-07-28T08:48:00Z</dcterms:created>
  <dcterms:modified xsi:type="dcterms:W3CDTF">2022-11-24T11:09:00Z</dcterms:modified>
</cp:coreProperties>
</file>